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D7281" w:rsidRDefault="00ED7281">
      <w:pPr>
        <w:pStyle w:val="PURBody"/>
        <w:shd w:val="clear" w:color="auto" w:fill="00188F"/>
        <w:tabs>
          <w:tab w:val="clear" w:pos="360"/>
        </w:tabs>
        <w:ind w:right="7920" w:firstLine="360"/>
        <w:rPr>
          <w:color w:val="FFFFFF"/>
          <w:sz w:val="6"/>
          <w:szCs w:val="6"/>
        </w:rPr>
      </w:pPr>
    </w:p>
    <w:p w:rsidR="00ED7281" w:rsidRDefault="000F3A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ED7281" w:rsidRDefault="000F3A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72C6"/>
        <w:tabs>
          <w:tab w:val="clear" w:pos="360"/>
        </w:tabs>
        <w:ind w:right="1800" w:firstLine="360"/>
        <w:rPr>
          <w:sz w:val="72"/>
          <w:szCs w:val="72"/>
        </w:rPr>
      </w:pPr>
    </w:p>
    <w:p w:rsidR="00ED7281" w:rsidRDefault="00ED7281">
      <w:pPr>
        <w:pStyle w:val="PURBody"/>
        <w:shd w:val="clear" w:color="auto" w:fill="0072C6"/>
        <w:tabs>
          <w:tab w:val="clear" w:pos="360"/>
          <w:tab w:val="left" w:pos="180"/>
        </w:tabs>
        <w:ind w:right="1800" w:firstLine="360"/>
        <w:rPr>
          <w:color w:val="FFFFFF" w:themeColor="background1"/>
          <w:sz w:val="72"/>
          <w:szCs w:val="72"/>
        </w:rPr>
      </w:pPr>
    </w:p>
    <w:p w:rsidR="00B66D72" w:rsidRDefault="000F3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Odredbe o </w:t>
      </w:r>
    </w:p>
    <w:p w:rsidR="00ED7281" w:rsidRDefault="000F3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proizvodima</w:t>
      </w:r>
    </w:p>
    <w:p w:rsidR="00ED7281" w:rsidRDefault="000F3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ED166C">
        <w:rPr>
          <w:color w:val="FFFFFF" w:themeColor="background1"/>
          <w:sz w:val="96"/>
          <w:szCs w:val="96"/>
        </w:rPr>
        <w:t xml:space="preserve">kolovoza </w:t>
      </w:r>
      <w:r>
        <w:rPr>
          <w:color w:val="FFFFFF" w:themeColor="background1"/>
          <w:sz w:val="96"/>
          <w:szCs w:val="96"/>
        </w:rPr>
        <w:t>2018.</w:t>
      </w:r>
    </w:p>
    <w:p w:rsidR="00ED7281" w:rsidRDefault="00ED7281">
      <w:pPr>
        <w:pStyle w:val="PURBody"/>
        <w:shd w:val="clear" w:color="auto" w:fill="0072C6"/>
        <w:tabs>
          <w:tab w:val="clear" w:pos="360"/>
        </w:tabs>
        <w:spacing w:after="0" w:line="230" w:lineRule="auto"/>
        <w:ind w:right="1800" w:firstLine="360"/>
        <w:rPr>
          <w:color w:val="FFFFFF" w:themeColor="background1"/>
          <w:sz w:val="96"/>
          <w:szCs w:val="96"/>
        </w:rPr>
      </w:pPr>
    </w:p>
    <w:p w:rsidR="00ED7281" w:rsidRDefault="000F3A0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D7281" w:rsidRDefault="00ED7281">
      <w:pPr>
        <w:sectPr w:rsidR="00ED7281">
          <w:footerReference w:type="default" r:id="rId10"/>
          <w:type w:val="continuous"/>
          <w:pgSz w:w="12240" w:h="15840" w:code="1"/>
          <w:pgMar w:top="1170" w:right="720" w:bottom="720" w:left="720" w:header="432" w:footer="288" w:gutter="0"/>
          <w:cols w:space="360"/>
        </w:sectPr>
      </w:pPr>
    </w:p>
    <w:p w:rsidR="00ED7281" w:rsidRDefault="000F3A02">
      <w:pPr>
        <w:pStyle w:val="ProductList-SectionHeading"/>
        <w:pageBreakBefore/>
      </w:pPr>
      <w:bookmarkStart w:id="1" w:name="_Sec842"/>
      <w:r>
        <w:lastRenderedPageBreak/>
        <w:t>Sadržaj</w:t>
      </w:r>
    </w:p>
    <w:p w:rsidR="00ED7281" w:rsidRDefault="00ED7281">
      <w:pPr>
        <w:pStyle w:val="ProductList-Body"/>
      </w:pPr>
    </w:p>
    <w:p w:rsidR="00ED7281" w:rsidRDefault="00ED7281">
      <w:pPr>
        <w:sectPr w:rsidR="00ED7281">
          <w:headerReference w:type="default" r:id="rId11"/>
          <w:footerReference w:type="default" r:id="rId12"/>
          <w:type w:val="continuous"/>
          <w:pgSz w:w="12240" w:h="15840" w:code="1"/>
          <w:pgMar w:top="1170" w:right="720" w:bottom="1620" w:left="720" w:header="432" w:footer="288" w:gutter="0"/>
          <w:cols w:space="360"/>
        </w:sectPr>
      </w:pPr>
    </w:p>
    <w:p w:rsidR="00ED166C" w:rsidRDefault="000F3A0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0777" w:history="1">
        <w:r w:rsidR="00ED166C" w:rsidRPr="00670FBF">
          <w:rPr>
            <w:rStyle w:val="Hyperlink"/>
            <w:noProof/>
          </w:rPr>
          <w:t>Uvod</w:t>
        </w:r>
        <w:r w:rsidR="00ED166C">
          <w:rPr>
            <w:noProof/>
          </w:rPr>
          <w:tab/>
        </w:r>
        <w:r w:rsidR="00ED166C">
          <w:rPr>
            <w:noProof/>
          </w:rPr>
          <w:fldChar w:fldCharType="begin"/>
        </w:r>
        <w:r w:rsidR="00ED166C">
          <w:rPr>
            <w:noProof/>
          </w:rPr>
          <w:instrText xml:space="preserve"> PAGEREF _Toc520790777 \h </w:instrText>
        </w:r>
        <w:r w:rsidR="00ED166C">
          <w:rPr>
            <w:noProof/>
          </w:rPr>
        </w:r>
        <w:r w:rsidR="00ED166C">
          <w:rPr>
            <w:noProof/>
          </w:rPr>
          <w:fldChar w:fldCharType="separate"/>
        </w:r>
        <w:r w:rsidR="00ED166C">
          <w:rPr>
            <w:noProof/>
          </w:rPr>
          <w:t>4</w:t>
        </w:r>
        <w:r w:rsidR="00ED166C">
          <w:rPr>
            <w:noProof/>
          </w:rPr>
          <w:fldChar w:fldCharType="end"/>
        </w:r>
      </w:hyperlink>
    </w:p>
    <w:p w:rsidR="00ED166C" w:rsidRDefault="0031731A">
      <w:pPr>
        <w:pStyle w:val="TOC2"/>
        <w:rPr>
          <w:rFonts w:eastAsiaTheme="minorEastAsia"/>
          <w:smallCaps w:val="0"/>
          <w:sz w:val="22"/>
        </w:rPr>
      </w:pPr>
      <w:hyperlink w:anchor="_Toc520790778" w:history="1">
        <w:r w:rsidR="00ED166C" w:rsidRPr="00670FBF">
          <w:rPr>
            <w:rStyle w:val="Hyperlink"/>
          </w:rPr>
          <w:t>O ovom dokumentu</w:t>
        </w:r>
        <w:r w:rsidR="00ED166C">
          <w:tab/>
        </w:r>
        <w:r w:rsidR="00ED166C">
          <w:fldChar w:fldCharType="begin"/>
        </w:r>
        <w:r w:rsidR="00ED166C">
          <w:instrText xml:space="preserve"> PAGEREF _Toc520790778 \h </w:instrText>
        </w:r>
        <w:r w:rsidR="00ED166C">
          <w:fldChar w:fldCharType="separate"/>
        </w:r>
        <w:r w:rsidR="00ED166C">
          <w:t>4</w:t>
        </w:r>
        <w:r w:rsidR="00ED166C">
          <w:fldChar w:fldCharType="end"/>
        </w:r>
      </w:hyperlink>
    </w:p>
    <w:p w:rsidR="00ED166C" w:rsidRDefault="0031731A">
      <w:pPr>
        <w:pStyle w:val="TOC2"/>
        <w:rPr>
          <w:rFonts w:eastAsiaTheme="minorEastAsia"/>
          <w:smallCaps w:val="0"/>
          <w:sz w:val="22"/>
        </w:rPr>
      </w:pPr>
      <w:hyperlink w:anchor="_Toc520790779" w:history="1">
        <w:r w:rsidR="00ED166C" w:rsidRPr="00670FBF">
          <w:rPr>
            <w:rStyle w:val="Hyperlink"/>
            <w:lang w:val="pl-PL"/>
          </w:rPr>
          <w:t>Sadržaj ovog dokumenta</w:t>
        </w:r>
        <w:r w:rsidR="00ED166C">
          <w:tab/>
        </w:r>
        <w:r w:rsidR="00ED166C">
          <w:fldChar w:fldCharType="begin"/>
        </w:r>
        <w:r w:rsidR="00ED166C">
          <w:instrText xml:space="preserve"> PAGEREF _Toc520790779 \h </w:instrText>
        </w:r>
        <w:r w:rsidR="00ED166C">
          <w:fldChar w:fldCharType="separate"/>
        </w:r>
        <w:r w:rsidR="00ED166C">
          <w:t>4</w:t>
        </w:r>
        <w:r w:rsidR="00ED166C">
          <w:fldChar w:fldCharType="end"/>
        </w:r>
      </w:hyperlink>
    </w:p>
    <w:p w:rsidR="00ED166C" w:rsidRDefault="0031731A">
      <w:pPr>
        <w:pStyle w:val="TOC2"/>
        <w:rPr>
          <w:rFonts w:eastAsiaTheme="minorEastAsia"/>
          <w:smallCaps w:val="0"/>
          <w:sz w:val="22"/>
        </w:rPr>
      </w:pPr>
      <w:hyperlink w:anchor="_Toc520790780" w:history="1">
        <w:r w:rsidR="00ED166C" w:rsidRPr="00670FBF">
          <w:rPr>
            <w:rStyle w:val="Hyperlink"/>
            <w:lang w:val="pl-PL"/>
          </w:rPr>
          <w:t>Kretanje kroz Unose proizvoda</w:t>
        </w:r>
        <w:r w:rsidR="00ED166C">
          <w:tab/>
        </w:r>
        <w:r w:rsidR="00ED166C">
          <w:fldChar w:fldCharType="begin"/>
        </w:r>
        <w:r w:rsidR="00ED166C">
          <w:instrText xml:space="preserve"> PAGEREF _Toc520790780 \h </w:instrText>
        </w:r>
        <w:r w:rsidR="00ED166C">
          <w:fldChar w:fldCharType="separate"/>
        </w:r>
        <w:r w:rsidR="00ED166C">
          <w:t>4</w:t>
        </w:r>
        <w:r w:rsidR="00ED166C">
          <w:fldChar w:fldCharType="end"/>
        </w:r>
      </w:hyperlink>
    </w:p>
    <w:p w:rsidR="00ED166C" w:rsidRDefault="0031731A">
      <w:pPr>
        <w:pStyle w:val="TOC2"/>
        <w:rPr>
          <w:rFonts w:eastAsiaTheme="minorEastAsia"/>
          <w:smallCaps w:val="0"/>
          <w:sz w:val="22"/>
        </w:rPr>
      </w:pPr>
      <w:hyperlink w:anchor="_Toc520790781" w:history="1">
        <w:r w:rsidR="00ED166C" w:rsidRPr="00670FBF">
          <w:rPr>
            <w:rStyle w:val="Hyperlink"/>
            <w:lang w:val="pl-PL"/>
          </w:rPr>
          <w:t>Pojašnjenja i sažetak izmjena ovog dokumenta</w:t>
        </w:r>
        <w:r w:rsidR="00ED166C">
          <w:tab/>
        </w:r>
        <w:r w:rsidR="00ED166C">
          <w:fldChar w:fldCharType="begin"/>
        </w:r>
        <w:r w:rsidR="00ED166C">
          <w:instrText xml:space="preserve"> PAGEREF _Toc520790781 \h </w:instrText>
        </w:r>
        <w:r w:rsidR="00ED166C">
          <w:fldChar w:fldCharType="separate"/>
        </w:r>
        <w:r w:rsidR="00ED166C">
          <w:t>5</w:t>
        </w:r>
        <w:r w:rsidR="00ED166C">
          <w:fldChar w:fldCharType="end"/>
        </w:r>
      </w:hyperlink>
    </w:p>
    <w:p w:rsidR="00ED166C" w:rsidRDefault="0031731A">
      <w:pPr>
        <w:pStyle w:val="TOC1"/>
        <w:rPr>
          <w:rFonts w:eastAsiaTheme="minorEastAsia"/>
          <w:b w:val="0"/>
          <w:caps w:val="0"/>
          <w:noProof/>
          <w:sz w:val="22"/>
          <w:szCs w:val="22"/>
        </w:rPr>
      </w:pPr>
      <w:hyperlink w:anchor="_Toc520790782" w:history="1">
        <w:r w:rsidR="00ED166C" w:rsidRPr="00670FBF">
          <w:rPr>
            <w:rStyle w:val="Hyperlink"/>
            <w:noProof/>
          </w:rPr>
          <w:t>Licencne odredbe</w:t>
        </w:r>
        <w:r w:rsidR="00ED166C">
          <w:rPr>
            <w:noProof/>
          </w:rPr>
          <w:tab/>
        </w:r>
        <w:r w:rsidR="00ED166C">
          <w:rPr>
            <w:noProof/>
          </w:rPr>
          <w:fldChar w:fldCharType="begin"/>
        </w:r>
        <w:r w:rsidR="00ED166C">
          <w:rPr>
            <w:noProof/>
          </w:rPr>
          <w:instrText xml:space="preserve"> PAGEREF _Toc520790782 \h </w:instrText>
        </w:r>
        <w:r w:rsidR="00ED166C">
          <w:rPr>
            <w:noProof/>
          </w:rPr>
        </w:r>
        <w:r w:rsidR="00ED166C">
          <w:rPr>
            <w:noProof/>
          </w:rPr>
          <w:fldChar w:fldCharType="separate"/>
        </w:r>
        <w:r w:rsidR="00ED166C">
          <w:rPr>
            <w:noProof/>
          </w:rPr>
          <w:t>6</w:t>
        </w:r>
        <w:r w:rsidR="00ED166C">
          <w:rPr>
            <w:noProof/>
          </w:rPr>
          <w:fldChar w:fldCharType="end"/>
        </w:r>
      </w:hyperlink>
    </w:p>
    <w:p w:rsidR="00ED166C" w:rsidRDefault="0031731A">
      <w:pPr>
        <w:pStyle w:val="TOC2"/>
        <w:rPr>
          <w:rFonts w:eastAsiaTheme="minorEastAsia"/>
          <w:smallCaps w:val="0"/>
          <w:sz w:val="22"/>
        </w:rPr>
      </w:pPr>
      <w:hyperlink w:anchor="_Toc520790783" w:history="1">
        <w:r w:rsidR="00ED166C" w:rsidRPr="00670FBF">
          <w:rPr>
            <w:rStyle w:val="Hyperlink"/>
          </w:rPr>
          <w:t>Univerzalne licencne odredbe</w:t>
        </w:r>
        <w:r w:rsidR="00ED166C">
          <w:tab/>
        </w:r>
        <w:r w:rsidR="00ED166C">
          <w:fldChar w:fldCharType="begin"/>
        </w:r>
        <w:r w:rsidR="00ED166C">
          <w:instrText xml:space="preserve"> PAGEREF _Toc520790783 \h </w:instrText>
        </w:r>
        <w:r w:rsidR="00ED166C">
          <w:fldChar w:fldCharType="separate"/>
        </w:r>
        <w:r w:rsidR="00ED166C">
          <w:t>6</w:t>
        </w:r>
        <w:r w:rsidR="00ED166C">
          <w:fldChar w:fldCharType="end"/>
        </w:r>
      </w:hyperlink>
    </w:p>
    <w:p w:rsidR="00ED166C" w:rsidRDefault="0031731A">
      <w:pPr>
        <w:pStyle w:val="TOC2"/>
        <w:rPr>
          <w:rFonts w:eastAsiaTheme="minorEastAsia"/>
          <w:smallCaps w:val="0"/>
          <w:sz w:val="22"/>
        </w:rPr>
      </w:pPr>
      <w:hyperlink w:anchor="_Toc520790784" w:history="1">
        <w:r w:rsidR="00ED166C" w:rsidRPr="00670FBF">
          <w:rPr>
            <w:rStyle w:val="Hyperlink"/>
          </w:rPr>
          <w:t>Odredbe za licencni model</w:t>
        </w:r>
        <w:r w:rsidR="00ED166C">
          <w:tab/>
        </w:r>
        <w:r w:rsidR="00ED166C">
          <w:fldChar w:fldCharType="begin"/>
        </w:r>
        <w:r w:rsidR="00ED166C">
          <w:instrText xml:space="preserve"> PAGEREF _Toc520790784 \h </w:instrText>
        </w:r>
        <w:r w:rsidR="00ED166C">
          <w:fldChar w:fldCharType="separate"/>
        </w:r>
        <w:r w:rsidR="00ED166C">
          <w:t>9</w:t>
        </w:r>
        <w:r w:rsidR="00ED166C">
          <w:fldChar w:fldCharType="end"/>
        </w:r>
      </w:hyperlink>
    </w:p>
    <w:p w:rsidR="00ED166C" w:rsidRDefault="0031731A">
      <w:pPr>
        <w:pStyle w:val="TOC3"/>
        <w:rPr>
          <w:rFonts w:eastAsiaTheme="minorEastAsia"/>
          <w:smallCaps w:val="0"/>
          <w:sz w:val="22"/>
        </w:rPr>
      </w:pPr>
      <w:hyperlink w:anchor="_Toc520790785" w:history="1">
        <w:r w:rsidR="00ED166C" w:rsidRPr="00670FBF">
          <w:rPr>
            <w:rStyle w:val="Hyperlink"/>
          </w:rPr>
          <w:t>Računalne aplikacije</w:t>
        </w:r>
        <w:r w:rsidR="00ED166C">
          <w:tab/>
        </w:r>
        <w:r w:rsidR="00ED166C">
          <w:fldChar w:fldCharType="begin"/>
        </w:r>
        <w:r w:rsidR="00ED166C">
          <w:instrText xml:space="preserve"> PAGEREF _Toc520790785 \h </w:instrText>
        </w:r>
        <w:r w:rsidR="00ED166C">
          <w:fldChar w:fldCharType="separate"/>
        </w:r>
        <w:r w:rsidR="00ED166C">
          <w:t>9</w:t>
        </w:r>
        <w:r w:rsidR="00ED166C">
          <w:fldChar w:fldCharType="end"/>
        </w:r>
      </w:hyperlink>
    </w:p>
    <w:p w:rsidR="00ED166C" w:rsidRDefault="0031731A">
      <w:pPr>
        <w:pStyle w:val="TOC3"/>
        <w:rPr>
          <w:rFonts w:eastAsiaTheme="minorEastAsia"/>
          <w:smallCaps w:val="0"/>
          <w:sz w:val="22"/>
        </w:rPr>
      </w:pPr>
      <w:hyperlink w:anchor="_Toc520790786" w:history="1">
        <w:r w:rsidR="00ED166C" w:rsidRPr="00670FBF">
          <w:rPr>
            <w:rStyle w:val="Hyperlink"/>
            <w:lang w:val="pl-PL"/>
          </w:rPr>
          <w:t>Operacijski sustavi za stolna računala</w:t>
        </w:r>
        <w:r w:rsidR="00ED166C">
          <w:tab/>
        </w:r>
        <w:r w:rsidR="00ED166C">
          <w:fldChar w:fldCharType="begin"/>
        </w:r>
        <w:r w:rsidR="00ED166C">
          <w:instrText xml:space="preserve"> PAGEREF _Toc520790786 \h </w:instrText>
        </w:r>
        <w:r w:rsidR="00ED166C">
          <w:fldChar w:fldCharType="separate"/>
        </w:r>
        <w:r w:rsidR="00ED166C">
          <w:t>9</w:t>
        </w:r>
        <w:r w:rsidR="00ED166C">
          <w:fldChar w:fldCharType="end"/>
        </w:r>
      </w:hyperlink>
    </w:p>
    <w:p w:rsidR="00ED166C" w:rsidRDefault="0031731A">
      <w:pPr>
        <w:pStyle w:val="TOC3"/>
        <w:rPr>
          <w:rFonts w:eastAsiaTheme="minorEastAsia"/>
          <w:smallCaps w:val="0"/>
          <w:sz w:val="22"/>
        </w:rPr>
      </w:pPr>
      <w:hyperlink w:anchor="_Toc520790787" w:history="1">
        <w:r w:rsidR="00ED166C" w:rsidRPr="00670FBF">
          <w:rPr>
            <w:rStyle w:val="Hyperlink"/>
            <w:lang w:val="pl-PL"/>
          </w:rPr>
          <w:t>Po jezgri/CAL-u</w:t>
        </w:r>
        <w:r w:rsidR="00ED166C">
          <w:tab/>
        </w:r>
        <w:r w:rsidR="00ED166C">
          <w:fldChar w:fldCharType="begin"/>
        </w:r>
        <w:r w:rsidR="00ED166C">
          <w:instrText xml:space="preserve"> PAGEREF _Toc520790787 \h </w:instrText>
        </w:r>
        <w:r w:rsidR="00ED166C">
          <w:fldChar w:fldCharType="separate"/>
        </w:r>
        <w:r w:rsidR="00ED166C">
          <w:t>9</w:t>
        </w:r>
        <w:r w:rsidR="00ED166C">
          <w:fldChar w:fldCharType="end"/>
        </w:r>
      </w:hyperlink>
    </w:p>
    <w:p w:rsidR="00ED166C" w:rsidRDefault="0031731A">
      <w:pPr>
        <w:pStyle w:val="TOC3"/>
        <w:rPr>
          <w:rFonts w:eastAsiaTheme="minorEastAsia"/>
          <w:smallCaps w:val="0"/>
          <w:sz w:val="22"/>
        </w:rPr>
      </w:pPr>
      <w:hyperlink w:anchor="_Toc520790788" w:history="1">
        <w:r w:rsidR="00ED166C" w:rsidRPr="00670FBF">
          <w:rPr>
            <w:rStyle w:val="Hyperlink"/>
          </w:rPr>
          <w:t>Poslužitelj/CAL</w:t>
        </w:r>
        <w:r w:rsidR="00ED166C">
          <w:tab/>
        </w:r>
        <w:r w:rsidR="00ED166C">
          <w:fldChar w:fldCharType="begin"/>
        </w:r>
        <w:r w:rsidR="00ED166C">
          <w:instrText xml:space="preserve"> PAGEREF _Toc520790788 \h </w:instrText>
        </w:r>
        <w:r w:rsidR="00ED166C">
          <w:fldChar w:fldCharType="separate"/>
        </w:r>
        <w:r w:rsidR="00ED166C">
          <w:t>10</w:t>
        </w:r>
        <w:r w:rsidR="00ED166C">
          <w:fldChar w:fldCharType="end"/>
        </w:r>
      </w:hyperlink>
    </w:p>
    <w:p w:rsidR="00ED166C" w:rsidRDefault="0031731A">
      <w:pPr>
        <w:pStyle w:val="TOC3"/>
        <w:rPr>
          <w:rFonts w:eastAsiaTheme="minorEastAsia"/>
          <w:smallCaps w:val="0"/>
          <w:sz w:val="22"/>
        </w:rPr>
      </w:pPr>
      <w:hyperlink w:anchor="_Toc520790789" w:history="1">
        <w:r w:rsidR="00ED166C" w:rsidRPr="00670FBF">
          <w:rPr>
            <w:rStyle w:val="Hyperlink"/>
          </w:rPr>
          <w:t>Po jezgri</w:t>
        </w:r>
        <w:r w:rsidR="00ED166C">
          <w:tab/>
        </w:r>
        <w:r w:rsidR="00ED166C">
          <w:fldChar w:fldCharType="begin"/>
        </w:r>
        <w:r w:rsidR="00ED166C">
          <w:instrText xml:space="preserve"> PAGEREF _Toc520790789 \h </w:instrText>
        </w:r>
        <w:r w:rsidR="00ED166C">
          <w:fldChar w:fldCharType="separate"/>
        </w:r>
        <w:r w:rsidR="00ED166C">
          <w:t>10</w:t>
        </w:r>
        <w:r w:rsidR="00ED166C">
          <w:fldChar w:fldCharType="end"/>
        </w:r>
      </w:hyperlink>
    </w:p>
    <w:p w:rsidR="00ED166C" w:rsidRDefault="0031731A">
      <w:pPr>
        <w:pStyle w:val="TOC3"/>
        <w:rPr>
          <w:rFonts w:eastAsiaTheme="minorEastAsia"/>
          <w:smallCaps w:val="0"/>
          <w:sz w:val="22"/>
        </w:rPr>
      </w:pPr>
      <w:hyperlink w:anchor="_Toc520790790" w:history="1">
        <w:r w:rsidR="00ED166C" w:rsidRPr="00670FBF">
          <w:rPr>
            <w:rStyle w:val="Hyperlink"/>
            <w:lang w:val="pl-PL"/>
          </w:rPr>
          <w:t>Poslužitelji za upravljanje</w:t>
        </w:r>
        <w:r w:rsidR="00ED166C">
          <w:tab/>
        </w:r>
        <w:r w:rsidR="00ED166C">
          <w:fldChar w:fldCharType="begin"/>
        </w:r>
        <w:r w:rsidR="00ED166C">
          <w:instrText xml:space="preserve"> PAGEREF _Toc520790790 \h </w:instrText>
        </w:r>
        <w:r w:rsidR="00ED166C">
          <w:fldChar w:fldCharType="separate"/>
        </w:r>
        <w:r w:rsidR="00ED166C">
          <w:t>10</w:t>
        </w:r>
        <w:r w:rsidR="00ED166C">
          <w:fldChar w:fldCharType="end"/>
        </w:r>
      </w:hyperlink>
    </w:p>
    <w:p w:rsidR="00ED166C" w:rsidRDefault="0031731A">
      <w:pPr>
        <w:pStyle w:val="TOC3"/>
        <w:rPr>
          <w:rFonts w:eastAsiaTheme="minorEastAsia"/>
          <w:smallCaps w:val="0"/>
          <w:sz w:val="22"/>
        </w:rPr>
      </w:pPr>
      <w:hyperlink w:anchor="_Toc520790791" w:history="1">
        <w:r w:rsidR="00ED166C" w:rsidRPr="00670FBF">
          <w:rPr>
            <w:rStyle w:val="Hyperlink"/>
            <w:lang w:val="pt-BR"/>
          </w:rPr>
          <w:t>Namjenski poslužitelji</w:t>
        </w:r>
        <w:r w:rsidR="00ED166C">
          <w:tab/>
        </w:r>
        <w:r w:rsidR="00ED166C">
          <w:fldChar w:fldCharType="begin"/>
        </w:r>
        <w:r w:rsidR="00ED166C">
          <w:instrText xml:space="preserve"> PAGEREF _Toc520790791 \h </w:instrText>
        </w:r>
        <w:r w:rsidR="00ED166C">
          <w:fldChar w:fldCharType="separate"/>
        </w:r>
        <w:r w:rsidR="00ED166C">
          <w:t>11</w:t>
        </w:r>
        <w:r w:rsidR="00ED166C">
          <w:fldChar w:fldCharType="end"/>
        </w:r>
      </w:hyperlink>
    </w:p>
    <w:p w:rsidR="00ED166C" w:rsidRDefault="0031731A">
      <w:pPr>
        <w:pStyle w:val="TOC3"/>
        <w:rPr>
          <w:rFonts w:eastAsiaTheme="minorEastAsia"/>
          <w:smallCaps w:val="0"/>
          <w:sz w:val="22"/>
        </w:rPr>
      </w:pPr>
      <w:hyperlink w:anchor="_Toc520790792" w:history="1">
        <w:r w:rsidR="00ED166C" w:rsidRPr="00670FBF">
          <w:rPr>
            <w:rStyle w:val="Hyperlink"/>
            <w:lang w:val="pl-PL"/>
          </w:rPr>
          <w:t>Alati za razvojne inženjere</w:t>
        </w:r>
        <w:r w:rsidR="00ED166C">
          <w:tab/>
        </w:r>
        <w:r w:rsidR="00ED166C">
          <w:fldChar w:fldCharType="begin"/>
        </w:r>
        <w:r w:rsidR="00ED166C">
          <w:instrText xml:space="preserve"> PAGEREF _Toc520790792 \h </w:instrText>
        </w:r>
        <w:r w:rsidR="00ED166C">
          <w:fldChar w:fldCharType="separate"/>
        </w:r>
        <w:r w:rsidR="00ED166C">
          <w:t>11</w:t>
        </w:r>
        <w:r w:rsidR="00ED166C">
          <w:fldChar w:fldCharType="end"/>
        </w:r>
      </w:hyperlink>
    </w:p>
    <w:p w:rsidR="00ED166C" w:rsidRDefault="0031731A">
      <w:pPr>
        <w:pStyle w:val="TOC1"/>
        <w:rPr>
          <w:rFonts w:eastAsiaTheme="minorEastAsia"/>
          <w:b w:val="0"/>
          <w:caps w:val="0"/>
          <w:noProof/>
          <w:sz w:val="22"/>
          <w:szCs w:val="22"/>
        </w:rPr>
      </w:pPr>
      <w:hyperlink w:anchor="_Toc520790793" w:history="1">
        <w:r w:rsidR="00ED166C" w:rsidRPr="00670FBF">
          <w:rPr>
            <w:rStyle w:val="Hyperlink"/>
            <w:noProof/>
          </w:rPr>
          <w:t>Softver</w:t>
        </w:r>
        <w:r w:rsidR="00ED166C">
          <w:rPr>
            <w:noProof/>
          </w:rPr>
          <w:tab/>
        </w:r>
        <w:r w:rsidR="00ED166C">
          <w:rPr>
            <w:noProof/>
          </w:rPr>
          <w:fldChar w:fldCharType="begin"/>
        </w:r>
        <w:r w:rsidR="00ED166C">
          <w:rPr>
            <w:noProof/>
          </w:rPr>
          <w:instrText xml:space="preserve"> PAGEREF _Toc520790793 \h </w:instrText>
        </w:r>
        <w:r w:rsidR="00ED166C">
          <w:rPr>
            <w:noProof/>
          </w:rPr>
        </w:r>
        <w:r w:rsidR="00ED166C">
          <w:rPr>
            <w:noProof/>
          </w:rPr>
          <w:fldChar w:fldCharType="separate"/>
        </w:r>
        <w:r w:rsidR="00ED166C">
          <w:rPr>
            <w:noProof/>
          </w:rPr>
          <w:t>13</w:t>
        </w:r>
        <w:r w:rsidR="00ED166C">
          <w:rPr>
            <w:noProof/>
          </w:rPr>
          <w:fldChar w:fldCharType="end"/>
        </w:r>
      </w:hyperlink>
    </w:p>
    <w:p w:rsidR="00ED166C" w:rsidRDefault="0031731A">
      <w:pPr>
        <w:pStyle w:val="TOC2"/>
        <w:rPr>
          <w:rFonts w:eastAsiaTheme="minorEastAsia"/>
          <w:smallCaps w:val="0"/>
          <w:sz w:val="22"/>
        </w:rPr>
      </w:pPr>
      <w:hyperlink w:anchor="_Toc520790794" w:history="1">
        <w:r w:rsidR="00ED166C" w:rsidRPr="00670FBF">
          <w:rPr>
            <w:rStyle w:val="Hyperlink"/>
          </w:rPr>
          <w:t>Advanced Threat Analytics</w:t>
        </w:r>
        <w:r w:rsidR="00ED166C">
          <w:tab/>
        </w:r>
        <w:r w:rsidR="00ED166C">
          <w:fldChar w:fldCharType="begin"/>
        </w:r>
        <w:r w:rsidR="00ED166C">
          <w:instrText xml:space="preserve"> PAGEREF _Toc520790794 \h </w:instrText>
        </w:r>
        <w:r w:rsidR="00ED166C">
          <w:fldChar w:fldCharType="separate"/>
        </w:r>
        <w:r w:rsidR="00ED166C">
          <w:t>13</w:t>
        </w:r>
        <w:r w:rsidR="00ED166C">
          <w:fldChar w:fldCharType="end"/>
        </w:r>
      </w:hyperlink>
    </w:p>
    <w:p w:rsidR="00ED166C" w:rsidRDefault="0031731A">
      <w:pPr>
        <w:pStyle w:val="TOC2"/>
        <w:rPr>
          <w:rFonts w:eastAsiaTheme="minorEastAsia"/>
          <w:smallCaps w:val="0"/>
          <w:sz w:val="22"/>
        </w:rPr>
      </w:pPr>
      <w:hyperlink w:anchor="_Toc520790795" w:history="1">
        <w:r w:rsidR="00ED166C" w:rsidRPr="00670FBF">
          <w:rPr>
            <w:rStyle w:val="Hyperlink"/>
          </w:rPr>
          <w:t>BizTalk</w:t>
        </w:r>
        <w:r w:rsidR="00ED166C">
          <w:tab/>
        </w:r>
        <w:r w:rsidR="00ED166C">
          <w:fldChar w:fldCharType="begin"/>
        </w:r>
        <w:r w:rsidR="00ED166C">
          <w:instrText xml:space="preserve"> PAGEREF _Toc520790795 \h </w:instrText>
        </w:r>
        <w:r w:rsidR="00ED166C">
          <w:fldChar w:fldCharType="separate"/>
        </w:r>
        <w:r w:rsidR="00ED166C">
          <w:t>14</w:t>
        </w:r>
        <w:r w:rsidR="00ED166C">
          <w:fldChar w:fldCharType="end"/>
        </w:r>
      </w:hyperlink>
    </w:p>
    <w:p w:rsidR="00ED166C" w:rsidRDefault="0031731A">
      <w:pPr>
        <w:pStyle w:val="TOC2"/>
        <w:rPr>
          <w:rFonts w:eastAsiaTheme="minorEastAsia"/>
          <w:smallCaps w:val="0"/>
          <w:sz w:val="22"/>
        </w:rPr>
      </w:pPr>
      <w:hyperlink w:anchor="_Toc520790796" w:history="1">
        <w:r w:rsidR="00ED166C" w:rsidRPr="00670FBF">
          <w:rPr>
            <w:rStyle w:val="Hyperlink"/>
          </w:rPr>
          <w:t>Paketi CAL</w:t>
        </w:r>
        <w:r w:rsidR="00ED166C">
          <w:tab/>
        </w:r>
        <w:r w:rsidR="00ED166C">
          <w:fldChar w:fldCharType="begin"/>
        </w:r>
        <w:r w:rsidR="00ED166C">
          <w:instrText xml:space="preserve"> PAGEREF _Toc520790796 \h </w:instrText>
        </w:r>
        <w:r w:rsidR="00ED166C">
          <w:fldChar w:fldCharType="separate"/>
        </w:r>
        <w:r w:rsidR="00ED166C">
          <w:t>15</w:t>
        </w:r>
        <w:r w:rsidR="00ED166C">
          <w:fldChar w:fldCharType="end"/>
        </w:r>
      </w:hyperlink>
    </w:p>
    <w:p w:rsidR="00ED166C" w:rsidRDefault="0031731A">
      <w:pPr>
        <w:pStyle w:val="TOC2"/>
        <w:rPr>
          <w:rFonts w:eastAsiaTheme="minorEastAsia"/>
          <w:smallCaps w:val="0"/>
          <w:sz w:val="22"/>
        </w:rPr>
      </w:pPr>
      <w:hyperlink w:anchor="_Toc520790797" w:history="1">
        <w:r w:rsidR="00ED166C" w:rsidRPr="00670FBF">
          <w:rPr>
            <w:rStyle w:val="Hyperlink"/>
          </w:rPr>
          <w:t>Core Infrastructure Server (CIS) Suite</w:t>
        </w:r>
        <w:r w:rsidR="00ED166C">
          <w:tab/>
        </w:r>
        <w:r w:rsidR="00ED166C">
          <w:fldChar w:fldCharType="begin"/>
        </w:r>
        <w:r w:rsidR="00ED166C">
          <w:instrText xml:space="preserve"> PAGEREF _Toc520790797 \h </w:instrText>
        </w:r>
        <w:r w:rsidR="00ED166C">
          <w:fldChar w:fldCharType="separate"/>
        </w:r>
        <w:r w:rsidR="00ED166C">
          <w:t>17</w:t>
        </w:r>
        <w:r w:rsidR="00ED166C">
          <w:fldChar w:fldCharType="end"/>
        </w:r>
      </w:hyperlink>
    </w:p>
    <w:p w:rsidR="00ED166C" w:rsidRDefault="0031731A">
      <w:pPr>
        <w:pStyle w:val="TOC2"/>
        <w:rPr>
          <w:rFonts w:eastAsiaTheme="minorEastAsia"/>
          <w:smallCaps w:val="0"/>
          <w:sz w:val="22"/>
        </w:rPr>
      </w:pPr>
      <w:hyperlink w:anchor="_Toc520790798" w:history="1">
        <w:r w:rsidR="00ED166C" w:rsidRPr="00670FBF">
          <w:rPr>
            <w:rStyle w:val="Hyperlink"/>
          </w:rPr>
          <w:t>Forefront</w:t>
        </w:r>
        <w:r w:rsidR="00ED166C">
          <w:tab/>
        </w:r>
        <w:r w:rsidR="00ED166C">
          <w:fldChar w:fldCharType="begin"/>
        </w:r>
        <w:r w:rsidR="00ED166C">
          <w:instrText xml:space="preserve"> PAGEREF _Toc520790798 \h </w:instrText>
        </w:r>
        <w:r w:rsidR="00ED166C">
          <w:fldChar w:fldCharType="separate"/>
        </w:r>
        <w:r w:rsidR="00ED166C">
          <w:t>18</w:t>
        </w:r>
        <w:r w:rsidR="00ED166C">
          <w:fldChar w:fldCharType="end"/>
        </w:r>
      </w:hyperlink>
    </w:p>
    <w:p w:rsidR="00ED166C" w:rsidRDefault="0031731A">
      <w:pPr>
        <w:pStyle w:val="TOC2"/>
        <w:rPr>
          <w:rFonts w:eastAsiaTheme="minorEastAsia"/>
          <w:smallCaps w:val="0"/>
          <w:sz w:val="22"/>
        </w:rPr>
      </w:pPr>
      <w:hyperlink w:anchor="_Toc520790799" w:history="1">
        <w:r w:rsidR="00ED166C" w:rsidRPr="00670FBF">
          <w:rPr>
            <w:rStyle w:val="Hyperlink"/>
          </w:rPr>
          <w:t>Microsoft Dynamics 365 On-premises</w:t>
        </w:r>
        <w:r w:rsidR="00ED166C">
          <w:tab/>
        </w:r>
        <w:r w:rsidR="00ED166C">
          <w:fldChar w:fldCharType="begin"/>
        </w:r>
        <w:r w:rsidR="00ED166C">
          <w:instrText xml:space="preserve"> PAGEREF _Toc520790799 \h </w:instrText>
        </w:r>
        <w:r w:rsidR="00ED166C">
          <w:fldChar w:fldCharType="separate"/>
        </w:r>
        <w:r w:rsidR="00ED166C">
          <w:t>19</w:t>
        </w:r>
        <w:r w:rsidR="00ED166C">
          <w:fldChar w:fldCharType="end"/>
        </w:r>
      </w:hyperlink>
    </w:p>
    <w:p w:rsidR="00ED166C" w:rsidRDefault="0031731A">
      <w:pPr>
        <w:pStyle w:val="TOC2"/>
        <w:rPr>
          <w:rFonts w:eastAsiaTheme="minorEastAsia"/>
          <w:smallCaps w:val="0"/>
          <w:sz w:val="22"/>
        </w:rPr>
      </w:pPr>
      <w:hyperlink w:anchor="_Toc520790800" w:history="1">
        <w:r w:rsidR="00ED166C" w:rsidRPr="00670FBF">
          <w:rPr>
            <w:rStyle w:val="Hyperlink"/>
          </w:rPr>
          <w:t>Microsoft Identity Manager</w:t>
        </w:r>
        <w:r w:rsidR="00ED166C">
          <w:tab/>
        </w:r>
        <w:r w:rsidR="00ED166C">
          <w:fldChar w:fldCharType="begin"/>
        </w:r>
        <w:r w:rsidR="00ED166C">
          <w:instrText xml:space="preserve"> PAGEREF _Toc520790800 \h </w:instrText>
        </w:r>
        <w:r w:rsidR="00ED166C">
          <w:fldChar w:fldCharType="separate"/>
        </w:r>
        <w:r w:rsidR="00ED166C">
          <w:t>21</w:t>
        </w:r>
        <w:r w:rsidR="00ED166C">
          <w:fldChar w:fldCharType="end"/>
        </w:r>
      </w:hyperlink>
    </w:p>
    <w:p w:rsidR="00ED166C" w:rsidRDefault="0031731A">
      <w:pPr>
        <w:pStyle w:val="TOC2"/>
        <w:rPr>
          <w:rFonts w:eastAsiaTheme="minorEastAsia"/>
          <w:smallCaps w:val="0"/>
          <w:sz w:val="22"/>
        </w:rPr>
      </w:pPr>
      <w:hyperlink w:anchor="_Toc520790801" w:history="1">
        <w:r w:rsidR="00ED166C" w:rsidRPr="00670FBF">
          <w:rPr>
            <w:rStyle w:val="Hyperlink"/>
          </w:rPr>
          <w:t>Aplikacije sustava Office</w:t>
        </w:r>
        <w:r w:rsidR="00ED166C">
          <w:tab/>
        </w:r>
        <w:r w:rsidR="00ED166C">
          <w:fldChar w:fldCharType="begin"/>
        </w:r>
        <w:r w:rsidR="00ED166C">
          <w:instrText xml:space="preserve"> PAGEREF _Toc520790801 \h </w:instrText>
        </w:r>
        <w:r w:rsidR="00ED166C">
          <w:fldChar w:fldCharType="separate"/>
        </w:r>
        <w:r w:rsidR="00ED166C">
          <w:t>22</w:t>
        </w:r>
        <w:r w:rsidR="00ED166C">
          <w:fldChar w:fldCharType="end"/>
        </w:r>
      </w:hyperlink>
    </w:p>
    <w:p w:rsidR="00ED166C" w:rsidRDefault="0031731A">
      <w:pPr>
        <w:pStyle w:val="TOC3"/>
        <w:rPr>
          <w:rFonts w:eastAsiaTheme="minorEastAsia"/>
          <w:smallCaps w:val="0"/>
          <w:sz w:val="22"/>
        </w:rPr>
      </w:pPr>
      <w:hyperlink w:anchor="_Toc520790802" w:history="1">
        <w:r w:rsidR="00ED166C" w:rsidRPr="00670FBF">
          <w:rPr>
            <w:rStyle w:val="Hyperlink"/>
          </w:rPr>
          <w:t>Računalne aplikacije Office</w:t>
        </w:r>
        <w:r w:rsidR="00ED166C">
          <w:tab/>
        </w:r>
        <w:r w:rsidR="00ED166C">
          <w:fldChar w:fldCharType="begin"/>
        </w:r>
        <w:r w:rsidR="00ED166C">
          <w:instrText xml:space="preserve"> PAGEREF _Toc520790802 \h </w:instrText>
        </w:r>
        <w:r w:rsidR="00ED166C">
          <w:fldChar w:fldCharType="separate"/>
        </w:r>
        <w:r w:rsidR="00ED166C">
          <w:t>22</w:t>
        </w:r>
        <w:r w:rsidR="00ED166C">
          <w:fldChar w:fldCharType="end"/>
        </w:r>
      </w:hyperlink>
    </w:p>
    <w:p w:rsidR="00ED166C" w:rsidRDefault="0031731A">
      <w:pPr>
        <w:pStyle w:val="TOC3"/>
        <w:rPr>
          <w:rFonts w:eastAsiaTheme="minorEastAsia"/>
          <w:smallCaps w:val="0"/>
          <w:sz w:val="22"/>
        </w:rPr>
      </w:pPr>
      <w:hyperlink w:anchor="_Toc520790803" w:history="1">
        <w:r w:rsidR="00ED166C" w:rsidRPr="00670FBF">
          <w:rPr>
            <w:rStyle w:val="Hyperlink"/>
          </w:rPr>
          <w:t>Office for Mac</w:t>
        </w:r>
        <w:r w:rsidR="00ED166C">
          <w:tab/>
        </w:r>
        <w:r w:rsidR="00ED166C">
          <w:fldChar w:fldCharType="begin"/>
        </w:r>
        <w:r w:rsidR="00ED166C">
          <w:instrText xml:space="preserve"> PAGEREF _Toc520790803 \h </w:instrText>
        </w:r>
        <w:r w:rsidR="00ED166C">
          <w:fldChar w:fldCharType="separate"/>
        </w:r>
        <w:r w:rsidR="00ED166C">
          <w:t>24</w:t>
        </w:r>
        <w:r w:rsidR="00ED166C">
          <w:fldChar w:fldCharType="end"/>
        </w:r>
      </w:hyperlink>
    </w:p>
    <w:p w:rsidR="00ED166C" w:rsidRDefault="0031731A">
      <w:pPr>
        <w:pStyle w:val="TOC2"/>
        <w:rPr>
          <w:rFonts w:eastAsiaTheme="minorEastAsia"/>
          <w:smallCaps w:val="0"/>
          <w:sz w:val="22"/>
        </w:rPr>
      </w:pPr>
      <w:hyperlink w:anchor="_Toc520790804" w:history="1">
        <w:r w:rsidR="00ED166C" w:rsidRPr="00670FBF">
          <w:rPr>
            <w:rStyle w:val="Hyperlink"/>
          </w:rPr>
          <w:t>Poslužitelji sustava Office</w:t>
        </w:r>
        <w:r w:rsidR="00ED166C">
          <w:tab/>
        </w:r>
        <w:r w:rsidR="00ED166C">
          <w:fldChar w:fldCharType="begin"/>
        </w:r>
        <w:r w:rsidR="00ED166C">
          <w:instrText xml:space="preserve"> PAGEREF _Toc520790804 \h </w:instrText>
        </w:r>
        <w:r w:rsidR="00ED166C">
          <w:fldChar w:fldCharType="separate"/>
        </w:r>
        <w:r w:rsidR="00ED166C">
          <w:t>25</w:t>
        </w:r>
        <w:r w:rsidR="00ED166C">
          <w:fldChar w:fldCharType="end"/>
        </w:r>
      </w:hyperlink>
    </w:p>
    <w:p w:rsidR="00ED166C" w:rsidRDefault="0031731A">
      <w:pPr>
        <w:pStyle w:val="TOC3"/>
        <w:rPr>
          <w:rFonts w:eastAsiaTheme="minorEastAsia"/>
          <w:smallCaps w:val="0"/>
          <w:sz w:val="22"/>
        </w:rPr>
      </w:pPr>
      <w:hyperlink w:anchor="_Toc520790805" w:history="1">
        <w:r w:rsidR="00ED166C" w:rsidRPr="00670FBF">
          <w:rPr>
            <w:rStyle w:val="Hyperlink"/>
          </w:rPr>
          <w:t>Exchange Server</w:t>
        </w:r>
        <w:r w:rsidR="00ED166C">
          <w:tab/>
        </w:r>
        <w:r w:rsidR="00ED166C">
          <w:fldChar w:fldCharType="begin"/>
        </w:r>
        <w:r w:rsidR="00ED166C">
          <w:instrText xml:space="preserve"> PAGEREF _Toc520790805 \h </w:instrText>
        </w:r>
        <w:r w:rsidR="00ED166C">
          <w:fldChar w:fldCharType="separate"/>
        </w:r>
        <w:r w:rsidR="00ED166C">
          <w:t>25</w:t>
        </w:r>
        <w:r w:rsidR="00ED166C">
          <w:fldChar w:fldCharType="end"/>
        </w:r>
      </w:hyperlink>
    </w:p>
    <w:p w:rsidR="00ED166C" w:rsidRDefault="0031731A">
      <w:pPr>
        <w:pStyle w:val="TOC3"/>
        <w:rPr>
          <w:rFonts w:eastAsiaTheme="minorEastAsia"/>
          <w:smallCaps w:val="0"/>
          <w:sz w:val="22"/>
        </w:rPr>
      </w:pPr>
      <w:hyperlink w:anchor="_Toc520790806" w:history="1">
        <w:r w:rsidR="00ED166C" w:rsidRPr="00670FBF">
          <w:rPr>
            <w:rStyle w:val="Hyperlink"/>
          </w:rPr>
          <w:t>Project Server</w:t>
        </w:r>
        <w:r w:rsidR="00ED166C">
          <w:tab/>
        </w:r>
        <w:r w:rsidR="00ED166C">
          <w:fldChar w:fldCharType="begin"/>
        </w:r>
        <w:r w:rsidR="00ED166C">
          <w:instrText xml:space="preserve"> PAGEREF _Toc520790806 \h </w:instrText>
        </w:r>
        <w:r w:rsidR="00ED166C">
          <w:fldChar w:fldCharType="separate"/>
        </w:r>
        <w:r w:rsidR="00ED166C">
          <w:t>26</w:t>
        </w:r>
        <w:r w:rsidR="00ED166C">
          <w:fldChar w:fldCharType="end"/>
        </w:r>
      </w:hyperlink>
    </w:p>
    <w:p w:rsidR="00ED166C" w:rsidRDefault="0031731A">
      <w:pPr>
        <w:pStyle w:val="TOC3"/>
        <w:rPr>
          <w:rFonts w:eastAsiaTheme="minorEastAsia"/>
          <w:smallCaps w:val="0"/>
          <w:sz w:val="22"/>
        </w:rPr>
      </w:pPr>
      <w:hyperlink w:anchor="_Toc520790807" w:history="1">
        <w:r w:rsidR="00ED166C" w:rsidRPr="00670FBF">
          <w:rPr>
            <w:rStyle w:val="Hyperlink"/>
          </w:rPr>
          <w:t>SharePoint Server</w:t>
        </w:r>
        <w:r w:rsidR="00ED166C">
          <w:tab/>
        </w:r>
        <w:r w:rsidR="00ED166C">
          <w:fldChar w:fldCharType="begin"/>
        </w:r>
        <w:r w:rsidR="00ED166C">
          <w:instrText xml:space="preserve"> PAGEREF _Toc520790807 \h </w:instrText>
        </w:r>
        <w:r w:rsidR="00ED166C">
          <w:fldChar w:fldCharType="separate"/>
        </w:r>
        <w:r w:rsidR="00ED166C">
          <w:t>27</w:t>
        </w:r>
        <w:r w:rsidR="00ED166C">
          <w:fldChar w:fldCharType="end"/>
        </w:r>
      </w:hyperlink>
    </w:p>
    <w:p w:rsidR="00ED166C" w:rsidRDefault="0031731A">
      <w:pPr>
        <w:pStyle w:val="TOC3"/>
        <w:rPr>
          <w:rFonts w:eastAsiaTheme="minorEastAsia"/>
          <w:smallCaps w:val="0"/>
          <w:sz w:val="22"/>
        </w:rPr>
      </w:pPr>
      <w:hyperlink w:anchor="_Toc520790808" w:history="1">
        <w:r w:rsidR="00ED166C" w:rsidRPr="00670FBF">
          <w:rPr>
            <w:rStyle w:val="Hyperlink"/>
          </w:rPr>
          <w:t>Skype za tvrtke poslužiteljska verzija</w:t>
        </w:r>
        <w:r w:rsidR="00ED166C">
          <w:tab/>
        </w:r>
        <w:r w:rsidR="00ED166C">
          <w:fldChar w:fldCharType="begin"/>
        </w:r>
        <w:r w:rsidR="00ED166C">
          <w:instrText xml:space="preserve"> PAGEREF _Toc520790808 \h </w:instrText>
        </w:r>
        <w:r w:rsidR="00ED166C">
          <w:fldChar w:fldCharType="separate"/>
        </w:r>
        <w:r w:rsidR="00ED166C">
          <w:t>28</w:t>
        </w:r>
        <w:r w:rsidR="00ED166C">
          <w:fldChar w:fldCharType="end"/>
        </w:r>
      </w:hyperlink>
    </w:p>
    <w:p w:rsidR="00ED166C" w:rsidRDefault="0031731A">
      <w:pPr>
        <w:pStyle w:val="TOC2"/>
        <w:rPr>
          <w:rFonts w:eastAsiaTheme="minorEastAsia"/>
          <w:smallCaps w:val="0"/>
          <w:sz w:val="22"/>
        </w:rPr>
      </w:pPr>
      <w:hyperlink w:anchor="_Toc520790809" w:history="1">
        <w:r w:rsidR="00ED166C" w:rsidRPr="00670FBF">
          <w:rPr>
            <w:rStyle w:val="Hyperlink"/>
          </w:rPr>
          <w:t>SQL Server</w:t>
        </w:r>
        <w:r w:rsidR="00ED166C">
          <w:tab/>
        </w:r>
        <w:r w:rsidR="00ED166C">
          <w:fldChar w:fldCharType="begin"/>
        </w:r>
        <w:r w:rsidR="00ED166C">
          <w:instrText xml:space="preserve"> PAGEREF _Toc520790809 \h </w:instrText>
        </w:r>
        <w:r w:rsidR="00ED166C">
          <w:fldChar w:fldCharType="separate"/>
        </w:r>
        <w:r w:rsidR="00ED166C">
          <w:t>29</w:t>
        </w:r>
        <w:r w:rsidR="00ED166C">
          <w:fldChar w:fldCharType="end"/>
        </w:r>
      </w:hyperlink>
    </w:p>
    <w:p w:rsidR="00ED166C" w:rsidRDefault="0031731A">
      <w:pPr>
        <w:pStyle w:val="TOC2"/>
        <w:rPr>
          <w:rFonts w:eastAsiaTheme="minorEastAsia"/>
          <w:smallCaps w:val="0"/>
          <w:sz w:val="22"/>
        </w:rPr>
      </w:pPr>
      <w:hyperlink w:anchor="_Toc520790810" w:history="1">
        <w:r w:rsidR="00ED166C" w:rsidRPr="00670FBF">
          <w:rPr>
            <w:rStyle w:val="Hyperlink"/>
          </w:rPr>
          <w:t>System Center</w:t>
        </w:r>
        <w:r w:rsidR="00ED166C">
          <w:tab/>
        </w:r>
        <w:r w:rsidR="00ED166C">
          <w:fldChar w:fldCharType="begin"/>
        </w:r>
        <w:r w:rsidR="00ED166C">
          <w:instrText xml:space="preserve"> PAGEREF _Toc520790810 \h </w:instrText>
        </w:r>
        <w:r w:rsidR="00ED166C">
          <w:fldChar w:fldCharType="separate"/>
        </w:r>
        <w:r w:rsidR="00ED166C">
          <w:t>32</w:t>
        </w:r>
        <w:r w:rsidR="00ED166C">
          <w:fldChar w:fldCharType="end"/>
        </w:r>
      </w:hyperlink>
    </w:p>
    <w:p w:rsidR="00ED166C" w:rsidRDefault="0031731A">
      <w:pPr>
        <w:pStyle w:val="TOC3"/>
        <w:rPr>
          <w:rFonts w:eastAsiaTheme="minorEastAsia"/>
          <w:smallCaps w:val="0"/>
          <w:sz w:val="22"/>
        </w:rPr>
      </w:pPr>
      <w:hyperlink w:anchor="_Toc520790811" w:history="1">
        <w:r w:rsidR="00ED166C" w:rsidRPr="00670FBF">
          <w:rPr>
            <w:rStyle w:val="Hyperlink"/>
          </w:rPr>
          <w:t>System Center Server</w:t>
        </w:r>
        <w:r w:rsidR="00ED166C">
          <w:tab/>
        </w:r>
        <w:r w:rsidR="00ED166C">
          <w:fldChar w:fldCharType="begin"/>
        </w:r>
        <w:r w:rsidR="00ED166C">
          <w:instrText xml:space="preserve"> PAGEREF _Toc520790811 \h </w:instrText>
        </w:r>
        <w:r w:rsidR="00ED166C">
          <w:fldChar w:fldCharType="separate"/>
        </w:r>
        <w:r w:rsidR="00ED166C">
          <w:t>32</w:t>
        </w:r>
        <w:r w:rsidR="00ED166C">
          <w:fldChar w:fldCharType="end"/>
        </w:r>
      </w:hyperlink>
    </w:p>
    <w:p w:rsidR="00ED166C" w:rsidRDefault="0031731A">
      <w:pPr>
        <w:pStyle w:val="TOC3"/>
        <w:rPr>
          <w:rFonts w:eastAsiaTheme="minorEastAsia"/>
          <w:smallCaps w:val="0"/>
          <w:sz w:val="22"/>
        </w:rPr>
      </w:pPr>
      <w:hyperlink w:anchor="_Toc520790812" w:history="1">
        <w:r w:rsidR="00ED166C" w:rsidRPr="00670FBF">
          <w:rPr>
            <w:rStyle w:val="Hyperlink"/>
          </w:rPr>
          <w:t>System Center Configuration Manager</w:t>
        </w:r>
        <w:r w:rsidR="00ED166C">
          <w:tab/>
        </w:r>
        <w:r w:rsidR="00ED166C">
          <w:fldChar w:fldCharType="begin"/>
        </w:r>
        <w:r w:rsidR="00ED166C">
          <w:instrText xml:space="preserve"> PAGEREF _Toc520790812 \h </w:instrText>
        </w:r>
        <w:r w:rsidR="00ED166C">
          <w:fldChar w:fldCharType="separate"/>
        </w:r>
        <w:r w:rsidR="00ED166C">
          <w:t>33</w:t>
        </w:r>
        <w:r w:rsidR="00ED166C">
          <w:fldChar w:fldCharType="end"/>
        </w:r>
      </w:hyperlink>
    </w:p>
    <w:p w:rsidR="00ED166C" w:rsidRDefault="0031731A">
      <w:pPr>
        <w:pStyle w:val="TOC3"/>
        <w:rPr>
          <w:rFonts w:eastAsiaTheme="minorEastAsia"/>
          <w:smallCaps w:val="0"/>
          <w:sz w:val="22"/>
        </w:rPr>
      </w:pPr>
      <w:hyperlink w:anchor="_Toc520790813" w:history="1">
        <w:r w:rsidR="00ED166C" w:rsidRPr="00670FBF">
          <w:rPr>
            <w:rStyle w:val="Hyperlink"/>
          </w:rPr>
          <w:t>System Center Data Protection Manager</w:t>
        </w:r>
        <w:r w:rsidR="00ED166C">
          <w:tab/>
        </w:r>
        <w:r w:rsidR="00ED166C">
          <w:fldChar w:fldCharType="begin"/>
        </w:r>
        <w:r w:rsidR="00ED166C">
          <w:instrText xml:space="preserve"> PAGEREF _Toc520790813 \h </w:instrText>
        </w:r>
        <w:r w:rsidR="00ED166C">
          <w:fldChar w:fldCharType="separate"/>
        </w:r>
        <w:r w:rsidR="00ED166C">
          <w:t>34</w:t>
        </w:r>
        <w:r w:rsidR="00ED166C">
          <w:fldChar w:fldCharType="end"/>
        </w:r>
      </w:hyperlink>
    </w:p>
    <w:p w:rsidR="00ED166C" w:rsidRDefault="0031731A">
      <w:pPr>
        <w:pStyle w:val="TOC3"/>
        <w:rPr>
          <w:rFonts w:eastAsiaTheme="minorEastAsia"/>
          <w:smallCaps w:val="0"/>
          <w:sz w:val="22"/>
        </w:rPr>
      </w:pPr>
      <w:hyperlink w:anchor="_Toc520790814" w:history="1">
        <w:r w:rsidR="00ED166C" w:rsidRPr="00670FBF">
          <w:rPr>
            <w:rStyle w:val="Hyperlink"/>
          </w:rPr>
          <w:t>System Center Endpoint Protection</w:t>
        </w:r>
        <w:r w:rsidR="00ED166C">
          <w:tab/>
        </w:r>
        <w:r w:rsidR="00ED166C">
          <w:fldChar w:fldCharType="begin"/>
        </w:r>
        <w:r w:rsidR="00ED166C">
          <w:instrText xml:space="preserve"> PAGEREF _Toc520790814 \h </w:instrText>
        </w:r>
        <w:r w:rsidR="00ED166C">
          <w:fldChar w:fldCharType="separate"/>
        </w:r>
        <w:r w:rsidR="00ED166C">
          <w:t>35</w:t>
        </w:r>
        <w:r w:rsidR="00ED166C">
          <w:fldChar w:fldCharType="end"/>
        </w:r>
      </w:hyperlink>
    </w:p>
    <w:p w:rsidR="00ED166C" w:rsidRDefault="0031731A">
      <w:pPr>
        <w:pStyle w:val="TOC3"/>
        <w:rPr>
          <w:rFonts w:eastAsiaTheme="minorEastAsia"/>
          <w:smallCaps w:val="0"/>
          <w:sz w:val="22"/>
        </w:rPr>
      </w:pPr>
      <w:hyperlink w:anchor="_Toc520790815" w:history="1">
        <w:r w:rsidR="00ED166C" w:rsidRPr="00670FBF">
          <w:rPr>
            <w:rStyle w:val="Hyperlink"/>
          </w:rPr>
          <w:t>System Center Operations Manager</w:t>
        </w:r>
        <w:r w:rsidR="00ED166C">
          <w:tab/>
        </w:r>
        <w:r w:rsidR="00ED166C">
          <w:fldChar w:fldCharType="begin"/>
        </w:r>
        <w:r w:rsidR="00ED166C">
          <w:instrText xml:space="preserve"> PAGEREF _Toc520790815 \h </w:instrText>
        </w:r>
        <w:r w:rsidR="00ED166C">
          <w:fldChar w:fldCharType="separate"/>
        </w:r>
        <w:r w:rsidR="00ED166C">
          <w:t>36</w:t>
        </w:r>
        <w:r w:rsidR="00ED166C">
          <w:fldChar w:fldCharType="end"/>
        </w:r>
      </w:hyperlink>
    </w:p>
    <w:p w:rsidR="00ED166C" w:rsidRDefault="0031731A">
      <w:pPr>
        <w:pStyle w:val="TOC3"/>
        <w:rPr>
          <w:rFonts w:eastAsiaTheme="minorEastAsia"/>
          <w:smallCaps w:val="0"/>
          <w:sz w:val="22"/>
        </w:rPr>
      </w:pPr>
      <w:hyperlink w:anchor="_Toc520790816" w:history="1">
        <w:r w:rsidR="00ED166C" w:rsidRPr="00670FBF">
          <w:rPr>
            <w:rStyle w:val="Hyperlink"/>
          </w:rPr>
          <w:t>Orkestrator sistemskog centra</w:t>
        </w:r>
        <w:r w:rsidR="00ED166C">
          <w:tab/>
        </w:r>
        <w:r w:rsidR="00ED166C">
          <w:fldChar w:fldCharType="begin"/>
        </w:r>
        <w:r w:rsidR="00ED166C">
          <w:instrText xml:space="preserve"> PAGEREF _Toc520790816 \h </w:instrText>
        </w:r>
        <w:r w:rsidR="00ED166C">
          <w:fldChar w:fldCharType="separate"/>
        </w:r>
        <w:r w:rsidR="00ED166C">
          <w:t>37</w:t>
        </w:r>
        <w:r w:rsidR="00ED166C">
          <w:fldChar w:fldCharType="end"/>
        </w:r>
      </w:hyperlink>
    </w:p>
    <w:p w:rsidR="00ED166C" w:rsidRDefault="0031731A">
      <w:pPr>
        <w:pStyle w:val="TOC3"/>
        <w:rPr>
          <w:rFonts w:eastAsiaTheme="minorEastAsia"/>
          <w:smallCaps w:val="0"/>
          <w:sz w:val="22"/>
        </w:rPr>
      </w:pPr>
      <w:hyperlink w:anchor="_Toc520790817" w:history="1">
        <w:r w:rsidR="00ED166C" w:rsidRPr="00670FBF">
          <w:rPr>
            <w:rStyle w:val="Hyperlink"/>
          </w:rPr>
          <w:t>System Center Service Manager</w:t>
        </w:r>
        <w:r w:rsidR="00ED166C">
          <w:tab/>
        </w:r>
        <w:r w:rsidR="00ED166C">
          <w:fldChar w:fldCharType="begin"/>
        </w:r>
        <w:r w:rsidR="00ED166C">
          <w:instrText xml:space="preserve"> PAGEREF _Toc520790817 \h </w:instrText>
        </w:r>
        <w:r w:rsidR="00ED166C">
          <w:fldChar w:fldCharType="separate"/>
        </w:r>
        <w:r w:rsidR="00ED166C">
          <w:t>38</w:t>
        </w:r>
        <w:r w:rsidR="00ED166C">
          <w:fldChar w:fldCharType="end"/>
        </w:r>
      </w:hyperlink>
    </w:p>
    <w:p w:rsidR="00ED166C" w:rsidRDefault="0031731A">
      <w:pPr>
        <w:pStyle w:val="TOC2"/>
        <w:rPr>
          <w:rFonts w:eastAsiaTheme="minorEastAsia"/>
          <w:smallCaps w:val="0"/>
          <w:sz w:val="22"/>
        </w:rPr>
      </w:pPr>
      <w:hyperlink w:anchor="_Toc520790818" w:history="1">
        <w:r w:rsidR="00ED166C" w:rsidRPr="00670FBF">
          <w:rPr>
            <w:rStyle w:val="Hyperlink"/>
          </w:rPr>
          <w:t>Virtual Desktop Infrastructure (VDI) Suite</w:t>
        </w:r>
        <w:r w:rsidR="00ED166C">
          <w:tab/>
        </w:r>
        <w:r w:rsidR="00ED166C">
          <w:fldChar w:fldCharType="begin"/>
        </w:r>
        <w:r w:rsidR="00ED166C">
          <w:instrText xml:space="preserve"> PAGEREF _Toc520790818 \h </w:instrText>
        </w:r>
        <w:r w:rsidR="00ED166C">
          <w:fldChar w:fldCharType="separate"/>
        </w:r>
        <w:r w:rsidR="00ED166C">
          <w:t>38</w:t>
        </w:r>
        <w:r w:rsidR="00ED166C">
          <w:fldChar w:fldCharType="end"/>
        </w:r>
      </w:hyperlink>
    </w:p>
    <w:p w:rsidR="00ED166C" w:rsidRDefault="0031731A">
      <w:pPr>
        <w:pStyle w:val="TOC2"/>
        <w:rPr>
          <w:rFonts w:eastAsiaTheme="minorEastAsia"/>
          <w:smallCaps w:val="0"/>
          <w:sz w:val="22"/>
        </w:rPr>
      </w:pPr>
      <w:hyperlink w:anchor="_Toc520790819" w:history="1">
        <w:r w:rsidR="00ED166C" w:rsidRPr="00670FBF">
          <w:rPr>
            <w:rStyle w:val="Hyperlink"/>
          </w:rPr>
          <w:t>Visual Studio</w:t>
        </w:r>
        <w:r w:rsidR="00ED166C">
          <w:tab/>
        </w:r>
        <w:r w:rsidR="00ED166C">
          <w:fldChar w:fldCharType="begin"/>
        </w:r>
        <w:r w:rsidR="00ED166C">
          <w:instrText xml:space="preserve"> PAGEREF _Toc520790819 \h </w:instrText>
        </w:r>
        <w:r w:rsidR="00ED166C">
          <w:fldChar w:fldCharType="separate"/>
        </w:r>
        <w:r w:rsidR="00ED166C">
          <w:t>39</w:t>
        </w:r>
        <w:r w:rsidR="00ED166C">
          <w:fldChar w:fldCharType="end"/>
        </w:r>
      </w:hyperlink>
    </w:p>
    <w:p w:rsidR="00ED166C" w:rsidRDefault="0031731A">
      <w:pPr>
        <w:pStyle w:val="TOC3"/>
        <w:rPr>
          <w:rFonts w:eastAsiaTheme="minorEastAsia"/>
          <w:smallCaps w:val="0"/>
          <w:sz w:val="22"/>
        </w:rPr>
      </w:pPr>
      <w:hyperlink w:anchor="_Toc520790820" w:history="1">
        <w:r w:rsidR="00ED166C" w:rsidRPr="00670FBF">
          <w:rPr>
            <w:rStyle w:val="Hyperlink"/>
          </w:rPr>
          <w:t>Visual Studio</w:t>
        </w:r>
        <w:r w:rsidR="00ED166C">
          <w:tab/>
        </w:r>
        <w:r w:rsidR="00ED166C">
          <w:fldChar w:fldCharType="begin"/>
        </w:r>
        <w:r w:rsidR="00ED166C">
          <w:instrText xml:space="preserve"> PAGEREF _Toc520790820 \h </w:instrText>
        </w:r>
        <w:r w:rsidR="00ED166C">
          <w:fldChar w:fldCharType="separate"/>
        </w:r>
        <w:r w:rsidR="00ED166C">
          <w:t>39</w:t>
        </w:r>
        <w:r w:rsidR="00ED166C">
          <w:fldChar w:fldCharType="end"/>
        </w:r>
      </w:hyperlink>
    </w:p>
    <w:p w:rsidR="00ED166C" w:rsidRDefault="0031731A">
      <w:pPr>
        <w:pStyle w:val="TOC3"/>
        <w:rPr>
          <w:rFonts w:eastAsiaTheme="minorEastAsia"/>
          <w:smallCaps w:val="0"/>
          <w:sz w:val="22"/>
        </w:rPr>
      </w:pPr>
      <w:hyperlink w:anchor="_Toc520790821" w:history="1">
        <w:r w:rsidR="00ED166C" w:rsidRPr="00670FBF">
          <w:rPr>
            <w:rStyle w:val="Hyperlink"/>
          </w:rPr>
          <w:t>Visual Studio Team Foundation Server</w:t>
        </w:r>
        <w:r w:rsidR="00ED166C">
          <w:tab/>
        </w:r>
        <w:r w:rsidR="00ED166C">
          <w:fldChar w:fldCharType="begin"/>
        </w:r>
        <w:r w:rsidR="00ED166C">
          <w:instrText xml:space="preserve"> PAGEREF _Toc520790821 \h </w:instrText>
        </w:r>
        <w:r w:rsidR="00ED166C">
          <w:fldChar w:fldCharType="separate"/>
        </w:r>
        <w:r w:rsidR="00ED166C">
          <w:t>40</w:t>
        </w:r>
        <w:r w:rsidR="00ED166C">
          <w:fldChar w:fldCharType="end"/>
        </w:r>
      </w:hyperlink>
    </w:p>
    <w:p w:rsidR="00ED166C" w:rsidRDefault="0031731A">
      <w:pPr>
        <w:pStyle w:val="TOC2"/>
        <w:rPr>
          <w:rFonts w:eastAsiaTheme="minorEastAsia"/>
          <w:smallCaps w:val="0"/>
          <w:sz w:val="22"/>
        </w:rPr>
      </w:pPr>
      <w:hyperlink w:anchor="_Toc520790822" w:history="1">
        <w:r w:rsidR="00ED166C" w:rsidRPr="00670FBF">
          <w:rPr>
            <w:rStyle w:val="Hyperlink"/>
          </w:rPr>
          <w:t>Windows</w:t>
        </w:r>
        <w:r w:rsidR="00ED166C">
          <w:tab/>
        </w:r>
        <w:r w:rsidR="00ED166C">
          <w:fldChar w:fldCharType="begin"/>
        </w:r>
        <w:r w:rsidR="00ED166C">
          <w:instrText xml:space="preserve"> PAGEREF _Toc520790822 \h </w:instrText>
        </w:r>
        <w:r w:rsidR="00ED166C">
          <w:fldChar w:fldCharType="separate"/>
        </w:r>
        <w:r w:rsidR="00ED166C">
          <w:t>42</w:t>
        </w:r>
        <w:r w:rsidR="00ED166C">
          <w:fldChar w:fldCharType="end"/>
        </w:r>
      </w:hyperlink>
    </w:p>
    <w:p w:rsidR="00ED166C" w:rsidRDefault="0031731A">
      <w:pPr>
        <w:pStyle w:val="TOC3"/>
        <w:rPr>
          <w:rFonts w:eastAsiaTheme="minorEastAsia"/>
          <w:smallCaps w:val="0"/>
          <w:sz w:val="22"/>
        </w:rPr>
      </w:pPr>
      <w:hyperlink w:anchor="_Toc520790823" w:history="1">
        <w:r w:rsidR="00ED166C" w:rsidRPr="00670FBF">
          <w:rPr>
            <w:rStyle w:val="Hyperlink"/>
          </w:rPr>
          <w:t>Računalni operacijski sustav Windows</w:t>
        </w:r>
        <w:r w:rsidR="00ED166C">
          <w:tab/>
        </w:r>
        <w:r w:rsidR="00ED166C">
          <w:fldChar w:fldCharType="begin"/>
        </w:r>
        <w:r w:rsidR="00ED166C">
          <w:instrText xml:space="preserve"> PAGEREF _Toc520790823 \h </w:instrText>
        </w:r>
        <w:r w:rsidR="00ED166C">
          <w:fldChar w:fldCharType="separate"/>
        </w:r>
        <w:r w:rsidR="00ED166C">
          <w:t>42</w:t>
        </w:r>
        <w:r w:rsidR="00ED166C">
          <w:fldChar w:fldCharType="end"/>
        </w:r>
      </w:hyperlink>
    </w:p>
    <w:p w:rsidR="00ED166C" w:rsidRDefault="0031731A">
      <w:pPr>
        <w:pStyle w:val="TOC2"/>
        <w:rPr>
          <w:rFonts w:eastAsiaTheme="minorEastAsia"/>
          <w:smallCaps w:val="0"/>
          <w:sz w:val="22"/>
        </w:rPr>
      </w:pPr>
      <w:hyperlink w:anchor="_Toc520790824" w:history="1">
        <w:r w:rsidR="00ED166C" w:rsidRPr="00670FBF">
          <w:rPr>
            <w:rStyle w:val="Hyperlink"/>
          </w:rPr>
          <w:t>Windows Server</w:t>
        </w:r>
        <w:r w:rsidR="00ED166C">
          <w:tab/>
        </w:r>
        <w:r w:rsidR="00ED166C">
          <w:fldChar w:fldCharType="begin"/>
        </w:r>
        <w:r w:rsidR="00ED166C">
          <w:instrText xml:space="preserve"> PAGEREF _Toc520790824 \h </w:instrText>
        </w:r>
        <w:r w:rsidR="00ED166C">
          <w:fldChar w:fldCharType="separate"/>
        </w:r>
        <w:r w:rsidR="00ED166C">
          <w:t>48</w:t>
        </w:r>
        <w:r w:rsidR="00ED166C">
          <w:fldChar w:fldCharType="end"/>
        </w:r>
      </w:hyperlink>
    </w:p>
    <w:p w:rsidR="00ED166C" w:rsidRDefault="0031731A">
      <w:pPr>
        <w:pStyle w:val="TOC3"/>
        <w:rPr>
          <w:rFonts w:eastAsiaTheme="minorEastAsia"/>
          <w:smallCaps w:val="0"/>
          <w:sz w:val="22"/>
        </w:rPr>
      </w:pPr>
      <w:hyperlink w:anchor="_Toc520790825" w:history="1">
        <w:r w:rsidR="00ED166C" w:rsidRPr="00670FBF">
          <w:rPr>
            <w:rStyle w:val="Hyperlink"/>
          </w:rPr>
          <w:t>Windows MultiPoint Server</w:t>
        </w:r>
        <w:r w:rsidR="00ED166C">
          <w:tab/>
        </w:r>
        <w:r w:rsidR="00ED166C">
          <w:fldChar w:fldCharType="begin"/>
        </w:r>
        <w:r w:rsidR="00ED166C">
          <w:instrText xml:space="preserve"> PAGEREF _Toc520790825 \h </w:instrText>
        </w:r>
        <w:r w:rsidR="00ED166C">
          <w:fldChar w:fldCharType="separate"/>
        </w:r>
        <w:r w:rsidR="00ED166C">
          <w:t>48</w:t>
        </w:r>
        <w:r w:rsidR="00ED166C">
          <w:fldChar w:fldCharType="end"/>
        </w:r>
      </w:hyperlink>
    </w:p>
    <w:p w:rsidR="00ED166C" w:rsidRDefault="0031731A">
      <w:pPr>
        <w:pStyle w:val="TOC3"/>
        <w:rPr>
          <w:rFonts w:eastAsiaTheme="minorEastAsia"/>
          <w:smallCaps w:val="0"/>
          <w:sz w:val="22"/>
        </w:rPr>
      </w:pPr>
      <w:hyperlink w:anchor="_Toc520790826" w:history="1">
        <w:r w:rsidR="00ED166C" w:rsidRPr="00670FBF">
          <w:rPr>
            <w:rStyle w:val="Hyperlink"/>
          </w:rPr>
          <w:t>Windows Server</w:t>
        </w:r>
        <w:r w:rsidR="00ED166C">
          <w:tab/>
        </w:r>
        <w:r w:rsidR="00ED166C">
          <w:fldChar w:fldCharType="begin"/>
        </w:r>
        <w:r w:rsidR="00ED166C">
          <w:instrText xml:space="preserve"> PAGEREF _Toc520790826 \h </w:instrText>
        </w:r>
        <w:r w:rsidR="00ED166C">
          <w:fldChar w:fldCharType="separate"/>
        </w:r>
        <w:r w:rsidR="00ED166C">
          <w:t>49</w:t>
        </w:r>
        <w:r w:rsidR="00ED166C">
          <w:fldChar w:fldCharType="end"/>
        </w:r>
      </w:hyperlink>
    </w:p>
    <w:p w:rsidR="00ED166C" w:rsidRDefault="0031731A">
      <w:pPr>
        <w:pStyle w:val="TOC1"/>
        <w:rPr>
          <w:rFonts w:eastAsiaTheme="minorEastAsia"/>
          <w:b w:val="0"/>
          <w:caps w:val="0"/>
          <w:noProof/>
          <w:sz w:val="22"/>
          <w:szCs w:val="22"/>
        </w:rPr>
      </w:pPr>
      <w:hyperlink w:anchor="_Toc520790827" w:history="1">
        <w:r w:rsidR="00ED166C" w:rsidRPr="00670FBF">
          <w:rPr>
            <w:rStyle w:val="Hyperlink"/>
            <w:noProof/>
          </w:rPr>
          <w:t>Online usluge</w:t>
        </w:r>
        <w:r w:rsidR="00ED166C">
          <w:rPr>
            <w:noProof/>
          </w:rPr>
          <w:tab/>
        </w:r>
        <w:r w:rsidR="00ED166C">
          <w:rPr>
            <w:noProof/>
          </w:rPr>
          <w:fldChar w:fldCharType="begin"/>
        </w:r>
        <w:r w:rsidR="00ED166C">
          <w:rPr>
            <w:noProof/>
          </w:rPr>
          <w:instrText xml:space="preserve"> PAGEREF _Toc520790827 \h </w:instrText>
        </w:r>
        <w:r w:rsidR="00ED166C">
          <w:rPr>
            <w:noProof/>
          </w:rPr>
        </w:r>
        <w:r w:rsidR="00ED166C">
          <w:rPr>
            <w:noProof/>
          </w:rPr>
          <w:fldChar w:fldCharType="separate"/>
        </w:r>
        <w:r w:rsidR="00ED166C">
          <w:rPr>
            <w:noProof/>
          </w:rPr>
          <w:t>53</w:t>
        </w:r>
        <w:r w:rsidR="00ED166C">
          <w:rPr>
            <w:noProof/>
          </w:rPr>
          <w:fldChar w:fldCharType="end"/>
        </w:r>
      </w:hyperlink>
    </w:p>
    <w:p w:rsidR="00ED166C" w:rsidRDefault="0031731A">
      <w:pPr>
        <w:pStyle w:val="TOC2"/>
        <w:rPr>
          <w:rFonts w:eastAsiaTheme="minorEastAsia"/>
          <w:smallCaps w:val="0"/>
          <w:sz w:val="22"/>
        </w:rPr>
      </w:pPr>
      <w:hyperlink w:anchor="_Toc520790828" w:history="1">
        <w:r w:rsidR="00ED166C" w:rsidRPr="00670FBF">
          <w:rPr>
            <w:rStyle w:val="Hyperlink"/>
            <w:lang w:val="pl-PL"/>
          </w:rPr>
          <w:t>Regionalna dostupnost Online usluge</w:t>
        </w:r>
        <w:r w:rsidR="00ED166C">
          <w:tab/>
        </w:r>
        <w:r w:rsidR="00ED166C">
          <w:fldChar w:fldCharType="begin"/>
        </w:r>
        <w:r w:rsidR="00ED166C">
          <w:instrText xml:space="preserve"> PAGEREF _Toc520790828 \h </w:instrText>
        </w:r>
        <w:r w:rsidR="00ED166C">
          <w:fldChar w:fldCharType="separate"/>
        </w:r>
        <w:r w:rsidR="00ED166C">
          <w:t>53</w:t>
        </w:r>
        <w:r w:rsidR="00ED166C">
          <w:fldChar w:fldCharType="end"/>
        </w:r>
      </w:hyperlink>
    </w:p>
    <w:p w:rsidR="00ED166C" w:rsidRDefault="0031731A">
      <w:pPr>
        <w:pStyle w:val="TOC2"/>
        <w:rPr>
          <w:rFonts w:eastAsiaTheme="minorEastAsia"/>
          <w:smallCaps w:val="0"/>
          <w:sz w:val="22"/>
        </w:rPr>
      </w:pPr>
      <w:hyperlink w:anchor="_Toc520790829" w:history="1">
        <w:r w:rsidR="00ED166C" w:rsidRPr="00670FBF">
          <w:rPr>
            <w:rStyle w:val="Hyperlink"/>
            <w:lang w:val="pl-PL"/>
          </w:rPr>
          <w:t>Pravila za kupnju Online usluga</w:t>
        </w:r>
        <w:r w:rsidR="00ED166C">
          <w:tab/>
        </w:r>
        <w:r w:rsidR="00ED166C">
          <w:fldChar w:fldCharType="begin"/>
        </w:r>
        <w:r w:rsidR="00ED166C">
          <w:instrText xml:space="preserve"> PAGEREF _Toc520790829 \h </w:instrText>
        </w:r>
        <w:r w:rsidR="00ED166C">
          <w:fldChar w:fldCharType="separate"/>
        </w:r>
        <w:r w:rsidR="00ED166C">
          <w:t>53</w:t>
        </w:r>
        <w:r w:rsidR="00ED166C">
          <w:fldChar w:fldCharType="end"/>
        </w:r>
      </w:hyperlink>
    </w:p>
    <w:p w:rsidR="00ED166C" w:rsidRDefault="0031731A">
      <w:pPr>
        <w:pStyle w:val="TOC2"/>
        <w:rPr>
          <w:rFonts w:eastAsiaTheme="minorEastAsia"/>
          <w:smallCaps w:val="0"/>
          <w:sz w:val="22"/>
        </w:rPr>
      </w:pPr>
      <w:hyperlink w:anchor="_Toc520790830" w:history="1">
        <w:r w:rsidR="00ED166C" w:rsidRPr="00670FBF">
          <w:rPr>
            <w:rStyle w:val="Hyperlink"/>
            <w:lang w:val="pl-PL"/>
          </w:rPr>
          <w:t>Obnova Online usluga</w:t>
        </w:r>
        <w:r w:rsidR="00ED166C">
          <w:tab/>
        </w:r>
        <w:r w:rsidR="00ED166C">
          <w:fldChar w:fldCharType="begin"/>
        </w:r>
        <w:r w:rsidR="00ED166C">
          <w:instrText xml:space="preserve"> PAGEREF _Toc520790830 \h </w:instrText>
        </w:r>
        <w:r w:rsidR="00ED166C">
          <w:fldChar w:fldCharType="separate"/>
        </w:r>
        <w:r w:rsidR="00ED166C">
          <w:t>53</w:t>
        </w:r>
        <w:r w:rsidR="00ED166C">
          <w:fldChar w:fldCharType="end"/>
        </w:r>
      </w:hyperlink>
    </w:p>
    <w:p w:rsidR="00ED166C" w:rsidRDefault="0031731A">
      <w:pPr>
        <w:pStyle w:val="TOC2"/>
        <w:rPr>
          <w:rFonts w:eastAsiaTheme="minorEastAsia"/>
          <w:smallCaps w:val="0"/>
          <w:sz w:val="22"/>
        </w:rPr>
      </w:pPr>
      <w:hyperlink w:anchor="_Toc520790831" w:history="1">
        <w:r w:rsidR="00ED166C" w:rsidRPr="00670FBF">
          <w:rPr>
            <w:rStyle w:val="Hyperlink"/>
          </w:rPr>
          <w:t>Microsoft Azure Services</w:t>
        </w:r>
        <w:r w:rsidR="00ED166C">
          <w:tab/>
        </w:r>
        <w:r w:rsidR="00ED166C">
          <w:fldChar w:fldCharType="begin"/>
        </w:r>
        <w:r w:rsidR="00ED166C">
          <w:instrText xml:space="preserve"> PAGEREF _Toc520790831 \h </w:instrText>
        </w:r>
        <w:r w:rsidR="00ED166C">
          <w:fldChar w:fldCharType="separate"/>
        </w:r>
        <w:r w:rsidR="00ED166C">
          <w:t>53</w:t>
        </w:r>
        <w:r w:rsidR="00ED166C">
          <w:fldChar w:fldCharType="end"/>
        </w:r>
      </w:hyperlink>
    </w:p>
    <w:p w:rsidR="00ED166C" w:rsidRDefault="0031731A">
      <w:pPr>
        <w:pStyle w:val="TOC3"/>
        <w:rPr>
          <w:rFonts w:eastAsiaTheme="minorEastAsia"/>
          <w:smallCaps w:val="0"/>
          <w:sz w:val="22"/>
        </w:rPr>
      </w:pPr>
      <w:hyperlink w:anchor="_Toc520790832" w:history="1">
        <w:r w:rsidR="00ED166C" w:rsidRPr="00670FBF">
          <w:rPr>
            <w:rStyle w:val="Hyperlink"/>
          </w:rPr>
          <w:t>Microsoft Azure Services</w:t>
        </w:r>
        <w:r w:rsidR="00ED166C">
          <w:tab/>
        </w:r>
        <w:r w:rsidR="00ED166C">
          <w:fldChar w:fldCharType="begin"/>
        </w:r>
        <w:r w:rsidR="00ED166C">
          <w:instrText xml:space="preserve"> PAGEREF _Toc520790832 \h </w:instrText>
        </w:r>
        <w:r w:rsidR="00ED166C">
          <w:fldChar w:fldCharType="separate"/>
        </w:r>
        <w:r w:rsidR="00ED166C">
          <w:t>56</w:t>
        </w:r>
        <w:r w:rsidR="00ED166C">
          <w:fldChar w:fldCharType="end"/>
        </w:r>
      </w:hyperlink>
    </w:p>
    <w:p w:rsidR="00ED166C" w:rsidRDefault="0031731A">
      <w:pPr>
        <w:pStyle w:val="TOC3"/>
        <w:rPr>
          <w:rFonts w:eastAsiaTheme="minorEastAsia"/>
          <w:smallCaps w:val="0"/>
          <w:sz w:val="22"/>
        </w:rPr>
      </w:pPr>
      <w:hyperlink w:anchor="_Toc520790833" w:history="1">
        <w:r w:rsidR="00ED166C" w:rsidRPr="00670FBF">
          <w:rPr>
            <w:rStyle w:val="Hyperlink"/>
            <w:lang w:val="pl-PL"/>
          </w:rPr>
          <w:t>Infrastrukturni planovi za Microsoft Azure</w:t>
        </w:r>
        <w:r w:rsidR="00ED166C">
          <w:tab/>
        </w:r>
        <w:r w:rsidR="00ED166C">
          <w:fldChar w:fldCharType="begin"/>
        </w:r>
        <w:r w:rsidR="00ED166C">
          <w:instrText xml:space="preserve"> PAGEREF _Toc520790833 \h </w:instrText>
        </w:r>
        <w:r w:rsidR="00ED166C">
          <w:fldChar w:fldCharType="separate"/>
        </w:r>
        <w:r w:rsidR="00ED166C">
          <w:t>56</w:t>
        </w:r>
        <w:r w:rsidR="00ED166C">
          <w:fldChar w:fldCharType="end"/>
        </w:r>
      </w:hyperlink>
    </w:p>
    <w:p w:rsidR="00ED166C" w:rsidRDefault="0031731A">
      <w:pPr>
        <w:pStyle w:val="TOC3"/>
        <w:rPr>
          <w:rFonts w:eastAsiaTheme="minorEastAsia"/>
          <w:smallCaps w:val="0"/>
          <w:sz w:val="22"/>
        </w:rPr>
      </w:pPr>
      <w:hyperlink w:anchor="_Toc520790834" w:history="1">
        <w:r w:rsidR="00ED166C" w:rsidRPr="00670FBF">
          <w:rPr>
            <w:rStyle w:val="Hyperlink"/>
          </w:rPr>
          <w:t>Planovi podrške za Microsoft Azure</w:t>
        </w:r>
        <w:r w:rsidR="00ED166C">
          <w:tab/>
        </w:r>
        <w:r w:rsidR="00ED166C">
          <w:fldChar w:fldCharType="begin"/>
        </w:r>
        <w:r w:rsidR="00ED166C">
          <w:instrText xml:space="preserve"> PAGEREF _Toc520790834 \h </w:instrText>
        </w:r>
        <w:r w:rsidR="00ED166C">
          <w:fldChar w:fldCharType="separate"/>
        </w:r>
        <w:r w:rsidR="00ED166C">
          <w:t>57</w:t>
        </w:r>
        <w:r w:rsidR="00ED166C">
          <w:fldChar w:fldCharType="end"/>
        </w:r>
      </w:hyperlink>
    </w:p>
    <w:p w:rsidR="00ED166C" w:rsidRDefault="0031731A">
      <w:pPr>
        <w:pStyle w:val="TOC3"/>
        <w:rPr>
          <w:rFonts w:eastAsiaTheme="minorEastAsia"/>
          <w:smallCaps w:val="0"/>
          <w:sz w:val="22"/>
        </w:rPr>
      </w:pPr>
      <w:hyperlink w:anchor="_Toc520790835" w:history="1">
        <w:r w:rsidR="00ED166C" w:rsidRPr="00670FBF">
          <w:rPr>
            <w:rStyle w:val="Hyperlink"/>
            <w:lang w:val="pt-BR"/>
          </w:rPr>
          <w:t>Korisnički planovi za Microsoft Azure</w:t>
        </w:r>
        <w:r w:rsidR="00ED166C">
          <w:tab/>
        </w:r>
        <w:r w:rsidR="00ED166C">
          <w:fldChar w:fldCharType="begin"/>
        </w:r>
        <w:r w:rsidR="00ED166C">
          <w:instrText xml:space="preserve"> PAGEREF _Toc520790835 \h </w:instrText>
        </w:r>
        <w:r w:rsidR="00ED166C">
          <w:fldChar w:fldCharType="separate"/>
        </w:r>
        <w:r w:rsidR="00ED166C">
          <w:t>58</w:t>
        </w:r>
        <w:r w:rsidR="00ED166C">
          <w:fldChar w:fldCharType="end"/>
        </w:r>
      </w:hyperlink>
    </w:p>
    <w:p w:rsidR="00ED166C" w:rsidRDefault="0031731A">
      <w:pPr>
        <w:pStyle w:val="TOC2"/>
        <w:rPr>
          <w:rFonts w:eastAsiaTheme="minorEastAsia"/>
          <w:smallCaps w:val="0"/>
          <w:sz w:val="22"/>
        </w:rPr>
      </w:pPr>
      <w:hyperlink w:anchor="_Toc520790836" w:history="1">
        <w:r w:rsidR="00ED166C" w:rsidRPr="00670FBF">
          <w:rPr>
            <w:rStyle w:val="Hyperlink"/>
          </w:rPr>
          <w:t>Microsoft 365</w:t>
        </w:r>
        <w:r w:rsidR="00ED166C">
          <w:tab/>
        </w:r>
        <w:r w:rsidR="00ED166C">
          <w:fldChar w:fldCharType="begin"/>
        </w:r>
        <w:r w:rsidR="00ED166C">
          <w:instrText xml:space="preserve"> PAGEREF _Toc520790836 \h </w:instrText>
        </w:r>
        <w:r w:rsidR="00ED166C">
          <w:fldChar w:fldCharType="separate"/>
        </w:r>
        <w:r w:rsidR="00ED166C">
          <w:t>58</w:t>
        </w:r>
        <w:r w:rsidR="00ED166C">
          <w:fldChar w:fldCharType="end"/>
        </w:r>
      </w:hyperlink>
    </w:p>
    <w:p w:rsidR="00ED166C" w:rsidRDefault="0031731A">
      <w:pPr>
        <w:pStyle w:val="TOC2"/>
        <w:rPr>
          <w:rFonts w:eastAsiaTheme="minorEastAsia"/>
          <w:smallCaps w:val="0"/>
          <w:sz w:val="22"/>
        </w:rPr>
      </w:pPr>
      <w:hyperlink w:anchor="_Toc520790837" w:history="1">
        <w:r w:rsidR="00ED166C" w:rsidRPr="00670FBF">
          <w:rPr>
            <w:rStyle w:val="Hyperlink"/>
          </w:rPr>
          <w:t>Enterprise Mobility + Security</w:t>
        </w:r>
        <w:r w:rsidR="00ED166C">
          <w:tab/>
        </w:r>
        <w:r w:rsidR="00ED166C">
          <w:fldChar w:fldCharType="begin"/>
        </w:r>
        <w:r w:rsidR="00ED166C">
          <w:instrText xml:space="preserve"> PAGEREF _Toc520790837 \h </w:instrText>
        </w:r>
        <w:r w:rsidR="00ED166C">
          <w:fldChar w:fldCharType="separate"/>
        </w:r>
        <w:r w:rsidR="00ED166C">
          <w:t>60</w:t>
        </w:r>
        <w:r w:rsidR="00ED166C">
          <w:fldChar w:fldCharType="end"/>
        </w:r>
      </w:hyperlink>
    </w:p>
    <w:p w:rsidR="00ED166C" w:rsidRDefault="0031731A">
      <w:pPr>
        <w:pStyle w:val="TOC2"/>
        <w:rPr>
          <w:rFonts w:eastAsiaTheme="minorEastAsia"/>
          <w:smallCaps w:val="0"/>
          <w:sz w:val="22"/>
        </w:rPr>
      </w:pPr>
      <w:hyperlink w:anchor="_Toc520790838" w:history="1">
        <w:r w:rsidR="00ED166C" w:rsidRPr="00670FBF">
          <w:rPr>
            <w:rStyle w:val="Hyperlink"/>
          </w:rPr>
          <w:t>Poslužiteljske pretplate za Azure</w:t>
        </w:r>
        <w:r w:rsidR="00ED166C">
          <w:tab/>
        </w:r>
        <w:r w:rsidR="00ED166C">
          <w:fldChar w:fldCharType="begin"/>
        </w:r>
        <w:r w:rsidR="00ED166C">
          <w:instrText xml:space="preserve"> PAGEREF _Toc520790838 \h </w:instrText>
        </w:r>
        <w:r w:rsidR="00ED166C">
          <w:fldChar w:fldCharType="separate"/>
        </w:r>
        <w:r w:rsidR="00ED166C">
          <w:t>61</w:t>
        </w:r>
        <w:r w:rsidR="00ED166C">
          <w:fldChar w:fldCharType="end"/>
        </w:r>
      </w:hyperlink>
    </w:p>
    <w:p w:rsidR="00ED166C" w:rsidRDefault="0031731A">
      <w:pPr>
        <w:pStyle w:val="TOC2"/>
        <w:rPr>
          <w:rFonts w:eastAsiaTheme="minorEastAsia"/>
          <w:smallCaps w:val="0"/>
          <w:sz w:val="22"/>
        </w:rPr>
      </w:pPr>
      <w:hyperlink w:anchor="_Toc520790839" w:history="1">
        <w:r w:rsidR="00ED166C" w:rsidRPr="00670FBF">
          <w:rPr>
            <w:rStyle w:val="Hyperlink"/>
          </w:rPr>
          <w:t>Microsoft Dynamics 365 Services</w:t>
        </w:r>
        <w:r w:rsidR="00ED166C">
          <w:tab/>
        </w:r>
        <w:r w:rsidR="00ED166C">
          <w:fldChar w:fldCharType="begin"/>
        </w:r>
        <w:r w:rsidR="00ED166C">
          <w:instrText xml:space="preserve"> PAGEREF _Toc520790839 \h </w:instrText>
        </w:r>
        <w:r w:rsidR="00ED166C">
          <w:fldChar w:fldCharType="separate"/>
        </w:r>
        <w:r w:rsidR="00ED166C">
          <w:t>62</w:t>
        </w:r>
        <w:r w:rsidR="00ED166C">
          <w:fldChar w:fldCharType="end"/>
        </w:r>
      </w:hyperlink>
    </w:p>
    <w:p w:rsidR="00ED166C" w:rsidRDefault="0031731A">
      <w:pPr>
        <w:pStyle w:val="TOC2"/>
        <w:rPr>
          <w:rFonts w:eastAsiaTheme="minorEastAsia"/>
          <w:smallCaps w:val="0"/>
          <w:sz w:val="22"/>
        </w:rPr>
      </w:pPr>
      <w:hyperlink w:anchor="_Toc520790840" w:history="1">
        <w:r w:rsidR="00ED166C" w:rsidRPr="00670FBF">
          <w:rPr>
            <w:rStyle w:val="Hyperlink"/>
          </w:rPr>
          <w:t>Office 365 Services</w:t>
        </w:r>
        <w:r w:rsidR="00ED166C">
          <w:tab/>
        </w:r>
        <w:r w:rsidR="00ED166C">
          <w:fldChar w:fldCharType="begin"/>
        </w:r>
        <w:r w:rsidR="00ED166C">
          <w:instrText xml:space="preserve"> PAGEREF _Toc520790840 \h </w:instrText>
        </w:r>
        <w:r w:rsidR="00ED166C">
          <w:fldChar w:fldCharType="separate"/>
        </w:r>
        <w:r w:rsidR="00ED166C">
          <w:t>65</w:t>
        </w:r>
        <w:r w:rsidR="00ED166C">
          <w:fldChar w:fldCharType="end"/>
        </w:r>
      </w:hyperlink>
    </w:p>
    <w:p w:rsidR="00ED166C" w:rsidRDefault="0031731A">
      <w:pPr>
        <w:pStyle w:val="TOC3"/>
        <w:rPr>
          <w:rFonts w:eastAsiaTheme="minorEastAsia"/>
          <w:smallCaps w:val="0"/>
          <w:sz w:val="22"/>
        </w:rPr>
      </w:pPr>
      <w:hyperlink w:anchor="_Toc520790841" w:history="1">
        <w:r w:rsidR="00ED166C" w:rsidRPr="00670FBF">
          <w:rPr>
            <w:rStyle w:val="Hyperlink"/>
          </w:rPr>
          <w:t>Aplikacije Office 365</w:t>
        </w:r>
        <w:r w:rsidR="00ED166C">
          <w:tab/>
        </w:r>
        <w:r w:rsidR="00ED166C">
          <w:fldChar w:fldCharType="begin"/>
        </w:r>
        <w:r w:rsidR="00ED166C">
          <w:instrText xml:space="preserve"> PAGEREF _Toc520790841 \h </w:instrText>
        </w:r>
        <w:r w:rsidR="00ED166C">
          <w:fldChar w:fldCharType="separate"/>
        </w:r>
        <w:r w:rsidR="00ED166C">
          <w:t>65</w:t>
        </w:r>
        <w:r w:rsidR="00ED166C">
          <w:fldChar w:fldCharType="end"/>
        </w:r>
      </w:hyperlink>
    </w:p>
    <w:p w:rsidR="00ED166C" w:rsidRDefault="0031731A">
      <w:pPr>
        <w:pStyle w:val="TOC3"/>
        <w:rPr>
          <w:rFonts w:eastAsiaTheme="minorEastAsia"/>
          <w:smallCaps w:val="0"/>
          <w:sz w:val="22"/>
        </w:rPr>
      </w:pPr>
      <w:hyperlink w:anchor="_Toc520790842" w:history="1">
        <w:r w:rsidR="00ED166C" w:rsidRPr="00670FBF">
          <w:rPr>
            <w:rStyle w:val="Hyperlink"/>
          </w:rPr>
          <w:t>Paketi Office 365</w:t>
        </w:r>
        <w:r w:rsidR="00ED166C">
          <w:tab/>
        </w:r>
        <w:r w:rsidR="00ED166C">
          <w:fldChar w:fldCharType="begin"/>
        </w:r>
        <w:r w:rsidR="00ED166C">
          <w:instrText xml:space="preserve"> PAGEREF _Toc520790842 \h </w:instrText>
        </w:r>
        <w:r w:rsidR="00ED166C">
          <w:fldChar w:fldCharType="separate"/>
        </w:r>
        <w:r w:rsidR="00ED166C">
          <w:t>66</w:t>
        </w:r>
        <w:r w:rsidR="00ED166C">
          <w:fldChar w:fldCharType="end"/>
        </w:r>
      </w:hyperlink>
    </w:p>
    <w:p w:rsidR="00ED166C" w:rsidRDefault="0031731A">
      <w:pPr>
        <w:pStyle w:val="TOC3"/>
        <w:rPr>
          <w:rFonts w:eastAsiaTheme="minorEastAsia"/>
          <w:smallCaps w:val="0"/>
          <w:sz w:val="22"/>
        </w:rPr>
      </w:pPr>
      <w:hyperlink w:anchor="_Toc520790843" w:history="1">
        <w:r w:rsidR="00ED166C" w:rsidRPr="00670FBF">
          <w:rPr>
            <w:rStyle w:val="Hyperlink"/>
          </w:rPr>
          <w:t>Office 365 Cloud App Security</w:t>
        </w:r>
        <w:r w:rsidR="00ED166C">
          <w:tab/>
        </w:r>
        <w:r w:rsidR="00ED166C">
          <w:fldChar w:fldCharType="begin"/>
        </w:r>
        <w:r w:rsidR="00ED166C">
          <w:instrText xml:space="preserve"> PAGEREF _Toc520790843 \h </w:instrText>
        </w:r>
        <w:r w:rsidR="00ED166C">
          <w:fldChar w:fldCharType="separate"/>
        </w:r>
        <w:r w:rsidR="00ED166C">
          <w:t>67</w:t>
        </w:r>
        <w:r w:rsidR="00ED166C">
          <w:fldChar w:fldCharType="end"/>
        </w:r>
      </w:hyperlink>
    </w:p>
    <w:p w:rsidR="00ED166C" w:rsidRDefault="0031731A">
      <w:pPr>
        <w:pStyle w:val="TOC3"/>
        <w:rPr>
          <w:rFonts w:eastAsiaTheme="minorEastAsia"/>
          <w:smallCaps w:val="0"/>
          <w:sz w:val="22"/>
        </w:rPr>
      </w:pPr>
      <w:hyperlink w:anchor="_Toc520790844" w:history="1">
        <w:r w:rsidR="00ED166C" w:rsidRPr="00670FBF">
          <w:rPr>
            <w:rStyle w:val="Hyperlink"/>
          </w:rPr>
          <w:t>Microsoft MyAnalytics</w:t>
        </w:r>
        <w:r w:rsidR="00ED166C">
          <w:tab/>
        </w:r>
        <w:r w:rsidR="00ED166C">
          <w:fldChar w:fldCharType="begin"/>
        </w:r>
        <w:r w:rsidR="00ED166C">
          <w:instrText xml:space="preserve"> PAGEREF _Toc520790844 \h </w:instrText>
        </w:r>
        <w:r w:rsidR="00ED166C">
          <w:fldChar w:fldCharType="separate"/>
        </w:r>
        <w:r w:rsidR="00ED166C">
          <w:t>68</w:t>
        </w:r>
        <w:r w:rsidR="00ED166C">
          <w:fldChar w:fldCharType="end"/>
        </w:r>
      </w:hyperlink>
    </w:p>
    <w:p w:rsidR="00ED166C" w:rsidRDefault="0031731A">
      <w:pPr>
        <w:pStyle w:val="TOC3"/>
        <w:rPr>
          <w:rFonts w:eastAsiaTheme="minorEastAsia"/>
          <w:smallCaps w:val="0"/>
          <w:sz w:val="22"/>
        </w:rPr>
      </w:pPr>
      <w:hyperlink w:anchor="_Toc520790845" w:history="1">
        <w:r w:rsidR="00ED166C" w:rsidRPr="00670FBF">
          <w:rPr>
            <w:rStyle w:val="Hyperlink"/>
          </w:rPr>
          <w:t>Office 365 Advanced Compliance</w:t>
        </w:r>
        <w:r w:rsidR="00ED166C">
          <w:tab/>
        </w:r>
        <w:r w:rsidR="00ED166C">
          <w:fldChar w:fldCharType="begin"/>
        </w:r>
        <w:r w:rsidR="00ED166C">
          <w:instrText xml:space="preserve"> PAGEREF _Toc520790845 \h </w:instrText>
        </w:r>
        <w:r w:rsidR="00ED166C">
          <w:fldChar w:fldCharType="separate"/>
        </w:r>
        <w:r w:rsidR="00ED166C">
          <w:t>68</w:t>
        </w:r>
        <w:r w:rsidR="00ED166C">
          <w:fldChar w:fldCharType="end"/>
        </w:r>
      </w:hyperlink>
    </w:p>
    <w:p w:rsidR="00ED166C" w:rsidRDefault="0031731A">
      <w:pPr>
        <w:pStyle w:val="TOC3"/>
        <w:rPr>
          <w:rFonts w:eastAsiaTheme="minorEastAsia"/>
          <w:smallCaps w:val="0"/>
          <w:sz w:val="22"/>
        </w:rPr>
      </w:pPr>
      <w:hyperlink w:anchor="_Toc520790846" w:history="1">
        <w:r w:rsidR="00ED166C" w:rsidRPr="00670FBF">
          <w:rPr>
            <w:rStyle w:val="Hyperlink"/>
          </w:rPr>
          <w:t>Exchange Online</w:t>
        </w:r>
        <w:r w:rsidR="00ED166C">
          <w:tab/>
        </w:r>
        <w:r w:rsidR="00ED166C">
          <w:fldChar w:fldCharType="begin"/>
        </w:r>
        <w:r w:rsidR="00ED166C">
          <w:instrText xml:space="preserve"> PAGEREF _Toc520790846 \h </w:instrText>
        </w:r>
        <w:r w:rsidR="00ED166C">
          <w:fldChar w:fldCharType="separate"/>
        </w:r>
        <w:r w:rsidR="00ED166C">
          <w:t>68</w:t>
        </w:r>
        <w:r w:rsidR="00ED166C">
          <w:fldChar w:fldCharType="end"/>
        </w:r>
      </w:hyperlink>
    </w:p>
    <w:p w:rsidR="00ED166C" w:rsidRDefault="0031731A">
      <w:pPr>
        <w:pStyle w:val="TOC3"/>
        <w:rPr>
          <w:rFonts w:eastAsiaTheme="minorEastAsia"/>
          <w:smallCaps w:val="0"/>
          <w:sz w:val="22"/>
        </w:rPr>
      </w:pPr>
      <w:hyperlink w:anchor="_Toc520790847" w:history="1">
        <w:r w:rsidR="00ED166C" w:rsidRPr="00670FBF">
          <w:rPr>
            <w:rStyle w:val="Hyperlink"/>
          </w:rPr>
          <w:t>OneDrive for Business</w:t>
        </w:r>
        <w:r w:rsidR="00ED166C">
          <w:tab/>
        </w:r>
        <w:r w:rsidR="00ED166C">
          <w:fldChar w:fldCharType="begin"/>
        </w:r>
        <w:r w:rsidR="00ED166C">
          <w:instrText xml:space="preserve"> PAGEREF _Toc520790847 \h </w:instrText>
        </w:r>
        <w:r w:rsidR="00ED166C">
          <w:fldChar w:fldCharType="separate"/>
        </w:r>
        <w:r w:rsidR="00ED166C">
          <w:t>69</w:t>
        </w:r>
        <w:r w:rsidR="00ED166C">
          <w:fldChar w:fldCharType="end"/>
        </w:r>
      </w:hyperlink>
    </w:p>
    <w:p w:rsidR="00ED166C" w:rsidRDefault="0031731A">
      <w:pPr>
        <w:pStyle w:val="TOC3"/>
        <w:rPr>
          <w:rFonts w:eastAsiaTheme="minorEastAsia"/>
          <w:smallCaps w:val="0"/>
          <w:sz w:val="22"/>
        </w:rPr>
      </w:pPr>
      <w:hyperlink w:anchor="_Toc520790848" w:history="1">
        <w:r w:rsidR="00ED166C" w:rsidRPr="00670FBF">
          <w:rPr>
            <w:rStyle w:val="Hyperlink"/>
          </w:rPr>
          <w:t>Project Online</w:t>
        </w:r>
        <w:r w:rsidR="00ED166C">
          <w:tab/>
        </w:r>
        <w:r w:rsidR="00ED166C">
          <w:fldChar w:fldCharType="begin"/>
        </w:r>
        <w:r w:rsidR="00ED166C">
          <w:instrText xml:space="preserve"> PAGEREF _Toc520790848 \h </w:instrText>
        </w:r>
        <w:r w:rsidR="00ED166C">
          <w:fldChar w:fldCharType="separate"/>
        </w:r>
        <w:r w:rsidR="00ED166C">
          <w:t>69</w:t>
        </w:r>
        <w:r w:rsidR="00ED166C">
          <w:fldChar w:fldCharType="end"/>
        </w:r>
      </w:hyperlink>
    </w:p>
    <w:p w:rsidR="00ED166C" w:rsidRDefault="0031731A">
      <w:pPr>
        <w:pStyle w:val="TOC3"/>
        <w:rPr>
          <w:rFonts w:eastAsiaTheme="minorEastAsia"/>
          <w:smallCaps w:val="0"/>
          <w:sz w:val="22"/>
        </w:rPr>
      </w:pPr>
      <w:hyperlink w:anchor="_Toc520790849" w:history="1">
        <w:r w:rsidR="00ED166C" w:rsidRPr="00670FBF">
          <w:rPr>
            <w:rStyle w:val="Hyperlink"/>
          </w:rPr>
          <w:t>SharePoint Online</w:t>
        </w:r>
        <w:r w:rsidR="00ED166C">
          <w:tab/>
        </w:r>
        <w:r w:rsidR="00ED166C">
          <w:fldChar w:fldCharType="begin"/>
        </w:r>
        <w:r w:rsidR="00ED166C">
          <w:instrText xml:space="preserve"> PAGEREF _Toc520790849 \h </w:instrText>
        </w:r>
        <w:r w:rsidR="00ED166C">
          <w:fldChar w:fldCharType="separate"/>
        </w:r>
        <w:r w:rsidR="00ED166C">
          <w:t>70</w:t>
        </w:r>
        <w:r w:rsidR="00ED166C">
          <w:fldChar w:fldCharType="end"/>
        </w:r>
      </w:hyperlink>
    </w:p>
    <w:p w:rsidR="00ED166C" w:rsidRDefault="0031731A">
      <w:pPr>
        <w:pStyle w:val="TOC3"/>
        <w:rPr>
          <w:rFonts w:eastAsiaTheme="minorEastAsia"/>
          <w:smallCaps w:val="0"/>
          <w:sz w:val="22"/>
        </w:rPr>
      </w:pPr>
      <w:hyperlink w:anchor="_Toc520790850" w:history="1">
        <w:r w:rsidR="00ED166C" w:rsidRPr="00670FBF">
          <w:rPr>
            <w:rStyle w:val="Hyperlink"/>
          </w:rPr>
          <w:t>Skype za tvrtke online</w:t>
        </w:r>
        <w:r w:rsidR="00ED166C">
          <w:tab/>
        </w:r>
        <w:r w:rsidR="00ED166C">
          <w:fldChar w:fldCharType="begin"/>
        </w:r>
        <w:r w:rsidR="00ED166C">
          <w:instrText xml:space="preserve"> PAGEREF _Toc520790850 \h </w:instrText>
        </w:r>
        <w:r w:rsidR="00ED166C">
          <w:fldChar w:fldCharType="separate"/>
        </w:r>
        <w:r w:rsidR="00ED166C">
          <w:t>70</w:t>
        </w:r>
        <w:r w:rsidR="00ED166C">
          <w:fldChar w:fldCharType="end"/>
        </w:r>
      </w:hyperlink>
    </w:p>
    <w:p w:rsidR="00ED166C" w:rsidRDefault="0031731A">
      <w:pPr>
        <w:pStyle w:val="TOC3"/>
        <w:rPr>
          <w:rFonts w:eastAsiaTheme="minorEastAsia"/>
          <w:smallCaps w:val="0"/>
          <w:sz w:val="22"/>
        </w:rPr>
      </w:pPr>
      <w:hyperlink w:anchor="_Toc520790851" w:history="1">
        <w:r w:rsidR="00ED166C" w:rsidRPr="00670FBF">
          <w:rPr>
            <w:rStyle w:val="Hyperlink"/>
          </w:rPr>
          <w:t>Workplace Analytics</w:t>
        </w:r>
        <w:r w:rsidR="00ED166C">
          <w:tab/>
        </w:r>
        <w:r w:rsidR="00ED166C">
          <w:fldChar w:fldCharType="begin"/>
        </w:r>
        <w:r w:rsidR="00ED166C">
          <w:instrText xml:space="preserve"> PAGEREF _Toc520790851 \h </w:instrText>
        </w:r>
        <w:r w:rsidR="00ED166C">
          <w:fldChar w:fldCharType="separate"/>
        </w:r>
        <w:r w:rsidR="00ED166C">
          <w:t>71</w:t>
        </w:r>
        <w:r w:rsidR="00ED166C">
          <w:fldChar w:fldCharType="end"/>
        </w:r>
      </w:hyperlink>
    </w:p>
    <w:p w:rsidR="00ED166C" w:rsidRDefault="0031731A">
      <w:pPr>
        <w:pStyle w:val="TOC2"/>
        <w:rPr>
          <w:rFonts w:eastAsiaTheme="minorEastAsia"/>
          <w:smallCaps w:val="0"/>
          <w:sz w:val="22"/>
        </w:rPr>
      </w:pPr>
      <w:hyperlink w:anchor="_Toc520790852" w:history="1">
        <w:r w:rsidR="00ED166C" w:rsidRPr="00670FBF">
          <w:rPr>
            <w:rStyle w:val="Hyperlink"/>
          </w:rPr>
          <w:t>Ostale Online usluge</w:t>
        </w:r>
        <w:r w:rsidR="00ED166C">
          <w:tab/>
        </w:r>
        <w:r w:rsidR="00ED166C">
          <w:fldChar w:fldCharType="begin"/>
        </w:r>
        <w:r w:rsidR="00ED166C">
          <w:instrText xml:space="preserve"> PAGEREF _Toc520790852 \h </w:instrText>
        </w:r>
        <w:r w:rsidR="00ED166C">
          <w:fldChar w:fldCharType="separate"/>
        </w:r>
        <w:r w:rsidR="00ED166C">
          <w:t>71</w:t>
        </w:r>
        <w:r w:rsidR="00ED166C">
          <w:fldChar w:fldCharType="end"/>
        </w:r>
      </w:hyperlink>
    </w:p>
    <w:p w:rsidR="00ED166C" w:rsidRDefault="0031731A">
      <w:pPr>
        <w:pStyle w:val="TOC3"/>
        <w:rPr>
          <w:rFonts w:eastAsiaTheme="minorEastAsia"/>
          <w:smallCaps w:val="0"/>
          <w:sz w:val="22"/>
        </w:rPr>
      </w:pPr>
      <w:hyperlink w:anchor="_Toc520790853" w:history="1">
        <w:r w:rsidR="00ED166C" w:rsidRPr="00670FBF">
          <w:rPr>
            <w:rStyle w:val="Hyperlink"/>
          </w:rPr>
          <w:t>Bing karte</w:t>
        </w:r>
        <w:r w:rsidR="00ED166C">
          <w:tab/>
        </w:r>
        <w:r w:rsidR="00ED166C">
          <w:fldChar w:fldCharType="begin"/>
        </w:r>
        <w:r w:rsidR="00ED166C">
          <w:instrText xml:space="preserve"> PAGEREF _Toc520790853 \h </w:instrText>
        </w:r>
        <w:r w:rsidR="00ED166C">
          <w:fldChar w:fldCharType="separate"/>
        </w:r>
        <w:r w:rsidR="00ED166C">
          <w:t>71</w:t>
        </w:r>
        <w:r w:rsidR="00ED166C">
          <w:fldChar w:fldCharType="end"/>
        </w:r>
      </w:hyperlink>
    </w:p>
    <w:p w:rsidR="00ED166C" w:rsidRDefault="0031731A">
      <w:pPr>
        <w:pStyle w:val="TOC3"/>
        <w:rPr>
          <w:rFonts w:eastAsiaTheme="minorEastAsia"/>
          <w:smallCaps w:val="0"/>
          <w:sz w:val="22"/>
        </w:rPr>
      </w:pPr>
      <w:hyperlink w:anchor="_Toc520790854" w:history="1">
        <w:r w:rsidR="00ED166C" w:rsidRPr="00670FBF">
          <w:rPr>
            <w:rStyle w:val="Hyperlink"/>
          </w:rPr>
          <w:t>Platforma za poslovne aplikacije</w:t>
        </w:r>
        <w:r w:rsidR="00ED166C">
          <w:tab/>
        </w:r>
        <w:r w:rsidR="00ED166C">
          <w:fldChar w:fldCharType="begin"/>
        </w:r>
        <w:r w:rsidR="00ED166C">
          <w:instrText xml:space="preserve"> PAGEREF _Toc520790854 \h </w:instrText>
        </w:r>
        <w:r w:rsidR="00ED166C">
          <w:fldChar w:fldCharType="separate"/>
        </w:r>
        <w:r w:rsidR="00ED166C">
          <w:t>72</w:t>
        </w:r>
        <w:r w:rsidR="00ED166C">
          <w:fldChar w:fldCharType="end"/>
        </w:r>
      </w:hyperlink>
    </w:p>
    <w:p w:rsidR="00ED166C" w:rsidRDefault="0031731A">
      <w:pPr>
        <w:pStyle w:val="TOC3"/>
        <w:rPr>
          <w:rFonts w:eastAsiaTheme="minorEastAsia"/>
          <w:smallCaps w:val="0"/>
          <w:sz w:val="22"/>
        </w:rPr>
      </w:pPr>
      <w:hyperlink w:anchor="_Toc520790855" w:history="1">
        <w:r w:rsidR="00ED166C" w:rsidRPr="00670FBF">
          <w:rPr>
            <w:rStyle w:val="Hyperlink"/>
          </w:rPr>
          <w:t>Microsoft Kaizala Pro</w:t>
        </w:r>
        <w:r w:rsidR="00ED166C">
          <w:tab/>
        </w:r>
        <w:r w:rsidR="00ED166C">
          <w:fldChar w:fldCharType="begin"/>
        </w:r>
        <w:r w:rsidR="00ED166C">
          <w:instrText xml:space="preserve"> PAGEREF _Toc520790855 \h </w:instrText>
        </w:r>
        <w:r w:rsidR="00ED166C">
          <w:fldChar w:fldCharType="separate"/>
        </w:r>
        <w:r w:rsidR="00ED166C">
          <w:t>73</w:t>
        </w:r>
        <w:r w:rsidR="00ED166C">
          <w:fldChar w:fldCharType="end"/>
        </w:r>
      </w:hyperlink>
    </w:p>
    <w:p w:rsidR="00ED166C" w:rsidRDefault="0031731A">
      <w:pPr>
        <w:pStyle w:val="TOC3"/>
        <w:rPr>
          <w:rFonts w:eastAsiaTheme="minorEastAsia"/>
          <w:smallCaps w:val="0"/>
          <w:sz w:val="22"/>
        </w:rPr>
      </w:pPr>
      <w:hyperlink w:anchor="_Toc520790856" w:history="1">
        <w:r w:rsidR="00ED166C" w:rsidRPr="00670FBF">
          <w:rPr>
            <w:rStyle w:val="Hyperlink"/>
          </w:rPr>
          <w:t>Microsoft Cloud App Security</w:t>
        </w:r>
        <w:r w:rsidR="00ED166C">
          <w:tab/>
        </w:r>
        <w:r w:rsidR="00ED166C">
          <w:fldChar w:fldCharType="begin"/>
        </w:r>
        <w:r w:rsidR="00ED166C">
          <w:instrText xml:space="preserve"> PAGEREF _Toc520790856 \h </w:instrText>
        </w:r>
        <w:r w:rsidR="00ED166C">
          <w:fldChar w:fldCharType="separate"/>
        </w:r>
        <w:r w:rsidR="00ED166C">
          <w:t>73</w:t>
        </w:r>
        <w:r w:rsidR="00ED166C">
          <w:fldChar w:fldCharType="end"/>
        </w:r>
      </w:hyperlink>
    </w:p>
    <w:p w:rsidR="00ED166C" w:rsidRDefault="0031731A">
      <w:pPr>
        <w:pStyle w:val="TOC3"/>
        <w:rPr>
          <w:rFonts w:eastAsiaTheme="minorEastAsia"/>
          <w:smallCaps w:val="0"/>
          <w:sz w:val="22"/>
        </w:rPr>
      </w:pPr>
      <w:hyperlink w:anchor="_Toc520790857" w:history="1">
        <w:r w:rsidR="00ED166C" w:rsidRPr="00670FBF">
          <w:rPr>
            <w:rStyle w:val="Hyperlink"/>
          </w:rPr>
          <w:t>Microsoft Intune</w:t>
        </w:r>
        <w:r w:rsidR="00ED166C">
          <w:tab/>
        </w:r>
        <w:r w:rsidR="00ED166C">
          <w:fldChar w:fldCharType="begin"/>
        </w:r>
        <w:r w:rsidR="00ED166C">
          <w:instrText xml:space="preserve"> PAGEREF _Toc520790857 \h </w:instrText>
        </w:r>
        <w:r w:rsidR="00ED166C">
          <w:fldChar w:fldCharType="separate"/>
        </w:r>
        <w:r w:rsidR="00ED166C">
          <w:t>74</w:t>
        </w:r>
        <w:r w:rsidR="00ED166C">
          <w:fldChar w:fldCharType="end"/>
        </w:r>
      </w:hyperlink>
    </w:p>
    <w:p w:rsidR="00ED166C" w:rsidRDefault="0031731A">
      <w:pPr>
        <w:pStyle w:val="TOC3"/>
        <w:rPr>
          <w:rFonts w:eastAsiaTheme="minorEastAsia"/>
          <w:smallCaps w:val="0"/>
          <w:sz w:val="22"/>
        </w:rPr>
      </w:pPr>
      <w:hyperlink w:anchor="_Toc520790858" w:history="1">
        <w:r w:rsidR="00ED166C" w:rsidRPr="00670FBF">
          <w:rPr>
            <w:rStyle w:val="Hyperlink"/>
          </w:rPr>
          <w:t>Microsoft Learning</w:t>
        </w:r>
        <w:r w:rsidR="00ED166C">
          <w:tab/>
        </w:r>
        <w:r w:rsidR="00ED166C">
          <w:fldChar w:fldCharType="begin"/>
        </w:r>
        <w:r w:rsidR="00ED166C">
          <w:instrText xml:space="preserve"> PAGEREF _Toc520790858 \h </w:instrText>
        </w:r>
        <w:r w:rsidR="00ED166C">
          <w:fldChar w:fldCharType="separate"/>
        </w:r>
        <w:r w:rsidR="00ED166C">
          <w:t>74</w:t>
        </w:r>
        <w:r w:rsidR="00ED166C">
          <w:fldChar w:fldCharType="end"/>
        </w:r>
      </w:hyperlink>
    </w:p>
    <w:p w:rsidR="00ED166C" w:rsidRDefault="0031731A">
      <w:pPr>
        <w:pStyle w:val="TOC3"/>
        <w:rPr>
          <w:rFonts w:eastAsiaTheme="minorEastAsia"/>
          <w:smallCaps w:val="0"/>
          <w:sz w:val="22"/>
        </w:rPr>
      </w:pPr>
      <w:hyperlink w:anchor="_Toc520790859" w:history="1">
        <w:r w:rsidR="00ED166C" w:rsidRPr="00670FBF">
          <w:rPr>
            <w:rStyle w:val="Hyperlink"/>
          </w:rPr>
          <w:t>Minecraft: Education Edition</w:t>
        </w:r>
        <w:r w:rsidR="00ED166C">
          <w:tab/>
        </w:r>
        <w:r w:rsidR="00ED166C">
          <w:fldChar w:fldCharType="begin"/>
        </w:r>
        <w:r w:rsidR="00ED166C">
          <w:instrText xml:space="preserve"> PAGEREF _Toc520790859 \h </w:instrText>
        </w:r>
        <w:r w:rsidR="00ED166C">
          <w:fldChar w:fldCharType="separate"/>
        </w:r>
        <w:r w:rsidR="00ED166C">
          <w:t>75</w:t>
        </w:r>
        <w:r w:rsidR="00ED166C">
          <w:fldChar w:fldCharType="end"/>
        </w:r>
      </w:hyperlink>
    </w:p>
    <w:p w:rsidR="00ED166C" w:rsidRDefault="0031731A">
      <w:pPr>
        <w:pStyle w:val="TOC1"/>
        <w:rPr>
          <w:rFonts w:eastAsiaTheme="minorEastAsia"/>
          <w:b w:val="0"/>
          <w:caps w:val="0"/>
          <w:noProof/>
          <w:sz w:val="22"/>
          <w:szCs w:val="22"/>
        </w:rPr>
      </w:pPr>
      <w:hyperlink w:anchor="_Toc520790860" w:history="1">
        <w:r w:rsidR="00ED166C" w:rsidRPr="00670FBF">
          <w:rPr>
            <w:rStyle w:val="Hyperlink"/>
            <w:noProof/>
          </w:rPr>
          <w:t>Pojmovnik</w:t>
        </w:r>
        <w:r w:rsidR="00ED166C">
          <w:rPr>
            <w:noProof/>
          </w:rPr>
          <w:tab/>
        </w:r>
        <w:r w:rsidR="00ED166C">
          <w:rPr>
            <w:noProof/>
          </w:rPr>
          <w:fldChar w:fldCharType="begin"/>
        </w:r>
        <w:r w:rsidR="00ED166C">
          <w:rPr>
            <w:noProof/>
          </w:rPr>
          <w:instrText xml:space="preserve"> PAGEREF _Toc520790860 \h </w:instrText>
        </w:r>
        <w:r w:rsidR="00ED166C">
          <w:rPr>
            <w:noProof/>
          </w:rPr>
        </w:r>
        <w:r w:rsidR="00ED166C">
          <w:rPr>
            <w:noProof/>
          </w:rPr>
          <w:fldChar w:fldCharType="separate"/>
        </w:r>
        <w:r w:rsidR="00ED166C">
          <w:rPr>
            <w:noProof/>
          </w:rPr>
          <w:t>76</w:t>
        </w:r>
        <w:r w:rsidR="00ED166C">
          <w:rPr>
            <w:noProof/>
          </w:rPr>
          <w:fldChar w:fldCharType="end"/>
        </w:r>
      </w:hyperlink>
    </w:p>
    <w:p w:rsidR="00ED166C" w:rsidRDefault="0031731A">
      <w:pPr>
        <w:pStyle w:val="TOC2"/>
        <w:rPr>
          <w:rFonts w:eastAsiaTheme="minorEastAsia"/>
          <w:smallCaps w:val="0"/>
          <w:sz w:val="22"/>
        </w:rPr>
      </w:pPr>
      <w:hyperlink w:anchor="_Toc520790861" w:history="1">
        <w:r w:rsidR="00ED166C" w:rsidRPr="00670FBF">
          <w:rPr>
            <w:rStyle w:val="Hyperlink"/>
          </w:rPr>
          <w:t>Atributi</w:t>
        </w:r>
        <w:r w:rsidR="00ED166C">
          <w:tab/>
        </w:r>
        <w:r w:rsidR="00ED166C">
          <w:fldChar w:fldCharType="begin"/>
        </w:r>
        <w:r w:rsidR="00ED166C">
          <w:instrText xml:space="preserve"> PAGEREF _Toc520790861 \h </w:instrText>
        </w:r>
        <w:r w:rsidR="00ED166C">
          <w:fldChar w:fldCharType="separate"/>
        </w:r>
        <w:r w:rsidR="00ED166C">
          <w:t>76</w:t>
        </w:r>
        <w:r w:rsidR="00ED166C">
          <w:fldChar w:fldCharType="end"/>
        </w:r>
      </w:hyperlink>
    </w:p>
    <w:p w:rsidR="00ED166C" w:rsidRDefault="0031731A">
      <w:pPr>
        <w:pStyle w:val="TOC2"/>
        <w:rPr>
          <w:rFonts w:eastAsiaTheme="minorEastAsia"/>
          <w:smallCaps w:val="0"/>
          <w:sz w:val="22"/>
        </w:rPr>
      </w:pPr>
      <w:hyperlink w:anchor="_Toc520790862" w:history="1">
        <w:r w:rsidR="00ED166C" w:rsidRPr="00670FBF">
          <w:rPr>
            <w:rStyle w:val="Hyperlink"/>
          </w:rPr>
          <w:t>Vrijednosti ćelije</w:t>
        </w:r>
        <w:r w:rsidR="00ED166C">
          <w:tab/>
        </w:r>
        <w:r w:rsidR="00ED166C">
          <w:fldChar w:fldCharType="begin"/>
        </w:r>
        <w:r w:rsidR="00ED166C">
          <w:instrText xml:space="preserve"> PAGEREF _Toc520790862 \h </w:instrText>
        </w:r>
        <w:r w:rsidR="00ED166C">
          <w:fldChar w:fldCharType="separate"/>
        </w:r>
        <w:r w:rsidR="00ED166C">
          <w:t>77</w:t>
        </w:r>
        <w:r w:rsidR="00ED166C">
          <w:fldChar w:fldCharType="end"/>
        </w:r>
      </w:hyperlink>
    </w:p>
    <w:p w:rsidR="00ED166C" w:rsidRDefault="0031731A">
      <w:pPr>
        <w:pStyle w:val="TOC2"/>
        <w:rPr>
          <w:rFonts w:eastAsiaTheme="minorEastAsia"/>
          <w:smallCaps w:val="0"/>
          <w:sz w:val="22"/>
        </w:rPr>
      </w:pPr>
      <w:hyperlink w:anchor="_Toc520790863" w:history="1">
        <w:r w:rsidR="00ED166C" w:rsidRPr="00670FBF">
          <w:rPr>
            <w:rStyle w:val="Hyperlink"/>
          </w:rPr>
          <w:t>Zaglavlja stupaca</w:t>
        </w:r>
        <w:r w:rsidR="00ED166C">
          <w:tab/>
        </w:r>
        <w:r w:rsidR="00ED166C">
          <w:fldChar w:fldCharType="begin"/>
        </w:r>
        <w:r w:rsidR="00ED166C">
          <w:instrText xml:space="preserve"> PAGEREF _Toc520790863 \h </w:instrText>
        </w:r>
        <w:r w:rsidR="00ED166C">
          <w:fldChar w:fldCharType="separate"/>
        </w:r>
        <w:r w:rsidR="00ED166C">
          <w:t>78</w:t>
        </w:r>
        <w:r w:rsidR="00ED166C">
          <w:fldChar w:fldCharType="end"/>
        </w:r>
      </w:hyperlink>
    </w:p>
    <w:p w:rsidR="00ED166C" w:rsidRDefault="0031731A">
      <w:pPr>
        <w:pStyle w:val="TOC2"/>
        <w:rPr>
          <w:rFonts w:eastAsiaTheme="minorEastAsia"/>
          <w:smallCaps w:val="0"/>
          <w:sz w:val="22"/>
        </w:rPr>
      </w:pPr>
      <w:hyperlink w:anchor="_Toc520790864" w:history="1">
        <w:r w:rsidR="00ED166C" w:rsidRPr="00670FBF">
          <w:rPr>
            <w:rStyle w:val="Hyperlink"/>
          </w:rPr>
          <w:t>Definicije</w:t>
        </w:r>
        <w:r w:rsidR="00ED166C">
          <w:tab/>
        </w:r>
        <w:r w:rsidR="00ED166C">
          <w:fldChar w:fldCharType="begin"/>
        </w:r>
        <w:r w:rsidR="00ED166C">
          <w:instrText xml:space="preserve"> PAGEREF _Toc520790864 \h </w:instrText>
        </w:r>
        <w:r w:rsidR="00ED166C">
          <w:fldChar w:fldCharType="separate"/>
        </w:r>
        <w:r w:rsidR="00ED166C">
          <w:t>78</w:t>
        </w:r>
        <w:r w:rsidR="00ED166C">
          <w:fldChar w:fldCharType="end"/>
        </w:r>
      </w:hyperlink>
    </w:p>
    <w:p w:rsidR="00ED166C" w:rsidRDefault="0031731A">
      <w:pPr>
        <w:pStyle w:val="TOC1"/>
        <w:rPr>
          <w:rFonts w:eastAsiaTheme="minorEastAsia"/>
          <w:b w:val="0"/>
          <w:caps w:val="0"/>
          <w:noProof/>
          <w:sz w:val="22"/>
          <w:szCs w:val="22"/>
        </w:rPr>
      </w:pPr>
      <w:hyperlink w:anchor="_Toc520790865" w:history="1">
        <w:r w:rsidR="00ED166C" w:rsidRPr="00670FBF">
          <w:rPr>
            <w:rStyle w:val="Hyperlink"/>
            <w:noProof/>
            <w:lang w:val="pl-PL"/>
          </w:rPr>
          <w:t>Dodatak A – Licence ekvivalentne CAL-u/ML-u</w:t>
        </w:r>
        <w:r w:rsidR="00ED166C">
          <w:rPr>
            <w:noProof/>
          </w:rPr>
          <w:tab/>
        </w:r>
        <w:r w:rsidR="00ED166C">
          <w:rPr>
            <w:noProof/>
          </w:rPr>
          <w:fldChar w:fldCharType="begin"/>
        </w:r>
        <w:r w:rsidR="00ED166C">
          <w:rPr>
            <w:noProof/>
          </w:rPr>
          <w:instrText xml:space="preserve"> PAGEREF _Toc520790865 \h </w:instrText>
        </w:r>
        <w:r w:rsidR="00ED166C">
          <w:rPr>
            <w:noProof/>
          </w:rPr>
        </w:r>
        <w:r w:rsidR="00ED166C">
          <w:rPr>
            <w:noProof/>
          </w:rPr>
          <w:fldChar w:fldCharType="separate"/>
        </w:r>
        <w:r w:rsidR="00ED166C">
          <w:rPr>
            <w:noProof/>
          </w:rPr>
          <w:t>81</w:t>
        </w:r>
        <w:r w:rsidR="00ED166C">
          <w:rPr>
            <w:noProof/>
          </w:rPr>
          <w:fldChar w:fldCharType="end"/>
        </w:r>
      </w:hyperlink>
    </w:p>
    <w:p w:rsidR="00ED166C" w:rsidRDefault="0031731A">
      <w:pPr>
        <w:pStyle w:val="TOC1"/>
        <w:rPr>
          <w:rFonts w:eastAsiaTheme="minorEastAsia"/>
          <w:b w:val="0"/>
          <w:caps w:val="0"/>
          <w:noProof/>
          <w:sz w:val="22"/>
          <w:szCs w:val="22"/>
        </w:rPr>
      </w:pPr>
      <w:hyperlink w:anchor="_Toc520790866" w:history="1">
        <w:r w:rsidR="00ED166C" w:rsidRPr="00670FBF">
          <w:rPr>
            <w:rStyle w:val="Hyperlink"/>
            <w:noProof/>
          </w:rPr>
          <w:t>Dodatak B – Tehnološko jamstvo Software Assurance</w:t>
        </w:r>
        <w:r w:rsidR="00ED166C">
          <w:rPr>
            <w:noProof/>
          </w:rPr>
          <w:tab/>
        </w:r>
        <w:r w:rsidR="00ED166C">
          <w:rPr>
            <w:noProof/>
          </w:rPr>
          <w:fldChar w:fldCharType="begin"/>
        </w:r>
        <w:r w:rsidR="00ED166C">
          <w:rPr>
            <w:noProof/>
          </w:rPr>
          <w:instrText xml:space="preserve"> PAGEREF _Toc520790866 \h </w:instrText>
        </w:r>
        <w:r w:rsidR="00ED166C">
          <w:rPr>
            <w:noProof/>
          </w:rPr>
        </w:r>
        <w:r w:rsidR="00ED166C">
          <w:rPr>
            <w:noProof/>
          </w:rPr>
          <w:fldChar w:fldCharType="separate"/>
        </w:r>
        <w:r w:rsidR="00ED166C">
          <w:rPr>
            <w:noProof/>
          </w:rPr>
          <w:t>83</w:t>
        </w:r>
        <w:r w:rsidR="00ED166C">
          <w:rPr>
            <w:noProof/>
          </w:rPr>
          <w:fldChar w:fldCharType="end"/>
        </w:r>
      </w:hyperlink>
    </w:p>
    <w:p w:rsidR="00ED166C" w:rsidRDefault="0031731A">
      <w:pPr>
        <w:pStyle w:val="TOC2"/>
        <w:rPr>
          <w:rFonts w:eastAsiaTheme="minorEastAsia"/>
          <w:smallCaps w:val="0"/>
          <w:sz w:val="22"/>
        </w:rPr>
      </w:pPr>
      <w:hyperlink w:anchor="_Toc520790867" w:history="1">
        <w:r w:rsidR="00ED166C" w:rsidRPr="00670FBF">
          <w:rPr>
            <w:rStyle w:val="Hyperlink"/>
          </w:rPr>
          <w:t>Kupnja tehnološkog jamstva Software Assurance</w:t>
        </w:r>
        <w:r w:rsidR="00ED166C">
          <w:tab/>
        </w:r>
        <w:r w:rsidR="00ED166C">
          <w:fldChar w:fldCharType="begin"/>
        </w:r>
        <w:r w:rsidR="00ED166C">
          <w:instrText xml:space="preserve"> PAGEREF _Toc520790867 \h </w:instrText>
        </w:r>
        <w:r w:rsidR="00ED166C">
          <w:fldChar w:fldCharType="separate"/>
        </w:r>
        <w:r w:rsidR="00ED166C">
          <w:t>83</w:t>
        </w:r>
        <w:r w:rsidR="00ED166C">
          <w:fldChar w:fldCharType="end"/>
        </w:r>
      </w:hyperlink>
    </w:p>
    <w:p w:rsidR="00ED166C" w:rsidRDefault="0031731A">
      <w:pPr>
        <w:pStyle w:val="TOC2"/>
        <w:rPr>
          <w:rFonts w:eastAsiaTheme="minorEastAsia"/>
          <w:smallCaps w:val="0"/>
          <w:sz w:val="22"/>
        </w:rPr>
      </w:pPr>
      <w:hyperlink w:anchor="_Toc520790868" w:history="1">
        <w:r w:rsidR="00ED166C" w:rsidRPr="00670FBF">
          <w:rPr>
            <w:rStyle w:val="Hyperlink"/>
          </w:rPr>
          <w:t>Obnova tehnološkog jamstva Software Assurance</w:t>
        </w:r>
        <w:r w:rsidR="00ED166C">
          <w:tab/>
        </w:r>
        <w:r w:rsidR="00ED166C">
          <w:fldChar w:fldCharType="begin"/>
        </w:r>
        <w:r w:rsidR="00ED166C">
          <w:instrText xml:space="preserve"> PAGEREF _Toc520790868 \h </w:instrText>
        </w:r>
        <w:r w:rsidR="00ED166C">
          <w:fldChar w:fldCharType="separate"/>
        </w:r>
        <w:r w:rsidR="00ED166C">
          <w:t>83</w:t>
        </w:r>
        <w:r w:rsidR="00ED166C">
          <w:fldChar w:fldCharType="end"/>
        </w:r>
      </w:hyperlink>
    </w:p>
    <w:p w:rsidR="00ED166C" w:rsidRDefault="0031731A">
      <w:pPr>
        <w:pStyle w:val="TOC2"/>
        <w:rPr>
          <w:rFonts w:eastAsiaTheme="minorEastAsia"/>
          <w:smallCaps w:val="0"/>
          <w:sz w:val="22"/>
        </w:rPr>
      </w:pPr>
      <w:hyperlink w:anchor="_Toc520790869" w:history="1">
        <w:r w:rsidR="00ED166C" w:rsidRPr="00670FBF">
          <w:rPr>
            <w:rStyle w:val="Hyperlink"/>
          </w:rPr>
          <w:t>Migracijske licence za prekinute ili obustavljene proizvode</w:t>
        </w:r>
        <w:r w:rsidR="00ED166C">
          <w:tab/>
        </w:r>
        <w:r w:rsidR="00ED166C">
          <w:fldChar w:fldCharType="begin"/>
        </w:r>
        <w:r w:rsidR="00ED166C">
          <w:instrText xml:space="preserve"> PAGEREF _Toc520790869 \h </w:instrText>
        </w:r>
        <w:r w:rsidR="00ED166C">
          <w:fldChar w:fldCharType="separate"/>
        </w:r>
        <w:r w:rsidR="00ED166C">
          <w:t>84</w:t>
        </w:r>
        <w:r w:rsidR="00ED166C">
          <w:fldChar w:fldCharType="end"/>
        </w:r>
      </w:hyperlink>
    </w:p>
    <w:p w:rsidR="00ED166C" w:rsidRDefault="0031731A">
      <w:pPr>
        <w:pStyle w:val="TOC2"/>
        <w:rPr>
          <w:rFonts w:eastAsiaTheme="minorEastAsia"/>
          <w:smallCaps w:val="0"/>
          <w:sz w:val="22"/>
        </w:rPr>
      </w:pPr>
      <w:hyperlink w:anchor="_Toc520790870" w:history="1">
        <w:r w:rsidR="00ED166C" w:rsidRPr="00670FBF">
          <w:rPr>
            <w:rStyle w:val="Hyperlink"/>
          </w:rPr>
          <w:t>Pogodnosti tehnološkog jamstva Software Assurance</w:t>
        </w:r>
        <w:r w:rsidR="00ED166C">
          <w:tab/>
        </w:r>
        <w:r w:rsidR="00ED166C">
          <w:fldChar w:fldCharType="begin"/>
        </w:r>
        <w:r w:rsidR="00ED166C">
          <w:instrText xml:space="preserve"> PAGEREF _Toc520790870 \h </w:instrText>
        </w:r>
        <w:r w:rsidR="00ED166C">
          <w:fldChar w:fldCharType="separate"/>
        </w:r>
        <w:r w:rsidR="00ED166C">
          <w:t>84</w:t>
        </w:r>
        <w:r w:rsidR="00ED166C">
          <w:fldChar w:fldCharType="end"/>
        </w:r>
      </w:hyperlink>
    </w:p>
    <w:p w:rsidR="00ED166C" w:rsidRDefault="0031731A">
      <w:pPr>
        <w:pStyle w:val="TOC1"/>
        <w:rPr>
          <w:rFonts w:eastAsiaTheme="minorEastAsia"/>
          <w:b w:val="0"/>
          <w:caps w:val="0"/>
          <w:noProof/>
          <w:sz w:val="22"/>
          <w:szCs w:val="22"/>
        </w:rPr>
      </w:pPr>
      <w:hyperlink w:anchor="_Toc520790871" w:history="1">
        <w:r w:rsidR="00ED166C" w:rsidRPr="00670FBF">
          <w:rPr>
            <w:rStyle w:val="Hyperlink"/>
            <w:noProof/>
            <w:lang w:val="pl-PL"/>
          </w:rPr>
          <w:t>Dodatak C – Dodatne i druge prijelazne licence</w:t>
        </w:r>
        <w:r w:rsidR="00ED166C">
          <w:rPr>
            <w:noProof/>
          </w:rPr>
          <w:tab/>
        </w:r>
        <w:r w:rsidR="00ED166C">
          <w:rPr>
            <w:noProof/>
          </w:rPr>
          <w:fldChar w:fldCharType="begin"/>
        </w:r>
        <w:r w:rsidR="00ED166C">
          <w:rPr>
            <w:noProof/>
          </w:rPr>
          <w:instrText xml:space="preserve"> PAGEREF _Toc520790871 \h </w:instrText>
        </w:r>
        <w:r w:rsidR="00ED166C">
          <w:rPr>
            <w:noProof/>
          </w:rPr>
        </w:r>
        <w:r w:rsidR="00ED166C">
          <w:rPr>
            <w:noProof/>
          </w:rPr>
          <w:fldChar w:fldCharType="separate"/>
        </w:r>
        <w:r w:rsidR="00ED166C">
          <w:rPr>
            <w:noProof/>
          </w:rPr>
          <w:t>96</w:t>
        </w:r>
        <w:r w:rsidR="00ED166C">
          <w:rPr>
            <w:noProof/>
          </w:rPr>
          <w:fldChar w:fldCharType="end"/>
        </w:r>
      </w:hyperlink>
    </w:p>
    <w:p w:rsidR="00ED166C" w:rsidRDefault="0031731A">
      <w:pPr>
        <w:pStyle w:val="TOC2"/>
        <w:rPr>
          <w:rFonts w:eastAsiaTheme="minorEastAsia"/>
          <w:smallCaps w:val="0"/>
          <w:sz w:val="22"/>
        </w:rPr>
      </w:pPr>
      <w:hyperlink w:anchor="_Toc520790872" w:history="1">
        <w:r w:rsidR="00ED166C" w:rsidRPr="00670FBF">
          <w:rPr>
            <w:rStyle w:val="Hyperlink"/>
          </w:rPr>
          <w:t>Dodaci</w:t>
        </w:r>
        <w:r w:rsidR="00ED166C">
          <w:tab/>
        </w:r>
        <w:r w:rsidR="00ED166C">
          <w:fldChar w:fldCharType="begin"/>
        </w:r>
        <w:r w:rsidR="00ED166C">
          <w:instrText xml:space="preserve"> PAGEREF _Toc520790872 \h </w:instrText>
        </w:r>
        <w:r w:rsidR="00ED166C">
          <w:fldChar w:fldCharType="separate"/>
        </w:r>
        <w:r w:rsidR="00ED166C">
          <w:t>96</w:t>
        </w:r>
        <w:r w:rsidR="00ED166C">
          <w:fldChar w:fldCharType="end"/>
        </w:r>
      </w:hyperlink>
    </w:p>
    <w:p w:rsidR="00ED166C" w:rsidRDefault="0031731A">
      <w:pPr>
        <w:pStyle w:val="TOC3"/>
        <w:rPr>
          <w:rFonts w:eastAsiaTheme="minorEastAsia"/>
          <w:smallCaps w:val="0"/>
          <w:sz w:val="22"/>
        </w:rPr>
      </w:pPr>
      <w:hyperlink w:anchor="_Toc520790873" w:history="1">
        <w:r w:rsidR="00ED166C" w:rsidRPr="00670FBF">
          <w:rPr>
            <w:rStyle w:val="Hyperlink"/>
            <w:lang w:val="pl-PL"/>
          </w:rPr>
          <w:t>Računalni operacijski sustav Windows</w:t>
        </w:r>
        <w:r w:rsidR="00ED166C">
          <w:tab/>
        </w:r>
        <w:r w:rsidR="00ED166C">
          <w:fldChar w:fldCharType="begin"/>
        </w:r>
        <w:r w:rsidR="00ED166C">
          <w:instrText xml:space="preserve"> PAGEREF _Toc520790873 \h </w:instrText>
        </w:r>
        <w:r w:rsidR="00ED166C">
          <w:fldChar w:fldCharType="separate"/>
        </w:r>
        <w:r w:rsidR="00ED166C">
          <w:t>96</w:t>
        </w:r>
        <w:r w:rsidR="00ED166C">
          <w:fldChar w:fldCharType="end"/>
        </w:r>
      </w:hyperlink>
    </w:p>
    <w:p w:rsidR="00ED166C" w:rsidRDefault="0031731A">
      <w:pPr>
        <w:pStyle w:val="TOC3"/>
        <w:rPr>
          <w:rFonts w:eastAsiaTheme="minorEastAsia"/>
          <w:smallCaps w:val="0"/>
          <w:sz w:val="22"/>
        </w:rPr>
      </w:pPr>
      <w:hyperlink w:anchor="_Toc520790874" w:history="1">
        <w:r w:rsidR="00ED166C" w:rsidRPr="00670FBF">
          <w:rPr>
            <w:rStyle w:val="Hyperlink"/>
          </w:rPr>
          <w:t>Microsoft Operations Management and Security</w:t>
        </w:r>
        <w:r w:rsidR="00ED166C">
          <w:tab/>
        </w:r>
        <w:r w:rsidR="00ED166C">
          <w:fldChar w:fldCharType="begin"/>
        </w:r>
        <w:r w:rsidR="00ED166C">
          <w:instrText xml:space="preserve"> PAGEREF _Toc520790874 \h </w:instrText>
        </w:r>
        <w:r w:rsidR="00ED166C">
          <w:fldChar w:fldCharType="separate"/>
        </w:r>
        <w:r w:rsidR="00ED166C">
          <w:t>96</w:t>
        </w:r>
        <w:r w:rsidR="00ED166C">
          <w:fldChar w:fldCharType="end"/>
        </w:r>
      </w:hyperlink>
    </w:p>
    <w:p w:rsidR="00ED166C" w:rsidRDefault="0031731A">
      <w:pPr>
        <w:pStyle w:val="TOC3"/>
        <w:rPr>
          <w:rFonts w:eastAsiaTheme="minorEastAsia"/>
          <w:smallCaps w:val="0"/>
          <w:sz w:val="22"/>
        </w:rPr>
      </w:pPr>
      <w:hyperlink w:anchor="_Toc520790875" w:history="1">
        <w:r w:rsidR="00ED166C" w:rsidRPr="00670FBF">
          <w:rPr>
            <w:rStyle w:val="Hyperlink"/>
            <w:lang w:val="pt-BR"/>
          </w:rPr>
          <w:t>Korisnički planovi za Microsoft Azure</w:t>
        </w:r>
        <w:r w:rsidR="00ED166C">
          <w:tab/>
        </w:r>
        <w:r w:rsidR="00ED166C">
          <w:fldChar w:fldCharType="begin"/>
        </w:r>
        <w:r w:rsidR="00ED166C">
          <w:instrText xml:space="preserve"> PAGEREF _Toc520790875 \h </w:instrText>
        </w:r>
        <w:r w:rsidR="00ED166C">
          <w:fldChar w:fldCharType="separate"/>
        </w:r>
        <w:r w:rsidR="00ED166C">
          <w:t>96</w:t>
        </w:r>
        <w:r w:rsidR="00ED166C">
          <w:fldChar w:fldCharType="end"/>
        </w:r>
      </w:hyperlink>
    </w:p>
    <w:p w:rsidR="00ED166C" w:rsidRDefault="0031731A">
      <w:pPr>
        <w:pStyle w:val="TOC3"/>
        <w:rPr>
          <w:rFonts w:eastAsiaTheme="minorEastAsia"/>
          <w:smallCaps w:val="0"/>
          <w:sz w:val="22"/>
        </w:rPr>
      </w:pPr>
      <w:hyperlink w:anchor="_Toc520790876" w:history="1">
        <w:r w:rsidR="00ED166C" w:rsidRPr="00670FBF">
          <w:rPr>
            <w:rStyle w:val="Hyperlink"/>
          </w:rPr>
          <w:t>Microsoft 365</w:t>
        </w:r>
        <w:r w:rsidR="00ED166C">
          <w:tab/>
        </w:r>
        <w:r w:rsidR="00ED166C">
          <w:fldChar w:fldCharType="begin"/>
        </w:r>
        <w:r w:rsidR="00ED166C">
          <w:instrText xml:space="preserve"> PAGEREF _Toc520790876 \h </w:instrText>
        </w:r>
        <w:r w:rsidR="00ED166C">
          <w:fldChar w:fldCharType="separate"/>
        </w:r>
        <w:r w:rsidR="00ED166C">
          <w:t>97</w:t>
        </w:r>
        <w:r w:rsidR="00ED166C">
          <w:fldChar w:fldCharType="end"/>
        </w:r>
      </w:hyperlink>
    </w:p>
    <w:p w:rsidR="00ED166C" w:rsidRDefault="0031731A">
      <w:pPr>
        <w:pStyle w:val="TOC3"/>
        <w:rPr>
          <w:rFonts w:eastAsiaTheme="minorEastAsia"/>
          <w:smallCaps w:val="0"/>
          <w:sz w:val="22"/>
        </w:rPr>
      </w:pPr>
      <w:hyperlink w:anchor="_Toc520790877" w:history="1">
        <w:r w:rsidR="00ED166C" w:rsidRPr="00670FBF">
          <w:rPr>
            <w:rStyle w:val="Hyperlink"/>
          </w:rPr>
          <w:t>Enterprise Mobility + Security</w:t>
        </w:r>
        <w:r w:rsidR="00ED166C">
          <w:tab/>
        </w:r>
        <w:r w:rsidR="00ED166C">
          <w:fldChar w:fldCharType="begin"/>
        </w:r>
        <w:r w:rsidR="00ED166C">
          <w:instrText xml:space="preserve"> PAGEREF _Toc520790877 \h </w:instrText>
        </w:r>
        <w:r w:rsidR="00ED166C">
          <w:fldChar w:fldCharType="separate"/>
        </w:r>
        <w:r w:rsidR="00ED166C">
          <w:t>97</w:t>
        </w:r>
        <w:r w:rsidR="00ED166C">
          <w:fldChar w:fldCharType="end"/>
        </w:r>
      </w:hyperlink>
    </w:p>
    <w:p w:rsidR="00ED166C" w:rsidRDefault="0031731A">
      <w:pPr>
        <w:pStyle w:val="TOC3"/>
        <w:rPr>
          <w:rFonts w:eastAsiaTheme="minorEastAsia"/>
          <w:smallCaps w:val="0"/>
          <w:sz w:val="22"/>
        </w:rPr>
      </w:pPr>
      <w:hyperlink w:anchor="_Toc520790878" w:history="1">
        <w:r w:rsidR="00ED166C" w:rsidRPr="00670FBF">
          <w:rPr>
            <w:rStyle w:val="Hyperlink"/>
          </w:rPr>
          <w:t>Microsoft Dynamics 365 Services</w:t>
        </w:r>
        <w:r w:rsidR="00ED166C">
          <w:tab/>
        </w:r>
        <w:r w:rsidR="00ED166C">
          <w:fldChar w:fldCharType="begin"/>
        </w:r>
        <w:r w:rsidR="00ED166C">
          <w:instrText xml:space="preserve"> PAGEREF _Toc520790878 \h </w:instrText>
        </w:r>
        <w:r w:rsidR="00ED166C">
          <w:fldChar w:fldCharType="separate"/>
        </w:r>
        <w:r w:rsidR="00ED166C">
          <w:t>97</w:t>
        </w:r>
        <w:r w:rsidR="00ED166C">
          <w:fldChar w:fldCharType="end"/>
        </w:r>
      </w:hyperlink>
    </w:p>
    <w:p w:rsidR="00ED166C" w:rsidRDefault="0031731A">
      <w:pPr>
        <w:pStyle w:val="TOC3"/>
        <w:rPr>
          <w:rFonts w:eastAsiaTheme="minorEastAsia"/>
          <w:smallCaps w:val="0"/>
          <w:sz w:val="22"/>
        </w:rPr>
      </w:pPr>
      <w:hyperlink w:anchor="_Toc520790879" w:history="1">
        <w:r w:rsidR="00ED166C" w:rsidRPr="00670FBF">
          <w:rPr>
            <w:rStyle w:val="Hyperlink"/>
          </w:rPr>
          <w:t>Aplikacije Office 365</w:t>
        </w:r>
        <w:r w:rsidR="00ED166C">
          <w:tab/>
        </w:r>
        <w:r w:rsidR="00ED166C">
          <w:fldChar w:fldCharType="begin"/>
        </w:r>
        <w:r w:rsidR="00ED166C">
          <w:instrText xml:space="preserve"> PAGEREF _Toc520790879 \h </w:instrText>
        </w:r>
        <w:r w:rsidR="00ED166C">
          <w:fldChar w:fldCharType="separate"/>
        </w:r>
        <w:r w:rsidR="00ED166C">
          <w:t>98</w:t>
        </w:r>
        <w:r w:rsidR="00ED166C">
          <w:fldChar w:fldCharType="end"/>
        </w:r>
      </w:hyperlink>
    </w:p>
    <w:p w:rsidR="00ED166C" w:rsidRDefault="0031731A">
      <w:pPr>
        <w:pStyle w:val="TOC3"/>
        <w:rPr>
          <w:rFonts w:eastAsiaTheme="minorEastAsia"/>
          <w:smallCaps w:val="0"/>
          <w:sz w:val="22"/>
        </w:rPr>
      </w:pPr>
      <w:hyperlink w:anchor="_Toc520790880" w:history="1">
        <w:r w:rsidR="00ED166C" w:rsidRPr="00670FBF">
          <w:rPr>
            <w:rStyle w:val="Hyperlink"/>
          </w:rPr>
          <w:t>Paketi Office 365</w:t>
        </w:r>
        <w:r w:rsidR="00ED166C">
          <w:tab/>
        </w:r>
        <w:r w:rsidR="00ED166C">
          <w:fldChar w:fldCharType="begin"/>
        </w:r>
        <w:r w:rsidR="00ED166C">
          <w:instrText xml:space="preserve"> PAGEREF _Toc520790880 \h </w:instrText>
        </w:r>
        <w:r w:rsidR="00ED166C">
          <w:fldChar w:fldCharType="separate"/>
        </w:r>
        <w:r w:rsidR="00ED166C">
          <w:t>98</w:t>
        </w:r>
        <w:r w:rsidR="00ED166C">
          <w:fldChar w:fldCharType="end"/>
        </w:r>
      </w:hyperlink>
    </w:p>
    <w:p w:rsidR="00ED166C" w:rsidRDefault="0031731A">
      <w:pPr>
        <w:pStyle w:val="TOC3"/>
        <w:rPr>
          <w:rFonts w:eastAsiaTheme="minorEastAsia"/>
          <w:smallCaps w:val="0"/>
          <w:sz w:val="22"/>
        </w:rPr>
      </w:pPr>
      <w:hyperlink w:anchor="_Toc520790881" w:history="1">
        <w:r w:rsidR="00ED166C" w:rsidRPr="00670FBF">
          <w:rPr>
            <w:rStyle w:val="Hyperlink"/>
          </w:rPr>
          <w:t>Multi-Geo Capabilities u sustavu Office 365</w:t>
        </w:r>
        <w:r w:rsidR="00ED166C">
          <w:tab/>
        </w:r>
        <w:r w:rsidR="00ED166C">
          <w:fldChar w:fldCharType="begin"/>
        </w:r>
        <w:r w:rsidR="00ED166C">
          <w:instrText xml:space="preserve"> PAGEREF _Toc520790881 \h </w:instrText>
        </w:r>
        <w:r w:rsidR="00ED166C">
          <w:fldChar w:fldCharType="separate"/>
        </w:r>
        <w:r w:rsidR="00ED166C">
          <w:t>98</w:t>
        </w:r>
        <w:r w:rsidR="00ED166C">
          <w:fldChar w:fldCharType="end"/>
        </w:r>
      </w:hyperlink>
    </w:p>
    <w:p w:rsidR="00ED166C" w:rsidRDefault="0031731A">
      <w:pPr>
        <w:pStyle w:val="TOC3"/>
        <w:rPr>
          <w:rFonts w:eastAsiaTheme="minorEastAsia"/>
          <w:smallCaps w:val="0"/>
          <w:sz w:val="22"/>
        </w:rPr>
      </w:pPr>
      <w:hyperlink w:anchor="_Toc520790882" w:history="1">
        <w:r w:rsidR="00ED166C" w:rsidRPr="00670FBF">
          <w:rPr>
            <w:rStyle w:val="Hyperlink"/>
          </w:rPr>
          <w:t>Exchange Online</w:t>
        </w:r>
        <w:r w:rsidR="00ED166C">
          <w:tab/>
        </w:r>
        <w:r w:rsidR="00ED166C">
          <w:fldChar w:fldCharType="begin"/>
        </w:r>
        <w:r w:rsidR="00ED166C">
          <w:instrText xml:space="preserve"> PAGEREF _Toc520790882 \h </w:instrText>
        </w:r>
        <w:r w:rsidR="00ED166C">
          <w:fldChar w:fldCharType="separate"/>
        </w:r>
        <w:r w:rsidR="00ED166C">
          <w:t>98</w:t>
        </w:r>
        <w:r w:rsidR="00ED166C">
          <w:fldChar w:fldCharType="end"/>
        </w:r>
      </w:hyperlink>
    </w:p>
    <w:p w:rsidR="00ED166C" w:rsidRDefault="0031731A">
      <w:pPr>
        <w:pStyle w:val="TOC3"/>
        <w:rPr>
          <w:rFonts w:eastAsiaTheme="minorEastAsia"/>
          <w:smallCaps w:val="0"/>
          <w:sz w:val="22"/>
        </w:rPr>
      </w:pPr>
      <w:hyperlink w:anchor="_Toc520790883" w:history="1">
        <w:r w:rsidR="00ED166C" w:rsidRPr="00670FBF">
          <w:rPr>
            <w:rStyle w:val="Hyperlink"/>
          </w:rPr>
          <w:t>Project Online</w:t>
        </w:r>
        <w:r w:rsidR="00ED166C">
          <w:tab/>
        </w:r>
        <w:r w:rsidR="00ED166C">
          <w:fldChar w:fldCharType="begin"/>
        </w:r>
        <w:r w:rsidR="00ED166C">
          <w:instrText xml:space="preserve"> PAGEREF _Toc520790883 \h </w:instrText>
        </w:r>
        <w:r w:rsidR="00ED166C">
          <w:fldChar w:fldCharType="separate"/>
        </w:r>
        <w:r w:rsidR="00ED166C">
          <w:t>98</w:t>
        </w:r>
        <w:r w:rsidR="00ED166C">
          <w:fldChar w:fldCharType="end"/>
        </w:r>
      </w:hyperlink>
    </w:p>
    <w:p w:rsidR="00ED166C" w:rsidRDefault="0031731A">
      <w:pPr>
        <w:pStyle w:val="TOC3"/>
        <w:rPr>
          <w:rFonts w:eastAsiaTheme="minorEastAsia"/>
          <w:smallCaps w:val="0"/>
          <w:sz w:val="22"/>
        </w:rPr>
      </w:pPr>
      <w:hyperlink w:anchor="_Toc520790884" w:history="1">
        <w:r w:rsidR="00ED166C" w:rsidRPr="00670FBF">
          <w:rPr>
            <w:rStyle w:val="Hyperlink"/>
          </w:rPr>
          <w:t>SharePoint Online</w:t>
        </w:r>
        <w:r w:rsidR="00ED166C">
          <w:tab/>
        </w:r>
        <w:r w:rsidR="00ED166C">
          <w:fldChar w:fldCharType="begin"/>
        </w:r>
        <w:r w:rsidR="00ED166C">
          <w:instrText xml:space="preserve"> PAGEREF _Toc520790884 \h </w:instrText>
        </w:r>
        <w:r w:rsidR="00ED166C">
          <w:fldChar w:fldCharType="separate"/>
        </w:r>
        <w:r w:rsidR="00ED166C">
          <w:t>99</w:t>
        </w:r>
        <w:r w:rsidR="00ED166C">
          <w:fldChar w:fldCharType="end"/>
        </w:r>
      </w:hyperlink>
    </w:p>
    <w:p w:rsidR="00ED166C" w:rsidRDefault="0031731A">
      <w:pPr>
        <w:pStyle w:val="TOC3"/>
        <w:rPr>
          <w:rFonts w:eastAsiaTheme="minorEastAsia"/>
          <w:smallCaps w:val="0"/>
          <w:sz w:val="22"/>
        </w:rPr>
      </w:pPr>
      <w:hyperlink w:anchor="_Toc520790885" w:history="1">
        <w:r w:rsidR="00ED166C" w:rsidRPr="00670FBF">
          <w:rPr>
            <w:rStyle w:val="Hyperlink"/>
          </w:rPr>
          <w:t>Skype za tvrtke online</w:t>
        </w:r>
        <w:r w:rsidR="00ED166C">
          <w:tab/>
        </w:r>
        <w:r w:rsidR="00ED166C">
          <w:fldChar w:fldCharType="begin"/>
        </w:r>
        <w:r w:rsidR="00ED166C">
          <w:instrText xml:space="preserve"> PAGEREF _Toc520790885 \h </w:instrText>
        </w:r>
        <w:r w:rsidR="00ED166C">
          <w:fldChar w:fldCharType="separate"/>
        </w:r>
        <w:r w:rsidR="00ED166C">
          <w:t>99</w:t>
        </w:r>
        <w:r w:rsidR="00ED166C">
          <w:fldChar w:fldCharType="end"/>
        </w:r>
      </w:hyperlink>
    </w:p>
    <w:p w:rsidR="00ED166C" w:rsidRDefault="0031731A">
      <w:pPr>
        <w:pStyle w:val="TOC3"/>
        <w:rPr>
          <w:rFonts w:eastAsiaTheme="minorEastAsia"/>
          <w:smallCaps w:val="0"/>
          <w:sz w:val="22"/>
        </w:rPr>
      </w:pPr>
      <w:hyperlink w:anchor="_Toc520790886" w:history="1">
        <w:r w:rsidR="00ED166C" w:rsidRPr="00670FBF">
          <w:rPr>
            <w:rStyle w:val="Hyperlink"/>
          </w:rPr>
          <w:t>Microsoft Intune</w:t>
        </w:r>
        <w:r w:rsidR="00ED166C">
          <w:tab/>
        </w:r>
        <w:r w:rsidR="00ED166C">
          <w:fldChar w:fldCharType="begin"/>
        </w:r>
        <w:r w:rsidR="00ED166C">
          <w:instrText xml:space="preserve"> PAGEREF _Toc520790886 \h </w:instrText>
        </w:r>
        <w:r w:rsidR="00ED166C">
          <w:fldChar w:fldCharType="separate"/>
        </w:r>
        <w:r w:rsidR="00ED166C">
          <w:t>99</w:t>
        </w:r>
        <w:r w:rsidR="00ED166C">
          <w:fldChar w:fldCharType="end"/>
        </w:r>
      </w:hyperlink>
    </w:p>
    <w:p w:rsidR="00ED166C" w:rsidRDefault="0031731A">
      <w:pPr>
        <w:pStyle w:val="TOC2"/>
        <w:rPr>
          <w:rFonts w:eastAsiaTheme="minorEastAsia"/>
          <w:smallCaps w:val="0"/>
          <w:sz w:val="22"/>
        </w:rPr>
      </w:pPr>
      <w:hyperlink w:anchor="_Toc520790887" w:history="1">
        <w:r w:rsidR="00ED166C" w:rsidRPr="00670FBF">
          <w:rPr>
            <w:rStyle w:val="Hyperlink"/>
          </w:rPr>
          <w:t>Prijelazni SA</w:t>
        </w:r>
        <w:r w:rsidR="00ED166C">
          <w:tab/>
        </w:r>
        <w:r w:rsidR="00ED166C">
          <w:fldChar w:fldCharType="begin"/>
        </w:r>
        <w:r w:rsidR="00ED166C">
          <w:instrText xml:space="preserve"> PAGEREF _Toc520790887 \h </w:instrText>
        </w:r>
        <w:r w:rsidR="00ED166C">
          <w:fldChar w:fldCharType="separate"/>
        </w:r>
        <w:r w:rsidR="00ED166C">
          <w:t>99</w:t>
        </w:r>
        <w:r w:rsidR="00ED166C">
          <w:fldChar w:fldCharType="end"/>
        </w:r>
      </w:hyperlink>
    </w:p>
    <w:p w:rsidR="00ED166C" w:rsidRDefault="0031731A">
      <w:pPr>
        <w:pStyle w:val="TOC3"/>
        <w:rPr>
          <w:rFonts w:eastAsiaTheme="minorEastAsia"/>
          <w:smallCaps w:val="0"/>
          <w:sz w:val="22"/>
        </w:rPr>
      </w:pPr>
      <w:hyperlink w:anchor="_Toc520790888" w:history="1">
        <w:r w:rsidR="00ED166C" w:rsidRPr="00670FBF">
          <w:rPr>
            <w:rStyle w:val="Hyperlink"/>
          </w:rPr>
          <w:t>Paketi CAL</w:t>
        </w:r>
        <w:r w:rsidR="00ED166C">
          <w:tab/>
        </w:r>
        <w:r w:rsidR="00ED166C">
          <w:fldChar w:fldCharType="begin"/>
        </w:r>
        <w:r w:rsidR="00ED166C">
          <w:instrText xml:space="preserve"> PAGEREF _Toc520790888 \h </w:instrText>
        </w:r>
        <w:r w:rsidR="00ED166C">
          <w:fldChar w:fldCharType="separate"/>
        </w:r>
        <w:r w:rsidR="00ED166C">
          <w:t>99</w:t>
        </w:r>
        <w:r w:rsidR="00ED166C">
          <w:fldChar w:fldCharType="end"/>
        </w:r>
      </w:hyperlink>
    </w:p>
    <w:p w:rsidR="00ED166C" w:rsidRDefault="0031731A">
      <w:pPr>
        <w:pStyle w:val="TOC3"/>
        <w:rPr>
          <w:rFonts w:eastAsiaTheme="minorEastAsia"/>
          <w:smallCaps w:val="0"/>
          <w:sz w:val="22"/>
        </w:rPr>
      </w:pPr>
      <w:hyperlink w:anchor="_Toc520790889" w:history="1">
        <w:r w:rsidR="00ED166C" w:rsidRPr="00670FBF">
          <w:rPr>
            <w:rStyle w:val="Hyperlink"/>
          </w:rPr>
          <w:t>Računalni operacijski sustav Windows</w:t>
        </w:r>
        <w:r w:rsidR="00ED166C">
          <w:tab/>
        </w:r>
        <w:r w:rsidR="00ED166C">
          <w:fldChar w:fldCharType="begin"/>
        </w:r>
        <w:r w:rsidR="00ED166C">
          <w:instrText xml:space="preserve"> PAGEREF _Toc520790889 \h </w:instrText>
        </w:r>
        <w:r w:rsidR="00ED166C">
          <w:fldChar w:fldCharType="separate"/>
        </w:r>
        <w:r w:rsidR="00ED166C">
          <w:t>99</w:t>
        </w:r>
        <w:r w:rsidR="00ED166C">
          <w:fldChar w:fldCharType="end"/>
        </w:r>
      </w:hyperlink>
    </w:p>
    <w:p w:rsidR="00ED166C" w:rsidRDefault="0031731A">
      <w:pPr>
        <w:pStyle w:val="TOC3"/>
        <w:rPr>
          <w:rFonts w:eastAsiaTheme="minorEastAsia"/>
          <w:smallCaps w:val="0"/>
          <w:sz w:val="22"/>
        </w:rPr>
      </w:pPr>
      <w:hyperlink w:anchor="_Toc520790890" w:history="1">
        <w:r w:rsidR="00ED166C" w:rsidRPr="00670FBF">
          <w:rPr>
            <w:rStyle w:val="Hyperlink"/>
          </w:rPr>
          <w:t>Microsoft Operations Management and Security</w:t>
        </w:r>
        <w:r w:rsidR="00ED166C">
          <w:tab/>
        </w:r>
        <w:r w:rsidR="00ED166C">
          <w:fldChar w:fldCharType="begin"/>
        </w:r>
        <w:r w:rsidR="00ED166C">
          <w:instrText xml:space="preserve"> PAGEREF _Toc520790890 \h </w:instrText>
        </w:r>
        <w:r w:rsidR="00ED166C">
          <w:fldChar w:fldCharType="separate"/>
        </w:r>
        <w:r w:rsidR="00ED166C">
          <w:t>100</w:t>
        </w:r>
        <w:r w:rsidR="00ED166C">
          <w:fldChar w:fldCharType="end"/>
        </w:r>
      </w:hyperlink>
    </w:p>
    <w:p w:rsidR="00ED166C" w:rsidRDefault="0031731A">
      <w:pPr>
        <w:pStyle w:val="TOC3"/>
        <w:rPr>
          <w:rFonts w:eastAsiaTheme="minorEastAsia"/>
          <w:smallCaps w:val="0"/>
          <w:sz w:val="22"/>
        </w:rPr>
      </w:pPr>
      <w:hyperlink w:anchor="_Toc520790891" w:history="1">
        <w:r w:rsidR="00ED166C" w:rsidRPr="00670FBF">
          <w:rPr>
            <w:rStyle w:val="Hyperlink"/>
          </w:rPr>
          <w:t>Microsoft 365</w:t>
        </w:r>
        <w:r w:rsidR="00ED166C">
          <w:tab/>
        </w:r>
        <w:r w:rsidR="00ED166C">
          <w:fldChar w:fldCharType="begin"/>
        </w:r>
        <w:r w:rsidR="00ED166C">
          <w:instrText xml:space="preserve"> PAGEREF _Toc520790891 \h </w:instrText>
        </w:r>
        <w:r w:rsidR="00ED166C">
          <w:fldChar w:fldCharType="separate"/>
        </w:r>
        <w:r w:rsidR="00ED166C">
          <w:t>100</w:t>
        </w:r>
        <w:r w:rsidR="00ED166C">
          <w:fldChar w:fldCharType="end"/>
        </w:r>
      </w:hyperlink>
    </w:p>
    <w:p w:rsidR="00ED166C" w:rsidRDefault="0031731A">
      <w:pPr>
        <w:pStyle w:val="TOC3"/>
        <w:rPr>
          <w:rFonts w:eastAsiaTheme="minorEastAsia"/>
          <w:smallCaps w:val="0"/>
          <w:sz w:val="22"/>
        </w:rPr>
      </w:pPr>
      <w:hyperlink w:anchor="_Toc520790892" w:history="1">
        <w:r w:rsidR="00ED166C" w:rsidRPr="00670FBF">
          <w:rPr>
            <w:rStyle w:val="Hyperlink"/>
          </w:rPr>
          <w:t>Enterprise Mobility + Security</w:t>
        </w:r>
        <w:r w:rsidR="00ED166C">
          <w:tab/>
        </w:r>
        <w:r w:rsidR="00ED166C">
          <w:fldChar w:fldCharType="begin"/>
        </w:r>
        <w:r w:rsidR="00ED166C">
          <w:instrText xml:space="preserve"> PAGEREF _Toc520790892 \h </w:instrText>
        </w:r>
        <w:r w:rsidR="00ED166C">
          <w:fldChar w:fldCharType="separate"/>
        </w:r>
        <w:r w:rsidR="00ED166C">
          <w:t>100</w:t>
        </w:r>
        <w:r w:rsidR="00ED166C">
          <w:fldChar w:fldCharType="end"/>
        </w:r>
      </w:hyperlink>
    </w:p>
    <w:p w:rsidR="00ED166C" w:rsidRDefault="0031731A">
      <w:pPr>
        <w:pStyle w:val="TOC3"/>
        <w:rPr>
          <w:rFonts w:eastAsiaTheme="minorEastAsia"/>
          <w:smallCaps w:val="0"/>
          <w:sz w:val="22"/>
        </w:rPr>
      </w:pPr>
      <w:hyperlink w:anchor="_Toc520790893" w:history="1">
        <w:r w:rsidR="00ED166C" w:rsidRPr="00670FBF">
          <w:rPr>
            <w:rStyle w:val="Hyperlink"/>
          </w:rPr>
          <w:t>Microsoft Dynamics 365 Services</w:t>
        </w:r>
        <w:r w:rsidR="00ED166C">
          <w:tab/>
        </w:r>
        <w:r w:rsidR="00ED166C">
          <w:fldChar w:fldCharType="begin"/>
        </w:r>
        <w:r w:rsidR="00ED166C">
          <w:instrText xml:space="preserve"> PAGEREF _Toc520790893 \h </w:instrText>
        </w:r>
        <w:r w:rsidR="00ED166C">
          <w:fldChar w:fldCharType="separate"/>
        </w:r>
        <w:r w:rsidR="00ED166C">
          <w:t>100</w:t>
        </w:r>
        <w:r w:rsidR="00ED166C">
          <w:fldChar w:fldCharType="end"/>
        </w:r>
      </w:hyperlink>
    </w:p>
    <w:p w:rsidR="00ED166C" w:rsidRDefault="0031731A">
      <w:pPr>
        <w:pStyle w:val="TOC3"/>
        <w:rPr>
          <w:rFonts w:eastAsiaTheme="minorEastAsia"/>
          <w:smallCaps w:val="0"/>
          <w:sz w:val="22"/>
        </w:rPr>
      </w:pPr>
      <w:hyperlink w:anchor="_Toc520790894" w:history="1">
        <w:r w:rsidR="00ED166C" w:rsidRPr="00670FBF">
          <w:rPr>
            <w:rStyle w:val="Hyperlink"/>
          </w:rPr>
          <w:t>Aplikacije Office 365</w:t>
        </w:r>
        <w:r w:rsidR="00ED166C">
          <w:tab/>
        </w:r>
        <w:r w:rsidR="00ED166C">
          <w:fldChar w:fldCharType="begin"/>
        </w:r>
        <w:r w:rsidR="00ED166C">
          <w:instrText xml:space="preserve"> PAGEREF _Toc520790894 \h </w:instrText>
        </w:r>
        <w:r w:rsidR="00ED166C">
          <w:fldChar w:fldCharType="separate"/>
        </w:r>
        <w:r w:rsidR="00ED166C">
          <w:t>101</w:t>
        </w:r>
        <w:r w:rsidR="00ED166C">
          <w:fldChar w:fldCharType="end"/>
        </w:r>
      </w:hyperlink>
    </w:p>
    <w:p w:rsidR="00ED166C" w:rsidRDefault="0031731A">
      <w:pPr>
        <w:pStyle w:val="TOC3"/>
        <w:rPr>
          <w:rFonts w:eastAsiaTheme="minorEastAsia"/>
          <w:smallCaps w:val="0"/>
          <w:sz w:val="22"/>
        </w:rPr>
      </w:pPr>
      <w:hyperlink w:anchor="_Toc520790895" w:history="1">
        <w:r w:rsidR="00ED166C" w:rsidRPr="00670FBF">
          <w:rPr>
            <w:rStyle w:val="Hyperlink"/>
          </w:rPr>
          <w:t>Paketi Office 365</w:t>
        </w:r>
        <w:r w:rsidR="00ED166C">
          <w:tab/>
        </w:r>
        <w:r w:rsidR="00ED166C">
          <w:fldChar w:fldCharType="begin"/>
        </w:r>
        <w:r w:rsidR="00ED166C">
          <w:instrText xml:space="preserve"> PAGEREF _Toc520790895 \h </w:instrText>
        </w:r>
        <w:r w:rsidR="00ED166C">
          <w:fldChar w:fldCharType="separate"/>
        </w:r>
        <w:r w:rsidR="00ED166C">
          <w:t>101</w:t>
        </w:r>
        <w:r w:rsidR="00ED166C">
          <w:fldChar w:fldCharType="end"/>
        </w:r>
      </w:hyperlink>
    </w:p>
    <w:p w:rsidR="00ED166C" w:rsidRDefault="0031731A">
      <w:pPr>
        <w:pStyle w:val="TOC3"/>
        <w:rPr>
          <w:rFonts w:eastAsiaTheme="minorEastAsia"/>
          <w:smallCaps w:val="0"/>
          <w:sz w:val="22"/>
        </w:rPr>
      </w:pPr>
      <w:hyperlink w:anchor="_Toc520790896" w:history="1">
        <w:r w:rsidR="00ED166C" w:rsidRPr="00670FBF">
          <w:rPr>
            <w:rStyle w:val="Hyperlink"/>
          </w:rPr>
          <w:t>Project Online</w:t>
        </w:r>
        <w:r w:rsidR="00ED166C">
          <w:tab/>
        </w:r>
        <w:r w:rsidR="00ED166C">
          <w:fldChar w:fldCharType="begin"/>
        </w:r>
        <w:r w:rsidR="00ED166C">
          <w:instrText xml:space="preserve"> PAGEREF _Toc520790896 \h </w:instrText>
        </w:r>
        <w:r w:rsidR="00ED166C">
          <w:fldChar w:fldCharType="separate"/>
        </w:r>
        <w:r w:rsidR="00ED166C">
          <w:t>101</w:t>
        </w:r>
        <w:r w:rsidR="00ED166C">
          <w:fldChar w:fldCharType="end"/>
        </w:r>
      </w:hyperlink>
    </w:p>
    <w:p w:rsidR="00ED166C" w:rsidRDefault="0031731A">
      <w:pPr>
        <w:pStyle w:val="TOC1"/>
        <w:rPr>
          <w:rFonts w:eastAsiaTheme="minorEastAsia"/>
          <w:b w:val="0"/>
          <w:caps w:val="0"/>
          <w:noProof/>
          <w:sz w:val="22"/>
          <w:szCs w:val="22"/>
        </w:rPr>
      </w:pPr>
      <w:hyperlink w:anchor="_Toc520790897" w:history="1">
        <w:r w:rsidR="00ED166C" w:rsidRPr="00670FBF">
          <w:rPr>
            <w:rStyle w:val="Hyperlink"/>
            <w:noProof/>
          </w:rPr>
          <w:t>Dodatak D – Profesionalne usluge</w:t>
        </w:r>
        <w:r w:rsidR="00ED166C">
          <w:rPr>
            <w:noProof/>
          </w:rPr>
          <w:tab/>
        </w:r>
        <w:r w:rsidR="00ED166C">
          <w:rPr>
            <w:noProof/>
          </w:rPr>
          <w:fldChar w:fldCharType="begin"/>
        </w:r>
        <w:r w:rsidR="00ED166C">
          <w:rPr>
            <w:noProof/>
          </w:rPr>
          <w:instrText xml:space="preserve"> PAGEREF _Toc520790897 \h </w:instrText>
        </w:r>
        <w:r w:rsidR="00ED166C">
          <w:rPr>
            <w:noProof/>
          </w:rPr>
        </w:r>
        <w:r w:rsidR="00ED166C">
          <w:rPr>
            <w:noProof/>
          </w:rPr>
          <w:fldChar w:fldCharType="separate"/>
        </w:r>
        <w:r w:rsidR="00ED166C">
          <w:rPr>
            <w:noProof/>
          </w:rPr>
          <w:t>102</w:t>
        </w:r>
        <w:r w:rsidR="00ED166C">
          <w:rPr>
            <w:noProof/>
          </w:rPr>
          <w:fldChar w:fldCharType="end"/>
        </w:r>
      </w:hyperlink>
    </w:p>
    <w:p w:rsidR="00ED166C" w:rsidRDefault="0031731A">
      <w:pPr>
        <w:pStyle w:val="TOC2"/>
        <w:rPr>
          <w:rFonts w:eastAsiaTheme="minorEastAsia"/>
          <w:smallCaps w:val="0"/>
          <w:sz w:val="22"/>
        </w:rPr>
      </w:pPr>
      <w:hyperlink w:anchor="_Toc520790898" w:history="1">
        <w:r w:rsidR="00ED166C" w:rsidRPr="00670FBF">
          <w:rPr>
            <w:rStyle w:val="Hyperlink"/>
          </w:rPr>
          <w:t>Ponude Microsoft Premier podrške</w:t>
        </w:r>
        <w:r w:rsidR="00ED166C">
          <w:tab/>
        </w:r>
        <w:r w:rsidR="00ED166C">
          <w:fldChar w:fldCharType="begin"/>
        </w:r>
        <w:r w:rsidR="00ED166C">
          <w:instrText xml:space="preserve"> PAGEREF _Toc520790898 \h </w:instrText>
        </w:r>
        <w:r w:rsidR="00ED166C">
          <w:fldChar w:fldCharType="separate"/>
        </w:r>
        <w:r w:rsidR="00ED166C">
          <w:t>102</w:t>
        </w:r>
        <w:r w:rsidR="00ED166C">
          <w:fldChar w:fldCharType="end"/>
        </w:r>
      </w:hyperlink>
    </w:p>
    <w:p w:rsidR="00ED166C" w:rsidRDefault="0031731A">
      <w:pPr>
        <w:pStyle w:val="TOC2"/>
        <w:rPr>
          <w:rFonts w:eastAsiaTheme="minorEastAsia"/>
          <w:smallCaps w:val="0"/>
          <w:sz w:val="22"/>
        </w:rPr>
      </w:pPr>
      <w:hyperlink w:anchor="_Toc520790899" w:history="1">
        <w:r w:rsidR="00ED166C" w:rsidRPr="00670FBF">
          <w:rPr>
            <w:rStyle w:val="Hyperlink"/>
            <w:lang w:val="pt-BR"/>
          </w:rPr>
          <w:t>Ponude Microsoft Digitalnih savjetodavnih usluga</w:t>
        </w:r>
        <w:r w:rsidR="00ED166C">
          <w:tab/>
        </w:r>
        <w:r w:rsidR="00ED166C">
          <w:fldChar w:fldCharType="begin"/>
        </w:r>
        <w:r w:rsidR="00ED166C">
          <w:instrText xml:space="preserve"> PAGEREF _Toc520790899 \h </w:instrText>
        </w:r>
        <w:r w:rsidR="00ED166C">
          <w:fldChar w:fldCharType="separate"/>
        </w:r>
        <w:r w:rsidR="00ED166C">
          <w:t>103</w:t>
        </w:r>
        <w:r w:rsidR="00ED166C">
          <w:fldChar w:fldCharType="end"/>
        </w:r>
      </w:hyperlink>
    </w:p>
    <w:p w:rsidR="00ED166C" w:rsidRDefault="0031731A">
      <w:pPr>
        <w:pStyle w:val="TOC2"/>
        <w:rPr>
          <w:rFonts w:eastAsiaTheme="minorEastAsia"/>
          <w:smallCaps w:val="0"/>
          <w:sz w:val="22"/>
        </w:rPr>
      </w:pPr>
      <w:hyperlink w:anchor="_Toc520790900" w:history="1">
        <w:r w:rsidR="00ED166C" w:rsidRPr="00670FBF">
          <w:rPr>
            <w:rStyle w:val="Hyperlink"/>
          </w:rPr>
          <w:t>Ponude Sales Productivity Accelerator</w:t>
        </w:r>
        <w:r w:rsidR="00ED166C">
          <w:tab/>
        </w:r>
        <w:r w:rsidR="00ED166C">
          <w:fldChar w:fldCharType="begin"/>
        </w:r>
        <w:r w:rsidR="00ED166C">
          <w:instrText xml:space="preserve"> PAGEREF _Toc520790900 \h </w:instrText>
        </w:r>
        <w:r w:rsidR="00ED166C">
          <w:fldChar w:fldCharType="separate"/>
        </w:r>
        <w:r w:rsidR="00ED166C">
          <w:t>103</w:t>
        </w:r>
        <w:r w:rsidR="00ED166C">
          <w:fldChar w:fldCharType="end"/>
        </w:r>
      </w:hyperlink>
    </w:p>
    <w:p w:rsidR="00ED166C" w:rsidRDefault="0031731A">
      <w:pPr>
        <w:pStyle w:val="TOC1"/>
        <w:rPr>
          <w:rFonts w:eastAsiaTheme="minorEastAsia"/>
          <w:b w:val="0"/>
          <w:caps w:val="0"/>
          <w:noProof/>
          <w:sz w:val="22"/>
          <w:szCs w:val="22"/>
        </w:rPr>
      </w:pPr>
      <w:hyperlink w:anchor="_Toc520790901" w:history="1">
        <w:r w:rsidR="00ED166C" w:rsidRPr="00670FBF">
          <w:rPr>
            <w:rStyle w:val="Hyperlink"/>
            <w:noProof/>
            <w:lang w:val="pl-PL"/>
          </w:rPr>
          <w:t>Dodatak E – Dodatne odredbe Ugovora o Programu</w:t>
        </w:r>
        <w:r w:rsidR="00ED166C">
          <w:rPr>
            <w:noProof/>
          </w:rPr>
          <w:tab/>
        </w:r>
        <w:r w:rsidR="00ED166C">
          <w:rPr>
            <w:noProof/>
          </w:rPr>
          <w:fldChar w:fldCharType="begin"/>
        </w:r>
        <w:r w:rsidR="00ED166C">
          <w:rPr>
            <w:noProof/>
          </w:rPr>
          <w:instrText xml:space="preserve"> PAGEREF _Toc520790901 \h </w:instrText>
        </w:r>
        <w:r w:rsidR="00ED166C">
          <w:rPr>
            <w:noProof/>
          </w:rPr>
        </w:r>
        <w:r w:rsidR="00ED166C">
          <w:rPr>
            <w:noProof/>
          </w:rPr>
          <w:fldChar w:fldCharType="separate"/>
        </w:r>
        <w:r w:rsidR="00ED166C">
          <w:rPr>
            <w:noProof/>
          </w:rPr>
          <w:t>105</w:t>
        </w:r>
        <w:r w:rsidR="00ED166C">
          <w:rPr>
            <w:noProof/>
          </w:rPr>
          <w:fldChar w:fldCharType="end"/>
        </w:r>
      </w:hyperlink>
    </w:p>
    <w:p w:rsidR="00ED166C" w:rsidRDefault="0031731A">
      <w:pPr>
        <w:pStyle w:val="TOC2"/>
        <w:rPr>
          <w:rFonts w:eastAsiaTheme="minorEastAsia"/>
          <w:smallCaps w:val="0"/>
          <w:sz w:val="22"/>
        </w:rPr>
      </w:pPr>
      <w:hyperlink w:anchor="_Toc520790902" w:history="1">
        <w:r w:rsidR="00ED166C" w:rsidRPr="00670FBF">
          <w:rPr>
            <w:rStyle w:val="Hyperlink"/>
            <w:lang w:val="pl-PL"/>
          </w:rPr>
          <w:t>Dodatne odredbe za program Select Plus</w:t>
        </w:r>
        <w:r w:rsidR="00ED166C">
          <w:tab/>
        </w:r>
        <w:r w:rsidR="00ED166C">
          <w:fldChar w:fldCharType="begin"/>
        </w:r>
        <w:r w:rsidR="00ED166C">
          <w:instrText xml:space="preserve"> PAGEREF _Toc520790902 \h </w:instrText>
        </w:r>
        <w:r w:rsidR="00ED166C">
          <w:fldChar w:fldCharType="separate"/>
        </w:r>
        <w:r w:rsidR="00ED166C">
          <w:t>105</w:t>
        </w:r>
        <w:r w:rsidR="00ED166C">
          <w:fldChar w:fldCharType="end"/>
        </w:r>
      </w:hyperlink>
    </w:p>
    <w:p w:rsidR="00ED166C" w:rsidRDefault="0031731A">
      <w:pPr>
        <w:pStyle w:val="TOC2"/>
        <w:rPr>
          <w:rFonts w:eastAsiaTheme="minorEastAsia"/>
          <w:smallCaps w:val="0"/>
          <w:sz w:val="22"/>
        </w:rPr>
      </w:pPr>
      <w:hyperlink w:anchor="_Toc520790903" w:history="1">
        <w:r w:rsidR="00ED166C" w:rsidRPr="00670FBF">
          <w:rPr>
            <w:rStyle w:val="Hyperlink"/>
            <w:lang w:val="pl-PL"/>
          </w:rPr>
          <w:t>Definicija Upravljanja za Kvalificirane uređaje</w:t>
        </w:r>
        <w:r w:rsidR="00ED166C">
          <w:tab/>
        </w:r>
        <w:r w:rsidR="00ED166C">
          <w:fldChar w:fldCharType="begin"/>
        </w:r>
        <w:r w:rsidR="00ED166C">
          <w:instrText xml:space="preserve"> PAGEREF _Toc520790903 \h </w:instrText>
        </w:r>
        <w:r w:rsidR="00ED166C">
          <w:fldChar w:fldCharType="separate"/>
        </w:r>
        <w:r w:rsidR="00ED166C">
          <w:t>105</w:t>
        </w:r>
        <w:r w:rsidR="00ED166C">
          <w:fldChar w:fldCharType="end"/>
        </w:r>
      </w:hyperlink>
    </w:p>
    <w:p w:rsidR="00ED166C" w:rsidRDefault="0031731A">
      <w:pPr>
        <w:pStyle w:val="TOC2"/>
        <w:rPr>
          <w:rFonts w:eastAsiaTheme="minorEastAsia"/>
          <w:smallCaps w:val="0"/>
          <w:sz w:val="22"/>
        </w:rPr>
      </w:pPr>
      <w:hyperlink w:anchor="_Toc520790904" w:history="1">
        <w:r w:rsidR="00ED166C" w:rsidRPr="00670FBF">
          <w:rPr>
            <w:rStyle w:val="Hyperlink"/>
            <w:lang w:val="de-DE"/>
          </w:rPr>
          <w:t>Online usluge u programima Open</w:t>
        </w:r>
        <w:r w:rsidR="00ED166C">
          <w:tab/>
        </w:r>
        <w:r w:rsidR="00ED166C">
          <w:fldChar w:fldCharType="begin"/>
        </w:r>
        <w:r w:rsidR="00ED166C">
          <w:instrText xml:space="preserve"> PAGEREF _Toc520790904 \h </w:instrText>
        </w:r>
        <w:r w:rsidR="00ED166C">
          <w:fldChar w:fldCharType="separate"/>
        </w:r>
        <w:r w:rsidR="00ED166C">
          <w:t>105</w:t>
        </w:r>
        <w:r w:rsidR="00ED166C">
          <w:fldChar w:fldCharType="end"/>
        </w:r>
      </w:hyperlink>
    </w:p>
    <w:p w:rsidR="00ED166C" w:rsidRDefault="0031731A">
      <w:pPr>
        <w:pStyle w:val="TOC2"/>
        <w:rPr>
          <w:rFonts w:eastAsiaTheme="minorEastAsia"/>
          <w:smallCaps w:val="0"/>
          <w:sz w:val="22"/>
        </w:rPr>
      </w:pPr>
      <w:hyperlink w:anchor="_Toc520790905" w:history="1">
        <w:r w:rsidR="00ED166C" w:rsidRPr="00670FBF">
          <w:rPr>
            <w:rStyle w:val="Hyperlink"/>
            <w:lang w:val="pl-PL"/>
          </w:rPr>
          <w:t>Dodatne odredbe za Profesionalne usluge – naslijeđeni ugovori</w:t>
        </w:r>
        <w:r w:rsidR="00ED166C">
          <w:tab/>
        </w:r>
        <w:r w:rsidR="00ED166C">
          <w:fldChar w:fldCharType="begin"/>
        </w:r>
        <w:r w:rsidR="00ED166C">
          <w:instrText xml:space="preserve"> PAGEREF _Toc520790905 \h </w:instrText>
        </w:r>
        <w:r w:rsidR="00ED166C">
          <w:fldChar w:fldCharType="separate"/>
        </w:r>
        <w:r w:rsidR="00ED166C">
          <w:t>105</w:t>
        </w:r>
        <w:r w:rsidR="00ED166C">
          <w:fldChar w:fldCharType="end"/>
        </w:r>
      </w:hyperlink>
    </w:p>
    <w:p w:rsidR="00ED166C" w:rsidRDefault="0031731A">
      <w:pPr>
        <w:pStyle w:val="TOC1"/>
        <w:rPr>
          <w:rFonts w:eastAsiaTheme="minorEastAsia"/>
          <w:b w:val="0"/>
          <w:caps w:val="0"/>
          <w:noProof/>
          <w:sz w:val="22"/>
          <w:szCs w:val="22"/>
        </w:rPr>
      </w:pPr>
      <w:hyperlink w:anchor="_Toc520790906" w:history="1">
        <w:r w:rsidR="00ED166C" w:rsidRPr="00670FBF">
          <w:rPr>
            <w:rStyle w:val="Hyperlink"/>
            <w:noProof/>
          </w:rPr>
          <w:t>Dodatak F – Promocije</w:t>
        </w:r>
        <w:r w:rsidR="00ED166C">
          <w:rPr>
            <w:noProof/>
          </w:rPr>
          <w:tab/>
        </w:r>
        <w:r w:rsidR="00ED166C">
          <w:rPr>
            <w:noProof/>
          </w:rPr>
          <w:fldChar w:fldCharType="begin"/>
        </w:r>
        <w:r w:rsidR="00ED166C">
          <w:rPr>
            <w:noProof/>
          </w:rPr>
          <w:instrText xml:space="preserve"> PAGEREF _Toc520790906 \h </w:instrText>
        </w:r>
        <w:r w:rsidR="00ED166C">
          <w:rPr>
            <w:noProof/>
          </w:rPr>
        </w:r>
        <w:r w:rsidR="00ED166C">
          <w:rPr>
            <w:noProof/>
          </w:rPr>
          <w:fldChar w:fldCharType="separate"/>
        </w:r>
        <w:r w:rsidR="00ED166C">
          <w:rPr>
            <w:noProof/>
          </w:rPr>
          <w:t>107</w:t>
        </w:r>
        <w:r w:rsidR="00ED166C">
          <w:rPr>
            <w:noProof/>
          </w:rPr>
          <w:fldChar w:fldCharType="end"/>
        </w:r>
      </w:hyperlink>
    </w:p>
    <w:p w:rsidR="00ED166C" w:rsidRDefault="0031731A">
      <w:pPr>
        <w:pStyle w:val="TOC2"/>
        <w:rPr>
          <w:rFonts w:eastAsiaTheme="minorEastAsia"/>
          <w:smallCaps w:val="0"/>
          <w:sz w:val="22"/>
        </w:rPr>
      </w:pPr>
      <w:hyperlink w:anchor="_Toc520790907" w:history="1">
        <w:r w:rsidR="00ED166C" w:rsidRPr="00670FBF">
          <w:rPr>
            <w:rStyle w:val="Hyperlink"/>
          </w:rPr>
          <w:t>Promocija Azure Compute Capacity</w:t>
        </w:r>
        <w:r w:rsidR="00ED166C">
          <w:tab/>
        </w:r>
        <w:r w:rsidR="00ED166C">
          <w:fldChar w:fldCharType="begin"/>
        </w:r>
        <w:r w:rsidR="00ED166C">
          <w:instrText xml:space="preserve"> PAGEREF _Toc520790907 \h </w:instrText>
        </w:r>
        <w:r w:rsidR="00ED166C">
          <w:fldChar w:fldCharType="separate"/>
        </w:r>
        <w:r w:rsidR="00ED166C">
          <w:t>107</w:t>
        </w:r>
        <w:r w:rsidR="00ED166C">
          <w:fldChar w:fldCharType="end"/>
        </w:r>
      </w:hyperlink>
    </w:p>
    <w:p w:rsidR="00ED166C" w:rsidRDefault="0031731A">
      <w:pPr>
        <w:pStyle w:val="TOC2"/>
        <w:rPr>
          <w:rFonts w:eastAsiaTheme="minorEastAsia"/>
          <w:smallCaps w:val="0"/>
          <w:sz w:val="22"/>
        </w:rPr>
      </w:pPr>
      <w:hyperlink w:anchor="_Toc520790908" w:history="1">
        <w:r w:rsidR="00ED166C" w:rsidRPr="00670FBF">
          <w:rPr>
            <w:rStyle w:val="Hyperlink"/>
            <w:lang w:val="pl-PL"/>
          </w:rPr>
          <w:t>Promocija SQL Server 2017 za Linux</w:t>
        </w:r>
        <w:r w:rsidR="00ED166C">
          <w:tab/>
        </w:r>
        <w:r w:rsidR="00ED166C">
          <w:fldChar w:fldCharType="begin"/>
        </w:r>
        <w:r w:rsidR="00ED166C">
          <w:instrText xml:space="preserve"> PAGEREF _Toc520790908 \h </w:instrText>
        </w:r>
        <w:r w:rsidR="00ED166C">
          <w:fldChar w:fldCharType="separate"/>
        </w:r>
        <w:r w:rsidR="00ED166C">
          <w:t>107</w:t>
        </w:r>
        <w:r w:rsidR="00ED166C">
          <w:fldChar w:fldCharType="end"/>
        </w:r>
      </w:hyperlink>
    </w:p>
    <w:p w:rsidR="00ED166C" w:rsidRDefault="0031731A">
      <w:pPr>
        <w:pStyle w:val="TOC1"/>
        <w:rPr>
          <w:rFonts w:eastAsiaTheme="minorEastAsia"/>
          <w:b w:val="0"/>
          <w:caps w:val="0"/>
          <w:noProof/>
          <w:sz w:val="22"/>
          <w:szCs w:val="22"/>
        </w:rPr>
      </w:pPr>
      <w:hyperlink w:anchor="_Toc520790909" w:history="1">
        <w:r w:rsidR="00ED166C" w:rsidRPr="00670FBF">
          <w:rPr>
            <w:rStyle w:val="Hyperlink"/>
            <w:noProof/>
            <w:lang w:val="pl-PL"/>
          </w:rPr>
          <w:t>Dodatak G – Odredbe za sustav za pohranu i Azure Data Box</w:t>
        </w:r>
        <w:r w:rsidR="00ED166C">
          <w:rPr>
            <w:noProof/>
          </w:rPr>
          <w:tab/>
        </w:r>
        <w:r w:rsidR="00ED166C">
          <w:rPr>
            <w:noProof/>
          </w:rPr>
          <w:fldChar w:fldCharType="begin"/>
        </w:r>
        <w:r w:rsidR="00ED166C">
          <w:rPr>
            <w:noProof/>
          </w:rPr>
          <w:instrText xml:space="preserve"> PAGEREF _Toc520790909 \h </w:instrText>
        </w:r>
        <w:r w:rsidR="00ED166C">
          <w:rPr>
            <w:noProof/>
          </w:rPr>
        </w:r>
        <w:r w:rsidR="00ED166C">
          <w:rPr>
            <w:noProof/>
          </w:rPr>
          <w:fldChar w:fldCharType="separate"/>
        </w:r>
        <w:r w:rsidR="00ED166C">
          <w:rPr>
            <w:noProof/>
          </w:rPr>
          <w:t>108</w:t>
        </w:r>
        <w:r w:rsidR="00ED166C">
          <w:rPr>
            <w:noProof/>
          </w:rPr>
          <w:fldChar w:fldCharType="end"/>
        </w:r>
      </w:hyperlink>
    </w:p>
    <w:p w:rsidR="00ED166C" w:rsidRDefault="0031731A">
      <w:pPr>
        <w:pStyle w:val="TOC2"/>
        <w:rPr>
          <w:rFonts w:eastAsiaTheme="minorEastAsia"/>
          <w:smallCaps w:val="0"/>
          <w:sz w:val="22"/>
        </w:rPr>
      </w:pPr>
      <w:hyperlink w:anchor="_Toc520790910" w:history="1">
        <w:r w:rsidR="00ED166C" w:rsidRPr="00670FBF">
          <w:rPr>
            <w:rStyle w:val="Hyperlink"/>
            <w:lang w:val="pl-PL"/>
          </w:rPr>
          <w:t>Odredbe za sustav za pohranu</w:t>
        </w:r>
        <w:r w:rsidR="00ED166C">
          <w:tab/>
        </w:r>
        <w:r w:rsidR="00ED166C">
          <w:fldChar w:fldCharType="begin"/>
        </w:r>
        <w:r w:rsidR="00ED166C">
          <w:instrText xml:space="preserve"> PAGEREF _Toc520790910 \h </w:instrText>
        </w:r>
        <w:r w:rsidR="00ED166C">
          <w:fldChar w:fldCharType="separate"/>
        </w:r>
        <w:r w:rsidR="00ED166C">
          <w:t>108</w:t>
        </w:r>
        <w:r w:rsidR="00ED166C">
          <w:fldChar w:fldCharType="end"/>
        </w:r>
      </w:hyperlink>
    </w:p>
    <w:p w:rsidR="00ED166C" w:rsidRDefault="0031731A">
      <w:pPr>
        <w:pStyle w:val="TOC2"/>
        <w:rPr>
          <w:rFonts w:eastAsiaTheme="minorEastAsia"/>
          <w:smallCaps w:val="0"/>
          <w:sz w:val="22"/>
        </w:rPr>
      </w:pPr>
      <w:hyperlink w:anchor="_Toc520790911" w:history="1">
        <w:r w:rsidR="00ED166C" w:rsidRPr="00670FBF">
          <w:rPr>
            <w:rStyle w:val="Hyperlink"/>
            <w:lang w:val="pl-PL"/>
          </w:rPr>
          <w:t>Odredbe za Azure Data Box</w:t>
        </w:r>
        <w:r w:rsidR="00ED166C">
          <w:tab/>
        </w:r>
        <w:r w:rsidR="00ED166C">
          <w:fldChar w:fldCharType="begin"/>
        </w:r>
        <w:r w:rsidR="00ED166C">
          <w:instrText xml:space="preserve"> PAGEREF _Toc520790911 \h </w:instrText>
        </w:r>
        <w:r w:rsidR="00ED166C">
          <w:fldChar w:fldCharType="separate"/>
        </w:r>
        <w:r w:rsidR="00ED166C">
          <w:t>109</w:t>
        </w:r>
        <w:r w:rsidR="00ED166C">
          <w:fldChar w:fldCharType="end"/>
        </w:r>
      </w:hyperlink>
    </w:p>
    <w:p w:rsidR="00ED166C" w:rsidRDefault="0031731A">
      <w:pPr>
        <w:pStyle w:val="TOC1"/>
        <w:rPr>
          <w:rFonts w:eastAsiaTheme="minorEastAsia"/>
          <w:b w:val="0"/>
          <w:caps w:val="0"/>
          <w:noProof/>
          <w:sz w:val="22"/>
          <w:szCs w:val="22"/>
        </w:rPr>
      </w:pPr>
      <w:hyperlink w:anchor="_Toc520790912" w:history="1">
        <w:r w:rsidR="00ED166C" w:rsidRPr="00670FBF">
          <w:rPr>
            <w:rStyle w:val="Hyperlink"/>
            <w:noProof/>
            <w:lang w:val="pl-PL"/>
          </w:rPr>
          <w:t>Dodatak H – pogodnosti za studentsko korištenje i akademske programe</w:t>
        </w:r>
        <w:r w:rsidR="00ED166C">
          <w:rPr>
            <w:noProof/>
          </w:rPr>
          <w:tab/>
        </w:r>
        <w:r w:rsidR="00ED166C">
          <w:rPr>
            <w:noProof/>
          </w:rPr>
          <w:fldChar w:fldCharType="begin"/>
        </w:r>
        <w:r w:rsidR="00ED166C">
          <w:rPr>
            <w:noProof/>
          </w:rPr>
          <w:instrText xml:space="preserve"> PAGEREF _Toc520790912 \h </w:instrText>
        </w:r>
        <w:r w:rsidR="00ED166C">
          <w:rPr>
            <w:noProof/>
          </w:rPr>
        </w:r>
        <w:r w:rsidR="00ED166C">
          <w:rPr>
            <w:noProof/>
          </w:rPr>
          <w:fldChar w:fldCharType="separate"/>
        </w:r>
        <w:r w:rsidR="00ED166C">
          <w:rPr>
            <w:noProof/>
          </w:rPr>
          <w:t>112</w:t>
        </w:r>
        <w:r w:rsidR="00ED166C">
          <w:rPr>
            <w:noProof/>
          </w:rPr>
          <w:fldChar w:fldCharType="end"/>
        </w:r>
      </w:hyperlink>
    </w:p>
    <w:p w:rsidR="00ED166C" w:rsidRDefault="0031731A">
      <w:pPr>
        <w:pStyle w:val="TOC2"/>
        <w:rPr>
          <w:rFonts w:eastAsiaTheme="minorEastAsia"/>
          <w:smallCaps w:val="0"/>
          <w:sz w:val="22"/>
        </w:rPr>
      </w:pPr>
      <w:hyperlink w:anchor="_Toc520790913" w:history="1">
        <w:r w:rsidR="00ED166C" w:rsidRPr="00670FBF">
          <w:rPr>
            <w:rStyle w:val="Hyperlink"/>
            <w:lang w:val="pl-PL"/>
          </w:rPr>
          <w:t>Prava na pogodnosti za studentsko korištenje po kvalificiranim programima</w:t>
        </w:r>
        <w:r w:rsidR="00ED166C">
          <w:tab/>
        </w:r>
        <w:r w:rsidR="00ED166C">
          <w:fldChar w:fldCharType="begin"/>
        </w:r>
        <w:r w:rsidR="00ED166C">
          <w:instrText xml:space="preserve"> PAGEREF _Toc520790913 \h </w:instrText>
        </w:r>
        <w:r w:rsidR="00ED166C">
          <w:fldChar w:fldCharType="separate"/>
        </w:r>
        <w:r w:rsidR="00ED166C">
          <w:t>112</w:t>
        </w:r>
        <w:r w:rsidR="00ED166C">
          <w:fldChar w:fldCharType="end"/>
        </w:r>
      </w:hyperlink>
    </w:p>
    <w:p w:rsidR="00ED166C" w:rsidRDefault="0031731A">
      <w:pPr>
        <w:pStyle w:val="TOC2"/>
        <w:rPr>
          <w:rFonts w:eastAsiaTheme="minorEastAsia"/>
          <w:smallCaps w:val="0"/>
          <w:sz w:val="22"/>
        </w:rPr>
      </w:pPr>
      <w:hyperlink w:anchor="_Toc520790914" w:history="1">
        <w:r w:rsidR="00ED166C" w:rsidRPr="00670FBF">
          <w:rPr>
            <w:rStyle w:val="Hyperlink"/>
            <w:lang w:val="pl-PL"/>
          </w:rPr>
          <w:t>Dostupnost programa Enrollment for Education Solutions (pristupnica za Obrazovna rješenja) (verzija prije 2017.)</w:t>
        </w:r>
        <w:r w:rsidR="00ED166C">
          <w:tab/>
        </w:r>
        <w:r w:rsidR="00ED166C">
          <w:fldChar w:fldCharType="begin"/>
        </w:r>
        <w:r w:rsidR="00ED166C">
          <w:instrText xml:space="preserve"> PAGEREF _Toc520790914 \h </w:instrText>
        </w:r>
        <w:r w:rsidR="00ED166C">
          <w:fldChar w:fldCharType="separate"/>
        </w:r>
        <w:r w:rsidR="00ED166C">
          <w:t>113</w:t>
        </w:r>
        <w:r w:rsidR="00ED166C">
          <w:fldChar w:fldCharType="end"/>
        </w:r>
      </w:hyperlink>
    </w:p>
    <w:p w:rsidR="00ED166C" w:rsidRDefault="0031731A">
      <w:pPr>
        <w:pStyle w:val="TOC1"/>
        <w:rPr>
          <w:rFonts w:eastAsiaTheme="minorEastAsia"/>
          <w:b w:val="0"/>
          <w:caps w:val="0"/>
          <w:noProof/>
          <w:sz w:val="22"/>
          <w:szCs w:val="22"/>
        </w:rPr>
      </w:pPr>
      <w:hyperlink w:anchor="_Toc520790915" w:history="1">
        <w:r w:rsidR="00ED166C" w:rsidRPr="00670FBF">
          <w:rPr>
            <w:rStyle w:val="Hyperlink"/>
            <w:noProof/>
          </w:rPr>
          <w:t>Kazalo</w:t>
        </w:r>
        <w:r w:rsidR="00ED166C">
          <w:rPr>
            <w:noProof/>
          </w:rPr>
          <w:tab/>
        </w:r>
        <w:r w:rsidR="00ED166C">
          <w:rPr>
            <w:noProof/>
          </w:rPr>
          <w:fldChar w:fldCharType="begin"/>
        </w:r>
        <w:r w:rsidR="00ED166C">
          <w:rPr>
            <w:noProof/>
          </w:rPr>
          <w:instrText xml:space="preserve"> PAGEREF _Toc520790915 \h </w:instrText>
        </w:r>
        <w:r w:rsidR="00ED166C">
          <w:rPr>
            <w:noProof/>
          </w:rPr>
        </w:r>
        <w:r w:rsidR="00ED166C">
          <w:rPr>
            <w:noProof/>
          </w:rPr>
          <w:fldChar w:fldCharType="separate"/>
        </w:r>
        <w:r w:rsidR="00ED166C">
          <w:rPr>
            <w:noProof/>
          </w:rPr>
          <w:t>114</w:t>
        </w:r>
        <w:r w:rsidR="00ED166C">
          <w:rPr>
            <w:noProof/>
          </w:rPr>
          <w:fldChar w:fldCharType="end"/>
        </w:r>
      </w:hyperlink>
    </w:p>
    <w:p w:rsidR="00ED7281" w:rsidRDefault="000F3A02">
      <w:pPr>
        <w:pStyle w:val="ProductList-Body"/>
        <w:sectPr w:rsidR="00ED72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D7281" w:rsidRDefault="00ED7281">
      <w:pPr>
        <w:pStyle w:val="ProductList-Body"/>
      </w:pPr>
    </w:p>
    <w:p w:rsidR="00ED7281" w:rsidRDefault="00ED7281">
      <w:pPr>
        <w:sectPr w:rsidR="00ED7281">
          <w:headerReference w:type="default" r:id="rId15"/>
          <w:footerReference w:type="default" r:id="rId16"/>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2" w:name="_Sec531"/>
      <w:bookmarkEnd w:id="1"/>
      <w:r>
        <w:t>Uvod</w:t>
      </w:r>
      <w:r>
        <w:fldChar w:fldCharType="begin"/>
      </w:r>
      <w:r>
        <w:instrText xml:space="preserve"> TC "</w:instrText>
      </w:r>
      <w:bookmarkStart w:id="3" w:name="_Toc520790777"/>
      <w:r>
        <w:instrText>Uvod</w:instrText>
      </w:r>
      <w:bookmarkEnd w:id="3"/>
      <w:r>
        <w:instrText>" \l 1</w:instrText>
      </w:r>
      <w:r>
        <w:fldChar w:fldCharType="end"/>
      </w:r>
    </w:p>
    <w:p w:rsidR="00ED7281" w:rsidRDefault="00ED7281">
      <w:pPr>
        <w:pStyle w:val="ProductList-Body"/>
      </w:pPr>
    </w:p>
    <w:p w:rsidR="00ED7281" w:rsidRDefault="000F3A02">
      <w:pPr>
        <w:pStyle w:val="ProductList-Offering1Heading"/>
        <w:outlineLvl w:val="1"/>
      </w:pPr>
      <w:bookmarkStart w:id="4" w:name="_Sec532"/>
      <w:r>
        <w:t>O ovom dokumentu</w:t>
      </w:r>
      <w:bookmarkEnd w:id="4"/>
      <w:r>
        <w:fldChar w:fldCharType="begin"/>
      </w:r>
      <w:r>
        <w:instrText xml:space="preserve"> TC "</w:instrText>
      </w:r>
      <w:bookmarkStart w:id="5" w:name="_Toc520790778"/>
      <w:r>
        <w:instrText>O ovom dokumentu</w:instrText>
      </w:r>
      <w:bookmarkEnd w:id="5"/>
      <w:r>
        <w:instrText>" \l 2</w:instrText>
      </w:r>
      <w:r>
        <w:fldChar w:fldCharType="end"/>
      </w:r>
    </w:p>
    <w:p w:rsidR="00ED7281" w:rsidRDefault="000F3A0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ED7281" w:rsidRDefault="00ED7281">
      <w:pPr>
        <w:pStyle w:val="ProductList-Body"/>
      </w:pPr>
    </w:p>
    <w:p w:rsidR="00ED7281" w:rsidRPr="00ED166C" w:rsidRDefault="000F3A02">
      <w:pPr>
        <w:pStyle w:val="ProductList-Body"/>
        <w:rPr>
          <w:lang w:val="pl-PL"/>
        </w:rPr>
      </w:pPr>
      <w:r w:rsidRPr="00B66D72">
        <w:rPr>
          <w:lang w:val="pl-PL"/>
        </w:rPr>
        <w:t xml:space="preserve">Proizvodi navedeni u Odredbama za proizvode dostupni su od datuma na </w:t>
      </w:r>
      <w:hyperlink w:anchor="_Sec843">
        <w:r w:rsidRPr="00B66D72">
          <w:rPr>
            <w:color w:val="00467F"/>
            <w:u w:val="single"/>
            <w:lang w:val="pl-PL"/>
          </w:rPr>
          <w:t>naslovnici</w:t>
        </w:r>
      </w:hyperlink>
      <w:r w:rsidRPr="00B66D72">
        <w:rPr>
          <w:lang w:val="pl-PL"/>
        </w:rPr>
        <w:t xml:space="preserve"> Odredbi za proizvode. Starije verzije Odredbi za proizvode, uključujući starije verzije Popisa proizvoda i Prava na korištenje proizvoda, dostupne su na adresi </w:t>
      </w:r>
      <w:hyperlink r:id="rId18">
        <w:r w:rsidRPr="00B66D72">
          <w:rPr>
            <w:color w:val="00467F"/>
            <w:u w:val="single"/>
            <w:lang w:val="pl-PL"/>
          </w:rPr>
          <w:t>http://go.microsoft.com/?linkid=9839207</w:t>
        </w:r>
      </w:hyperlink>
      <w:r w:rsidRPr="00B66D72">
        <w:rPr>
          <w:lang w:val="pl-PL"/>
        </w:rPr>
        <w:t xml:space="preserve">. </w:t>
      </w:r>
      <w:r w:rsidRPr="00ED166C">
        <w:rPr>
          <w:lang w:val="pl-PL"/>
        </w:rPr>
        <w:t xml:space="preserve">Informacije o obustavljenim Microsoftovim proizvodima i uslugama dostupne su na adresi </w:t>
      </w:r>
      <w:hyperlink r:id="rId19">
        <w:r w:rsidRPr="00ED166C">
          <w:rPr>
            <w:color w:val="00467F"/>
            <w:u w:val="single"/>
            <w:lang w:val="pl-PL"/>
          </w:rPr>
          <w:t>http://www.microsoftvolumelicensing.com</w:t>
        </w:r>
      </w:hyperlink>
      <w:r w:rsidRPr="00ED166C">
        <w:rPr>
          <w:lang w:val="pl-PL"/>
        </w:rPr>
        <w:t>. Klijenti se trebaju obratiti svojem prodavaču ili Microsoftovu voditelju za korisnike kako bi dobili informacije u vezi s regionalnom dostupnošću Microsoftovih proizvoda i Profesionalnih usluga.</w:t>
      </w:r>
    </w:p>
    <w:p w:rsidR="00ED7281" w:rsidRPr="00ED166C" w:rsidRDefault="000F3A02">
      <w:pPr>
        <w:pStyle w:val="ProductList-Offering1Heading"/>
        <w:outlineLvl w:val="1"/>
        <w:rPr>
          <w:lang w:val="pl-PL"/>
        </w:rPr>
      </w:pPr>
      <w:bookmarkStart w:id="6" w:name="_Sec533"/>
      <w:r w:rsidRPr="00ED166C">
        <w:rPr>
          <w:lang w:val="pl-PL"/>
        </w:rPr>
        <w:t>Sadržaj ovog dokumenta</w:t>
      </w:r>
      <w:bookmarkEnd w:id="6"/>
      <w:r>
        <w:fldChar w:fldCharType="begin"/>
      </w:r>
      <w:r w:rsidRPr="00ED166C">
        <w:rPr>
          <w:lang w:val="pl-PL"/>
        </w:rPr>
        <w:instrText xml:space="preserve"> TC "</w:instrText>
      </w:r>
      <w:bookmarkStart w:id="7" w:name="_Toc520790779"/>
      <w:r w:rsidRPr="00ED166C">
        <w:rPr>
          <w:lang w:val="pl-PL"/>
        </w:rPr>
        <w:instrText>Sadržaj ovog dokumenta</w:instrText>
      </w:r>
      <w:bookmarkEnd w:id="7"/>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Odredbe za proizvode uključuju sljedeće odjeljke: </w:t>
      </w:r>
    </w:p>
    <w:p w:rsidR="00ED7281" w:rsidRPr="00ED166C" w:rsidRDefault="0031731A" w:rsidP="000F3A02">
      <w:pPr>
        <w:pStyle w:val="ProductList-Bullet"/>
        <w:numPr>
          <w:ilvl w:val="0"/>
          <w:numId w:val="3"/>
        </w:numPr>
        <w:rPr>
          <w:lang w:val="pl-PL"/>
        </w:rPr>
      </w:pPr>
      <w:hyperlink w:anchor="_Sec531">
        <w:r w:rsidR="000F3A02" w:rsidRPr="00ED166C">
          <w:rPr>
            <w:color w:val="00467F"/>
            <w:u w:val="single"/>
            <w:lang w:val="pl-PL"/>
          </w:rPr>
          <w:t>Uvod</w:t>
        </w:r>
      </w:hyperlink>
      <w:r w:rsidR="000F3A02" w:rsidRPr="00ED166C">
        <w:rPr>
          <w:lang w:val="pl-PL"/>
        </w:rPr>
        <w:t xml:space="preserve"> u kojem se nalazi popis najnovijih promjena.</w:t>
      </w:r>
    </w:p>
    <w:p w:rsidR="00ED7281" w:rsidRPr="00ED166C" w:rsidRDefault="0031731A" w:rsidP="000F3A02">
      <w:pPr>
        <w:pStyle w:val="ProductList-Bullet"/>
        <w:numPr>
          <w:ilvl w:val="0"/>
          <w:numId w:val="3"/>
        </w:numPr>
        <w:rPr>
          <w:lang w:val="pl-PL"/>
        </w:rPr>
      </w:pPr>
      <w:hyperlink w:anchor="_Sec536">
        <w:r w:rsidR="000F3A02" w:rsidRPr="00ED166C">
          <w:rPr>
            <w:color w:val="00467F"/>
            <w:u w:val="single"/>
            <w:lang w:val="pl-PL"/>
          </w:rPr>
          <w:t>Licencne odredbe</w:t>
        </w:r>
      </w:hyperlink>
      <w:r w:rsidR="000F3A02" w:rsidRPr="00ED166C">
        <w:rPr>
          <w:lang w:val="pl-PL"/>
        </w:rPr>
        <w:t xml:space="preserve"> koje sadrže Univerzalne licencne odredbe i Odredbe za licencni model koje se primjenjuju na softverske proizvode.</w:t>
      </w:r>
    </w:p>
    <w:p w:rsidR="00ED7281" w:rsidRPr="00ED166C" w:rsidRDefault="0031731A" w:rsidP="000F3A02">
      <w:pPr>
        <w:pStyle w:val="ProductList-Bullet"/>
        <w:numPr>
          <w:ilvl w:val="0"/>
          <w:numId w:val="3"/>
        </w:numPr>
        <w:rPr>
          <w:lang w:val="pl-PL"/>
        </w:rPr>
      </w:pPr>
      <w:hyperlink w:anchor="_Sec547">
        <w:r w:rsidR="000F3A02" w:rsidRPr="00ED166C">
          <w:rPr>
            <w:color w:val="00467F"/>
            <w:u w:val="single"/>
            <w:lang w:val="pl-PL"/>
          </w:rPr>
          <w:t>Softverski proizvodi</w:t>
        </w:r>
      </w:hyperlink>
      <w:r w:rsidR="000F3A02" w:rsidRPr="00ED166C">
        <w:rPr>
          <w:lang w:val="pl-PL"/>
        </w:rPr>
        <w:t xml:space="preserve"> u kojem su navedeni svi unosi softverskih proizvoda.</w:t>
      </w:r>
    </w:p>
    <w:p w:rsidR="00ED7281" w:rsidRPr="00ED166C" w:rsidRDefault="0031731A" w:rsidP="000F3A02">
      <w:pPr>
        <w:pStyle w:val="ProductList-Bullet"/>
        <w:numPr>
          <w:ilvl w:val="0"/>
          <w:numId w:val="3"/>
        </w:numPr>
        <w:rPr>
          <w:lang w:val="pl-PL"/>
        </w:rPr>
      </w:pPr>
      <w:hyperlink w:anchor="_Sec548">
        <w:r w:rsidR="000F3A02" w:rsidRPr="00ED166C">
          <w:rPr>
            <w:color w:val="00467F"/>
            <w:u w:val="single"/>
            <w:lang w:val="pl-PL"/>
          </w:rPr>
          <w:t>Proizvodi Online usluga</w:t>
        </w:r>
      </w:hyperlink>
      <w:r w:rsidR="000F3A02" w:rsidRPr="00ED166C">
        <w:rPr>
          <w:lang w:val="pl-PL"/>
        </w:rPr>
        <w:t xml:space="preserve"> u kojem su navedeni svi Unosi proizvoda Online usluga.</w:t>
      </w:r>
    </w:p>
    <w:p w:rsidR="00ED7281" w:rsidRPr="00ED166C" w:rsidRDefault="0031731A" w:rsidP="000F3A02">
      <w:pPr>
        <w:pStyle w:val="ProductList-Bullet"/>
        <w:numPr>
          <w:ilvl w:val="0"/>
          <w:numId w:val="3"/>
        </w:numPr>
        <w:rPr>
          <w:lang w:val="pl-PL"/>
        </w:rPr>
      </w:pPr>
      <w:hyperlink w:anchor="_Sec549">
        <w:r w:rsidR="000F3A02" w:rsidRPr="00ED166C">
          <w:rPr>
            <w:color w:val="00467F"/>
            <w:u w:val="single"/>
            <w:lang w:val="pl-PL"/>
          </w:rPr>
          <w:t>Pojmovnik</w:t>
        </w:r>
      </w:hyperlink>
      <w:r w:rsidR="000F3A02" w:rsidRPr="00ED166C">
        <w:rPr>
          <w:lang w:val="pl-PL"/>
        </w:rPr>
        <w:t xml:space="preserve"> u kojem se definiraju pojmovi kao što su Atributi, Vrijednosti ćelija, Zaglavlja stupaca i drugi pojmovi napisani velikim početnim slovom u Odredbama za proizvode.</w:t>
      </w:r>
    </w:p>
    <w:p w:rsidR="00ED7281" w:rsidRDefault="000F3A02" w:rsidP="000F3A02">
      <w:pPr>
        <w:pStyle w:val="ProductList-Bullet"/>
        <w:numPr>
          <w:ilvl w:val="0"/>
          <w:numId w:val="3"/>
        </w:numPr>
      </w:pPr>
      <w:r>
        <w:t>Dodaci su sljedeći:</w:t>
      </w:r>
    </w:p>
    <w:p w:rsidR="00ED7281" w:rsidRDefault="0031731A" w:rsidP="000F3A02">
      <w:pPr>
        <w:pStyle w:val="ProductList-Bullet"/>
        <w:numPr>
          <w:ilvl w:val="1"/>
          <w:numId w:val="3"/>
        </w:numPr>
      </w:pPr>
      <w:hyperlink w:anchor="_Sec591">
        <w:r w:rsidR="000F3A02">
          <w:rPr>
            <w:color w:val="00467F"/>
            <w:u w:val="single"/>
          </w:rPr>
          <w:t>Dodatak A – Tablica Licence ekvivalentne CAL-u/ML-u</w:t>
        </w:r>
      </w:hyperlink>
      <w:r w:rsidR="000F3A02">
        <w:t xml:space="preserve"> u kojoj se navode CAL paketi i licence dostupne za pretplatu na Online usluge koje omogućuju pristup poslužiteljskim proizvodima.</w:t>
      </w:r>
    </w:p>
    <w:p w:rsidR="00ED7281" w:rsidRDefault="0031731A" w:rsidP="000F3A02">
      <w:pPr>
        <w:pStyle w:val="ProductList-Bullet"/>
        <w:numPr>
          <w:ilvl w:val="1"/>
          <w:numId w:val="3"/>
        </w:numPr>
      </w:pPr>
      <w:hyperlink w:anchor="_Sec564">
        <w:r w:rsidR="000F3A02">
          <w:rPr>
            <w:color w:val="00467F"/>
            <w:u w:val="single"/>
          </w:rPr>
          <w:t>Dodatak B – Software Assurance</w:t>
        </w:r>
      </w:hyperlink>
      <w:r w:rsidR="000F3A02">
        <w:t xml:space="preserve"> u kojem se opisuju pravila o kupovini tehnološkog jamstva Software Assurance i dodatne pogodnosti dostupne klijentima tehnološkog jamstva Software Assurance.</w:t>
      </w:r>
    </w:p>
    <w:p w:rsidR="00ED7281" w:rsidRPr="00ED166C" w:rsidRDefault="0031731A" w:rsidP="000F3A02">
      <w:pPr>
        <w:pStyle w:val="ProductList-Bullet"/>
        <w:numPr>
          <w:ilvl w:val="1"/>
          <w:numId w:val="3"/>
        </w:numPr>
        <w:rPr>
          <w:lang w:val="pl-PL"/>
        </w:rPr>
      </w:pPr>
      <w:hyperlink w:anchor="_Sec1237">
        <w:r w:rsidR="000F3A02" w:rsidRPr="00ED166C">
          <w:rPr>
            <w:color w:val="00467F"/>
            <w:u w:val="single"/>
            <w:lang w:val="pl-PL"/>
          </w:rPr>
          <w:t>Dodatak C – Dodatne i druge prijelazne licence za Online usluge</w:t>
        </w:r>
      </w:hyperlink>
      <w:r w:rsidR="000F3A02" w:rsidRPr="00ED166C">
        <w:rPr>
          <w:lang w:val="pl-PL"/>
        </w:rPr>
        <w:t xml:space="preserve"> u kojem se opisuju kvalificirani proizvodi i uvjeti za Dodatne USL-ove i USL-ove za Prijelazni SA</w:t>
      </w:r>
    </w:p>
    <w:p w:rsidR="00ED7281" w:rsidRPr="00ED166C" w:rsidRDefault="0031731A" w:rsidP="000F3A02">
      <w:pPr>
        <w:pStyle w:val="ProductList-Bullet"/>
        <w:numPr>
          <w:ilvl w:val="1"/>
          <w:numId w:val="3"/>
        </w:numPr>
        <w:rPr>
          <w:lang w:val="pl-PL"/>
        </w:rPr>
      </w:pPr>
      <w:hyperlink w:anchor="_Sec562">
        <w:r w:rsidR="000F3A02" w:rsidRPr="00ED166C">
          <w:rPr>
            <w:color w:val="00467F"/>
            <w:u w:val="single"/>
            <w:lang w:val="pl-PL"/>
          </w:rPr>
          <w:t>Dodatak D – Profesionalne usluge</w:t>
        </w:r>
      </w:hyperlink>
      <w:r w:rsidR="000F3A02" w:rsidRPr="00ED166C">
        <w:rPr>
          <w:lang w:val="pl-PL"/>
        </w:rPr>
        <w:t xml:space="preserve"> u kojem se navode Profesionalne usluge koje se nude putem Microsoftova količinskog licenciranja.</w:t>
      </w:r>
    </w:p>
    <w:p w:rsidR="00ED7281" w:rsidRPr="00ED166C" w:rsidRDefault="0031731A" w:rsidP="000F3A02">
      <w:pPr>
        <w:pStyle w:val="ProductList-Bullet"/>
        <w:numPr>
          <w:ilvl w:val="1"/>
          <w:numId w:val="3"/>
        </w:numPr>
        <w:rPr>
          <w:lang w:val="pl-PL"/>
        </w:rPr>
      </w:pPr>
      <w:hyperlink w:anchor="_Sec563">
        <w:r w:rsidR="000F3A02" w:rsidRPr="00ED166C">
          <w:rPr>
            <w:color w:val="00467F"/>
            <w:u w:val="single"/>
            <w:lang w:val="pl-PL"/>
          </w:rPr>
          <w:t>Dodatak E – Dodatne odredbe Ugovora o programu</w:t>
        </w:r>
      </w:hyperlink>
      <w:r w:rsidR="000F3A02" w:rsidRPr="00ED166C">
        <w:rPr>
          <w:lang w:val="pl-PL"/>
        </w:rPr>
        <w:t xml:space="preserve"> u kojem se navode dodatne odredbe za Ugovore o Microsoftovu programu količinskog licenciranja.</w:t>
      </w:r>
    </w:p>
    <w:p w:rsidR="00ED7281" w:rsidRPr="00ED166C" w:rsidRDefault="0031731A" w:rsidP="000F3A02">
      <w:pPr>
        <w:pStyle w:val="ProductList-Bullet"/>
        <w:numPr>
          <w:ilvl w:val="1"/>
          <w:numId w:val="3"/>
        </w:numPr>
        <w:rPr>
          <w:lang w:val="pl-PL"/>
        </w:rPr>
      </w:pPr>
      <w:hyperlink w:anchor="_Sec572">
        <w:r w:rsidR="000F3A02" w:rsidRPr="00ED166C">
          <w:rPr>
            <w:color w:val="00467F"/>
            <w:u w:val="single"/>
            <w:lang w:val="pl-PL"/>
          </w:rPr>
          <w:t>Dodatak F – Promocije proizvoda</w:t>
        </w:r>
      </w:hyperlink>
      <w:r w:rsidR="000F3A02" w:rsidRPr="00ED166C">
        <w:rPr>
          <w:lang w:val="pl-PL"/>
        </w:rPr>
        <w:t xml:space="preserve"> u kojem se navode promocije Proizvoda koje inače nisu navedene u Cjeniku.</w:t>
      </w:r>
    </w:p>
    <w:p w:rsidR="00ED7281" w:rsidRPr="00ED166C" w:rsidRDefault="0031731A" w:rsidP="000F3A02">
      <w:pPr>
        <w:pStyle w:val="ProductList-Bullet"/>
        <w:numPr>
          <w:ilvl w:val="1"/>
          <w:numId w:val="3"/>
        </w:numPr>
        <w:rPr>
          <w:lang w:val="pl-PL"/>
        </w:rPr>
      </w:pPr>
      <w:hyperlink w:anchor="_Sec899">
        <w:r w:rsidR="000F3A02" w:rsidRPr="00ED166C">
          <w:rPr>
            <w:color w:val="00467F"/>
            <w:u w:val="single"/>
            <w:lang w:val="pl-PL"/>
          </w:rPr>
          <w:t>Dodatak G – Odredbe za sustav za pohranu i Azure Data Box</w:t>
        </w:r>
      </w:hyperlink>
      <w:r w:rsidR="000F3A02" w:rsidRPr="00ED166C">
        <w:rPr>
          <w:lang w:val="pl-PL"/>
        </w:rPr>
        <w:t xml:space="preserve"> u kojima se navode dodatne odredbe za uređaje iz Sustava za pohranu i Azure Data Box. </w:t>
      </w:r>
    </w:p>
    <w:p w:rsidR="00ED7281" w:rsidRPr="00ED166C" w:rsidRDefault="0031731A" w:rsidP="000F3A02">
      <w:pPr>
        <w:pStyle w:val="ProductList-Bullet"/>
        <w:numPr>
          <w:ilvl w:val="1"/>
          <w:numId w:val="3"/>
        </w:numPr>
        <w:rPr>
          <w:lang w:val="pl-PL"/>
        </w:rPr>
      </w:pPr>
      <w:hyperlink w:anchor="_Sec1230">
        <w:r w:rsidR="000F3A02" w:rsidRPr="00ED166C">
          <w:rPr>
            <w:color w:val="00467F"/>
            <w:u w:val="single"/>
            <w:lang w:val="pl-PL"/>
          </w:rPr>
          <w:t>Dodatak H – pogodnosti za studentsko korištenje i akademske programe</w:t>
        </w:r>
      </w:hyperlink>
      <w:r w:rsidR="000F3A02" w:rsidRPr="00ED166C">
        <w:rPr>
          <w:lang w:val="pl-PL"/>
        </w:rPr>
        <w:t xml:space="preserve"> u kojem se navode kvalificirani proizvodi i povezane </w:t>
      </w:r>
      <w:r w:rsidR="000F3A02">
        <w:fldChar w:fldCharType="begin"/>
      </w:r>
      <w:r w:rsidR="000F3A02"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0F3A02">
        <w:fldChar w:fldCharType="separate"/>
      </w:r>
      <w:r w:rsidR="000F3A02" w:rsidRPr="00ED166C">
        <w:rPr>
          <w:color w:val="0563C1"/>
          <w:lang w:val="pl-PL"/>
        </w:rPr>
        <w:t>pogodnosti za studentsko korištenje</w:t>
      </w:r>
      <w:r w:rsidR="000F3A02">
        <w:fldChar w:fldCharType="end"/>
      </w:r>
      <w:r w:rsidR="000F3A02" w:rsidRPr="00ED166C">
        <w:rPr>
          <w:lang w:val="pl-PL"/>
        </w:rPr>
        <w:t>.</w:t>
      </w:r>
    </w:p>
    <w:p w:rsidR="00ED7281" w:rsidRPr="00ED166C" w:rsidRDefault="0031731A" w:rsidP="000F3A02">
      <w:pPr>
        <w:pStyle w:val="ProductList-Bullet"/>
        <w:numPr>
          <w:ilvl w:val="0"/>
          <w:numId w:val="3"/>
        </w:numPr>
        <w:rPr>
          <w:lang w:val="pl-PL"/>
        </w:rPr>
      </w:pPr>
      <w:hyperlink w:anchor="_Sec844">
        <w:r w:rsidR="000F3A02" w:rsidRPr="00ED166C">
          <w:rPr>
            <w:color w:val="00467F"/>
            <w:u w:val="single"/>
            <w:lang w:val="pl-PL"/>
          </w:rPr>
          <w:t>Kazalo</w:t>
        </w:r>
      </w:hyperlink>
      <w:r w:rsidR="000F3A02" w:rsidRPr="00ED166C">
        <w:rPr>
          <w:lang w:val="pl-PL"/>
        </w:rPr>
        <w:t xml:space="preserve"> u kojem se navode svi proizvodi referencirani u odredbama za proizvode i gdje se nalaze.</w:t>
      </w:r>
    </w:p>
    <w:p w:rsidR="00ED7281" w:rsidRPr="00ED166C" w:rsidRDefault="000F3A02">
      <w:pPr>
        <w:pStyle w:val="ProductList-Offering1Heading"/>
        <w:outlineLvl w:val="1"/>
        <w:rPr>
          <w:lang w:val="pl-PL"/>
        </w:rPr>
      </w:pPr>
      <w:bookmarkStart w:id="8" w:name="_Sec534"/>
      <w:r w:rsidRPr="00ED166C">
        <w:rPr>
          <w:lang w:val="pl-PL"/>
        </w:rPr>
        <w:t>Kretanje kroz Unose proizvoda</w:t>
      </w:r>
      <w:bookmarkEnd w:id="8"/>
      <w:r>
        <w:fldChar w:fldCharType="begin"/>
      </w:r>
      <w:r w:rsidRPr="00ED166C">
        <w:rPr>
          <w:lang w:val="pl-PL"/>
        </w:rPr>
        <w:instrText xml:space="preserve"> TC "</w:instrText>
      </w:r>
      <w:bookmarkStart w:id="9" w:name="_Toc520790780"/>
      <w:r w:rsidRPr="00ED166C">
        <w:rPr>
          <w:lang w:val="pl-PL"/>
        </w:rPr>
        <w:instrText>Kretanje kroz Unose proizvoda</w:instrText>
      </w:r>
      <w:bookmarkEnd w:id="9"/>
      <w:r w:rsidRPr="00ED166C">
        <w:rPr>
          <w:lang w:val="pl-PL"/>
        </w:rPr>
        <w:instrText>" \l 2</w:instrText>
      </w:r>
      <w:r>
        <w:fldChar w:fldCharType="end"/>
      </w:r>
    </w:p>
    <w:p w:rsidR="00ED7281" w:rsidRPr="00ED166C" w:rsidRDefault="000F3A02">
      <w:pPr>
        <w:pStyle w:val="ProductList-Body"/>
        <w:rPr>
          <w:lang w:val="pl-PL"/>
        </w:rPr>
      </w:pPr>
      <w:r w:rsidRPr="00ED166C">
        <w:rPr>
          <w:lang w:val="pl-PL"/>
        </w:rPr>
        <w:t>Svaki Unos softverskog proizvoda sastoji se od četiri odjeljka: Dostupnost programa, Uvjeti za proizvod, Prava na korištenje proizvoda i Tehnološko jamstvo Software Assurance.</w:t>
      </w:r>
    </w:p>
    <w:p w:rsidR="00ED7281" w:rsidRPr="00ED166C" w:rsidRDefault="000F3A02">
      <w:pPr>
        <w:pStyle w:val="ProductList-Body"/>
        <w:rPr>
          <w:lang w:val="pl-PL"/>
        </w:rPr>
      </w:pPr>
      <w:r w:rsidRPr="00ED166C">
        <w:rPr>
          <w:lang w:val="pl-PL"/>
        </w:rPr>
        <w:t xml:space="preserve">Svaki Unos proizvoda za Online usluge sastoji se od dva odjeljka: Dostupnost programa i Uvjeti za proizvod. </w:t>
      </w:r>
    </w:p>
    <w:p w:rsidR="00ED7281" w:rsidRPr="00ED166C" w:rsidRDefault="00ED7281">
      <w:pPr>
        <w:pStyle w:val="ProductList-Body"/>
        <w:rPr>
          <w:lang w:val="pl-PL"/>
        </w:rPr>
      </w:pPr>
    </w:p>
    <w:p w:rsidR="00ED7281" w:rsidRPr="00ED166C" w:rsidRDefault="000F3A02">
      <w:pPr>
        <w:pStyle w:val="ProductList-Body"/>
        <w:rPr>
          <w:lang w:val="pl-PL"/>
        </w:rPr>
      </w:pPr>
      <w:r w:rsidRPr="00ED166C">
        <w:rPr>
          <w:b/>
          <w:color w:val="00188F"/>
          <w:lang w:val="pl-PL"/>
        </w:rPr>
        <w:t xml:space="preserve">1. U odjeljku Dostupnost programa </w:t>
      </w:r>
      <w:r w:rsidRPr="00ED166C">
        <w:rPr>
          <w:lang w:val="pl-PL"/>
        </w:rPr>
        <w:t>za svaki se proizvod navodi vrsta ponude, broj bodova (ako je to primjenjivo) i dostupnost u programima količinskog licenciranja.</w:t>
      </w:r>
    </w:p>
    <w:p w:rsidR="00ED7281" w:rsidRDefault="000F3A0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ED7281" w:rsidRDefault="00ED7281">
      <w:pPr>
        <w:pStyle w:val="ProductList-Body"/>
      </w:pPr>
    </w:p>
    <w:p w:rsidR="00ED7281" w:rsidRDefault="000F3A02" w:rsidP="00B66D72">
      <w:pPr>
        <w:pStyle w:val="ProductList-Body"/>
        <w:keepNext/>
      </w:pPr>
      <w:r>
        <w:rPr>
          <w:b/>
          <w:color w:val="00188F"/>
        </w:rPr>
        <w:t xml:space="preserve">2. U odjeljku Uvjeti za proizvod </w:t>
      </w:r>
      <w:r>
        <w:t>mogu se pronaći dodatne informacije u vezi s nabavljanjem Proizvoda, kao što su preduvjeti za kupnju, prethodne verzije i primjenjiva Skupina proizvoda.</w:t>
      </w:r>
    </w:p>
    <w:p w:rsidR="00ED7281" w:rsidRDefault="000F3A0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D7281" w:rsidRDefault="00ED7281">
      <w:pPr>
        <w:pStyle w:val="ProductList-Body"/>
      </w:pPr>
    </w:p>
    <w:p w:rsidR="00ED7281" w:rsidRDefault="000F3A02">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ED7281" w:rsidRDefault="000F3A0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D7281" w:rsidRDefault="00ED7281">
      <w:pPr>
        <w:pStyle w:val="ProductList-Body"/>
      </w:pPr>
    </w:p>
    <w:p w:rsidR="00ED7281" w:rsidRDefault="000F3A02">
      <w:pPr>
        <w:pStyle w:val="ProductList-Body"/>
      </w:pPr>
      <w:r>
        <w:rPr>
          <w:b/>
          <w:color w:val="00188F"/>
        </w:rPr>
        <w:t xml:space="preserve">4. U odjeljku Tehnološko jamstvo Software Assurance </w:t>
      </w:r>
      <w:r>
        <w:t>navode se odredbe i uvjeti povezani s pokrivenošću tehnološkim jamstvom Software Assurance.</w:t>
      </w:r>
    </w:p>
    <w:p w:rsidR="00ED7281" w:rsidRDefault="000F3A0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D7281" w:rsidRPr="00ED166C" w:rsidRDefault="000F3A02">
      <w:pPr>
        <w:pStyle w:val="ProductList-Offering1Heading"/>
        <w:outlineLvl w:val="1"/>
        <w:rPr>
          <w:lang w:val="pl-PL"/>
        </w:rPr>
      </w:pPr>
      <w:bookmarkStart w:id="10" w:name="_Sec535"/>
      <w:r w:rsidRPr="00ED166C">
        <w:rPr>
          <w:lang w:val="pl-PL"/>
        </w:rPr>
        <w:t>Pojašnjenja i sažetak izmjena ovog dokumenta</w:t>
      </w:r>
      <w:bookmarkEnd w:id="10"/>
      <w:r>
        <w:fldChar w:fldCharType="begin"/>
      </w:r>
      <w:r w:rsidRPr="00ED166C">
        <w:rPr>
          <w:lang w:val="pl-PL"/>
        </w:rPr>
        <w:instrText xml:space="preserve"> TC "</w:instrText>
      </w:r>
      <w:bookmarkStart w:id="11" w:name="_Toc520790781"/>
      <w:r w:rsidRPr="00ED166C">
        <w:rPr>
          <w:lang w:val="pl-PL"/>
        </w:rPr>
        <w:instrText>Pojašnjenja i sažetak izmjena ovog dokumenta</w:instrText>
      </w:r>
      <w:bookmarkEnd w:id="11"/>
      <w:r w:rsidRPr="00ED166C">
        <w:rPr>
          <w:lang w:val="pl-PL"/>
        </w:rPr>
        <w:instrText>" \l 2</w:instrText>
      </w:r>
      <w:r>
        <w:fldChar w:fldCharType="end"/>
      </w:r>
    </w:p>
    <w:p w:rsidR="00ED7281" w:rsidRDefault="000F3A02">
      <w:pPr>
        <w:pStyle w:val="ProductList-Body"/>
      </w:pPr>
      <w:r w:rsidRPr="00ED166C">
        <w:rPr>
          <w:lang w:val="pl-PL"/>
        </w:rPr>
        <w:t xml:space="preserve">U daljnjem su tekstu navedene najnovije dopune, izbrisani dijelovi i druge izmjene Odredbi za proizvode. </w:t>
      </w:r>
      <w:r>
        <w:t>U nastavku su navedena i pojašnjenja Microsoftovih pravila kojima se odgovara na najčešća pitanja Klijenata.</w:t>
      </w:r>
    </w:p>
    <w:tbl>
      <w:tblPr>
        <w:tblStyle w:val="PURTable"/>
        <w:tblW w:w="10790" w:type="dxa"/>
        <w:tblLook w:val="04A0" w:firstRow="1" w:lastRow="0" w:firstColumn="1" w:lastColumn="0" w:noHBand="0" w:noVBand="1"/>
      </w:tblPr>
      <w:tblGrid>
        <w:gridCol w:w="5393"/>
        <w:gridCol w:w="5397"/>
      </w:tblGrid>
      <w:tr w:rsidR="00ED7281" w:rsidTr="00ED166C">
        <w:trPr>
          <w:cnfStyle w:val="100000000000" w:firstRow="1" w:lastRow="0" w:firstColumn="0" w:lastColumn="0" w:oddVBand="0" w:evenVBand="0" w:oddHBand="0" w:evenHBand="0" w:firstRowFirstColumn="0" w:firstRowLastColumn="0" w:lastRowFirstColumn="0" w:lastRowLastColumn="0"/>
        </w:trPr>
        <w:tc>
          <w:tcPr>
            <w:tcW w:w="5393"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Dopune</w:t>
            </w:r>
          </w:p>
        </w:tc>
        <w:tc>
          <w:tcPr>
            <w:tcW w:w="5397"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Izbrisani dijelovi</w:t>
            </w:r>
          </w:p>
        </w:tc>
      </w:tr>
      <w:tr w:rsidR="00ED166C" w:rsidTr="00ED166C">
        <w:tc>
          <w:tcPr>
            <w:tcW w:w="5393"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ind w:firstLine="32"/>
            </w:pPr>
            <w:r>
              <w:t>Nadogradnja sustava Windows 10 Home na Pro za Microsoft 365 Business</w:t>
            </w:r>
          </w:p>
        </w:tc>
        <w:tc>
          <w:tcPr>
            <w:tcW w:w="5397"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pPr>
          </w:p>
        </w:tc>
      </w:tr>
      <w:tr w:rsidR="00ED166C" w:rsidTr="00ED166C">
        <w:tc>
          <w:tcPr>
            <w:tcW w:w="5393"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ind w:firstLine="32"/>
            </w:pPr>
            <w:r>
              <w:t>Power BI Premium P1</w:t>
            </w:r>
          </w:p>
        </w:tc>
        <w:tc>
          <w:tcPr>
            <w:tcW w:w="5397"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pPr>
          </w:p>
        </w:tc>
      </w:tr>
      <w:tr w:rsidR="00ED166C" w:rsidTr="00ED166C">
        <w:tc>
          <w:tcPr>
            <w:tcW w:w="5393"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ind w:firstLine="32"/>
            </w:pPr>
            <w:r>
              <w:t>Power BI Premium P2</w:t>
            </w:r>
          </w:p>
        </w:tc>
        <w:tc>
          <w:tcPr>
            <w:tcW w:w="5397"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pPr>
          </w:p>
        </w:tc>
      </w:tr>
      <w:tr w:rsidR="00ED166C" w:rsidTr="00ED166C">
        <w:tc>
          <w:tcPr>
            <w:tcW w:w="5393"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ind w:firstLine="32"/>
            </w:pPr>
            <w:r>
              <w:t>Power BI Premium P3</w:t>
            </w:r>
          </w:p>
        </w:tc>
        <w:tc>
          <w:tcPr>
            <w:tcW w:w="5397"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pPr>
          </w:p>
        </w:tc>
      </w:tr>
      <w:tr w:rsidR="00ED166C" w:rsidTr="00ED166C">
        <w:tc>
          <w:tcPr>
            <w:tcW w:w="5393"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ind w:firstLine="32"/>
            </w:pPr>
            <w:r>
              <w:t>Power BI Premium P4</w:t>
            </w:r>
          </w:p>
        </w:tc>
        <w:tc>
          <w:tcPr>
            <w:tcW w:w="5397"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pPr>
          </w:p>
        </w:tc>
      </w:tr>
      <w:tr w:rsidR="00ED166C" w:rsidTr="00ED166C">
        <w:tc>
          <w:tcPr>
            <w:tcW w:w="5393"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ind w:firstLine="32"/>
            </w:pPr>
            <w:r>
              <w:t>Power BI Premium P5</w:t>
            </w:r>
          </w:p>
        </w:tc>
        <w:tc>
          <w:tcPr>
            <w:tcW w:w="5397" w:type="dxa"/>
            <w:tcBorders>
              <w:top w:val="single" w:sz="4" w:space="0" w:color="000000"/>
              <w:left w:val="single" w:sz="4" w:space="0" w:color="000000"/>
              <w:bottom w:val="single" w:sz="4" w:space="0" w:color="000000"/>
              <w:right w:val="single" w:sz="4" w:space="0" w:color="000000"/>
            </w:tcBorders>
          </w:tcPr>
          <w:p w:rsidR="00ED166C" w:rsidRDefault="00ED166C" w:rsidP="00ED166C">
            <w:pPr>
              <w:pStyle w:val="ProductList-TableBody"/>
            </w:pPr>
          </w:p>
        </w:tc>
      </w:tr>
    </w:tbl>
    <w:p w:rsidR="00ED7281" w:rsidRDefault="00ED7281">
      <w:pPr>
        <w:pStyle w:val="ProductList-Body"/>
      </w:pPr>
    </w:p>
    <w:p w:rsidR="00ED166C" w:rsidRDefault="00ED166C" w:rsidP="00ED166C">
      <w:pPr>
        <w:pStyle w:val="ProductList-ClauseHeading"/>
        <w:outlineLvl w:val="2"/>
      </w:pPr>
      <w:r>
        <w:t>Softver</w:t>
      </w:r>
    </w:p>
    <w:p w:rsidR="00ED166C" w:rsidRDefault="00ED166C" w:rsidP="00ED166C">
      <w:pPr>
        <w:pStyle w:val="ProductList-Body"/>
      </w:pPr>
      <w:r>
        <w:t>Računalni operacijski sustav Windows: Dodano je ispunjavanje uvjeta za kupnju ponude nadogradnje sustava Windows 10 Home na Pro za Microsoft 365 Business.</w:t>
      </w:r>
    </w:p>
    <w:p w:rsidR="00ED7281" w:rsidRPr="00ED166C" w:rsidRDefault="00ED7281">
      <w:pPr>
        <w:pStyle w:val="ProductList-Body"/>
      </w:pPr>
    </w:p>
    <w:p w:rsidR="00ED7281" w:rsidRPr="00ED166C"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sectPr w:rsidR="00ED7281">
          <w:headerReference w:type="default" r:id="rId24"/>
          <w:footerReference w:type="default" r:id="rId25"/>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12" w:name="_Sec536"/>
      <w:bookmarkEnd w:id="2"/>
      <w:r>
        <w:t>Licencne odredbe</w:t>
      </w:r>
      <w:r>
        <w:fldChar w:fldCharType="begin"/>
      </w:r>
      <w:r>
        <w:instrText xml:space="preserve"> TC "</w:instrText>
      </w:r>
      <w:bookmarkStart w:id="13" w:name="_Toc520790782"/>
      <w:r>
        <w:instrText>Licencne odredbe</w:instrText>
      </w:r>
      <w:bookmarkEnd w:id="13"/>
      <w:r>
        <w:instrText>" \l 1</w:instrText>
      </w:r>
      <w:r>
        <w:fldChar w:fldCharType="end"/>
      </w:r>
    </w:p>
    <w:p w:rsidR="00ED7281" w:rsidRDefault="000F3A02">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ED7281" w:rsidRDefault="00ED7281">
      <w:pPr>
        <w:pStyle w:val="ProductList-Body"/>
      </w:pPr>
    </w:p>
    <w:p w:rsidR="00ED7281" w:rsidRDefault="000F3A02">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ED7281" w:rsidRDefault="000F3A02">
      <w:pPr>
        <w:pStyle w:val="ProductList-OfferingGroupHeading"/>
        <w:outlineLvl w:val="1"/>
      </w:pPr>
      <w:bookmarkStart w:id="14" w:name="_Sec537"/>
      <w:r>
        <w:t>Univerzalne licencne odredbe</w:t>
      </w:r>
      <w:bookmarkEnd w:id="14"/>
      <w:r>
        <w:fldChar w:fldCharType="begin"/>
      </w:r>
      <w:r>
        <w:instrText xml:space="preserve"> TC "</w:instrText>
      </w:r>
      <w:bookmarkStart w:id="15" w:name="_Toc520790783"/>
      <w:r>
        <w:instrText>Univerzalne licencne odredbe</w:instrText>
      </w:r>
      <w:bookmarkEnd w:id="15"/>
      <w:r>
        <w:instrText>" \l 2</w:instrText>
      </w:r>
      <w:r>
        <w:fldChar w:fldCharType="end"/>
      </w:r>
    </w:p>
    <w:p w:rsidR="00ED7281" w:rsidRDefault="000F3A0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ED7281" w:rsidRDefault="00ED7281">
      <w:pPr>
        <w:pStyle w:val="ProductList-Body"/>
      </w:pPr>
    </w:p>
    <w:p w:rsidR="00ED7281" w:rsidRDefault="000F3A02">
      <w:pPr>
        <w:pStyle w:val="ProductList-ClauseHeading"/>
        <w:outlineLvl w:val="2"/>
      </w:pPr>
      <w:r>
        <w:t>1. Definicije</w:t>
      </w:r>
    </w:p>
    <w:p w:rsidR="00ED7281" w:rsidRDefault="000F3A0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ED7281" w:rsidRDefault="00ED7281">
      <w:pPr>
        <w:pStyle w:val="ProductList-Body"/>
      </w:pPr>
    </w:p>
    <w:p w:rsidR="00ED7281" w:rsidRDefault="000F3A02">
      <w:pPr>
        <w:pStyle w:val="ProductList-ClauseHeading"/>
        <w:outlineLvl w:val="2"/>
      </w:pPr>
      <w:r>
        <w:t>2. Klijentova prava na korištenje proizvoda</w:t>
      </w:r>
    </w:p>
    <w:p w:rsidR="00ED7281" w:rsidRPr="00ED166C" w:rsidRDefault="000F3A02">
      <w:pPr>
        <w:pStyle w:val="ProductList-Body"/>
        <w:rPr>
          <w:lang w:val="pl-PL"/>
        </w:rPr>
      </w:pPr>
      <w:r>
        <w:t xml:space="preserve">Ako Klijent postupa u skladu s odredbama ugovora o količinskom licenciranju, ovlašten je koristiti softver izričito na način određen u Odredbama za proizvode. </w:t>
      </w:r>
      <w:r w:rsidRPr="00ED166C">
        <w:rPr>
          <w:lang w:val="pl-PL"/>
        </w:rPr>
        <w:t xml:space="preserve">Klijentu je potrebna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 xml:space="preserve"> za svaki Proizvod i svaku zasebno licenciranu funkciju koja se koristi na nekom uređaju ili je koristi pojedini korisnik.</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3. Prava na korištenje drugih verzija i starijih izdanja</w:t>
      </w:r>
    </w:p>
    <w:p w:rsidR="00ED7281" w:rsidRPr="00ED166C" w:rsidRDefault="000F3A02">
      <w:pPr>
        <w:pStyle w:val="ProductList-Body"/>
        <w:rPr>
          <w:lang w:val="pl-PL"/>
        </w:rPr>
      </w:pPr>
      <w:r w:rsidRPr="00ED166C">
        <w:rPr>
          <w:lang w:val="pl-PL"/>
        </w:rPr>
        <w:t xml:space="preserve">Za svaku dopuštenu kopiju ili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Klijent može umjesto licencirane verzije stvoriti, pohraniti, instalirati ili koristiti kopiju ili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4. Softver trećih osoba</w:t>
      </w:r>
    </w:p>
    <w:p w:rsidR="00ED7281" w:rsidRPr="00ED166C" w:rsidRDefault="000F3A02">
      <w:pPr>
        <w:pStyle w:val="ProductList-Body"/>
        <w:rPr>
          <w:lang w:val="pl-PL"/>
        </w:rPr>
      </w:pPr>
      <w:r w:rsidRPr="00ED166C">
        <w:rPr>
          <w:lang w:val="pl-PL"/>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5. Kôd probne inačice. ažuriranja ili dodaci, dodatna funkcija</w:t>
      </w:r>
    </w:p>
    <w:p w:rsidR="00ED7281" w:rsidRPr="00ED166C" w:rsidRDefault="000F3A02">
      <w:pPr>
        <w:pStyle w:val="ProductList-Body"/>
        <w:rPr>
          <w:lang w:val="pl-PL"/>
        </w:rPr>
      </w:pPr>
      <w:r w:rsidRPr="00ED166C">
        <w:rPr>
          <w:lang w:val="pl-PL"/>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6. Ograničenja</w:t>
      </w:r>
    </w:p>
    <w:p w:rsidR="00ED7281" w:rsidRPr="00ED166C" w:rsidRDefault="000F3A02">
      <w:pPr>
        <w:pStyle w:val="ProductList-Body"/>
        <w:rPr>
          <w:lang w:val="pl-PL"/>
        </w:rPr>
      </w:pPr>
      <w:r w:rsidRPr="00ED166C">
        <w:rPr>
          <w:lang w:val="pl-PL"/>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OSE-ova</w:t>
      </w:r>
      <w:r>
        <w:fldChar w:fldCharType="end"/>
      </w:r>
      <w:r w:rsidRPr="00ED166C">
        <w:rPr>
          <w:lang w:val="pl-PL"/>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7. Tehnološko jamstvo Software Assurance</w:t>
      </w:r>
    </w:p>
    <w:p w:rsidR="00ED7281" w:rsidRPr="00ED166C" w:rsidRDefault="000F3A02">
      <w:pPr>
        <w:pStyle w:val="ProductList-Body"/>
        <w:rPr>
          <w:lang w:val="pl-PL"/>
        </w:rPr>
      </w:pPr>
      <w:r w:rsidRPr="00ED166C">
        <w:rPr>
          <w:lang w:val="pl-PL"/>
        </w:rPr>
        <w:t xml:space="preserve">Tehnološko jamstvo Software Assurance može Klijentu dati dodatna prava na korištenje proizvoda. Ta dodatna prava prestaju istekom tehnološkog jamstva Software Assurance za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osim ako je drugačije navedeno u opisu pogodnosti.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8. Povjeravanje upravljanja softverom trećim osobama</w:t>
      </w:r>
    </w:p>
    <w:p w:rsidR="00ED7281" w:rsidRPr="00ED166C" w:rsidRDefault="000F3A02">
      <w:pPr>
        <w:pStyle w:val="ProductList-Body"/>
        <w:rPr>
          <w:lang w:val="pl-PL"/>
        </w:rPr>
      </w:pPr>
      <w:r w:rsidRPr="00ED166C">
        <w:rPr>
          <w:lang w:val="pl-PL"/>
        </w:rPr>
        <w:t xml:space="preserve">Klijent može instalirati i koristiti licencirane kopije softvera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Poslužiteljima</w:t>
      </w:r>
      <w:r>
        <w:fldChar w:fldCharType="end"/>
      </w:r>
      <w:r w:rsidRPr="00ED166C">
        <w:rPr>
          <w:lang w:val="pl-PL"/>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9. Prijenos i preraspodjela Licenci</w:t>
      </w:r>
    </w:p>
    <w:p w:rsidR="00ED7281" w:rsidRPr="00ED166C" w:rsidRDefault="000F3A02">
      <w:pPr>
        <w:pStyle w:val="ProductList-Body"/>
        <w:rPr>
          <w:lang w:val="pl-PL"/>
        </w:rPr>
      </w:pPr>
      <w:r w:rsidRPr="00ED166C">
        <w:rPr>
          <w:lang w:val="pl-PL"/>
        </w:rPr>
        <w:t xml:space="preserve">Da bi Klijent mogao koristiti softver na temelju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najprije mora prenijeti tu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na uređaj ili korisnika. Klijent može preraspodijeliti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drugom uređaju ili korisniku, ali najranije 90 dana od posljednje preraspodjele te iste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osim ako je preraspodjela potrebna zbog (i) trajnog hardverskog kvara ili gubitka, (ii) prekida zaposlenja ili ugovora korisnika ili (iii) privremenog premještanja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CAL-ova</w:t>
      </w:r>
      <w:r>
        <w:fldChar w:fldCharType="end"/>
      </w:r>
      <w:r w:rsidRPr="00ED166C">
        <w:rPr>
          <w:lang w:val="pl-PL"/>
        </w:rPr>
        <w:t xml:space="preserve">, klijentskih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Licenci za upravljanje</w:t>
      </w:r>
      <w:r>
        <w:fldChar w:fldCharType="end"/>
      </w:r>
      <w:r w:rsidRPr="00ED166C">
        <w:rPr>
          <w:lang w:val="pl-PL"/>
        </w:rPr>
        <w:t xml:space="preserve"> 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SL-ova</w:t>
      </w:r>
      <w:r>
        <w:fldChar w:fldCharType="end"/>
      </w:r>
      <w:r w:rsidRPr="00ED166C">
        <w:rPr>
          <w:lang w:val="pl-PL"/>
        </w:rP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Licencom</w:t>
      </w:r>
      <w:r>
        <w:fldChar w:fldCharType="end"/>
      </w:r>
      <w:r w:rsidRPr="00ED166C">
        <w:rPr>
          <w:lang w:val="pl-PL"/>
        </w:rPr>
        <w:t xml:space="preserve">. Na preraspodjelu licenci za računalni operacijski sustav Windows po uređaju primjenjuju se dodatne odredbe, kao što je navedeno u odjeljku </w:t>
      </w:r>
      <w:hyperlink w:anchor="_Sec652">
        <w:r w:rsidRPr="00ED166C">
          <w:rPr>
            <w:color w:val="00467F"/>
            <w:u w:val="single"/>
            <w:lang w:val="pl-PL"/>
          </w:rPr>
          <w:t>Unos proizvoda za sustav Windows</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10. Tehničke mjere</w:t>
      </w:r>
    </w:p>
    <w:p w:rsidR="00ED7281" w:rsidRPr="00ED166C" w:rsidRDefault="000F3A02">
      <w:pPr>
        <w:pStyle w:val="ProductList-Body"/>
        <w:rPr>
          <w:lang w:val="pl-PL"/>
        </w:rPr>
      </w:pPr>
      <w:r w:rsidRPr="00ED166C">
        <w:rPr>
          <w:lang w:val="pl-PL"/>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10.1 Aktivacija i provjera valjanosti</w:t>
      </w:r>
    </w:p>
    <w:p w:rsidR="00ED7281" w:rsidRPr="00ED166C" w:rsidRDefault="000F3A02">
      <w:pPr>
        <w:pStyle w:val="ProductList-BodyIndented"/>
        <w:rPr>
          <w:lang w:val="pl-PL"/>
        </w:rPr>
      </w:pPr>
      <w:r w:rsidRPr="00ED166C">
        <w:rPr>
          <w:lang w:val="pl-PL"/>
        </w:rP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10.2 Ključevi proizvoda</w:t>
      </w:r>
    </w:p>
    <w:p w:rsidR="00ED7281" w:rsidRPr="00ED166C" w:rsidRDefault="000F3A02">
      <w:pPr>
        <w:pStyle w:val="ProductList-BodyIndented"/>
        <w:rPr>
          <w:lang w:val="pl-PL"/>
        </w:rPr>
      </w:pPr>
      <w:r w:rsidRPr="00ED166C">
        <w:rPr>
          <w:lang w:val="pl-PL"/>
        </w:rP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11. Obavijesti</w:t>
      </w:r>
    </w:p>
    <w:p w:rsidR="00ED7281" w:rsidRPr="00ED166C" w:rsidRDefault="000F3A02">
      <w:pPr>
        <w:pStyle w:val="ProductList-Body"/>
        <w:rPr>
          <w:lang w:val="pl-PL"/>
        </w:rPr>
      </w:pPr>
      <w:r w:rsidRPr="00ED166C">
        <w:rPr>
          <w:lang w:val="pl-PL"/>
        </w:rPr>
        <w:t>Tamo gdje je to naznačeno u odjeljku Prava na korištenje proizvoda za pojedinačni Unos proizvoda primjenjuju se sljedeće obavijesti:</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11.1 Internetske značajke</w:t>
      </w:r>
    </w:p>
    <w:p w:rsidR="00ED7281" w:rsidRPr="00ED166C" w:rsidRDefault="000F3A02">
      <w:pPr>
        <w:pStyle w:val="ProductList-BodyIndented"/>
        <w:rPr>
          <w:lang w:val="pl-PL"/>
        </w:rPr>
      </w:pPr>
      <w:r w:rsidRPr="00ED166C">
        <w:rPr>
          <w:lang w:val="pl-PL"/>
        </w:rP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sidRPr="00ED166C">
          <w:rPr>
            <w:color w:val="00467F"/>
            <w:u w:val="single"/>
            <w:lang w:val="pl-PL"/>
          </w:rPr>
          <w:t>aka.ms/privacy</w:t>
        </w:r>
      </w:hyperlink>
      <w:r w:rsidRPr="00ED166C">
        <w:rPr>
          <w:lang w:val="pl-PL"/>
        </w:rPr>
        <w:t>).</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11.2 Bing karte</w:t>
      </w:r>
    </w:p>
    <w:p w:rsidR="00ED7281" w:rsidRPr="00ED166C" w:rsidRDefault="000F3A02">
      <w:pPr>
        <w:pStyle w:val="ProductList-BodyIndented"/>
        <w:rPr>
          <w:lang w:val="pl-PL"/>
        </w:rPr>
      </w:pPr>
      <w:r w:rsidRPr="00ED166C">
        <w:rPr>
          <w:lang w:val="pl-PL"/>
        </w:rP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7">
        <w:r w:rsidRPr="00ED166C">
          <w:rPr>
            <w:color w:val="00467F"/>
            <w:u w:val="single"/>
            <w:lang w:val="pl-PL"/>
          </w:rPr>
          <w:t>http://go.microsoft.com/?linkid=9710837</w:t>
        </w:r>
      </w:hyperlink>
      <w:r w:rsidRPr="00ED166C">
        <w:rPr>
          <w:lang w:val="pl-PL"/>
        </w:rPr>
        <w:t xml:space="preserve"> i Izjava o zaštiti privatnosti za Bing karte dostupna na adresi </w:t>
      </w:r>
      <w:hyperlink r:id="rId28">
        <w:r w:rsidRPr="00ED166C">
          <w:rPr>
            <w:color w:val="00467F"/>
            <w:u w:val="single"/>
            <w:lang w:val="pl-PL"/>
          </w:rPr>
          <w:t>http://go.microsoft.com/fwlink/?LinkID=248686</w:t>
        </w:r>
      </w:hyperlink>
      <w:r w:rsidRPr="00ED166C">
        <w:rPr>
          <w:lang w:val="pl-PL"/>
        </w:rPr>
        <w:t>.</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11.3 Vizualni standard H.264/AVC, videostandard VC-1 i vizualni standard MPEG-4 Part 2</w:t>
      </w:r>
    </w:p>
    <w:p w:rsidR="00ED7281" w:rsidRPr="00ED166C" w:rsidRDefault="000F3A02">
      <w:pPr>
        <w:pStyle w:val="ProductList-BodyIndented"/>
        <w:rPr>
          <w:lang w:val="pl-PL"/>
        </w:rPr>
      </w:pPr>
      <w:r w:rsidRPr="00ED166C">
        <w:rPr>
          <w:lang w:val="pl-PL"/>
        </w:rP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sidRPr="00ED166C">
          <w:rPr>
            <w:color w:val="00467F"/>
            <w:u w:val="single"/>
            <w:lang w:val="pl-PL"/>
          </w:rPr>
          <w:t>www.mpegla.com</w:t>
        </w:r>
      </w:hyperlink>
      <w:r w:rsidRPr="00ED166C">
        <w:rPr>
          <w:lang w:val="pl-PL"/>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12. Komponente fontova, slike i zvukovi</w:t>
      </w:r>
    </w:p>
    <w:p w:rsidR="00ED7281" w:rsidRPr="00ED166C" w:rsidRDefault="000F3A02">
      <w:pPr>
        <w:pStyle w:val="ProductList-Body"/>
        <w:rPr>
          <w:lang w:val="pl-PL"/>
        </w:rPr>
      </w:pPr>
      <w:r w:rsidRPr="00ED166C">
        <w:rPr>
          <w:lang w:val="pl-PL"/>
        </w:rPr>
        <w:t xml:space="preserve">Prilikom korištenja softvera Klijent može isključivo s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13. Obuhvaćene tehnologije</w:t>
      </w:r>
    </w:p>
    <w:p w:rsidR="00ED7281" w:rsidRPr="00ED166C" w:rsidRDefault="000F3A02">
      <w:pPr>
        <w:pStyle w:val="ProductList-Body"/>
        <w:rPr>
          <w:lang w:val="pl-PL"/>
        </w:rPr>
      </w:pPr>
      <w:r w:rsidRPr="00ED166C">
        <w:rPr>
          <w:lang w:val="pl-PL"/>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14. Testiranje mjernih performansi (engl. benchmark)</w:t>
      </w:r>
    </w:p>
    <w:p w:rsidR="00ED7281" w:rsidRPr="00ED166C" w:rsidRDefault="000F3A02">
      <w:pPr>
        <w:pStyle w:val="ProductList-Body"/>
        <w:rPr>
          <w:lang w:val="pl-PL"/>
        </w:rPr>
      </w:pPr>
      <w:r w:rsidRPr="00ED166C">
        <w:rPr>
          <w:lang w:val="pl-PL"/>
        </w:rPr>
        <w:t xml:space="preserve">Klijent je dužan prethodno pribaviti odobrenje društva Microsoft u pisanom obliku za otkrivanje rezultata testiranja mjernih performansi bilo kojeg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Poslužiteljskog proizvoda ili paketa Microsoft Desktop Optimization Pack</w:t>
      </w:r>
      <w:r>
        <w:fldChar w:fldCharType="end"/>
      </w:r>
      <w:r w:rsidRPr="00ED166C">
        <w:rPr>
          <w:lang w:val="pl-PL"/>
        </w:rPr>
        <w:t xml:space="preserve"> trećim osobama. To se ne odnosi na Windows Server.</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15. Multipleksiranje</w:t>
      </w:r>
    </w:p>
    <w:p w:rsidR="00ED7281" w:rsidRPr="00ED166C" w:rsidRDefault="000F3A02">
      <w:pPr>
        <w:pStyle w:val="ProductList-Body"/>
        <w:rPr>
          <w:lang w:val="pl-PL"/>
        </w:rPr>
      </w:pPr>
      <w:r w:rsidRPr="00ED166C">
        <w:rPr>
          <w:lang w:val="pl-PL"/>
        </w:rPr>
        <w:t xml:space="preserve">Multipleksiranjem ili akumuliranjem za smanjenje broja izravnih veza sa softverom ne smanjuje se 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2"/>
        <w:rPr>
          <w:lang w:val="pt-BR"/>
        </w:rPr>
      </w:pPr>
      <w:r w:rsidRPr="00ED166C">
        <w:rPr>
          <w:lang w:val="pt-BR"/>
        </w:rPr>
        <w:t>16. Administrativna prava i prava na podršku</w:t>
      </w:r>
    </w:p>
    <w:p w:rsidR="00ED7281" w:rsidRPr="00ED166C" w:rsidRDefault="000F3A02">
      <w:pPr>
        <w:pStyle w:val="ProductList-Body"/>
        <w:rPr>
          <w:lang w:val="pt-BR"/>
        </w:rPr>
      </w:pPr>
      <w:r w:rsidRPr="00ED166C">
        <w:rPr>
          <w:lang w:val="pt-BR"/>
        </w:rPr>
        <w:t xml:space="preserve">Klijent može dopustiti pristup poslužiteljskom softveru koji se koristi na bilo kojem dopuštenom </w:t>
      </w:r>
      <w:r>
        <w:fldChar w:fldCharType="begin"/>
      </w:r>
      <w:r w:rsidRPr="00ED166C">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OSE-u</w:t>
      </w:r>
      <w:r>
        <w:fldChar w:fldCharType="end"/>
      </w:r>
      <w:r w:rsidRPr="00ED166C">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Licenciranim korisnicima</w:t>
      </w:r>
      <w:r>
        <w:fldChar w:fldCharType="end"/>
      </w:r>
      <w:r w:rsidRPr="00ED166C">
        <w:rPr>
          <w:lang w:val="pt-BR"/>
        </w:rPr>
        <w:t xml:space="preserve"> ili na </w:t>
      </w:r>
      <w:r>
        <w:fldChar w:fldCharType="begin"/>
      </w:r>
      <w:r w:rsidRPr="00ED166C">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t-BR"/>
        </w:rPr>
        <w:t>Licenciranim uređajima</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17. Distributivni kôd</w:t>
      </w:r>
    </w:p>
    <w:p w:rsidR="00ED7281" w:rsidRPr="00ED166C" w:rsidRDefault="000F3A02">
      <w:pPr>
        <w:pStyle w:val="ProductList-Body"/>
        <w:rPr>
          <w:lang w:val="pt-BR"/>
        </w:rPr>
      </w:pPr>
      <w:r w:rsidRPr="00ED166C">
        <w:rPr>
          <w:lang w:val="pt-BR"/>
        </w:rPr>
        <w:t xml:space="preserve">Softver može sadržavati kôd koji je Kupac ovlašten distribuirati u sklopu programa koje razvije ako se pridržava dolje navedenih odredbi. </w:t>
      </w:r>
    </w:p>
    <w:p w:rsidR="00ED7281" w:rsidRPr="00ED166C" w:rsidRDefault="00ED7281">
      <w:pPr>
        <w:pStyle w:val="ProductList-Body"/>
        <w:rPr>
          <w:lang w:val="pt-BR"/>
        </w:rPr>
      </w:pPr>
    </w:p>
    <w:p w:rsidR="00ED7281" w:rsidRPr="00ED166C" w:rsidRDefault="000F3A02">
      <w:pPr>
        <w:pStyle w:val="ProductList-SubClauseHeading"/>
        <w:outlineLvl w:val="3"/>
        <w:rPr>
          <w:lang w:val="pt-BR"/>
        </w:rPr>
      </w:pPr>
      <w:r w:rsidRPr="00ED166C">
        <w:rPr>
          <w:lang w:val="pt-BR"/>
        </w:rPr>
        <w:t>17.1 Prava na korištenje i distribuciju</w:t>
      </w:r>
    </w:p>
    <w:p w:rsidR="00ED7281" w:rsidRPr="00ED166C" w:rsidRDefault="000F3A02">
      <w:pPr>
        <w:pStyle w:val="ProductList-BodyIndented"/>
        <w:rPr>
          <w:lang w:val="pt-BR"/>
        </w:rPr>
      </w:pPr>
      <w:r w:rsidRPr="00ED166C">
        <w:rPr>
          <w:lang w:val="pt-BR"/>
        </w:rPr>
        <w:t xml:space="preserve">Niže navedene kodne i tekstne datoteke jesu „Distributivni kôd“. </w:t>
      </w:r>
    </w:p>
    <w:p w:rsidR="00ED7281" w:rsidRPr="00ED166C" w:rsidRDefault="000F3A02" w:rsidP="000F3A02">
      <w:pPr>
        <w:pStyle w:val="ProductList-Bullet"/>
        <w:numPr>
          <w:ilvl w:val="1"/>
          <w:numId w:val="4"/>
        </w:numPr>
        <w:rPr>
          <w:lang w:val="pt-BR"/>
        </w:rPr>
      </w:pPr>
      <w:r w:rsidRPr="00ED166C">
        <w:rPr>
          <w:lang w:val="pt-BR"/>
        </w:rPr>
        <w:t>Datoteke REDIST.TXT: Klijent može kopirati i distribuirati kôd u obliku objektnog kôda naveden u datotekama REDIST.TXT i OTHER-DIST.TXT, kao i bilo koji kôd s oznakom „Silverlight Libraries“, Silverlight „Client Libraries“ i Silverlight „Server Libraries“.</w:t>
      </w:r>
    </w:p>
    <w:p w:rsidR="00ED7281" w:rsidRPr="00ED166C" w:rsidRDefault="000F3A02" w:rsidP="000F3A02">
      <w:pPr>
        <w:pStyle w:val="ProductList-Bullet"/>
        <w:numPr>
          <w:ilvl w:val="1"/>
          <w:numId w:val="4"/>
        </w:numPr>
        <w:rPr>
          <w:lang w:val="pt-BR"/>
        </w:rPr>
      </w:pPr>
      <w:r w:rsidRPr="00ED166C">
        <w:rPr>
          <w:lang w:val="pt-BR"/>
        </w:rPr>
        <w:t xml:space="preserve">Uzorak kôda, predlošci i stilovi: Klijent može modificirati, kopirati i distribuirati izvorni i objektni kôd označen kao „uzorak“, „predložak“ „jednostavni stilovi“ i „stilovi skice“. </w:t>
      </w:r>
    </w:p>
    <w:p w:rsidR="00ED7281" w:rsidRPr="00ED166C" w:rsidRDefault="000F3A02" w:rsidP="000F3A02">
      <w:pPr>
        <w:pStyle w:val="ProductList-Bullet"/>
        <w:numPr>
          <w:ilvl w:val="1"/>
          <w:numId w:val="4"/>
        </w:numPr>
        <w:rPr>
          <w:lang w:val="pt-BR"/>
        </w:rPr>
      </w:pPr>
      <w:r w:rsidRPr="00ED166C">
        <w:rPr>
          <w:lang w:val="pt-BR"/>
        </w:rPr>
        <w:t>Distribucija od strane trećih osoba: Distributerima svojih programa Klijent može dopustiti kopiranje i distribuciju Distributivnog kôda kao dio tih programa.</w:t>
      </w:r>
    </w:p>
    <w:p w:rsidR="00ED7281" w:rsidRPr="00ED166C" w:rsidRDefault="000F3A02" w:rsidP="000F3A02">
      <w:pPr>
        <w:pStyle w:val="ProductList-Bullet"/>
        <w:numPr>
          <w:ilvl w:val="1"/>
          <w:numId w:val="4"/>
        </w:numPr>
        <w:rPr>
          <w:lang w:val="pt-BR"/>
        </w:rPr>
      </w:pPr>
      <w:r w:rsidRPr="00ED166C">
        <w:rPr>
          <w:lang w:val="pt-BR"/>
        </w:rPr>
        <w:t>Biblioteka slika: Klijent može kopirati i distribuirati slike, grafike i animacije iz Biblioteke slika na način opisan u dokumentaciji za softver.</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17.2 Pravila distribucije</w:t>
      </w:r>
    </w:p>
    <w:p w:rsidR="00ED7281" w:rsidRPr="00ED166C" w:rsidRDefault="000F3A02">
      <w:pPr>
        <w:pStyle w:val="ProductList-BodyIndented"/>
        <w:rPr>
          <w:lang w:val="pt-BR"/>
        </w:rPr>
      </w:pPr>
      <w:r w:rsidRPr="00ED166C">
        <w:rPr>
          <w:lang w:val="pt-BR"/>
        </w:rPr>
        <w:t>Za svaki Distributivni kôd koji distribuira Klijent mora:</w:t>
      </w:r>
    </w:p>
    <w:p w:rsidR="00ED7281" w:rsidRPr="00ED166C" w:rsidRDefault="000F3A02" w:rsidP="000F3A02">
      <w:pPr>
        <w:pStyle w:val="ProductList-Bullet"/>
        <w:numPr>
          <w:ilvl w:val="1"/>
          <w:numId w:val="5"/>
        </w:numPr>
        <w:rPr>
          <w:lang w:val="pt-BR"/>
        </w:rPr>
      </w:pPr>
      <w:r w:rsidRPr="00ED166C">
        <w:rPr>
          <w:lang w:val="pt-BR"/>
        </w:rPr>
        <w:t>distribuirati Kôd samo uz programe Klijenta, pri čemu programi Klijenta daju značajnu primarnu funkciju Distributivnom kôdu;</w:t>
      </w:r>
    </w:p>
    <w:p w:rsidR="00ED7281" w:rsidRPr="00ED166C" w:rsidRDefault="000F3A02" w:rsidP="000F3A02">
      <w:pPr>
        <w:pStyle w:val="ProductList-Bullet"/>
        <w:numPr>
          <w:ilvl w:val="1"/>
          <w:numId w:val="5"/>
        </w:numPr>
        <w:rPr>
          <w:lang w:val="pt-BR"/>
        </w:rPr>
      </w:pPr>
      <w:r w:rsidRPr="00ED166C">
        <w:rPr>
          <w:lang w:val="pt-BR"/>
        </w:rPr>
        <w:t xml:space="preserve">zahtijevati od distributera i vanjskih krajnjih korisnika prihvaćanje odredbi kojima se Distributivni kôd štiti barem u istoj mjeri kao i u Klijentovu ugovoru o količinskom licenciranju, uključujući Odredbe za proizvode; </w:t>
      </w:r>
    </w:p>
    <w:p w:rsidR="00ED7281" w:rsidRPr="00ED166C" w:rsidRDefault="000F3A02" w:rsidP="000F3A02">
      <w:pPr>
        <w:pStyle w:val="ProductList-Bullet"/>
        <w:numPr>
          <w:ilvl w:val="1"/>
          <w:numId w:val="5"/>
        </w:numPr>
        <w:rPr>
          <w:lang w:val="pt-BR"/>
        </w:rPr>
      </w:pPr>
      <w:r w:rsidRPr="00ED166C">
        <w:rPr>
          <w:lang w:val="pt-BR"/>
        </w:rP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ED7281" w:rsidRPr="00ED166C" w:rsidRDefault="00ED7281">
      <w:pPr>
        <w:pStyle w:val="ProductList-BodyIndented"/>
        <w:rPr>
          <w:lang w:val="pt-BR"/>
        </w:rPr>
      </w:pPr>
    </w:p>
    <w:p w:rsidR="00ED7281" w:rsidRPr="00ED166C" w:rsidRDefault="000F3A02">
      <w:pPr>
        <w:pStyle w:val="ProductList-SubClauseHeading"/>
        <w:outlineLvl w:val="3"/>
        <w:rPr>
          <w:lang w:val="pl-PL"/>
        </w:rPr>
      </w:pPr>
      <w:r w:rsidRPr="00ED166C">
        <w:rPr>
          <w:lang w:val="pl-PL"/>
        </w:rPr>
        <w:t>17.3 Ograničenja distribucije</w:t>
      </w:r>
    </w:p>
    <w:p w:rsidR="00ED7281" w:rsidRPr="00ED166C" w:rsidRDefault="000F3A02">
      <w:pPr>
        <w:pStyle w:val="ProductList-BodyIndented"/>
        <w:rPr>
          <w:lang w:val="pl-PL"/>
        </w:rPr>
      </w:pPr>
      <w:r w:rsidRPr="00ED166C">
        <w:rPr>
          <w:lang w:val="pl-PL"/>
        </w:rPr>
        <w:t>Klijent ne smije:</w:t>
      </w:r>
    </w:p>
    <w:p w:rsidR="00ED7281" w:rsidRDefault="000F3A02" w:rsidP="000F3A02">
      <w:pPr>
        <w:pStyle w:val="ProductList-Bullet"/>
        <w:numPr>
          <w:ilvl w:val="1"/>
          <w:numId w:val="6"/>
        </w:numPr>
      </w:pPr>
      <w:r>
        <w:t xml:space="preserve">mijenjati obavijesti o autorskom pravu, žigovima ili patentima sadržanim u Distributivnom kodu </w:t>
      </w:r>
    </w:p>
    <w:p w:rsidR="00ED7281" w:rsidRDefault="000F3A02" w:rsidP="000F3A02">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ED7281" w:rsidRDefault="000F3A02" w:rsidP="000F3A02">
      <w:pPr>
        <w:pStyle w:val="ProductList-Bullet"/>
        <w:numPr>
          <w:ilvl w:val="1"/>
          <w:numId w:val="6"/>
        </w:numPr>
      </w:pPr>
      <w:r>
        <w:t>distribuirati Distributivni kôd u zlonamjerne ili prijevarne programa ili zajedno s njima ili ga distribuirati na bilo kakav protuzakonit način;</w:t>
      </w:r>
    </w:p>
    <w:p w:rsidR="00ED7281" w:rsidRDefault="000F3A02" w:rsidP="000F3A02">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ED7281" w:rsidRDefault="00ED7281">
      <w:pPr>
        <w:pStyle w:val="ProductList-BodyIndented"/>
      </w:pPr>
    </w:p>
    <w:p w:rsidR="00ED7281" w:rsidRDefault="000F3A02">
      <w:pPr>
        <w:pStyle w:val="ProductList-ClauseHeading"/>
        <w:outlineLvl w:val="2"/>
      </w:pPr>
      <w:r>
        <w:t>18. Softver i usluge</w:t>
      </w:r>
    </w:p>
    <w:p w:rsidR="00ED7281" w:rsidRDefault="000F3A0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ED7281" w:rsidRDefault="00ED7281">
      <w:pPr>
        <w:pStyle w:val="ProductList-Body"/>
      </w:pPr>
    </w:p>
    <w:p w:rsidR="00ED7281" w:rsidRDefault="000F3A02">
      <w:pPr>
        <w:pStyle w:val="ProductList-ClauseHeading"/>
        <w:outlineLvl w:val="2"/>
      </w:pPr>
      <w:r>
        <w:t>19. Obrada osobnih podataka; GDPR</w:t>
      </w:r>
    </w:p>
    <w:p w:rsidR="00ED7281" w:rsidRDefault="000F3A02">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6" w:name="_Sec538"/>
      <w:r>
        <w:t>Odredbe za licencni model</w:t>
      </w:r>
      <w:bookmarkEnd w:id="16"/>
      <w:r>
        <w:fldChar w:fldCharType="begin"/>
      </w:r>
      <w:r>
        <w:instrText xml:space="preserve"> TC "</w:instrText>
      </w:r>
      <w:bookmarkStart w:id="17" w:name="_Toc520790784"/>
      <w:r>
        <w:instrText>Odredbe za licencni model</w:instrText>
      </w:r>
      <w:bookmarkEnd w:id="17"/>
      <w:r>
        <w:instrText>" \l 2</w:instrText>
      </w:r>
      <w:r>
        <w:fldChar w:fldCharType="end"/>
      </w:r>
    </w:p>
    <w:p w:rsidR="00ED7281" w:rsidRDefault="000F3A0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ED7281" w:rsidRDefault="000F3A02">
      <w:pPr>
        <w:pStyle w:val="ProductList-Offering2Heading"/>
        <w:outlineLvl w:val="2"/>
      </w:pPr>
      <w:bookmarkStart w:id="18" w:name="_Sec539"/>
      <w:r>
        <w:t>Računalne aplikacije</w:t>
      </w:r>
      <w:bookmarkEnd w:id="18"/>
      <w:r>
        <w:fldChar w:fldCharType="begin"/>
      </w:r>
      <w:r>
        <w:instrText xml:space="preserve"> TC "</w:instrText>
      </w:r>
      <w:bookmarkStart w:id="19" w:name="_Toc520790785"/>
      <w:r>
        <w:instrText>Računalne aplikacije</w:instrText>
      </w:r>
      <w:bookmarkEnd w:id="19"/>
      <w:r>
        <w:instrText>" \l 3</w:instrText>
      </w:r>
      <w:r>
        <w:fldChar w:fldCharType="end"/>
      </w:r>
    </w:p>
    <w:p w:rsidR="00ED7281" w:rsidRDefault="000F3A02">
      <w:pPr>
        <w:pStyle w:val="ProductList-ClauseHeading"/>
        <w:outlineLvl w:val="3"/>
      </w:pPr>
      <w:r>
        <w:t>Licenca za uređaj</w:t>
      </w:r>
    </w:p>
    <w:p w:rsidR="00ED7281" w:rsidRDefault="000F3A02" w:rsidP="000F3A0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ED7281" w:rsidRDefault="000F3A02" w:rsidP="000F3A0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D7281" w:rsidRDefault="000F3A02" w:rsidP="000F3A0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ED7281" w:rsidRDefault="000F3A02" w:rsidP="000F3A0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D7281" w:rsidRDefault="000F3A02" w:rsidP="000F3A0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ED7281" w:rsidRDefault="00ED7281">
      <w:pPr>
        <w:pStyle w:val="ProductList-Body"/>
      </w:pPr>
    </w:p>
    <w:p w:rsidR="00ED7281" w:rsidRDefault="000F3A02">
      <w:pPr>
        <w:pStyle w:val="ProductList-ClauseHeading"/>
        <w:outlineLvl w:val="3"/>
      </w:pPr>
      <w:r>
        <w:t>Medijski elementi i predlošci</w:t>
      </w:r>
    </w:p>
    <w:p w:rsidR="00ED7281" w:rsidRDefault="000F3A0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ED7281" w:rsidRPr="00ED166C" w:rsidRDefault="000F3A02">
      <w:pPr>
        <w:pStyle w:val="ProductList-Offering2Heading"/>
        <w:outlineLvl w:val="2"/>
        <w:rPr>
          <w:lang w:val="pl-PL"/>
        </w:rPr>
      </w:pPr>
      <w:bookmarkStart w:id="20" w:name="_Sec540"/>
      <w:r w:rsidRPr="00ED166C">
        <w:rPr>
          <w:lang w:val="pl-PL"/>
        </w:rPr>
        <w:t>Operacijski sustavi za stolna računala</w:t>
      </w:r>
      <w:bookmarkEnd w:id="20"/>
      <w:r>
        <w:fldChar w:fldCharType="begin"/>
      </w:r>
      <w:r w:rsidRPr="00ED166C">
        <w:rPr>
          <w:lang w:val="pl-PL"/>
        </w:rPr>
        <w:instrText xml:space="preserve"> TC "</w:instrText>
      </w:r>
      <w:bookmarkStart w:id="21" w:name="_Toc520790786"/>
      <w:r w:rsidRPr="00ED166C">
        <w:rPr>
          <w:lang w:val="pl-PL"/>
        </w:rPr>
        <w:instrText>Operacijski sustavi za stolna računala</w:instrText>
      </w:r>
      <w:bookmarkEnd w:id="21"/>
      <w:r w:rsidRPr="00ED166C">
        <w:rPr>
          <w:lang w:val="pl-PL"/>
        </w:rPr>
        <w:instrText>" \l 3</w:instrText>
      </w:r>
      <w:r>
        <w:fldChar w:fldCharType="end"/>
      </w:r>
    </w:p>
    <w:p w:rsidR="00ED7281" w:rsidRDefault="000F3A02">
      <w:pPr>
        <w:pStyle w:val="ProductList-ClauseHeading"/>
        <w:outlineLvl w:val="3"/>
      </w:pPr>
      <w:r>
        <w:t>Licenca za uređaj</w:t>
      </w:r>
    </w:p>
    <w:p w:rsidR="00ED7281" w:rsidRDefault="000F3A02" w:rsidP="000F3A0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D7281" w:rsidRDefault="000F3A02" w:rsidP="000F3A02">
      <w:pPr>
        <w:pStyle w:val="ProductList-Bullet"/>
        <w:numPr>
          <w:ilvl w:val="0"/>
          <w:numId w:val="8"/>
        </w:numPr>
      </w:pPr>
      <w:r>
        <w:t>Klijent ima pravo istodobno koristiti softver na najviše dva procesora.</w:t>
      </w:r>
    </w:p>
    <w:p w:rsidR="00ED7281" w:rsidRPr="00ED166C" w:rsidRDefault="000F3A02" w:rsidP="000F3A02">
      <w:pPr>
        <w:pStyle w:val="ProductList-Bullet"/>
        <w:numPr>
          <w:ilvl w:val="0"/>
          <w:numId w:val="8"/>
        </w:numPr>
        <w:rPr>
          <w:lang w:val="pl-PL"/>
        </w:rPr>
      </w:pPr>
      <w:r w:rsidRPr="00ED166C">
        <w:rPr>
          <w:lang w:val="pl-PL"/>
        </w:rPr>
        <w:t>Lokalno korištenje dopušteno je za bilo kojeg korisnika.</w:t>
      </w:r>
    </w:p>
    <w:p w:rsidR="00ED7281" w:rsidRPr="00ED166C" w:rsidRDefault="000F3A02" w:rsidP="000F3A02">
      <w:pPr>
        <w:pStyle w:val="ProductList-Bullet"/>
        <w:numPr>
          <w:ilvl w:val="0"/>
          <w:numId w:val="8"/>
        </w:numPr>
        <w:rPr>
          <w:lang w:val="pl-PL"/>
        </w:rPr>
      </w:pPr>
      <w:r w:rsidRPr="00ED166C">
        <w:rPr>
          <w:lang w:val="pl-PL"/>
        </w:rPr>
        <w:t xml:space="preserve">Daljinsko korištenje dopušteno je za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l-PL"/>
        </w:rPr>
        <w:t>Primarnog korisnika</w:t>
      </w:r>
      <w:r>
        <w:fldChar w:fldCharType="end"/>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i bilo kojeg drugog korisnika s drugog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ili Windows VDA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w:t>
      </w:r>
    </w:p>
    <w:p w:rsidR="00ED7281" w:rsidRPr="00ED166C" w:rsidRDefault="000F3A02" w:rsidP="000F3A02">
      <w:pPr>
        <w:pStyle w:val="ProductList-Bullet"/>
        <w:numPr>
          <w:ilvl w:val="0"/>
          <w:numId w:val="8"/>
        </w:numPr>
        <w:rPr>
          <w:lang w:val="pl-PL"/>
        </w:rPr>
      </w:pPr>
      <w:r w:rsidRPr="00ED166C">
        <w:rPr>
          <w:lang w:val="pl-PL"/>
        </w:rPr>
        <w:t>Samo jedan korisnik može istodobno pristupiti softveru i koristiti ga.</w:t>
      </w:r>
    </w:p>
    <w:p w:rsidR="00ED7281" w:rsidRPr="00ED166C" w:rsidRDefault="000F3A02" w:rsidP="000F3A02">
      <w:pPr>
        <w:pStyle w:val="ProductList-Bullet"/>
        <w:numPr>
          <w:ilvl w:val="0"/>
          <w:numId w:val="8"/>
        </w:numPr>
        <w:rPr>
          <w:lang w:val="pl-PL"/>
        </w:rPr>
      </w:pPr>
      <w:r w:rsidRPr="00ED166C">
        <w:rPr>
          <w:lang w:val="pl-PL"/>
        </w:rPr>
        <w:t xml:space="preserve">Klijent smije s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Licenciranim uređajem</w:t>
      </w:r>
      <w:r>
        <w:fldChar w:fldCharType="end"/>
      </w:r>
      <w:r w:rsidRPr="00ED166C">
        <w:rPr>
          <w:lang w:val="pl-PL"/>
        </w:rPr>
        <w:t xml:space="preserve"> povezati najviše 20 drugih uređaja radi zajedničkog korištenja datoteka, ispisivanja, korištenja servisa Internet Information Services, zajedničkog korištenja internetske veze ili telefonskih servisa.</w:t>
      </w:r>
    </w:p>
    <w:p w:rsidR="00ED7281" w:rsidRPr="00ED166C" w:rsidRDefault="000F3A02" w:rsidP="000F3A02">
      <w:pPr>
        <w:pStyle w:val="ProductList-Bullet"/>
        <w:numPr>
          <w:ilvl w:val="0"/>
          <w:numId w:val="8"/>
        </w:numPr>
        <w:rPr>
          <w:lang w:val="pl-PL"/>
        </w:rPr>
      </w:pPr>
      <w:r w:rsidRPr="00ED166C">
        <w:rPr>
          <w:lang w:val="pl-PL"/>
        </w:rPr>
        <w:t>Za aktivacije pomoću usluge upravljanja ključevima (KMS) ili slične tehnologije dopušten je neograničen broj veza.</w:t>
      </w:r>
    </w:p>
    <w:p w:rsidR="00ED7281" w:rsidRPr="00ED166C" w:rsidRDefault="00ED7281">
      <w:pPr>
        <w:pStyle w:val="ProductList-Body"/>
        <w:rPr>
          <w:lang w:val="pl-PL"/>
        </w:rPr>
      </w:pPr>
    </w:p>
    <w:p w:rsidR="00ED7281" w:rsidRDefault="000F3A02">
      <w:pPr>
        <w:pStyle w:val="ProductList-ClauseHeading"/>
        <w:outlineLvl w:val="3"/>
      </w:pPr>
      <w:r>
        <w:t>Adobe Flash Player</w:t>
      </w:r>
    </w:p>
    <w:p w:rsidR="00ED7281" w:rsidRDefault="000F3A0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ED7281" w:rsidRPr="00ED166C" w:rsidRDefault="000F3A02">
      <w:pPr>
        <w:pStyle w:val="ProductList-Offering2Heading"/>
        <w:outlineLvl w:val="2"/>
        <w:rPr>
          <w:lang w:val="pl-PL"/>
        </w:rPr>
      </w:pPr>
      <w:bookmarkStart w:id="22" w:name="_Sec541"/>
      <w:r w:rsidRPr="00ED166C">
        <w:rPr>
          <w:lang w:val="pl-PL"/>
        </w:rPr>
        <w:t>Po jezgri/CAL-u</w:t>
      </w:r>
      <w:bookmarkEnd w:id="22"/>
      <w:r>
        <w:fldChar w:fldCharType="begin"/>
      </w:r>
      <w:r w:rsidRPr="00ED166C">
        <w:rPr>
          <w:lang w:val="pl-PL"/>
        </w:rPr>
        <w:instrText xml:space="preserve"> TC "</w:instrText>
      </w:r>
      <w:bookmarkStart w:id="23" w:name="_Toc520790787"/>
      <w:r w:rsidRPr="00ED166C">
        <w:rPr>
          <w:lang w:val="pl-PL"/>
        </w:rPr>
        <w:instrText>Po jezgri/CAL-u</w:instrText>
      </w:r>
      <w:bookmarkEnd w:id="23"/>
      <w:r w:rsidRPr="00ED166C">
        <w:rPr>
          <w:lang w:val="pl-PL"/>
        </w:rPr>
        <w:instrText>" \l 3</w:instrText>
      </w:r>
      <w:r>
        <w:fldChar w:fldCharType="end"/>
      </w:r>
    </w:p>
    <w:p w:rsidR="00ED7281" w:rsidRPr="00ED166C" w:rsidRDefault="000F3A02">
      <w:pPr>
        <w:pStyle w:val="ProductList-ClauseHeading"/>
        <w:outlineLvl w:val="3"/>
        <w:rPr>
          <w:lang w:val="pl-PL"/>
        </w:rPr>
      </w:pPr>
      <w:r w:rsidRPr="00ED166C">
        <w:rPr>
          <w:lang w:val="pl-PL"/>
        </w:rPr>
        <w:t>Poslužiteljske licence (po jezgri)</w:t>
      </w:r>
    </w:p>
    <w:p w:rsidR="00ED7281" w:rsidRPr="00ED166C" w:rsidRDefault="000F3A02" w:rsidP="000F3A02">
      <w:pPr>
        <w:pStyle w:val="ProductList-Bullet"/>
        <w:numPr>
          <w:ilvl w:val="0"/>
          <w:numId w:val="9"/>
        </w:numPr>
        <w:rPr>
          <w:lang w:val="pl-PL"/>
        </w:rPr>
      </w:pPr>
      <w:r w:rsidRPr="00ED166C">
        <w:rPr>
          <w:lang w:val="pl-PL"/>
        </w:rPr>
        <w:t xml:space="preserve">Klijent može koristiti poslužiteljski softver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pod uvjetom da stekne dovoljan broj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Poslužiteljskih</w:t>
      </w:r>
      <w:r>
        <w:fldChar w:fldCharType="end"/>
      </w:r>
      <w:r w:rsidRPr="00ED166C">
        <w:rPr>
          <w:lang w:val="pl-PL"/>
        </w:rPr>
        <w:t xml:space="preserve"> licenci kao što je opisano u nastavku. </w:t>
      </w:r>
    </w:p>
    <w:p w:rsidR="00ED7281" w:rsidRPr="00ED166C" w:rsidRDefault="000F3A02" w:rsidP="000F3A02">
      <w:pPr>
        <w:pStyle w:val="ProductList-Bullet"/>
        <w:numPr>
          <w:ilvl w:val="0"/>
          <w:numId w:val="9"/>
        </w:numPr>
        <w:rPr>
          <w:lang w:val="pl-PL"/>
        </w:rPr>
      </w:pPr>
      <w:r w:rsidRPr="00ED166C">
        <w:rPr>
          <w:lang w:val="pl-PL"/>
        </w:rPr>
        <w:t xml:space="preserve">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jednak je broju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Fizičkih jezgri</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uz uvjet da postoji najmanje 8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 xml:space="preserve"> i najmanje 16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w:t>
      </w:r>
    </w:p>
    <w:p w:rsidR="00ED7281" w:rsidRPr="00ED166C" w:rsidRDefault="000F3A02" w:rsidP="000F3A02">
      <w:pPr>
        <w:pStyle w:val="ProductList-Bullet"/>
        <w:numPr>
          <w:ilvl w:val="0"/>
          <w:numId w:val="9"/>
        </w:numPr>
        <w:rPr>
          <w:lang w:val="pl-PL"/>
        </w:rPr>
      </w:pPr>
      <w:r w:rsidRPr="00ED166C">
        <w:rPr>
          <w:lang w:val="pl-PL"/>
        </w:rPr>
        <w:t xml:space="preserve">Izdanje za podatkovni centar omogućuje korištenje poslužiteljskog softvera u neograničenom broju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okruženja operacijskih sustava</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w:t>
      </w:r>
    </w:p>
    <w:p w:rsidR="00ED7281" w:rsidRDefault="000F3A02" w:rsidP="000F3A02">
      <w:pPr>
        <w:pStyle w:val="ProductList-Bullet"/>
        <w:numPr>
          <w:ilvl w:val="0"/>
          <w:numId w:val="9"/>
        </w:numPr>
      </w:pPr>
      <w:r>
        <w:t>Standardno izdanje:</w:t>
      </w:r>
    </w:p>
    <w:p w:rsidR="00ED7281" w:rsidRDefault="000F3A02" w:rsidP="000F3A02">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ED7281" w:rsidRDefault="000F3A02" w:rsidP="000F3A02">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ED7281" w:rsidRDefault="000F3A02" w:rsidP="000F3A02">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ED7281" w:rsidRDefault="000F3A02" w:rsidP="000F3A02">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ED7281" w:rsidRDefault="00ED7281">
      <w:pPr>
        <w:pStyle w:val="ProductList-Body"/>
      </w:pPr>
    </w:p>
    <w:p w:rsidR="00ED7281" w:rsidRDefault="000F3A02">
      <w:pPr>
        <w:pStyle w:val="ProductList-ClauseHeading"/>
        <w:outlineLvl w:val="3"/>
      </w:pPr>
      <w:r>
        <w:t>Licence za pristup</w:t>
      </w:r>
    </w:p>
    <w:p w:rsidR="00ED7281" w:rsidRDefault="000F3A02" w:rsidP="000F3A0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D7281" w:rsidRDefault="000F3A02">
      <w:pPr>
        <w:pStyle w:val="ProductList-Offering2Heading"/>
        <w:outlineLvl w:val="2"/>
      </w:pPr>
      <w:bookmarkStart w:id="24" w:name="_Sec542"/>
      <w:r>
        <w:t>Poslužitelj/CAL</w:t>
      </w:r>
      <w:bookmarkEnd w:id="24"/>
      <w:r>
        <w:fldChar w:fldCharType="begin"/>
      </w:r>
      <w:r>
        <w:instrText xml:space="preserve"> TC "</w:instrText>
      </w:r>
      <w:bookmarkStart w:id="25" w:name="_Toc520790788"/>
      <w:r>
        <w:instrText>Poslužitelj/CAL</w:instrText>
      </w:r>
      <w:bookmarkEnd w:id="25"/>
      <w:r>
        <w:instrText>" \l 3</w:instrText>
      </w:r>
      <w:r>
        <w:fldChar w:fldCharType="end"/>
      </w:r>
    </w:p>
    <w:p w:rsidR="00ED7281" w:rsidRDefault="000F3A02">
      <w:pPr>
        <w:pStyle w:val="ProductList-ClauseHeading"/>
        <w:outlineLvl w:val="3"/>
      </w:pPr>
      <w:r>
        <w:t>Poslužiteljske licence (po primjerku)</w:t>
      </w:r>
    </w:p>
    <w:p w:rsidR="00ED7281" w:rsidRDefault="000F3A0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D7281" w:rsidRDefault="00ED7281">
      <w:pPr>
        <w:pStyle w:val="ProductList-Body"/>
      </w:pPr>
    </w:p>
    <w:p w:rsidR="00ED7281" w:rsidRDefault="000F3A02">
      <w:pPr>
        <w:pStyle w:val="ProductList-ClauseHeading"/>
        <w:outlineLvl w:val="3"/>
      </w:pPr>
      <w:r>
        <w:t>Licence za pristup</w:t>
      </w:r>
    </w:p>
    <w:p w:rsidR="00ED7281" w:rsidRDefault="000F3A02" w:rsidP="000F3A0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D7281" w:rsidRDefault="000F3A02" w:rsidP="000F3A0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ED7281" w:rsidRDefault="000F3A02">
      <w:pPr>
        <w:pStyle w:val="ProductList-Offering2Heading"/>
        <w:outlineLvl w:val="2"/>
      </w:pPr>
      <w:bookmarkStart w:id="26" w:name="_Sec543"/>
      <w:r>
        <w:t>Po jezgri</w:t>
      </w:r>
      <w:bookmarkEnd w:id="26"/>
      <w:r>
        <w:fldChar w:fldCharType="begin"/>
      </w:r>
      <w:r>
        <w:instrText xml:space="preserve"> TC "</w:instrText>
      </w:r>
      <w:bookmarkStart w:id="27" w:name="_Toc520790789"/>
      <w:r>
        <w:instrText>Po jezgri</w:instrText>
      </w:r>
      <w:bookmarkEnd w:id="27"/>
      <w:r>
        <w:instrText>" \l 3</w:instrText>
      </w:r>
      <w:r>
        <w:fldChar w:fldCharType="end"/>
      </w:r>
    </w:p>
    <w:p w:rsidR="00ED7281" w:rsidRDefault="000F3A0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ED7281" w:rsidRDefault="00ED7281">
      <w:pPr>
        <w:pStyle w:val="ProductList-Body"/>
      </w:pPr>
    </w:p>
    <w:p w:rsidR="00ED7281" w:rsidRDefault="000F3A02">
      <w:pPr>
        <w:pStyle w:val="ProductList-ClauseHeading"/>
        <w:outlineLvl w:val="3"/>
      </w:pPr>
      <w:r>
        <w:t>Poslužiteljske licence (po jezgri) – licenciranje po Fizičkoj jezgri na Poslužitelju.</w:t>
      </w:r>
    </w:p>
    <w:p w:rsidR="00ED7281" w:rsidRDefault="000F3A02" w:rsidP="000F3A0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ED7281" w:rsidRDefault="000F3A02" w:rsidP="000F3A0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ED7281" w:rsidRDefault="000F3A02" w:rsidP="000F3A02">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ED7281" w:rsidRDefault="000F3A02" w:rsidP="000F3A0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Pr="00ED166C" w:rsidRDefault="000F3A02">
      <w:pPr>
        <w:pStyle w:val="ProductList-ClauseHeading"/>
        <w:outlineLvl w:val="3"/>
        <w:rPr>
          <w:lang w:val="pt-BR"/>
        </w:rPr>
      </w:pPr>
      <w:r w:rsidRPr="00ED166C">
        <w:rPr>
          <w:lang w:val="pt-BR"/>
        </w:rPr>
        <w:t>Poslužiteljske licence (po jezgri) – Licenciranje po pojedinačnim virtualnim OSE-ovima</w:t>
      </w:r>
    </w:p>
    <w:p w:rsidR="00ED7281" w:rsidRPr="00ED166C" w:rsidRDefault="000F3A02" w:rsidP="000F3A02">
      <w:pPr>
        <w:pStyle w:val="ProductList-Bullet"/>
        <w:numPr>
          <w:ilvl w:val="0"/>
          <w:numId w:val="13"/>
        </w:numPr>
        <w:rPr>
          <w:lang w:val="pt-BR"/>
        </w:rPr>
      </w:pPr>
      <w:r w:rsidRPr="00ED166C">
        <w:rPr>
          <w:lang w:val="pt-BR"/>
        </w:rPr>
        <w:t xml:space="preserve">Klijent može koristiti neograničeni broj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Instaliranih primjeraka</w:t>
      </w:r>
      <w:r>
        <w:fldChar w:fldCharType="end"/>
      </w:r>
      <w:r w:rsidRPr="00ED166C">
        <w:rPr>
          <w:lang w:val="pt-BR"/>
        </w:rPr>
        <w:t xml:space="preserve"> poslužiteljskog softvera u bilo kojem </w:t>
      </w:r>
      <w:r>
        <w:fldChar w:fldCharType="begin"/>
      </w:r>
      <w:r w:rsidRPr="00ED166C">
        <w:rPr>
          <w:lang w:val="pt-BR"/>
        </w:rPr>
        <w:instrText xml:space="preserve"> AutoTextList   \s NoStyle \t "Virtualni OSE znači OSE konfiguriran za izravno korištenje u virtualnom hardverskom sustavu." </w:instrText>
      </w:r>
      <w:r>
        <w:fldChar w:fldCharType="separate"/>
      </w:r>
      <w:r w:rsidRPr="00ED166C">
        <w:rPr>
          <w:color w:val="0563C1"/>
          <w:lang w:val="pt-BR"/>
        </w:rPr>
        <w:t>Virtualnom OSE-u</w:t>
      </w:r>
      <w:r>
        <w:fldChar w:fldCharType="end"/>
      </w:r>
      <w:r w:rsidRPr="00ED166C">
        <w:rPr>
          <w:lang w:val="pt-BR"/>
        </w:rPr>
        <w:t xml:space="preserve">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pod uvjetom da nabavi dovoljan broj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Licenci</w:t>
      </w:r>
      <w:r>
        <w:fldChar w:fldCharType="end"/>
      </w:r>
      <w:r w:rsidRPr="00ED166C">
        <w:rPr>
          <w:lang w:val="pt-BR"/>
        </w:rPr>
        <w:t xml:space="preserve"> kao što je opisano u nastavku.</w:t>
      </w:r>
    </w:p>
    <w:p w:rsidR="00ED7281" w:rsidRPr="00ED166C" w:rsidRDefault="000F3A02" w:rsidP="000F3A02">
      <w:pPr>
        <w:pStyle w:val="ProductList-Bullet"/>
        <w:numPr>
          <w:ilvl w:val="0"/>
          <w:numId w:val="13"/>
        </w:numPr>
        <w:rPr>
          <w:lang w:val="pl-PL"/>
        </w:rPr>
      </w:pPr>
      <w:r w:rsidRPr="00ED166C">
        <w:rPr>
          <w:lang w:val="pl-PL"/>
        </w:rPr>
        <w:t xml:space="preserve">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jednak je broju </w:t>
      </w:r>
      <w:r>
        <w:fldChar w:fldCharType="begin"/>
      </w:r>
      <w:r w:rsidRPr="00ED166C">
        <w:rPr>
          <w:lang w:val="pl-PL"/>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ED166C">
        <w:rPr>
          <w:color w:val="0563C1"/>
          <w:lang w:val="pl-PL"/>
        </w:rPr>
        <w:t>Virtualnih jezgri</w:t>
      </w:r>
      <w:r>
        <w:fldChar w:fldCharType="end"/>
      </w:r>
      <w:r w:rsidRPr="00ED166C">
        <w:rPr>
          <w:lang w:val="pl-PL"/>
        </w:rPr>
        <w:t xml:space="preserve"> u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 xml:space="preserve">, uz preduvjet od minimalno četiri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po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w:t>
      </w:r>
    </w:p>
    <w:p w:rsidR="00ED7281" w:rsidRPr="00ED166C" w:rsidRDefault="000F3A02" w:rsidP="000F3A02">
      <w:pPr>
        <w:pStyle w:val="ProductList-Bullet"/>
        <w:numPr>
          <w:ilvl w:val="0"/>
          <w:numId w:val="13"/>
        </w:numPr>
        <w:rPr>
          <w:lang w:val="pl-PL"/>
        </w:rPr>
      </w:pPr>
      <w:r w:rsidRPr="00ED166C">
        <w:rPr>
          <w:lang w:val="pl-PL"/>
        </w:rPr>
        <w:t xml:space="preserve">Osim toga, ako je bilo koja od tih </w:t>
      </w:r>
      <w:r>
        <w:fldChar w:fldCharType="begin"/>
      </w:r>
      <w:r w:rsidRPr="00ED166C">
        <w:rPr>
          <w:lang w:val="pl-PL"/>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ED166C">
        <w:rPr>
          <w:color w:val="0563C1"/>
          <w:lang w:val="pl-PL"/>
        </w:rPr>
        <w:t>Virtualnih jezgri</w:t>
      </w:r>
      <w:r>
        <w:fldChar w:fldCharType="end"/>
      </w:r>
      <w:r w:rsidRPr="00ED166C">
        <w:rPr>
          <w:lang w:val="pl-PL"/>
        </w:rPr>
        <w:t xml:space="preserve"> u bilo kojem trenutku mapirana u više </w:t>
      </w:r>
      <w:r>
        <w:fldChar w:fldCharType="begin"/>
      </w:r>
      <w:r w:rsidRPr="00ED166C">
        <w:rPr>
          <w:lang w:val="pl-PL"/>
        </w:rPr>
        <w:instrText xml:space="preserve"> AutoTextList   \s NoStyle \t "Pojam Hardverski niz označava ili Fizičku jezgru ili hiperniz u Fizičkom procesoru." </w:instrText>
      </w:r>
      <w:r>
        <w:fldChar w:fldCharType="separate"/>
      </w:r>
      <w:r w:rsidRPr="00ED166C">
        <w:rPr>
          <w:color w:val="0563C1"/>
          <w:lang w:val="pl-PL"/>
        </w:rPr>
        <w:t>Hardverskih nizova</w:t>
      </w:r>
      <w:r>
        <w:fldChar w:fldCharType="end"/>
      </w:r>
      <w:r w:rsidRPr="00ED166C">
        <w:rPr>
          <w:lang w:val="pl-PL"/>
        </w:rPr>
        <w:t xml:space="preserve">, Klijentu je potrebna Licenca za svaki dodatni </w:t>
      </w:r>
      <w:r>
        <w:fldChar w:fldCharType="begin"/>
      </w:r>
      <w:r w:rsidRPr="00ED166C">
        <w:rPr>
          <w:lang w:val="pl-PL"/>
        </w:rPr>
        <w:instrText xml:space="preserve"> AutoTextList   \s NoStyle \t "Pojam Hardverski niz označava ili Fizičku jezgru ili hiperniz u Fizičkom procesoru." </w:instrText>
      </w:r>
      <w:r>
        <w:fldChar w:fldCharType="separate"/>
      </w:r>
      <w:r w:rsidRPr="00ED166C">
        <w:rPr>
          <w:color w:val="0563C1"/>
          <w:lang w:val="pl-PL"/>
        </w:rPr>
        <w:t>Hardverski niz</w:t>
      </w:r>
      <w:r>
        <w:fldChar w:fldCharType="end"/>
      </w:r>
      <w:r w:rsidRPr="00ED166C">
        <w:rPr>
          <w:lang w:val="pl-PL"/>
        </w:rPr>
        <w:t xml:space="preserve"> u koji je ta jezgra mapirana. </w:t>
      </w:r>
    </w:p>
    <w:p w:rsidR="00ED7281" w:rsidRPr="00ED166C" w:rsidRDefault="000F3A02">
      <w:pPr>
        <w:pStyle w:val="ProductList-Offering2Heading"/>
        <w:outlineLvl w:val="2"/>
        <w:rPr>
          <w:lang w:val="pl-PL"/>
        </w:rPr>
      </w:pPr>
      <w:bookmarkStart w:id="28" w:name="_Sec544"/>
      <w:r w:rsidRPr="00ED166C">
        <w:rPr>
          <w:lang w:val="pl-PL"/>
        </w:rPr>
        <w:t>Poslužitelji za upravljanje</w:t>
      </w:r>
      <w:bookmarkEnd w:id="28"/>
      <w:r>
        <w:fldChar w:fldCharType="begin"/>
      </w:r>
      <w:r w:rsidRPr="00ED166C">
        <w:rPr>
          <w:lang w:val="pl-PL"/>
        </w:rPr>
        <w:instrText xml:space="preserve"> TC "</w:instrText>
      </w:r>
      <w:bookmarkStart w:id="29" w:name="_Toc520790790"/>
      <w:r w:rsidRPr="00ED166C">
        <w:rPr>
          <w:lang w:val="pl-PL"/>
        </w:rPr>
        <w:instrText>Poslužitelji za upravljanje</w:instrText>
      </w:r>
      <w:bookmarkEnd w:id="29"/>
      <w:r w:rsidRPr="00ED166C">
        <w:rPr>
          <w:lang w:val="pl-PL"/>
        </w:rPr>
        <w:instrText>" \l 3</w:instrText>
      </w:r>
      <w:r>
        <w:fldChar w:fldCharType="end"/>
      </w:r>
    </w:p>
    <w:p w:rsidR="00ED7281" w:rsidRPr="00ED166C" w:rsidRDefault="000F3A02">
      <w:pPr>
        <w:pStyle w:val="ProductList-ClauseHeading"/>
        <w:outlineLvl w:val="3"/>
        <w:rPr>
          <w:lang w:val="pl-PL"/>
        </w:rPr>
      </w:pPr>
      <w:r w:rsidRPr="00ED166C">
        <w:rPr>
          <w:lang w:val="pl-PL"/>
        </w:rPr>
        <w:t>Licence za upravljanje</w:t>
      </w:r>
    </w:p>
    <w:p w:rsidR="00ED7281" w:rsidRPr="00ED166C" w:rsidRDefault="000F3A02">
      <w:pPr>
        <w:pStyle w:val="ProductList-Body"/>
        <w:rPr>
          <w:lang w:val="pl-PL"/>
        </w:rPr>
      </w:pPr>
      <w:r w:rsidRPr="00ED166C">
        <w:rPr>
          <w:lang w:val="pl-PL"/>
        </w:rPr>
        <w:t xml:space="preserve">Verzija Licence za upravljanje, a ne verzija korištenog softvera, određuje verziju primjenjivih Licencnih odredbi (uključujući korištenje u skladu s pravima na starije verzije bez obzira na eventualne suprotne odredbe).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Poslužiteljske licence za upravljanje (po jezgri)</w:t>
      </w:r>
    </w:p>
    <w:p w:rsidR="00ED7281" w:rsidRPr="00ED166C" w:rsidRDefault="000F3A02" w:rsidP="000F3A02">
      <w:pPr>
        <w:pStyle w:val="ProductList-Bullet"/>
        <w:numPr>
          <w:ilvl w:val="0"/>
          <w:numId w:val="14"/>
        </w:numPr>
        <w:rPr>
          <w:lang w:val="pl-PL"/>
        </w:rPr>
      </w:pPr>
      <w:r w:rsidRPr="00ED166C">
        <w:rPr>
          <w:lang w:val="pl-PL"/>
        </w:rPr>
        <w:t xml:space="preserve">Klijent može koristiti softver na bilo kojem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namijenjenom za njegovo korištenje radi </w:t>
      </w:r>
      <w:r>
        <w:fldChar w:fldCharType="begin"/>
      </w:r>
      <w:r w:rsidRPr="00ED166C">
        <w:rPr>
          <w:lang w:val="pl-PL"/>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ED166C">
        <w:rPr>
          <w:color w:val="0563C1"/>
          <w:lang w:val="pl-PL"/>
        </w:rPr>
        <w:t>Upravljanja OSE-ovima</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pod uvjetom da stekne dovoljan broj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Poslužiteljskih</w:t>
      </w:r>
      <w:r>
        <w:fldChar w:fldCharType="end"/>
      </w:r>
      <w:r w:rsidRPr="00ED166C">
        <w:rPr>
          <w:lang w:val="pl-PL"/>
        </w:rPr>
        <w:t xml:space="preserve"> licenci za upravljanje kao što je opisano u nastavku.</w:t>
      </w:r>
    </w:p>
    <w:p w:rsidR="00ED7281" w:rsidRPr="00ED166C" w:rsidRDefault="000F3A02" w:rsidP="000F3A02">
      <w:pPr>
        <w:pStyle w:val="ProductList-Bullet"/>
        <w:numPr>
          <w:ilvl w:val="0"/>
          <w:numId w:val="14"/>
        </w:numPr>
        <w:rPr>
          <w:lang w:val="pl-PL"/>
        </w:rPr>
      </w:pPr>
      <w:r w:rsidRPr="00ED166C">
        <w:rPr>
          <w:lang w:val="pl-PL"/>
        </w:rPr>
        <w:t xml:space="preserve">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jednak je broju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Fizičkih jezgri</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uz uvjet da postoji najmanje 8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 xml:space="preserve"> i najmanje 16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w:t>
      </w:r>
    </w:p>
    <w:p w:rsidR="00ED7281" w:rsidRPr="00ED166C" w:rsidRDefault="000F3A02" w:rsidP="000F3A02">
      <w:pPr>
        <w:pStyle w:val="ProductList-Bullet"/>
        <w:numPr>
          <w:ilvl w:val="0"/>
          <w:numId w:val="14"/>
        </w:numPr>
        <w:rPr>
          <w:lang w:val="pl-PL"/>
        </w:rPr>
      </w:pPr>
      <w:r w:rsidRPr="00ED166C">
        <w:rPr>
          <w:lang w:val="pl-PL"/>
        </w:rPr>
        <w:t xml:space="preserve">Izdanje za podatkovni centar omogućuje korištenje poslužiteljskog softvera za upravljanje neograničenim brojem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okruženja operacijskih sustava</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w:t>
      </w:r>
    </w:p>
    <w:p w:rsidR="00ED7281" w:rsidRDefault="000F3A02" w:rsidP="000F3A02">
      <w:pPr>
        <w:pStyle w:val="ProductList-Bullet"/>
        <w:numPr>
          <w:ilvl w:val="0"/>
          <w:numId w:val="14"/>
        </w:numPr>
      </w:pPr>
      <w:r>
        <w:t>Standardno izdanje:</w:t>
      </w:r>
    </w:p>
    <w:p w:rsidR="00ED7281" w:rsidRDefault="000F3A02" w:rsidP="000F3A02">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ED7281" w:rsidRPr="00ED166C" w:rsidRDefault="000F3A02" w:rsidP="000F3A02">
      <w:pPr>
        <w:pStyle w:val="ProductList-Bullet"/>
        <w:numPr>
          <w:ilvl w:val="1"/>
          <w:numId w:val="14"/>
        </w:numPr>
        <w:rPr>
          <w:lang w:val="pl-PL"/>
        </w:rPr>
      </w:pPr>
      <w:r w:rsidRPr="00ED166C">
        <w:rPr>
          <w:lang w:val="pl-PL"/>
        </w:rPr>
        <w:t xml:space="preserve">Klijent može prenijeti dodatne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Standardno izdanje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 poslužitelj</w:t>
      </w:r>
      <w:r>
        <w:fldChar w:fldCharType="end"/>
      </w:r>
      <w:r w:rsidRPr="00ED166C">
        <w:rPr>
          <w:lang w:val="pl-PL"/>
        </w:rPr>
        <w:t xml:space="preserve">, kojih će biti onoliko koliko je navedeno u točki 2, te upravljati s dva dodatna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OSE-a</w:t>
      </w:r>
      <w:r>
        <w:fldChar w:fldCharType="end"/>
      </w:r>
      <w:r w:rsidRPr="00ED166C">
        <w:rPr>
          <w:lang w:val="pl-PL"/>
        </w:rPr>
        <w:t xml:space="preserve">. </w:t>
      </w:r>
    </w:p>
    <w:p w:rsidR="00ED7281" w:rsidRPr="00ED166C" w:rsidRDefault="000F3A02" w:rsidP="000F3A02">
      <w:pPr>
        <w:pStyle w:val="ProductList-Bullet"/>
        <w:numPr>
          <w:ilvl w:val="0"/>
          <w:numId w:val="14"/>
        </w:numPr>
        <w:rPr>
          <w:lang w:val="pl-PL"/>
        </w:rPr>
      </w:pP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xml:space="preserve"> na kojima se koriste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w:t>
      </w:r>
      <w:r>
        <w:fldChar w:fldCharType="end"/>
      </w:r>
      <w:r w:rsidRPr="00ED166C">
        <w:rPr>
          <w:lang w:val="pl-PL"/>
        </w:rPr>
        <w:t xml:space="preserve"> operacijski sustavi zahtijevaju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Licence za upravljanje</w:t>
      </w:r>
      <w:r>
        <w:fldChar w:fldCharType="end"/>
      </w:r>
      <w:r w:rsidRPr="00ED166C">
        <w:rPr>
          <w:lang w:val="pl-PL"/>
        </w:rPr>
        <w:t xml:space="preserv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Klijentske licence za upravljanje (po OSE-u ili korisniku)</w:t>
      </w:r>
    </w:p>
    <w:p w:rsidR="00ED7281" w:rsidRPr="00ED166C" w:rsidRDefault="000F3A02" w:rsidP="000F3A02">
      <w:pPr>
        <w:pStyle w:val="ProductList-Bullet"/>
        <w:numPr>
          <w:ilvl w:val="0"/>
          <w:numId w:val="15"/>
        </w:numPr>
        <w:rPr>
          <w:lang w:val="pl-PL"/>
        </w:rPr>
      </w:pPr>
      <w:r w:rsidRPr="00ED166C">
        <w:rPr>
          <w:lang w:val="pl-PL"/>
        </w:rPr>
        <w:t xml:space="preserve">Klijent može koristiti softver za upravljanje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na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Licenciranom uređaju</w:t>
      </w:r>
      <w:r>
        <w:fldChar w:fldCharType="end"/>
      </w:r>
      <w:r w:rsidRPr="00ED166C">
        <w:rPr>
          <w:lang w:val="pl-PL"/>
        </w:rPr>
        <w:t xml:space="preserve"> ili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na uređajima koje koristi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za svaku Klijentsku licencu za upravljanje.</w:t>
      </w:r>
    </w:p>
    <w:p w:rsidR="00ED7281" w:rsidRPr="00ED166C" w:rsidRDefault="000F3A02" w:rsidP="000F3A02">
      <w:pPr>
        <w:pStyle w:val="ProductList-Bullet"/>
        <w:numPr>
          <w:ilvl w:val="0"/>
          <w:numId w:val="15"/>
        </w:numPr>
        <w:rPr>
          <w:lang w:val="pl-PL"/>
        </w:rPr>
      </w:pP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xml:space="preserve"> na kojima se koriste operacijski sustavi osim onih s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Poslužiteljskim</w:t>
      </w:r>
      <w:r>
        <w:fldChar w:fldCharType="end"/>
      </w:r>
      <w:r w:rsidRPr="00ED166C">
        <w:rPr>
          <w:lang w:val="pl-PL"/>
        </w:rPr>
        <w:t xml:space="preserve"> operacijskim sustavima zahtijevaju Klijentske licence za upravljanje ili </w:t>
      </w:r>
      <w:r>
        <w:fldChar w:fldCharType="begin"/>
      </w:r>
      <w:r w:rsidRPr="00ED166C">
        <w:rPr>
          <w:lang w:val="pl-PL"/>
        </w:rP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sidRPr="00ED166C">
        <w:rPr>
          <w:color w:val="0563C1"/>
          <w:lang w:val="pl-PL"/>
        </w:rPr>
        <w:t>Licence ekvivalentne Licenci za upravljanje</w:t>
      </w:r>
      <w:r>
        <w:fldChar w:fldCharType="end"/>
      </w:r>
      <w:r w:rsidRPr="00ED166C">
        <w:rPr>
          <w:lang w:val="pl-PL"/>
        </w:rPr>
        <w:t>.</w:t>
      </w:r>
    </w:p>
    <w:p w:rsidR="00ED7281" w:rsidRPr="00ED166C" w:rsidRDefault="000F3A02" w:rsidP="000F3A02">
      <w:pPr>
        <w:pStyle w:val="ProductList-Bullet"/>
        <w:numPr>
          <w:ilvl w:val="0"/>
          <w:numId w:val="15"/>
        </w:numPr>
        <w:rPr>
          <w:lang w:val="pl-PL"/>
        </w:rPr>
      </w:pPr>
      <w:r w:rsidRPr="00ED166C">
        <w:rPr>
          <w:lang w:val="pl-PL"/>
        </w:rPr>
        <w:t xml:space="preserve">Broj potrebnih Klijentskih licenci za upravljanje ovisi o vrsti prenesene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(po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ili korisniku).</w:t>
      </w:r>
    </w:p>
    <w:p w:rsidR="00ED7281" w:rsidRPr="00ED166C" w:rsidRDefault="000F3A02" w:rsidP="000F3A02">
      <w:pPr>
        <w:pStyle w:val="ProductList-Bullet"/>
        <w:numPr>
          <w:ilvl w:val="0"/>
          <w:numId w:val="15"/>
        </w:numPr>
        <w:rPr>
          <w:lang w:val="pl-PL"/>
        </w:rPr>
      </w:pPr>
      <w:r w:rsidRPr="00ED166C">
        <w:rPr>
          <w:lang w:val="pl-PL"/>
        </w:rPr>
        <w:t xml:space="preserve">Za upravljanje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kojem pristupa više korisnika potrebna je Klijentska licenca za upravljanje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ili Korisnička klijentska licenca za upravljanje za svakog korisnika.</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Nisu potrebne licence za upravljanje za:</w:t>
      </w:r>
    </w:p>
    <w:p w:rsidR="00ED7281" w:rsidRPr="00ED166C" w:rsidRDefault="000F3A02" w:rsidP="000F3A02">
      <w:pPr>
        <w:pStyle w:val="ProductList-Bullet"/>
        <w:numPr>
          <w:ilvl w:val="0"/>
          <w:numId w:val="16"/>
        </w:numPr>
        <w:rPr>
          <w:lang w:val="pt-BR"/>
        </w:rPr>
      </w:pP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OSE-ove</w:t>
      </w:r>
      <w:r>
        <w:fldChar w:fldCharType="end"/>
      </w:r>
      <w:r w:rsidRPr="00ED166C">
        <w:rPr>
          <w:lang w:val="pt-BR"/>
        </w:rPr>
        <w:t xml:space="preserve"> na kojima nema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Instaliranih primjeraka</w:t>
      </w:r>
      <w:r>
        <w:fldChar w:fldCharType="end"/>
      </w:r>
      <w:r w:rsidRPr="00ED166C">
        <w:rPr>
          <w:lang w:val="pt-BR"/>
        </w:rPr>
        <w:t xml:space="preserve"> softvera;</w:t>
      </w:r>
    </w:p>
    <w:p w:rsidR="00ED7281" w:rsidRPr="00ED166C" w:rsidRDefault="000F3A02" w:rsidP="000F3A02">
      <w:pPr>
        <w:pStyle w:val="ProductList-Bullet"/>
        <w:numPr>
          <w:ilvl w:val="0"/>
          <w:numId w:val="16"/>
        </w:numPr>
        <w:rPr>
          <w:lang w:val="pt-BR"/>
        </w:rPr>
      </w:pPr>
      <w:r w:rsidRPr="00ED166C">
        <w:rPr>
          <w:lang w:val="pt-BR"/>
        </w:rPr>
        <w:t>bilo koje mrežne infrastrukturne uređaje Klijenta koji funkcioniraju isključivo u svrhu prijenosa mrežnih podataka i ne koriste softver Windows Server;</w:t>
      </w:r>
    </w:p>
    <w:p w:rsidR="00ED7281" w:rsidRPr="00ED166C" w:rsidRDefault="000F3A02" w:rsidP="000F3A02">
      <w:pPr>
        <w:pStyle w:val="ProductList-Bullet"/>
        <w:numPr>
          <w:ilvl w:val="0"/>
          <w:numId w:val="16"/>
        </w:numPr>
        <w:rPr>
          <w:lang w:val="pt-BR"/>
        </w:rPr>
      </w:pPr>
      <w:r w:rsidRPr="00ED166C">
        <w:rPr>
          <w:lang w:val="pt-BR"/>
        </w:rPr>
        <w:t xml:space="preserve">pretvorbu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OSE-ova</w:t>
      </w:r>
      <w:r>
        <w:fldChar w:fldCharType="end"/>
      </w:r>
      <w:r w:rsidRPr="00ED166C">
        <w:rPr>
          <w:lang w:val="pt-BR"/>
        </w:rPr>
        <w:t xml:space="preserve"> iz Fizičkog okruženja u Virtualno; ili</w:t>
      </w:r>
    </w:p>
    <w:p w:rsidR="00ED7281" w:rsidRPr="00ED166C" w:rsidRDefault="000F3A02" w:rsidP="000F3A02">
      <w:pPr>
        <w:pStyle w:val="ProductList-Bullet"/>
        <w:numPr>
          <w:ilvl w:val="0"/>
          <w:numId w:val="16"/>
        </w:numPr>
        <w:rPr>
          <w:lang w:val="pt-BR"/>
        </w:rPr>
      </w:pPr>
      <w:r w:rsidRPr="00ED166C">
        <w:rPr>
          <w:lang w:val="pt-BR"/>
        </w:rPr>
        <w:t>bilo koji uređaj koji se isključivo prati ili se njime upravlja radi statusa njegovih hardverskih komponenti s obzirom na temperaturu sustava, brzinu ventilatora, uključivanje/isključivanje, ponovno postavljanje sustava ili dostupnost procesora.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Skupovi podataka</w:t>
      </w:r>
    </w:p>
    <w:p w:rsidR="00ED7281" w:rsidRPr="00ED166C" w:rsidRDefault="000F3A02">
      <w:pPr>
        <w:pStyle w:val="ProductList-Body"/>
        <w:rPr>
          <w:lang w:val="pt-BR"/>
        </w:rPr>
      </w:pPr>
      <w:r w:rsidRPr="00ED166C">
        <w:rPr>
          <w:lang w:val="pt-BR"/>
        </w:rPr>
        <w:t>Klijent ne smije kopirati niti distribuirati nijedan skup podataka (ili dio skupa podataka) obuhvaćen softverom.</w:t>
      </w:r>
    </w:p>
    <w:p w:rsidR="00ED7281" w:rsidRPr="00ED166C" w:rsidRDefault="000F3A02">
      <w:pPr>
        <w:pStyle w:val="ProductList-Offering2Heading"/>
        <w:outlineLvl w:val="2"/>
        <w:rPr>
          <w:lang w:val="pt-BR"/>
        </w:rPr>
      </w:pPr>
      <w:bookmarkStart w:id="30" w:name="_Sec545"/>
      <w:r w:rsidRPr="00ED166C">
        <w:rPr>
          <w:lang w:val="pt-BR"/>
        </w:rPr>
        <w:t>Namjenski poslužitelji</w:t>
      </w:r>
      <w:bookmarkEnd w:id="30"/>
      <w:r>
        <w:fldChar w:fldCharType="begin"/>
      </w:r>
      <w:r w:rsidRPr="00ED166C">
        <w:rPr>
          <w:lang w:val="pt-BR"/>
        </w:rPr>
        <w:instrText xml:space="preserve"> TC "</w:instrText>
      </w:r>
      <w:bookmarkStart w:id="31" w:name="_Toc520790791"/>
      <w:r w:rsidRPr="00ED166C">
        <w:rPr>
          <w:lang w:val="pt-BR"/>
        </w:rPr>
        <w:instrText>Namjenski poslužitelji</w:instrText>
      </w:r>
      <w:bookmarkEnd w:id="31"/>
      <w:r w:rsidRPr="00ED166C">
        <w:rPr>
          <w:lang w:val="pt-BR"/>
        </w:rPr>
        <w:instrText>" \l 3</w:instrText>
      </w:r>
      <w:r>
        <w:fldChar w:fldCharType="end"/>
      </w:r>
    </w:p>
    <w:p w:rsidR="00ED7281" w:rsidRPr="00ED166C" w:rsidRDefault="000F3A02">
      <w:pPr>
        <w:pStyle w:val="ProductList-ClauseHeading"/>
        <w:outlineLvl w:val="3"/>
        <w:rPr>
          <w:lang w:val="pt-BR"/>
        </w:rPr>
      </w:pPr>
      <w:r w:rsidRPr="00ED166C">
        <w:rPr>
          <w:lang w:val="pt-BR"/>
        </w:rPr>
        <w:t>Poslužiteljske licence (po primjerku)</w:t>
      </w:r>
    </w:p>
    <w:p w:rsidR="00ED7281" w:rsidRPr="00ED166C" w:rsidRDefault="000F3A02">
      <w:pPr>
        <w:pStyle w:val="ProductList-Body"/>
        <w:rPr>
          <w:lang w:val="pt-BR"/>
        </w:rPr>
      </w:pPr>
      <w:r w:rsidRPr="00ED166C">
        <w:rPr>
          <w:lang w:val="pt-BR"/>
        </w:rPr>
        <w:t xml:space="preserve">Klijent može koristiti jedan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 primjerak</w:t>
      </w:r>
      <w:r>
        <w:fldChar w:fldCharType="end"/>
      </w:r>
      <w:r w:rsidRPr="00ED166C">
        <w:rPr>
          <w:lang w:val="pt-BR"/>
        </w:rPr>
        <w:t xml:space="preserve"> poslužiteljskog softvera u </w:t>
      </w:r>
      <w:r>
        <w:fldChar w:fldCharType="begin"/>
      </w:r>
      <w:r w:rsidRPr="00ED166C">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t-BR"/>
        </w:rPr>
        <w:t>Fizičkom OSE-u</w:t>
      </w:r>
      <w:r>
        <w:fldChar w:fldCharType="end"/>
      </w:r>
      <w:r w:rsidRPr="00ED166C">
        <w:rPr>
          <w:lang w:val="pt-BR"/>
        </w:rPr>
        <w:t xml:space="preserve"> ili </w:t>
      </w:r>
      <w:r>
        <w:fldChar w:fldCharType="begin"/>
      </w:r>
      <w:r w:rsidRPr="00ED166C">
        <w:rPr>
          <w:lang w:val="pt-BR"/>
        </w:rPr>
        <w:instrText xml:space="preserve"> AutoTextList   \s NoStyle \t "Virtualni OSE znači OSE konfiguriran za izravno korištenje u virtualnom hardverskom sustavu." </w:instrText>
      </w:r>
      <w:r>
        <w:fldChar w:fldCharType="separate"/>
      </w:r>
      <w:r w:rsidRPr="00ED166C">
        <w:rPr>
          <w:color w:val="0563C1"/>
          <w:lang w:val="pt-BR"/>
        </w:rPr>
        <w:t>Virtualnom OSE-u</w:t>
      </w:r>
      <w:r>
        <w:fldChar w:fldCharType="end"/>
      </w:r>
      <w:r w:rsidRPr="00ED166C">
        <w:rPr>
          <w:lang w:val="pt-BR"/>
        </w:rPr>
        <w:t xml:space="preserve">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za svaku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Poslužiteljsku</w:t>
      </w:r>
      <w:r>
        <w:fldChar w:fldCharType="end"/>
      </w:r>
      <w:r w:rsidRPr="00ED166C">
        <w:rPr>
          <w:lang w:val="pt-BR"/>
        </w:rPr>
        <w:t xml:space="preserve"> licencu koju stekne.</w:t>
      </w:r>
    </w:p>
    <w:p w:rsidR="00ED7281" w:rsidRPr="00ED166C" w:rsidRDefault="000F3A02">
      <w:pPr>
        <w:pStyle w:val="ProductList-Offering2Heading"/>
        <w:outlineLvl w:val="2"/>
        <w:rPr>
          <w:lang w:val="pl-PL"/>
        </w:rPr>
      </w:pPr>
      <w:bookmarkStart w:id="32" w:name="_Sec546"/>
      <w:r w:rsidRPr="00ED166C">
        <w:rPr>
          <w:lang w:val="pl-PL"/>
        </w:rPr>
        <w:t>Alati za razvojne inženjere</w:t>
      </w:r>
      <w:bookmarkEnd w:id="32"/>
      <w:r>
        <w:fldChar w:fldCharType="begin"/>
      </w:r>
      <w:r w:rsidRPr="00ED166C">
        <w:rPr>
          <w:lang w:val="pl-PL"/>
        </w:rPr>
        <w:instrText xml:space="preserve"> TC "</w:instrText>
      </w:r>
      <w:bookmarkStart w:id="33" w:name="_Toc520790792"/>
      <w:r w:rsidRPr="00ED166C">
        <w:rPr>
          <w:lang w:val="pl-PL"/>
        </w:rPr>
        <w:instrText>Alati za razvojne inženjere</w:instrText>
      </w:r>
      <w:bookmarkEnd w:id="33"/>
      <w:r w:rsidRPr="00ED166C">
        <w:rPr>
          <w:lang w:val="pl-PL"/>
        </w:rPr>
        <w:instrText>" \l 3</w:instrText>
      </w:r>
      <w:r>
        <w:fldChar w:fldCharType="end"/>
      </w:r>
    </w:p>
    <w:p w:rsidR="00ED7281" w:rsidRPr="00ED166C" w:rsidRDefault="000F3A02">
      <w:pPr>
        <w:pStyle w:val="ProductList-ClauseHeading"/>
        <w:outlineLvl w:val="3"/>
        <w:rPr>
          <w:lang w:val="pl-PL"/>
        </w:rPr>
      </w:pPr>
      <w:r w:rsidRPr="00ED166C">
        <w:rPr>
          <w:lang w:val="pl-PL"/>
        </w:rPr>
        <w:t>Licence za korisnike</w:t>
      </w:r>
    </w:p>
    <w:p w:rsidR="00ED7281" w:rsidRPr="00ED166C" w:rsidRDefault="000F3A02" w:rsidP="000F3A02">
      <w:pPr>
        <w:pStyle w:val="ProductList-Bullet"/>
        <w:numPr>
          <w:ilvl w:val="0"/>
          <w:numId w:val="17"/>
        </w:numPr>
        <w:rPr>
          <w:lang w:val="pl-PL"/>
        </w:rPr>
      </w:pPr>
      <w:r w:rsidRPr="00ED166C">
        <w:rPr>
          <w:lang w:val="pl-PL"/>
        </w:rPr>
        <w:t xml:space="preserve">Jedan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može koristiti neograničeni broj kopija softvera i bilo koje prethodne verzije na bilo kojem uređaju namijenjenom za Klijentovo korištenje za svaku Licencu po korisniku koju stekne. </w:t>
      </w:r>
    </w:p>
    <w:p w:rsidR="00ED7281" w:rsidRPr="00ED166C" w:rsidRDefault="000F3A02" w:rsidP="000F3A02">
      <w:pPr>
        <w:pStyle w:val="ProductList-Bullet"/>
        <w:numPr>
          <w:ilvl w:val="0"/>
          <w:numId w:val="17"/>
        </w:numPr>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korisnici</w:t>
      </w:r>
      <w:r>
        <w:fldChar w:fldCharType="end"/>
      </w:r>
      <w:r w:rsidRPr="00ED166C">
        <w:rPr>
          <w:lang w:val="pl-PL"/>
        </w:rP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ED7281" w:rsidRPr="00ED166C" w:rsidRDefault="000F3A02" w:rsidP="000F3A02">
      <w:pPr>
        <w:pStyle w:val="ProductList-Bullet"/>
        <w:numPr>
          <w:ilvl w:val="0"/>
          <w:numId w:val="17"/>
        </w:numPr>
        <w:rPr>
          <w:lang w:val="pl-PL"/>
        </w:rPr>
      </w:pPr>
      <w:r w:rsidRPr="00ED166C">
        <w:rPr>
          <w:lang w:val="pl-PL"/>
        </w:rPr>
        <w:t xml:space="preserve">Softver nije licenciran za korištenje u </w:t>
      </w:r>
      <w:r>
        <w:fldChar w:fldCharType="begin"/>
      </w:r>
      <w:r w:rsidRPr="00ED166C">
        <w:rPr>
          <w:lang w:val="pl-PL"/>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ED166C">
        <w:rPr>
          <w:color w:val="0563C1"/>
          <w:lang w:val="pl-PL"/>
        </w:rPr>
        <w:t>Produkcijskom okruženju</w:t>
      </w:r>
      <w:r>
        <w:fldChar w:fldCharType="end"/>
      </w:r>
      <w:r w:rsidRPr="00ED166C">
        <w:rPr>
          <w:lang w:val="pl-PL"/>
        </w:rPr>
        <w:t xml:space="preserv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Dodatne licencne odredbe za Pretplate na Visual Studio</w:t>
      </w:r>
    </w:p>
    <w:p w:rsidR="00ED7281" w:rsidRPr="00ED166C" w:rsidRDefault="000F3A02">
      <w:pPr>
        <w:pStyle w:val="ProductList-Body"/>
        <w:rPr>
          <w:lang w:val="pl-PL"/>
        </w:rPr>
      </w:pPr>
      <w:r w:rsidRPr="00ED166C">
        <w:rPr>
          <w:lang w:val="pl-PL"/>
        </w:rPr>
        <w:t xml:space="preserve">Osim prava u okviru Odredbi za licencni model, za svaku stečenu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rsidRPr="00ED166C">
        <w:rPr>
          <w:lang w:val="pl-PL"/>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ED166C">
        <w:rPr>
          <w:color w:val="0563C1"/>
          <w:lang w:val="pl-PL"/>
        </w:rPr>
        <w:t>Proizvodnom okruženju</w:t>
      </w:r>
      <w:r>
        <w:fldChar w:fldCharType="end"/>
      </w:r>
      <w:r w:rsidRPr="00ED166C">
        <w:rPr>
          <w:lang w:val="pl-PL"/>
        </w:rPr>
        <w:t xml:space="preserve">. </w:t>
      </w:r>
    </w:p>
    <w:p w:rsidR="00ED7281" w:rsidRPr="00ED166C" w:rsidRDefault="00ED7281">
      <w:pPr>
        <w:pStyle w:val="ProductList-Body"/>
        <w:rPr>
          <w:lang w:val="pl-PL"/>
        </w:rPr>
      </w:pPr>
    </w:p>
    <w:p w:rsidR="00ED7281" w:rsidRPr="00ED166C" w:rsidRDefault="000F3A02">
      <w:pPr>
        <w:pStyle w:val="ProductList-SubClauseHeading"/>
        <w:outlineLvl w:val="4"/>
        <w:rPr>
          <w:lang w:val="pt-BR"/>
        </w:rPr>
      </w:pPr>
      <w:r w:rsidRPr="00ED166C">
        <w:rPr>
          <w:lang w:val="pt-BR"/>
        </w:rPr>
        <w:t>Korištenje softvera na uslugama Microsoft Azure Platform Services</w:t>
      </w:r>
    </w:p>
    <w:p w:rsidR="00ED7281" w:rsidRPr="00ED166C" w:rsidRDefault="000F3A02" w:rsidP="000F3A02">
      <w:pPr>
        <w:pStyle w:val="ProductList-Bullet"/>
        <w:numPr>
          <w:ilvl w:val="1"/>
          <w:numId w:val="18"/>
        </w:numPr>
        <w:rPr>
          <w:lang w:val="pt-BR"/>
        </w:rPr>
      </w:pP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može koristiti Softver na uslugama Microsoft Azure Platform Services tijekom trajanja Pretplate na Visual Studio. </w:t>
      </w:r>
    </w:p>
    <w:p w:rsidR="00ED7281" w:rsidRPr="00ED166C" w:rsidRDefault="000F3A02" w:rsidP="000F3A02">
      <w:pPr>
        <w:pStyle w:val="ProductList-Bullet"/>
        <w:numPr>
          <w:ilvl w:val="1"/>
          <w:numId w:val="18"/>
        </w:numPr>
        <w:rPr>
          <w:lang w:val="pt-BR"/>
        </w:rPr>
      </w:pPr>
      <w:r w:rsidRPr="00ED166C">
        <w:rPr>
          <w:lang w:val="pt-BR"/>
        </w:rPr>
        <w:t>Na korištenje softvera primjenjivat će se odredbe i uvjeti ugovora o količinskom licenciranju Klijenta i sve odredbe koje dolaze uz Softver.</w:t>
      </w:r>
    </w:p>
    <w:p w:rsidR="00ED7281" w:rsidRPr="00ED166C" w:rsidRDefault="000F3A02" w:rsidP="000F3A02">
      <w:pPr>
        <w:pStyle w:val="ProductList-Bullet"/>
        <w:numPr>
          <w:ilvl w:val="1"/>
          <w:numId w:val="18"/>
        </w:numPr>
        <w:rPr>
          <w:lang w:val="pt-BR"/>
        </w:rPr>
      </w:pPr>
      <w:r w:rsidRPr="00ED166C">
        <w:rPr>
          <w:lang w:val="pt-BR"/>
        </w:rPr>
        <w:t xml:space="preserve">Odredbe za licencni model za alate za razvojne inženjere primjenjuju se na korištenje ponuda za Softver i Azure Dev/Test, osim što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ne smije na uslugama Microsoft Azure Platform Services koristiti Office Professional Plus ili System Center Virtual Manager u produkcijsku svrhu.</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Dodatni preduvjeti</w:t>
      </w:r>
    </w:p>
    <w:p w:rsidR="00ED7281" w:rsidRPr="00ED166C" w:rsidRDefault="000F3A02">
      <w:pPr>
        <w:pStyle w:val="ProductList-BodyIndented"/>
        <w:rPr>
          <w:lang w:val="pt-BR"/>
        </w:rPr>
      </w:pPr>
      <w:r w:rsidRPr="00ED166C">
        <w:rPr>
          <w:lang w:val="pt-BR"/>
        </w:rPr>
        <w:t>Za korištenje softvera na uslugama Microsoft Azure Platform Services klijent mora aktivirati svoju Pretplatu na Visual Studio povezivanjem svog Microsoftova računa s Pretplatom na Visual Studio.</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Testiranje prihvatljivosti i povratne informacije</w:t>
      </w:r>
    </w:p>
    <w:p w:rsidR="00ED7281" w:rsidRPr="00ED166C" w:rsidRDefault="000F3A02">
      <w:pPr>
        <w:pStyle w:val="ProductList-BodyIndented"/>
        <w:rPr>
          <w:lang w:val="pt-BR"/>
        </w:rPr>
      </w:pPr>
      <w:r w:rsidRPr="00ED166C">
        <w:rPr>
          <w:lang w:val="pt-BR"/>
        </w:rPr>
        <w:t>Krajnji korisnici Klijenta mogu pristupati softveru i online uslugama dostupnima putem Klijentove Pretplate na Visual Studio radi testiranja prihvatljivosti ili pružanja povratnih informacija o njegovim programima.</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Windows Server 2016 Remote Desktop Services</w:t>
      </w:r>
    </w:p>
    <w:p w:rsidR="00ED7281" w:rsidRPr="00ED166C" w:rsidRDefault="000F3A02">
      <w:pPr>
        <w:pStyle w:val="ProductList-BodyIndented"/>
        <w:rPr>
          <w:lang w:val="pt-BR"/>
        </w:rPr>
      </w:pPr>
      <w:r w:rsidRPr="00ED166C">
        <w:rPr>
          <w:lang w:val="pt-BR"/>
        </w:rPr>
        <w:t>Najviše 200 anonimnih korisnika može istovremeno koristiti značajku udaljene radne površine sustava Windows Server radi pristupa online demonstracijama programa Klijenta na internetu.</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Ugrađeni proizvod sustava Windows</w:t>
      </w:r>
    </w:p>
    <w:p w:rsidR="00ED7281" w:rsidRPr="00ED166C" w:rsidRDefault="000F3A02">
      <w:pPr>
        <w:pStyle w:val="ProductList-BodyIndented"/>
        <w:rPr>
          <w:lang w:val="pt-BR"/>
        </w:rPr>
      </w:pPr>
      <w:r w:rsidRPr="00ED166C">
        <w:rPr>
          <w:lang w:val="pt-BR"/>
        </w:rP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ima pravo instalirati i koristiti neograničeni broj kopija licenciranog proizvoda Windows Embedded.</w:t>
      </w:r>
    </w:p>
    <w:p w:rsidR="00ED7281" w:rsidRPr="00ED166C" w:rsidRDefault="00ED7281">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ED7281">
      <w:pPr>
        <w:sectPr w:rsidR="00ED7281">
          <w:headerReference w:type="default" r:id="rId33"/>
          <w:footerReference w:type="default" r:id="rId34"/>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4" w:name="_Sec547"/>
      <w:bookmarkEnd w:id="12"/>
      <w:r>
        <w:t>Softver</w:t>
      </w:r>
      <w:r>
        <w:fldChar w:fldCharType="begin"/>
      </w:r>
      <w:r>
        <w:instrText xml:space="preserve"> TC "</w:instrText>
      </w:r>
      <w:bookmarkStart w:id="35" w:name="_Toc520790793"/>
      <w:r>
        <w:instrText>Softver</w:instrText>
      </w:r>
      <w:bookmarkEnd w:id="35"/>
      <w:r>
        <w:instrText>" \l 1</w:instrText>
      </w:r>
      <w:r>
        <w:fldChar w:fldCharType="end"/>
      </w:r>
    </w:p>
    <w:p w:rsidR="00ED7281" w:rsidRDefault="000F3A0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0794"/>
      <w:r>
        <w:instrText>Advanced Threat Analytics</w:instrText>
      </w:r>
      <w:bookmarkEnd w:id="37"/>
      <w:r>
        <w:instrText>" \l 2</w:instrText>
      </w:r>
      <w:r>
        <w:fldChar w:fldCharType="end"/>
      </w:r>
    </w:p>
    <w:p w:rsidR="00ED7281" w:rsidRDefault="000F3A0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Ograničenja po državama</w:t>
      </w:r>
    </w:p>
    <w:p w:rsidR="00ED7281" w:rsidRDefault="000F3A02">
      <w:pPr>
        <w:pStyle w:val="ProductList-Body"/>
      </w:pPr>
      <w:r>
        <w:t>Klijent ne smije preuzeti Advanced Threat Analytics 2016 za uporabu i distribuciju u Narodnoj Republici Kini.</w:t>
      </w:r>
    </w:p>
    <w:p w:rsidR="00ED7281" w:rsidRDefault="00ED7281">
      <w:pPr>
        <w:pStyle w:val="ProductList-Body"/>
      </w:pPr>
    </w:p>
    <w:p w:rsidR="00ED7281" w:rsidRDefault="000F3A02">
      <w:pPr>
        <w:pStyle w:val="ProductList-ClauseHeading"/>
        <w:outlineLvl w:val="3"/>
      </w:pPr>
      <w:r>
        <w:t>2.2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1"/>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Klijentska licenca za upravljanje Advanced Threat Analytics 2016 (korisnik ili OSE ML)</w:t>
            </w:r>
          </w:p>
          <w:p w:rsidR="00ED7281" w:rsidRPr="00ED166C" w:rsidRDefault="000F3A02">
            <w:pPr>
              <w:pStyle w:val="ProductList-TableBody"/>
              <w:rPr>
                <w:lang w:val="pl-PL"/>
              </w:rPr>
            </w:pPr>
            <w:r w:rsidRPr="00ED166C">
              <w:rPr>
                <w:lang w:val="pl-PL"/>
              </w:rP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Azure Advanced Threat Protection for Users (SL po korisniku)</w:t>
            </w:r>
          </w:p>
          <w:p w:rsidR="00ED7281" w:rsidRPr="00ED166C" w:rsidRDefault="000F3A02">
            <w:pPr>
              <w:pStyle w:val="ProductList-TableBody"/>
              <w:rPr>
                <w:lang w:val="pl-PL"/>
              </w:rPr>
            </w:pPr>
            <w:r w:rsidRPr="00ED166C">
              <w:rPr>
                <w:lang w:val="pl-PL"/>
              </w:rPr>
              <w:t xml:space="preserve">Licenca ekvivalentna licenci za upravljanje (pogledajte </w:t>
            </w:r>
            <w:hyperlink w:anchor="_Sec591">
              <w:r w:rsidRPr="00ED166C">
                <w:rPr>
                  <w:color w:val="00467F"/>
                  <w:u w:val="single"/>
                  <w:lang w:val="pl-PL"/>
                </w:rPr>
                <w:t>Dodatak A</w:t>
              </w:r>
            </w:hyperlink>
            <w:r w:rsidRPr="00ED166C">
              <w:rPr>
                <w:lang w:val="pl-PL"/>
              </w:rPr>
              <w:t>)</w:t>
            </w:r>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3.2 Korištenje koje zahtijeva licencu za upravljanje</w:t>
      </w:r>
    </w:p>
    <w:p w:rsidR="00ED7281" w:rsidRPr="00ED166C" w:rsidRDefault="000F3A02">
      <w:pPr>
        <w:pStyle w:val="ProductList-Body"/>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su potrebne samo za klijentske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OSE-ove</w:t>
      </w:r>
      <w:r>
        <w:fldChar w:fldCharType="end"/>
      </w:r>
      <w:r w:rsidRPr="00ED166C">
        <w:rPr>
          <w:lang w:val="pl-PL"/>
        </w:rPr>
        <w:t xml:space="preserve"> (poslužiteljske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OSE-ove</w:t>
      </w:r>
      <w:r>
        <w:fldChar w:fldCharType="end"/>
      </w:r>
      <w:r w:rsidRPr="00ED166C">
        <w:rPr>
          <w:lang w:val="pl-PL"/>
        </w:rPr>
        <w:t xml:space="preserve"> koji se koriste kao klijentski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koji se nalaze na uređajima krajnjeg korisnika čiju je autentičnost provjerio Active Directory kojim upravlja Advanced Threat Analytics ili im takvi uređaji pristupaju.</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3.3 Licencne odredbe trećih osoba za komponente otvorenog koda</w:t>
      </w:r>
    </w:p>
    <w:p w:rsidR="00ED7281" w:rsidRPr="00ED166C" w:rsidRDefault="000F3A02">
      <w:pPr>
        <w:pStyle w:val="ProductList-Body"/>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0F3A0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42" w:name="_Sec592"/>
      <w:r>
        <w:t>BizTalk</w:t>
      </w:r>
      <w:bookmarkEnd w:id="42"/>
      <w:r>
        <w:fldChar w:fldCharType="begin"/>
      </w:r>
      <w:r>
        <w:instrText xml:space="preserve"> TC "</w:instrText>
      </w:r>
      <w:bookmarkStart w:id="43" w:name="_Toc520790795"/>
      <w:r>
        <w:instrText>BizTalk</w:instrText>
      </w:r>
      <w:bookmarkEnd w:id="43"/>
      <w:r>
        <w:instrText>" \l 2</w:instrText>
      </w:r>
      <w:r>
        <w:fldChar w:fldCharType="end"/>
      </w:r>
    </w:p>
    <w:p w:rsidR="00ED7281" w:rsidRDefault="000F3A02">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6E6E6E"/>
              <w:right w:val="none" w:sz="4" w:space="0" w:color="6E6E6E"/>
            </w:tcBorders>
          </w:tcPr>
          <w:p w:rsidR="00ED7281" w:rsidRDefault="000F3A0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w:t>
            </w:r>
            <w:hyperlink w:anchor="_Sec537">
              <w:r w:rsidRPr="00ED166C">
                <w:rPr>
                  <w:color w:val="00467F"/>
                  <w:u w:val="single"/>
                  <w:lang w:val="pl-PL"/>
                </w:rPr>
                <w:t>Univerzalne</w:t>
              </w:r>
            </w:hyperlink>
            <w:r w:rsidRPr="00ED166C">
              <w:rPr>
                <w:lang w:val="pl-PL"/>
              </w:rPr>
              <w:t xml:space="preserve">; </w:t>
            </w:r>
            <w:hyperlink w:anchor="_Sec543">
              <w:r w:rsidRPr="00ED166C">
                <w:rPr>
                  <w:color w:val="00467F"/>
                  <w:u w:val="single"/>
                  <w:lang w:val="pl-PL"/>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BizTalk Server Branch i Standard Edition</w:t>
      </w:r>
    </w:p>
    <w:p w:rsidR="00ED7281" w:rsidRDefault="000F3A02">
      <w:pPr>
        <w:pStyle w:val="ProductList-SubClauseHeading"/>
        <w:outlineLvl w:val="4"/>
      </w:pPr>
      <w:r>
        <w:t>3.1.1 Ograničenje korištenja</w:t>
      </w:r>
    </w:p>
    <w:p w:rsidR="00ED7281" w:rsidRDefault="000F3A02">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Indented"/>
      </w:pPr>
    </w:p>
    <w:p w:rsidR="00ED7281" w:rsidRDefault="000F3A02">
      <w:pPr>
        <w:pStyle w:val="ProductList-SubClauseHeading"/>
        <w:outlineLvl w:val="4"/>
      </w:pPr>
      <w:r>
        <w:t>3.1.2 Web-komponenta sustava Office</w:t>
      </w:r>
    </w:p>
    <w:p w:rsidR="00ED7281" w:rsidRPr="00ED166C" w:rsidRDefault="000F3A02">
      <w:pPr>
        <w:pStyle w:val="ProductList-BodyIndented"/>
        <w:rPr>
          <w:lang w:val="pl-PL"/>
        </w:rPr>
      </w:pPr>
      <w:r>
        <w:t xml:space="preserve">Klijent može koristiti web-komponentu sustava Office samo za pregledavanje i ispis kopija statičkih dokumenata, teksta i slika stvorenih pomoću softvera. </w:t>
      </w:r>
      <w:r w:rsidRPr="00ED166C">
        <w:rPr>
          <w:lang w:val="pl-PL"/>
        </w:rPr>
        <w:t xml:space="preserve">Klijentu nisu potrebne posebne licence za kopije komponenti. </w:t>
      </w:r>
    </w:p>
    <w:p w:rsidR="00ED7281" w:rsidRPr="00ED166C" w:rsidRDefault="00ED7281">
      <w:pPr>
        <w:pStyle w:val="ProductList-BodyIndented"/>
        <w:rPr>
          <w:lang w:val="pl-PL"/>
        </w:rPr>
      </w:pPr>
    </w:p>
    <w:p w:rsidR="00ED7281" w:rsidRPr="00ED166C" w:rsidRDefault="000F3A02">
      <w:pPr>
        <w:pStyle w:val="ProductList-ClauseHeading"/>
        <w:outlineLvl w:val="3"/>
        <w:rPr>
          <w:lang w:val="pl-PL"/>
        </w:rPr>
      </w:pPr>
      <w:r w:rsidRPr="00ED166C">
        <w:rPr>
          <w:lang w:val="pl-PL"/>
        </w:rPr>
        <w:t>3.2 BizTalk Server Branch Edition</w:t>
      </w:r>
    </w:p>
    <w:p w:rsidR="00ED7281" w:rsidRPr="00ED166C" w:rsidRDefault="000F3A02">
      <w:pPr>
        <w:pStyle w:val="ProductList-Body"/>
        <w:rPr>
          <w:lang w:val="pl-PL"/>
        </w:rPr>
      </w:pPr>
      <w:r w:rsidRPr="00ED166C">
        <w:rPr>
          <w:lang w:val="pl-PL"/>
        </w:rPr>
        <w:t xml:space="preserve">Klijent može koristiti </w:t>
      </w:r>
      <w:r>
        <w:fldChar w:fldCharType="begin"/>
      </w:r>
      <w:r w:rsidRPr="00ED166C">
        <w:rPr>
          <w:lang w:val="pl-PL"/>
        </w:rP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sidRPr="00ED166C">
        <w:rPr>
          <w:color w:val="0563C1"/>
          <w:lang w:val="pl-PL"/>
        </w:rPr>
        <w:t>Instalirane primjerke</w:t>
      </w:r>
      <w:r>
        <w:fldChar w:fldCharType="end"/>
      </w:r>
      <w:r w:rsidRPr="00ED166C">
        <w:rPr>
          <w:lang w:val="pl-PL"/>
        </w:rPr>
        <w:t xml:space="preserve"> softvera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Licenciranim poslužiteljima</w:t>
      </w:r>
      <w:r>
        <w:fldChar w:fldCharType="end"/>
      </w:r>
      <w:r w:rsidRPr="00ED166C">
        <w:rPr>
          <w:lang w:val="pl-PL"/>
        </w:rPr>
        <w:t xml:space="preserve"> samo u krajnjim točkama svoje interne mreže (ili krajnjim točkama svoje ustanove/tvrtke) radi povezivanja poslovnih događaja ili transakcija s aktivnostima obrađenim na toj krajnjoj točki, pod uvjetom da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 poslužitelj</w:t>
      </w:r>
      <w:r>
        <w:fldChar w:fldCharType="end"/>
      </w:r>
      <w:r w:rsidRPr="00ED166C">
        <w:rPr>
          <w:lang w:val="pl-PL"/>
        </w:rPr>
        <w:t xml:space="preserve"> ne smije:</w:t>
      </w:r>
    </w:p>
    <w:p w:rsidR="00ED7281" w:rsidRPr="00ED166C" w:rsidRDefault="000F3A02" w:rsidP="000F3A02">
      <w:pPr>
        <w:pStyle w:val="ProductList-Bullet"/>
        <w:numPr>
          <w:ilvl w:val="0"/>
          <w:numId w:val="19"/>
        </w:numPr>
        <w:rPr>
          <w:lang w:val="pl-PL"/>
        </w:rPr>
      </w:pPr>
      <w:r w:rsidRPr="00ED166C">
        <w:rPr>
          <w:lang w:val="pl-PL"/>
        </w:rPr>
        <w:t xml:space="preserve">djelovati kao središnji čvor u modelu umrežavanja s međusobnim povezivanjem </w:t>
      </w:r>
    </w:p>
    <w:p w:rsidR="00ED7281" w:rsidRPr="00ED166C" w:rsidRDefault="000F3A02" w:rsidP="000F3A02">
      <w:pPr>
        <w:pStyle w:val="ProductList-Bullet"/>
        <w:numPr>
          <w:ilvl w:val="0"/>
          <w:numId w:val="19"/>
        </w:numPr>
        <w:rPr>
          <w:lang w:val="pl-PL"/>
        </w:rPr>
      </w:pPr>
      <w:r w:rsidRPr="00ED166C">
        <w:rPr>
          <w:lang w:val="pl-PL"/>
        </w:rPr>
        <w:t xml:space="preserve">centralizirati komunikaciju u poduzeću s drugim Poslužiteljima ili uređajima </w:t>
      </w:r>
    </w:p>
    <w:p w:rsidR="00ED7281" w:rsidRPr="00ED166C" w:rsidRDefault="000F3A02" w:rsidP="000F3A02">
      <w:pPr>
        <w:pStyle w:val="ProductList-Bullet"/>
        <w:numPr>
          <w:ilvl w:val="0"/>
          <w:numId w:val="19"/>
        </w:numPr>
        <w:rPr>
          <w:lang w:val="pl-PL"/>
        </w:rPr>
      </w:pPr>
      <w:r w:rsidRPr="00ED166C">
        <w:rPr>
          <w:lang w:val="pl-PL"/>
        </w:rPr>
        <w:t>automatizirati poslovne procese za sve odjele, poslovne jedinice ili podružnice.</w:t>
      </w:r>
    </w:p>
    <w:p w:rsidR="00ED7281" w:rsidRPr="00ED166C" w:rsidRDefault="00ED7281">
      <w:pPr>
        <w:pStyle w:val="ProductList-Body"/>
        <w:rPr>
          <w:lang w:val="pl-PL"/>
        </w:rPr>
      </w:pPr>
    </w:p>
    <w:p w:rsidR="00ED7281" w:rsidRDefault="000F3A02">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sheme i predlošci vezani uz BizTalk Server</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BAM Event API-ji te alati za presretanje i administriranje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Razvojni alati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MQHelper.dll</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SOAP Receive Adapter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UDDI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47" w:name="_Sec596"/>
      <w:r>
        <w:t>4. Tehnološko jamstvo Software Assurance</w:t>
      </w:r>
      <w:bookmarkEnd w:id="47"/>
    </w:p>
    <w:p w:rsidR="00ED7281" w:rsidRDefault="00ED7281">
      <w:pPr>
        <w:pStyle w:val="ProductList-Body"/>
      </w:pPr>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36">
              <w:r w:rsidRPr="00ED166C">
                <w:rPr>
                  <w:color w:val="00467F"/>
                  <w:u w:val="single"/>
                  <w:lang w:val="pt-BR"/>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ED166C">
              <w:rPr>
                <w:color w:val="0563C1"/>
                <w:lang w:val="pt-BR"/>
              </w:rPr>
              <w:t>Samostalno hostiranje</w:t>
            </w:r>
            <w:r>
              <w:fldChar w:fldCharType="end"/>
            </w:r>
            <w:r w:rsidRPr="00ED166C">
              <w:rPr>
                <w:lang w:val="pt-BR"/>
              </w:rP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t-BR"/>
              </w:rPr>
            </w:pPr>
            <w:r w:rsidRPr="00ED166C">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4.1 Biz Talk Server 2016 Enterprise – Neograničena virtualizacija</w:t>
      </w:r>
    </w:p>
    <w:p w:rsidR="00ED7281" w:rsidRPr="00ED166C" w:rsidRDefault="000F3A02">
      <w:pPr>
        <w:pStyle w:val="ProductList-Body"/>
        <w:rPr>
          <w:lang w:val="pt-BR"/>
        </w:rPr>
      </w:pPr>
      <w:r w:rsidRPr="00ED166C">
        <w:rPr>
          <w:lang w:val="pt-BR"/>
        </w:rPr>
        <w:t xml:space="preserve">Klijent može instalirati neograničeni broj </w:t>
      </w:r>
      <w:r>
        <w:fldChar w:fldCharType="begin"/>
      </w:r>
      <w:r w:rsidRPr="00ED166C">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t-BR"/>
        </w:rPr>
        <w:t>Primjeraka</w:t>
      </w:r>
      <w:r>
        <w:fldChar w:fldCharType="end"/>
      </w:r>
      <w:r w:rsidRPr="00ED166C">
        <w:rPr>
          <w:lang w:val="pt-BR"/>
        </w:rPr>
        <w:t xml:space="preserve"> poslužiteljskog softvera na neograničenom broju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OSE-ova</w:t>
      </w:r>
      <w:r>
        <w:fldChar w:fldCharType="end"/>
      </w:r>
      <w:r w:rsidRPr="00ED166C">
        <w:rPr>
          <w:lang w:val="pt-BR"/>
        </w:rPr>
        <w:t xml:space="preserve"> na bilo kojem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za koji ima puno tehnološko jamstvo Software Assurance na svim svojim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Poslužiteljskim</w:t>
      </w:r>
      <w:r>
        <w:fldChar w:fldCharType="end"/>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licencama</w:t>
      </w:r>
      <w:r>
        <w:fldChar w:fldCharType="end"/>
      </w:r>
      <w:r w:rsidRPr="00ED166C">
        <w:rPr>
          <w:lang w:val="pt-BR"/>
        </w:rPr>
        <w:t xml:space="preserve"> (po jezgri). </w:t>
      </w:r>
    </w:p>
    <w:p w:rsidR="00ED7281" w:rsidRPr="00ED166C" w:rsidRDefault="00ED7281">
      <w:pPr>
        <w:pStyle w:val="ProductList-Body"/>
        <w:rPr>
          <w:lang w:val="pt-BR"/>
        </w:rPr>
      </w:pPr>
    </w:p>
    <w:p w:rsidR="00ED7281" w:rsidRPr="00ED166C" w:rsidRDefault="000F3A02">
      <w:pPr>
        <w:pStyle w:val="ProductList-ClauseHeading"/>
        <w:outlineLvl w:val="3"/>
        <w:rPr>
          <w:lang w:val="pl-PL"/>
        </w:rPr>
      </w:pPr>
      <w:r w:rsidRPr="00ED166C">
        <w:rPr>
          <w:lang w:val="pl-PL"/>
        </w:rPr>
        <w:t>4.2 Paketi značajki za Biz Talk Server</w:t>
      </w:r>
    </w:p>
    <w:p w:rsidR="00ED7281" w:rsidRPr="00ED166C" w:rsidRDefault="000F3A02">
      <w:pPr>
        <w:pStyle w:val="ProductList-Body"/>
        <w:rPr>
          <w:lang w:val="pl-PL"/>
        </w:rPr>
      </w:pPr>
      <w:r w:rsidRPr="00ED166C">
        <w:rPr>
          <w:lang w:val="pl-PL"/>
        </w:rPr>
        <w:t>Klijent može koristiti Pakete značajki izdane tijekom trajanja njegova tehnološkog jamstva Software Assurance.</w:t>
      </w:r>
    </w:p>
    <w:p w:rsidR="00ED7281" w:rsidRPr="00ED166C" w:rsidRDefault="00ED7281">
      <w:pPr>
        <w:pStyle w:val="ProductList-Body"/>
        <w:rPr>
          <w:lang w:val="pl-PL"/>
        </w:rPr>
      </w:pP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48" w:name="_Sec597"/>
      <w:r>
        <w:t>Paketi CAL</w:t>
      </w:r>
      <w:bookmarkEnd w:id="48"/>
      <w:r>
        <w:fldChar w:fldCharType="begin"/>
      </w:r>
      <w:r>
        <w:instrText xml:space="preserve"> TC "</w:instrText>
      </w:r>
      <w:bookmarkStart w:id="49" w:name="_Toc520790796"/>
      <w:r>
        <w:instrText>Paketi CAL</w:instrText>
      </w:r>
      <w:bookmarkEnd w:id="49"/>
      <w:r>
        <w:instrText>" \l 2</w:instrText>
      </w:r>
      <w:r>
        <w:fldChar w:fldCharType="end"/>
      </w:r>
    </w:p>
    <w:p w:rsidR="00ED7281" w:rsidRDefault="000F3A0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2.1 Postupak za utvrđivanje primjenjivih Prava na korištenje proizvoda za pakete CAL Suite</w:t>
      </w:r>
    </w:p>
    <w:p w:rsidR="00ED7281" w:rsidRPr="00ED166C" w:rsidRDefault="000F3A02">
      <w:pPr>
        <w:pStyle w:val="ProductList-Body"/>
        <w:rPr>
          <w:lang w:val="pt-BR"/>
        </w:rPr>
      </w:pPr>
      <w:r w:rsidRPr="00ED166C">
        <w:rPr>
          <w:lang w:val="pt-BR"/>
        </w:rP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2.2. Komponente paketa CAL Suite</w:t>
      </w:r>
    </w:p>
    <w:p w:rsidR="00ED7281" w:rsidRPr="00ED166C" w:rsidRDefault="000F3A02">
      <w:pPr>
        <w:pStyle w:val="ProductList-Body"/>
        <w:rPr>
          <w:lang w:val="pt-BR"/>
        </w:rPr>
      </w:pPr>
      <w:r w:rsidRPr="00ED166C">
        <w:rPr>
          <w:lang w:val="pt-BR"/>
        </w:rPr>
        <w:t xml:space="preserve">U </w:t>
      </w:r>
      <w:hyperlink w:anchor="_Sec591">
        <w:r w:rsidRPr="00ED166C">
          <w:rPr>
            <w:color w:val="00467F"/>
            <w:u w:val="single"/>
            <w:lang w:val="pt-BR"/>
          </w:rPr>
          <w:t>Dodatku A</w:t>
        </w:r>
      </w:hyperlink>
      <w:r w:rsidRPr="00ED166C">
        <w:rPr>
          <w:lang w:val="pt-BR"/>
        </w:rPr>
        <w:t xml:space="preserve"> u tablici Licence ekvivalentne CAL-u/licenci za upravljanje pogledajte trenutne komponente paketa Core CAL Suite i Enterprise CAL Suite.</w:t>
      </w:r>
    </w:p>
    <w:p w:rsidR="00ED7281" w:rsidRPr="00ED166C" w:rsidRDefault="00ED7281">
      <w:pPr>
        <w:pStyle w:val="ProductList-Body"/>
        <w:rPr>
          <w:lang w:val="pt-BR"/>
        </w:rPr>
      </w:pPr>
    </w:p>
    <w:p w:rsidR="00ED7281" w:rsidRDefault="000F3A02">
      <w:pPr>
        <w:pStyle w:val="ProductList-ClauseHeading"/>
        <w:outlineLvl w:val="3"/>
      </w:pPr>
      <w:r>
        <w:t>2.3. Online usluge uključene u paket Enterprise CAL Suite</w:t>
      </w:r>
    </w:p>
    <w:p w:rsidR="00ED7281" w:rsidRDefault="000F3A02">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7">
        <w:r>
          <w:rPr>
            <w:color w:val="00467F"/>
            <w:u w:val="single"/>
          </w:rPr>
          <w:t>http://go.microsoft.com/?linkid=9839207</w:t>
        </w:r>
      </w:hyperlink>
      <w:r>
        <w:t>.</w:t>
      </w:r>
    </w:p>
    <w:p w:rsidR="00ED7281" w:rsidRDefault="00ED7281">
      <w:pPr>
        <w:pStyle w:val="ProductList-Body"/>
      </w:pPr>
    </w:p>
    <w:p w:rsidR="00ED7281" w:rsidRPr="00ED166C" w:rsidRDefault="000F3A02">
      <w:pPr>
        <w:pStyle w:val="ProductList-ClauseHeading"/>
        <w:outlineLvl w:val="3"/>
        <w:rPr>
          <w:lang w:val="pl-PL"/>
        </w:rPr>
      </w:pPr>
      <w:r w:rsidRPr="00ED166C">
        <w:rPr>
          <w:lang w:val="pl-PL"/>
        </w:rPr>
        <w:t>2.4. CAL Suite Bridge za O365, za O365 i Intune i za Intune</w:t>
      </w:r>
    </w:p>
    <w:p w:rsidR="00ED7281" w:rsidRPr="00ED166C" w:rsidRDefault="000F3A02">
      <w:pPr>
        <w:pStyle w:val="ProductList-SubClauseHeading"/>
        <w:outlineLvl w:val="4"/>
        <w:rPr>
          <w:lang w:val="pl-PL"/>
        </w:rPr>
      </w:pPr>
      <w:r w:rsidRPr="00ED166C">
        <w:rPr>
          <w:lang w:val="pl-PL"/>
        </w:rPr>
        <w:t>2.4.1 Preduvjeti za CAL Suite Bridge</w:t>
      </w:r>
    </w:p>
    <w:p w:rsidR="00ED7281" w:rsidRPr="00ED166C" w:rsidRDefault="000F3A02">
      <w:pPr>
        <w:pStyle w:val="ProductList-BodyIndented"/>
        <w:rPr>
          <w:lang w:val="pl-PL"/>
        </w:rPr>
      </w:pPr>
      <w:r w:rsidRPr="00ED166C">
        <w:rPr>
          <w:lang w:val="pl-PL"/>
        </w:rP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Kvalificirane Online usluge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ED7281" w:rsidRDefault="000F3A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D7281" w:rsidRDefault="000F3A02">
            <w:pPr>
              <w:pStyle w:val="ProductList-TableBody"/>
            </w:pPr>
            <w:r>
              <w:t>Office 365 Enterprise E5 i Microsoft Intune</w:t>
            </w:r>
            <w:r>
              <w:fldChar w:fldCharType="begin"/>
            </w:r>
            <w:r>
              <w:instrText xml:space="preserve"> XE "Office 365 Enterprise E5 i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ED7281" w:rsidRDefault="000F3A02">
            <w:pPr>
              <w:pStyle w:val="ProductList-TableBody"/>
            </w:pPr>
            <w:r>
              <w:t>Enterprise Mobility + Security E5</w:t>
            </w:r>
            <w:r>
              <w:fldChar w:fldCharType="begin"/>
            </w:r>
            <w:r>
              <w:instrText xml:space="preserve"> XE "Enterprise Mobility + Security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E3</w:t>
            </w:r>
            <w:r>
              <w:fldChar w:fldCharType="begin"/>
            </w:r>
            <w:r>
              <w:instrText xml:space="preserve"> XE "Office 365 Enterprise E3" </w:instrText>
            </w:r>
            <w:r>
              <w:fldChar w:fldCharType="end"/>
            </w:r>
            <w:r>
              <w:t xml:space="preserve"> ili</w:t>
            </w:r>
          </w:p>
          <w:p w:rsidR="00ED7281" w:rsidRDefault="000F3A02">
            <w:pPr>
              <w:pStyle w:val="ProductList-TableBody"/>
            </w:pPr>
            <w:r>
              <w:t>Office 365 Enterprise E5</w:t>
            </w:r>
            <w:r>
              <w:fldChar w:fldCharType="begin"/>
            </w:r>
            <w:r>
              <w:instrText xml:space="preserve"> XE "Office 365 Enterprise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D7281" w:rsidRDefault="000F3A02">
            <w:pPr>
              <w:pStyle w:val="ProductList-TableBody"/>
            </w:pPr>
            <w:r>
              <w:t>Office 365 Enterprise E5 i Microsoft Intune</w:t>
            </w:r>
            <w:r>
              <w:fldChar w:fldCharType="begin"/>
            </w:r>
            <w:r>
              <w:instrText xml:space="preserve"> XE "Office 365 Enterprise E5 i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ED7281" w:rsidRDefault="000F3A02">
            <w:pPr>
              <w:pStyle w:val="ProductList-TableBody"/>
            </w:pPr>
            <w:r>
              <w:t>Enterprise Mobility + Security E5</w:t>
            </w:r>
            <w:r>
              <w:fldChar w:fldCharType="begin"/>
            </w:r>
            <w:r>
              <w:instrText xml:space="preserve"> XE "Enterprise Mobility + Security E5" </w:instrText>
            </w:r>
            <w:r>
              <w:fldChar w:fldCharType="end"/>
            </w:r>
          </w:p>
        </w:tc>
      </w:tr>
    </w:tbl>
    <w:p w:rsidR="00ED7281" w:rsidRDefault="00ED7281">
      <w:pPr>
        <w:pStyle w:val="ProductList-BodyIndented"/>
      </w:pPr>
    </w:p>
    <w:p w:rsidR="00ED7281" w:rsidRDefault="000F3A02">
      <w:pPr>
        <w:pStyle w:val="ProductList-SubClauseHeading"/>
        <w:outlineLvl w:val="4"/>
      </w:pPr>
      <w:r>
        <w:t>2.4.2 Student Only CAL-ovi (Academic Open License i Academic Select)</w:t>
      </w:r>
    </w:p>
    <w:p w:rsidR="00ED7281" w:rsidRDefault="000F3A02">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ED7281" w:rsidRDefault="000F3A0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p w:rsidR="00ED7281" w:rsidRDefault="000F3A02">
      <w:pPr>
        <w:pStyle w:val="ProductList-ClauseHeading"/>
        <w:outlineLvl w:val="3"/>
      </w:pPr>
      <w:r>
        <w:t>4.1 Proširena Prava na korištenje proizvoda za Klijente programa Microsoft 365</w:t>
      </w:r>
    </w:p>
    <w:p w:rsidR="00ED7281" w:rsidRDefault="000F3A02">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ED7281" w:rsidRDefault="00ED7281">
      <w:pPr>
        <w:pStyle w:val="ProductList-Body"/>
      </w:pPr>
    </w:p>
    <w:p w:rsidR="00ED7281" w:rsidRDefault="000F3A02">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0797"/>
      <w:r>
        <w:instrText>Core Infrastructure Server (CIS) Suite</w:instrText>
      </w:r>
      <w:bookmarkEnd w:id="55"/>
      <w:r>
        <w:instrText>" \l 2</w:instrText>
      </w:r>
      <w:r>
        <w:fldChar w:fldCharType="end"/>
      </w:r>
    </w:p>
    <w:p w:rsidR="00ED7281" w:rsidRDefault="000F3A02">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Softver uključen u CIS Suite Standard</w:t>
      </w:r>
    </w:p>
    <w:p w:rsidR="00ED7281" w:rsidRDefault="000F3A02">
      <w:pPr>
        <w:pStyle w:val="ProductList-Body"/>
      </w:pPr>
      <w:r>
        <w:t>CIS Suite Standard uključuje najnovije verzije za Windows Server Standard i System Center Standard koje su postale dostupne tijekom razdoblja Klijentovog tehnološkog jamstva Software Assurance.</w:t>
      </w:r>
    </w:p>
    <w:p w:rsidR="00ED7281" w:rsidRDefault="00ED7281">
      <w:pPr>
        <w:pStyle w:val="ProductList-Body"/>
      </w:pPr>
    </w:p>
    <w:p w:rsidR="00ED7281" w:rsidRDefault="000F3A02">
      <w:pPr>
        <w:pStyle w:val="ProductList-ClauseHeading"/>
        <w:outlineLvl w:val="3"/>
      </w:pPr>
      <w:r>
        <w:t>2.2 Softver uključen u CIS Suite Datacenter</w:t>
      </w:r>
    </w:p>
    <w:p w:rsidR="00ED7281" w:rsidRDefault="000F3A02">
      <w:pPr>
        <w:pStyle w:val="ProductList-Body"/>
      </w:pPr>
      <w:r>
        <w:t>CIS Suite Datacenter uključuje najnovije verzije za Windows Server Datacenter i System Center Datacenter koje su postale dostupne tijekom razdoblja Klijentovog tehnološkog jamstva Software Assurance.</w:t>
      </w:r>
    </w:p>
    <w:p w:rsidR="00ED7281" w:rsidRDefault="000F3A0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Primjenjiva prava na korištenje proizvoda</w:t>
      </w:r>
    </w:p>
    <w:p w:rsidR="00ED7281" w:rsidRDefault="000F3A0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Pr="00ED166C" w:rsidRDefault="000F3A02">
      <w:pPr>
        <w:pStyle w:val="ProductList-ClauseHeading"/>
        <w:outlineLvl w:val="3"/>
        <w:rPr>
          <w:lang w:val="pt-BR"/>
        </w:rPr>
      </w:pPr>
      <w:r w:rsidRPr="00ED166C">
        <w:rPr>
          <w:lang w:val="pt-BR"/>
        </w:rPr>
        <w:t>3.2 Prijenos poslužiteljske licence i licence za upravljanje</w:t>
      </w:r>
    </w:p>
    <w:p w:rsidR="00ED7281" w:rsidRPr="00ED166C" w:rsidRDefault="000F3A02">
      <w:pPr>
        <w:pStyle w:val="ProductList-Body"/>
        <w:rPr>
          <w:lang w:val="pt-BR"/>
        </w:rPr>
      </w:pPr>
      <w:r w:rsidRPr="00ED166C">
        <w:rPr>
          <w:lang w:val="pt-BR"/>
        </w:rPr>
        <w:t xml:space="preserve">U svrhu primjene Licencnih odredbi za Windows Server i System Center na Klijentovu uporabu paketa CIS Suite, Klijent mora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Licencni poslužitelj</w:t>
      </w:r>
      <w:r>
        <w:fldChar w:fldCharType="end"/>
      </w:r>
      <w:r w:rsidRPr="00ED166C">
        <w:rPr>
          <w:lang w:val="pt-BR"/>
        </w:rPr>
        <w:t xml:space="preserve"> prenijeti licence za Windows Server i System Center u jednakom broju kao i CIS Suite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koje su dodijeljene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Poslužitelju</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3.3. Dodatne odredbe</w:t>
      </w:r>
    </w:p>
    <w:p w:rsidR="00ED7281" w:rsidRPr="00ED166C" w:rsidRDefault="000F3A02">
      <w:pPr>
        <w:pStyle w:val="ProductList-Body"/>
        <w:rPr>
          <w:lang w:val="pt-BR"/>
        </w:rPr>
      </w:pPr>
      <w:r w:rsidRPr="00ED166C">
        <w:rPr>
          <w:lang w:val="pt-BR"/>
        </w:rPr>
        <w:t>Klijent može koristiti prethodnu verziju ili starije izdanje svakog od pojedinačnih Proizvoda uključenih u CIS Suite na način dopušten u licencnim odredbama za taj Proizvod u ovim Odredbama za proizvode.</w:t>
      </w:r>
    </w:p>
    <w:p w:rsidR="00ED7281" w:rsidRPr="00ED166C" w:rsidRDefault="00ED7281">
      <w:pPr>
        <w:pStyle w:val="ProductList-Body"/>
        <w:rPr>
          <w:lang w:val="pt-BR"/>
        </w:rPr>
      </w:pPr>
    </w:p>
    <w:p w:rsidR="00ED7281" w:rsidRPr="00ED166C" w:rsidRDefault="000F3A02">
      <w:pPr>
        <w:pStyle w:val="ProductList-Body"/>
        <w:rPr>
          <w:lang w:val="pt-BR"/>
        </w:rPr>
      </w:pPr>
      <w:r w:rsidRPr="00ED166C">
        <w:rPr>
          <w:lang w:val="pt-BR"/>
        </w:rPr>
        <w:t xml:space="preserve">Svi ostali uvjeti iz Odredbi za proizvode vezani uz stjecanje i prijenos </w:t>
      </w:r>
      <w:r>
        <w:fldChar w:fldCharType="begin"/>
      </w:r>
      <w:r w:rsidRPr="00ED166C">
        <w:rPr>
          <w:lang w:val="pt-BR"/>
        </w:rP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ED166C">
        <w:rPr>
          <w:color w:val="0563C1"/>
          <w:lang w:val="pt-BR"/>
        </w:rPr>
        <w:t>Licenci za vanjski priključak</w:t>
      </w:r>
      <w:r>
        <w:fldChar w:fldCharType="end"/>
      </w:r>
      <w:r w:rsidRPr="00ED166C">
        <w:rPr>
          <w:lang w:val="pt-BR"/>
        </w:rPr>
        <w:t xml:space="preserve"> (engl. External Connector), </w:t>
      </w: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CAL-ova</w:t>
      </w:r>
      <w:r>
        <w:fldChar w:fldCharType="end"/>
      </w:r>
      <w:r w:rsidRPr="00ED166C">
        <w:rPr>
          <w:lang w:val="pt-BR"/>
        </w:rPr>
        <w:t xml:space="preserve"> i </w:t>
      </w:r>
      <w:r>
        <w:fldChar w:fldCharType="begin"/>
      </w:r>
      <w:r w:rsidRPr="00ED166C">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t-BR"/>
        </w:rPr>
        <w:t>Licenci za upravljanje</w:t>
      </w:r>
      <w:r>
        <w:fldChar w:fldCharType="end"/>
      </w:r>
      <w:r w:rsidRPr="00ED166C">
        <w:rPr>
          <w:lang w:val="pt-BR"/>
        </w:rPr>
        <w:t xml:space="preserve"> i njihov prijenos korisnicima ili uređajima radi pristupa i upravljanja ostaju u potpunosti na snazi.</w:t>
      </w:r>
    </w:p>
    <w:p w:rsidR="00ED7281" w:rsidRDefault="000F3A0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39">
              <w:r w:rsidRPr="00ED166C">
                <w:rPr>
                  <w:color w:val="00467F"/>
                  <w:u w:val="single"/>
                  <w:lang w:val="pl-PL"/>
                </w:rPr>
                <w:t>Popis proizvoda – ožujak 2014.</w:t>
              </w:r>
            </w:hyperlink>
            <w:r w:rsidRPr="00ED166C">
              <w:rPr>
                <w:lang w:val="pl-PL"/>
              </w:rPr>
              <w:t xml:space="preserve">, </w:t>
            </w:r>
            <w:hyperlink r:id="rId40">
              <w:r w:rsidRPr="00ED166C">
                <w:rPr>
                  <w:color w:val="00467F"/>
                  <w:u w:val="single"/>
                  <w:lang w:val="pl-PL"/>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ED166C">
              <w:rPr>
                <w:color w:val="0563C1"/>
                <w:lang w:val="pt-BR"/>
              </w:rPr>
              <w:t>Prava ekvivalentna tehnološkom jamstvu Software Assurance</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4.1 Pogodnost kombinirane upotrebe Microsoft Azure za Windows Server</w:t>
      </w:r>
    </w:p>
    <w:p w:rsidR="00ED7281" w:rsidRPr="00ED166C" w:rsidRDefault="000F3A02">
      <w:pPr>
        <w:pStyle w:val="ProductList-Body"/>
        <w:rPr>
          <w:lang w:val="pt-BR"/>
        </w:rPr>
      </w:pPr>
      <w:r w:rsidRPr="00ED166C">
        <w:rPr>
          <w:lang w:val="pt-BR"/>
        </w:rPr>
        <w:t xml:space="preserve">Pogledajte </w:t>
      </w:r>
      <w:hyperlink w:anchor="_Sec624">
        <w:r w:rsidRPr="00ED166C">
          <w:rPr>
            <w:color w:val="00467F"/>
            <w:u w:val="single"/>
            <w:lang w:val="pt-BR"/>
          </w:rPr>
          <w:t>poglavlje 8. Pogodnost kombinirane upotrebe Microsoft Azure</w:t>
        </w:r>
      </w:hyperlink>
      <w:r w:rsidRPr="00ED166C">
        <w:rPr>
          <w:lang w:val="pt-BR"/>
        </w:rPr>
        <w:t xml:space="preserve"> unosa proizvoda Microsoft Azure za implementaciju slika softvera Windows Server na Microsoft Azure.</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4.2 Izdanja polugodišnjeg kanala</w:t>
      </w:r>
    </w:p>
    <w:p w:rsidR="00ED7281" w:rsidRPr="00ED166C" w:rsidRDefault="000F3A02">
      <w:pPr>
        <w:pStyle w:val="ProductList-Body"/>
        <w:rPr>
          <w:lang w:val="pt-BR"/>
        </w:rPr>
      </w:pPr>
      <w:r w:rsidRPr="00ED166C">
        <w:rPr>
          <w:lang w:val="pt-BR"/>
        </w:rPr>
        <w:t xml:space="preserve">Klijenti s aktivnim tehnološkim jamstvom Software Assurance uz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Licenciranim poslužiteljima</w:t>
      </w:r>
      <w:r>
        <w:fldChar w:fldCharType="end"/>
      </w:r>
      <w:r w:rsidRPr="00ED166C">
        <w:rPr>
          <w:lang w:val="pt-BR"/>
        </w:rPr>
        <w:t xml:space="preserve"> te njima upravljati. U svrhu licenciranja proizvoda Nano Server izdan uz Windows Server 2016 smatra se izdanjem polugodišnjeg kanala.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4.3 Prava na trenutni ogranak programa System Center Configuration Manager</w:t>
      </w:r>
    </w:p>
    <w:p w:rsidR="00ED7281" w:rsidRPr="00ED166C" w:rsidRDefault="000F3A02">
      <w:pPr>
        <w:pStyle w:val="ProductList-Body"/>
        <w:rPr>
          <w:lang w:val="pt-BR"/>
        </w:rPr>
      </w:pPr>
      <w:r w:rsidRPr="00ED166C">
        <w:rPr>
          <w:lang w:val="pt-BR"/>
        </w:rPr>
        <w:t xml:space="preserve">Klijenti s aktivnim tehnološkim jamstvom Software Assurance koji koriste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CIS Suite Standard ili Datacenter smiju instalirati i upotrebljavati mogućnost trenutnog ogranka programa System Center Configuration Manager.</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4.4. Prava i pogodnosti tehnološkog jamstva Software Assurance za pretplatničke licence</w:t>
      </w:r>
    </w:p>
    <w:p w:rsidR="00ED7281" w:rsidRPr="00ED166C" w:rsidRDefault="000F3A02">
      <w:pPr>
        <w:pStyle w:val="ProductList-Body"/>
        <w:rPr>
          <w:lang w:val="pt-BR"/>
        </w:rPr>
      </w:pPr>
      <w:r w:rsidRPr="00ED166C">
        <w:rPr>
          <w:lang w:val="pt-BR"/>
        </w:rPr>
        <w:t xml:space="preserve">Za sve Pretplatničke licence koje Klijent stekne na temelju pristupnice SCE jamče se ista prava i pogodnosti tehnološkog jamstva Software Assurance tijekom trajanja pretplate kao i za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s tehnološkim jamstvom Software Assurance.</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4.5 Pristupnica za poslužitelj i oblak (SCE) – Pravo na upravljanje OSE-ovima na platformi Microsoft Azure u skladu s Licencama CIS Suite</w:t>
      </w:r>
    </w:p>
    <w:p w:rsidR="00ED7281" w:rsidRPr="00ED166C" w:rsidRDefault="000F3A02">
      <w:pPr>
        <w:pStyle w:val="ProductList-Body"/>
        <w:rPr>
          <w:lang w:val="pt-BR"/>
        </w:rPr>
      </w:pPr>
      <w:r w:rsidRPr="00ED166C">
        <w:rPr>
          <w:lang w:val="pt-BR"/>
        </w:rPr>
        <w:t xml:space="preserve">SCE Klijenti koji su ispunili preduvjete za pristupnicu, imaju licencu za CIS Suite i koriste taj paket za upravljanje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OSE-ovima</w:t>
      </w:r>
      <w:r>
        <w:fldChar w:fldCharType="end"/>
      </w:r>
      <w:r w:rsidRPr="00ED166C">
        <w:rPr>
          <w:lang w:val="pt-BR"/>
        </w:rPr>
        <w:t xml:space="preserve"> u vlastitim podatkovnim centrima, mogu koristiti i softver System Centre licenciran u okviru softvera CIS Suite za upravljanje svojim kvalificiranim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Virtualnim OSE-ovima</w:t>
      </w:r>
      <w:r>
        <w:fldChar w:fldCharType="end"/>
      </w:r>
      <w:r w:rsidRPr="00ED166C">
        <w:rPr>
          <w:lang w:val="pt-BR"/>
        </w:rPr>
        <w:t xml:space="preserve"> koji se koriste u sklopu platforme Microsoft Azure. Za svakih 16 CIS Suite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Licenci</w:t>
      </w:r>
      <w:r>
        <w:fldChar w:fldCharType="end"/>
      </w:r>
      <w:r w:rsidRPr="00ED166C">
        <w:rPr>
          <w:lang w:val="pt-BR"/>
        </w:rPr>
        <w:t xml:space="preserve"> za jezgru ili za svaku CIS Suite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Licencu</w:t>
      </w:r>
      <w:r>
        <w:fldChar w:fldCharType="end"/>
      </w:r>
      <w:r w:rsidRPr="00ED166C">
        <w:rPr>
          <w:lang w:val="pt-BR"/>
        </w:rPr>
        <w:t xml:space="preserve"> za procesor pokrivenu klijentovom pristupnicom SCE, klijent može upravljati s najviše 10 kvalificiranih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Virtualnih OSE-ova</w:t>
      </w:r>
      <w:r>
        <w:fldChar w:fldCharType="end"/>
      </w:r>
      <w:r w:rsidRPr="00ED166C">
        <w:rPr>
          <w:lang w:val="pt-BR"/>
        </w:rPr>
        <w:t xml:space="preserve"> koji se koriste u sklopu platforme Microsoft Azure. U kvalificirane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Virtualne OSE-ove</w:t>
      </w:r>
      <w:r>
        <w:fldChar w:fldCharType="end"/>
      </w:r>
      <w:r w:rsidRPr="00ED166C">
        <w:rPr>
          <w:lang w:val="pt-BR"/>
        </w:rPr>
        <w:t xml:space="preserve"> spada sljedeće:</w:t>
      </w:r>
    </w:p>
    <w:p w:rsidR="00ED7281" w:rsidRPr="00ED166C" w:rsidRDefault="000F3A02">
      <w:pPr>
        <w:pStyle w:val="ProductList-Body"/>
        <w:ind w:left="720"/>
        <w:rPr>
          <w:lang w:val="pt-BR"/>
        </w:rPr>
      </w:pPr>
      <w:r w:rsidRPr="00ED166C">
        <w:rPr>
          <w:lang w:val="pt-BR"/>
        </w:rPr>
        <w:t>• Primjerci virtualnog računala Windows Server (uključujući Primjerke implementirane u okviru Azure HUB-a)</w:t>
      </w:r>
    </w:p>
    <w:p w:rsidR="00ED7281" w:rsidRPr="00ED166C" w:rsidRDefault="000F3A02">
      <w:pPr>
        <w:pStyle w:val="ProductList-Body"/>
        <w:ind w:left="720"/>
        <w:rPr>
          <w:lang w:val="pl-PL"/>
        </w:rPr>
      </w:pPr>
      <w:r w:rsidRPr="00ED166C">
        <w:rPr>
          <w:lang w:val="pl-PL"/>
        </w:rPr>
        <w:t>• primjerci Usluga u oblaku (Web-uloga i Radna uloga)</w:t>
      </w:r>
    </w:p>
    <w:p w:rsidR="00ED7281" w:rsidRPr="00ED166C" w:rsidRDefault="000F3A02">
      <w:pPr>
        <w:pStyle w:val="ProductList-Body"/>
        <w:ind w:left="720"/>
        <w:rPr>
          <w:lang w:val="pl-PL"/>
        </w:rPr>
      </w:pPr>
      <w:r w:rsidRPr="00ED166C">
        <w:rPr>
          <w:lang w:val="pl-PL"/>
        </w:rPr>
        <w:t>• računi za pohranu</w:t>
      </w:r>
    </w:p>
    <w:p w:rsidR="00ED7281" w:rsidRPr="00ED166C" w:rsidRDefault="000F3A02">
      <w:pPr>
        <w:pStyle w:val="ProductList-Body"/>
        <w:ind w:left="720"/>
        <w:rPr>
          <w:lang w:val="pl-PL"/>
        </w:rPr>
      </w:pPr>
      <w:r w:rsidRPr="00ED166C">
        <w:rPr>
          <w:lang w:val="pl-PL"/>
        </w:rPr>
        <w:t>• SQL baze podataka</w:t>
      </w:r>
    </w:p>
    <w:p w:rsidR="00ED7281" w:rsidRPr="00ED166C" w:rsidRDefault="000F3A02">
      <w:pPr>
        <w:pStyle w:val="ProductList-Body"/>
        <w:ind w:left="720"/>
        <w:rPr>
          <w:lang w:val="pl-PL"/>
        </w:rPr>
      </w:pPr>
      <w:r w:rsidRPr="00ED166C">
        <w:rPr>
          <w:lang w:val="pl-PL"/>
        </w:rPr>
        <w:t>• primjerci web-mjesta</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4.6. Ponuda za obnovu tehnološkog jamstva Software Assurance za Windows Server i System Center</w:t>
      </w:r>
    </w:p>
    <w:p w:rsidR="00ED7281" w:rsidRPr="00ED166C" w:rsidRDefault="000F3A02">
      <w:pPr>
        <w:pStyle w:val="ProductList-Body"/>
        <w:rPr>
          <w:lang w:val="pl-PL"/>
        </w:rPr>
      </w:pPr>
      <w:r w:rsidRPr="00ED166C">
        <w:rPr>
          <w:lang w:val="pl-PL"/>
        </w:rPr>
        <w:t xml:space="preserve">Klijenti koji imaju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CIS Suite.</w:t>
      </w:r>
    </w:p>
    <w:tbl>
      <w:tblPr>
        <w:tblStyle w:val="PURTable"/>
        <w:tblW w:w="0" w:type="dxa"/>
        <w:tblLook w:val="04A0" w:firstRow="1" w:lastRow="0" w:firstColumn="1" w:lastColumn="0" w:noHBand="0" w:noVBand="1"/>
      </w:tblPr>
      <w:tblGrid>
        <w:gridCol w:w="5383"/>
        <w:gridCol w:w="540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Stupac B</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 (licence za 2 jezgre)</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 (licence za 2 jezgre)</w:t>
            </w:r>
          </w:p>
        </w:tc>
      </w:tr>
    </w:tbl>
    <w:p w:rsidR="00ED7281" w:rsidRDefault="000F3A0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ED7281" w:rsidRDefault="00ED7281">
      <w:pPr>
        <w:pStyle w:val="ProductList-Body"/>
      </w:pPr>
    </w:p>
    <w:p w:rsidR="00ED7281" w:rsidRPr="00ED166C" w:rsidRDefault="000F3A02">
      <w:pPr>
        <w:pStyle w:val="ProductList-ClauseHeading"/>
        <w:outlineLvl w:val="3"/>
        <w:rPr>
          <w:lang w:val="pt-BR"/>
        </w:rPr>
      </w:pPr>
      <w:r w:rsidRPr="00ED166C">
        <w:rPr>
          <w:lang w:val="pt-BR"/>
        </w:rPr>
        <w:t>4.7 Prava na korištenje proizvoda i Licence povezane s Izmjenama licencnog modela – licenca koja ispunjava uvjete</w:t>
      </w:r>
    </w:p>
    <w:p w:rsidR="00ED7281" w:rsidRPr="00ED166C" w:rsidRDefault="000F3A02">
      <w:pPr>
        <w:pStyle w:val="ProductList-Body"/>
        <w:rPr>
          <w:lang w:val="pt-BR"/>
        </w:rPr>
      </w:pPr>
      <w:r w:rsidRPr="00ED166C">
        <w:rPr>
          <w:lang w:val="pt-BR"/>
        </w:rP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60" w:name="_Sec862"/>
      <w:r>
        <w:t>Forefront</w:t>
      </w:r>
      <w:bookmarkEnd w:id="60"/>
      <w:r>
        <w:fldChar w:fldCharType="begin"/>
      </w:r>
      <w:r>
        <w:instrText xml:space="preserve"> TC "</w:instrText>
      </w:r>
      <w:bookmarkStart w:id="61" w:name="_Toc520790798"/>
      <w:r>
        <w:instrText>Forefront</w:instrText>
      </w:r>
      <w:bookmarkEnd w:id="61"/>
      <w:r>
        <w:instrText>" \l 2</w:instrText>
      </w:r>
      <w:r>
        <w:fldChar w:fldCharType="end"/>
      </w:r>
    </w:p>
    <w:p w:rsidR="00ED7281" w:rsidRDefault="000F3A0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BFBFBF"/>
              <w:bottom w:val="none" w:sz="4" w:space="0" w:color="BFBFBF"/>
              <w:right w:val="none" w:sz="4" w:space="0" w:color="6E6E6E"/>
            </w:tcBorders>
          </w:tcPr>
          <w:p w:rsidR="00ED7281" w:rsidRDefault="000F3A0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D7281" w:rsidRDefault="000F3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Forefront Identity Manager 2010 – Windows Live Edition</w:t>
      </w:r>
    </w:p>
    <w:p w:rsidR="00ED7281" w:rsidRDefault="000F3A02">
      <w:pPr>
        <w:pStyle w:val="ProductList-Body"/>
      </w:pPr>
      <w:r>
        <w:t>Forefront Identity Manager 2010 – Windows Live Edition sljedeća je verzija za Identity Lifecycle Manager 2007 – Windows Live Edition</w:t>
      </w:r>
    </w:p>
    <w:p w:rsidR="00ED7281" w:rsidRDefault="000F3A0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Uvoz podataka o identitetu: Forefront Identity Manager 2010 R2 – Windows Live Edition</w:t>
      </w:r>
    </w:p>
    <w:p w:rsidR="00ED7281" w:rsidRDefault="000F3A0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ED7281" w:rsidRDefault="00ED7281">
      <w:pPr>
        <w:pStyle w:val="ProductList-Body"/>
      </w:pPr>
    </w:p>
    <w:p w:rsidR="00ED7281" w:rsidRDefault="000F3A0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790799"/>
      <w:r>
        <w:instrText>Microsoft Dynamics 365 On-premises</w:instrText>
      </w:r>
      <w:bookmarkEnd w:id="67"/>
      <w:r>
        <w:instrText>" \l 2</w:instrText>
      </w:r>
      <w:r>
        <w:fldChar w:fldCharType="end"/>
      </w:r>
    </w:p>
    <w:p w:rsidR="00ED7281" w:rsidRDefault="000F3A02">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3"/>
      </w:pPr>
      <w:r>
        <w:t>3.1 Pristup poslužiteljskom softveru s On-premises CAL-om za Dynamics 365 for Team Members On-Premises</w:t>
      </w:r>
    </w:p>
    <w:p w:rsidR="00ED7281" w:rsidRDefault="000F3A02">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4"/>
        <w:gridCol w:w="3603"/>
        <w:gridCol w:w="360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3.2 Pristup poslužiteljskom softveru s On-premises CAL-om za Dynamics 365 for Sales</w:t>
      </w:r>
    </w:p>
    <w:p w:rsidR="00ED7281" w:rsidRPr="00ED166C" w:rsidRDefault="000F3A02">
      <w:pPr>
        <w:pStyle w:val="ProductList-Body"/>
        <w:rPr>
          <w:lang w:val="pl-PL"/>
        </w:rPr>
      </w:pPr>
      <w:r w:rsidRPr="00ED166C">
        <w:rPr>
          <w:lang w:val="pl-PL"/>
        </w:rPr>
        <w:t>Pristup poslužiteljskom softveru za upotrebu u prodaji.</w:t>
      </w:r>
    </w:p>
    <w:tbl>
      <w:tblPr>
        <w:tblStyle w:val="PURTable"/>
        <w:tblW w:w="0" w:type="dxa"/>
        <w:tblLook w:val="04A0" w:firstRow="1" w:lastRow="0" w:firstColumn="1" w:lastColumn="0" w:noHBand="0" w:noVBand="1"/>
      </w:tblPr>
      <w:tblGrid>
        <w:gridCol w:w="3575"/>
        <w:gridCol w:w="3620"/>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Dynamics 365 for Sales On-premises CAL (po uređaju i po korisniku)</w:t>
            </w:r>
          </w:p>
          <w:p w:rsidR="00ED7281" w:rsidRPr="00ED166C" w:rsidRDefault="000F3A02">
            <w:pPr>
              <w:pStyle w:val="ProductList-TableBody"/>
              <w:rPr>
                <w:lang w:val="pl-PL"/>
              </w:rPr>
            </w:pPr>
            <w:r w:rsidRPr="00ED166C">
              <w:rPr>
                <w:lang w:val="pl-PL"/>
              </w:rPr>
              <w:t xml:space="preserve">Licenca ekvivalentna CAL-u (pogledajte </w:t>
            </w:r>
            <w:hyperlink r:id="rId42">
              <w:r w:rsidRPr="00ED166C">
                <w:rPr>
                  <w:color w:val="00467F"/>
                  <w:u w:val="single"/>
                  <w:lang w:val="pl-PL"/>
                </w:rPr>
                <w:t>Dodatak A</w:t>
              </w:r>
            </w:hyperlink>
            <w:r w:rsidRPr="00ED166C">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3.3 Pristup poslužiteljskom softveru s On-premises CAL-om za Dynamics 365 for Customer Service</w:t>
      </w:r>
    </w:p>
    <w:p w:rsidR="00ED7281" w:rsidRDefault="000F3A0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5"/>
        <w:gridCol w:w="3620"/>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3"/>
      </w:pPr>
      <w:r>
        <w:t>3.4 Pristup poslužiteljskom softveru s On-premises CAL-om za Dynamics 365 for Operations</w:t>
      </w:r>
    </w:p>
    <w:p w:rsidR="00ED7281" w:rsidRDefault="000F3A02">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r:id="rId43">
              <w:r w:rsidRPr="00ED166C">
                <w:rPr>
                  <w:color w:val="00467F"/>
                  <w:u w:val="single"/>
                  <w:lang w:val="pl-PL"/>
                </w:rPr>
                <w:t>Dodatak A</w:t>
              </w:r>
            </w:hyperlink>
            <w:r w:rsidRPr="00ED166C">
              <w:rPr>
                <w:lang w:val="pl-PL"/>
              </w:rPr>
              <w:t>)</w:t>
            </w:r>
          </w:p>
        </w:tc>
      </w:tr>
    </w:tbl>
    <w:p w:rsidR="00ED7281" w:rsidRPr="00ED166C" w:rsidRDefault="00ED7281">
      <w:pPr>
        <w:pStyle w:val="ProductList-Body"/>
        <w:rPr>
          <w:lang w:val="pl-PL"/>
        </w:rPr>
      </w:pPr>
    </w:p>
    <w:p w:rsidR="00ED7281" w:rsidRDefault="000F3A02">
      <w:pPr>
        <w:pStyle w:val="ProductList-ClauseHeading"/>
        <w:outlineLvl w:val="3"/>
      </w:pPr>
      <w:r>
        <w:t>3.5 Pristup poslužiteljskom softveru s On-premises CAL-om za Dynamics 365 for Operations Activity</w:t>
      </w:r>
    </w:p>
    <w:p w:rsidR="00ED7281" w:rsidRDefault="000F3A02">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9"/>
        <w:gridCol w:w="3600"/>
        <w:gridCol w:w="361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3.6 Pristup poslužiteljskom softveru s On-premises CAL-om za Dynamics 365 for Operations Device</w:t>
      </w:r>
    </w:p>
    <w:p w:rsidR="00ED7281" w:rsidRPr="00ED166C" w:rsidRDefault="000F3A02">
      <w:pPr>
        <w:pStyle w:val="ProductList-Body"/>
        <w:rPr>
          <w:lang w:val="pl-PL"/>
        </w:rPr>
      </w:pPr>
      <w:r w:rsidRPr="00ED166C">
        <w:rPr>
          <w:lang w:val="pl-PL"/>
        </w:rP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ED7281" w:rsidRDefault="00ED7281">
      <w:pPr>
        <w:pStyle w:val="ProductList-ClauseHeading"/>
        <w:outlineLvl w:val="3"/>
      </w:pPr>
    </w:p>
    <w:p w:rsidR="00ED7281" w:rsidRDefault="000F3A02">
      <w:pPr>
        <w:pStyle w:val="ProductList-ClauseHeading"/>
        <w:outlineLvl w:val="3"/>
      </w:pPr>
      <w:r>
        <w:t>3.7 Prava na korištenje za Dynamics 365 for Operations Servers</w:t>
      </w:r>
    </w:p>
    <w:p w:rsidR="00ED7281" w:rsidRDefault="000F3A02">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ED7281" w:rsidRDefault="00ED7281">
      <w:pPr>
        <w:pStyle w:val="ProductList-Body"/>
      </w:pPr>
    </w:p>
    <w:p w:rsidR="00ED7281" w:rsidRPr="00ED166C" w:rsidRDefault="000F3A02">
      <w:pPr>
        <w:pStyle w:val="ProductList-ClauseHeading"/>
        <w:outlineLvl w:val="3"/>
        <w:rPr>
          <w:lang w:val="pl-PL"/>
        </w:rPr>
      </w:pPr>
      <w:r w:rsidRPr="00ED166C">
        <w:rPr>
          <w:lang w:val="pl-PL"/>
        </w:rPr>
        <w:t>3.8 Prava na korištenje za Dynamics 365 On-Premises</w:t>
      </w:r>
    </w:p>
    <w:p w:rsidR="00ED7281" w:rsidRPr="00ED166C" w:rsidRDefault="000F3A02">
      <w:pPr>
        <w:pStyle w:val="ProductList-SubClauseHeading"/>
        <w:outlineLvl w:val="4"/>
        <w:rPr>
          <w:lang w:val="pl-PL"/>
        </w:rPr>
      </w:pPr>
      <w:r w:rsidRPr="00ED166C">
        <w:rPr>
          <w:lang w:val="pl-PL"/>
        </w:rPr>
        <w:t>3.8.1 Prava na korištenje poslužitelja za Dynamics 365 CAL-ove</w:t>
      </w:r>
    </w:p>
    <w:p w:rsidR="00ED7281" w:rsidRPr="00ED166C" w:rsidRDefault="000F3A02">
      <w:pPr>
        <w:pStyle w:val="ProductList-BodyIndented"/>
        <w:rPr>
          <w:lang w:val="pt-BR"/>
        </w:rPr>
      </w:pPr>
      <w:r w:rsidRPr="00ED166C">
        <w:rPr>
          <w:lang w:val="pl-PL"/>
        </w:rPr>
        <w:t xml:space="preserve">Klijenti s Dynamics 365 CAL-ovima mogu instalirati i koristiti neograničeni broj kopija odgovarajućeg softvera Dynamics 365 Server na mrežnom poslužitelju ili zajedničkom poslužitelju. </w:t>
      </w:r>
      <w:r w:rsidRPr="00ED166C">
        <w:rPr>
          <w:lang w:val="pt-BR"/>
        </w:rPr>
        <w:t>To pravo na korištenje poslužitelja ne primjenjuje se na Dynamics 365 for Operations Server.</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3.8.2 Ispunjavanje uvjeta za kvalificirane ponude</w:t>
      </w:r>
    </w:p>
    <w:p w:rsidR="00ED7281" w:rsidRPr="00ED166C" w:rsidRDefault="000F3A02">
      <w:pPr>
        <w:pStyle w:val="ProductList-BodyIndented"/>
        <w:rPr>
          <w:lang w:val="pt-BR"/>
        </w:rPr>
      </w:pPr>
      <w:r w:rsidRPr="00ED166C">
        <w:rPr>
          <w:lang w:val="pt-BR"/>
        </w:rPr>
        <w:t>Klijenti koji obnavljaju ugovor s Dynamics CRM CAL licencama od 1. studenog 2016. mogu steći Licence kvalificirane ponude za Dynamics 365 On-premises CAL u obnovama ugovora prije 31. listopada 2019.</w:t>
      </w:r>
    </w:p>
    <w:p w:rsidR="00ED7281" w:rsidRPr="00ED166C" w:rsidRDefault="00ED7281">
      <w:pPr>
        <w:pStyle w:val="ProductList-BodyIndented"/>
        <w:rPr>
          <w:lang w:val="pt-BR"/>
        </w:rPr>
      </w:pPr>
    </w:p>
    <w:p w:rsidR="00ED7281" w:rsidRDefault="000F3A02">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Dynamics CRM 2016 Microsoft Office Outlook</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Reporting Extensions za Dynamics CRM 2016</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Marketing Connector for Dynamics CRM (ne Workgroup Server)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sidRPr="00ED166C">
              <w:rPr>
                <w:color w:val="0563C1"/>
                <w:lang w:val="pt-BR"/>
              </w:rPr>
              <w:t>Prava prebacivanja u slučaju pogreške</w:t>
            </w:r>
            <w:r>
              <w:fldChar w:fldCharType="end"/>
            </w:r>
            <w:r w:rsidRPr="00ED166C">
              <w:rPr>
                <w:lang w:val="pt-BR"/>
              </w:rPr>
              <w:t>: Operations Server</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44">
              <w:r w:rsidRPr="00ED166C">
                <w:rPr>
                  <w:color w:val="00467F"/>
                  <w:u w:val="single"/>
                  <w:lang w:val="pl-PL"/>
                </w:rPr>
                <w:t>Popis proizvoda – studeni 2014. i lipanj 2015.</w:t>
              </w:r>
            </w:hyperlink>
            <w:r w:rsidRPr="00ED166C">
              <w:rPr>
                <w:lang w:val="pl-PL"/>
              </w:rPr>
              <w:t xml:space="preserve">; </w:t>
            </w:r>
            <w:hyperlink r:id="rId45">
              <w:r w:rsidRPr="00ED166C">
                <w:rPr>
                  <w:color w:val="00467F"/>
                  <w:u w:val="single"/>
                  <w:lang w:val="pl-PL"/>
                </w:rPr>
                <w:t>Odredbe za proizvode – prosinac 2016.</w:t>
              </w:r>
            </w:hyperlink>
            <w:r w:rsidRPr="00ED166C">
              <w:rPr>
                <w:lang w:val="pl-PL"/>
              </w:rPr>
              <w:t xml:space="preserve">; </w:t>
            </w:r>
            <w:hyperlink r:id="rId46">
              <w:r w:rsidRPr="00ED166C">
                <w:rPr>
                  <w:color w:val="00467F"/>
                  <w:u w:val="single"/>
                  <w:lang w:val="pl-PL"/>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4.1. Prava na korištenje poslužitelja</w:t>
      </w:r>
    </w:p>
    <w:p w:rsidR="00ED7281" w:rsidRDefault="000F3A02">
      <w:pPr>
        <w:pStyle w:val="ProductList-Body"/>
      </w:pPr>
      <w:r>
        <w:t>Klijent može koristiti Dynamics CRM Server 2016 ili bilo koje prethodne verzije poslužiteljskog softvera umjesto softvera Dynamics 365 Server. Klijent može koristiti Dynamics AX 2012 R3 ili bilo koje prethodne verzije poslužiteljskog softvera umjesto softvera Dynamics 365 for Operations Server. Klijenti s tehnološkim jamstvom Software Assurance na Dynamics 365 On-premises CAL-ovima mogu koristiti nove verzije poslužitelja Dynamics 365 On-premises Server koje su dobili uz kupovinu CAL-ova ili USL-ova za usluge Dynamics 365.</w:t>
      </w:r>
    </w:p>
    <w:p w:rsidR="00ED7281" w:rsidRDefault="00ED7281">
      <w:pPr>
        <w:pStyle w:val="ProductList-Body"/>
      </w:pPr>
    </w:p>
    <w:p w:rsidR="00ED7281" w:rsidRDefault="000F3A02">
      <w:pPr>
        <w:pStyle w:val="ProductList-ClauseHeading"/>
        <w:outlineLvl w:val="3"/>
      </w:pPr>
      <w:r>
        <w:t>4.2 Prava na korištenje za Dynamics 365 for Operations Server</w:t>
      </w:r>
    </w:p>
    <w:p w:rsidR="00ED7281" w:rsidRDefault="000F3A02">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ED7281" w:rsidRDefault="00ED7281">
      <w:pPr>
        <w:pStyle w:val="ProductList-Body"/>
      </w:pPr>
    </w:p>
    <w:p w:rsidR="00ED7281" w:rsidRDefault="000F3A02">
      <w:pPr>
        <w:pStyle w:val="ProductList-ClauseHeading"/>
        <w:outlineLvl w:val="3"/>
      </w:pPr>
      <w:r>
        <w:t>4.3. Lokalizacija i ažuriranja</w:t>
      </w:r>
    </w:p>
    <w:p w:rsidR="00ED7281" w:rsidRDefault="000F3A02">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ED7281" w:rsidRDefault="00ED7281">
      <w:pPr>
        <w:pStyle w:val="ProductList-Body"/>
      </w:pPr>
    </w:p>
    <w:p w:rsidR="00ED7281" w:rsidRDefault="000F3A02">
      <w:pPr>
        <w:pStyle w:val="ProductList-ClauseHeading"/>
        <w:outlineLvl w:val="3"/>
      </w:pPr>
      <w:r>
        <w:t>4.4 Unified Service Desk (USD)</w:t>
      </w:r>
    </w:p>
    <w:p w:rsidR="00ED7281" w:rsidRPr="00ED166C" w:rsidRDefault="000F3A02">
      <w:pPr>
        <w:pStyle w:val="ProductList-Body"/>
        <w:rPr>
          <w:lang w:val="pl-PL"/>
        </w:rPr>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w:t>
      </w:r>
      <w:r w:rsidRPr="00ED166C">
        <w:rPr>
          <w:lang w:val="pl-PL"/>
        </w:rPr>
        <w:t xml:space="preserve">Pravo na korištenje USD-a ograničeno je na korisnika ili uređaj kojem je kvalificirani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dodijeljen.</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4.5 Dynamics CustomerSource</w:t>
      </w:r>
    </w:p>
    <w:p w:rsidR="00ED7281" w:rsidRPr="00ED166C" w:rsidRDefault="000F3A02">
      <w:pPr>
        <w:pStyle w:val="ProductList-Body"/>
        <w:rPr>
          <w:lang w:val="pl-PL"/>
        </w:rPr>
      </w:pPr>
      <w:r w:rsidRPr="00ED166C">
        <w:rPr>
          <w:lang w:val="pl-PL"/>
        </w:rPr>
        <w:t xml:space="preserve">Klijenti koji imaju Dynamics 365 On-premises CAL s aktivnim tehnološkim jamstvom Software Assurance imaju pristup usluzi CustomerSource. </w:t>
      </w:r>
    </w:p>
    <w:p w:rsidR="00ED7281" w:rsidRPr="00ED166C" w:rsidRDefault="00ED7281">
      <w:pPr>
        <w:pStyle w:val="PURBreadcrumb"/>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0800"/>
      <w:r>
        <w:instrText>Microsoft Identity Manager</w:instrText>
      </w:r>
      <w:bookmarkEnd w:id="73"/>
      <w:r>
        <w:instrText>" \l 2</w:instrText>
      </w:r>
      <w:r>
        <w:fldChar w:fldCharType="end"/>
      </w:r>
    </w:p>
    <w:p w:rsidR="00ED7281" w:rsidRDefault="000F3A02">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BFBFBF"/>
              <w:bottom w:val="dashed" w:sz="4" w:space="0" w:color="BFBFBF"/>
              <w:right w:val="none" w:sz="4" w:space="0" w:color="6E6E6E"/>
            </w:tcBorders>
          </w:tcPr>
          <w:p w:rsidR="00ED7281" w:rsidRDefault="000F3A0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BFBFBF"/>
              <w:bottom w:val="none" w:sz="4" w:space="0" w:color="BFBFBF"/>
              <w:right w:val="none" w:sz="4" w:space="0" w:color="6E6E6E"/>
            </w:tcBorders>
          </w:tcPr>
          <w:p w:rsidR="00ED7281" w:rsidRDefault="000F3A0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D7281" w:rsidRDefault="00ED7281">
            <w:pPr>
              <w:pStyle w:val="ProductList-TableBody"/>
            </w:pPr>
          </w:p>
        </w:tc>
      </w:tr>
    </w:tbl>
    <w:p w:rsidR="00ED7281" w:rsidRDefault="000F3A02">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78" w:name="_Sec611"/>
      <w:r>
        <w:t>Aplikacije sustava Office</w:t>
      </w:r>
      <w:bookmarkEnd w:id="78"/>
      <w:r>
        <w:fldChar w:fldCharType="begin"/>
      </w:r>
      <w:r>
        <w:instrText xml:space="preserve"> TC "</w:instrText>
      </w:r>
      <w:bookmarkStart w:id="79" w:name="_Toc520790801"/>
      <w:r>
        <w:instrText>Aplikacije sustava Office</w:instrText>
      </w:r>
      <w:bookmarkEnd w:id="79"/>
      <w:r>
        <w:instrText>" \l 2</w:instrText>
      </w:r>
      <w:r>
        <w:fldChar w:fldCharType="end"/>
      </w:r>
    </w:p>
    <w:p w:rsidR="00ED7281" w:rsidRDefault="000F3A02">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20790802"/>
      <w:r>
        <w:instrText>Računalne aplikacije Office</w:instrText>
      </w:r>
      <w:bookmarkEnd w:id="81"/>
      <w:r>
        <w:instrText>" \l 3</w:instrText>
      </w:r>
      <w:r>
        <w:fldChar w:fldCharType="end"/>
      </w:r>
    </w:p>
    <w:p w:rsidR="00ED7281" w:rsidRDefault="000F3A02">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000000"/>
              <w:bottom w:val="dashed" w:sz="4" w:space="0" w:color="BFBFBF"/>
              <w:right w:val="single" w:sz="6" w:space="0" w:color="FFFFFF"/>
            </w:tcBorders>
          </w:tcPr>
          <w:p w:rsidR="00ED7281" w:rsidRDefault="000F3A0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Pr="00ED166C" w:rsidRDefault="000F3A02">
            <w:pPr>
              <w:pStyle w:val="ProductList-TableBody"/>
              <w:rPr>
                <w:lang w:val="pl-PL"/>
              </w:rPr>
            </w:pPr>
            <w:r w:rsidRPr="00ED166C">
              <w:rPr>
                <w:color w:val="000000"/>
                <w:lang w:val="pl-PL"/>
              </w:rPr>
              <w:t>Rad kod kuće za Office Standard 2016</w:t>
            </w:r>
            <w:r>
              <w:fldChar w:fldCharType="begin"/>
            </w:r>
            <w:r w:rsidRPr="00ED166C">
              <w:rPr>
                <w:lang w:val="pl-PL"/>
              </w:rP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ED72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none" w:sz="4" w:space="0" w:color="BFBFBF"/>
              <w:right w:val="single" w:sz="6" w:space="0" w:color="FFFFFF"/>
            </w:tcBorders>
          </w:tcPr>
          <w:p w:rsidR="00ED7281" w:rsidRPr="00ED166C" w:rsidRDefault="000F3A02">
            <w:pPr>
              <w:pStyle w:val="ProductList-TableBody"/>
              <w:rPr>
                <w:lang w:val="pl-PL"/>
              </w:rPr>
            </w:pPr>
            <w:r w:rsidRPr="00ED166C">
              <w:rPr>
                <w:color w:val="000000"/>
                <w:lang w:val="pl-PL"/>
              </w:rPr>
              <w:t>Rad kod kuće za Office Professional Plus 2016</w:t>
            </w:r>
            <w:r>
              <w:fldChar w:fldCharType="begin"/>
            </w:r>
            <w:r w:rsidRPr="00ED166C">
              <w:rPr>
                <w:lang w:val="pl-PL"/>
              </w:rP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D7281" w:rsidRDefault="00ED72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w:t>
            </w:r>
            <w:hyperlink w:anchor="_Sec1230">
              <w:r w:rsidRPr="00ED166C">
                <w:rPr>
                  <w:color w:val="00467F"/>
                  <w:u w:val="single"/>
                  <w:lang w:val="pl-PL"/>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Project Professional 2016</w:t>
      </w:r>
    </w:p>
    <w:p w:rsidR="00ED7281" w:rsidRPr="00ED166C" w:rsidRDefault="000F3A02">
      <w:pPr>
        <w:pStyle w:val="ProductList-Body"/>
        <w:rPr>
          <w:lang w:val="pt-BR"/>
        </w:rPr>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w:t>
      </w:r>
      <w:r w:rsidRPr="00ED166C">
        <w:rPr>
          <w:lang w:val="pt-BR"/>
        </w:rPr>
        <w:t>Pravo na pristup sustavu Project Server 2016</w:t>
      </w:r>
      <w:r>
        <w:fldChar w:fldCharType="begin"/>
      </w:r>
      <w:r w:rsidRPr="00ED166C">
        <w:rPr>
          <w:lang w:val="pt-BR"/>
        </w:rPr>
        <w:instrText xml:space="preserve"> XE "Project Server 2016" </w:instrText>
      </w:r>
      <w:r>
        <w:fldChar w:fldCharType="end"/>
      </w:r>
      <w:r w:rsidRPr="00ED166C">
        <w:rPr>
          <w:lang w:val="pt-BR"/>
        </w:rPr>
        <w:t xml:space="preserve"> na temelju </w:t>
      </w: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CAL-a</w:t>
      </w:r>
      <w:r>
        <w:fldChar w:fldCharType="end"/>
      </w:r>
      <w:r w:rsidRPr="00ED166C">
        <w:rPr>
          <w:lang w:val="pt-BR"/>
        </w:rPr>
        <w:t xml:space="preserve"> isteći će kad istekne odgovarajuća Licenca Project Professional 2016.</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2.2 Rad kod kuće</w:t>
      </w:r>
    </w:p>
    <w:p w:rsidR="00ED7281" w:rsidRPr="00ED166C" w:rsidRDefault="000F3A02">
      <w:pPr>
        <w:pStyle w:val="ProductList-Body"/>
        <w:rPr>
          <w:lang w:val="pt-BR"/>
        </w:rPr>
      </w:pPr>
      <w:r w:rsidRPr="00ED166C">
        <w:rPr>
          <w:lang w:val="pt-BR"/>
        </w:rPr>
        <w:t xml:space="preserve">Licenca Rad kod kuće neobavezna je Licenca koja se može steći isključivo zajedno s punom (standardnom)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Licencom</w:t>
      </w:r>
      <w:r>
        <w:fldChar w:fldCharType="end"/>
      </w:r>
      <w:r w:rsidRPr="00ED166C">
        <w:rPr>
          <w:lang w:val="pt-BR"/>
        </w:rPr>
        <w:t xml:space="preserve"> za Office Standard ili Office Professional Plus. Dopušta </w:t>
      </w:r>
      <w:r>
        <w:fldChar w:fldCharType="begin"/>
      </w:r>
      <w:r w:rsidRPr="00ED166C">
        <w:rPr>
          <w:lang w:val="pt-BR"/>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t-BR"/>
        </w:rPr>
        <w:t>Primarnom korisniku</w:t>
      </w:r>
      <w:r>
        <w:fldChar w:fldCharType="end"/>
      </w:r>
      <w:r w:rsidRPr="00ED166C">
        <w:rPr>
          <w:lang w:val="pt-BR"/>
        </w:rPr>
        <w:t xml:space="preserve"> softvera da softver instalira i koristi i na uređaju izvan lokacije Klijenta ili njegovih Povezanih društava (npr. u korisnikovu domu).</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2.3 Neovisno o platformi</w:t>
      </w:r>
    </w:p>
    <w:p w:rsidR="00ED7281" w:rsidRPr="00ED166C" w:rsidRDefault="000F3A02">
      <w:pPr>
        <w:pStyle w:val="ProductList-Body"/>
        <w:rPr>
          <w:lang w:val="pt-BR"/>
        </w:rPr>
      </w:pPr>
      <w:r w:rsidRPr="00ED166C">
        <w:rPr>
          <w:lang w:val="pt-BR"/>
        </w:rP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ED7281" w:rsidRPr="00ED166C" w:rsidRDefault="00ED7281">
      <w:pPr>
        <w:pStyle w:val="ProductList-Body"/>
        <w:rPr>
          <w:lang w:val="pt-BR"/>
        </w:rPr>
      </w:pPr>
    </w:p>
    <w:p w:rsidR="00ED7281" w:rsidRPr="00ED166C" w:rsidRDefault="000F3A02">
      <w:pPr>
        <w:pStyle w:val="ProductList-ClauseHeading"/>
        <w:outlineLvl w:val="4"/>
        <w:rPr>
          <w:lang w:val="pl-PL"/>
        </w:rPr>
      </w:pPr>
      <w:r w:rsidRPr="00ED166C">
        <w:rPr>
          <w:lang w:val="pl-PL"/>
        </w:rPr>
        <w:t>2.4 Zamjenske verzije</w:t>
      </w:r>
    </w:p>
    <w:p w:rsidR="00ED7281" w:rsidRPr="00ED166C" w:rsidRDefault="000F3A02">
      <w:pPr>
        <w:pStyle w:val="ProductList-Body"/>
        <w:rPr>
          <w:lang w:val="pl-PL"/>
        </w:rPr>
      </w:pPr>
      <w:r w:rsidRPr="00ED166C">
        <w:rPr>
          <w:lang w:val="pl-PL"/>
        </w:rPr>
        <w:t>Skype za tvrtke 2016 zamjenska je verzija za Lync 2013.</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2.5 Office Online Server</w:t>
      </w:r>
    </w:p>
    <w:p w:rsidR="00ED7281" w:rsidRDefault="000F3A02">
      <w:pPr>
        <w:pStyle w:val="ProductList-Body"/>
      </w:pPr>
      <w:r w:rsidRPr="00ED166C">
        <w:rPr>
          <w:lang w:val="pl-PL"/>
        </w:rPr>
        <w:t xml:space="preserve">Klijenti koji kupe licence za Office Standard 2016 ili Office Professional Plus 2016 prije 1. kolovoza 2016. mogu uz te licence koristiti funkciju uređivanja opisanu u odjeljku Office Online u </w:t>
      </w:r>
      <w:hyperlink w:anchor="_Sec564">
        <w:r w:rsidRPr="00ED166C">
          <w:rPr>
            <w:color w:val="00467F"/>
            <w:u w:val="single"/>
            <w:lang w:val="pl-PL"/>
          </w:rPr>
          <w:t>Dodatku B</w:t>
        </w:r>
      </w:hyperlink>
      <w:r w:rsidRPr="00ED166C">
        <w:rPr>
          <w:lang w:val="pl-PL"/>
        </w:rPr>
        <w:t xml:space="preserve">. </w:t>
      </w:r>
      <w:r>
        <w:t>To pravo istječe 1. kolovoza 2019.</w:t>
      </w:r>
    </w:p>
    <w:p w:rsidR="00ED7281" w:rsidRDefault="00ED7281">
      <w:pPr>
        <w:pStyle w:val="ProductList-Body"/>
      </w:pPr>
    </w:p>
    <w:p w:rsidR="00ED7281" w:rsidRDefault="000F3A02">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w:t>
            </w:r>
            <w:hyperlink w:anchor="_Sec537">
              <w:r w:rsidRPr="00ED166C">
                <w:rPr>
                  <w:color w:val="00467F"/>
                  <w:u w:val="single"/>
                  <w:lang w:val="pl-PL"/>
                </w:rPr>
                <w:t>Univerzalne</w:t>
              </w:r>
            </w:hyperlink>
            <w:r w:rsidRPr="00ED166C">
              <w:rPr>
                <w:lang w:val="pl-PL"/>
              </w:rPr>
              <w:t xml:space="preserve">; </w:t>
            </w:r>
            <w:hyperlink w:anchor="_Sec539">
              <w:r w:rsidRPr="00ED166C">
                <w:rPr>
                  <w:color w:val="00467F"/>
                  <w:u w:val="single"/>
                  <w:lang w:val="pl-PL"/>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3.1 Prava na komercijalnu upotrebu za Office Home &amp; Student 2013 RT</w:t>
      </w:r>
    </w:p>
    <w:p w:rsidR="00ED7281" w:rsidRPr="00ED166C" w:rsidRDefault="000F3A02">
      <w:pPr>
        <w:pStyle w:val="ProductList-Body"/>
        <w:rPr>
          <w:lang w:val="pl-PL"/>
        </w:rPr>
      </w:pPr>
      <w:r w:rsidRPr="00ED166C">
        <w:rPr>
          <w:lang w:val="pl-PL"/>
        </w:rPr>
        <w:t xml:space="preserve">Nakon dodjele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uređaju koji je zasebno licenciran za Office Home &amp; Student 2013 RT Klijent može koristiti softver Office Home &amp; Student za komercijalnu upotrebu usprkos eventualnim suprotnim licencnim odredbama za Office Home &amp; Student 2013 RT.</w:t>
      </w:r>
    </w:p>
    <w:p w:rsidR="00ED7281" w:rsidRPr="00ED166C" w:rsidRDefault="00ED7281">
      <w:pPr>
        <w:pStyle w:val="ProductList-Body"/>
        <w:rPr>
          <w:lang w:val="pl-PL"/>
        </w:rPr>
      </w:pPr>
    </w:p>
    <w:p w:rsidR="00ED7281" w:rsidRDefault="000F3A02">
      <w:pPr>
        <w:pStyle w:val="ProductList-ClauseHeading"/>
        <w:outlineLvl w:val="4"/>
      </w:pPr>
      <w:r>
        <w:t>3.2 Office Professional Plus 2016 i Office Standard 2016 – Komercijalna upotreba sustava Office Home &amp; Student 2013 RT</w:t>
      </w:r>
    </w:p>
    <w:p w:rsidR="00ED7281" w:rsidRDefault="000F3A02">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3.3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3.3.1 Proširena prava na korištenje sustava Office 365 ProPlus</w:t>
      </w:r>
    </w:p>
    <w:p w:rsidR="00ED7281" w:rsidRDefault="000F3A02">
      <w:pPr>
        <w:pStyle w:val="ProductList-BodyIndented"/>
      </w:pPr>
      <w:r w:rsidRPr="00ED166C">
        <w:rPr>
          <w:lang w:val="pt-BR"/>
        </w:rP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Licenciranog korisnika</w:t>
      </w:r>
      <w:r>
        <w:fldChar w:fldCharType="end"/>
      </w:r>
      <w:r w:rsidRPr="00ED166C">
        <w:rPr>
          <w:lang w:val="pt-BR"/>
        </w:rPr>
        <w:t xml:space="preserve"> tijekom trajanja ugovora.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3.3.2 Pogodnosti za diplomce</w:t>
      </w:r>
    </w:p>
    <w:p w:rsidR="00ED7281" w:rsidRPr="00ED166C" w:rsidRDefault="000F3A02">
      <w:pPr>
        <w:pStyle w:val="ProductList-BodyIndented"/>
        <w:rPr>
          <w:lang w:val="pl-PL"/>
        </w:rPr>
      </w:pPr>
      <w:r>
        <w:t xml:space="preserve">Ustanove s aktivnom Pristupnicom za Obrazovna rješenja mogu u bilo kojem trenutku tijekom trajanja pristupnice prenijeti studentske licence za Office Professional Plus na takvog studenta kad postane Diplomirani student. </w:t>
      </w:r>
      <w:r w:rsidRPr="00ED166C">
        <w:rPr>
          <w:lang w:val="pl-PL"/>
        </w:rPr>
        <w:t xml:space="preserve">Svakom takvom Diplomiranom studentu Ustanova je dužna uručiti licencni ugovor u onom obliku u kojem ga je dobila od Microsofta. Nakon prihvaćanja uvjeta licencnog ugovora Diplomirani student sječe trajno pravo korištenja programa Office Professional Plus. </w:t>
      </w:r>
    </w:p>
    <w:p w:rsidR="00ED7281" w:rsidRPr="00ED166C" w:rsidRDefault="00ED7281">
      <w:pPr>
        <w:pStyle w:val="ProductList-BodyIndented"/>
        <w:rPr>
          <w:lang w:val="pl-PL"/>
        </w:rPr>
      </w:pPr>
    </w:p>
    <w:p w:rsidR="00ED7281" w:rsidRPr="00ED166C" w:rsidRDefault="000F3A02">
      <w:pPr>
        <w:pStyle w:val="ProductList-Offering1SubSection"/>
        <w:outlineLvl w:val="3"/>
        <w:rPr>
          <w:lang w:val="pl-PL"/>
        </w:rPr>
      </w:pPr>
      <w:bookmarkStart w:id="85" w:name="_Sec819"/>
      <w:r w:rsidRPr="00ED166C">
        <w:rPr>
          <w:lang w:val="pl-PL"/>
        </w:rP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sidRPr="00ED166C">
              <w:rPr>
                <w:color w:val="0563C1"/>
                <w:lang w:val="pl-PL"/>
              </w:rPr>
              <w:t>Pogodnosti tehnološkog jamstva Software Assurance</w:t>
            </w:r>
            <w:r>
              <w:fldChar w:fldCharType="end"/>
            </w:r>
            <w:r w:rsidRPr="00ED166C">
              <w:rPr>
                <w:lang w:val="pl-PL"/>
              </w:rP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47">
              <w:r w:rsidRPr="00ED166C">
                <w:rPr>
                  <w:color w:val="00467F"/>
                  <w:u w:val="single"/>
                  <w:lang w:val="pt-BR"/>
                </w:rPr>
                <w:t>Popis proizvoda – lipanj 2015.</w:t>
              </w:r>
            </w:hyperlink>
            <w:r w:rsidRPr="00ED166C">
              <w:rPr>
                <w:lang w:val="pt-BR"/>
              </w:rPr>
              <w:t xml:space="preserve"> </w:t>
            </w:r>
            <w:r>
              <w:t>(Office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sidRPr="00ED166C">
              <w:rPr>
                <w:color w:val="0563C1"/>
                <w:lang w:val="pt-BR"/>
              </w:rPr>
              <w:t>Prava na korištenje roaminga</w:t>
            </w:r>
            <w:r>
              <w:fldChar w:fldCharType="end"/>
            </w:r>
            <w:r w:rsidRPr="00ED166C">
              <w:rPr>
                <w:lang w:val="pt-BR"/>
              </w:rPr>
              <w:t>: Office, Project i Visio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Project Professional 2016</w:t>
      </w:r>
    </w:p>
    <w:p w:rsidR="00ED7281" w:rsidRDefault="000F3A02">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86" w:name="_Sec680"/>
      <w:r>
        <w:t>Office for Mac</w:t>
      </w:r>
      <w:bookmarkEnd w:id="86"/>
      <w:r>
        <w:fldChar w:fldCharType="begin"/>
      </w:r>
      <w:r>
        <w:instrText xml:space="preserve"> TC "</w:instrText>
      </w:r>
      <w:bookmarkStart w:id="87" w:name="_Toc520790803"/>
      <w:r>
        <w:instrText>Office for Mac</w:instrText>
      </w:r>
      <w:bookmarkEnd w:id="87"/>
      <w:r>
        <w:instrText>" \l 3</w:instrText>
      </w:r>
      <w:r>
        <w:fldChar w:fldCharType="end"/>
      </w:r>
    </w:p>
    <w:p w:rsidR="00ED7281" w:rsidRDefault="000F3A02">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color w:val="000000"/>
                <w:lang w:val="pl-PL"/>
              </w:rPr>
              <w:t>Rad kod kuće za Mac 2016</w:t>
            </w:r>
            <w:r>
              <w:fldChar w:fldCharType="begin"/>
            </w:r>
            <w:r w:rsidRPr="00ED166C">
              <w:rPr>
                <w:lang w:val="pl-PL"/>
              </w:rP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Zamjenske verzije</w:t>
      </w:r>
    </w:p>
    <w:p w:rsidR="00ED7281" w:rsidRDefault="000F3A02">
      <w:pPr>
        <w:pStyle w:val="ProductList-Body"/>
      </w:pPr>
      <w:r>
        <w:t>Outlook for Mac 2011 zamjenska je verzija sustava Entourage for Mac 2008. Lync for Mac 2011 zamjenska je verzija sustava Communicator for Mac 2011</w:t>
      </w:r>
      <w:r>
        <w:fldChar w:fldCharType="begin"/>
      </w:r>
      <w:r>
        <w:instrText xml:space="preserve"> XE "Communicator for Mac 2011" </w:instrText>
      </w:r>
      <w:r>
        <w:fldChar w:fldCharType="end"/>
      </w:r>
      <w:r>
        <w:t>.</w:t>
      </w:r>
    </w:p>
    <w:p w:rsidR="00ED7281" w:rsidRDefault="00ED7281">
      <w:pPr>
        <w:pStyle w:val="ProductList-Body"/>
      </w:pPr>
    </w:p>
    <w:p w:rsidR="00ED7281" w:rsidRDefault="000F3A02">
      <w:pPr>
        <w:pStyle w:val="ProductList-ClauseHeading"/>
        <w:outlineLvl w:val="4"/>
      </w:pPr>
      <w:r>
        <w:t>2.2 Rad kod kuće</w:t>
      </w:r>
    </w:p>
    <w:p w:rsidR="00ED7281" w:rsidRDefault="000F3A02">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ED7281" w:rsidRDefault="00ED7281">
      <w:pPr>
        <w:pStyle w:val="ProductList-Body"/>
      </w:pPr>
    </w:p>
    <w:p w:rsidR="00ED7281" w:rsidRDefault="000F3A02">
      <w:pPr>
        <w:pStyle w:val="ProductList-ClauseHeading"/>
        <w:outlineLvl w:val="4"/>
      </w:pPr>
      <w:r>
        <w:t>2.3 Neovisno o platformi</w:t>
      </w:r>
    </w:p>
    <w:p w:rsidR="00ED7281" w:rsidRDefault="000F3A0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ED7281" w:rsidRDefault="00ED7281">
      <w:pPr>
        <w:pStyle w:val="ProductList-Body"/>
      </w:pPr>
    </w:p>
    <w:p w:rsidR="00ED7281" w:rsidRDefault="000F3A02">
      <w:pPr>
        <w:pStyle w:val="ProductList-ClauseHeading"/>
        <w:outlineLvl w:val="4"/>
      </w:pPr>
      <w:r>
        <w:t>2.4 Office Online Server</w:t>
      </w:r>
    </w:p>
    <w:p w:rsidR="00ED7281" w:rsidRDefault="000F3A02">
      <w:pPr>
        <w:pStyle w:val="ProductList-Body"/>
      </w:pPr>
      <w:r>
        <w:t xml:space="preserve">klijenti koji su kupili standardne (pune) licence za Office 2016 for Mac prije 1. kolovoza 2016. mogu uz te licence koristiti funkciju uređivanja opisanu u odjeljku </w:t>
      </w:r>
      <w:hyperlink r:id="rId48">
        <w:r>
          <w:rPr>
            <w:color w:val="00467F"/>
            <w:u w:val="single"/>
          </w:rPr>
          <w:t>Office Online u Dodatku B</w:t>
        </w:r>
      </w:hyperlink>
      <w:r>
        <w:t>. To pravo istječe 1. kolovoza 2019.</w:t>
      </w:r>
    </w:p>
    <w:p w:rsidR="00ED7281" w:rsidRDefault="000F3A02">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w:t>
            </w:r>
            <w:hyperlink w:anchor="_Sec537">
              <w:r w:rsidRPr="00ED166C">
                <w:rPr>
                  <w:color w:val="00467F"/>
                  <w:u w:val="single"/>
                  <w:lang w:val="pl-PL"/>
                </w:rPr>
                <w:t>Univerzalne</w:t>
              </w:r>
            </w:hyperlink>
            <w:r w:rsidRPr="00ED166C">
              <w:rPr>
                <w:lang w:val="pl-PL"/>
              </w:rPr>
              <w:t xml:space="preserve">; </w:t>
            </w:r>
            <w:hyperlink w:anchor="_Sec539">
              <w:r w:rsidRPr="00ED166C">
                <w:rPr>
                  <w:color w:val="00467F"/>
                  <w:u w:val="single"/>
                  <w:lang w:val="pl-PL"/>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Komercijalno korištenje izdanja Office Home &amp; Student 2013 RT</w:t>
      </w:r>
    </w:p>
    <w:p w:rsidR="00ED7281" w:rsidRDefault="000F3A02">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ED7281" w:rsidRDefault="000F3A02">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49">
              <w:r w:rsidRPr="00ED166C">
                <w:rPr>
                  <w:color w:val="00467F"/>
                  <w:u w:val="single"/>
                  <w:lang w:val="pt-BR"/>
                </w:rPr>
                <w:t>Popis proizvoda – lipanj 2015.</w:t>
              </w:r>
            </w:hyperlink>
            <w:r w:rsidRPr="00ED166C">
              <w:rPr>
                <w:lang w:val="pt-BR"/>
              </w:rPr>
              <w:t xml:space="preserve"> </w:t>
            </w:r>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92" w:name="_Sec612"/>
      <w:r>
        <w:t>Poslužitelji sustava Office</w:t>
      </w:r>
      <w:bookmarkEnd w:id="92"/>
      <w:r>
        <w:fldChar w:fldCharType="begin"/>
      </w:r>
      <w:r>
        <w:instrText xml:space="preserve"> TC "</w:instrText>
      </w:r>
      <w:bookmarkStart w:id="93" w:name="_Toc520790804"/>
      <w:r>
        <w:instrText>Poslužitelji sustava Office</w:instrText>
      </w:r>
      <w:bookmarkEnd w:id="93"/>
      <w:r>
        <w:instrText>" \l 2</w:instrText>
      </w:r>
      <w:r>
        <w:fldChar w:fldCharType="end"/>
      </w:r>
    </w:p>
    <w:p w:rsidR="00ED7281" w:rsidRDefault="000F3A02">
      <w:pPr>
        <w:pStyle w:val="ProductList-Offering2HeadingNoBorder"/>
        <w:outlineLvl w:val="2"/>
      </w:pPr>
      <w:bookmarkStart w:id="94" w:name="_Sec638"/>
      <w:r>
        <w:t>Exchange Server</w:t>
      </w:r>
      <w:bookmarkEnd w:id="94"/>
      <w:r>
        <w:fldChar w:fldCharType="begin"/>
      </w:r>
      <w:r>
        <w:instrText xml:space="preserve"> TC "</w:instrText>
      </w:r>
      <w:bookmarkStart w:id="95" w:name="_Toc520790805"/>
      <w:r>
        <w:instrText>Exchange Server</w:instrText>
      </w:r>
      <w:bookmarkEnd w:id="95"/>
      <w:r>
        <w:instrText>" \l 3</w:instrText>
      </w:r>
      <w:r>
        <w:fldChar w:fldCharType="end"/>
      </w:r>
    </w:p>
    <w:p w:rsidR="00ED7281" w:rsidRDefault="000F3A02">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sidRPr="00ED166C">
              <w:rPr>
                <w:color w:val="0563C1"/>
                <w:lang w:val="pt-BR"/>
              </w:rPr>
              <w:t>Starija izdanja</w:t>
            </w:r>
            <w:r>
              <w:fldChar w:fldCharType="end"/>
            </w:r>
            <w:r w:rsidRPr="00ED166C">
              <w:rPr>
                <w:lang w:val="pt-BR"/>
              </w:rPr>
              <w:t>: Enterprise ili Standard</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Exchange Online Plan 1 (SL po korisniku)</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2G User SL</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3.1.1 Dodatna funkcija povezana s Exchange Enterprise CAL-om</w:t>
      </w:r>
    </w:p>
    <w:p w:rsidR="00ED7281" w:rsidRPr="00ED166C" w:rsidRDefault="000F3A02">
      <w:pPr>
        <w:pStyle w:val="ProductList-BodyIndented"/>
        <w:rPr>
          <w:lang w:val="pt-BR"/>
        </w:rPr>
      </w:pPr>
      <w:r w:rsidRPr="00ED166C">
        <w:rPr>
          <w:lang w:val="pt-BR"/>
        </w:rP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Exchange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2G User SL</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Indented"/>
        <w:rPr>
          <w:lang w:val="pl-PL"/>
        </w:rPr>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ED7281">
      <w:pPr>
        <w:pStyle w:val="ProductList-Body"/>
      </w:pPr>
    </w:p>
    <w:p w:rsidR="00ED7281" w:rsidRDefault="000F3A02">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sidRPr="00ED166C">
              <w:rPr>
                <w:color w:val="0563C1"/>
                <w:lang w:val="pl-PL"/>
              </w:rPr>
              <w:t>Mobilnost licenci</w:t>
            </w:r>
            <w:r>
              <w:fldChar w:fldCharType="end"/>
            </w:r>
            <w:r w:rsidRPr="00ED166C">
              <w:rPr>
                <w:lang w:val="pl-PL"/>
              </w:rP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50">
              <w:r w:rsidRPr="00ED166C">
                <w:rPr>
                  <w:color w:val="00467F"/>
                  <w:u w:val="single"/>
                  <w:lang w:val="pt-BR"/>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Dodatne odredbe i uvjeti za Exchange Enterprise CAL with Services 2016</w:t>
      </w:r>
    </w:p>
    <w:p w:rsidR="00ED7281" w:rsidRDefault="000F3A02">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1">
        <w:r>
          <w:rPr>
            <w:color w:val="00467F"/>
            <w:u w:val="single"/>
          </w:rPr>
          <w:t>http://go.microsoft.com/?linkid=9839207</w:t>
        </w:r>
      </w:hyperlink>
      <w:r>
        <w:t>.</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00" w:name="_Sec639"/>
      <w:r>
        <w:t>Project Server</w:t>
      </w:r>
      <w:bookmarkEnd w:id="100"/>
      <w:r>
        <w:fldChar w:fldCharType="begin"/>
      </w:r>
      <w:r>
        <w:instrText xml:space="preserve"> TC "</w:instrText>
      </w:r>
      <w:bookmarkStart w:id="101" w:name="_Toc520790806"/>
      <w:r>
        <w:instrText>Project Server</w:instrText>
      </w:r>
      <w:bookmarkEnd w:id="101"/>
      <w:r>
        <w:instrText>" \l 3</w:instrText>
      </w:r>
      <w:r>
        <w:fldChar w:fldCharType="end"/>
      </w:r>
    </w:p>
    <w:p w:rsidR="00ED7281" w:rsidRDefault="000F3A02">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Klijenta: označava je li korisnicima ili uređajima potreban CAL za pristup nekom poslužiteljskom Proizvodu." </w:instrText>
            </w:r>
            <w:r>
              <w:fldChar w:fldCharType="separate"/>
            </w:r>
            <w:r w:rsidRPr="00ED166C">
              <w:rPr>
                <w:color w:val="0563C1"/>
                <w:lang w:val="pt-BR"/>
              </w:rPr>
              <w:t>Preduvjeti za pristup Klijenta</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D7281" w:rsidRDefault="000F3A02">
            <w:pPr>
              <w:pStyle w:val="ProductList-TableBody"/>
            </w:pPr>
            <w:r>
              <w:t>Project Online Essentials –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Project Online Premium – SL po korisniku</w:t>
            </w:r>
          </w:p>
        </w:tc>
      </w:tr>
    </w:tbl>
    <w:p w:rsidR="00ED7281" w:rsidRDefault="00ED7281">
      <w:pPr>
        <w:pStyle w:val="ProductList-Body"/>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06" w:name="_Sec640"/>
      <w:r>
        <w:t>SharePoint Server</w:t>
      </w:r>
      <w:bookmarkEnd w:id="106"/>
      <w:r>
        <w:fldChar w:fldCharType="begin"/>
      </w:r>
      <w:r>
        <w:instrText xml:space="preserve"> TC "</w:instrText>
      </w:r>
      <w:bookmarkStart w:id="107" w:name="_Toc520790807"/>
      <w:r>
        <w:instrText>SharePoint Server</w:instrText>
      </w:r>
      <w:bookmarkEnd w:id="107"/>
      <w:r>
        <w:instrText>" \l 3</w:instrText>
      </w:r>
      <w:r>
        <w:fldChar w:fldCharType="end"/>
      </w:r>
    </w:p>
    <w:p w:rsidR="00ED7281" w:rsidRDefault="000F3A02">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Klijenta: označava je li korisnicima ili uređajima potreban CAL za pristup nekom poslužiteljskom Proizvodu." </w:instrText>
            </w:r>
            <w:r>
              <w:fldChar w:fldCharType="separate"/>
            </w:r>
            <w:r w:rsidRPr="00ED166C">
              <w:rPr>
                <w:color w:val="0563C1"/>
                <w:lang w:val="pt-BR"/>
              </w:rPr>
              <w:t>Preduvjeti za pristup Klijenta</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t-BR"/>
              </w:rPr>
              <w:t>Preduvjeti za pristup vanjskog korisnika</w:t>
            </w:r>
            <w:r>
              <w:fldChar w:fldCharType="end"/>
            </w:r>
            <w:r w:rsidRPr="00ED166C">
              <w:rPr>
                <w:lang w:val="pt-BR"/>
              </w:rP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SharePoint Online Plan 2</w:t>
            </w:r>
            <w:r>
              <w:fldChar w:fldCharType="begin"/>
            </w:r>
            <w:r>
              <w:instrText xml:space="preserve"> XE "SharePoint Online Plan 2" </w:instrText>
            </w:r>
            <w:r>
              <w:fldChar w:fldCharType="end"/>
            </w:r>
            <w:r>
              <w:t xml:space="preserve"> User SL</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SharePoint Online Plan 2 User SL</w:t>
            </w:r>
          </w:p>
        </w:tc>
      </w:tr>
    </w:tbl>
    <w:p w:rsidR="00ED7281" w:rsidRDefault="00ED7281">
      <w:pPr>
        <w:pStyle w:val="ProductList-Body"/>
      </w:pPr>
    </w:p>
    <w:p w:rsidR="00ED7281" w:rsidRDefault="000F3A02">
      <w:pPr>
        <w:pStyle w:val="ProductList-SubClauseHeading"/>
        <w:outlineLvl w:val="5"/>
      </w:pPr>
      <w:r>
        <w:t>3.2.1 Dodatna funkcija poslužitelja SharePoint Server povezana s SharePoint Enterprise CAL-om</w:t>
      </w:r>
    </w:p>
    <w:p w:rsidR="00ED7281" w:rsidRDefault="000F3A0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SharePoint Online Plan 2 User SL</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3.3 Odricanje od CAL-a za korisnike koji pristupaju javno dostupnom sadržaju</w:t>
      </w:r>
    </w:p>
    <w:p w:rsidR="00ED7281" w:rsidRPr="00ED166C" w:rsidRDefault="000F3A02">
      <w:pPr>
        <w:pStyle w:val="ProductList-Body"/>
        <w:rPr>
          <w:lang w:val="pl-PL"/>
        </w:rPr>
      </w:pP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CAL-ovi</w:t>
      </w:r>
      <w:r>
        <w:fldChar w:fldCharType="end"/>
      </w:r>
      <w:r w:rsidRPr="00ED166C">
        <w:rPr>
          <w:lang w:val="pl-PL"/>
        </w:rPr>
        <w:t xml:space="preserve"> nisu potrebni za pristupanje sadržaju, informacijama i aplikacijama koje Klijent učini javno dostupnima korisnicima putem interneta (tj. gdje pristup nije ograničen na intranet ili ekstranet).</w:t>
      </w:r>
    </w:p>
    <w:p w:rsidR="00ED7281" w:rsidRPr="00ED166C" w:rsidRDefault="00ED7281">
      <w:pPr>
        <w:pStyle w:val="ProductList-Body"/>
        <w:rPr>
          <w:lang w:val="pl-PL"/>
        </w:rPr>
      </w:pPr>
    </w:p>
    <w:p w:rsidR="00ED7281" w:rsidRDefault="000F3A02">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ED7281">
      <w:pPr>
        <w:pStyle w:val="ProductList-Body"/>
      </w:pPr>
    </w:p>
    <w:p w:rsidR="00ED7281" w:rsidRDefault="000F3A02">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52">
              <w:r w:rsidRPr="00ED166C">
                <w:rPr>
                  <w:color w:val="00467F"/>
                  <w:u w:val="single"/>
                  <w:lang w:val="pt-BR"/>
                </w:rPr>
                <w:t>Popis proizvoda – lipanj 2015.</w:t>
              </w:r>
            </w:hyperlink>
            <w:r w:rsidRPr="00ED166C">
              <w:rPr>
                <w:lang w:val="pt-BR"/>
              </w:rPr>
              <w:t xml:space="preserve"> </w:t>
            </w:r>
            <w:r>
              <w:t>(SharePoint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20790808"/>
      <w:r>
        <w:instrText>Skype za tvrtke poslužiteljska verzija</w:instrText>
      </w:r>
      <w:bookmarkEnd w:id="113"/>
      <w:r>
        <w:instrText>" \l 3</w:instrText>
      </w:r>
      <w:r>
        <w:fldChar w:fldCharType="end"/>
      </w:r>
    </w:p>
    <w:p w:rsidR="00ED7281" w:rsidRDefault="000F3A02">
      <w:pPr>
        <w:pStyle w:val="ProductList-Offering1SubSection"/>
        <w:outlineLvl w:val="3"/>
      </w:pPr>
      <w:bookmarkStart w:id="114" w:name="_Sec686"/>
      <w:r>
        <w:t>1. Dostupnost programa</w:t>
      </w:r>
      <w:bookmarkEnd w:id="114"/>
    </w:p>
    <w:p w:rsidR="00ED7281" w:rsidRDefault="00ED7281">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FFFFFF"/>
              <w:right w:val="none" w:sz="4" w:space="0" w:color="6E6E6E"/>
            </w:tcBorders>
          </w:tcPr>
          <w:p w:rsidR="00ED7281" w:rsidRPr="00ED166C" w:rsidRDefault="000F3A02">
            <w:pPr>
              <w:pStyle w:val="ProductList-TableBody"/>
              <w:rPr>
                <w:lang w:val="pl-PL"/>
              </w:rPr>
            </w:pPr>
            <w:r w:rsidRPr="00ED166C">
              <w:rPr>
                <w:lang w:val="pl-PL"/>
              </w:rPr>
              <w:t xml:space="preserve">Skype za tvrtke Plus CAL </w:t>
            </w:r>
            <w:r>
              <w:fldChar w:fldCharType="begin"/>
            </w:r>
            <w:r w:rsidRPr="00ED166C">
              <w:rPr>
                <w:lang w:val="pl-PL"/>
              </w:rPr>
              <w:instrText xml:space="preserve"> XE "Skype za tvrtke Plus CAL " </w:instrText>
            </w:r>
            <w:r>
              <w:fldChar w:fldCharType="end"/>
            </w:r>
            <w:r w:rsidRPr="00ED166C">
              <w:rPr>
                <w:lang w:val="pl-PL"/>
              </w:rPr>
              <w:t>(SL po korisniku)</w:t>
            </w:r>
          </w:p>
        </w:tc>
        <w:tc>
          <w:tcPr>
            <w:tcW w:w="620" w:type="dxa"/>
            <w:tcBorders>
              <w:top w:val="dashed" w:sz="4" w:space="0" w:color="BFBFBF"/>
              <w:left w:val="none" w:sz="4" w:space="0" w:color="6E6E6E"/>
              <w:bottom w:val="none" w:sz="4" w:space="0" w:color="FFFFFF"/>
              <w:right w:val="none" w:sz="4" w:space="0" w:color="6E6E6E"/>
            </w:tcBorders>
          </w:tcPr>
          <w:p w:rsidR="00ED7281" w:rsidRPr="00ED166C" w:rsidRDefault="00ED728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ED7281" w:rsidRPr="00ED166C" w:rsidRDefault="00ED728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ED7281" w:rsidRPr="00ED166C" w:rsidRDefault="00ED7281">
            <w:pPr>
              <w:pStyle w:val="ProductList-TableBody"/>
              <w:jc w:val="center"/>
              <w:rPr>
                <w:lang w:val="pl-PL"/>
              </w:rPr>
            </w:pPr>
          </w:p>
        </w:tc>
        <w:tc>
          <w:tcPr>
            <w:tcW w:w="620" w:type="dxa"/>
            <w:tcBorders>
              <w:top w:val="dashed" w:sz="4" w:space="0" w:color="BFBFBF"/>
              <w:left w:val="none" w:sz="4" w:space="0" w:color="6E6E6E"/>
              <w:bottom w:val="none" w:sz="4" w:space="0" w:color="FFFFF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1"/>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pl-PL"/>
              </w:rPr>
              <w:t>Obavijesti</w:t>
            </w:r>
            <w:r>
              <w:fldChar w:fldCharType="end"/>
            </w:r>
            <w:r w:rsidRPr="00ED166C">
              <w:rPr>
                <w:lang w:val="pl-PL"/>
              </w:rPr>
              <w:t xml:space="preserve">: </w:t>
            </w:r>
            <w:hyperlink w:anchor="_Sec537">
              <w:r w:rsidRPr="00ED166C">
                <w:rPr>
                  <w:color w:val="00467F"/>
                  <w:u w:val="single"/>
                  <w:lang w:val="pl-PL"/>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Skype za tvrtke online Plan 1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2G User SL</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SubClauseHeading"/>
        <w:outlineLvl w:val="5"/>
        <w:rPr>
          <w:lang w:val="pl-PL"/>
        </w:rPr>
      </w:pPr>
      <w:r w:rsidRPr="00ED166C">
        <w:rPr>
          <w:lang w:val="pl-PL"/>
        </w:rPr>
        <w:t>3.1.1 Dodatna funkcija za Skype za tvrtke poslužiteljska verzija povezana s Enterprise CAL-om</w:t>
      </w:r>
    </w:p>
    <w:p w:rsidR="00ED7281" w:rsidRPr="00ED166C" w:rsidRDefault="000F3A02">
      <w:pPr>
        <w:pStyle w:val="ProductList-BodyIndented"/>
        <w:rPr>
          <w:lang w:val="pl-PL"/>
        </w:rPr>
      </w:pPr>
      <w:r w:rsidRPr="00ED166C">
        <w:rPr>
          <w:lang w:val="pl-PL"/>
        </w:rP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Skype za tvrtke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2G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Live Meeting Professional</w:t>
            </w:r>
            <w:r>
              <w:fldChar w:fldCharType="begin"/>
            </w:r>
            <w:r>
              <w:instrText xml:space="preserve"> XE "Live Meeting Professional" </w:instrText>
            </w:r>
            <w:r>
              <w:fldChar w:fldCharType="end"/>
            </w:r>
            <w:r>
              <w:t xml:space="preserve"> User SL</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3.1.2 Dodatna funkcija za Skype za tvrtke poslužiteljska verzija povezana s Plus CAL-om</w:t>
      </w:r>
    </w:p>
    <w:p w:rsidR="00ED7281" w:rsidRDefault="000F3A0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Pr="00ED166C" w:rsidRDefault="00ED728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Skype za tvrtke Plus CAL (SL po korisniku)</w:t>
            </w:r>
          </w:p>
        </w:tc>
      </w:tr>
    </w:tbl>
    <w:p w:rsidR="00ED7281" w:rsidRPr="00ED166C" w:rsidRDefault="00ED7281">
      <w:pPr>
        <w:pStyle w:val="ProductList-BodyIndented"/>
        <w:rPr>
          <w:lang w:val="pl-PL"/>
        </w:rPr>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audio/videokonferencije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upravitelja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posredovanje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Administracijski alat za grupni razgovor za Microsoft Lync Server 2013</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Dodatak za PowerShell</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Survivable Branch Appliance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Video Interop</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53">
              <w:r w:rsidRPr="00ED166C">
                <w:rPr>
                  <w:color w:val="00467F"/>
                  <w:u w:val="single"/>
                  <w:lang w:val="pt-BR"/>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118" w:name="_Sec614"/>
      <w:r>
        <w:t>SQL Server</w:t>
      </w:r>
      <w:bookmarkEnd w:id="118"/>
      <w:r>
        <w:fldChar w:fldCharType="begin"/>
      </w:r>
      <w:r>
        <w:instrText xml:space="preserve"> TC "</w:instrText>
      </w:r>
      <w:bookmarkStart w:id="119" w:name="_Toc520790809"/>
      <w:r>
        <w:instrText>SQL Server</w:instrText>
      </w:r>
      <w:bookmarkEnd w:id="119"/>
      <w:r>
        <w:instrText>" \l 2</w:instrText>
      </w:r>
      <w:r>
        <w:fldChar w:fldCharType="end"/>
      </w:r>
    </w:p>
    <w:p w:rsidR="00ED7281" w:rsidRDefault="000F3A02">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3"/>
        <w:rPr>
          <w:lang w:val="pt-BR"/>
        </w:rPr>
      </w:pPr>
      <w:r w:rsidRPr="00ED166C">
        <w:rPr>
          <w:lang w:val="pt-BR"/>
        </w:rPr>
        <w:t>2.1 SQL Server 2017 Enterprise</w:t>
      </w:r>
    </w:p>
    <w:p w:rsidR="00ED7281" w:rsidRPr="00ED166C" w:rsidRDefault="000F3A02">
      <w:pPr>
        <w:pStyle w:val="ProductList-Body"/>
        <w:rPr>
          <w:lang w:val="pt-BR"/>
        </w:rPr>
      </w:pPr>
      <w:r w:rsidRPr="00ED166C">
        <w:rPr>
          <w:lang w:val="pt-BR"/>
        </w:rPr>
        <w:t xml:space="preserve">Nove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Poslužiteljske</w:t>
      </w:r>
      <w:r>
        <w:fldChar w:fldCharType="end"/>
      </w:r>
      <w:r w:rsidRPr="00ED166C">
        <w:rPr>
          <w:lang w:val="pt-BR"/>
        </w:rPr>
        <w:t xml:space="preserve"> licence za SQL Server 2017 Enterprise</w:t>
      </w:r>
      <w:r>
        <w:fldChar w:fldCharType="begin"/>
      </w:r>
      <w:r w:rsidRPr="00ED166C">
        <w:rPr>
          <w:lang w:val="pt-BR"/>
        </w:rPr>
        <w:instrText xml:space="preserve"> XE "SQL Server 2017 Enterprise" </w:instrText>
      </w:r>
      <w:r>
        <w:fldChar w:fldCharType="end"/>
      </w:r>
      <w:r w:rsidRPr="00ED166C">
        <w:rPr>
          <w:lang w:val="pt-BR"/>
        </w:rPr>
        <w:t xml:space="preserve"> (Server/CAL) nisu dostupne. Postojeći korisnici tehnološkog jamstva Software Assurance koji nadograđuju na verziju iz 2017. svoje Licencne odredbe mogu pronaći u Odredbama o proizvodima iz listopada 2017.  </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2.2 SQL Server Parallel Data Warehouse</w:t>
      </w:r>
    </w:p>
    <w:p w:rsidR="00ED7281" w:rsidRPr="00ED166C" w:rsidRDefault="000F3A02">
      <w:pPr>
        <w:pStyle w:val="ProductList-Body"/>
        <w:rPr>
          <w:lang w:val="pt-BR"/>
        </w:rPr>
      </w:pPr>
      <w:r w:rsidRPr="00ED166C">
        <w:rPr>
          <w:lang w:val="pt-BR"/>
        </w:rPr>
        <w:t>SQL Server Parallel Data Warehouse mogućnost je implementacije za klijente sustava SQL Server Enterprise Core. Klijenti mogu koristiti samo softverske međuverzije koje su postale dostupne tijekom trajanja njihova tehnološkog jamstva Software Assurance.</w:t>
      </w:r>
    </w:p>
    <w:p w:rsidR="00ED7281" w:rsidRPr="00ED166C" w:rsidRDefault="00ED7281">
      <w:pPr>
        <w:pStyle w:val="ProductList-Body"/>
        <w:rPr>
          <w:lang w:val="pt-BR"/>
        </w:rPr>
      </w:pPr>
    </w:p>
    <w:p w:rsidR="00ED7281" w:rsidRDefault="000F3A02">
      <w:pPr>
        <w:pStyle w:val="ProductList-ClauseHeading"/>
        <w:outlineLvl w:val="3"/>
      </w:pPr>
      <w:r>
        <w:t>2.3 SQL Server Parallel Data Warehouse Optional Build bez platforme Oracle Java</w:t>
      </w:r>
    </w:p>
    <w:p w:rsidR="00ED7281" w:rsidRPr="00ED166C" w:rsidRDefault="000F3A02">
      <w:pPr>
        <w:pStyle w:val="ProductList-Body"/>
        <w:rPr>
          <w:lang w:val="pl-PL"/>
        </w:rPr>
      </w:pPr>
      <w:r>
        <w:t xml:space="preserve">Klijenti mogu kupiti međuverziju proizvoda s platformom Oracle Java ili, na zahtjev, bez platforme Oracle Java. </w:t>
      </w:r>
      <w:r w:rsidRPr="00ED166C">
        <w:rPr>
          <w:lang w:val="pl-PL"/>
        </w:rPr>
        <w:t xml:space="preserve">Više informacija potražite na adresi </w:t>
      </w:r>
      <w:hyperlink r:id="rId54">
        <w:r w:rsidRPr="00ED166C">
          <w:rPr>
            <w:color w:val="00467F"/>
            <w:u w:val="single"/>
            <w:lang w:val="pl-PL"/>
          </w:rPr>
          <w:t>http://www.microsoft.com/en-us/sqlserver/solutions-technologies/data-warehousing/pdw.aspx</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2.4 Dodatak za SQL Server Premium Assurance</w:t>
      </w:r>
    </w:p>
    <w:p w:rsidR="00ED7281" w:rsidRDefault="000F3A02">
      <w:pPr>
        <w:pStyle w:val="ProductList-Body"/>
      </w:pPr>
      <w:r w:rsidRPr="00ED166C">
        <w:rPr>
          <w:lang w:val="pl-PL"/>
        </w:rPr>
        <w:t>Klijenti koji traže odredbe i uvjete za Dodatak za Premium Assurance</w:t>
      </w:r>
      <w:r>
        <w:fldChar w:fldCharType="begin"/>
      </w:r>
      <w:r w:rsidRPr="00ED166C">
        <w:rPr>
          <w:lang w:val="pl-PL"/>
        </w:rPr>
        <w:instrText xml:space="preserve"> XE "Dodatak za Premium Assurance" </w:instrText>
      </w:r>
      <w:r>
        <w:fldChar w:fldCharType="end"/>
      </w:r>
      <w:r w:rsidRPr="00ED166C">
        <w:rPr>
          <w:lang w:val="pl-PL"/>
        </w:rPr>
        <w:t xml:space="preserve"> trebaju pogledati Odredbe o proizvodima iz siječnja 2018. </w:t>
      </w:r>
      <w:hyperlink r:id="rId55">
        <w:r>
          <w:rPr>
            <w:color w:val="00467F"/>
            <w:u w:val="single"/>
          </w:rPr>
          <w:t>http://go.microsoft.com/?linkid=9839206</w:t>
        </w:r>
      </w:hyperlink>
      <w:r>
        <w:t>.</w:t>
      </w:r>
    </w:p>
    <w:p w:rsidR="00ED7281" w:rsidRDefault="00ED7281">
      <w:pPr>
        <w:pStyle w:val="ProductList-Body"/>
      </w:pPr>
    </w:p>
    <w:p w:rsidR="00ED7281" w:rsidRDefault="000F3A02">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3"/>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SQL Server Subscription for Azure CAL</w:t>
            </w:r>
          </w:p>
        </w:tc>
      </w:tr>
    </w:tbl>
    <w:p w:rsidR="00ED7281" w:rsidRDefault="00ED7281">
      <w:pPr>
        <w:pStyle w:val="ProductList-Body"/>
      </w:pPr>
    </w:p>
    <w:p w:rsidR="00ED7281" w:rsidRPr="00ED166C" w:rsidRDefault="000F3A02">
      <w:pPr>
        <w:pStyle w:val="ProductList-ClauseHeading"/>
        <w:outlineLvl w:val="3"/>
        <w:rPr>
          <w:lang w:val="pt-BR"/>
        </w:rPr>
      </w:pPr>
      <w:r w:rsidRPr="00ED166C">
        <w:rPr>
          <w:lang w:val="pt-BR"/>
        </w:rPr>
        <w:t>3.2 Automatska ažuriranja na prethodne verzije sustava SQL Server</w:t>
      </w:r>
    </w:p>
    <w:p w:rsidR="00ED7281" w:rsidRPr="00ED166C" w:rsidRDefault="000F3A02">
      <w:pPr>
        <w:pStyle w:val="ProductList-Body"/>
        <w:rPr>
          <w:lang w:val="pt-BR"/>
        </w:rPr>
      </w:pPr>
      <w:r w:rsidRPr="00ED166C">
        <w:rPr>
          <w:lang w:val="pt-BR"/>
        </w:rPr>
        <w:t xml:space="preserve">Ako je softver instaliran na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Poslužiteljima</w:t>
      </w:r>
      <w:r>
        <w:fldChar w:fldCharType="end"/>
      </w:r>
      <w:r w:rsidRPr="00ED166C">
        <w:rPr>
          <w:lang w:val="pt-BR"/>
        </w:rP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w:t>
      </w:r>
      <w:r>
        <w:fldChar w:fldCharType="end"/>
      </w:r>
      <w:r w:rsidRPr="00ED166C">
        <w:rPr>
          <w:lang w:val="pt-BR"/>
        </w:rPr>
        <w:t xml:space="preserve"> ili uređaj koji koristi takva izdanja pristajete na ta ažuriranja svih izdanja i kopija sustava SQL Server (i njihovih komponenti) koje se koriste na tom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Poslužitelju</w:t>
      </w:r>
      <w:r>
        <w:fldChar w:fldCharType="end"/>
      </w:r>
      <w:r w:rsidRPr="00ED166C">
        <w:rPr>
          <w:lang w:val="pt-BR"/>
        </w:rPr>
        <w:t xml:space="preserve"> ili uređaju.</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3.3 Odabir platforme za SQL Server</w:t>
      </w:r>
    </w:p>
    <w:p w:rsidR="00ED7281" w:rsidRPr="00ED166C" w:rsidRDefault="000F3A02">
      <w:pPr>
        <w:pStyle w:val="ProductList-Body"/>
        <w:rPr>
          <w:lang w:val="pt-BR"/>
        </w:rPr>
      </w:pP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SQL Server namijenjene su za različite platforme i omogućuju implementaciju i upotrebu na platformama Windows ili Linux.</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3.4 Korištenje primjeraka izdanja Standard</w:t>
      </w:r>
    </w:p>
    <w:p w:rsidR="00ED7281" w:rsidRPr="00ED166C" w:rsidRDefault="000F3A02">
      <w:pPr>
        <w:pStyle w:val="ProductList-Body"/>
        <w:rPr>
          <w:lang w:val="pt-BR"/>
        </w:rPr>
      </w:pPr>
      <w:r w:rsidRPr="00ED166C">
        <w:rPr>
          <w:lang w:val="pt-BR"/>
        </w:rPr>
        <w:t xml:space="preserve">Za svaku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Poslužiteljsku</w:t>
      </w:r>
      <w:r>
        <w:fldChar w:fldCharType="end"/>
      </w:r>
      <w:r w:rsidRPr="00ED166C">
        <w:rPr>
          <w:lang w:val="pt-BR"/>
        </w:rPr>
        <w:t xml:space="preserve"> licencu može se istovremeno koristiti softver u samo jednom </w:t>
      </w:r>
      <w:r>
        <w:fldChar w:fldCharType="begin"/>
      </w:r>
      <w:r w:rsidRPr="00ED166C">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t-BR"/>
        </w:rPr>
        <w:t>Fizičkom OSE-u</w:t>
      </w:r>
      <w:r>
        <w:fldChar w:fldCharType="end"/>
      </w:r>
      <w:r w:rsidRPr="00ED166C">
        <w:rPr>
          <w:lang w:val="pt-BR"/>
        </w:rPr>
        <w:t xml:space="preserve"> ili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Virtualnom OSE-u</w:t>
      </w:r>
      <w:r>
        <w:fldChar w:fldCharType="end"/>
      </w:r>
      <w:r w:rsidRPr="00ED166C">
        <w:rPr>
          <w:lang w:val="pt-BR"/>
        </w:rPr>
        <w:t xml:space="preserve">, ali Klijent ima pravo koristiti neograničeni broj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Instaliranih primjeraka</w:t>
      </w:r>
      <w:r>
        <w:fldChar w:fldCharType="end"/>
      </w:r>
      <w:r w:rsidRPr="00ED166C">
        <w:rPr>
          <w:lang w:val="pt-BR"/>
        </w:rPr>
        <w:t xml:space="preserve"> poslužiteljskog softvera u tom </w:t>
      </w:r>
      <w:r>
        <w:fldChar w:fldCharType="begin"/>
      </w:r>
      <w:r w:rsidRPr="00ED166C">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OSE-u</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3.5 Poslužitelji koji automatski preuzimaju sustav u slučaju kvara za PDW Server Parallel Data Warehouse (PDW)</w:t>
      </w:r>
    </w:p>
    <w:p w:rsidR="00ED7281" w:rsidRPr="00ED166C" w:rsidRDefault="000F3A02">
      <w:pPr>
        <w:pStyle w:val="ProductList-Body"/>
        <w:rPr>
          <w:lang w:val="pt-BR"/>
        </w:rPr>
      </w:pPr>
      <w:r w:rsidRPr="00ED166C">
        <w:rPr>
          <w:lang w:val="pt-BR"/>
        </w:rPr>
        <w:t>Uređaj s tehnologijom Parallel Data Warehouse (PDW) jedna je jedinica sastavljena od dva ili više računalnih čvorova (licencirani poslužitelji) koje nadzire jedno virtualno računalo za PDW kontrolu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Virtualni OSE</w:t>
      </w:r>
      <w:r>
        <w:fldChar w:fldCharType="end"/>
      </w:r>
      <w:r w:rsidRPr="00ED166C">
        <w:rPr>
          <w:lang w:val="pt-BR"/>
        </w:rPr>
        <w:t xml:space="preserve">). Tehnologija je ugrađena u uređaj, što softveru omogućuje da u slučaju kvara prijeđe na drugi računalni čvor u uređaju. Klijentu nisu potrebne dodatne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softver koji se koristi 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OSE-ovima</w:t>
      </w:r>
      <w:r>
        <w:fldChar w:fldCharType="end"/>
      </w:r>
      <w:r w:rsidRPr="00ED166C">
        <w:rPr>
          <w:lang w:val="pt-BR"/>
        </w:rPr>
        <w:t xml:space="preserve"> za slučaj kvara, a izvodi ga tehnologija uređaja PDW.</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3.6. Dodatni softver</w:t>
      </w:r>
    </w:p>
    <w:p w:rsidR="00ED7281" w:rsidRPr="00ED166C" w:rsidRDefault="000F3A02">
      <w:pPr>
        <w:pStyle w:val="ProductList-SubClauseHeading"/>
        <w:outlineLvl w:val="4"/>
        <w:rPr>
          <w:lang w:val="pt-BR"/>
        </w:rPr>
      </w:pPr>
      <w:r w:rsidRPr="00ED166C">
        <w:rPr>
          <w:lang w:val="pt-BR"/>
        </w:rP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Tools Connectivity</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Distributed Replay Client</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Management Tools - Complete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Default="000F3A02">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sidRPr="00ED166C">
              <w:rPr>
                <w:color w:val="0563C1"/>
                <w:lang w:val="pl-PL"/>
              </w:rPr>
              <w:t>Prava prebacivanja u slučaju pogreške</w:t>
            </w:r>
            <w:r>
              <w:fldChar w:fldCharType="end"/>
            </w:r>
            <w:r w:rsidRPr="00ED166C">
              <w:rPr>
                <w:lang w:val="pl-PL"/>
              </w:rPr>
              <w:t>: sva izdanja (nije primjenjivo na Parallel Data Warehouse)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sidRPr="00ED166C">
              <w:rPr>
                <w:color w:val="0563C1"/>
                <w:lang w:val="pt-BR"/>
              </w:rPr>
              <w:t>Mobilnost licenci</w:t>
            </w:r>
            <w:r>
              <w:fldChar w:fldCharType="end"/>
            </w:r>
            <w:r w:rsidRPr="00ED166C">
              <w:rPr>
                <w:lang w:val="pt-BR"/>
              </w:rP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6">
              <w:r>
                <w:rPr>
                  <w:color w:val="00467F"/>
                  <w:u w:val="single"/>
                </w:rPr>
                <w:t>Odredbe za proizvode – lipanj 2016</w:t>
              </w:r>
            </w:hyperlink>
            <w:r>
              <w:t xml:space="preserve">. R Server za Hadoop, R Server za Linux i R Server za Teradata </w:t>
            </w:r>
            <w:hyperlink r:id="rId57">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ED166C">
              <w:rPr>
                <w:color w:val="0563C1"/>
                <w:lang w:val="pt-BR"/>
              </w:rPr>
              <w:t>Prava ekvivalentna tehnološkom jamstvu Software Assurance</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URBreadcrumb"/>
        <w:rPr>
          <w:lang w:val="pt-BR"/>
        </w:rPr>
      </w:pPr>
    </w:p>
    <w:p w:rsidR="00ED7281" w:rsidRPr="00ED166C" w:rsidRDefault="000F3A02">
      <w:pPr>
        <w:pStyle w:val="ProductList-ClauseHeading"/>
        <w:outlineLvl w:val="3"/>
        <w:rPr>
          <w:lang w:val="pt-BR"/>
        </w:rPr>
      </w:pPr>
      <w:r w:rsidRPr="00ED166C">
        <w:rPr>
          <w:lang w:val="pt-BR"/>
        </w:rPr>
        <w:t>4.1 SQL Server 2017 Enterprise Core – Neograničena virtualizacija</w:t>
      </w:r>
    </w:p>
    <w:p w:rsidR="00ED7281" w:rsidRPr="00ED166C" w:rsidRDefault="000F3A02">
      <w:pPr>
        <w:pStyle w:val="ProductList-Body"/>
        <w:rPr>
          <w:lang w:val="pt-BR"/>
        </w:rPr>
      </w:pPr>
      <w:r w:rsidRPr="00ED166C">
        <w:rPr>
          <w:lang w:val="pt-BR"/>
        </w:rPr>
        <w:t xml:space="preserve">Klijent može koristiti neograničeni broj primjeraka poslužiteljskog softvera na neograničenom broju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OSE-ova</w:t>
      </w:r>
      <w:r>
        <w:fldChar w:fldCharType="end"/>
      </w:r>
      <w:r w:rsidRPr="00ED166C">
        <w:rPr>
          <w:lang w:val="pt-BR"/>
        </w:rPr>
        <w:t xml:space="preserve"> na bilo kojem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za koji ima puno tehnološko jamstvo Software Assurance na svim svojim licencama za jezgru za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4.2 SQL Server 2017 Enterprise Core – ažuriranja značajki za Parallel Data Warehouse</w:t>
      </w:r>
    </w:p>
    <w:p w:rsidR="00ED7281" w:rsidRPr="00ED166C" w:rsidRDefault="000F3A02">
      <w:pPr>
        <w:pStyle w:val="ProductList-Body"/>
        <w:rPr>
          <w:lang w:val="pt-BR"/>
        </w:rPr>
      </w:pPr>
      <w:r w:rsidRPr="00ED166C">
        <w:rPr>
          <w:lang w:val="pt-BR"/>
        </w:rPr>
        <w:t>Klijenti s tehnološkim jamstvom Software Assurance ispunjavaju uvjete za izdanja značajki za Parallel Data Warehouse (npr. ažuriranja uređaja) dostupna između glavnih izdanja proizvoda.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4.3 SQL Mogućnost otkupa za poslužitelj na temelju Enrollment for Application Platform (Pristupnica za aplikacijsku platformu, EAP)</w:t>
      </w:r>
    </w:p>
    <w:p w:rsidR="00ED7281" w:rsidRPr="00ED166C" w:rsidRDefault="000F3A02">
      <w:pPr>
        <w:pStyle w:val="ProductList-Body"/>
        <w:rPr>
          <w:lang w:val="pt-BR"/>
        </w:rPr>
      </w:pPr>
      <w:r w:rsidRPr="00ED166C">
        <w:rPr>
          <w:lang w:val="pt-BR"/>
        </w:rPr>
        <w:t xml:space="preserve">Klijent može obnoviti tehnološko jamstvo Software Assurance za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SQL Server Enterprise Server/CAL., no njegova jedina mogućnost otkupa na kraju trajanja pristupnice bit će za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jezgru.</w:t>
      </w:r>
    </w:p>
    <w:p w:rsidR="00ED7281" w:rsidRPr="00ED166C" w:rsidRDefault="00ED7281">
      <w:pPr>
        <w:pStyle w:val="ProductList-Body"/>
        <w:rPr>
          <w:lang w:val="pt-BR"/>
        </w:rPr>
      </w:pPr>
    </w:p>
    <w:p w:rsidR="00ED7281" w:rsidRDefault="000F3A02">
      <w:pPr>
        <w:pStyle w:val="ProductList-ClauseHeading"/>
        <w:outlineLvl w:val="3"/>
      </w:pPr>
      <w:r>
        <w:t>4.4 SQL Server Enterprise Core i SQL Server Enterprise - Machine Learning Server za Windows i Machine Learning Server za Linux</w:t>
      </w:r>
    </w:p>
    <w:p w:rsidR="00ED7281" w:rsidRDefault="000F3A02">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ED7281" w:rsidRDefault="00ED7281">
      <w:pPr>
        <w:pStyle w:val="ProductList-Body"/>
      </w:pPr>
    </w:p>
    <w:p w:rsidR="00ED7281" w:rsidRDefault="000F3A02">
      <w:pPr>
        <w:pStyle w:val="ProductList-ClauseHeading"/>
        <w:outlineLvl w:val="3"/>
      </w:pPr>
      <w:r>
        <w:t>4.5 SQL Enterprise Core – korištenje Machine Learning Servera za Hadoop</w:t>
      </w:r>
    </w:p>
    <w:p w:rsidR="00ED7281" w:rsidRDefault="000F3A02">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ED7281" w:rsidRDefault="00ED7281">
      <w:pPr>
        <w:pStyle w:val="ProductList-Body"/>
      </w:pPr>
    </w:p>
    <w:p w:rsidR="00ED7281" w:rsidRDefault="000F3A02">
      <w:pPr>
        <w:pStyle w:val="ProductList-ClauseHeading"/>
        <w:outlineLvl w:val="3"/>
      </w:pPr>
      <w:r>
        <w:t>4.6. Upotreba rješenja Power BI Report Server – SQL Server Enterprise Edition</w:t>
      </w:r>
    </w:p>
    <w:p w:rsidR="00ED7281" w:rsidRDefault="000F3A02">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24" w:name="_Sec615"/>
      <w:r>
        <w:t>System Center</w:t>
      </w:r>
      <w:bookmarkEnd w:id="124"/>
      <w:r>
        <w:fldChar w:fldCharType="begin"/>
      </w:r>
      <w:r>
        <w:instrText xml:space="preserve"> TC "</w:instrText>
      </w:r>
      <w:bookmarkStart w:id="125" w:name="_Toc520790810"/>
      <w:r>
        <w:instrText>System Center</w:instrText>
      </w:r>
      <w:bookmarkEnd w:id="125"/>
      <w:r>
        <w:instrText>" \l 2</w:instrText>
      </w:r>
      <w:r>
        <w:fldChar w:fldCharType="end"/>
      </w:r>
    </w:p>
    <w:p w:rsidR="00ED7281" w:rsidRDefault="000F3A02">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0811"/>
      <w:r>
        <w:instrText>System Center Server</w:instrText>
      </w:r>
      <w:bookmarkEnd w:id="127"/>
      <w:r>
        <w:instrText>" \l 3</w:instrText>
      </w:r>
      <w:r>
        <w:fldChar w:fldCharType="end"/>
      </w:r>
    </w:p>
    <w:p w:rsidR="00ED7281" w:rsidRDefault="000F3A02">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"Prethodna verzija: starije verzije Proizvoda i njihov Datum dostupnosti." </w:instrText>
            </w:r>
            <w:r>
              <w:fldChar w:fldCharType="separate"/>
            </w:r>
            <w:r w:rsidRPr="00ED166C">
              <w:rPr>
                <w:color w:val="0563C1"/>
                <w:lang w:val="pt-BR"/>
              </w:rPr>
              <w:t>Prethodna verzija</w:t>
            </w:r>
            <w:r>
              <w:fldChar w:fldCharType="end"/>
            </w:r>
            <w:r w:rsidRPr="00ED166C">
              <w:rPr>
                <w:lang w:val="pt-BR"/>
              </w:rPr>
              <w:t>: System Center 2012 R2</w:t>
            </w:r>
            <w:r>
              <w:fldChar w:fldCharType="begin"/>
            </w:r>
            <w:r w:rsidRPr="00ED166C">
              <w:rPr>
                <w:lang w:val="pt-BR"/>
              </w:rPr>
              <w:instrText xml:space="preserve"> XE "System Center 2012 R2" </w:instrText>
            </w:r>
            <w:r>
              <w:fldChar w:fldCharType="end"/>
            </w:r>
            <w:r w:rsidRPr="00ED166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Pr="00ED166C" w:rsidRDefault="000F3A02">
      <w:pPr>
        <w:pStyle w:val="ProductList-ClauseHeading"/>
        <w:outlineLvl w:val="4"/>
        <w:rPr>
          <w:lang w:val="pl-PL"/>
        </w:rPr>
      </w:pPr>
      <w:r w:rsidRPr="00ED166C">
        <w:rPr>
          <w:lang w:val="pl-PL"/>
        </w:rP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ED7281">
      <w:pPr>
        <w:pStyle w:val="ProductList-Body"/>
      </w:pPr>
    </w:p>
    <w:p w:rsidR="00ED7281" w:rsidRDefault="000F3A02">
      <w:pPr>
        <w:pStyle w:val="ProductList-ClauseHeading"/>
        <w:outlineLvl w:val="4"/>
      </w:pPr>
      <w:r>
        <w:t>3.4 Spremnici za Windows Server</w:t>
      </w:r>
    </w:p>
    <w:p w:rsidR="00ED7281" w:rsidRDefault="000F3A0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sidRPr="00ED166C">
              <w:rPr>
                <w:color w:val="0563C1"/>
                <w:lang w:val="pl-PL"/>
              </w:rPr>
              <w:t>Mobilnost licenci</w:t>
            </w:r>
            <w:r>
              <w:fldChar w:fldCharType="end"/>
            </w:r>
            <w:r w:rsidRPr="00ED166C">
              <w:rPr>
                <w:lang w:val="pl-PL"/>
              </w:rP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58">
              <w:r w:rsidRPr="00ED166C">
                <w:rPr>
                  <w:color w:val="00467F"/>
                  <w:u w:val="single"/>
                  <w:lang w:val="pl-PL"/>
                </w:rPr>
                <w:t>Popis proizvoda – listopad 2013.</w:t>
              </w:r>
            </w:hyperlink>
            <w:r w:rsidRPr="00ED166C">
              <w:rPr>
                <w:lang w:val="pl-PL"/>
              </w:rPr>
              <w:t xml:space="preserve">, </w:t>
            </w:r>
            <w:hyperlink r:id="rId59">
              <w:r w:rsidRPr="00ED166C">
                <w:rPr>
                  <w:color w:val="00467F"/>
                  <w:u w:val="single"/>
                  <w:lang w:val="pl-PL"/>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(ako postoji) programa System Center</w:t>
      </w:r>
    </w:p>
    <w:p w:rsidR="00ED7281" w:rsidRPr="00ED166C" w:rsidRDefault="000F3A02">
      <w:pPr>
        <w:pStyle w:val="ProductList-Body"/>
        <w:rPr>
          <w:lang w:val="pl-PL"/>
        </w:rPr>
      </w:pPr>
      <w:r w:rsidRPr="00ED166C">
        <w:rPr>
          <w:lang w:val="pl-PL"/>
        </w:rPr>
        <w:t xml:space="preserve">Klijenti s aktivnim tehnološkim jamstvom Software Assurance koji koriste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System Center Standard ili Datacenter smiju instalirati i upotrebljavati mogućnost Trenutačni ogranak za sve komponente.</w:t>
      </w:r>
    </w:p>
    <w:p w:rsidR="00ED7281" w:rsidRPr="00ED166C" w:rsidRDefault="00ED7281">
      <w:pPr>
        <w:pStyle w:val="ProductList-ClauseHeading"/>
        <w:outlineLvl w:val="4"/>
        <w:rPr>
          <w:lang w:val="pl-PL"/>
        </w:rPr>
      </w:pPr>
    </w:p>
    <w:p w:rsidR="00ED7281" w:rsidRPr="00ED166C" w:rsidRDefault="000F3A02">
      <w:pPr>
        <w:pStyle w:val="ProductList-ClauseHeading"/>
        <w:outlineLvl w:val="4"/>
        <w:rPr>
          <w:lang w:val="pl-PL"/>
        </w:rPr>
      </w:pPr>
      <w:r w:rsidRPr="00ED166C">
        <w:rPr>
          <w:lang w:val="pl-PL"/>
        </w:rPr>
        <w:t>4.2 System Center Global Service Monitor</w:t>
      </w:r>
    </w:p>
    <w:p w:rsidR="00ED7281" w:rsidRPr="00ED166C" w:rsidRDefault="000F3A02">
      <w:pPr>
        <w:pStyle w:val="ProductList-Body"/>
        <w:rPr>
          <w:lang w:val="pl-PL"/>
        </w:rPr>
      </w:pPr>
      <w:r w:rsidRPr="00ED166C">
        <w:rPr>
          <w:lang w:val="pl-PL"/>
        </w:rPr>
        <w:t xml:space="preserve">Klijenti s aktivnim tehnološkim jamstvom Software Assurance za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Licence za upravljanje</w:t>
      </w:r>
      <w:r>
        <w:fldChar w:fldCharType="end"/>
      </w:r>
      <w:r w:rsidRPr="00ED166C">
        <w:rPr>
          <w:lang w:val="pl-PL"/>
        </w:rPr>
        <w:t xml:space="preserve"> mogu koristiti usluge System Center Global Service Monitor</w:t>
      </w:r>
      <w:r>
        <w:fldChar w:fldCharType="begin"/>
      </w:r>
      <w:r w:rsidRPr="00ED166C">
        <w:rPr>
          <w:lang w:val="pl-PL"/>
        </w:rPr>
        <w:instrText xml:space="preserve"> XE "System Center Global Service Monitor" </w:instrText>
      </w:r>
      <w:r>
        <w:fldChar w:fldCharType="end"/>
      </w:r>
      <w:r w:rsidRPr="00ED166C">
        <w:rPr>
          <w:lang w:val="pl-PL"/>
        </w:rPr>
        <w:t xml:space="preserve"> za nadziranje web-aplikacija koje se koriste u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licenciranim tim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Licencama za upravljanje</w:t>
      </w:r>
      <w:r>
        <w:fldChar w:fldCharType="end"/>
      </w:r>
      <w:r w:rsidRPr="00ED166C">
        <w:rPr>
          <w:lang w:val="pl-PL"/>
        </w:rPr>
        <w:t>. Na korištenje ovih Online usluga primjenjuju se Odredbe za Online usluge.</w:t>
      </w:r>
    </w:p>
    <w:p w:rsidR="00ED7281" w:rsidRPr="00ED166C" w:rsidRDefault="00ED7281">
      <w:pPr>
        <w:pStyle w:val="ProductList-Body"/>
        <w:rPr>
          <w:lang w:val="pl-PL"/>
        </w:rPr>
      </w:pPr>
    </w:p>
    <w:p w:rsidR="00ED7281" w:rsidRPr="00ED166C" w:rsidRDefault="000F3A02">
      <w:pPr>
        <w:pStyle w:val="ProductList-ClauseHeading"/>
        <w:outlineLvl w:val="4"/>
        <w:rPr>
          <w:lang w:val="pt-BR"/>
        </w:rPr>
      </w:pPr>
      <w:r w:rsidRPr="00ED166C">
        <w:rPr>
          <w:lang w:val="pt-BR"/>
        </w:rPr>
        <w:t>4.3 Prava na korištenje proizvoda i Licence povezane s Izmjenama licencnog modela – licenca koja ispunjava uvjete</w:t>
      </w:r>
    </w:p>
    <w:p w:rsidR="00ED7281" w:rsidRPr="00ED166C" w:rsidRDefault="000F3A02">
      <w:pPr>
        <w:pStyle w:val="ProductList-Body"/>
        <w:rPr>
          <w:lang w:val="pt-BR"/>
        </w:rPr>
      </w:pPr>
      <w:r w:rsidRPr="00ED166C">
        <w:rPr>
          <w:lang w:val="pt-BR"/>
        </w:rP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0812"/>
      <w:r>
        <w:instrText>System Center Configuration Manager</w:instrText>
      </w:r>
      <w:bookmarkEnd w:id="133"/>
      <w:r>
        <w:instrText>" \l 3</w:instrText>
      </w:r>
      <w:r>
        <w:fldChar w:fldCharType="end"/>
      </w:r>
    </w:p>
    <w:p w:rsidR="00ED7281" w:rsidRDefault="000F3A02">
      <w:pPr>
        <w:pStyle w:val="ProductList-Offering1SubSection"/>
        <w:outlineLvl w:val="3"/>
      </w:pPr>
      <w:bookmarkStart w:id="134" w:name="_Sec691"/>
      <w:r>
        <w:t>1. Dostupnost programa</w:t>
      </w:r>
      <w:bookmarkEnd w:id="134"/>
    </w:p>
    <w:p w:rsidR="00ED7281" w:rsidRDefault="00ED728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ED7281" w:rsidRPr="00ED166C" w:rsidRDefault="000F3A02">
            <w:pPr>
              <w:pStyle w:val="ProductList-TableBody"/>
              <w:rPr>
                <w:lang w:val="pl-PL"/>
              </w:rPr>
            </w:pPr>
            <w:r w:rsidRPr="00ED166C">
              <w:rPr>
                <w:lang w:val="pl-PL"/>
              </w:rPr>
              <w:t>Microsoft 365 F1</w:t>
            </w:r>
            <w:r>
              <w:fldChar w:fldCharType="begin"/>
            </w:r>
            <w:r w:rsidRPr="00ED166C">
              <w:rPr>
                <w:lang w:val="pl-PL"/>
              </w:rPr>
              <w:instrText xml:space="preserve"> XE "Microsoft 365 F1" </w:instrText>
            </w:r>
            <w:r>
              <w:fldChar w:fldCharType="end"/>
            </w:r>
            <w:r w:rsidRPr="00ED166C">
              <w:rPr>
                <w:lang w:val="pl-PL"/>
              </w:rPr>
              <w:t xml:space="preserve"> (SL po korisniku)</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Pr="00ED166C" w:rsidRDefault="00ED728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Microsoft Intune</w:t>
            </w:r>
            <w:r>
              <w:fldChar w:fldCharType="begin"/>
            </w:r>
            <w:r w:rsidRPr="00ED166C">
              <w:rPr>
                <w:lang w:val="pl-PL"/>
              </w:rPr>
              <w:instrText xml:space="preserve"> XE "Microsoft Intune" </w:instrText>
            </w:r>
            <w:r>
              <w:fldChar w:fldCharType="end"/>
            </w:r>
            <w:r w:rsidRPr="00ED166C">
              <w:rPr>
                <w:lang w:val="pl-PL"/>
              </w:rP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licenci za upravljanje (pogledajte </w:t>
            </w:r>
            <w:hyperlink r:id="rId60">
              <w:r w:rsidRPr="00ED166C">
                <w:rPr>
                  <w:color w:val="00467F"/>
                  <w:u w:val="single"/>
                  <w:lang w:val="pl-PL"/>
                </w:rPr>
                <w:t>Dodatak A</w:t>
              </w:r>
            </w:hyperlink>
            <w:r w:rsidRPr="00ED166C">
              <w:rPr>
                <w:lang w:val="pl-PL"/>
              </w:rPr>
              <w:t>)</w:t>
            </w: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Tehnologija SQL Server</w:t>
      </w:r>
    </w:p>
    <w:p w:rsidR="00ED7281" w:rsidRPr="00ED166C" w:rsidRDefault="000F3A02">
      <w:pPr>
        <w:pStyle w:val="ProductList-Body"/>
        <w:rPr>
          <w:lang w:val="pl-PL"/>
        </w:rPr>
      </w:pPr>
      <w:r w:rsidRPr="00ED166C">
        <w:rPr>
          <w:lang w:val="pl-PL"/>
        </w:rPr>
        <w:t xml:space="preserve">Klijent može koristiti neograničeni broj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Primjeraka</w:t>
      </w:r>
      <w:r>
        <w:fldChar w:fldCharType="end"/>
      </w:r>
      <w:r w:rsidRPr="00ED166C">
        <w:rPr>
          <w:lang w:val="pl-PL"/>
        </w:rPr>
        <w:t xml:space="preserve"> bilo kojeg softvera baze podataka SQL Server uključenog u Proizvod u jednom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samo u svrhu pružanja podrške za taj Proizvod i bilo koji drugi Proizvod koji obuhvaća softver baze podataka SQL Server.</w:t>
      </w:r>
    </w:p>
    <w:p w:rsidR="00ED7281" w:rsidRDefault="000F3A02">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System Center Configuration Manager – VDI prava</w:t>
      </w:r>
    </w:p>
    <w:p w:rsidR="00ED7281" w:rsidRDefault="000F3A02">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ED7281" w:rsidRDefault="00ED7281">
      <w:pPr>
        <w:pStyle w:val="ProductList-Body"/>
      </w:pPr>
    </w:p>
    <w:p w:rsidR="00ED7281" w:rsidRDefault="000F3A02">
      <w:pPr>
        <w:pStyle w:val="ProductList-ClauseHeading"/>
        <w:outlineLvl w:val="4"/>
      </w:pPr>
      <w:r>
        <w:t>4.2 Prava na trenutni ogranak programa System Center Configuration Manager</w:t>
      </w:r>
    </w:p>
    <w:p w:rsidR="00ED7281" w:rsidRDefault="000F3A02">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0813"/>
      <w:r>
        <w:instrText>System Center Data Protection Manager</w:instrText>
      </w:r>
      <w:bookmarkEnd w:id="139"/>
      <w:r>
        <w:instrText>" \l 3</w:instrText>
      </w:r>
      <w:r>
        <w:fldChar w:fldCharType="end"/>
      </w:r>
    </w:p>
    <w:p w:rsidR="00ED7281" w:rsidRDefault="000F3A02">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62">
              <w:r w:rsidRPr="00ED166C">
                <w:rPr>
                  <w:color w:val="00467F"/>
                  <w:u w:val="single"/>
                  <w:lang w:val="pl-PL"/>
                </w:rPr>
                <w:t>Popis proizvoda – listopad 2013.</w:t>
              </w:r>
            </w:hyperlink>
            <w:r w:rsidRPr="00ED166C">
              <w:rPr>
                <w:lang w:val="pl-PL"/>
              </w:rPr>
              <w:t xml:space="preserve">, </w:t>
            </w:r>
            <w:hyperlink r:id="rId63">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programa System Center Data Protection Manager</w:t>
      </w:r>
    </w:p>
    <w:p w:rsidR="00ED7281" w:rsidRPr="00ED166C" w:rsidRDefault="000F3A02">
      <w:pPr>
        <w:pStyle w:val="ProductList-Body"/>
        <w:rPr>
          <w:lang w:val="pl-PL"/>
        </w:rPr>
      </w:pPr>
      <w:r w:rsidRPr="00ED166C">
        <w:rPr>
          <w:lang w:val="pl-PL"/>
        </w:rPr>
        <w:t>Klijenti s aktivnim tehnološkim jamstvom Software Assurance za licence System Center Data Protection Manager ili s licencom ekvivalentnom ML-u smiju instalirati i upotrebljavati mogućnost Trenutačni ogranak programa System Center Data Protection Manager.</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0814"/>
      <w:r>
        <w:instrText>System Center Endpoint Protection</w:instrText>
      </w:r>
      <w:bookmarkEnd w:id="145"/>
      <w:r>
        <w:instrText>" \l 3</w:instrText>
      </w:r>
      <w:r>
        <w:fldChar w:fldCharType="end"/>
      </w:r>
    </w:p>
    <w:p w:rsidR="00ED7281" w:rsidRDefault="000F3A02">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System Center Endpoint Protection 1606</w:t>
            </w:r>
            <w:r>
              <w:fldChar w:fldCharType="begin"/>
            </w:r>
            <w:r w:rsidRPr="00ED166C">
              <w:rPr>
                <w:lang w:val="pl-PL"/>
              </w:rPr>
              <w:instrText xml:space="preserve"> XE "System Center Endpoint Protection 1606" </w:instrText>
            </w:r>
            <w:r>
              <w:fldChar w:fldCharType="end"/>
            </w:r>
            <w:r w:rsidRPr="00ED166C">
              <w:rPr>
                <w:lang w:val="pl-PL"/>
              </w:rP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3.1 SL po uređaju i po korisniku</w:t>
      </w:r>
    </w:p>
    <w:p w:rsidR="00ED7281" w:rsidRPr="00ED166C" w:rsidRDefault="000F3A02">
      <w:pPr>
        <w:pStyle w:val="ProductList-Body"/>
        <w:rPr>
          <w:lang w:val="pl-PL"/>
        </w:rPr>
      </w:pPr>
      <w:r w:rsidRPr="00ED166C">
        <w:rPr>
          <w:lang w:val="pl-PL"/>
        </w:rPr>
        <w:t xml:space="preserve">Klijent može kupiti Pretplatničke licence po uređaju ili korisniku da ispuni preduvjet za Klijentsku licencu za upravljanje u okviru </w:t>
      </w:r>
      <w:hyperlink w:anchor="_Sec544">
        <w:r w:rsidRPr="00ED166C">
          <w:rPr>
            <w:color w:val="00467F"/>
            <w:u w:val="single"/>
            <w:lang w:val="pl-PL"/>
          </w:rPr>
          <w:t>Licencnog modela Poslužitelja za upravljanje</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SL-ovi za upravljanje poslužiteljem</w:t>
      </w:r>
    </w:p>
    <w:p w:rsidR="00ED7281" w:rsidRPr="00ED166C" w:rsidRDefault="000F3A02">
      <w:pPr>
        <w:pStyle w:val="ProductList-Body"/>
        <w:rPr>
          <w:lang w:val="pl-PL"/>
        </w:rPr>
      </w:pPr>
      <w:r w:rsidRPr="00ED166C">
        <w:rPr>
          <w:lang w:val="pl-PL"/>
        </w:rP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xml:space="preserve"> u kojima se koriste poslužiteljski operacijski sustavi koji pristupaju softveru System Center Endpoint Protection ili povezanom softveru upravljani su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Za ovaj stavak, „Poslužitelji“ su uređaji na kojima Klijent koristi softver poslužiteljskih operacijskih sustava.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3.3 Zamjena programa za pretraživanje</w:t>
      </w:r>
    </w:p>
    <w:p w:rsidR="00ED7281" w:rsidRPr="00ED166C" w:rsidRDefault="000F3A02">
      <w:pPr>
        <w:pStyle w:val="ProductList-Body"/>
        <w:rPr>
          <w:lang w:val="pl-PL"/>
        </w:rPr>
      </w:pPr>
      <w:r w:rsidRPr="00ED166C">
        <w:rPr>
          <w:lang w:val="pl-PL"/>
        </w:rPr>
        <w:t>Microsoft može zamijeniti odgovarajući softver i datoteke za sljedeće stavke Online usluge:</w:t>
      </w:r>
    </w:p>
    <w:p w:rsidR="00ED7281" w:rsidRPr="00ED166C" w:rsidRDefault="000F3A02" w:rsidP="000F3A02">
      <w:pPr>
        <w:pStyle w:val="ProductList-Bullet"/>
        <w:numPr>
          <w:ilvl w:val="0"/>
          <w:numId w:val="20"/>
        </w:numPr>
        <w:rPr>
          <w:lang w:val="pl-PL"/>
        </w:rPr>
      </w:pPr>
      <w:r w:rsidRPr="00ED166C">
        <w:rPr>
          <w:lang w:val="pl-PL"/>
        </w:rPr>
        <w:t xml:space="preserve">softver za zaštitu od virusa i softver za zaštitu od neželjene pošte te </w:t>
      </w:r>
    </w:p>
    <w:p w:rsidR="00ED7281" w:rsidRDefault="000F3A02" w:rsidP="000F3A02">
      <w:pPr>
        <w:pStyle w:val="ProductList-Bullet"/>
        <w:numPr>
          <w:ilvl w:val="0"/>
          <w:numId w:val="20"/>
        </w:numPr>
      </w:pPr>
      <w:r>
        <w:t>datoteke potpisa i podatkovne datoteke s filtriranjem sadržaja.</w:t>
      </w:r>
    </w:p>
    <w:p w:rsidR="00ED7281" w:rsidRDefault="000F3A02">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programa System Center Endpoint Protection</w:t>
      </w:r>
    </w:p>
    <w:p w:rsidR="00ED7281" w:rsidRPr="00ED166C" w:rsidRDefault="000F3A02">
      <w:pPr>
        <w:pStyle w:val="ProductList-Body"/>
        <w:rPr>
          <w:lang w:val="pl-PL"/>
        </w:rPr>
      </w:pPr>
      <w:r w:rsidRPr="00ED166C">
        <w:rPr>
          <w:lang w:val="pl-PL"/>
        </w:rPr>
        <w:t>Klijenti s aktivnim tehnološkim jamstvom Software Assurance za licence System Center Endpoint Protection ili licencom ekvivalentnom ML-u smiju instalirati i upotrebljavati mogućnost Trenutačni ogranak programa System Center Endpoint Protection.</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0815"/>
      <w:r>
        <w:instrText>System Center Operations Manager</w:instrText>
      </w:r>
      <w:bookmarkEnd w:id="151"/>
      <w:r>
        <w:instrText>" \l 3</w:instrText>
      </w:r>
      <w:r>
        <w:fldChar w:fldCharType="end"/>
      </w:r>
    </w:p>
    <w:p w:rsidR="00ED7281" w:rsidRDefault="000F3A02">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r:id="rId68">
              <w:r w:rsidRPr="00ED166C">
                <w:rPr>
                  <w:color w:val="00467F"/>
                  <w:u w:val="single"/>
                  <w:lang w:val="de-DE"/>
                </w:rPr>
                <w:t>Internetske značajke</w:t>
              </w:r>
            </w:hyperlink>
            <w:r w:rsidRPr="00ED166C">
              <w:rPr>
                <w:lang w:val="de-DE"/>
              </w:rPr>
              <w:t xml:space="preserve">, </w:t>
            </w:r>
            <w:hyperlink r:id="rId69">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70">
              <w:r w:rsidRPr="00ED166C">
                <w:rPr>
                  <w:color w:val="00467F"/>
                  <w:u w:val="single"/>
                  <w:lang w:val="pl-PL"/>
                </w:rPr>
                <w:t>Popis proizvoda – listopad 2013.</w:t>
              </w:r>
            </w:hyperlink>
            <w:r w:rsidRPr="00ED166C">
              <w:rPr>
                <w:lang w:val="pl-PL"/>
              </w:rPr>
              <w:t xml:space="preserve">; </w:t>
            </w:r>
            <w:hyperlink r:id="rId71">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System Center Operations Manager</w:t>
      </w:r>
    </w:p>
    <w:p w:rsidR="00ED7281" w:rsidRPr="00ED166C" w:rsidRDefault="000F3A02">
      <w:pPr>
        <w:pStyle w:val="ProductList-Body"/>
        <w:rPr>
          <w:lang w:val="pl-PL"/>
        </w:rPr>
      </w:pPr>
      <w:r w:rsidRPr="00ED166C">
        <w:rPr>
          <w:lang w:val="pl-PL"/>
        </w:rPr>
        <w:t>Klijenti s aktivnim tehnološkim jamstvom Software Assurance za licence System Center Operations Manager ili licencom ekvivalentnom ML-u smiju instalirati i upotrebljavati mogućnost Trenutačni ogranak programa System Center Operations Manager.</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20790816"/>
      <w:r>
        <w:instrText>Orkestrator sistemskog centra</w:instrText>
      </w:r>
      <w:bookmarkEnd w:id="157"/>
      <w:r>
        <w:instrText>" \l 3</w:instrText>
      </w:r>
      <w:r>
        <w:fldChar w:fldCharType="end"/>
      </w:r>
    </w:p>
    <w:p w:rsidR="00ED7281" w:rsidRDefault="000F3A02">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System Center 2016 Orchestrator</w:t>
            </w:r>
            <w:r>
              <w:fldChar w:fldCharType="begin"/>
            </w:r>
            <w:r w:rsidRPr="00ED166C">
              <w:rPr>
                <w:lang w:val="pl-PL"/>
              </w:rPr>
              <w:instrText xml:space="preserve"> XE "System Center 2016 Orchestrator" </w:instrText>
            </w:r>
            <w:r>
              <w:fldChar w:fldCharType="end"/>
            </w:r>
            <w:r w:rsidRPr="00ED166C">
              <w:rPr>
                <w:lang w:val="pl-PL"/>
              </w:rP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System Center 2016 Orchestrator</w:t>
            </w:r>
            <w:r>
              <w:fldChar w:fldCharType="begin"/>
            </w:r>
            <w:r w:rsidRPr="00ED166C">
              <w:rPr>
                <w:lang w:val="pl-PL"/>
              </w:rPr>
              <w:instrText xml:space="preserve"> XE "System Center 2016 Orchestrator" </w:instrText>
            </w:r>
            <w:r>
              <w:fldChar w:fldCharType="end"/>
            </w:r>
            <w:r w:rsidRPr="00ED166C">
              <w:rPr>
                <w:lang w:val="pl-PL"/>
              </w:rP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r:id="rId75">
              <w:r w:rsidRPr="00ED166C">
                <w:rPr>
                  <w:color w:val="00467F"/>
                  <w:u w:val="single"/>
                  <w:lang w:val="de-DE"/>
                </w:rPr>
                <w:t>Internetske značajke</w:t>
              </w:r>
            </w:hyperlink>
            <w:r w:rsidRPr="00ED166C">
              <w:rPr>
                <w:lang w:val="de-DE"/>
              </w:rPr>
              <w:t xml:space="preserve">, </w:t>
            </w:r>
            <w:hyperlink r:id="rId76">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Tehnologija SQL Server</w:t>
      </w:r>
    </w:p>
    <w:p w:rsidR="00ED7281" w:rsidRPr="00ED166C" w:rsidRDefault="000F3A02">
      <w:pPr>
        <w:pStyle w:val="ProductList-Body"/>
        <w:rPr>
          <w:lang w:val="pl-PL"/>
        </w:rPr>
      </w:pPr>
      <w:r w:rsidRPr="00ED166C">
        <w:rPr>
          <w:lang w:val="pl-PL"/>
        </w:rPr>
        <w:t xml:space="preserve">Klijent može koristiti neograničeni broj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Primjeraka</w:t>
      </w:r>
      <w:r>
        <w:fldChar w:fldCharType="end"/>
      </w:r>
      <w:r w:rsidRPr="00ED166C">
        <w:rPr>
          <w:lang w:val="pl-PL"/>
        </w:rPr>
        <w:t xml:space="preserve"> bilo kojeg softvera baze podataka SQL Server uključenog u Proizvod u jednom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77">
              <w:r w:rsidRPr="00ED166C">
                <w:rPr>
                  <w:color w:val="00467F"/>
                  <w:u w:val="single"/>
                  <w:lang w:val="pl-PL"/>
                </w:rPr>
                <w:t>Popis proizvoda – listopad 2013.</w:t>
              </w:r>
            </w:hyperlink>
            <w:r w:rsidRPr="00ED166C">
              <w:rPr>
                <w:lang w:val="pl-PL"/>
              </w:rPr>
              <w:t xml:space="preserve">; </w:t>
            </w:r>
            <w:hyperlink r:id="rId78">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0817"/>
      <w:r>
        <w:instrText>System Center Service Manager</w:instrText>
      </w:r>
      <w:bookmarkEnd w:id="163"/>
      <w:r>
        <w:instrText>" \l 3</w:instrText>
      </w:r>
      <w:r>
        <w:fldChar w:fldCharType="end"/>
      </w:r>
    </w:p>
    <w:p w:rsidR="00ED7281" w:rsidRDefault="000F3A02">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System Center 2016 Service Manager</w:t>
            </w:r>
            <w:r>
              <w:fldChar w:fldCharType="begin"/>
            </w:r>
            <w:r w:rsidRPr="00ED166C">
              <w:rPr>
                <w:lang w:val="pl-PL"/>
              </w:rPr>
              <w:instrText xml:space="preserve"> XE "System Center 2016 Service Manager" </w:instrText>
            </w:r>
            <w:r>
              <w:fldChar w:fldCharType="end"/>
            </w:r>
            <w:r w:rsidRPr="00ED166C">
              <w:rPr>
                <w:lang w:val="pl-PL"/>
              </w:rP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r:id="rId82">
              <w:r w:rsidRPr="00ED166C">
                <w:rPr>
                  <w:color w:val="00467F"/>
                  <w:u w:val="single"/>
                  <w:lang w:val="de-DE"/>
                </w:rPr>
                <w:t>Internetske značajke</w:t>
              </w:r>
            </w:hyperlink>
            <w:r w:rsidRPr="00ED166C">
              <w:rPr>
                <w:lang w:val="de-DE"/>
              </w:rPr>
              <w:t xml:space="preserve">, </w:t>
            </w:r>
            <w:hyperlink r:id="rId83">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Microsoft Identity Manager 2016 CAL (korisnik)</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84">
              <w:r w:rsidRPr="00ED166C">
                <w:rPr>
                  <w:color w:val="00467F"/>
                  <w:u w:val="single"/>
                  <w:lang w:val="pl-PL"/>
                </w:rPr>
                <w:t>Popis proizvoda – listopad 2013.</w:t>
              </w:r>
            </w:hyperlink>
            <w:r w:rsidRPr="00ED166C">
              <w:rPr>
                <w:lang w:val="pl-PL"/>
              </w:rPr>
              <w:t xml:space="preserve">; </w:t>
            </w:r>
            <w:hyperlink r:id="rId85">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programa System Center Service Manager</w:t>
      </w:r>
    </w:p>
    <w:p w:rsidR="00ED7281" w:rsidRPr="00ED166C" w:rsidRDefault="000F3A02">
      <w:pPr>
        <w:pStyle w:val="ProductList-Body"/>
        <w:rPr>
          <w:lang w:val="pl-PL"/>
        </w:rPr>
      </w:pPr>
      <w:r w:rsidRPr="00ED166C">
        <w:rPr>
          <w:lang w:val="pl-PL"/>
        </w:rPr>
        <w:t>Klijenti s aktivnim tehnološkim jamstvom Software Assurance za licence System Center Service Manager ili licencom ekvivalentnom ML-u smiju instalirati i upotrebljavati mogućnost Trenutačni ogranak programa System Center Service Manager.</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0818"/>
      <w:r>
        <w:instrText>Virtual Desktop Infrastructure (VDI) Suite</w:instrText>
      </w:r>
      <w:bookmarkEnd w:id="169"/>
      <w:r>
        <w:instrText>" \l 2</w:instrText>
      </w:r>
      <w:r>
        <w:fldChar w:fldCharType="end"/>
      </w:r>
    </w:p>
    <w:p w:rsidR="00ED7281" w:rsidRDefault="000F3A0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sidRPr="00ED166C">
          <w:rPr>
            <w:color w:val="00467F"/>
            <w:u w:val="single"/>
            <w:lang w:val="pl-PL"/>
          </w:rPr>
          <w:t>http://go.microsoft.com/?linkid=9839206</w:t>
        </w:r>
      </w:hyperlink>
      <w:r w:rsidRPr="00ED166C">
        <w:rPr>
          <w:lang w:val="pl-PL"/>
        </w:rPr>
        <w:t xml:space="preserve"> i Popisu proizvoda iz lipnja 2015. </w:t>
      </w:r>
      <w:hyperlink r:id="rId87">
        <w:r>
          <w:rPr>
            <w:color w:val="00467F"/>
            <w:u w:val="single"/>
          </w:rPr>
          <w:t>http://go.microsoft.com/?linkid=9839207</w:t>
        </w:r>
      </w:hyperlink>
      <w:r>
        <w: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70" w:name="_Sec617"/>
      <w:r>
        <w:t>Visual Studio</w:t>
      </w:r>
      <w:bookmarkEnd w:id="170"/>
      <w:r>
        <w:fldChar w:fldCharType="begin"/>
      </w:r>
      <w:r>
        <w:instrText xml:space="preserve"> TC "</w:instrText>
      </w:r>
      <w:bookmarkStart w:id="171" w:name="_Toc520790819"/>
      <w:r>
        <w:instrText>Visual Studio</w:instrText>
      </w:r>
      <w:bookmarkEnd w:id="171"/>
      <w:r>
        <w:instrText>" \l 2</w:instrText>
      </w:r>
      <w:r>
        <w:fldChar w:fldCharType="end"/>
      </w:r>
    </w:p>
    <w:p w:rsidR="00ED7281" w:rsidRDefault="000F3A02">
      <w:pPr>
        <w:pStyle w:val="ProductList-Offering2HeadingNoBorder"/>
        <w:outlineLvl w:val="2"/>
      </w:pPr>
      <w:bookmarkStart w:id="172" w:name="_Sec649"/>
      <w:r>
        <w:t>Visual Studio</w:t>
      </w:r>
      <w:bookmarkEnd w:id="172"/>
      <w:r>
        <w:fldChar w:fldCharType="begin"/>
      </w:r>
      <w:r>
        <w:instrText xml:space="preserve"> TC "</w:instrText>
      </w:r>
      <w:bookmarkStart w:id="173" w:name="_Toc520790820"/>
      <w:r>
        <w:instrText>Visual Studio</w:instrText>
      </w:r>
      <w:bookmarkEnd w:id="173"/>
      <w:r>
        <w:instrText>" \l 3</w:instrText>
      </w:r>
      <w:r>
        <w:fldChar w:fldCharType="end"/>
      </w:r>
    </w:p>
    <w:p w:rsidR="00ED7281" w:rsidRDefault="000F3A02">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color w:val="000000"/>
                <w:lang w:val="pt-BR"/>
              </w:rPr>
              <w:t>Pretplata na Visual Studio Professional 2017</w:t>
            </w:r>
            <w:r>
              <w:fldChar w:fldCharType="begin"/>
            </w:r>
            <w:r w:rsidRPr="00ED166C">
              <w:rPr>
                <w:lang w:val="pt-BR"/>
              </w:rP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color w:val="000000"/>
                <w:lang w:val="pt-BR"/>
              </w:rPr>
              <w:t>Pretplata na Visual Studio Enterprise 2017</w:t>
            </w:r>
            <w:r>
              <w:fldChar w:fldCharType="begin"/>
            </w:r>
            <w:r w:rsidRPr="00ED166C">
              <w:rPr>
                <w:lang w:val="pt-BR"/>
              </w:rP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color w:val="000000"/>
                <w:lang w:val="pt-BR"/>
              </w:rPr>
              <w:t>Pretplata na Visual Studio Test Professional 2017</w:t>
            </w:r>
            <w:r>
              <w:fldChar w:fldCharType="begin"/>
            </w:r>
            <w:r w:rsidRPr="00ED166C">
              <w:rPr>
                <w:lang w:val="pt-BR"/>
              </w:rP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sidRPr="00ED166C">
              <w:rPr>
                <w:color w:val="0563C1"/>
                <w:lang w:val="pt-BR"/>
              </w:rPr>
              <w:t>Starija izdanja</w:t>
            </w:r>
            <w:r>
              <w:fldChar w:fldCharType="end"/>
            </w:r>
            <w:r w:rsidRPr="00ED166C">
              <w:rPr>
                <w:lang w:val="pt-BR"/>
              </w:rPr>
              <w:t>: Enterprise na Professional</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Licenca za SQL Server Parallel Data Warehouse Developer</w:t>
      </w:r>
    </w:p>
    <w:p w:rsidR="00ED7281" w:rsidRDefault="000F3A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ED7281" w:rsidRDefault="00ED7281">
      <w:pPr>
        <w:pStyle w:val="ProductList-Body"/>
      </w:pPr>
    </w:p>
    <w:p w:rsidR="00ED7281" w:rsidRDefault="000F3A02">
      <w:pPr>
        <w:pStyle w:val="ProductList-ClauseHeading"/>
        <w:outlineLvl w:val="4"/>
      </w:pPr>
      <w:r>
        <w:t>2.2 Licenca za Visual Studio Team Foundation Server 2018</w:t>
      </w:r>
    </w:p>
    <w:p w:rsidR="00ED7281" w:rsidRDefault="000F3A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ED7281" w:rsidRDefault="00ED7281">
      <w:pPr>
        <w:pStyle w:val="ProductList-Body"/>
      </w:pPr>
    </w:p>
    <w:p w:rsidR="00ED7281" w:rsidRDefault="000F3A02">
      <w:pPr>
        <w:pStyle w:val="ProductList-ClauseHeading"/>
        <w:outlineLvl w:val="4"/>
      </w:pPr>
      <w:r>
        <w:t>2.3 Microsoft Azure Platform Services</w:t>
      </w:r>
    </w:p>
    <w:p w:rsidR="00ED7281" w:rsidRDefault="000F3A02">
      <w:pPr>
        <w:pStyle w:val="ProductList-Body"/>
      </w:pPr>
      <w:r>
        <w:t>Pogodnosti platforme Microsoft Azure ne mogu se kombinirati s više Pretplata na Visual Studio ili MSDN Platforms na jednom Microsoft Azure računu.</w:t>
      </w:r>
    </w:p>
    <w:p w:rsidR="00ED7281" w:rsidRDefault="000F3A02">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pl-PL"/>
              </w:rPr>
              <w:t>Obuhvaćene tehnologije</w:t>
            </w:r>
            <w:r>
              <w:fldChar w:fldCharType="end"/>
            </w:r>
            <w:r w:rsidRPr="00ED166C">
              <w:rPr>
                <w:lang w:val="pl-PL"/>
              </w:rPr>
              <w:t>: Tehnologija SQL Server, komponente softvera sustava Windows, Microsoft SharePoint, Windows SDK, komponente sustava Microsoft Office, Microsoft Advertising SDK</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pl-PL"/>
              </w:rPr>
              <w:t>Obavijesti</w:t>
            </w:r>
            <w:r>
              <w:fldChar w:fldCharType="end"/>
            </w:r>
            <w:r w:rsidRPr="00ED166C">
              <w:rPr>
                <w:lang w:val="pl-PL"/>
              </w:rPr>
              <w:t xml:space="preserve">: </w:t>
            </w:r>
            <w:hyperlink w:anchor="_Sec537">
              <w:r w:rsidRPr="00ED166C">
                <w:rPr>
                  <w:color w:val="00467F"/>
                  <w:u w:val="single"/>
                  <w:lang w:val="pl-PL"/>
                </w:rPr>
                <w:t>Internetske značajke</w:t>
              </w:r>
            </w:hyperlink>
            <w:r w:rsidRPr="00ED166C">
              <w:rPr>
                <w:lang w:val="pl-PL"/>
              </w:rPr>
              <w:t xml:space="preserve"> – sve, </w:t>
            </w:r>
            <w:hyperlink w:anchor="_Sec537">
              <w:r w:rsidRPr="00ED166C">
                <w:rPr>
                  <w:color w:val="00467F"/>
                  <w:u w:val="single"/>
                  <w:lang w:val="pl-PL"/>
                </w:rPr>
                <w:t>Bing karte</w:t>
              </w:r>
            </w:hyperlink>
            <w:r w:rsidRPr="00ED166C">
              <w:rPr>
                <w:lang w:val="pl-PL"/>
              </w:rPr>
              <w:t xml:space="preserve"> – sve (osim MSDN Platforms), </w:t>
            </w:r>
            <w:hyperlink w:anchor="_Sec537">
              <w:r w:rsidRPr="00ED166C">
                <w:rPr>
                  <w:color w:val="00467F"/>
                  <w:u w:val="single"/>
                  <w:lang w:val="pl-PL"/>
                </w:rPr>
                <w:t>H.264/MPEG-4 AVC i/ili VC-1</w:t>
              </w:r>
            </w:hyperlink>
            <w:r w:rsidRPr="00ED166C">
              <w:rPr>
                <w:lang w:val="pl-PL"/>
              </w:rP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3-1 Datoteka BUILDSERVER.TXT</w:t>
      </w:r>
    </w:p>
    <w:p w:rsidR="00ED7281" w:rsidRPr="00ED166C" w:rsidRDefault="000F3A02">
      <w:pPr>
        <w:pStyle w:val="ProductList-Body"/>
        <w:rPr>
          <w:lang w:val="pl-PL"/>
        </w:rPr>
      </w:pPr>
      <w:r w:rsidRPr="00ED166C">
        <w:rPr>
          <w:lang w:val="pl-PL"/>
        </w:rPr>
        <w:t xml:space="preserve">Klijent može instalirati kopije datoteka s Popisa BuildServer koji se nalaze na adresi </w:t>
      </w:r>
      <w:hyperlink r:id="rId88">
        <w:r w:rsidRPr="00ED166C">
          <w:rPr>
            <w:color w:val="00467F"/>
            <w:u w:val="single"/>
            <w:lang w:val="pl-PL"/>
          </w:rPr>
          <w:t>http://go.microsoft.com/fwlink/?LinkId=286955</w:t>
        </w:r>
      </w:hyperlink>
      <w:r w:rsidRPr="00ED166C">
        <w:rPr>
          <w:lang w:val="pl-PL"/>
        </w:rP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Uslužni programi</w:t>
      </w:r>
    </w:p>
    <w:p w:rsidR="00ED7281" w:rsidRPr="00ED166C" w:rsidRDefault="000F3A02">
      <w:pPr>
        <w:pStyle w:val="ProductList-Body"/>
        <w:rPr>
          <w:lang w:val="pl-PL"/>
        </w:rPr>
      </w:pPr>
      <w:r w:rsidRPr="00ED166C">
        <w:rPr>
          <w:lang w:val="pl-PL"/>
        </w:rPr>
        <w:t xml:space="preserve">Klijent može kopirati i instalirati Uslužne programe dobivene uz softver i navedene na adresi </w:t>
      </w:r>
      <w:hyperlink r:id="rId89">
        <w:r w:rsidRPr="00ED166C">
          <w:rPr>
            <w:color w:val="00467F"/>
            <w:u w:val="single"/>
            <w:lang w:val="pl-PL"/>
          </w:rPr>
          <w:t>http://go.microsoft.com/fwlink/?LinkId=286955</w:t>
        </w:r>
      </w:hyperlink>
      <w:r w:rsidRPr="00ED166C">
        <w:rPr>
          <w:lang w:val="pl-PL"/>
        </w:rP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3.3 Office Professional Plus 2016 – Pretplata na Visual Studio Enterprise</w:t>
      </w:r>
    </w:p>
    <w:p w:rsidR="00ED7281" w:rsidRPr="00ED166C" w:rsidRDefault="000F3A02">
      <w:pPr>
        <w:pStyle w:val="ProductList-Body"/>
        <w:rPr>
          <w:lang w:val="pl-PL"/>
        </w:rPr>
      </w:pPr>
      <w:r w:rsidRPr="00ED166C">
        <w:rPr>
          <w:lang w:val="pl-PL"/>
        </w:rPr>
        <w:t xml:space="preserve">Svi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korisnici</w:t>
      </w:r>
      <w:r>
        <w:fldChar w:fldCharType="end"/>
      </w:r>
      <w:r w:rsidRPr="00ED166C">
        <w:rPr>
          <w:lang w:val="pl-PL"/>
        </w:rPr>
        <w:t xml:space="preserve"> Pretplate na Visual Studio Enterprise smiju instalirati i koristiti jednu kopiju sustava Office Professional Plus 2016</w:t>
      </w:r>
      <w:r>
        <w:fldChar w:fldCharType="begin"/>
      </w:r>
      <w:r w:rsidRPr="00ED166C">
        <w:rPr>
          <w:lang w:val="pl-PL"/>
        </w:rPr>
        <w:instrText xml:space="preserve"> XE "Office Professional Plus 2016" </w:instrText>
      </w:r>
      <w:r>
        <w:fldChar w:fldCharType="end"/>
      </w:r>
      <w:r w:rsidRPr="00ED166C">
        <w:rPr>
          <w:lang w:val="pl-PL"/>
        </w:rPr>
        <w:t xml:space="preserve"> na jednom uređaju u produkcijsku svrhu. Osim kao što je ovdje predviđeno, </w:t>
      </w:r>
      <w:hyperlink w:anchor="_Sec539">
        <w:r w:rsidRPr="00ED166C">
          <w:rPr>
            <w:color w:val="00467F"/>
            <w:u w:val="single"/>
            <w:lang w:val="pl-PL"/>
          </w:rPr>
          <w:t>Licencni model za računalne aplikacije</w:t>
        </w:r>
      </w:hyperlink>
      <w:r w:rsidRPr="00ED166C">
        <w:rPr>
          <w:lang w:val="pl-PL"/>
        </w:rPr>
        <w:t xml:space="preserve"> u članku </w:t>
      </w:r>
      <w:hyperlink w:anchor="_Sec536">
        <w:r w:rsidRPr="00ED166C">
          <w:rPr>
            <w:color w:val="00467F"/>
            <w:u w:val="single"/>
            <w:lang w:val="pl-PL"/>
          </w:rPr>
          <w:t>Licencne odredbe</w:t>
        </w:r>
      </w:hyperlink>
      <w:r w:rsidRPr="00ED166C">
        <w:rPr>
          <w:lang w:val="pl-PL"/>
        </w:rPr>
        <w:t xml:space="preserve"> odnosi se na korištenje ovog softvera od strane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Licenciranog korisnika</w:t>
      </w:r>
      <w:r>
        <w:fldChar w:fldCharType="end"/>
      </w:r>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3.4 Licencne odredbe trećih osoba za komponente otvorenog koda</w:t>
      </w:r>
    </w:p>
    <w:p w:rsidR="00ED7281" w:rsidRPr="00ED166C" w:rsidRDefault="000F3A02">
      <w:pPr>
        <w:pStyle w:val="ProductList-Body"/>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0F3A02">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90">
              <w:r w:rsidRPr="00ED166C">
                <w:rPr>
                  <w:color w:val="00467F"/>
                  <w:u w:val="single"/>
                  <w:lang w:val="pl-PL"/>
                </w:rPr>
                <w:t>Popis proizvoda – ožujak 2014.</w:t>
              </w:r>
            </w:hyperlink>
            <w:r w:rsidRPr="00ED166C">
              <w:rPr>
                <w:lang w:val="pl-PL"/>
              </w:rPr>
              <w:t xml:space="preserve"> i </w:t>
            </w:r>
            <w:hyperlink r:id="rId91">
              <w:r w:rsidRPr="00ED166C">
                <w:rPr>
                  <w:color w:val="00467F"/>
                  <w:u w:val="single"/>
                  <w:lang w:val="pl-PL"/>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ED166C">
              <w:rPr>
                <w:color w:val="0563C1"/>
                <w:lang w:val="pt-BR"/>
              </w:rPr>
              <w:t>Prava ekvivalentna tehnološkom jamstvu Software Assurance</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4.1 Ispunjavanje uvjeta za tehnološko jamstvo Software Assurance</w:t>
      </w:r>
    </w:p>
    <w:p w:rsidR="00ED7281" w:rsidRPr="00ED166C" w:rsidRDefault="000F3A02">
      <w:pPr>
        <w:pStyle w:val="ProductList-Body"/>
        <w:rPr>
          <w:lang w:val="pt-BR"/>
        </w:rPr>
      </w:pPr>
      <w:r w:rsidRPr="00ED166C">
        <w:rPr>
          <w:lang w:val="pt-BR"/>
        </w:rP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sidRPr="00ED166C">
          <w:rPr>
            <w:color w:val="00467F"/>
            <w:u w:val="single"/>
            <w:lang w:val="pt-BR"/>
          </w:rPr>
          <w:t>Dodatak B – Tehnološko jamstvo Software Assurance</w:t>
        </w:r>
      </w:hyperlink>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4.2 Trajna prava putem Pretplate na Visual Studio</w:t>
      </w:r>
    </w:p>
    <w:p w:rsidR="00ED7281" w:rsidRPr="00ED166C" w:rsidRDefault="000F3A02">
      <w:pPr>
        <w:pStyle w:val="ProductList-Body"/>
        <w:rPr>
          <w:lang w:val="pt-BR"/>
        </w:rPr>
      </w:pPr>
      <w:r w:rsidRPr="00ED166C">
        <w:rPr>
          <w:lang w:val="pt-BR"/>
        </w:rPr>
        <w:t>Klijentova prava na korištenje bilo kojeg softvera licenciranog putem Pretplate na Visual Studio postaju trajna nakon što postane trajno Klijentovo pravo na korištenje programa Visual Studio.</w:t>
      </w:r>
    </w:p>
    <w:p w:rsidR="00ED7281" w:rsidRPr="00ED166C" w:rsidRDefault="00ED7281">
      <w:pPr>
        <w:pStyle w:val="PURBreadcrumb"/>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0821"/>
      <w:r>
        <w:instrText>Visual Studio Team Foundation Server</w:instrText>
      </w:r>
      <w:bookmarkEnd w:id="179"/>
      <w:r>
        <w:instrText>" \l 3</w:instrText>
      </w:r>
      <w:r>
        <w:fldChar w:fldCharType="end"/>
      </w:r>
    </w:p>
    <w:p w:rsidR="00ED7281" w:rsidRDefault="000F3A02">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sve</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Klijenta: označava je li korisnicima ili uređajima potreban CAL za pristup nekom poslužiteljskom Proizvodu." </w:instrText>
            </w:r>
            <w:r>
              <w:fldChar w:fldCharType="separate"/>
            </w:r>
            <w:r w:rsidRPr="00ED166C">
              <w:rPr>
                <w:color w:val="0563C1"/>
                <w:lang w:val="pt-BR"/>
              </w:rPr>
              <w:t>Preduvjeti za pristup Klijenta</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t-BR"/>
              </w:rPr>
              <w:t>Preduvjeti za pristup vanjskog korisnika</w:t>
            </w:r>
            <w:r>
              <w:fldChar w:fldCharType="end"/>
            </w:r>
            <w:r w:rsidRPr="00ED166C">
              <w:rPr>
                <w:lang w:val="pt-BR"/>
              </w:rPr>
              <w:t>: CAL-ovi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w:t>
            </w:r>
          </w:p>
        </w:tc>
      </w:tr>
    </w:tbl>
    <w:p w:rsidR="00ED7281" w:rsidRDefault="00ED7281">
      <w:pPr>
        <w:pStyle w:val="ProductList-Body"/>
      </w:pPr>
    </w:p>
    <w:p w:rsidR="00ED7281" w:rsidRDefault="000F3A02">
      <w:pPr>
        <w:pStyle w:val="ProductList-SubClauseHeading"/>
        <w:outlineLvl w:val="5"/>
      </w:pPr>
      <w:r>
        <w:t>3.1.1 Dodatne funkcije</w:t>
      </w:r>
    </w:p>
    <w:p w:rsidR="00ED7281" w:rsidRDefault="000F3A02">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Pr="00ED166C" w:rsidRDefault="000F3A02">
            <w:pPr>
              <w:pStyle w:val="ProductList-TableBody"/>
              <w:rPr>
                <w:lang w:val="pt-BR"/>
              </w:rPr>
            </w:pPr>
            <w:r w:rsidRPr="00ED166C">
              <w:rPr>
                <w:lang w:val="pt-BR"/>
              </w:rP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Enterprise</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Pr="00ED166C" w:rsidRDefault="00ED7281">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 Test Manager</w:t>
            </w:r>
          </w:p>
        </w:tc>
      </w:tr>
    </w:tbl>
    <w:p w:rsidR="00ED7281" w:rsidRDefault="00ED7281">
      <w:pPr>
        <w:pStyle w:val="ProductList-BodyIndented"/>
      </w:pPr>
    </w:p>
    <w:p w:rsidR="00ED7281" w:rsidRDefault="000F3A02">
      <w:pPr>
        <w:pStyle w:val="ProductList-SubClauseHeading"/>
        <w:outlineLvl w:val="5"/>
      </w:pPr>
      <w:r>
        <w:t>3.1.2 Dodatne funkcije</w:t>
      </w:r>
    </w:p>
    <w:p w:rsidR="00ED7281" w:rsidRDefault="000F3A02">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t-BR"/>
              </w:rPr>
            </w:pPr>
            <w:r w:rsidRPr="00ED166C">
              <w:rPr>
                <w:lang w:val="pt-BR"/>
              </w:rP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 Package Management</w:t>
            </w:r>
          </w:p>
        </w:tc>
      </w:tr>
    </w:tbl>
    <w:p w:rsidR="00ED7281" w:rsidRDefault="00ED7281">
      <w:pPr>
        <w:pStyle w:val="ProductList-BodyIndented"/>
      </w:pPr>
    </w:p>
    <w:p w:rsidR="00ED7281" w:rsidRPr="00ED166C" w:rsidRDefault="000F3A02">
      <w:pPr>
        <w:pStyle w:val="ProductList-ClauseHeading"/>
        <w:outlineLvl w:val="4"/>
        <w:rPr>
          <w:lang w:val="pt-BR"/>
        </w:rPr>
      </w:pPr>
      <w:r w:rsidRPr="00ED166C">
        <w:rPr>
          <w:lang w:val="pt-BR"/>
        </w:rPr>
        <w:t>3.2. Korištenje koje ne zahtijeva licence CAL</w:t>
      </w:r>
    </w:p>
    <w:p w:rsidR="00ED7281" w:rsidRPr="00ED166C" w:rsidRDefault="000F3A02">
      <w:pPr>
        <w:pStyle w:val="ProductList-Body"/>
        <w:rPr>
          <w:lang w:val="pt-BR"/>
        </w:rPr>
      </w:pP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CAL-ovi</w:t>
      </w:r>
      <w:r>
        <w:fldChar w:fldCharType="end"/>
      </w:r>
      <w:r w:rsidRPr="00ED166C">
        <w:rPr>
          <w:lang w:val="pt-BR"/>
        </w:rP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3.3. Tehnologija SQL Server</w:t>
      </w:r>
    </w:p>
    <w:p w:rsidR="00ED7281" w:rsidRPr="00ED166C" w:rsidRDefault="000F3A02">
      <w:pPr>
        <w:pStyle w:val="ProductList-Body"/>
        <w:rPr>
          <w:lang w:val="pt-BR"/>
        </w:rPr>
      </w:pPr>
      <w:r w:rsidRPr="00ED166C">
        <w:rPr>
          <w:lang w:val="pt-BR"/>
        </w:rPr>
        <w:t xml:space="preserve">Klijent može koristiti neograničeni broj </w:t>
      </w:r>
      <w:r>
        <w:fldChar w:fldCharType="begin"/>
      </w:r>
      <w:r w:rsidRPr="00ED166C">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t-BR"/>
        </w:rPr>
        <w:t>Primjeraka</w:t>
      </w:r>
      <w:r>
        <w:fldChar w:fldCharType="end"/>
      </w:r>
      <w:r w:rsidRPr="00ED166C">
        <w:rPr>
          <w:lang w:val="pt-BR"/>
        </w:rPr>
        <w:t xml:space="preserve"> bilo kojeg softvera baze podataka SQL Server uključenog u Proizvod u jednom OSE-u u ograničenu svrhu pružanja podrške za taj Proizvod i bilo koji drugi Proizvod koji obuhvaća softver baze podataka SQL Server.</w:t>
      </w:r>
    </w:p>
    <w:p w:rsidR="00ED7281" w:rsidRPr="00ED166C" w:rsidRDefault="00ED7281">
      <w:pPr>
        <w:pStyle w:val="ProductList-Body"/>
        <w:rPr>
          <w:lang w:val="pt-BR"/>
        </w:rPr>
      </w:pPr>
    </w:p>
    <w:p w:rsidR="00ED7281" w:rsidRPr="00ED166C" w:rsidRDefault="000F3A02">
      <w:pPr>
        <w:pStyle w:val="ProductList-ClauseHeading"/>
        <w:outlineLvl w:val="4"/>
        <w:rPr>
          <w:lang w:val="pl-PL"/>
        </w:rPr>
      </w:pPr>
      <w:r w:rsidRPr="00ED166C">
        <w:rPr>
          <w:lang w:val="pl-PL"/>
        </w:rPr>
        <w:t>3.4 Licencne odredbe trećih osoba za komponente otvorenog koda</w:t>
      </w:r>
    </w:p>
    <w:p w:rsidR="00ED7281" w:rsidRPr="00ED166C" w:rsidRDefault="000F3A02">
      <w:pPr>
        <w:pStyle w:val="ProductList-Body"/>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Pr="00ED166C" w:rsidRDefault="00ED7281">
      <w:pPr>
        <w:pStyle w:val="ProductList-Body"/>
        <w:rPr>
          <w:lang w:val="pl-PL"/>
        </w:rPr>
      </w:pPr>
    </w:p>
    <w:p w:rsidR="00ED7281" w:rsidRDefault="000F3A02">
      <w:pPr>
        <w:pStyle w:val="ProductList-ClauseHeading"/>
        <w:outlineLvl w:val="4"/>
      </w:pPr>
      <w:r>
        <w:t>3.5 Visual Studio Team Foundation Server Build Services</w:t>
      </w:r>
    </w:p>
    <w:p w:rsidR="00ED7281" w:rsidRDefault="000F3A0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ED7281" w:rsidRDefault="00ED7281">
      <w:pPr>
        <w:pStyle w:val="ProductList-Body"/>
      </w:pPr>
    </w:p>
    <w:p w:rsidR="00ED7281" w:rsidRDefault="000F3A02">
      <w:pPr>
        <w:pStyle w:val="ProductList-ClauseHeading"/>
        <w:outlineLvl w:val="4"/>
      </w:pPr>
      <w:r>
        <w:t>3.6 Upravljanje izdanjima</w:t>
      </w:r>
    </w:p>
    <w:p w:rsidR="00ED7281" w:rsidRPr="00ED166C" w:rsidRDefault="000F3A02">
      <w:pPr>
        <w:pStyle w:val="ProductList-Body"/>
        <w:rPr>
          <w:lang w:val="pl-PL"/>
        </w:rPr>
      </w:pPr>
      <w:r>
        <w:t xml:space="preserve">Visual Studio Team Foundation Server uključuje jedno paralelno uvođenje pomoću značajke Upravljanje izdanjima. </w:t>
      </w:r>
      <w:r w:rsidRPr="00ED166C">
        <w:rPr>
          <w:lang w:val="pl-PL"/>
        </w:rPr>
        <w:t>Sve navedeno u nastavku pruža jedno paralelno uvođenje po licenci:</w:t>
      </w:r>
    </w:p>
    <w:p w:rsidR="00ED7281" w:rsidRDefault="000F3A02" w:rsidP="000F3A02">
      <w:pPr>
        <w:pStyle w:val="ProductList-Bullet"/>
        <w:numPr>
          <w:ilvl w:val="0"/>
          <w:numId w:val="21"/>
        </w:numPr>
      </w:pPr>
      <w:r>
        <w:t xml:space="preserve">Pretplata na Visual Studio Enterprise </w:t>
      </w:r>
    </w:p>
    <w:p w:rsidR="00ED7281" w:rsidRDefault="000F3A02" w:rsidP="000F3A02">
      <w:pPr>
        <w:pStyle w:val="ProductList-Bullet"/>
        <w:numPr>
          <w:ilvl w:val="0"/>
          <w:numId w:val="21"/>
        </w:numPr>
      </w:pPr>
      <w:r>
        <w:t xml:space="preserve">Visual Studio Enterprise (mjesečna ili godišnja pretplata) </w:t>
      </w:r>
    </w:p>
    <w:p w:rsidR="00ED7281" w:rsidRDefault="000F3A02" w:rsidP="000F3A02">
      <w:pPr>
        <w:pStyle w:val="ProductList-Bullet"/>
        <w:numPr>
          <w:ilvl w:val="0"/>
          <w:numId w:val="21"/>
        </w:numPr>
      </w:pPr>
      <w:r>
        <w:t>Team Services Build i Deployment Private Pipeline (plaćena instanca)</w:t>
      </w:r>
    </w:p>
    <w:p w:rsidR="00ED7281" w:rsidRDefault="00ED7281">
      <w:pPr>
        <w:pStyle w:val="ProductList-Body"/>
      </w:pPr>
    </w:p>
    <w:p w:rsidR="00ED7281" w:rsidRDefault="000F3A02">
      <w:pPr>
        <w:pStyle w:val="ProductList-ClauseHeading"/>
        <w:outlineLvl w:val="4"/>
      </w:pPr>
      <w:r>
        <w:t>3.5 Upravljanje paketima</w:t>
      </w:r>
    </w:p>
    <w:p w:rsidR="00ED7281" w:rsidRDefault="000F3A02">
      <w:pPr>
        <w:pStyle w:val="ProductList-Body"/>
      </w:pPr>
      <w:r>
        <w:t>Svaka licenca za Visual Studio Team Foundation Server uključuje pravo da najviše pet korisnika ili uređaja upotrebljavaju značajku Upravljanje paketima.</w:t>
      </w:r>
    </w:p>
    <w:p w:rsidR="00ED7281" w:rsidRDefault="00ED7281">
      <w:pPr>
        <w:pStyle w:val="ProductList-Body"/>
      </w:pPr>
    </w:p>
    <w:p w:rsidR="00ED7281" w:rsidRDefault="000F3A02">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ED7281" w:rsidRPr="00ED166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r w:rsidR="00ED7281">
        <w:tc>
          <w:tcPr>
            <w:tcW w:w="12240" w:type="dxa"/>
            <w:gridSpan w:val="4"/>
            <w:tcBorders>
              <w:top w:val="none" w:sz="4" w:space="0" w:color="6E6E6E"/>
              <w:left w:val="none" w:sz="4" w:space="0" w:color="6E6E6E"/>
              <w:bottom w:val="none" w:sz="4" w:space="0" w:color="6E6E6E"/>
              <w:right w:val="none" w:sz="4" w:space="0" w:color="6E6E6E"/>
            </w:tcBorders>
          </w:tcPr>
          <w:p w:rsidR="00ED7281" w:rsidRDefault="00ED7281">
            <w:pPr>
              <w:pStyle w:val="PURBreadcrumb"/>
            </w:pPr>
          </w:p>
          <w:tbl>
            <w:tblPr>
              <w:tblW w:w="0" w:type="dxa"/>
              <w:tblLook w:val="04A0" w:firstRow="1" w:lastRow="0" w:firstColumn="1" w:lastColumn="0" w:noHBand="0" w:noVBand="1"/>
            </w:tblPr>
            <w:tblGrid>
              <w:gridCol w:w="10674"/>
            </w:tblGrid>
            <w:tr w:rsidR="00ED7281">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TableBody"/>
            </w:pPr>
          </w:p>
        </w:tc>
      </w:tr>
    </w:tbl>
    <w:p w:rsidR="00ED7281" w:rsidRDefault="00ED7281">
      <w:pPr>
        <w:pStyle w:val="ProductList-Body"/>
      </w:pPr>
    </w:p>
    <w:p w:rsidR="00ED7281" w:rsidRDefault="000F3A02">
      <w:pPr>
        <w:pStyle w:val="ProductList-OfferingGroupHeading"/>
        <w:outlineLvl w:val="1"/>
      </w:pPr>
      <w:bookmarkStart w:id="184" w:name="_Sec618"/>
      <w:r>
        <w:t>Windows</w:t>
      </w:r>
      <w:bookmarkEnd w:id="184"/>
      <w:r>
        <w:fldChar w:fldCharType="begin"/>
      </w:r>
      <w:r>
        <w:instrText xml:space="preserve"> TC "</w:instrText>
      </w:r>
      <w:bookmarkStart w:id="185" w:name="_Toc520790822"/>
      <w:r>
        <w:instrText>Windows</w:instrText>
      </w:r>
      <w:bookmarkEnd w:id="185"/>
      <w:r>
        <w:instrText>" \l 2</w:instrText>
      </w:r>
      <w:r>
        <w:fldChar w:fldCharType="end"/>
      </w:r>
    </w:p>
    <w:p w:rsidR="00ED7281" w:rsidRDefault="000F3A02">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20790823"/>
      <w:r>
        <w:instrText>Računalni operacijski sustav Windows</w:instrText>
      </w:r>
      <w:bookmarkEnd w:id="187"/>
      <w:r>
        <w:instrText>" \l 3</w:instrText>
      </w:r>
      <w:r>
        <w:fldChar w:fldCharType="end"/>
      </w:r>
    </w:p>
    <w:p w:rsidR="00ED7281" w:rsidRDefault="000F3A02">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ED72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39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t-BR"/>
              </w:rPr>
            </w:pPr>
            <w:r w:rsidRPr="00ED166C">
              <w:rPr>
                <w:lang w:val="pt-BR"/>
              </w:rPr>
              <w:t>Windows 10 Enterprise E3/E5 po korisniku</w:t>
            </w:r>
            <w:r>
              <w:fldChar w:fldCharType="begin"/>
            </w:r>
            <w:r w:rsidRPr="00ED166C">
              <w:rPr>
                <w:lang w:val="pt-BR"/>
              </w:rPr>
              <w:instrText xml:space="preserve"> XE "Windows 10 Enterprise E3/E5 po korisniku" </w:instrText>
            </w:r>
            <w:r>
              <w:fldChar w:fldCharType="end"/>
            </w:r>
            <w:r w:rsidRPr="00ED166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lang w:val="pl-PL"/>
              </w:rPr>
              <w:t>Windows 10 Enterprise E3 po korisniku (samo lokalno)</w:t>
            </w:r>
            <w:r>
              <w:fldChar w:fldCharType="begin"/>
            </w:r>
            <w:r w:rsidRPr="00ED166C">
              <w:rPr>
                <w:lang w:val="pl-PL"/>
              </w:rPr>
              <w:instrText xml:space="preserve"> XE "Windows 10 Enterprise E3 po korisniku (samo lokalno)" </w:instrText>
            </w:r>
            <w:r>
              <w:fldChar w:fldCharType="end"/>
            </w:r>
            <w:r w:rsidRPr="00ED166C">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lang w:val="pl-PL"/>
              </w:rPr>
              <w:t>Windows 10 Education E5 po uređaju – dodatak (na E3 po uređaju)</w:t>
            </w:r>
            <w:r>
              <w:fldChar w:fldCharType="begin"/>
            </w:r>
            <w:r w:rsidRPr="00ED166C">
              <w:rPr>
                <w:lang w:val="pl-PL"/>
              </w:rPr>
              <w:instrText xml:space="preserve"> XE "Windows 10 Education E5 po uređaju – dodatak (na E3 po uređaju)" </w:instrText>
            </w:r>
            <w:r>
              <w:fldChar w:fldCharType="end"/>
            </w:r>
            <w:r w:rsidRPr="00ED166C">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lang w:val="pl-PL"/>
              </w:rPr>
              <w:t>Windows 10 Enterprise E3 po korisniku – dodatak (na E3 po uređaju)</w:t>
            </w:r>
            <w:r>
              <w:fldChar w:fldCharType="begin"/>
            </w:r>
            <w:r w:rsidRPr="00ED166C">
              <w:rPr>
                <w:lang w:val="pl-PL"/>
              </w:rPr>
              <w:instrText xml:space="preserve"> XE "Windows 10 Enterprise E3 po korisniku – dodatak (na E3 po uređaju)" </w:instrText>
            </w:r>
            <w:r>
              <w:fldChar w:fldCharType="end"/>
            </w:r>
            <w:r w:rsidRPr="00ED166C">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color w:val="000000"/>
                <w:lang w:val="pl-PL"/>
              </w:rPr>
              <w:t>Windows 10 Enterprise E5 po uređaju ili korisniku – dodatak (na E3 po uređaju) (SL)</w:t>
            </w:r>
            <w:r>
              <w:fldChar w:fldCharType="begin"/>
            </w:r>
            <w:r w:rsidRPr="00ED166C">
              <w:rPr>
                <w:lang w:val="pl-PL"/>
              </w:rP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166C" w:rsidTr="00ED166C">
        <w:tc>
          <w:tcPr>
            <w:tcW w:w="39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pPr>
            <w:r>
              <w:t>Nadogradnja sustava Windows 10 Home na Pro za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66C" w:rsidRDefault="00ED166C">
            <w:pPr>
              <w:pStyle w:val="ProductList-TableBody"/>
              <w:jc w:val="center"/>
            </w:pPr>
          </w:p>
        </w:tc>
      </w:tr>
      <w:tr w:rsidR="00ED7281">
        <w:tc>
          <w:tcPr>
            <w:tcW w:w="39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587"/>
        <w:gridCol w:w="3607"/>
        <w:gridCol w:w="3596"/>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sidRPr="00ED166C">
              <w:rPr>
                <w:color w:val="0563C1"/>
                <w:lang w:val="pt-BR"/>
              </w:rPr>
              <w:t>Starija izdanja</w:t>
            </w:r>
            <w:r>
              <w:fldChar w:fldCharType="end"/>
            </w:r>
            <w:r w:rsidRPr="00ED166C">
              <w:rPr>
                <w:lang w:val="pt-BR"/>
              </w:rPr>
              <w:t>: Enterprise do Pro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Dodaci, Dodatni proizvodi</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Prijenos licenci</w:t>
      </w:r>
    </w:p>
    <w:p w:rsidR="00ED7281" w:rsidRPr="00ED166C" w:rsidRDefault="000F3A02">
      <w:pPr>
        <w:pStyle w:val="ProductList-SubClauseHeading"/>
        <w:outlineLvl w:val="5"/>
        <w:rPr>
          <w:lang w:val="pl-PL"/>
        </w:rPr>
      </w:pPr>
      <w:r w:rsidRPr="00ED166C">
        <w:rPr>
          <w:lang w:val="pl-PL"/>
        </w:rPr>
        <w:t>2.1.1 Ispunjavanje uvjeta za dodjelu licence po korisniku (isključujući Virtual Desktop Access)</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mora biti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l-PL"/>
        </w:rPr>
        <w:t>Primarni korisnik</w:t>
      </w:r>
      <w:r>
        <w:fldChar w:fldCharType="end"/>
      </w:r>
      <w:r w:rsidRPr="00ED166C">
        <w:rPr>
          <w:lang w:val="pl-PL"/>
        </w:rPr>
        <w:t xml:space="preserve"> najmanje jednog uređaja licenciranog za kvalificirani OS. Ovaj uređaj također mora biti primarni radni uređaj Primarnog korisnika. </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2.1.2 Ispunjavanje uvjeta za dodjelu licence po uređaju (isključujući Virtual Desktop Access)</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mora imati licencu za Kvalificirani operacijski sustav, a Kvalificirani operacijski sustav mora biti instaliran na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Licenciranom uređaju</w:t>
      </w:r>
      <w:r>
        <w:fldChar w:fldCharType="end"/>
      </w:r>
      <w:r w:rsidRPr="00ED166C">
        <w:rPr>
          <w:lang w:val="pl-PL"/>
        </w:rPr>
        <w:t>. Licenca po uređaju dodjeljuje se trajno, osim ako Klijent ima tehnološko jamstvo Software Assurance za taj uređaj.</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2.1.3 Ispunjavanje uvjeta za dodjelu licence Virtual Desktop Access (VDA)</w:t>
      </w:r>
    </w:p>
    <w:p w:rsidR="00ED7281" w:rsidRPr="00ED166C" w:rsidRDefault="000F3A02">
      <w:pPr>
        <w:pStyle w:val="ProductList-BodyIndented"/>
        <w:rPr>
          <w:lang w:val="pl-PL"/>
        </w:rPr>
      </w:pPr>
      <w:r w:rsidRPr="00ED166C">
        <w:rPr>
          <w:lang w:val="pl-PL"/>
        </w:rPr>
        <w:t>Svaka licenca VDA po uređaju i po korisniku može se dodijeliti bilo kojem korisniku ili uređaju.</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2.2 Kvalificirani operacijski sustavi</w:t>
      </w:r>
    </w:p>
    <w:p w:rsidR="00ED7281" w:rsidRPr="00ED166C" w:rsidRDefault="000F3A02">
      <w:pPr>
        <w:pStyle w:val="ProductList-Body"/>
        <w:rPr>
          <w:lang w:val="pl-PL"/>
        </w:rPr>
      </w:pPr>
      <w:r w:rsidRPr="00ED166C">
        <w:rPr>
          <w:lang w:val="pl-PL"/>
        </w:rPr>
        <w:t xml:space="preserve">Softver sustava Windows stečen putem ugovora o količinskom licenciranju smije se instalirati ili aktivirati samo na uređajima s licencom za korištenje jednog od kvalificiranih operacijskih sustava (OS) u nastavku.  </w:t>
      </w:r>
    </w:p>
    <w:p w:rsidR="00ED7281" w:rsidRPr="00ED166C" w:rsidRDefault="00ED7281">
      <w:pPr>
        <w:pStyle w:val="ProductList-Body"/>
        <w:rPr>
          <w:lang w:val="pl-PL"/>
        </w:rPr>
      </w:pPr>
    </w:p>
    <w:p w:rsidR="00ED7281" w:rsidRPr="00ED166C" w:rsidRDefault="000F3A02">
      <w:pPr>
        <w:pStyle w:val="ProductList-SubClauseHeading"/>
        <w:outlineLvl w:val="5"/>
        <w:rPr>
          <w:lang w:val="pl-PL"/>
        </w:rPr>
      </w:pPr>
      <w:r w:rsidRPr="00ED166C">
        <w:rPr>
          <w:lang w:val="pl-PL"/>
        </w:rP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ED72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uslugama u oblaku</w:t>
            </w:r>
          </w:p>
        </w:tc>
      </w:tr>
      <w:tr w:rsidR="00ED7281">
        <w:tc>
          <w:tcPr>
            <w:tcW w:w="392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pPr>
          </w:p>
        </w:tc>
      </w:tr>
      <w:tr w:rsidR="00ED7281">
        <w:tc>
          <w:tcPr>
            <w:tcW w:w="39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392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39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bl>
    <w:p w:rsidR="00ED7281" w:rsidRDefault="00ED7281">
      <w:pPr>
        <w:pStyle w:val="ProductList-BodyIndented"/>
      </w:pPr>
    </w:p>
    <w:p w:rsidR="00ED7281" w:rsidRDefault="000F3A02">
      <w:pPr>
        <w:pStyle w:val="ProductList-SubClauseHeading"/>
        <w:outlineLvl w:val="5"/>
      </w:pPr>
      <w:r>
        <w:t>2.2.2 Kvalificirani operacijski sustav – licence po uređaju (isključujući licence Virtual Desktop Access)</w:t>
      </w:r>
    </w:p>
    <w:p w:rsidR="00ED7281" w:rsidRDefault="000F3A02">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ED7281" w:rsidRDefault="00ED7281">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jc w:val="center"/>
              <w:rPr>
                <w:lang w:val="pt-BR"/>
              </w:rPr>
            </w:pPr>
            <w:r w:rsidRPr="00ED166C">
              <w:rPr>
                <w:color w:val="FFFFFF"/>
                <w:lang w:val="pt-BR"/>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Academic i Charity</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bl>
    <w:p w:rsidR="00ED7281" w:rsidRDefault="000F3A02">
      <w:pPr>
        <w:pStyle w:val="ProductList-BodyIndented"/>
      </w:pPr>
      <w:r>
        <w:rPr>
          <w:i/>
          <w:vertAlign w:val="superscript"/>
        </w:rPr>
        <w:t>1</w:t>
      </w:r>
      <w:r>
        <w:rPr>
          <w:i/>
        </w:rPr>
        <w:t xml:space="preserve">Primjenjivo i na Kvalificirane uređaje stečene spajanjem ili preuzimanjem tvrtki. </w:t>
      </w:r>
    </w:p>
    <w:p w:rsidR="00ED7281" w:rsidRDefault="000F3A02">
      <w:pPr>
        <w:pStyle w:val="ProductList-BodyIndented"/>
      </w:pPr>
      <w:r>
        <w:rPr>
          <w:i/>
          <w:vertAlign w:val="superscript"/>
        </w:rPr>
        <w:t>2</w:t>
      </w:r>
      <w:r>
        <w:rPr>
          <w:i/>
        </w:rPr>
        <w:t xml:space="preserve">macOS mora predinstalirati ovlašteni proizvođač prije početne prodaje uređaja. </w:t>
      </w:r>
    </w:p>
    <w:p w:rsidR="00ED7281" w:rsidRDefault="00ED7281">
      <w:pPr>
        <w:pStyle w:val="ProductList-BodyIndented"/>
      </w:pPr>
    </w:p>
    <w:p w:rsidR="00ED7281" w:rsidRDefault="000F3A02">
      <w:pPr>
        <w:pStyle w:val="ProductList-SubClauseHeading"/>
        <w:outlineLvl w:val="5"/>
      </w:pPr>
      <w:r>
        <w:t>2.2.3 Kvalificirani operacijski sustav s ograničenjem upotrebe – licence po uređaju</w:t>
      </w:r>
    </w:p>
    <w:p w:rsidR="00ED7281" w:rsidRDefault="00ED7281">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jc w:val="center"/>
              <w:rPr>
                <w:lang w:val="pt-BR"/>
              </w:rPr>
            </w:pPr>
            <w:r w:rsidRPr="00ED166C">
              <w:rPr>
                <w:color w:val="FFFFFF"/>
                <w:lang w:val="pt-BR"/>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Academic i Charity</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bl>
    <w:p w:rsidR="00ED7281" w:rsidRDefault="000F3A02">
      <w:pPr>
        <w:pStyle w:val="ProductList-BodyIndented"/>
      </w:pPr>
      <w:r>
        <w:rPr>
          <w:i/>
          <w:vertAlign w:val="superscript"/>
        </w:rPr>
        <w:t>1</w:t>
      </w:r>
      <w:r>
        <w:rPr>
          <w:i/>
        </w:rPr>
        <w:t xml:space="preserve">Primjenjivo i na Kvalificirane uređaje stečene spajanjem ili preuzimanjem tvrtki. </w:t>
      </w:r>
    </w:p>
    <w:p w:rsidR="00ED7281" w:rsidRDefault="00ED7281">
      <w:pPr>
        <w:pStyle w:val="ProductList-BodyIndented"/>
      </w:pPr>
    </w:p>
    <w:p w:rsidR="00ED7281" w:rsidRPr="00B66D72" w:rsidRDefault="000F3A02" w:rsidP="00B66D72">
      <w:pPr>
        <w:pStyle w:val="ProductList-BodyIndented"/>
        <w:ind w:left="720"/>
        <w:rPr>
          <w:color w:val="4668C5"/>
          <w:lang w:val="pl-PL"/>
        </w:rPr>
      </w:pPr>
      <w:r w:rsidRPr="00B66D72">
        <w:rPr>
          <w:b/>
          <w:color w:val="4668C5"/>
          <w:lang w:val="pl-PL"/>
        </w:rPr>
        <w:t>2.2.3.1 Kvalificirani operacijski sustavi s ograničenjem upotrebe</w:t>
      </w:r>
    </w:p>
    <w:p w:rsidR="00ED7281" w:rsidRPr="00B66D72" w:rsidRDefault="000F3A02" w:rsidP="00B66D72">
      <w:pPr>
        <w:pStyle w:val="ProductList-BodyIndented"/>
        <w:ind w:left="720"/>
        <w:rPr>
          <w:lang w:val="pl-PL"/>
        </w:rPr>
      </w:pPr>
      <w:r w:rsidRPr="00B66D72">
        <w:rPr>
          <w:lang w:val="pl-PL"/>
        </w:rP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ED7281" w:rsidRPr="00B66D72" w:rsidRDefault="00ED7281" w:rsidP="00B66D72">
      <w:pPr>
        <w:pStyle w:val="ProductList-BodyIndented"/>
        <w:ind w:left="720"/>
        <w:rPr>
          <w:lang w:val="pl-PL"/>
        </w:rPr>
      </w:pPr>
    </w:p>
    <w:p w:rsidR="00ED7281" w:rsidRPr="00ED166C" w:rsidRDefault="000F3A02" w:rsidP="00B66D72">
      <w:pPr>
        <w:pStyle w:val="ProductList-BodyIndented"/>
        <w:ind w:left="720"/>
        <w:rPr>
          <w:color w:val="4668C5"/>
          <w:lang w:val="pl-PL"/>
        </w:rPr>
      </w:pPr>
      <w:r w:rsidRPr="00ED166C">
        <w:rPr>
          <w:b/>
          <w:color w:val="4668C5"/>
          <w:lang w:val="pl-PL"/>
        </w:rPr>
        <w:t>2.2.3.2 Ograničenje kupnje tehnološkog jamstva Software Assurance za kvalificirane operacijske sustave s ograničenjem upotrebe</w:t>
      </w:r>
    </w:p>
    <w:p w:rsidR="00ED7281" w:rsidRPr="00ED166C" w:rsidRDefault="000F3A02" w:rsidP="00B66D72">
      <w:pPr>
        <w:pStyle w:val="ProductList-BodyIndented"/>
        <w:ind w:left="720"/>
        <w:rPr>
          <w:lang w:val="pl-PL"/>
        </w:rPr>
      </w:pPr>
      <w:r w:rsidRPr="00ED166C">
        <w:rPr>
          <w:lang w:val="pl-PL"/>
        </w:rPr>
        <w:t>Tehnološko jamstvo Software Assurance ne može se steći za uređaje s licencom za Kvalificirane operacijske sustave s ograničenjem upotrebe. To se ograničenje ne odnosi na uređaje koji imaju licencu za Windows 10 IoT za Retail ili Thin Clients.</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2.3 Kombiniranje licenci po korisniku i po uređaju za Enterprise Enrollments (Pristupnice Enterprise)</w:t>
      </w:r>
    </w:p>
    <w:p w:rsidR="00ED7281" w:rsidRPr="00ED166C" w:rsidRDefault="000F3A02">
      <w:pPr>
        <w:pStyle w:val="ProductList-Body"/>
        <w:rPr>
          <w:lang w:val="pl-PL"/>
        </w:rPr>
      </w:pPr>
      <w:r w:rsidRPr="00ED166C">
        <w:rPr>
          <w:lang w:val="pl-PL"/>
        </w:rP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2.4 Nadogradnje za Windows Pro/Enterprise bez verzije za Narodnu Republiku Kinu.</w:t>
      </w:r>
    </w:p>
    <w:p w:rsidR="00ED7281" w:rsidRDefault="000F3A02">
      <w:pPr>
        <w:pStyle w:val="ProductList-Body"/>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bez verzije za Windows Enterprise i Windows Professional dostupne su samo u Narodnoj Republici Kini u programima Select Plus, Select i Open License (dva boda).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2.5 Kloniranje od strane trećih osoba</w:t>
      </w:r>
    </w:p>
    <w:p w:rsidR="00ED7281" w:rsidRPr="00ED166C" w:rsidRDefault="000F3A02">
      <w:pPr>
        <w:pStyle w:val="ProductList-Body"/>
        <w:rPr>
          <w:lang w:val="pl-PL"/>
        </w:rPr>
      </w:pPr>
      <w:r w:rsidRPr="00ED166C">
        <w:rPr>
          <w:lang w:val="pl-PL"/>
        </w:rPr>
        <w:t xml:space="preserve">Kako bi treća osoba mogla klonirati Klijentove uređaje, Klijent mora dati trećoj osobi pisanu dokumentaciju koja dokazuje da ima potrebne licence za instalaciju. </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2.6 Regionalne opcije isporuke</w:t>
      </w:r>
    </w:p>
    <w:p w:rsidR="00ED7281" w:rsidRPr="00ED166C" w:rsidRDefault="000F3A02">
      <w:pPr>
        <w:pStyle w:val="ProductList-SubClauseHeading"/>
        <w:outlineLvl w:val="5"/>
        <w:rPr>
          <w:lang w:val="pl-PL"/>
        </w:rPr>
      </w:pPr>
      <w:r w:rsidRPr="00ED166C">
        <w:rPr>
          <w:lang w:val="pl-PL"/>
        </w:rPr>
        <w:t>2.6.1 Izdanja Windows KN</w:t>
      </w:r>
    </w:p>
    <w:p w:rsidR="00ED7281" w:rsidRPr="00ED166C" w:rsidRDefault="000F3A02">
      <w:pPr>
        <w:pStyle w:val="ProductList-BodyIndented"/>
        <w:rPr>
          <w:lang w:val="pl-PL"/>
        </w:rPr>
      </w:pPr>
      <w:r w:rsidRPr="00ED166C">
        <w:rPr>
          <w:lang w:val="pl-PL"/>
        </w:rPr>
        <w:t>Klijenti koji se nalaze u Koreji i imaju aktivan ugovor o količinskom licenciranju ili pristupnicu mogu steći medije za izdanja Windows KN i korištenje u Koreji. Nije dopušteno nijedno drugo korištenje.</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2.6.2 Izdanja Windows N (bez Windows Media Playera)</w:t>
      </w:r>
    </w:p>
    <w:p w:rsidR="00ED7281" w:rsidRPr="00ED166C" w:rsidRDefault="000F3A02">
      <w:pPr>
        <w:pStyle w:val="ProductList-BodyIndented"/>
        <w:rPr>
          <w:lang w:val="pl-PL"/>
        </w:rPr>
      </w:pPr>
      <w:r w:rsidRPr="00ED166C">
        <w:rPr>
          <w:lang w:val="pl-PL"/>
        </w:rP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2.7 Windows Embedded 8 Standard Enterprise Kit</w:t>
      </w:r>
    </w:p>
    <w:p w:rsidR="00ED7281" w:rsidRPr="00ED166C" w:rsidRDefault="000F3A02">
      <w:pPr>
        <w:pStyle w:val="ProductList-Body"/>
        <w:rPr>
          <w:lang w:val="pl-PL"/>
        </w:rPr>
      </w:pPr>
      <w:r w:rsidRPr="00ED166C">
        <w:rPr>
          <w:lang w:val="pl-PL"/>
        </w:rP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ED7281" w:rsidRPr="00ED166C" w:rsidRDefault="00ED7281">
      <w:pPr>
        <w:pStyle w:val="ProductList-Body"/>
        <w:rPr>
          <w:lang w:val="pl-PL"/>
        </w:rPr>
      </w:pPr>
    </w:p>
    <w:p w:rsidR="00ED166C" w:rsidRPr="00ED166C" w:rsidRDefault="00ED166C" w:rsidP="00ED166C">
      <w:pPr>
        <w:pStyle w:val="ProductList-ClauseHeading"/>
        <w:rPr>
          <w:lang w:val="pt-BR"/>
        </w:rPr>
      </w:pPr>
      <w:r w:rsidRPr="00ED166C">
        <w:rPr>
          <w:lang w:val="pt-BR"/>
        </w:rPr>
        <w:t>2.8 Ispunjavanje uvjeta za kupnju nadogradnje sustava Windows 10 Home na Pro za Microsoft 365 Business</w:t>
      </w:r>
    </w:p>
    <w:p w:rsidR="00ED166C" w:rsidRPr="00ED166C" w:rsidRDefault="00ED166C" w:rsidP="00ED166C">
      <w:pPr>
        <w:pStyle w:val="ProductList-Body"/>
        <w:rPr>
          <w:lang w:val="pt-BR"/>
        </w:rPr>
      </w:pPr>
      <w:r w:rsidRPr="00ED166C">
        <w:rPr>
          <w:lang w:val="pt-BR"/>
        </w:rP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rsidR="00ED166C" w:rsidRDefault="00ED166C">
      <w:pPr>
        <w:pStyle w:val="ProductList-ClauseHeading"/>
        <w:outlineLvl w:val="4"/>
        <w:rPr>
          <w:lang w:val="pt-BR"/>
        </w:rPr>
      </w:pPr>
    </w:p>
    <w:p w:rsidR="00ED7281" w:rsidRPr="00ED166C" w:rsidRDefault="000F3A02">
      <w:pPr>
        <w:pStyle w:val="ProductList-ClauseHeading"/>
        <w:outlineLvl w:val="4"/>
        <w:rPr>
          <w:lang w:val="pt-BR"/>
        </w:rPr>
      </w:pPr>
      <w:r w:rsidRPr="00ED166C">
        <w:rPr>
          <w:lang w:val="pt-BR"/>
        </w:rPr>
        <w:t>2.</w:t>
      </w:r>
      <w:r w:rsidR="00ED166C">
        <w:rPr>
          <w:lang w:val="pt-BR"/>
        </w:rPr>
        <w:t>9</w:t>
      </w:r>
      <w:r w:rsidRPr="00ED166C">
        <w:rPr>
          <w:lang w:val="pt-BR"/>
        </w:rPr>
        <w:t xml:space="preserve"> Ispunjavanje uvjeta za kupnju za Licenciranje prava na Windows 10 Home do Pro za E3/E5</w:t>
      </w:r>
    </w:p>
    <w:p w:rsidR="00ED7281" w:rsidRPr="00ED166C" w:rsidRDefault="000F3A02">
      <w:pPr>
        <w:pStyle w:val="ProductList-SubClauseHeading"/>
        <w:outlineLvl w:val="5"/>
        <w:rPr>
          <w:lang w:val="pt-BR"/>
        </w:rPr>
      </w:pPr>
      <w:r w:rsidRPr="00ED166C">
        <w:rPr>
          <w:lang w:val="pt-BR"/>
        </w:rPr>
        <w:t>2.</w:t>
      </w:r>
      <w:r w:rsidR="00ED166C">
        <w:rPr>
          <w:lang w:val="pt-BR"/>
        </w:rPr>
        <w:t>9</w:t>
      </w:r>
      <w:r w:rsidRPr="00ED166C">
        <w:rPr>
          <w:lang w:val="pt-BR"/>
        </w:rPr>
        <w:t>.1 Preduvjeti</w:t>
      </w:r>
    </w:p>
    <w:p w:rsidR="00ED7281" w:rsidRPr="00ED166C" w:rsidRDefault="000F3A02">
      <w:pPr>
        <w:pStyle w:val="ProductList-BodyIndented"/>
        <w:rPr>
          <w:lang w:val="pt-BR"/>
        </w:rPr>
      </w:pPr>
      <w:r w:rsidRPr="00ED166C">
        <w:rPr>
          <w:lang w:val="pt-BR"/>
        </w:rP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ED7281" w:rsidRDefault="000F3A02" w:rsidP="000F3A02">
      <w:pPr>
        <w:pStyle w:val="ProductList-Bullet"/>
        <w:numPr>
          <w:ilvl w:val="1"/>
          <w:numId w:val="22"/>
        </w:numPr>
      </w:pPr>
      <w:r>
        <w:t xml:space="preserve">Windows 10 Enterprise E3 po uređaju s aktivnim tehnološkim jamstvom Software Assurance </w:t>
      </w:r>
    </w:p>
    <w:p w:rsidR="00ED7281" w:rsidRDefault="000F3A02" w:rsidP="000F3A02">
      <w:pPr>
        <w:pStyle w:val="ProductList-Bullet"/>
        <w:numPr>
          <w:ilvl w:val="1"/>
          <w:numId w:val="22"/>
        </w:numPr>
      </w:pPr>
      <w:r>
        <w:t xml:space="preserve">Windows 10 Enterprise E3/E5 po SL-u po korisniku </w:t>
      </w:r>
    </w:p>
    <w:p w:rsidR="00ED7281" w:rsidRPr="00ED166C" w:rsidRDefault="000F3A02" w:rsidP="000F3A02">
      <w:pPr>
        <w:pStyle w:val="ProductList-Bullet"/>
        <w:numPr>
          <w:ilvl w:val="1"/>
          <w:numId w:val="22"/>
        </w:numPr>
        <w:rPr>
          <w:lang w:val="pl-PL"/>
        </w:rPr>
      </w:pPr>
      <w:r w:rsidRPr="00ED166C">
        <w:rPr>
          <w:lang w:val="pl-PL"/>
        </w:rPr>
        <w:t>Windows 10 Enterprise E5 po SL-u po uređaju</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w:t>
      </w:r>
      <w:r w:rsidR="00ED166C">
        <w:rPr>
          <w:lang w:val="pl-PL"/>
        </w:rPr>
        <w:t>9</w:t>
      </w:r>
      <w:r w:rsidRPr="00ED166C">
        <w:rPr>
          <w:lang w:val="pl-PL"/>
        </w:rPr>
        <w:t>.2 Uvjeti kupnje</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ED7281" w:rsidRDefault="000F3A02" w:rsidP="000F3A02">
      <w:pPr>
        <w:pStyle w:val="ProductList-Bullet"/>
        <w:numPr>
          <w:ilvl w:val="1"/>
          <w:numId w:val="23"/>
        </w:numPr>
      </w:pPr>
      <w:r>
        <w:t xml:space="preserve">ima licencu za Windows 10 Enterprise E3/E5 po uređaju ili </w:t>
      </w:r>
    </w:p>
    <w:p w:rsidR="00ED7281" w:rsidRDefault="000F3A02" w:rsidP="000F3A02">
      <w:pPr>
        <w:pStyle w:val="ProductList-Bullet"/>
        <w:numPr>
          <w:ilvl w:val="1"/>
          <w:numId w:val="23"/>
        </w:numPr>
      </w:pPr>
      <w:r>
        <w:t>na kojem je instalirana verzija Pro ili Enterprise i koji upotrebljava licencirani korisnik za Windows 10 Enterprise E3/E5.</w:t>
      </w:r>
    </w:p>
    <w:p w:rsidR="00ED7281" w:rsidRDefault="00ED7281">
      <w:pPr>
        <w:pStyle w:val="ProductList-BodyIndented"/>
      </w:pPr>
    </w:p>
    <w:p w:rsidR="00ED7281" w:rsidRDefault="000F3A02">
      <w:pPr>
        <w:pStyle w:val="ProductList-SubClauseHeading"/>
        <w:outlineLvl w:val="5"/>
      </w:pPr>
      <w:r>
        <w:t>2.</w:t>
      </w:r>
      <w:r w:rsidR="00ED166C">
        <w:t>9</w:t>
      </w:r>
      <w:r>
        <w:t>.3 Ograničenja licence</w:t>
      </w:r>
    </w:p>
    <w:p w:rsidR="00ED7281" w:rsidRDefault="000F3A02">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ED7281" w:rsidRDefault="00ED7281">
      <w:pPr>
        <w:pStyle w:val="ProductList-BodyIndented"/>
      </w:pPr>
    </w:p>
    <w:p w:rsidR="00ED7281" w:rsidRDefault="000F3A02">
      <w:pPr>
        <w:pStyle w:val="ProductList-ClauseHeading"/>
        <w:outlineLvl w:val="4"/>
      </w:pPr>
      <w:r>
        <w:t>2.</w:t>
      </w:r>
      <w:r w:rsidR="00ED166C">
        <w:t>10</w:t>
      </w:r>
      <w:r>
        <w:t xml:space="preserve"> Automatska ažuriranja</w:t>
      </w:r>
    </w:p>
    <w:p w:rsidR="00ED7281" w:rsidRDefault="000F3A02">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2.1</w:t>
      </w:r>
      <w:r w:rsidR="00ED166C" w:rsidRPr="00ED166C">
        <w:rPr>
          <w:lang w:val="pl-PL"/>
        </w:rPr>
        <w:t>1</w:t>
      </w:r>
      <w:r w:rsidRPr="00ED166C">
        <w:rPr>
          <w:lang w:val="pl-PL"/>
        </w:rPr>
        <w:t xml:space="preserve"> Programi Academic i Charity</w:t>
      </w:r>
    </w:p>
    <w:p w:rsidR="00ED7281" w:rsidRPr="00B66D72" w:rsidRDefault="000F3A02">
      <w:pPr>
        <w:pStyle w:val="ProductList-SubClauseHeading"/>
        <w:outlineLvl w:val="5"/>
        <w:rPr>
          <w:lang w:val="pl-PL"/>
        </w:rPr>
      </w:pPr>
      <w:r w:rsidRPr="00B66D72">
        <w:rPr>
          <w:lang w:val="pl-PL"/>
        </w:rPr>
        <w:t>2.1</w:t>
      </w:r>
      <w:r w:rsidR="00ED166C">
        <w:rPr>
          <w:lang w:val="pl-PL"/>
        </w:rPr>
        <w:t>1</w:t>
      </w:r>
      <w:r w:rsidRPr="00B66D72">
        <w:rPr>
          <w:lang w:val="pl-PL"/>
        </w:rPr>
        <w:t>.1 Prijenos licenci</w:t>
      </w:r>
    </w:p>
    <w:p w:rsidR="00ED7281" w:rsidRPr="00B66D72" w:rsidRDefault="000F3A02" w:rsidP="00B66D72">
      <w:pPr>
        <w:pStyle w:val="ProductList-BodyIndented"/>
        <w:ind w:left="720"/>
        <w:rPr>
          <w:color w:val="4668C5"/>
          <w:lang w:val="pl-PL"/>
        </w:rPr>
      </w:pPr>
      <w:r w:rsidRPr="00B66D72">
        <w:rPr>
          <w:b/>
          <w:color w:val="4668C5"/>
          <w:lang w:val="pl-PL"/>
        </w:rPr>
        <w:t>2.1</w:t>
      </w:r>
      <w:r w:rsidR="00ED166C">
        <w:rPr>
          <w:b/>
          <w:color w:val="4668C5"/>
          <w:lang w:val="pl-PL"/>
        </w:rPr>
        <w:t>1</w:t>
      </w:r>
      <w:r w:rsidRPr="00B66D72">
        <w:rPr>
          <w:b/>
          <w:color w:val="4668C5"/>
          <w:lang w:val="pl-PL"/>
        </w:rPr>
        <w:t>.1.1 Dodjela licenci po korisniku</w:t>
      </w:r>
    </w:p>
    <w:p w:rsidR="00ED7281" w:rsidRPr="00B66D72" w:rsidRDefault="000F3A02" w:rsidP="00B66D72">
      <w:pPr>
        <w:pStyle w:val="ProductList-BodyIndented"/>
        <w:ind w:left="720"/>
        <w:rPr>
          <w:lang w:val="pl-PL"/>
        </w:rPr>
      </w:pPr>
      <w:r>
        <w:fldChar w:fldCharType="begin"/>
      </w:r>
      <w:r w:rsidRPr="00B66D72">
        <w:rPr>
          <w:lang w:val="pl-PL"/>
        </w:rPr>
        <w:instrText xml:space="preserve"> AutoTextList   \s NoStyle \t "Pojam Licencirani korisnik označava pojedinca kojem je dodijeljena Licenca." </w:instrText>
      </w:r>
      <w:r>
        <w:fldChar w:fldCharType="separate"/>
      </w:r>
      <w:r w:rsidRPr="00B66D72">
        <w:rPr>
          <w:color w:val="0563C1"/>
          <w:lang w:val="pl-PL"/>
        </w:rPr>
        <w:t>Licencirani korisnik</w:t>
      </w:r>
      <w:r>
        <w:fldChar w:fldCharType="end"/>
      </w:r>
      <w:r w:rsidRPr="00B66D72">
        <w:rPr>
          <w:lang w:val="pl-PL"/>
        </w:rPr>
        <w:t xml:space="preserve"> mora biti </w:t>
      </w:r>
      <w:r>
        <w:fldChar w:fldCharType="begin"/>
      </w:r>
      <w:r w:rsidRPr="00B66D72">
        <w:rPr>
          <w:lang w:val="pl-PL"/>
        </w:rPr>
        <w:instrText xml:space="preserve"> AutoTextList   \s NoStyle \t "Pojam Primarni korisnik označava korisnika koji koristi Licencirani uređaj više od 50 % vremena u bilo kojem razdoblju od 90 dana." </w:instrText>
      </w:r>
      <w:r>
        <w:fldChar w:fldCharType="separate"/>
      </w:r>
      <w:r w:rsidRPr="00B66D72">
        <w:rPr>
          <w:color w:val="0563C1"/>
          <w:lang w:val="pl-PL"/>
        </w:rPr>
        <w:t>primarni korisnik</w:t>
      </w:r>
      <w:r>
        <w:fldChar w:fldCharType="end"/>
      </w:r>
      <w:r w:rsidRPr="00B66D72">
        <w:rPr>
          <w:lang w:val="pl-PL"/>
        </w:rPr>
        <w:t xml:space="preserve"> najmanje jednog uređaja licenciranog za Kvalificirani operacijski sustav u članku 2.2.2 </w:t>
      </w:r>
      <w:r>
        <w:fldChar w:fldCharType="begin"/>
      </w:r>
      <w:r w:rsidRPr="00B66D72">
        <w:rPr>
          <w:lang w:val="pl-PL"/>
        </w:rPr>
        <w:instrText xml:space="preserve"> AutoTextList   \s NoStyle \t "Pojam Licenca označava pravo na preuzimanje, instalaciju i korištenje Proizvoda te pristup Proizvodu." </w:instrText>
      </w:r>
      <w:r>
        <w:fldChar w:fldCharType="separate"/>
      </w:r>
      <w:r w:rsidRPr="00B66D72">
        <w:rPr>
          <w:color w:val="0563C1"/>
          <w:lang w:val="pl-PL"/>
        </w:rPr>
        <w:t>Licence</w:t>
      </w:r>
      <w:r>
        <w:fldChar w:fldCharType="end"/>
      </w:r>
      <w:r w:rsidRPr="00B66D72">
        <w:rPr>
          <w:lang w:val="pl-PL"/>
        </w:rPr>
        <w:t xml:space="preserve"> po uređaju. </w:t>
      </w:r>
    </w:p>
    <w:p w:rsidR="00ED7281" w:rsidRPr="00B66D72" w:rsidRDefault="00ED7281" w:rsidP="00B66D72">
      <w:pPr>
        <w:pStyle w:val="ProductList-BodyIndented"/>
        <w:ind w:left="720"/>
        <w:rPr>
          <w:lang w:val="pl-PL"/>
        </w:rPr>
      </w:pPr>
    </w:p>
    <w:p w:rsidR="00ED7281" w:rsidRPr="00B66D72" w:rsidRDefault="000F3A02" w:rsidP="00B66D72">
      <w:pPr>
        <w:pStyle w:val="ProductList-BodyIndented"/>
        <w:keepNext/>
        <w:ind w:left="720"/>
        <w:rPr>
          <w:color w:val="4668C5"/>
          <w:lang w:val="pl-PL"/>
        </w:rPr>
      </w:pPr>
      <w:r w:rsidRPr="00B66D72">
        <w:rPr>
          <w:b/>
          <w:color w:val="4668C5"/>
          <w:lang w:val="pl-PL"/>
        </w:rPr>
        <w:t>2.1</w:t>
      </w:r>
      <w:r w:rsidR="00ED166C">
        <w:rPr>
          <w:b/>
          <w:color w:val="4668C5"/>
          <w:lang w:val="pl-PL"/>
        </w:rPr>
        <w:t>1</w:t>
      </w:r>
      <w:r w:rsidRPr="00B66D72">
        <w:rPr>
          <w:b/>
          <w:color w:val="4668C5"/>
          <w:lang w:val="pl-PL"/>
        </w:rPr>
        <w:t>.1.2 Dodjela licenci po uređaju</w:t>
      </w:r>
    </w:p>
    <w:p w:rsidR="00ED7281" w:rsidRPr="00ED166C" w:rsidRDefault="000F3A02" w:rsidP="00B66D72">
      <w:pPr>
        <w:pStyle w:val="ProductList-BodyIndented"/>
        <w:ind w:left="720"/>
        <w:rPr>
          <w:lang w:val="pl-PL"/>
        </w:rPr>
      </w:pPr>
      <w:r>
        <w:fldChar w:fldCharType="begin"/>
      </w:r>
      <w:r w:rsidRPr="00B66D72">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66D72">
        <w:rPr>
          <w:color w:val="0563C1"/>
          <w:lang w:val="pl-PL"/>
        </w:rPr>
        <w:t>Licencirani uređaj</w:t>
      </w:r>
      <w:r>
        <w:fldChar w:fldCharType="end"/>
      </w:r>
      <w:r w:rsidRPr="00B66D72">
        <w:rPr>
          <w:lang w:val="pl-PL"/>
        </w:rPr>
        <w:t xml:space="preserve"> mora imati licencu za Kvalificirani operacijski sustav u članku 2.2.2 </w:t>
      </w:r>
      <w:r>
        <w:fldChar w:fldCharType="begin"/>
      </w:r>
      <w:r w:rsidRPr="00B66D72">
        <w:rPr>
          <w:lang w:val="pl-PL"/>
        </w:rPr>
        <w:instrText xml:space="preserve"> AutoTextList   \s NoStyle \t "Pojam Licenca označava pravo na preuzimanje, instalaciju i korištenje Proizvoda te pristup Proizvodu." </w:instrText>
      </w:r>
      <w:r>
        <w:fldChar w:fldCharType="separate"/>
      </w:r>
      <w:r w:rsidRPr="00B66D72">
        <w:rPr>
          <w:color w:val="0563C1"/>
          <w:lang w:val="pl-PL"/>
        </w:rPr>
        <w:t>Licence</w:t>
      </w:r>
      <w:r>
        <w:fldChar w:fldCharType="end"/>
      </w:r>
      <w:r w:rsidRPr="00B66D72">
        <w:rPr>
          <w:lang w:val="pl-PL"/>
        </w:rPr>
        <w:t xml:space="preserve"> po uređaju, a Kvalificirani operacijski sustav mora biti instaliran na </w:t>
      </w:r>
      <w:r>
        <w:fldChar w:fldCharType="begin"/>
      </w:r>
      <w:r w:rsidRPr="00B66D72">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66D72">
        <w:rPr>
          <w:color w:val="0563C1"/>
          <w:lang w:val="pl-PL"/>
        </w:rPr>
        <w:t>Licenciranom uređaju</w:t>
      </w:r>
      <w:r>
        <w:fldChar w:fldCharType="end"/>
      </w:r>
      <w:r w:rsidRPr="00B66D72">
        <w:rPr>
          <w:lang w:val="pl-PL"/>
        </w:rPr>
        <w:t xml:space="preserve">. </w:t>
      </w:r>
      <w:r w:rsidRPr="00ED166C">
        <w:rPr>
          <w:lang w:val="pl-PL"/>
        </w:rPr>
        <w:t xml:space="preserve">Licenca po uređaju dodjeljuje se trajno, osim ako Klijent ima tehnološko jamstvo Software Assurance za taj uređaj. </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w:t>
      </w:r>
      <w:r w:rsidR="00ED166C">
        <w:rPr>
          <w:lang w:val="pl-PL"/>
        </w:rPr>
        <w:t>1</w:t>
      </w:r>
      <w:r w:rsidRPr="00ED166C">
        <w:rPr>
          <w:lang w:val="pl-PL"/>
        </w:rPr>
        <w:t>.2 Prava na izdanje sustava Windows za akademske programe</w:t>
      </w:r>
    </w:p>
    <w:p w:rsidR="00ED7281" w:rsidRPr="00ED166C" w:rsidRDefault="000F3A02">
      <w:pPr>
        <w:pStyle w:val="ProductList-BodyIndented"/>
        <w:rPr>
          <w:lang w:val="pl-PL"/>
        </w:rPr>
      </w:pPr>
      <w:r w:rsidRPr="00ED166C">
        <w:rPr>
          <w:lang w:val="pl-PL"/>
        </w:rPr>
        <w:t>Licence za Windows Education obuhvaćaju prava na instalaciju ili aktiviranje sustava Windows Enterprise umjesto sustava Windows Education.</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w:t>
      </w:r>
      <w:r w:rsidR="00ED166C">
        <w:rPr>
          <w:lang w:val="pl-PL"/>
        </w:rPr>
        <w:t>1</w:t>
      </w:r>
      <w:r w:rsidRPr="00ED166C">
        <w:rPr>
          <w:lang w:val="pl-PL"/>
        </w:rPr>
        <w:t>.3 Korištenje u laboratoriju i knjižnici</w:t>
      </w:r>
    </w:p>
    <w:p w:rsidR="00ED7281" w:rsidRPr="00ED166C" w:rsidRDefault="000F3A02">
      <w:pPr>
        <w:pStyle w:val="ProductList-BodyIndented"/>
        <w:rPr>
          <w:lang w:val="pl-PL"/>
        </w:rPr>
      </w:pPr>
      <w:r w:rsidRPr="00ED166C">
        <w:rPr>
          <w:lang w:val="pl-PL"/>
        </w:rPr>
        <w:t xml:space="preserve">Ustanove sa sustavom Windows Education E3/E5, Windows 10 Education E5 (po uređaju) ili Windows 10 Education Upgrade (po uređaju) dodijeljenim svim predavačima i osoblju ili </w:t>
      </w:r>
      <w:r>
        <w:fldChar w:fldCharType="begin"/>
      </w:r>
      <w:r w:rsidRPr="00ED166C">
        <w:rPr>
          <w:lang w:val="pl-PL"/>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l-PL"/>
        </w:rPr>
        <w:t>informacijskim stručnjacima</w:t>
      </w:r>
      <w:r>
        <w:fldChar w:fldCharType="end"/>
      </w:r>
      <w:r w:rsidRPr="00ED166C">
        <w:rPr>
          <w:lang w:val="pl-PL"/>
        </w:rPr>
        <w:t xml:space="preserve">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SL-ove</w:t>
      </w:r>
      <w:r>
        <w:fldChar w:fldCharType="end"/>
      </w:r>
      <w:r w:rsidRPr="00ED166C">
        <w:rPr>
          <w:lang w:val="pl-PL"/>
        </w:rPr>
        <w:t xml:space="preserve"> po korisniku stečene prema Microsoftovu ugovoru o uslugama u oblaku.</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w:t>
      </w:r>
      <w:r w:rsidR="00ED166C">
        <w:rPr>
          <w:lang w:val="pl-PL"/>
        </w:rPr>
        <w:t>1</w:t>
      </w:r>
      <w:r w:rsidRPr="00ED166C">
        <w:rPr>
          <w:lang w:val="pl-PL"/>
        </w:rPr>
        <w:t>.4 Ograničenja operacijskog sustava izdanja Starter Edition za akademske programe</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ED7281" w:rsidRPr="00ED166C" w:rsidRDefault="00ED7281">
      <w:pPr>
        <w:pStyle w:val="ProductList-BodyIndented"/>
        <w:rPr>
          <w:lang w:val="pl-PL"/>
        </w:rPr>
      </w:pPr>
    </w:p>
    <w:p w:rsidR="00ED7281" w:rsidRDefault="000F3A02">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pl-PL"/>
              </w:rPr>
              <w:t>Obavijesti</w:t>
            </w:r>
            <w:r>
              <w:fldChar w:fldCharType="end"/>
            </w:r>
            <w:r w:rsidRPr="00ED166C">
              <w:rPr>
                <w:lang w:val="pl-PL"/>
              </w:rPr>
              <w:t xml:space="preserve">: </w:t>
            </w:r>
            <w:hyperlink w:anchor="_Sec537">
              <w:r w:rsidRPr="00ED166C">
                <w:rPr>
                  <w:color w:val="00467F"/>
                  <w:u w:val="single"/>
                  <w:lang w:val="pl-PL"/>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3.1 Lokalna upotreba sustava Windows</w:t>
      </w:r>
    </w:p>
    <w:p w:rsidR="00ED7281" w:rsidRDefault="000F3A02">
      <w:pPr>
        <w:pStyle w:val="ProductList-Body"/>
      </w:pPr>
      <w:r w:rsidRPr="00ED166C">
        <w:rPr>
          <w:lang w:val="pl-PL"/>
        </w:rPr>
        <w:t xml:space="preserve">Korisnik smije upotrebljavati softver sustava Windows stečen putem ugovora o količinskom licenciranju kao jedan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Fizički OSE</w:t>
      </w:r>
      <w:r>
        <w:fldChar w:fldCharType="end"/>
      </w:r>
      <w:r w:rsidRPr="00ED166C">
        <w:rPr>
          <w:lang w:val="pl-PL"/>
        </w:rPr>
        <w:t xml:space="preserve"> lokalno na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Licenciranim uređajima</w:t>
      </w:r>
      <w:r>
        <w:fldChar w:fldCharType="end"/>
      </w:r>
      <w:r w:rsidRPr="00ED166C">
        <w:rPr>
          <w:lang w:val="pl-PL"/>
        </w:rPr>
        <w:t xml:space="preserve">. Ta prava na lokalno korištenje primjenjuju se na licence VDA po uređaju samo ako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ima i licenci za Kvalificirani operacijski sustav. </w:t>
      </w:r>
      <w:r>
        <w:fldChar w:fldCharType="begin"/>
      </w:r>
      <w:r w:rsidRPr="00ED166C">
        <w:rPr>
          <w:lang w:val="pl-PL"/>
        </w:rP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ED7281" w:rsidRDefault="00ED7281">
      <w:pPr>
        <w:pStyle w:val="ProductList-Body"/>
      </w:pPr>
    </w:p>
    <w:p w:rsidR="00ED7281" w:rsidRPr="00ED166C" w:rsidRDefault="000F3A02">
      <w:pPr>
        <w:pStyle w:val="ProductList-ClauseHeading"/>
        <w:outlineLvl w:val="4"/>
        <w:rPr>
          <w:lang w:val="pt-BR"/>
        </w:rPr>
      </w:pPr>
      <w:r w:rsidRPr="00ED166C">
        <w:rPr>
          <w:lang w:val="pt-BR"/>
        </w:rPr>
        <w:t>3.2 Aktivacija sustava Windows 10 na temelju servisa Azure AD</w:t>
      </w:r>
    </w:p>
    <w:p w:rsidR="00ED7281" w:rsidRPr="00ED166C" w:rsidRDefault="000F3A02">
      <w:pPr>
        <w:pStyle w:val="ProductList-Body"/>
        <w:rPr>
          <w:lang w:val="pt-BR"/>
        </w:rPr>
      </w:pP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korisnici</w:t>
      </w:r>
      <w:r>
        <w:fldChar w:fldCharType="end"/>
      </w:r>
      <w:r w:rsidRPr="00ED166C">
        <w:rPr>
          <w:lang w:val="pt-BR"/>
        </w:rPr>
        <w:t xml:space="preserve"> koji upotrebljavaju aktivaciju na temelju servisa Azure AD, mogu aktivirati softver na </w:t>
      </w:r>
      <w:r>
        <w:fldChar w:fldCharType="begin"/>
      </w:r>
      <w:r w:rsidRPr="00ED166C">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t-BR"/>
        </w:rPr>
        <w:t>Fizičkom OSE-u</w:t>
      </w:r>
      <w:r>
        <w:fldChar w:fldCharType="end"/>
      </w:r>
      <w:r w:rsidRPr="00ED166C">
        <w:rPr>
          <w:lang w:val="pt-BR"/>
        </w:rPr>
        <w:t xml:space="preserve"> na najviše pet uređaja na kojima je instalirano ažuriranje Windows 10 Pro Anniversary ili Windows 10 Enterprise Creator ili novije.</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3.3 Windows aplikacije</w:t>
      </w:r>
    </w:p>
    <w:p w:rsidR="00ED7281" w:rsidRPr="00ED166C" w:rsidRDefault="000F3A02">
      <w:pPr>
        <w:pStyle w:val="ProductList-Body"/>
        <w:rPr>
          <w:lang w:val="pt-BR"/>
        </w:rPr>
      </w:pPr>
      <w:r w:rsidRPr="00ED166C">
        <w:rPr>
          <w:lang w:val="pt-BR"/>
        </w:rPr>
        <w:t xml:space="preserve">Ako u postavkama aplikacije nisu navedene druge odredbe, Klijent se slaže da se na usluge kojima pristupa iz Windows aplikacija primjenjuje Microsoftov ugovor o pružanju usluga na adresi </w:t>
      </w:r>
      <w:hyperlink r:id="rId94">
        <w:r w:rsidRPr="00ED166C">
          <w:rPr>
            <w:color w:val="00467F"/>
            <w:u w:val="single"/>
            <w:lang w:val="pt-BR"/>
          </w:rPr>
          <w:t>http://go.microsoft.com/fwlink/?linkid=246338</w:t>
        </w:r>
      </w:hyperlink>
      <w:r w:rsidRPr="00ED166C">
        <w:rPr>
          <w:lang w:val="pt-BR"/>
        </w:rPr>
        <w:t xml:space="preserve">, a za Windows aplikacije koje pristupaju Xbox uslugama primjenjuju se odredbe o korištenju web-mjesta Xbox.com na adresi </w:t>
      </w:r>
      <w:hyperlink r:id="rId95">
        <w:r w:rsidRPr="00ED166C">
          <w:rPr>
            <w:color w:val="00467F"/>
            <w:u w:val="single"/>
            <w:lang w:val="pt-BR"/>
          </w:rPr>
          <w:t>http://xbox.com/legal/livetou.</w:t>
        </w:r>
      </w:hyperlink>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3.4 Windows 10 Mobile Enterprise</w:t>
      </w:r>
    </w:p>
    <w:p w:rsidR="00ED7281" w:rsidRPr="00ED166C" w:rsidRDefault="000F3A02">
      <w:pPr>
        <w:pStyle w:val="ProductList-Body"/>
        <w:rPr>
          <w:lang w:val="pt-BR"/>
        </w:rPr>
      </w:pPr>
      <w:r w:rsidRPr="00ED166C">
        <w:rPr>
          <w:lang w:val="pt-BR"/>
        </w:rPr>
        <w:t>Klijenti koji imaju Enterprise Agreement (Ugovor Enterprise), Microsoftov ugovor o proizvodima i uslugama ili Select Plus Agreement (Ugovor Select Plus) mogu instalirati i upotrebljavati Windows 10 Mobile Enterprise tijekom trajanja njihova ugovora.</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3.5 Prava na korištenje aktivacije Microsoftova ugovora o uslugama u oblaku</w:t>
      </w:r>
    </w:p>
    <w:p w:rsidR="00ED7281" w:rsidRPr="00ED166C" w:rsidRDefault="000F3A02">
      <w:pPr>
        <w:pStyle w:val="ProductList-Body"/>
        <w:rPr>
          <w:lang w:val="pt-BR"/>
        </w:rPr>
      </w:pPr>
      <w:r w:rsidRPr="00ED166C">
        <w:rPr>
          <w:lang w:val="pt-BR"/>
        </w:rPr>
        <w:t>Za Klijente licencirane na temelju Microsoftova ugovora o uslugama u oblaku,</w:t>
      </w:r>
    </w:p>
    <w:p w:rsidR="00ED7281" w:rsidRPr="00ED166C" w:rsidRDefault="000F3A02" w:rsidP="000F3A02">
      <w:pPr>
        <w:pStyle w:val="ProductList-Bullet"/>
        <w:numPr>
          <w:ilvl w:val="0"/>
          <w:numId w:val="24"/>
        </w:numPr>
        <w:rPr>
          <w:lang w:val="pt-BR"/>
        </w:rPr>
      </w:pPr>
      <w:r w:rsidRPr="00ED166C">
        <w:rPr>
          <w:lang w:val="pt-BR"/>
        </w:rPr>
        <w:t xml:space="preserve">Bez obzira na eventualne suprotne odredbe u člancima 3.2 i 3.6, svaki korisnik može aktivirati najviše pet paralelnih instanci softvera na fizičkim i virtualnim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OSE-ovima</w:t>
      </w:r>
      <w:r>
        <w:fldChar w:fldCharType="end"/>
      </w:r>
      <w:r w:rsidRPr="00ED166C">
        <w:rPr>
          <w:lang w:val="pt-BR"/>
        </w:rPr>
        <w:t>.</w:t>
      </w:r>
    </w:p>
    <w:p w:rsidR="00ED7281" w:rsidRPr="00ED166C" w:rsidRDefault="000F3A02" w:rsidP="000F3A02">
      <w:pPr>
        <w:pStyle w:val="ProductList-Bullet"/>
        <w:numPr>
          <w:ilvl w:val="0"/>
          <w:numId w:val="24"/>
        </w:numPr>
        <w:rPr>
          <w:lang w:val="pt-BR"/>
        </w:rPr>
      </w:pPr>
      <w:r w:rsidRPr="00ED166C">
        <w:rPr>
          <w:lang w:val="pt-BR"/>
        </w:rP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ED7281" w:rsidRPr="00ED166C" w:rsidRDefault="000F3A02" w:rsidP="000F3A02">
      <w:pPr>
        <w:pStyle w:val="ProductList-Bullet"/>
        <w:numPr>
          <w:ilvl w:val="0"/>
          <w:numId w:val="24"/>
        </w:numPr>
        <w:rPr>
          <w:lang w:val="pt-BR"/>
        </w:rPr>
      </w:pPr>
      <w:r w:rsidRPr="00ED166C">
        <w:rPr>
          <w:lang w:val="pt-BR"/>
        </w:rPr>
        <w:t xml:space="preserve">Članak 4 (tehnološko jamstvo Software Assurance) ne primjenjuje se. </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3.6 Pogodnost nadogradnje na Windows 10</w:t>
      </w:r>
    </w:p>
    <w:p w:rsidR="00ED7281" w:rsidRPr="00ED166C" w:rsidRDefault="000F3A02">
      <w:pPr>
        <w:pStyle w:val="ProductList-Body"/>
        <w:rPr>
          <w:lang w:val="pt-BR"/>
        </w:rPr>
      </w:pPr>
      <w:r w:rsidRPr="00ED166C">
        <w:rPr>
          <w:lang w:val="pt-BR"/>
        </w:rPr>
        <w:t xml:space="preserve">Sljedeći SL-ovi po korisniku uključuju pogodnost nadogradnje na Windows 10 (samo nadogradnja verzije, izdanje ostaje isto) za uređaje s licencom za Windows 7, 8, 8.1:  </w:t>
      </w:r>
    </w:p>
    <w:p w:rsidR="00ED7281" w:rsidRDefault="000F3A02" w:rsidP="000F3A02">
      <w:pPr>
        <w:pStyle w:val="ProductList-Bullet"/>
        <w:numPr>
          <w:ilvl w:val="0"/>
          <w:numId w:val="25"/>
        </w:numPr>
      </w:pPr>
      <w:r>
        <w:t xml:space="preserve">Windows 10 Enterprise (sve) </w:t>
      </w:r>
    </w:p>
    <w:p w:rsidR="00ED7281" w:rsidRDefault="000F3A02" w:rsidP="000F3A02">
      <w:pPr>
        <w:pStyle w:val="ProductList-Bullet"/>
        <w:numPr>
          <w:ilvl w:val="0"/>
          <w:numId w:val="25"/>
        </w:numPr>
      </w:pPr>
      <w:r>
        <w:t>Microsoft 365 (sve)</w:t>
      </w:r>
    </w:p>
    <w:p w:rsidR="00ED7281" w:rsidRDefault="00ED7281">
      <w:pPr>
        <w:pStyle w:val="ProductList-Body"/>
      </w:pPr>
    </w:p>
    <w:p w:rsidR="00ED7281" w:rsidRDefault="000F3A02">
      <w:pPr>
        <w:pStyle w:val="ProductList-ClauseHeading"/>
        <w:outlineLvl w:val="4"/>
      </w:pPr>
      <w:r>
        <w:t>3.7 Windows 10 višeklijentski hosting</w:t>
      </w:r>
    </w:p>
    <w:p w:rsidR="00ED7281" w:rsidRDefault="000F3A02">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6">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7">
        <w:r>
          <w:rPr>
            <w:color w:val="00467F"/>
            <w:u w:val="single"/>
          </w:rPr>
          <w:t>https://docs.microsoft.com/en-us/windows/deployment/vda-subscription-activation</w:t>
        </w:r>
      </w:hyperlink>
      <w:r>
        <w:t xml:space="preserve">. Uvjeti implementacije utemeljeni n a partnerima dostupni su na web-adresi </w:t>
      </w:r>
      <w:hyperlink r:id="rId98">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ED7281" w:rsidRDefault="00ED7281">
      <w:pPr>
        <w:pStyle w:val="ProductList-Body"/>
      </w:pPr>
    </w:p>
    <w:p w:rsidR="00ED7281" w:rsidRDefault="000F3A02">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99">
              <w:r w:rsidRPr="00ED166C">
                <w:rPr>
                  <w:color w:val="00467F"/>
                  <w:u w:val="single"/>
                  <w:lang w:val="pt-BR"/>
                </w:rPr>
                <w:t>Popis proizvoda – lipanj 2015.</w:t>
              </w:r>
            </w:hyperlink>
            <w:r w:rsidRPr="00ED166C">
              <w:rPr>
                <w:lang w:val="pt-BR"/>
              </w:rPr>
              <w:t xml:space="preserve"> </w:t>
            </w:r>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sidRPr="00ED166C">
              <w:rPr>
                <w:color w:val="0563C1"/>
                <w:lang w:val="pt-BR"/>
              </w:rPr>
              <w:t>Prava na korištenje roaminga</w:t>
            </w:r>
            <w:r>
              <w:fldChar w:fldCharType="end"/>
            </w:r>
            <w:r w:rsidRPr="00ED166C">
              <w:rPr>
                <w:lang w:val="pt-BR"/>
              </w:rPr>
              <w:t xml:space="preserve">: </w:t>
            </w:r>
            <w:hyperlink r:id="rId100">
              <w:r w:rsidRPr="00ED166C">
                <w:rPr>
                  <w:color w:val="00467F"/>
                  <w:u w:val="single"/>
                  <w:lang w:val="pt-BR"/>
                </w:rPr>
                <w:t>Veljača 2016. – Odredbe o proizvodima</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Dodatna prava na korištenje tehnološkog jamstva Software Assurance</w:t>
      </w:r>
    </w:p>
    <w:p w:rsidR="00ED7281" w:rsidRDefault="000F3A02">
      <w:pPr>
        <w:pStyle w:val="ProductList-Body"/>
      </w:pPr>
      <w:r>
        <w:t xml:space="preserve">Članak 4 (tehnološko jamstvo Software Assurance) odnosi se na sljedeće licence. </w:t>
      </w:r>
    </w:p>
    <w:p w:rsidR="00ED7281" w:rsidRDefault="000F3A02" w:rsidP="000F3A02">
      <w:pPr>
        <w:pStyle w:val="ProductList-Bullet"/>
        <w:numPr>
          <w:ilvl w:val="0"/>
          <w:numId w:val="26"/>
        </w:numPr>
      </w:pPr>
      <w:r>
        <w:t xml:space="preserve">Windows 10 Enterprise E3/E5 s tehnološkim jamstvom SA </w:t>
      </w:r>
    </w:p>
    <w:p w:rsidR="00ED7281" w:rsidRDefault="000F3A02" w:rsidP="000F3A02">
      <w:pPr>
        <w:pStyle w:val="ProductList-Bullet"/>
        <w:numPr>
          <w:ilvl w:val="0"/>
          <w:numId w:val="26"/>
        </w:numPr>
      </w:pPr>
      <w:r>
        <w:t xml:space="preserve">Windows 10 Education E3/E5 </w:t>
      </w:r>
    </w:p>
    <w:p w:rsidR="00ED7281" w:rsidRDefault="000F3A02" w:rsidP="000F3A02">
      <w:pPr>
        <w:pStyle w:val="ProductList-Bullet"/>
        <w:numPr>
          <w:ilvl w:val="0"/>
          <w:numId w:val="26"/>
        </w:numPr>
      </w:pPr>
      <w:r>
        <w:t>Windows 10 Enterprise Virtual Desktop Access E3/E5</w:t>
      </w:r>
    </w:p>
    <w:p w:rsidR="00ED7281" w:rsidRDefault="000F3A02">
      <w:pPr>
        <w:pStyle w:val="ProductList-Body"/>
      </w:pPr>
      <w:r>
        <w:t>Ta odredba ne primjenjuje se na SL-ove po korisniku stečene u okviru Microsoftova ugovora o uslugama u oblaku ili Pogodnosti za studentsko korištenje.</w:t>
      </w:r>
    </w:p>
    <w:p w:rsidR="00ED7281" w:rsidRDefault="00ED7281">
      <w:pPr>
        <w:pStyle w:val="ProductList-Body"/>
      </w:pPr>
    </w:p>
    <w:p w:rsidR="00ED7281" w:rsidRDefault="000F3A02">
      <w:pPr>
        <w:pStyle w:val="ProductList-ClauseHeading"/>
        <w:outlineLvl w:val="4"/>
      </w:pPr>
      <w:r>
        <w:t>4.2 Virtualizacija sustava Windows</w:t>
      </w:r>
    </w:p>
    <w:p w:rsidR="00ED7281" w:rsidRDefault="000F3A02">
      <w:pPr>
        <w:pStyle w:val="ProductList-SubClauseHeading"/>
        <w:outlineLvl w:val="5"/>
      </w:pPr>
      <w:r>
        <w:t>4.2.1 Lokalna virtualizacija</w:t>
      </w:r>
    </w:p>
    <w:p w:rsidR="00ED7281" w:rsidRDefault="000F3A02">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w:t>
      </w:r>
      <w:r w:rsidRPr="00ED166C">
        <w:rPr>
          <w:lang w:val="pl-PL"/>
        </w:rPr>
        <w:t xml:space="preserve">Ta prava na lokalno korištenje primjenjuju se na licence VDA po uređaju samo ako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ima i licenci za Kvalificirani operacijski sustav. </w:t>
      </w:r>
      <w:r>
        <w:fldChar w:fldCharType="begin"/>
      </w:r>
      <w:r w:rsidRPr="00ED166C">
        <w:rPr>
          <w:lang w:val="pl-PL"/>
        </w:rP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 </w:t>
      </w:r>
    </w:p>
    <w:p w:rsidR="00ED7281" w:rsidRDefault="00ED7281">
      <w:pPr>
        <w:pStyle w:val="ProductList-BodyIndented"/>
      </w:pPr>
    </w:p>
    <w:p w:rsidR="00ED7281" w:rsidRDefault="000F3A02">
      <w:pPr>
        <w:pStyle w:val="ProductList-SubClauseHeading"/>
        <w:outlineLvl w:val="5"/>
      </w:pPr>
      <w:r>
        <w:t>4.2.2 Udaljena virtualizacija</w:t>
      </w:r>
    </w:p>
    <w:p w:rsidR="00ED7281" w:rsidRDefault="000F3A02">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ED7281" w:rsidRDefault="00ED7281">
      <w:pPr>
        <w:pStyle w:val="ProductList-BodyIndented"/>
      </w:pPr>
    </w:p>
    <w:p w:rsidR="00ED7281" w:rsidRDefault="000F3A02">
      <w:pPr>
        <w:pStyle w:val="ProductList-ClauseHeading"/>
        <w:outlineLvl w:val="4"/>
      </w:pPr>
      <w:r>
        <w:t>4.3 10.1 Pogodnost zaslonskog uređaja</w:t>
      </w:r>
    </w:p>
    <w:p w:rsidR="00ED7281" w:rsidRDefault="000F3A02">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ED7281" w:rsidRDefault="00ED7281">
      <w:pPr>
        <w:pStyle w:val="ProductList-Body"/>
      </w:pPr>
    </w:p>
    <w:p w:rsidR="00ED7281" w:rsidRDefault="000F3A02">
      <w:pPr>
        <w:pStyle w:val="ProductList-ClauseHeading"/>
        <w:outlineLvl w:val="4"/>
      </w:pPr>
      <w:r>
        <w:t>4.4 Windows to Go</w:t>
      </w:r>
    </w:p>
    <w:p w:rsidR="00ED7281" w:rsidRDefault="000F3A02">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ED7281" w:rsidRDefault="00ED7281">
      <w:pPr>
        <w:pStyle w:val="ProductList-Body"/>
      </w:pPr>
    </w:p>
    <w:p w:rsidR="00ED7281" w:rsidRDefault="000F3A02">
      <w:pPr>
        <w:pStyle w:val="ProductList-SubClauseHeading"/>
        <w:outlineLvl w:val="5"/>
      </w:pPr>
      <w:r>
        <w:t>4.4.1 Studentska mogućnost Windows To Go</w:t>
      </w:r>
    </w:p>
    <w:p w:rsidR="00ED7281" w:rsidRDefault="000F3A02">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ED7281" w:rsidRDefault="00ED7281">
      <w:pPr>
        <w:pStyle w:val="ProductList-BodyIndented"/>
      </w:pPr>
    </w:p>
    <w:p w:rsidR="00ED7281" w:rsidRDefault="000F3A02">
      <w:pPr>
        <w:pStyle w:val="ProductList-ClauseHeading"/>
        <w:outlineLvl w:val="4"/>
      </w:pPr>
      <w:r>
        <w:t>4.5 Windows Pro SA</w:t>
      </w:r>
    </w:p>
    <w:p w:rsidR="00ED7281" w:rsidRDefault="000F3A02">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ED7281" w:rsidRDefault="00ED7281">
      <w:pPr>
        <w:pStyle w:val="ProductList-Body"/>
      </w:pPr>
    </w:p>
    <w:p w:rsidR="00ED7281" w:rsidRDefault="000F3A02">
      <w:pPr>
        <w:pStyle w:val="ProductList-ClauseHeading"/>
        <w:outlineLvl w:val="4"/>
      </w:pPr>
      <w:r>
        <w:t>4.6 Microsoft Desktop Optimization Pack (MDOP)</w:t>
      </w:r>
    </w:p>
    <w:p w:rsidR="00ED7281" w:rsidRDefault="000F3A02">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ED7281" w:rsidRDefault="00ED7281">
      <w:pPr>
        <w:pStyle w:val="ProductList-Body"/>
      </w:pPr>
    </w:p>
    <w:p w:rsidR="00ED7281" w:rsidRDefault="000F3A02">
      <w:pPr>
        <w:pStyle w:val="ProductList-SubClauseHeading"/>
        <w:outlineLvl w:val="5"/>
      </w:pPr>
      <w:r>
        <w:t>4.6.1 Ispunjavanje uvjeta za MDOP</w:t>
      </w:r>
    </w:p>
    <w:p w:rsidR="00ED7281" w:rsidRDefault="000F3A02">
      <w:pPr>
        <w:pStyle w:val="ProductList-BodyIndented"/>
      </w:pPr>
      <w:r>
        <w:t>Klijenti sa sljedećim imaju prava na korištenje MDOP-a i ne moraju kupiti MDOP zasebno. MDOP nije dostupan za klijente koji licenciraju ove proizvode u okviru Microsoftova ugovora o uslugama u oblaku.</w:t>
      </w:r>
    </w:p>
    <w:p w:rsidR="00ED7281" w:rsidRPr="00ED166C" w:rsidRDefault="000F3A02" w:rsidP="000F3A02">
      <w:pPr>
        <w:pStyle w:val="ProductList-Bullet"/>
        <w:numPr>
          <w:ilvl w:val="1"/>
          <w:numId w:val="27"/>
        </w:numPr>
        <w:rPr>
          <w:lang w:val="pt-BR"/>
        </w:rPr>
      </w:pPr>
      <w:r w:rsidRPr="00ED166C">
        <w:rPr>
          <w:lang w:val="pt-BR"/>
        </w:rPr>
        <w:t>Windows Enterprise 10 E3/E5 – SL po korisniku</w:t>
      </w:r>
    </w:p>
    <w:p w:rsidR="00ED7281" w:rsidRDefault="000F3A02" w:rsidP="000F3A02">
      <w:pPr>
        <w:pStyle w:val="ProductList-Bullet"/>
        <w:numPr>
          <w:ilvl w:val="1"/>
          <w:numId w:val="27"/>
        </w:numPr>
      </w:pPr>
      <w:r>
        <w:t>Windows 10 Education E3/E5 – SL po korisniku</w:t>
      </w:r>
    </w:p>
    <w:p w:rsidR="00ED7281" w:rsidRDefault="000F3A02" w:rsidP="000F3A02">
      <w:pPr>
        <w:pStyle w:val="ProductList-Bullet"/>
        <w:numPr>
          <w:ilvl w:val="1"/>
          <w:numId w:val="27"/>
        </w:numPr>
      </w:pPr>
      <w:r>
        <w:t xml:space="preserve">Windows 10 Enterprise E5 – SL po uređaju </w:t>
      </w:r>
    </w:p>
    <w:p w:rsidR="00ED7281" w:rsidRDefault="000F3A02" w:rsidP="000F3A02">
      <w:pPr>
        <w:pStyle w:val="ProductList-Bullet"/>
        <w:numPr>
          <w:ilvl w:val="1"/>
          <w:numId w:val="27"/>
        </w:numPr>
      </w:pPr>
      <w:r>
        <w:t xml:space="preserve">Windows 10 Enterprise VDA – SL po korisniku </w:t>
      </w:r>
    </w:p>
    <w:p w:rsidR="00ED7281" w:rsidRDefault="000F3A02" w:rsidP="000F3A02">
      <w:pPr>
        <w:pStyle w:val="ProductList-Bullet"/>
        <w:numPr>
          <w:ilvl w:val="1"/>
          <w:numId w:val="27"/>
        </w:numPr>
      </w:pPr>
      <w:r>
        <w:t>Ugovor s datumom stupanja na snagu 1. kolovoza 2015. ili nakon tog datuma i VDA po uređaju ili Windows 10 Enterprise E3 po uređaju.</w:t>
      </w:r>
    </w:p>
    <w:p w:rsidR="00ED7281" w:rsidRDefault="00ED7281">
      <w:pPr>
        <w:pStyle w:val="ProductList-BodyIndented"/>
      </w:pPr>
    </w:p>
    <w:p w:rsidR="00ED7281" w:rsidRPr="00ED166C" w:rsidRDefault="000F3A02">
      <w:pPr>
        <w:pStyle w:val="ProductList-ClauseHeading"/>
        <w:outlineLvl w:val="4"/>
        <w:rPr>
          <w:lang w:val="pl-PL"/>
        </w:rPr>
      </w:pPr>
      <w:r w:rsidRPr="00ED166C">
        <w:rPr>
          <w:lang w:val="pl-PL"/>
        </w:rPr>
        <w:t>4.7. Prava na korištenje HPC aplikacija u klasterima</w:t>
      </w:r>
    </w:p>
    <w:p w:rsidR="00ED7281" w:rsidRPr="00ED166C" w:rsidRDefault="000F3A02">
      <w:pPr>
        <w:pStyle w:val="ProductList-Body"/>
        <w:rPr>
          <w:lang w:val="pl-PL"/>
        </w:rPr>
      </w:pP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ili uređaj koji upotrebljava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može se upotrebljavati kao </w:t>
      </w:r>
      <w:r>
        <w:fldChar w:fldCharType="begin"/>
      </w:r>
      <w:r w:rsidRPr="00ED166C">
        <w:rPr>
          <w:lang w:val="pl-PL"/>
        </w:rP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sidRPr="00ED166C">
        <w:rPr>
          <w:color w:val="0563C1"/>
          <w:lang w:val="pl-PL"/>
        </w:rPr>
        <w:t>čvor za Cycle Harvesting</w:t>
      </w:r>
      <w:r>
        <w:fldChar w:fldCharType="end"/>
      </w:r>
      <w:r w:rsidRPr="00ED166C">
        <w:rPr>
          <w:lang w:val="pl-PL"/>
        </w:rPr>
        <w:t xml:space="preserve"> radi upotrebe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aplikacija u klasterima</w:t>
      </w:r>
      <w:r>
        <w:fldChar w:fldCharType="end"/>
      </w:r>
      <w:r w:rsidRPr="00ED166C">
        <w:rPr>
          <w:lang w:val="pl-PL"/>
        </w:rPr>
        <w:t xml:space="preserve"> pod uvjetom da se uređaj ne upotrebljava kao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opće namjene,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baza podataka,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web-poslužitelj</w:t>
      </w:r>
      <w:r>
        <w:fldChar w:fldCharType="end"/>
      </w:r>
      <w:r w:rsidRPr="00ED166C">
        <w:rPr>
          <w:lang w:val="pl-PL"/>
        </w:rPr>
        <w:t xml:space="preserv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e-pošte,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ispis ili datotečni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za druge svrhe pristupa više korisnika ili bilo kakvo drugo slično zajedničko korištenje resursa.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4.8 Računalni operacijski sustav Windows – Windows Thin PC</w:t>
      </w:r>
    </w:p>
    <w:p w:rsidR="00ED7281" w:rsidRPr="00ED166C" w:rsidRDefault="000F3A02">
      <w:pPr>
        <w:pStyle w:val="ProductList-Body"/>
        <w:rPr>
          <w:lang w:val="pl-PL"/>
        </w:rPr>
      </w:pPr>
      <w:r w:rsidRPr="00ED166C">
        <w:rPr>
          <w:lang w:val="pl-PL"/>
        </w:rPr>
        <w:t>Klijent može koristiti softver Windows Thin PC umjesto računalnog operacijskog sustava Windows, ali samo za korištenje vrsta aplikacija navedenih u nastavku.</w:t>
      </w:r>
    </w:p>
    <w:p w:rsidR="00ED7281" w:rsidRDefault="000F3A02" w:rsidP="000F3A02">
      <w:pPr>
        <w:pStyle w:val="ProductList-Bullet"/>
        <w:numPr>
          <w:ilvl w:val="0"/>
          <w:numId w:val="28"/>
        </w:numPr>
      </w:pPr>
      <w:r>
        <w:t>sigurnost</w:t>
      </w:r>
    </w:p>
    <w:p w:rsidR="00ED7281" w:rsidRDefault="000F3A02" w:rsidP="000F3A02">
      <w:pPr>
        <w:pStyle w:val="ProductList-Bullet"/>
        <w:numPr>
          <w:ilvl w:val="0"/>
          <w:numId w:val="28"/>
        </w:numPr>
      </w:pPr>
      <w:r>
        <w:t>upravljanje</w:t>
      </w:r>
    </w:p>
    <w:p w:rsidR="00ED7281" w:rsidRDefault="000F3A02" w:rsidP="000F3A02">
      <w:pPr>
        <w:pStyle w:val="ProductList-Bullet"/>
        <w:numPr>
          <w:ilvl w:val="0"/>
          <w:numId w:val="28"/>
        </w:numPr>
      </w:pPr>
      <w:r>
        <w:t>simulacija terminala</w:t>
      </w:r>
    </w:p>
    <w:p w:rsidR="00ED7281" w:rsidRDefault="000F3A02" w:rsidP="000F3A02">
      <w:pPr>
        <w:pStyle w:val="ProductList-Bullet"/>
        <w:numPr>
          <w:ilvl w:val="0"/>
          <w:numId w:val="28"/>
        </w:numPr>
      </w:pPr>
      <w:r>
        <w:t>Remote Desktop i slične tehnologije</w:t>
      </w:r>
    </w:p>
    <w:p w:rsidR="00ED7281" w:rsidRDefault="000F3A02" w:rsidP="000F3A02">
      <w:pPr>
        <w:pStyle w:val="ProductList-Bullet"/>
        <w:numPr>
          <w:ilvl w:val="0"/>
          <w:numId w:val="28"/>
        </w:numPr>
      </w:pPr>
      <w:r>
        <w:t>web-preglednik</w:t>
      </w:r>
    </w:p>
    <w:p w:rsidR="00ED7281" w:rsidRDefault="000F3A02" w:rsidP="000F3A02">
      <w:pPr>
        <w:pStyle w:val="ProductList-Bullet"/>
        <w:numPr>
          <w:ilvl w:val="0"/>
          <w:numId w:val="28"/>
        </w:numPr>
      </w:pPr>
      <w:r>
        <w:t>čitač medija</w:t>
      </w:r>
    </w:p>
    <w:p w:rsidR="00ED7281" w:rsidRDefault="000F3A02" w:rsidP="000F3A02">
      <w:pPr>
        <w:pStyle w:val="ProductList-Bullet"/>
        <w:numPr>
          <w:ilvl w:val="0"/>
          <w:numId w:val="28"/>
        </w:numPr>
      </w:pPr>
      <w:r>
        <w:t>klijent za slanje izravnih poruka</w:t>
      </w:r>
    </w:p>
    <w:p w:rsidR="00ED7281" w:rsidRDefault="000F3A02" w:rsidP="000F3A02">
      <w:pPr>
        <w:pStyle w:val="ProductList-Bullet"/>
        <w:numPr>
          <w:ilvl w:val="0"/>
          <w:numId w:val="28"/>
        </w:numPr>
      </w:pPr>
      <w:r>
        <w:t>pregledavatelji dokumenta</w:t>
      </w:r>
    </w:p>
    <w:p w:rsidR="00ED7281" w:rsidRDefault="000F3A02" w:rsidP="000F3A02">
      <w:pPr>
        <w:pStyle w:val="ProductList-Bullet"/>
        <w:numPr>
          <w:ilvl w:val="0"/>
          <w:numId w:val="28"/>
        </w:numPr>
      </w:pPr>
      <w:r>
        <w:t>NET Framework i Java Virtual Machine</w:t>
      </w:r>
    </w:p>
    <w:p w:rsidR="00ED7281" w:rsidRDefault="000F3A02">
      <w:pPr>
        <w:pStyle w:val="ProductList-Body"/>
      </w:pPr>
      <w:r>
        <w:t>Klijent ima pravo koristiti softver na uređaju različitom od onog na koji je isprva instaliran ako na taj drugi uređaj prebacuje odgovarajuće tehnološko jamstvo Software Assurance.</w:t>
      </w:r>
    </w:p>
    <w:p w:rsidR="00ED7281" w:rsidRDefault="00ED7281">
      <w:pPr>
        <w:pStyle w:val="ProductList-Body"/>
      </w:pPr>
    </w:p>
    <w:p w:rsidR="00ED7281" w:rsidRDefault="000F3A02">
      <w:pPr>
        <w:pStyle w:val="ProductList-ClauseHeading"/>
        <w:outlineLvl w:val="4"/>
      </w:pPr>
      <w:r>
        <w:t>4.9 Istek tehnološkog jamstva Software Assurance u okviru trajnih licenci</w:t>
      </w:r>
    </w:p>
    <w:p w:rsidR="00ED7281" w:rsidRDefault="000F3A02">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92" w:name="_Sec619"/>
      <w:r>
        <w:t>Windows Server</w:t>
      </w:r>
      <w:bookmarkEnd w:id="192"/>
      <w:r>
        <w:fldChar w:fldCharType="begin"/>
      </w:r>
      <w:r>
        <w:instrText xml:space="preserve"> TC "</w:instrText>
      </w:r>
      <w:bookmarkStart w:id="193" w:name="_Toc520790824"/>
      <w:r>
        <w:instrText>Windows Server</w:instrText>
      </w:r>
      <w:bookmarkEnd w:id="193"/>
      <w:r>
        <w:instrText>" \l 2</w:instrText>
      </w:r>
      <w:r>
        <w:fldChar w:fldCharType="end"/>
      </w:r>
    </w:p>
    <w:p w:rsidR="00ED7281" w:rsidRDefault="000F3A0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0825"/>
      <w:r>
        <w:instrText>Windows MultiPoint Server</w:instrText>
      </w:r>
      <w:bookmarkEnd w:id="195"/>
      <w:r>
        <w:instrText>" \l 3</w:instrText>
      </w:r>
      <w:r>
        <w:fldChar w:fldCharType="end"/>
      </w:r>
    </w:p>
    <w:p w:rsidR="00ED7281" w:rsidRDefault="000F3A02">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Windows Server 2016 Remote Desktop Services CAL i Licenca ekvivalentna CAL-u</w:t>
            </w:r>
          </w:p>
          <w:p w:rsidR="00ED7281" w:rsidRDefault="000F3A02">
            <w:pPr>
              <w:pStyle w:val="ProductList-TableBody"/>
            </w:pPr>
            <w:r>
              <w:t xml:space="preserve">(pogledajte </w:t>
            </w:r>
            <w:hyperlink w:anchor="_Sec591">
              <w:r>
                <w:rPr>
                  <w:color w:val="00467F"/>
                  <w:u w:val="single"/>
                </w:rPr>
                <w:t>Dodatak A</w:t>
              </w:r>
            </w:hyperlink>
            <w:r>
              <w:t>)</w:t>
            </w:r>
          </w:p>
        </w:tc>
      </w:tr>
    </w:tbl>
    <w:p w:rsidR="00ED7281" w:rsidRDefault="00ED7281">
      <w:pPr>
        <w:pStyle w:val="ProductList-Body"/>
      </w:pPr>
    </w:p>
    <w:p w:rsidR="00ED7281" w:rsidRDefault="000F3A02">
      <w:pPr>
        <w:pStyle w:val="ProductList-SubClauseHeading"/>
        <w:outlineLvl w:val="5"/>
      </w:pPr>
      <w:r>
        <w:t>3.1.1 Dodatna funkcija povezana s Windows Server 2016 Active Directory Rights Management Services CAL-om</w:t>
      </w:r>
    </w:p>
    <w:p w:rsidR="00ED7281" w:rsidRDefault="000F3A02">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bl>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3.2. Korištenje primjeraka softvera</w:t>
      </w:r>
    </w:p>
    <w:p w:rsidR="00ED7281" w:rsidRPr="00ED166C" w:rsidRDefault="000F3A02">
      <w:pPr>
        <w:pStyle w:val="ProductList-Body"/>
        <w:rPr>
          <w:lang w:val="pl-PL"/>
        </w:rPr>
      </w:pPr>
      <w:r w:rsidRPr="00ED166C">
        <w:rPr>
          <w:lang w:val="pl-PL"/>
        </w:rPr>
        <w:t xml:space="preserve">Klijent može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istodobno koristiti jedan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poslužiteljskog softvera na svakom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i jednom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 xml:space="preserve">. Ako Klijent koristi poslužiteljski softver u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 xml:space="preserve">, onda se poslužiteljski softver korišten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može koristiti samo za hostiranje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i upravljanje njima.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3.3 Licence za pristup</w:t>
      </w:r>
    </w:p>
    <w:p w:rsidR="00ED7281" w:rsidRPr="00ED166C" w:rsidRDefault="000F3A02">
      <w:pPr>
        <w:pStyle w:val="ProductList-Body"/>
        <w:rPr>
          <w:lang w:val="pl-PL"/>
        </w:rPr>
      </w:pP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CAL-ovi</w:t>
      </w:r>
      <w:r>
        <w:fldChar w:fldCharType="end"/>
      </w:r>
      <w:r w:rsidRPr="00ED166C">
        <w:rPr>
          <w:lang w:val="pl-PL"/>
        </w:rPr>
        <w:t xml:space="preserve"> nisu potrebni za pristup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koji se koristi isključivo za hostiranje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i upravljanje njima.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3.4 Windows MultiPoint Server 2016 Connector</w:t>
      </w:r>
    </w:p>
    <w:p w:rsidR="00ED7281" w:rsidRPr="00ED166C" w:rsidRDefault="000F3A02">
      <w:pPr>
        <w:pStyle w:val="ProductList-Body"/>
        <w:rPr>
          <w:lang w:val="pt-BR"/>
        </w:rPr>
      </w:pPr>
      <w:r w:rsidRPr="00ED166C">
        <w:rPr>
          <w:lang w:val="pl-PL"/>
        </w:rPr>
        <w:t xml:space="preserve">Klijent ima pravo instalirati i koristiti softver Windows Server 2016 MultiPoint Connector na bilo kojem uređaju licenciranom za pristup sustavu Windows Server 2016. </w:t>
      </w:r>
      <w:r w:rsidRPr="00ED166C">
        <w:rPr>
          <w:lang w:val="pt-BR"/>
        </w:rPr>
        <w:t>Taj softver smije koristiti samo radi pristupa softveru MultiPoint Server. Ako pristupa poslužiteljskom softveru s tog uređaja isključivo radi korištenja značajke MultiPoint Dashboard, nije mu potreban Remote Desktop Services CAL.</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3.5 Vrsta instalacije</w:t>
      </w:r>
    </w:p>
    <w:p w:rsidR="00ED7281" w:rsidRPr="00ED166C" w:rsidRDefault="000F3A02">
      <w:pPr>
        <w:pStyle w:val="ProductList-Body"/>
        <w:rPr>
          <w:lang w:val="pt-BR"/>
        </w:rPr>
      </w:pPr>
      <w:r w:rsidRPr="00ED166C">
        <w:rPr>
          <w:lang w:val="pt-BR"/>
        </w:rPr>
        <w:t>Klijent smije instalirati samo Remote Desktop Services te implementirati i upotrebljavati ulogu MultiPoint Services.</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3.6. Dodatni softver</w:t>
      </w:r>
    </w:p>
    <w:p w:rsidR="00ED7281" w:rsidRPr="00ED166C" w:rsidRDefault="000F3A02">
      <w:pPr>
        <w:pStyle w:val="ProductList-Body"/>
        <w:rPr>
          <w:lang w:val="pl-PL"/>
        </w:rPr>
      </w:pPr>
      <w:r w:rsidRPr="00ED166C">
        <w:rPr>
          <w:lang w:val="pl-PL"/>
        </w:rPr>
        <w:t xml:space="preserve">Popis Dodatnog softvera potražite na adresi </w:t>
      </w:r>
      <w:hyperlink r:id="rId101">
        <w:r w:rsidRPr="00ED166C">
          <w:rPr>
            <w:color w:val="00467F"/>
            <w:u w:val="single"/>
            <w:lang w:val="pl-PL"/>
          </w:rPr>
          <w:t>http://go.microsoft.com/fwlink/?LinkId=245856</w:t>
        </w:r>
      </w:hyperlink>
      <w:r w:rsidRPr="00ED166C">
        <w:rPr>
          <w:lang w:val="pl-PL"/>
        </w:rPr>
        <w:t>.</w:t>
      </w:r>
    </w:p>
    <w:p w:rsidR="00ED7281" w:rsidRDefault="000F3A02">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102">
              <w:r w:rsidRPr="00ED166C">
                <w:rPr>
                  <w:color w:val="00467F"/>
                  <w:u w:val="single"/>
                  <w:lang w:val="pl-PL"/>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00" w:name="_Sec655"/>
      <w:r>
        <w:t>Windows Server</w:t>
      </w:r>
      <w:bookmarkEnd w:id="200"/>
      <w:r>
        <w:fldChar w:fldCharType="begin"/>
      </w:r>
      <w:r>
        <w:instrText xml:space="preserve"> TC "</w:instrText>
      </w:r>
      <w:bookmarkStart w:id="201" w:name="_Toc520790826"/>
      <w:r>
        <w:instrText>Windows Server</w:instrText>
      </w:r>
      <w:bookmarkEnd w:id="201"/>
      <w:r>
        <w:instrText>" \l 3</w:instrText>
      </w:r>
      <w:r>
        <w:fldChar w:fldCharType="end"/>
      </w:r>
    </w:p>
    <w:p w:rsidR="00ED7281" w:rsidRDefault="000F3A02">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Dodatak za Windows Server Premium Assurance</w:t>
      </w:r>
    </w:p>
    <w:p w:rsidR="00ED7281" w:rsidRDefault="000F3A02">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3">
        <w:r>
          <w:rPr>
            <w:color w:val="00467F"/>
            <w:u w:val="single"/>
          </w:rPr>
          <w:t>http://go.microsoft.com/?linkid=9839206</w:t>
        </w:r>
      </w:hyperlink>
      <w:r>
        <w:t xml:space="preserve">.  </w:t>
      </w:r>
    </w:p>
    <w:p w:rsidR="00ED7281" w:rsidRDefault="00ED7281">
      <w:pPr>
        <w:pStyle w:val="ProductList-Body"/>
      </w:pPr>
    </w:p>
    <w:p w:rsidR="00ED7281" w:rsidRDefault="000F3A02">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CAL</w:t>
            </w:r>
          </w:p>
          <w:p w:rsidR="00ED7281" w:rsidRDefault="000F3A0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 xml:space="preserve">Windows Server Subscription for Azure CAL </w:t>
            </w:r>
          </w:p>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bl>
    <w:p w:rsidR="00ED7281" w:rsidRPr="00ED166C" w:rsidRDefault="000F3A02">
      <w:pPr>
        <w:pStyle w:val="ProductList-Body"/>
        <w:rPr>
          <w:lang w:val="pl-PL"/>
        </w:rPr>
      </w:pPr>
      <w:r w:rsidRPr="00ED166C">
        <w:rPr>
          <w:i/>
          <w:lang w:val="pl-PL"/>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ED7281" w:rsidRPr="00ED166C" w:rsidRDefault="00ED7281">
      <w:pPr>
        <w:pStyle w:val="ProductList-Body"/>
        <w:rPr>
          <w:lang w:val="pl-PL"/>
        </w:rPr>
      </w:pPr>
    </w:p>
    <w:p w:rsidR="00ED7281" w:rsidRDefault="000F3A02">
      <w:pPr>
        <w:pStyle w:val="ProductList-SubClauseHeading"/>
        <w:outlineLvl w:val="5"/>
      </w:pPr>
      <w:r>
        <w:t>3.1.1 Dodatna funkcija povezana s Windows Server 2016 Remote Desktop Services CAL-om</w:t>
      </w:r>
    </w:p>
    <w:p w:rsidR="00ED7281" w:rsidRDefault="000F3A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Windows Server 2016 Remote Desktop Services User SL</w:t>
            </w:r>
          </w:p>
        </w:tc>
      </w:tr>
    </w:tbl>
    <w:p w:rsidR="00ED7281" w:rsidRDefault="000F3A02">
      <w:pPr>
        <w:pStyle w:val="ProductList-BodyIndented"/>
      </w:pPr>
      <w:r>
        <w:rPr>
          <w:i/>
        </w:rPr>
        <w:t>*Potrebno i za korištenje sustava Windows Server za hostiranje grafičkog korisničkog sučelja (upotrebom funkcije Windows Server 2016 Remote Desktop Services ili druge tehnologije).</w:t>
      </w:r>
    </w:p>
    <w:p w:rsidR="00ED7281" w:rsidRDefault="00ED7281">
      <w:pPr>
        <w:pStyle w:val="ProductList-BodyIndented"/>
      </w:pPr>
    </w:p>
    <w:p w:rsidR="00ED7281" w:rsidRDefault="000F3A02">
      <w:pPr>
        <w:pStyle w:val="ProductList-SubClauseHeading"/>
        <w:outlineLvl w:val="5"/>
      </w:pPr>
      <w:r>
        <w:t>3.1.2 Dodatna funkcija povezana s Windows Server 2016 Rights Management Services CAL-om</w:t>
      </w:r>
    </w:p>
    <w:p w:rsidR="00ED7281" w:rsidRDefault="000F3A0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Azure Information Protection (P1 i P2) SL po korisniku</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ED72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bl>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3.1.3 Dodatna funkcija povezana s CAL-om po korisniku za Microsoft Forefront Identity Manager</w:t>
      </w:r>
    </w:p>
    <w:p w:rsidR="00ED7281" w:rsidRDefault="000F3A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Azure Active Directory Premium (P1 i P2) SL po korisniku</w:t>
            </w:r>
          </w:p>
        </w:tc>
      </w:tr>
      <w:tr w:rsidR="00ED7281" w:rsidRPr="00ED1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0F3A02">
      <w:pPr>
        <w:pStyle w:val="ProductList-BodyIndented"/>
        <w:rPr>
          <w:lang w:val="pl-PL"/>
        </w:rPr>
      </w:pPr>
      <w:r w:rsidRPr="00ED166C">
        <w:rPr>
          <w:i/>
          <w:lang w:val="pl-PL"/>
        </w:rPr>
        <w:t xml:space="preserve">*Potreban je i za bilo koju osobu za koju softver izdaje osobne identifikacijske podatke ili njima upravlja. </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3.1.4 Usluga sinkronizacije</w:t>
      </w:r>
    </w:p>
    <w:p w:rsidR="00ED7281" w:rsidRPr="00ED166C" w:rsidRDefault="000F3A02">
      <w:pPr>
        <w:pStyle w:val="ProductList-BodyIndented"/>
        <w:rPr>
          <w:lang w:val="pl-PL"/>
        </w:rPr>
      </w:pPr>
      <w:r w:rsidRPr="00ED166C">
        <w:rPr>
          <w:lang w:val="pl-PL"/>
        </w:rPr>
        <w:t>CAL-ovi za Microsoft Identity Manager 2016 nisu potrebni za korisnike koji koriste samo uslugu sinkronizacije za Microsoft Identity Manager.</w:t>
      </w:r>
    </w:p>
    <w:p w:rsidR="00ED7281" w:rsidRPr="00ED166C" w:rsidRDefault="00ED7281">
      <w:pPr>
        <w:pStyle w:val="ProductList-BodyIndented"/>
        <w:rPr>
          <w:lang w:val="pl-PL"/>
        </w:rPr>
      </w:pPr>
    </w:p>
    <w:p w:rsidR="00ED7281" w:rsidRDefault="000F3A0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SubClauseHeading"/>
        <w:outlineLvl w:val="5"/>
      </w:pPr>
      <w:r>
        <w:t>3.2.1 Dodatna funkcija povezana s Licencom za vanjski priključak Windows Server 2016 Remote Desktop Services External Connector</w:t>
      </w:r>
    </w:p>
    <w:p w:rsidR="00ED7281" w:rsidRDefault="000F3A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*Potrebno i za korištenje sustava Windows Server za hostiranje grafičkog korisničkog sučelja (upotrebom funkcije Windows Server 2016 Remote Desktop Services ili druge tehnologije).</w:t>
      </w:r>
    </w:p>
    <w:p w:rsidR="00ED7281" w:rsidRDefault="00ED7281">
      <w:pPr>
        <w:pStyle w:val="ProductList-BodyIndented"/>
      </w:pPr>
    </w:p>
    <w:p w:rsidR="00ED7281" w:rsidRDefault="000F3A02">
      <w:pPr>
        <w:pStyle w:val="ProductList-SubClauseHeading"/>
        <w:outlineLvl w:val="5"/>
      </w:pPr>
      <w:r>
        <w:t>3.2.2 Dodatna funkcija povezana s Licencom za vanjski priključak Windows Server 2016 Rights Management Services External Connector</w:t>
      </w:r>
    </w:p>
    <w:p w:rsidR="00ED7281" w:rsidRDefault="000F3A02">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5"/>
      </w:pPr>
      <w:r>
        <w:t>3.2.3 Dodatna funkcija povezana s Licencom za vanjski priključak za Microsoft Forefront Identity Manager</w:t>
      </w:r>
    </w:p>
    <w:p w:rsidR="00ED7281" w:rsidRDefault="000F3A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*Potreban je i za svakog Vanjskog korisnika za kojeg softver izdaje osobne identifikacijske podatke ili njima upravlja (u slučaju nepostojanja CAL-ova za Microsoft Forefront Identity Manager 2016).</w:t>
      </w:r>
    </w:p>
    <w:p w:rsidR="00ED7281" w:rsidRDefault="00ED7281">
      <w:pPr>
        <w:pStyle w:val="ProductList-BodyIndented"/>
      </w:pPr>
    </w:p>
    <w:p w:rsidR="00ED7281" w:rsidRDefault="000F3A02">
      <w:pPr>
        <w:pStyle w:val="ProductList-ClauseHeading"/>
        <w:outlineLvl w:val="4"/>
      </w:pPr>
      <w:r>
        <w:t>3.3. Dodatne odredbe za Windows Server 2016 Essentials</w:t>
      </w:r>
    </w:p>
    <w:p w:rsidR="00ED7281" w:rsidRDefault="000F3A02">
      <w:pPr>
        <w:pStyle w:val="ProductList-SubClauseHeading"/>
        <w:outlineLvl w:val="5"/>
      </w:pPr>
      <w:r>
        <w:t>3.3.1 Ograničenja korištenja</w:t>
      </w:r>
    </w:p>
    <w:p w:rsidR="00ED7281" w:rsidRDefault="000F3A02" w:rsidP="000F3A02">
      <w:pPr>
        <w:pStyle w:val="ProductList-Bullet"/>
        <w:numPr>
          <w:ilvl w:val="1"/>
          <w:numId w:val="29"/>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ED7281" w:rsidRPr="00ED166C" w:rsidRDefault="000F3A02" w:rsidP="000F3A02">
      <w:pPr>
        <w:pStyle w:val="ProductList-Bullet"/>
        <w:numPr>
          <w:ilvl w:val="1"/>
          <w:numId w:val="29"/>
        </w:numPr>
        <w:rPr>
          <w:lang w:val="pl-PL"/>
        </w:r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r w:rsidRPr="00ED166C">
        <w:rPr>
          <w:lang w:val="pl-PL"/>
        </w:rPr>
        <w:t>Taj primjerak ne mora ispunjavati preduvjete navedene u gornjim točkama od (i) do (iv).</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3.3.2 Korištenje poslužiteljskog softvera</w:t>
      </w:r>
    </w:p>
    <w:p w:rsidR="00ED7281" w:rsidRPr="00ED166C" w:rsidRDefault="000F3A02">
      <w:pPr>
        <w:pStyle w:val="ProductList-BodyIndented"/>
        <w:rPr>
          <w:lang w:val="pl-PL"/>
        </w:rPr>
      </w:pPr>
      <w:r w:rsidRPr="00ED166C">
        <w:rPr>
          <w:lang w:val="pl-PL"/>
        </w:rP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3.3.3 Poveznik za Windows Server 2016 Essentials</w:t>
      </w:r>
    </w:p>
    <w:p w:rsidR="00ED7281" w:rsidRPr="00ED166C" w:rsidRDefault="000F3A02">
      <w:pPr>
        <w:pStyle w:val="ProductList-BodyIndented"/>
        <w:rPr>
          <w:lang w:val="pl-PL"/>
        </w:rPr>
      </w:pPr>
      <w:r w:rsidRPr="00ED166C">
        <w:rPr>
          <w:lang w:val="pl-PL"/>
        </w:rPr>
        <w:t>Klijent smije instalirati i koristiti softver Poveznika za Windows 2016 Essentials na najviše 50 uređaja odjednom. Taj softver smije koristiti samo s poslužiteljskim softverom.</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3.3.4 Pristup uslugama Windows Server 2016 Active Directory Rights Management</w:t>
      </w:r>
    </w:p>
    <w:p w:rsidR="00ED7281" w:rsidRPr="00ED166C" w:rsidRDefault="000F3A02">
      <w:pPr>
        <w:pStyle w:val="ProductList-BodyIndented"/>
        <w:rPr>
          <w:lang w:val="pl-PL"/>
        </w:rPr>
      </w:pPr>
      <w:r w:rsidRPr="00ED166C">
        <w:rPr>
          <w:lang w:val="pl-PL"/>
        </w:rPr>
        <w:t>Klijent mora steći Windows Server 2016 Active Director Rights Management Services CAL za svaki Korisnički račun putem kojeg korisnik izravno ili neizravno pristupa funkciji Windows Server 2016 Active Directory Rights Management Services.</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3.4 Spremnici za Windows Server bez izolacije Hyper-V s licencama Windows Server 2016 Standard i Datacenter</w:t>
      </w:r>
    </w:p>
    <w:p w:rsidR="00ED7281" w:rsidRPr="00ED166C" w:rsidRDefault="000F3A02">
      <w:pPr>
        <w:pStyle w:val="ProductList-Body"/>
        <w:rPr>
          <w:lang w:val="pl-PL"/>
        </w:rPr>
      </w:pPr>
      <w:r w:rsidRPr="00ED166C">
        <w:rPr>
          <w:lang w:val="pl-PL"/>
        </w:rPr>
        <w:t xml:space="preserve">Klijent smije upotrebljavati neograničeni broj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OSE-a</w:t>
      </w:r>
      <w:r>
        <w:fldChar w:fldCharType="end"/>
      </w:r>
      <w:r w:rsidRPr="00ED166C">
        <w:rPr>
          <w:lang w:val="pl-PL"/>
        </w:rPr>
        <w:t xml:space="preserve"> koji su predstavljeni kao </w:t>
      </w:r>
      <w:r>
        <w:fldChar w:fldCharType="begin"/>
      </w:r>
      <w:r w:rsidRPr="00ED166C">
        <w:rPr>
          <w:lang w:val="pl-PL"/>
        </w:rPr>
        <w:instrText xml:space="preserve"> AutoTextList   \s NoStyle \t "Spremnik za Windows Server bez izolacije Hyper-V (stari naziv Spremnik za Windows Server) značajka je softvera Windows Server." </w:instrText>
      </w:r>
      <w:r>
        <w:fldChar w:fldCharType="separate"/>
      </w:r>
      <w:r w:rsidRPr="00ED166C">
        <w:rPr>
          <w:color w:val="0563C1"/>
          <w:lang w:val="pl-PL"/>
        </w:rPr>
        <w:t>Spremnici za Windows Server bez izolacije Hyper-V</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3.5. Dodatni softver za Windows Server 2016</w:t>
      </w:r>
    </w:p>
    <w:tbl>
      <w:tblPr>
        <w:tblStyle w:val="PURTable"/>
        <w:tblW w:w="0" w:type="dxa"/>
        <w:tblLook w:val="04A0" w:firstRow="1" w:lastRow="0" w:firstColumn="1" w:lastColumn="0" w:noHBand="0" w:noVBand="1"/>
      </w:tblPr>
      <w:tblGrid>
        <w:gridCol w:w="3609"/>
        <w:gridCol w:w="3654"/>
        <w:gridCol w:w="352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sidRPr="00ED166C">
              <w:rPr>
                <w:color w:val="0563C1"/>
                <w:lang w:val="pl-PL"/>
              </w:rPr>
              <w:t>Mobilnost licenci</w:t>
            </w:r>
            <w:r>
              <w:fldChar w:fldCharType="end"/>
            </w:r>
            <w:r w:rsidRPr="00ED166C">
              <w:rPr>
                <w:lang w:val="pl-PL"/>
              </w:rP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Pogledajte </w:t>
            </w:r>
            <w:hyperlink r:id="rId104">
              <w:r w:rsidRPr="00ED166C">
                <w:rPr>
                  <w:color w:val="00467F"/>
                  <w:u w:val="single"/>
                  <w:lang w:val="pl-PL"/>
                </w:rPr>
                <w:t>Popis proizvoda – listopad 2013. i ožujak 2014.</w:t>
              </w:r>
            </w:hyperlink>
            <w:r w:rsidRPr="00ED166C">
              <w:rPr>
                <w:lang w:val="pl-PL"/>
              </w:rPr>
              <w:t xml:space="preserve"> (prethodne verzije kao i HPC Pack</w:t>
            </w:r>
            <w:r>
              <w:fldChar w:fldCharType="begin"/>
            </w:r>
            <w:r w:rsidRPr="00ED166C">
              <w:rPr>
                <w:lang w:val="pl-PL"/>
              </w:rPr>
              <w:instrText xml:space="preserve"> XE "HPC Pack" </w:instrText>
            </w:r>
            <w:r>
              <w:fldChar w:fldCharType="end"/>
            </w:r>
            <w:r w:rsidRPr="00ED166C">
              <w:rPr>
                <w:lang w:val="pl-PL"/>
              </w:rPr>
              <w:t>, Windows HPC Server</w:t>
            </w:r>
            <w:r>
              <w:fldChar w:fldCharType="begin"/>
            </w:r>
            <w:r w:rsidRPr="00ED166C">
              <w:rPr>
                <w:lang w:val="pl-PL"/>
              </w:rPr>
              <w:instrText xml:space="preserve"> XE "Windows HPC Server" </w:instrText>
            </w:r>
            <w:r>
              <w:fldChar w:fldCharType="end"/>
            </w:r>
            <w:r w:rsidRPr="00ED166C">
              <w:rPr>
                <w:lang w:val="pl-PL"/>
              </w:rPr>
              <w:t>, Windows Server Enterprise</w:t>
            </w:r>
            <w:r>
              <w:fldChar w:fldCharType="begin"/>
            </w:r>
            <w:r w:rsidRPr="00ED166C">
              <w:rPr>
                <w:lang w:val="pl-PL"/>
              </w:rPr>
              <w:instrText xml:space="preserve"> XE "Windows Server Enterprise" </w:instrText>
            </w:r>
            <w:r>
              <w:fldChar w:fldCharType="end"/>
            </w:r>
            <w:r w:rsidRPr="00ED166C">
              <w:rPr>
                <w:lang w:val="pl-PL"/>
              </w:rPr>
              <w:t>, Windows Server HPC Edition</w:t>
            </w:r>
            <w:r>
              <w:fldChar w:fldCharType="begin"/>
            </w:r>
            <w:r w:rsidRPr="00ED166C">
              <w:rPr>
                <w:lang w:val="pl-PL"/>
              </w:rPr>
              <w:instrText xml:space="preserve"> XE "Windows Server HPC Edition" </w:instrText>
            </w:r>
            <w:r>
              <w:fldChar w:fldCharType="end"/>
            </w:r>
            <w:r w:rsidRPr="00ED166C">
              <w:rPr>
                <w:lang w:val="pl-PL"/>
              </w:rPr>
              <w:t>, Windows Server za sustave s procesorom Itanium</w:t>
            </w:r>
            <w:r>
              <w:fldChar w:fldCharType="begin"/>
            </w:r>
            <w:r w:rsidRPr="00ED166C">
              <w:rPr>
                <w:lang w:val="pl-PL"/>
              </w:rPr>
              <w:instrText xml:space="preserve"> XE "Windows Server za sustave s procesorom Itanium" </w:instrText>
            </w:r>
            <w:r>
              <w:fldChar w:fldCharType="end"/>
            </w:r>
            <w:r w:rsidRPr="00ED166C">
              <w:rPr>
                <w:lang w:val="pl-PL"/>
              </w:rPr>
              <w:t>, Windows Small Business Server</w:t>
            </w:r>
            <w:r>
              <w:fldChar w:fldCharType="begin"/>
            </w:r>
            <w:r w:rsidRPr="00ED166C">
              <w:rPr>
                <w:lang w:val="pl-PL"/>
              </w:rPr>
              <w:instrText xml:space="preserve"> XE "Windows Small Business Server" </w:instrText>
            </w:r>
            <w:r>
              <w:fldChar w:fldCharType="end"/>
            </w:r>
            <w:r w:rsidRPr="00ED166C">
              <w:rPr>
                <w:lang w:val="pl-PL"/>
              </w:rPr>
              <w:t xml:space="preserve">); </w:t>
            </w:r>
            <w:hyperlink r:id="rId105">
              <w:r w:rsidRPr="00ED166C">
                <w:rPr>
                  <w:color w:val="00467F"/>
                  <w:u w:val="single"/>
                  <w:lang w:val="pl-PL"/>
                </w:rPr>
                <w:t>Popis proizvoda – lipanj 2015.</w:t>
              </w:r>
            </w:hyperlink>
            <w:r w:rsidRPr="00ED166C">
              <w:rPr>
                <w:lang w:val="pl-PL"/>
              </w:rPr>
              <w:t xml:space="preserve"> </w:t>
            </w:r>
            <w:r>
              <w:t xml:space="preserve">(Forefront Identity Manager 2010 R2); </w:t>
            </w:r>
            <w:hyperlink r:id="rId106">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ED166C">
              <w:rPr>
                <w:color w:val="0563C1"/>
                <w:lang w:val="pt-BR"/>
              </w:rPr>
              <w:t>Samostalno hostiranje</w:t>
            </w:r>
            <w:r>
              <w:fldChar w:fldCharType="end"/>
            </w:r>
            <w:r w:rsidRPr="00ED166C">
              <w:rPr>
                <w:lang w:val="pt-BR"/>
              </w:rP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Pr="00ED166C" w:rsidRDefault="000F3A02">
            <w:pPr>
              <w:pStyle w:val="ProductList-TableBody"/>
              <w:rPr>
                <w:lang w:val="pt-BR"/>
              </w:rPr>
            </w:pPr>
            <w:r w:rsidRPr="00ED166C">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Pr="00ED166C" w:rsidRDefault="00ED7281">
            <w:pPr>
              <w:pStyle w:val="ProductList-TableBody"/>
              <w:rPr>
                <w:lang w:val="pt-BR"/>
              </w:rPr>
            </w:pPr>
          </w:p>
        </w:tc>
      </w:tr>
    </w:tbl>
    <w:p w:rsidR="00ED7281" w:rsidRPr="00ED166C" w:rsidRDefault="00ED7281">
      <w:pPr>
        <w:pStyle w:val="ProductList-ClauseHeading"/>
        <w:outlineLvl w:val="4"/>
        <w:rPr>
          <w:lang w:val="pt-BR"/>
        </w:rPr>
      </w:pPr>
    </w:p>
    <w:p w:rsidR="00ED7281" w:rsidRPr="00ED166C" w:rsidRDefault="000F3A02">
      <w:pPr>
        <w:pStyle w:val="ProductList-ClauseHeading"/>
        <w:outlineLvl w:val="4"/>
        <w:rPr>
          <w:lang w:val="pt-BR"/>
        </w:rPr>
      </w:pPr>
      <w:r w:rsidRPr="00ED166C">
        <w:rPr>
          <w:lang w:val="pt-BR"/>
        </w:rPr>
        <w:t>4.1 Pogodnost kombinirane upotrebe Microsoft Azure za Windows Server</w:t>
      </w:r>
    </w:p>
    <w:p w:rsidR="00ED7281" w:rsidRPr="00ED166C" w:rsidRDefault="000F3A02">
      <w:pPr>
        <w:pStyle w:val="ProductList-Body"/>
        <w:rPr>
          <w:lang w:val="pt-BR"/>
        </w:rPr>
      </w:pPr>
      <w:r w:rsidRPr="00ED166C">
        <w:rPr>
          <w:lang w:val="pt-BR"/>
        </w:rPr>
        <w:t xml:space="preserve">Pogledajte </w:t>
      </w:r>
      <w:hyperlink w:anchor="_Sec624">
        <w:r w:rsidRPr="00ED166C">
          <w:rPr>
            <w:color w:val="00467F"/>
            <w:u w:val="single"/>
            <w:lang w:val="pt-BR"/>
          </w:rPr>
          <w:t xml:space="preserve">članak 8. Pogodnost kombinirane upotrebe servisa Microsoft Azure </w:t>
        </w:r>
      </w:hyperlink>
      <w:r w:rsidRPr="00ED166C">
        <w:rPr>
          <w:lang w:val="pt-BR"/>
        </w:rPr>
        <w:t>u Unosu proizvoda Microsoft Azure za implementaciju slika softvera Windows Server na Microsoft Azure.</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4.2 Izdanja polugodišnjeg kanala</w:t>
      </w:r>
    </w:p>
    <w:p w:rsidR="00ED7281" w:rsidRPr="00ED166C" w:rsidRDefault="000F3A02">
      <w:pPr>
        <w:pStyle w:val="ProductList-Body"/>
        <w:rPr>
          <w:lang w:val="pt-BR"/>
        </w:rPr>
      </w:pPr>
      <w:r w:rsidRPr="00ED166C">
        <w:rPr>
          <w:lang w:val="pt-BR"/>
        </w:rPr>
        <w:t xml:space="preserve">Klijenti s aktivnim tehnološkim jamstvom Software Assurance uz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Windows Server Standard ili Datacenter i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Windows Server Base Access 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Windows Server Additive Access (ovisno o tome što odgovara) smiju instalirati i upotrebljavati izdanja polugodišnjeg kanala (uključujući pilot izdanja i općenita izdanja)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Licenciranim poslužiteljima</w:t>
      </w:r>
      <w:r>
        <w:fldChar w:fldCharType="end"/>
      </w:r>
      <w:r w:rsidRPr="00ED166C">
        <w:rPr>
          <w:lang w:val="pt-BR"/>
        </w:rPr>
        <w:t xml:space="preserve"> te njima upravljati. U svrhu licenciranja Proizvoda Nano Server izdan uz Windows Server 2016 smatra se izdanjem polugodišnjeg kanala.</w:t>
      </w:r>
    </w:p>
    <w:p w:rsidR="00ED7281" w:rsidRPr="00ED166C" w:rsidRDefault="00ED7281">
      <w:pPr>
        <w:pStyle w:val="ProductList-ClauseHeading"/>
        <w:outlineLvl w:val="4"/>
        <w:rPr>
          <w:lang w:val="pt-BR"/>
        </w:rPr>
      </w:pPr>
    </w:p>
    <w:p w:rsidR="00ED7281" w:rsidRPr="00ED166C" w:rsidRDefault="000F3A02">
      <w:pPr>
        <w:pStyle w:val="ProductList-ClauseHeading"/>
        <w:outlineLvl w:val="4"/>
        <w:rPr>
          <w:lang w:val="pl-PL"/>
        </w:rPr>
      </w:pPr>
      <w:r w:rsidRPr="00ED166C">
        <w:rPr>
          <w:lang w:val="pl-PL"/>
        </w:rPr>
        <w:t>4.3 Proširena prava za CAL po korisniku i SL po korisniku za Usluge udaljene radne površine („RDS“)</w:t>
      </w:r>
    </w:p>
    <w:p w:rsidR="00ED7281" w:rsidRPr="00ED166C" w:rsidRDefault="000F3A02">
      <w:pPr>
        <w:pStyle w:val="ProductList-Body"/>
        <w:rPr>
          <w:lang w:val="pl-PL"/>
        </w:rPr>
      </w:pPr>
      <w:r w:rsidRPr="00ED166C">
        <w:rPr>
          <w:lang w:val="pl-PL"/>
        </w:rPr>
        <w:t xml:space="preserve">Klijent može koristiti svoje CAL-ove po korisniku i SL-ove po korisniku za RDS sa softverom Windows Server koji se koristi na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namijenjenima za njegovu internu upotrebu na uslugama Microsoft Azure Platform Services ili zajedničkim poslužiteljima </w:t>
      </w:r>
      <w:r>
        <w:fldChar w:fldCharType="begin"/>
      </w:r>
      <w:r w:rsidRPr="00ED166C">
        <w:rPr>
          <w:lang w:val="pl-PL"/>
        </w:rP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sidRPr="00ED166C">
        <w:rPr>
          <w:color w:val="0563C1"/>
          <w:lang w:val="pl-PL"/>
        </w:rPr>
        <w:t>Partnera za mobilnost licence putem tehnološkog jamstva Software Assurance</w:t>
      </w:r>
      <w:r>
        <w:fldChar w:fldCharType="end"/>
      </w:r>
      <w:r w:rsidRPr="00ED166C">
        <w:rPr>
          <w:lang w:val="pl-PL"/>
        </w:rPr>
        <w:t xml:space="preserve"> za koje je popunio i poslao Obrazac za provjeru valjanosti mobilnosti licence. Osim administrativnog pristupa klijentova </w:t>
      </w:r>
      <w:r>
        <w:fldChar w:fldCharType="begin"/>
      </w:r>
      <w:r w:rsidRPr="00ED166C">
        <w:rPr>
          <w:lang w:val="pl-PL"/>
        </w:rP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sidRPr="00ED166C">
        <w:rPr>
          <w:color w:val="0563C1"/>
          <w:lang w:val="pl-PL"/>
        </w:rPr>
        <w:t>partnera za mobilnost licence putem tehnološkog jamstva Software Assurance</w:t>
      </w:r>
      <w:r>
        <w:fldChar w:fldCharType="end"/>
      </w:r>
      <w:r w:rsidRPr="00ED166C">
        <w:rPr>
          <w:lang w:val="pl-PL"/>
        </w:rPr>
        <w:t xml:space="preserve">, niti jedna druga strana ne može pristupiti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Svaki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ili SL po korisniku koji koristi na taj način Klijent može kasnije premjestiti na usluge Microsoft Azure Platform Services ili novog </w:t>
      </w:r>
      <w:r>
        <w:fldChar w:fldCharType="begin"/>
      </w:r>
      <w:r w:rsidRPr="00ED166C">
        <w:rPr>
          <w:lang w:val="pl-PL"/>
        </w:rP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sidRPr="00ED166C">
        <w:rPr>
          <w:color w:val="0563C1"/>
          <w:lang w:val="pl-PL"/>
        </w:rPr>
        <w:t>Partnera za mobilnost licence putem tehnološkog jamstva Software Assurance</w:t>
      </w:r>
      <w:r>
        <w:fldChar w:fldCharType="end"/>
      </w:r>
      <w:r w:rsidRPr="00ED166C">
        <w:rPr>
          <w:lang w:val="pl-PL"/>
        </w:rPr>
        <w:t>, ali ne ranije od 90 dana nakon početka korištenja u okruženju koje napušta.</w:t>
      </w:r>
    </w:p>
    <w:p w:rsidR="00ED7281" w:rsidRPr="00ED166C" w:rsidRDefault="00ED7281">
      <w:pPr>
        <w:pStyle w:val="ProductList-Body"/>
        <w:rPr>
          <w:lang w:val="pl-PL"/>
        </w:rPr>
      </w:pPr>
    </w:p>
    <w:p w:rsidR="00ED7281" w:rsidRPr="00ED166C" w:rsidRDefault="000F3A02">
      <w:pPr>
        <w:pStyle w:val="ProductList-ClauseHeading"/>
        <w:outlineLvl w:val="4"/>
        <w:rPr>
          <w:lang w:val="pt-BR"/>
        </w:rPr>
      </w:pPr>
      <w:r w:rsidRPr="00ED166C">
        <w:rPr>
          <w:lang w:val="pt-BR"/>
        </w:rPr>
        <w:t>4.4 Prava na korištenje proizvoda i Licence povezane s Izmjenama licencnog modela – licenca koja ispunjava uvjete</w:t>
      </w:r>
    </w:p>
    <w:p w:rsidR="00ED7281" w:rsidRPr="00ED166C" w:rsidRDefault="000F3A02">
      <w:pPr>
        <w:pStyle w:val="ProductList-Body"/>
        <w:rPr>
          <w:lang w:val="pt-BR"/>
        </w:rPr>
      </w:pPr>
      <w:r w:rsidRPr="00ED166C">
        <w:rPr>
          <w:lang w:val="pt-BR"/>
        </w:rP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ED7281" w:rsidRPr="00ED166C" w:rsidRDefault="00ED7281">
      <w:pPr>
        <w:pStyle w:val="PURBreadcrumb"/>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07"/>
          <w:footerReference w:type="default" r:id="rId108"/>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206" w:name="_Sec548"/>
      <w:bookmarkEnd w:id="34"/>
      <w:r>
        <w:t>Online usluge</w:t>
      </w:r>
      <w:r>
        <w:fldChar w:fldCharType="begin"/>
      </w:r>
      <w:r>
        <w:instrText xml:space="preserve"> TC "</w:instrText>
      </w:r>
      <w:bookmarkStart w:id="207" w:name="_Toc520790827"/>
      <w:r>
        <w:instrText>Online usluge</w:instrText>
      </w:r>
      <w:bookmarkEnd w:id="207"/>
      <w:r>
        <w:instrText>" \l 1</w:instrText>
      </w:r>
      <w:r>
        <w:fldChar w:fldCharType="end"/>
      </w:r>
    </w:p>
    <w:p w:rsidR="00ED7281" w:rsidRDefault="000F3A02">
      <w:pPr>
        <w:pStyle w:val="ProductList-Body"/>
      </w:pPr>
      <w:r>
        <w:t xml:space="preserve">Klijentova kupnja i korištenje usluga Microsoft Online Services uređeni su ovim Odredbama za proizvode, a Odredbe za Microsoft Online Services (OST) nalaze se na adresi </w:t>
      </w:r>
      <w:hyperlink r:id="rId109">
        <w:r>
          <w:rPr>
            <w:color w:val="00467F"/>
            <w:u w:val="single"/>
          </w:rPr>
          <w:t>http://go.microsoft.com/?linkid=9840733</w:t>
        </w:r>
      </w:hyperlink>
      <w:r>
        <w:t xml:space="preserve"> i čine sastavni dio ovog dokumenta na temelju ove izričite odredbe.</w:t>
      </w:r>
    </w:p>
    <w:p w:rsidR="00ED7281" w:rsidRPr="00ED166C" w:rsidRDefault="000F3A02">
      <w:pPr>
        <w:pStyle w:val="ProductList-Offering1Heading"/>
        <w:outlineLvl w:val="1"/>
        <w:rPr>
          <w:lang w:val="pl-PL"/>
        </w:rPr>
      </w:pPr>
      <w:bookmarkStart w:id="208" w:name="_Sec620"/>
      <w:r w:rsidRPr="00ED166C">
        <w:rPr>
          <w:lang w:val="pl-PL"/>
        </w:rPr>
        <w:t>Regionalna dostupnost Online usluge</w:t>
      </w:r>
      <w:bookmarkEnd w:id="208"/>
      <w:r>
        <w:fldChar w:fldCharType="begin"/>
      </w:r>
      <w:r w:rsidRPr="00ED166C">
        <w:rPr>
          <w:lang w:val="pl-PL"/>
        </w:rPr>
        <w:instrText xml:space="preserve"> TC "</w:instrText>
      </w:r>
      <w:bookmarkStart w:id="209" w:name="_Toc520790828"/>
      <w:r w:rsidRPr="00ED166C">
        <w:rPr>
          <w:lang w:val="pl-PL"/>
        </w:rPr>
        <w:instrText>Regionalna dostupnost Online usluge</w:instrText>
      </w:r>
      <w:bookmarkEnd w:id="209"/>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Popis zemalja i regija u kojima su dostupne Online usluge potražite na adresi </w:t>
      </w:r>
      <w:hyperlink r:id="rId110" w:anchor="international">
        <w:r w:rsidRPr="00ED166C">
          <w:rPr>
            <w:color w:val="00467F"/>
            <w:u w:val="single"/>
            <w:lang w:val="pl-PL"/>
          </w:rPr>
          <w:t>http://www.microsoft.com/online/faq.aspx#international</w:t>
        </w:r>
      </w:hyperlink>
      <w:r w:rsidRPr="00ED166C">
        <w:rPr>
          <w:lang w:val="pl-PL"/>
        </w:rPr>
        <w:t>.</w:t>
      </w:r>
    </w:p>
    <w:p w:rsidR="00ED7281" w:rsidRPr="00ED166C" w:rsidRDefault="000F3A02">
      <w:pPr>
        <w:pStyle w:val="ProductList-Offering1Heading"/>
        <w:outlineLvl w:val="1"/>
        <w:rPr>
          <w:lang w:val="pl-PL"/>
        </w:rPr>
      </w:pPr>
      <w:bookmarkStart w:id="210" w:name="_Sec621"/>
      <w:r w:rsidRPr="00ED166C">
        <w:rPr>
          <w:lang w:val="pl-PL"/>
        </w:rPr>
        <w:t>Pravila za kupnju Online usluga</w:t>
      </w:r>
      <w:bookmarkEnd w:id="210"/>
      <w:r>
        <w:fldChar w:fldCharType="begin"/>
      </w:r>
      <w:r w:rsidRPr="00ED166C">
        <w:rPr>
          <w:lang w:val="pl-PL"/>
        </w:rPr>
        <w:instrText xml:space="preserve"> TC "</w:instrText>
      </w:r>
      <w:bookmarkStart w:id="211" w:name="_Toc520790829"/>
      <w:r w:rsidRPr="00ED166C">
        <w:rPr>
          <w:lang w:val="pl-PL"/>
        </w:rPr>
        <w:instrText>Pravila za kupnju Online usluga</w:instrText>
      </w:r>
      <w:bookmarkEnd w:id="211"/>
      <w:r w:rsidRPr="00ED166C">
        <w:rPr>
          <w:lang w:val="pl-PL"/>
        </w:rPr>
        <w:instrText>" \l 2</w:instrText>
      </w:r>
      <w:r>
        <w:fldChar w:fldCharType="end"/>
      </w:r>
    </w:p>
    <w:p w:rsidR="00ED7281" w:rsidRPr="00ED166C" w:rsidRDefault="000F3A02">
      <w:pPr>
        <w:pStyle w:val="ProductList-Body"/>
        <w:rPr>
          <w:lang w:val="pl-PL"/>
        </w:rPr>
      </w:pPr>
      <w:r w:rsidRPr="00ED166C">
        <w:rPr>
          <w:lang w:val="pl-PL"/>
        </w:rPr>
        <w:t>Sljedeća se pravila za kupnju primjenjuju na kupnju Online usluga:</w:t>
      </w:r>
    </w:p>
    <w:p w:rsidR="00ED7281" w:rsidRPr="00ED166C" w:rsidRDefault="000F3A02" w:rsidP="000F3A02">
      <w:pPr>
        <w:pStyle w:val="ProductList-Bullet"/>
        <w:numPr>
          <w:ilvl w:val="0"/>
          <w:numId w:val="30"/>
        </w:numPr>
        <w:rPr>
          <w:lang w:val="pl-PL"/>
        </w:rPr>
      </w:pPr>
      <w:r w:rsidRPr="00ED166C">
        <w:rPr>
          <w:lang w:val="pl-PL"/>
        </w:rPr>
        <w:t>Trajanja pretplate razlikuju se ovisno o programu kupovine. U okviru programa Enterprise Agreement (Ugovor Enterprise) trajanja pretplate za sve Online usluge osim Microsoft Azure prestaju važiti istovremeno kad i Klijentova pristupnica.</w:t>
      </w:r>
    </w:p>
    <w:p w:rsidR="00ED7281" w:rsidRDefault="000F3A02" w:rsidP="000F3A02">
      <w:pPr>
        <w:pStyle w:val="ProductList-Bullet"/>
        <w:numPr>
          <w:ilvl w:val="0"/>
          <w:numId w:val="30"/>
        </w:numPr>
      </w:pPr>
      <w:r w:rsidRPr="00ED166C">
        <w:rPr>
          <w:lang w:val="pl-PL"/>
        </w:rPr>
        <w:t xml:space="preserve">Ako Klijent dodatno kupi Online uslugu, istek trajanja pretplate dodatne kupnje mora se podudarati s Klijentovim postojećim trajanjem pretplate Klijenta za istu Online uslugu. </w:t>
      </w:r>
      <w:r>
        <w:t>Ova se odredba ne odnosi na Rezervacije za Azure.</w:t>
      </w:r>
    </w:p>
    <w:p w:rsidR="00ED7281" w:rsidRDefault="000F3A02" w:rsidP="000F3A02">
      <w:pPr>
        <w:pStyle w:val="ProductList-Bullet"/>
        <w:numPr>
          <w:ilvl w:val="0"/>
          <w:numId w:val="30"/>
        </w:numPr>
      </w:pPr>
      <w:r>
        <w:t>Klijent ne može smanjiti broj korisnika ili uređaja pokrivenih njegovom pretplatom na Online usluge tijekom trajanja pretplate na Online usluge, osim ako to dopušta Klijentov ugovor o količinskom licenciranju.</w:t>
      </w:r>
    </w:p>
    <w:p w:rsidR="00ED7281" w:rsidRDefault="000F3A02" w:rsidP="000F3A02">
      <w:pPr>
        <w:pStyle w:val="ProductList-Bullet"/>
        <w:numPr>
          <w:ilvl w:val="0"/>
          <w:numId w:val="30"/>
        </w:numPr>
      </w:pPr>
      <w:r>
        <w:t>Trajanje za Microsoft Azure navedene su u odjeljku Unos proizvoda za Microsoft Azure.</w:t>
      </w:r>
    </w:p>
    <w:p w:rsidR="00ED7281" w:rsidRPr="00ED166C" w:rsidRDefault="000F3A02" w:rsidP="000F3A02">
      <w:pPr>
        <w:pStyle w:val="ProductList-Bullet"/>
        <w:numPr>
          <w:ilvl w:val="0"/>
          <w:numId w:val="30"/>
        </w:numPr>
        <w:rPr>
          <w:lang w:val="pl-PL"/>
        </w:r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sidRPr="00ED166C">
        <w:rPr>
          <w:color w:val="0563C1"/>
          <w:lang w:val="pl-PL"/>
        </w:rPr>
        <w:t>Prelasci na opširnije izdanje</w:t>
      </w:r>
      <w:r>
        <w:fldChar w:fldCharType="end"/>
      </w:r>
      <w:r w:rsidRPr="00ED166C">
        <w:rPr>
          <w:lang w:val="pl-PL"/>
        </w:rPr>
        <w:t xml:space="preserve"> istječu po isteku SL-a po korisniku za </w:t>
      </w:r>
      <w:r>
        <w:fldChar w:fldCharType="begin"/>
      </w:r>
      <w:r w:rsidRPr="00ED166C">
        <w:rPr>
          <w:lang w:val="pl-PL"/>
        </w:rPr>
        <w:instrText xml:space="preserve"> AutoTextList   \s NoStyle \t "Prelazak na opširnije izdanje znači licencu kupljenu kao dodatak (i pridruženu) prethodno kupljenoj osnovnoj licenci." </w:instrText>
      </w:r>
      <w:r>
        <w:fldChar w:fldCharType="separate"/>
      </w:r>
      <w:r w:rsidRPr="00ED166C">
        <w:rPr>
          <w:color w:val="0563C1"/>
          <w:lang w:val="pl-PL"/>
        </w:rPr>
        <w:t>Prelazak na opširnije izdanje</w:t>
      </w:r>
      <w:r>
        <w:fldChar w:fldCharType="end"/>
      </w:r>
      <w:r w:rsidRPr="00ED166C">
        <w:rPr>
          <w:lang w:val="pl-PL"/>
        </w:rPr>
        <w:t xml:space="preserve"> ili osnovnog SL-a po korisniku.</w:t>
      </w:r>
    </w:p>
    <w:p w:rsidR="00ED7281" w:rsidRPr="00ED166C" w:rsidRDefault="000F3A02">
      <w:pPr>
        <w:pStyle w:val="ProductList-Offering1Heading"/>
        <w:outlineLvl w:val="1"/>
        <w:rPr>
          <w:lang w:val="pl-PL"/>
        </w:rPr>
      </w:pPr>
      <w:bookmarkStart w:id="212" w:name="_Sec623"/>
      <w:r w:rsidRPr="00ED166C">
        <w:rPr>
          <w:lang w:val="pl-PL"/>
        </w:rPr>
        <w:t>Obnova Online usluga</w:t>
      </w:r>
      <w:bookmarkEnd w:id="212"/>
      <w:r>
        <w:fldChar w:fldCharType="begin"/>
      </w:r>
      <w:r w:rsidRPr="00ED166C">
        <w:rPr>
          <w:lang w:val="pl-PL"/>
        </w:rPr>
        <w:instrText xml:space="preserve"> TC "</w:instrText>
      </w:r>
      <w:bookmarkStart w:id="213" w:name="_Toc520790830"/>
      <w:r w:rsidRPr="00ED166C">
        <w:rPr>
          <w:lang w:val="pl-PL"/>
        </w:rPr>
        <w:instrText>Obnova Online usluga</w:instrText>
      </w:r>
      <w:bookmarkEnd w:id="213"/>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1">
        <w:r w:rsidRPr="00ED166C">
          <w:rPr>
            <w:color w:val="00467F"/>
            <w:u w:val="single"/>
            <w:lang w:val="pl-PL"/>
          </w:rPr>
          <w:t>http://microsoft.com/licensing/contracts</w:t>
        </w:r>
      </w:hyperlink>
      <w:r w:rsidRPr="00ED166C">
        <w:rPr>
          <w:lang w:val="pl-PL"/>
        </w:rPr>
        <w:t>. Pretplate na Online usluge za državne ustanove i akademske Klijente neće se automatski obnavljati osim ako Klijent odabere mogućnost automatske obnove.</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14" w:name="_Sec624"/>
      <w:r>
        <w:t>Microsoft Azure Services</w:t>
      </w:r>
      <w:bookmarkEnd w:id="214"/>
      <w:r>
        <w:fldChar w:fldCharType="begin"/>
      </w:r>
      <w:r>
        <w:instrText xml:space="preserve"> TC "</w:instrText>
      </w:r>
      <w:bookmarkStart w:id="215" w:name="_Toc520790831"/>
      <w:r>
        <w:instrText>Microsoft Azure Services</w:instrText>
      </w:r>
      <w:bookmarkEnd w:id="215"/>
      <w:r>
        <w:instrText>" \l 2</w:instrText>
      </w:r>
      <w:r>
        <w:fldChar w:fldCharType="end"/>
      </w:r>
    </w:p>
    <w:p w:rsidR="00ED7281" w:rsidRDefault="000F3A02">
      <w:pPr>
        <w:pStyle w:val="ProductList-ClauseHeading"/>
        <w:outlineLvl w:val="2"/>
      </w:pPr>
      <w:r>
        <w:t>1. Definicije</w:t>
      </w:r>
    </w:p>
    <w:p w:rsidR="00ED7281" w:rsidRDefault="000F3A02">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ED7281" w:rsidRDefault="000F3A02">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ED7281" w:rsidRDefault="000F3A0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ED7281" w:rsidRDefault="000F3A02">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ED7281" w:rsidRDefault="000F3A02">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ED7281" w:rsidRDefault="00ED7281">
      <w:pPr>
        <w:pStyle w:val="ProductList-Body"/>
      </w:pPr>
    </w:p>
    <w:p w:rsidR="00ED7281" w:rsidRDefault="000F3A02">
      <w:pPr>
        <w:pStyle w:val="ProductList-ClauseHeading"/>
        <w:outlineLvl w:val="2"/>
      </w:pPr>
      <w:r>
        <w:t>2. Trajanje pretplate</w:t>
      </w:r>
    </w:p>
    <w:p w:rsidR="00ED7281" w:rsidRPr="00ED166C" w:rsidRDefault="000F3A02">
      <w:pPr>
        <w:pStyle w:val="ProductList-Body"/>
        <w:rPr>
          <w:lang w:val="pt-BR"/>
        </w:rPr>
      </w:pPr>
      <w:r>
        <w:t xml:space="preserve">Osim kao što je opisano u nastavku za Rezervacije za Azure, klijent se može pretplatiti samo na Microsoft Azure Services (uključujući Planove usluga Microsoft Azure Services) za razdoblje trajanja pretplate koje završava na datum završetka Klijentove Pristupnice („istovremeno“). </w:t>
      </w:r>
      <w:r w:rsidRPr="00ED166C">
        <w:rPr>
          <w:lang w:val="pt-BR"/>
        </w:rPr>
        <w:t>Klijentu moraju preostati najmanje dva mjeseca Pristupnice da bi se mogao pretplatiti na usluge Microsoft Azure.</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3. Kupnja usluga</w:t>
      </w:r>
    </w:p>
    <w:p w:rsidR="00ED7281" w:rsidRPr="00ED166C" w:rsidRDefault="000F3A02">
      <w:pPr>
        <w:pStyle w:val="ProductList-Body"/>
        <w:rPr>
          <w:lang w:val="pt-BR"/>
        </w:rPr>
      </w:pPr>
      <w:r w:rsidRPr="00ED166C">
        <w:rPr>
          <w:lang w:val="pt-BR"/>
        </w:rPr>
        <w:t>Microsoft Azure Services mogu se kupiti na jedan od sljedećih načina ili njihovom kombinacijom:</w:t>
      </w:r>
    </w:p>
    <w:p w:rsidR="00ED7281" w:rsidRPr="00ED166C" w:rsidRDefault="000F3A02" w:rsidP="000F3A02">
      <w:pPr>
        <w:pStyle w:val="ProductList-Bullet"/>
        <w:numPr>
          <w:ilvl w:val="0"/>
          <w:numId w:val="31"/>
        </w:numPr>
        <w:rPr>
          <w:lang w:val="pt-BR"/>
        </w:rPr>
      </w:pPr>
      <w:r w:rsidRPr="00ED166C">
        <w:rPr>
          <w:b/>
          <w:color w:val="00188F"/>
          <w:lang w:val="pt-BR"/>
        </w:rPr>
        <w:t>Novčana obveza</w:t>
      </w:r>
      <w:r w:rsidRPr="00ED166C">
        <w:rPr>
          <w:lang w:val="pt-BR"/>
        </w:rP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ED7281" w:rsidRPr="00ED166C" w:rsidRDefault="000F3A02" w:rsidP="000F3A02">
      <w:pPr>
        <w:pStyle w:val="ProductList-Bullet"/>
        <w:numPr>
          <w:ilvl w:val="0"/>
          <w:numId w:val="31"/>
        </w:numPr>
        <w:rPr>
          <w:lang w:val="pt-BR"/>
        </w:rPr>
      </w:pPr>
      <w:r w:rsidRPr="00ED166C">
        <w:rPr>
          <w:b/>
          <w:color w:val="00188F"/>
          <w:lang w:val="pt-BR"/>
        </w:rPr>
        <w:t>Potrošnja</w:t>
      </w:r>
      <w:r w:rsidRPr="00ED166C">
        <w:rPr>
          <w:lang w:val="pt-BR"/>
        </w:rPr>
        <w:t>: Klijent plaća na temelju količine usluga Microsoft Azure potrošenih tijekom razdoblja naplate. Neke značajke Usluga Microsoft Azure mogu biti dostupne za kupnju samo na temelju potrošnje.</w:t>
      </w:r>
    </w:p>
    <w:p w:rsidR="00ED7281" w:rsidRPr="00ED166C" w:rsidRDefault="000F3A02" w:rsidP="000F3A02">
      <w:pPr>
        <w:pStyle w:val="ProductList-Bullet"/>
        <w:numPr>
          <w:ilvl w:val="0"/>
          <w:numId w:val="31"/>
        </w:numPr>
        <w:rPr>
          <w:lang w:val="pt-BR"/>
        </w:rPr>
      </w:pPr>
      <w:r w:rsidRPr="00ED166C">
        <w:rPr>
          <w:b/>
          <w:color w:val="00188F"/>
          <w:lang w:val="pt-BR"/>
        </w:rPr>
        <w:t>Microsoft Azure Services Plan</w:t>
      </w:r>
      <w:r w:rsidRPr="00ED166C">
        <w:rPr>
          <w:lang w:val="pt-BR"/>
        </w:rPr>
        <w:t>: Klijent se može pretplatiti na uslugu Microsoft Azure kao Plan usluga Microsoft Azure.</w:t>
      </w:r>
    </w:p>
    <w:p w:rsidR="00ED7281" w:rsidRPr="00ED166C" w:rsidRDefault="000F3A02" w:rsidP="000F3A02">
      <w:pPr>
        <w:pStyle w:val="ProductList-Bullet"/>
        <w:numPr>
          <w:ilvl w:val="0"/>
          <w:numId w:val="31"/>
        </w:numPr>
        <w:rPr>
          <w:lang w:val="pt-BR"/>
        </w:rPr>
      </w:pPr>
      <w:r w:rsidRPr="00ED166C">
        <w:rPr>
          <w:b/>
          <w:color w:val="00188F"/>
          <w:lang w:val="pt-BR"/>
        </w:rPr>
        <w:t>Automatska dodjela</w:t>
      </w:r>
      <w:r w:rsidRPr="00ED166C">
        <w:rPr>
          <w:lang w:val="pt-BR"/>
        </w:rP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ED7281" w:rsidRPr="00ED166C" w:rsidRDefault="000F3A02" w:rsidP="000F3A02">
      <w:pPr>
        <w:pStyle w:val="ProductList-Bullet"/>
        <w:numPr>
          <w:ilvl w:val="0"/>
          <w:numId w:val="31"/>
        </w:numPr>
        <w:rPr>
          <w:lang w:val="pt-BR"/>
        </w:rPr>
      </w:pPr>
      <w:r w:rsidRPr="00ED166C">
        <w:rPr>
          <w:b/>
          <w:color w:val="00188F"/>
          <w:lang w:val="pt-BR"/>
        </w:rPr>
        <w:t>Rezervacije za Azure</w:t>
      </w:r>
      <w:r w:rsidRPr="00ED166C">
        <w:rPr>
          <w:lang w:val="pt-BR"/>
        </w:rP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4. Cijene</w:t>
      </w:r>
    </w:p>
    <w:p w:rsidR="00ED7281" w:rsidRPr="00ED166C" w:rsidRDefault="000F3A02">
      <w:pPr>
        <w:pStyle w:val="ProductList-Body"/>
        <w:rPr>
          <w:lang w:val="pt-BR"/>
        </w:rPr>
      </w:pPr>
      <w:r w:rsidRPr="00ED166C">
        <w:rPr>
          <w:lang w:val="pt-BR"/>
        </w:rPr>
        <w:t>Microsoft može ponuditi niže cijene Klijentu (ili prodavatelju Klijenta) za pojedinačne usluge Microsoft Azure tijekom trajanja Pristupnice Klijenta na trajnoj ili privremenoj (promotivnoj) osnovi.</w:t>
      </w:r>
    </w:p>
    <w:p w:rsidR="00ED7281" w:rsidRPr="00ED166C" w:rsidRDefault="00ED7281">
      <w:pPr>
        <w:pStyle w:val="ProductList-Body"/>
        <w:rPr>
          <w:lang w:val="pt-BR"/>
        </w:rPr>
      </w:pPr>
    </w:p>
    <w:p w:rsidR="00ED7281" w:rsidRDefault="000F3A02">
      <w:pPr>
        <w:pStyle w:val="ProductList-ClauseHeading"/>
        <w:outlineLvl w:val="2"/>
      </w:pPr>
      <w:r>
        <w:t>5. Plaćanje i naknade</w:t>
      </w:r>
    </w:p>
    <w:p w:rsidR="00ED7281" w:rsidRDefault="000F3A02" w:rsidP="000F3A02">
      <w:pPr>
        <w:pStyle w:val="ProductList-Bullet"/>
        <w:numPr>
          <w:ilvl w:val="0"/>
          <w:numId w:val="32"/>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ED7281" w:rsidRDefault="000F3A02" w:rsidP="000F3A02">
      <w:pPr>
        <w:pStyle w:val="ProductList-Bullet"/>
        <w:numPr>
          <w:ilvl w:val="0"/>
          <w:numId w:val="32"/>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ED7281" w:rsidRDefault="000F3A02" w:rsidP="000F3A02">
      <w:pPr>
        <w:pStyle w:val="ProductList-Bullet"/>
        <w:numPr>
          <w:ilvl w:val="0"/>
          <w:numId w:val="32"/>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rsidR="00ED7281" w:rsidRDefault="000F3A02" w:rsidP="000F3A02">
      <w:pPr>
        <w:pStyle w:val="ProductList-Bullet"/>
        <w:numPr>
          <w:ilvl w:val="0"/>
          <w:numId w:val="32"/>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rsidR="00ED7281" w:rsidRDefault="000F3A02" w:rsidP="000F3A02">
      <w:pPr>
        <w:pStyle w:val="ProductList-Bullet"/>
        <w:numPr>
          <w:ilvl w:val="0"/>
          <w:numId w:val="32"/>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ED7281" w:rsidRDefault="000F3A02" w:rsidP="000F3A02">
      <w:pPr>
        <w:pStyle w:val="ProductList-Bullet"/>
        <w:numPr>
          <w:ilvl w:val="0"/>
          <w:numId w:val="32"/>
        </w:numPr>
      </w:pPr>
      <w:r>
        <w:rPr>
          <w:b/>
          <w:color w:val="00188F"/>
        </w:rPr>
        <w:t>Rezervacije za Azure</w:t>
      </w:r>
      <w:r>
        <w:t xml:space="preserve">: </w:t>
      </w:r>
      <w:r w:rsidR="00ED166C">
        <w:rPr>
          <w:rFonts w:eastAsia="Calibri" w:cstheme="minorHAnsi"/>
        </w:rPr>
        <w:t>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w:t>
      </w:r>
      <w:r>
        <w:t>.</w:t>
      </w:r>
    </w:p>
    <w:p w:rsidR="00ED166C" w:rsidRDefault="00ED166C">
      <w:pPr>
        <w:pStyle w:val="ProductList-ClauseHeading"/>
        <w:outlineLvl w:val="2"/>
      </w:pPr>
    </w:p>
    <w:p w:rsidR="00ED7281" w:rsidRDefault="000F3A02">
      <w:pPr>
        <w:pStyle w:val="ProductList-ClauseHeading"/>
        <w:outlineLvl w:val="2"/>
      </w:pPr>
      <w:r>
        <w:t>6. Mogućnosti za Rezervacije za Azure</w:t>
      </w:r>
    </w:p>
    <w:p w:rsidR="00ED7281" w:rsidRDefault="000F3A02">
      <w:pPr>
        <w:pStyle w:val="ProductList-Body"/>
      </w:pPr>
      <w:r>
        <w:t>Sljedeće mogućnosti primjenjuju se na Rezervacije za Azure koje je Klijent kupio.</w:t>
      </w:r>
    </w:p>
    <w:p w:rsidR="00ED7281" w:rsidRDefault="000F3A02" w:rsidP="000F3A02">
      <w:pPr>
        <w:pStyle w:val="ProductList-Bullet"/>
        <w:numPr>
          <w:ilvl w:val="0"/>
          <w:numId w:val="33"/>
        </w:numPr>
      </w:pPr>
      <w:r>
        <w:rPr>
          <w:b/>
          <w:color w:val="00188F"/>
        </w:rPr>
        <w:t>Zamjena</w:t>
      </w:r>
      <w:r>
        <w:t xml:space="preserve">: </w:t>
      </w:r>
      <w:r w:rsidR="00ED166C">
        <w:rPr>
          <w:rFonts w:eastAsia="Calibri" w:cstheme="minorHAnsi"/>
        </w:rPr>
        <w:t>je opcija koja Klijentu omogućuje da primijeni novčanu vrijednost preostalog razdoblja za Rezervaciju za Azure na kupnju jedne ili više Rezervacija za Azure jednake ili veće novčane vrijednosti za istu uslugu</w:t>
      </w:r>
      <w:r>
        <w:t>.</w:t>
      </w:r>
    </w:p>
    <w:p w:rsidR="00ED7281" w:rsidRDefault="000F3A02" w:rsidP="000F3A02">
      <w:pPr>
        <w:pStyle w:val="ProductList-Bullet"/>
        <w:numPr>
          <w:ilvl w:val="0"/>
          <w:numId w:val="33"/>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rsidR="00ED7281" w:rsidRDefault="000F3A02" w:rsidP="000F3A02">
      <w:pPr>
        <w:pStyle w:val="ProductList-Bullet"/>
        <w:numPr>
          <w:ilvl w:val="0"/>
          <w:numId w:val="33"/>
        </w:numPr>
      </w:pPr>
      <w:r>
        <w:rPr>
          <w:b/>
          <w:color w:val="00188F"/>
        </w:rPr>
        <w:t>Prijenos</w:t>
      </w:r>
      <w:r>
        <w:t xml:space="preserve">: omogućuje Klijentu da primijeni Rezervaciju za Azure na pojedinačnu (obuhvaćenu) pretplatu na pristupnicu/račun (zajednički). </w:t>
      </w:r>
    </w:p>
    <w:p w:rsidR="00ED7281" w:rsidRDefault="00ED7281">
      <w:pPr>
        <w:pStyle w:val="ProductList-Body"/>
      </w:pPr>
    </w:p>
    <w:p w:rsidR="00ED7281" w:rsidRDefault="000F3A02">
      <w:pPr>
        <w:pStyle w:val="ProductList-ClauseHeading"/>
        <w:outlineLvl w:val="2"/>
      </w:pPr>
      <w:r>
        <w:t>7. Programi Open License, Open Value i Open Value Subscription</w:t>
      </w:r>
    </w:p>
    <w:p w:rsidR="00ED7281" w:rsidRDefault="000F3A02">
      <w:pPr>
        <w:pStyle w:val="ProductList-SubClauseHeading"/>
        <w:outlineLvl w:val="3"/>
      </w:pPr>
      <w:r>
        <w:t>7.1 Definicije</w:t>
      </w:r>
    </w:p>
    <w:p w:rsidR="00ED7281" w:rsidRDefault="000F3A0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ED7281" w:rsidRDefault="000F3A02">
      <w:pPr>
        <w:pStyle w:val="ProductList-BodyIndented"/>
      </w:pPr>
      <w:r>
        <w:rPr>
          <w:b/>
          <w:color w:val="00188F"/>
        </w:rPr>
        <w:t>Portal</w:t>
      </w:r>
      <w:r>
        <w:t xml:space="preserve"> znači mrežni portal putem kojeg Klijent administrira svoju Pretplatu.</w:t>
      </w:r>
    </w:p>
    <w:p w:rsidR="00ED7281" w:rsidRDefault="000F3A0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ED7281" w:rsidRDefault="00ED7281">
      <w:pPr>
        <w:pStyle w:val="ProductList-BodyIndented"/>
      </w:pPr>
    </w:p>
    <w:p w:rsidR="00ED7281" w:rsidRDefault="000F3A02">
      <w:pPr>
        <w:pStyle w:val="ProductList-SubClauseHeading"/>
        <w:outlineLvl w:val="3"/>
      </w:pPr>
      <w:r>
        <w:t>7.2 Trajanje pretplate</w:t>
      </w:r>
    </w:p>
    <w:p w:rsidR="00ED7281" w:rsidRDefault="000F3A0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ED7281" w:rsidRDefault="00ED7281">
      <w:pPr>
        <w:pStyle w:val="ProductList-BodyIndented"/>
      </w:pPr>
    </w:p>
    <w:p w:rsidR="00ED7281" w:rsidRDefault="000F3A02">
      <w:pPr>
        <w:pStyle w:val="ProductList-ClauseHeading"/>
        <w:outlineLvl w:val="2"/>
      </w:pPr>
      <w:r>
        <w:t>8. Pogodnost kombinirane upotrebe Microsoft Azure</w:t>
      </w:r>
    </w:p>
    <w:p w:rsidR="00ED7281" w:rsidRDefault="000F3A02">
      <w:pPr>
        <w:pStyle w:val="ProductList-SubClauseHeading"/>
        <w:outlineLvl w:val="3"/>
      </w:pPr>
      <w:r>
        <w:t>8.1 Pogodnost kombinirane upotrebe Microsoft Azure za Windows Server</w:t>
      </w:r>
    </w:p>
    <w:p w:rsidR="00ED7281" w:rsidRDefault="000F3A02">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ED7281" w:rsidRDefault="00ED7281">
      <w:pPr>
        <w:pStyle w:val="ProductList-BodyIndented"/>
      </w:pPr>
    </w:p>
    <w:p w:rsidR="00ED7281" w:rsidRDefault="000F3A02">
      <w:pPr>
        <w:pStyle w:val="ProductList-BodyIndented"/>
      </w:pPr>
      <w:r>
        <w:t xml:space="preserve">Klijent mora navesti da koristi Windows Server u okviru pogodnosti kombinirane upotrebe Microsoft Azure za Windows Server pri konfiguriranju virtualnih računala na platformi Azure. </w:t>
      </w:r>
      <w:hyperlink r:id="rId112">
        <w:r>
          <w:rPr>
            <w:color w:val="00467F"/>
            <w:u w:val="single"/>
          </w:rPr>
          <w:t>Odredbe online usluga</w:t>
        </w:r>
      </w:hyperlink>
      <w:r>
        <w:t xml:space="preserve"> upravljaju upotrebom Windows Servera u okviru te pogodnosti.</w:t>
      </w:r>
    </w:p>
    <w:p w:rsidR="00ED7281" w:rsidRDefault="00ED7281">
      <w:pPr>
        <w:pStyle w:val="ProductList-BodyIndented"/>
      </w:pPr>
    </w:p>
    <w:p w:rsidR="00ED7281" w:rsidRDefault="000F3A02">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ED7281" w:rsidRDefault="00ED7281">
      <w:pPr>
        <w:pStyle w:val="ProductList-BodyIndented"/>
      </w:pPr>
    </w:p>
    <w:p w:rsidR="00ED7281" w:rsidRDefault="000F3A02">
      <w:pPr>
        <w:pStyle w:val="ProductList-SubClauseHeading"/>
        <w:outlineLvl w:val="3"/>
      </w:pPr>
      <w:r>
        <w:t>8.2 Pogodnost kombinirane upotrebe servisa Microsoft Azure za SQL Server</w:t>
      </w:r>
    </w:p>
    <w:p w:rsidR="00ED7281" w:rsidRDefault="000F3A02">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ED7281" w:rsidRDefault="00ED7281">
      <w:pPr>
        <w:pStyle w:val="ProductList-BodyIndented"/>
      </w:pPr>
    </w:p>
    <w:tbl>
      <w:tblPr>
        <w:tblStyle w:val="PURTable0"/>
        <w:tblW w:w="0" w:type="dxa"/>
        <w:tblLook w:val="04A0" w:firstRow="1" w:lastRow="0" w:firstColumn="1" w:lastColumn="0" w:noHBand="0" w:noVBand="1"/>
      </w:tblPr>
      <w:tblGrid>
        <w:gridCol w:w="3101"/>
        <w:gridCol w:w="3716"/>
        <w:gridCol w:w="3623"/>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D7281" w:rsidRDefault="000F3A02">
            <w:pPr>
              <w:pStyle w:val="ProductList-TableBody"/>
            </w:pPr>
            <w:r>
              <w:rPr>
                <w:color w:val="FFFFFF"/>
              </w:rPr>
              <w:t>Kvalificirana licenca</w:t>
            </w:r>
          </w:p>
        </w:tc>
        <w:tc>
          <w:tcPr>
            <w:tcW w:w="4280" w:type="dxa"/>
            <w:tcBorders>
              <w:bottom w:val="none" w:sz="4" w:space="0" w:color="6E6E6E"/>
            </w:tcBorders>
            <w:shd w:val="clear" w:color="auto" w:fill="0070C0"/>
          </w:tcPr>
          <w:p w:rsidR="00ED7281" w:rsidRDefault="000F3A02">
            <w:pPr>
              <w:pStyle w:val="ProductList-TableBody"/>
            </w:pPr>
            <w:r>
              <w:rPr>
                <w:color w:val="FFFFFF"/>
              </w:rPr>
              <w:t>Microsoft Azure Data Service</w:t>
            </w:r>
          </w:p>
        </w:tc>
        <w:tc>
          <w:tcPr>
            <w:tcW w:w="4160" w:type="dxa"/>
            <w:shd w:val="clear" w:color="auto" w:fill="0070C0"/>
          </w:tcPr>
          <w:p w:rsidR="00ED7281" w:rsidRPr="00ED166C" w:rsidRDefault="000F3A02">
            <w:pPr>
              <w:pStyle w:val="ProductList-TableBody"/>
              <w:rPr>
                <w:lang w:val="pt-BR"/>
              </w:rPr>
            </w:pPr>
            <w:r w:rsidRPr="00ED166C">
              <w:rPr>
                <w:color w:val="FFFFFF"/>
                <w:lang w:val="pt-BR"/>
              </w:rPr>
              <w:t>Omjer kvalificiranih licenci i jezgri Azure vCores</w:t>
            </w:r>
          </w:p>
        </w:tc>
      </w:tr>
      <w:tr w:rsidR="00ED7281">
        <w:tc>
          <w:tcPr>
            <w:tcW w:w="3540" w:type="dxa"/>
            <w:tcBorders>
              <w:left w:val="single" w:sz="4" w:space="0" w:color="6E6E6E"/>
              <w:bottom w:val="none" w:sz="4" w:space="0" w:color="6E6E6E"/>
              <w:right w:val="single" w:sz="4" w:space="0" w:color="6E6E6E"/>
            </w:tcBorders>
          </w:tcPr>
          <w:p w:rsidR="00ED7281" w:rsidRDefault="000F3A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ED7281" w:rsidRDefault="000F3A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1 licenca za jezgru: 4 vCores</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r w:rsidR="00ED7281">
        <w:tc>
          <w:tcPr>
            <w:tcW w:w="3540" w:type="dxa"/>
            <w:tcBorders>
              <w:top w:val="single" w:sz="4" w:space="0" w:color="6E6E6E"/>
              <w:left w:val="single" w:sz="4" w:space="0" w:color="6E6E6E"/>
              <w:bottom w:val="none" w:sz="4" w:space="0" w:color="6E6E6E"/>
            </w:tcBorders>
          </w:tcPr>
          <w:p w:rsidR="00ED7281" w:rsidRDefault="000F3A02">
            <w:pPr>
              <w:pStyle w:val="ProductList-TableBody"/>
            </w:pPr>
            <w:r>
              <w:t>SQL Server Standard (jezgra)</w:t>
            </w:r>
          </w:p>
        </w:tc>
        <w:tc>
          <w:tcPr>
            <w:tcW w:w="4280" w:type="dxa"/>
          </w:tcPr>
          <w:p w:rsidR="00ED7281" w:rsidRDefault="000F3A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bl>
    <w:p w:rsidR="00ED7281" w:rsidRPr="00ED166C" w:rsidRDefault="000F3A02">
      <w:pPr>
        <w:pStyle w:val="ProductList-BodyIndented"/>
        <w:rPr>
          <w:lang w:val="pl-PL"/>
        </w:rPr>
      </w:pPr>
      <w:r w:rsidRPr="00ED166C">
        <w:rPr>
          <w:vertAlign w:val="superscript"/>
          <w:lang w:val="pl-PL"/>
        </w:rPr>
        <w:t>1</w:t>
      </w:r>
      <w:r w:rsidRPr="00ED166C">
        <w:rPr>
          <w:i/>
          <w:lang w:val="pl-PL"/>
        </w:rPr>
        <w:t>Uz preduvjet od minimalno četiri licence za jezgru po virtualnom računalu.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Klijent ne može istovremeno dodijeliti standardnu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pogodnosti kombinirane upotrebe Azure za SQL Server i istu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ED7281" w:rsidRPr="00ED166C" w:rsidRDefault="00ED7281">
      <w:pPr>
        <w:pStyle w:val="ProductList-BodyIndented"/>
        <w:rPr>
          <w:lang w:val="pl-PL"/>
        </w:rPr>
      </w:pPr>
    </w:p>
    <w:p w:rsidR="00ED7281" w:rsidRPr="00ED166C" w:rsidRDefault="000F3A02">
      <w:pPr>
        <w:pStyle w:val="ProductList-BodyIndented"/>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 xml:space="preserve"> mora ostati dodijeljena za upotrebu u sklopu ove pogodnosti najmanje 90 dana nakon migracije radnog opterećenja. </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8.2.1 Prava prebacivanja u slučaju pogreške</w:t>
      </w:r>
    </w:p>
    <w:p w:rsidR="00ED7281" w:rsidRPr="00ED166C" w:rsidRDefault="000F3A02">
      <w:pPr>
        <w:pStyle w:val="ProductList-BodyIndented"/>
        <w:rPr>
          <w:lang w:val="pl-PL"/>
        </w:rPr>
      </w:pPr>
      <w:r w:rsidRPr="00ED166C">
        <w:rPr>
          <w:lang w:val="pl-PL"/>
        </w:rPr>
        <w:t xml:space="preserve">Pri dodjeli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potrebnih za korištenje odgovarajućeg virtualnog računala u sustavu SQL Server u okviru pogodnosti kombinirane upotrebe Azure.</w:t>
      </w:r>
    </w:p>
    <w:p w:rsidR="00ED7281" w:rsidRPr="00ED166C" w:rsidRDefault="00ED7281">
      <w:pPr>
        <w:pStyle w:val="ProductList-BodyIndented"/>
        <w:rPr>
          <w:lang w:val="pl-PL"/>
        </w:rPr>
      </w:pPr>
    </w:p>
    <w:p w:rsidR="00ED7281" w:rsidRDefault="000F3A0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0790832"/>
      <w:r>
        <w:instrText>Microsoft Azure Services</w:instrText>
      </w:r>
      <w:bookmarkEnd w:id="217"/>
      <w:r>
        <w:instrText>" \l 3</w:instrText>
      </w:r>
      <w:r>
        <w:fldChar w:fldCharType="end"/>
      </w:r>
    </w:p>
    <w:p w:rsidR="00ED7281" w:rsidRDefault="000F3A02">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2B2B2"/>
              <w:right w:val="none" w:sz="4" w:space="0" w:color="6E6E6E"/>
            </w:tcBorders>
          </w:tcPr>
          <w:p w:rsidR="00ED7281" w:rsidRDefault="000F3A0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none" w:sz="4" w:space="0" w:color="BFBFBF"/>
              <w:right w:val="none" w:sz="4" w:space="0" w:color="6E6E6E"/>
            </w:tcBorders>
          </w:tcPr>
          <w:p w:rsidR="00ED7281" w:rsidRDefault="000F3A0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ED166C">
              <w:rPr>
                <w:color w:val="0563C1"/>
                <w:lang w:val="pt-BR"/>
              </w:rPr>
              <w:t>Ispunjava uvjete za produženo trajanje</w:t>
            </w:r>
            <w:r>
              <w:fldChar w:fldCharType="end"/>
            </w:r>
            <w:r w:rsidRPr="00ED166C">
              <w:rPr>
                <w:lang w:val="pt-BR"/>
              </w:rPr>
              <w:t>: Do otkazivanja za Microsoft Azure Services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Dodijeljena godišnja obveza za Microsoft Azure Services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Planovi usluga Microsoft Azure</w:t>
      </w:r>
    </w:p>
    <w:p w:rsidR="00ED7281" w:rsidRDefault="000F3A02">
      <w:pPr>
        <w:pStyle w:val="ProductList-Body"/>
      </w:pPr>
      <w:r w:rsidRPr="00ED166C">
        <w:rPr>
          <w:lang w:val="pl-PL"/>
        </w:rPr>
        <w:t xml:space="preserve">Ako se Klijent na njih pretplati kao na Plan usluga Microsoft Azure, pojedinačne usluge Microsoft Azure Services mogu imati drukčiju dostupnost programa ili se na njih mogu primjenjivati drukčije odredbe. </w:t>
      </w:r>
      <w:r>
        <w:t>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D7281" w:rsidRDefault="00ED7281">
            <w:pPr>
              <w:pStyle w:val="PURBreadcrumb"/>
            </w:pPr>
          </w:p>
          <w:tbl>
            <w:tblPr>
              <w:tblW w:w="0" w:type="dxa"/>
              <w:tblLook w:val="04A0" w:firstRow="1" w:lastRow="0" w:firstColumn="1" w:lastColumn="0" w:noHBand="0" w:noVBand="1"/>
            </w:tblPr>
            <w:tblGrid>
              <w:gridCol w:w="10684"/>
            </w:tblGrid>
            <w:tr w:rsidR="00ED7281">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TableBody"/>
            </w:pPr>
          </w:p>
        </w:tc>
      </w:tr>
    </w:tbl>
    <w:p w:rsidR="00ED7281" w:rsidRPr="00ED166C" w:rsidRDefault="000F3A02">
      <w:pPr>
        <w:pStyle w:val="ProductList-Offering2HeadingNoBorder"/>
        <w:outlineLvl w:val="2"/>
        <w:rPr>
          <w:lang w:val="pl-PL"/>
        </w:rPr>
      </w:pPr>
      <w:bookmarkStart w:id="220" w:name="_Sec1197"/>
      <w:r w:rsidRPr="00ED166C">
        <w:rPr>
          <w:lang w:val="pl-PL"/>
        </w:rPr>
        <w:t>Infrastrukturni planovi za Microsoft Azure</w:t>
      </w:r>
      <w:bookmarkEnd w:id="220"/>
      <w:r>
        <w:fldChar w:fldCharType="begin"/>
      </w:r>
      <w:r w:rsidRPr="00ED166C">
        <w:rPr>
          <w:lang w:val="pl-PL"/>
        </w:rPr>
        <w:instrText xml:space="preserve"> TC "</w:instrText>
      </w:r>
      <w:bookmarkStart w:id="221" w:name="_Toc520790833"/>
      <w:r w:rsidRPr="00ED166C">
        <w:rPr>
          <w:lang w:val="pl-PL"/>
        </w:rPr>
        <w:instrText>Infrastrukturni planovi za Microsoft Azure</w:instrText>
      </w:r>
      <w:bookmarkEnd w:id="221"/>
      <w:r w:rsidRPr="00ED166C">
        <w:rPr>
          <w:lang w:val="pl-PL"/>
        </w:rPr>
        <w:instrText>" \l 3</w:instrText>
      </w:r>
      <w:r>
        <w:fldChar w:fldCharType="end"/>
      </w:r>
    </w:p>
    <w:p w:rsidR="00ED7281" w:rsidRDefault="000F3A02">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color w:val="000000"/>
                <w:lang w:val="pl-PL"/>
              </w:rPr>
              <w:t>Oporavak web-mjesta Azure (za web-mjesto u vlasništvu Klijenta)</w:t>
            </w:r>
            <w:r>
              <w:fldChar w:fldCharType="begin"/>
            </w:r>
            <w:r w:rsidRPr="00ED166C">
              <w:rPr>
                <w:lang w:val="pl-PL"/>
              </w:rP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598"/>
        <w:gridCol w:w="3600"/>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Operations Management and Security</w:t>
      </w:r>
    </w:p>
    <w:p w:rsidR="00ED7281" w:rsidRDefault="00ED7281">
      <w:pPr>
        <w:pStyle w:val="ProductList-Body"/>
      </w:pPr>
    </w:p>
    <w:p w:rsidR="00ED7281" w:rsidRDefault="000F3A02">
      <w:pPr>
        <w:pStyle w:val="ProductList-SubClauseHeading"/>
        <w:outlineLvl w:val="5"/>
      </w:pPr>
      <w:r>
        <w:t>2.1.1 Operations Management Suite</w:t>
      </w:r>
    </w:p>
    <w:p w:rsidR="00ED7281" w:rsidRDefault="000F3A02">
      <w:pPr>
        <w:pStyle w:val="ProductList-BodyIndented"/>
      </w:pPr>
      <w:r>
        <w:t>Pretplate za Operations Management Suite and Security ponude su u okviru paketa Operations Management Suite.</w:t>
      </w:r>
    </w:p>
    <w:p w:rsidR="00ED7281" w:rsidRDefault="00ED7281">
      <w:pPr>
        <w:pStyle w:val="ProductList-BodyIndented"/>
      </w:pPr>
    </w:p>
    <w:p w:rsidR="00ED7281" w:rsidRDefault="000F3A02">
      <w:pPr>
        <w:pStyle w:val="ProductList-SubClauseHeading"/>
        <w:outlineLvl w:val="5"/>
      </w:pPr>
      <w:r>
        <w:t>2.1.2 Softver uključen u Operations Management and Security E1/E2</w:t>
      </w:r>
    </w:p>
    <w:p w:rsidR="00ED7281" w:rsidRDefault="000F3A02">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D7281" w:rsidRDefault="000F3A02">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ED7281" w:rsidRDefault="000F3A02">
            <w:pPr>
              <w:pStyle w:val="ProductList-TableBody"/>
            </w:pPr>
            <w:r>
              <w:rPr>
                <w:color w:val="FFFFFF"/>
              </w:rPr>
              <w:t>Uključeni softver</w:t>
            </w:r>
          </w:p>
        </w:tc>
      </w:tr>
      <w:tr w:rsidR="00ED7281">
        <w:tc>
          <w:tcPr>
            <w:tcW w:w="6000" w:type="dxa"/>
            <w:tcBorders>
              <w:left w:val="single" w:sz="4" w:space="0" w:color="6E6E6E"/>
              <w:bottom w:val="single" w:sz="4" w:space="0" w:color="6E6E6E"/>
              <w:right w:val="single" w:sz="4" w:space="0" w:color="6E6E6E"/>
            </w:tcBorders>
          </w:tcPr>
          <w:p w:rsidR="00ED7281" w:rsidRDefault="000F3A02">
            <w:pPr>
              <w:pStyle w:val="ProductList-TableBody"/>
            </w:pPr>
            <w:r>
              <w:t>Operations Management and Security E1</w:t>
            </w:r>
          </w:p>
          <w:p w:rsidR="00ED7281" w:rsidRDefault="000F3A0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D7281" w:rsidRDefault="000F3A02">
            <w:pPr>
              <w:pStyle w:val="ProductList-TableBody"/>
            </w:pPr>
            <w:r>
              <w:t>System Center Server Standard</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E2</w:t>
            </w:r>
          </w:p>
          <w:p w:rsidR="00ED7281" w:rsidRDefault="000F3A0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Server Standard</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Operation Manager</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Configuration Manager</w:t>
            </w:r>
          </w:p>
          <w:p w:rsidR="00ED7281" w:rsidRDefault="000F3A02">
            <w:pPr>
              <w:pStyle w:val="ProductList-TableBody"/>
            </w:pPr>
            <w:r>
              <w:t>Orkestrator sistemskog centra</w:t>
            </w:r>
          </w:p>
          <w:p w:rsidR="00ED7281" w:rsidRDefault="000F3A02">
            <w:pPr>
              <w:pStyle w:val="ProductList-TableBody"/>
            </w:pPr>
            <w:r>
              <w:t>System Center Service Manager</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Data Protection Manager</w:t>
            </w:r>
          </w:p>
          <w:p w:rsidR="00ED7281" w:rsidRDefault="000F3A02">
            <w:pPr>
              <w:pStyle w:val="ProductList-TableBody"/>
            </w:pPr>
            <w:r>
              <w:t>System Center Virtual Machine Manager</w:t>
            </w:r>
          </w:p>
        </w:tc>
      </w:tr>
    </w:tbl>
    <w:p w:rsidR="00ED7281" w:rsidRDefault="00ED7281">
      <w:pPr>
        <w:pStyle w:val="ProductList-ClauseHeading"/>
        <w:outlineLvl w:val="4"/>
      </w:pPr>
    </w:p>
    <w:p w:rsidR="00ED7281" w:rsidRDefault="000F3A02">
      <w:pPr>
        <w:pStyle w:val="ProductList-ClauseHeading"/>
        <w:outlineLvl w:val="4"/>
      </w:pPr>
      <w:r>
        <w:t>2.2 Microsoft Azure Stack Plan</w:t>
      </w:r>
    </w:p>
    <w:p w:rsidR="00ED7281" w:rsidRDefault="000F3A02">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
      </w:pPr>
    </w:p>
    <w:p w:rsidR="00ED7281" w:rsidRPr="00ED166C" w:rsidRDefault="000F3A02">
      <w:pPr>
        <w:pStyle w:val="ProductList-ClauseHeading"/>
        <w:outlineLvl w:val="4"/>
        <w:rPr>
          <w:lang w:val="pt-BR"/>
        </w:rPr>
      </w:pPr>
      <w:r w:rsidRPr="00ED166C">
        <w:rPr>
          <w:lang w:val="pt-BR"/>
        </w:rPr>
        <w:t>2.3 Ponude planova za Microsoft Azure StorSimple</w:t>
      </w:r>
    </w:p>
    <w:p w:rsidR="00ED7281" w:rsidRPr="00ED166C" w:rsidRDefault="000F3A02">
      <w:pPr>
        <w:pStyle w:val="ProductList-Body"/>
        <w:rPr>
          <w:lang w:val="pt-BR"/>
        </w:rPr>
      </w:pPr>
      <w:r w:rsidRPr="00ED166C">
        <w:rPr>
          <w:lang w:val="pt-BR"/>
        </w:rP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sidRPr="00ED166C">
          <w:rPr>
            <w:color w:val="00467F"/>
            <w:u w:val="single"/>
            <w:lang w:val="pt-BR"/>
          </w:rPr>
          <w:t>Dodatku G – Odredbe za sustav za pohranu</w:t>
        </w:r>
      </w:hyperlink>
      <w:r w:rsidRPr="00ED166C">
        <w:rPr>
          <w:lang w:val="pt-BR"/>
        </w:rP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20790834"/>
      <w:r>
        <w:instrText>Planovi podrške za Microsoft Azure</w:instrText>
      </w:r>
      <w:bookmarkEnd w:id="225"/>
      <w:r>
        <w:instrText>" \l 3</w:instrText>
      </w:r>
      <w:r>
        <w:fldChar w:fldCharType="end"/>
      </w:r>
    </w:p>
    <w:p w:rsidR="00ED7281" w:rsidRDefault="000F3A02">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Standardna podrška za Microsoft Azure StorSimple</w:t>
            </w:r>
            <w:r>
              <w:fldChar w:fldCharType="begin"/>
            </w:r>
            <w:r w:rsidRPr="00ED166C">
              <w:rPr>
                <w:lang w:val="pl-PL"/>
              </w:rP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Standardna podrška za Microsoft Azure StorSimple Standard Support u Premium podršku</w:t>
            </w:r>
            <w:r>
              <w:fldChar w:fldCharType="begin"/>
            </w:r>
            <w:r w:rsidRPr="00ED166C">
              <w:rPr>
                <w:lang w:val="pl-PL"/>
              </w:rP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Premium podrška za Microsoft Azure StorSimple</w:t>
            </w:r>
            <w:r>
              <w:fldChar w:fldCharType="begin"/>
            </w:r>
            <w:r w:rsidRPr="00ED166C">
              <w:rPr>
                <w:lang w:val="pl-PL"/>
              </w:rP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2"/>
        <w:gridCol w:w="3589"/>
        <w:gridCol w:w="35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Pr="00ED166C" w:rsidRDefault="000F3A02">
      <w:pPr>
        <w:pStyle w:val="ProductList-Offering2HeadingNoBorder"/>
        <w:outlineLvl w:val="2"/>
        <w:rPr>
          <w:lang w:val="pt-BR"/>
        </w:rPr>
      </w:pPr>
      <w:bookmarkStart w:id="228" w:name="_Sec1199"/>
      <w:r w:rsidRPr="00ED166C">
        <w:rPr>
          <w:lang w:val="pt-BR"/>
        </w:rPr>
        <w:t>Korisnički planovi za Microsoft Azure</w:t>
      </w:r>
      <w:bookmarkEnd w:id="228"/>
      <w:r>
        <w:fldChar w:fldCharType="begin"/>
      </w:r>
      <w:r w:rsidRPr="00ED166C">
        <w:rPr>
          <w:lang w:val="pt-BR"/>
        </w:rPr>
        <w:instrText xml:space="preserve"> TC "</w:instrText>
      </w:r>
      <w:bookmarkStart w:id="229" w:name="_Toc520790835"/>
      <w:r w:rsidRPr="00ED166C">
        <w:rPr>
          <w:lang w:val="pt-BR"/>
        </w:rPr>
        <w:instrText>Korisnički planovi za Microsoft Azure</w:instrText>
      </w:r>
      <w:bookmarkEnd w:id="229"/>
      <w:r w:rsidRPr="00ED166C">
        <w:rPr>
          <w:lang w:val="pt-BR"/>
        </w:rPr>
        <w:instrText>" \l 3</w:instrText>
      </w:r>
      <w:r>
        <w:fldChar w:fldCharType="end"/>
      </w:r>
    </w:p>
    <w:p w:rsidR="00ED7281" w:rsidRDefault="000F3A02">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 xml:space="preserve">Dodatak za Azure Information Protection Premium Plan 1 </w:t>
            </w:r>
            <w:r>
              <w:fldChar w:fldCharType="begin"/>
            </w:r>
            <w:r w:rsidRPr="00ED166C">
              <w:rPr>
                <w:lang w:val="pl-PL"/>
              </w:rPr>
              <w:instrText xml:space="preserve"> XE "Dodatak za Azure Information Protection Premium Plan 1 " </w:instrText>
            </w:r>
            <w:r>
              <w:fldChar w:fldCharType="end"/>
            </w:r>
            <w:r w:rsidRPr="00ED166C">
              <w:rPr>
                <w:lang w:val="pl-PL"/>
              </w:rP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Dodatak za Azure Information Protection Premium Plan 2</w:t>
            </w:r>
            <w:r>
              <w:fldChar w:fldCharType="begin"/>
            </w:r>
            <w:r w:rsidRPr="00ED166C">
              <w:rPr>
                <w:lang w:val="pl-PL"/>
              </w:rPr>
              <w:instrText xml:space="preserve"> XE "Dodatak za Azure Information Protection Premium Plan 2"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Proširena prava korištenja za klijente s licencom za Azure Advanced Threat Protection for Users (AATP)</w:t>
      </w:r>
    </w:p>
    <w:p w:rsidR="00ED7281" w:rsidRDefault="000F3A02">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ED7281" w:rsidRDefault="00ED7281">
      <w:pPr>
        <w:pStyle w:val="ProductList-Body"/>
      </w:pP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32" w:name="_Sec629"/>
      <w:r>
        <w:t>Microsoft 365</w:t>
      </w:r>
      <w:bookmarkEnd w:id="232"/>
      <w:r>
        <w:fldChar w:fldCharType="begin"/>
      </w:r>
      <w:r>
        <w:instrText xml:space="preserve"> TC "</w:instrText>
      </w:r>
      <w:bookmarkStart w:id="233" w:name="_Toc520790836"/>
      <w:r>
        <w:instrText>Microsoft 365</w:instrText>
      </w:r>
      <w:bookmarkEnd w:id="233"/>
      <w:r>
        <w:instrText>" \l 2</w:instrText>
      </w:r>
      <w:r>
        <w:fldChar w:fldCharType="end"/>
      </w:r>
    </w:p>
    <w:p w:rsidR="00ED7281" w:rsidRDefault="000F3A0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lang w:val="pt-BR"/>
              </w:rPr>
              <w:t>Microsoft 365 E3</w:t>
            </w:r>
            <w:r>
              <w:fldChar w:fldCharType="begin"/>
            </w:r>
            <w:r w:rsidRPr="00ED166C">
              <w:rPr>
                <w:lang w:val="pt-BR"/>
              </w:rPr>
              <w:instrText xml:space="preserve"> XE "Microsoft 365 E3" </w:instrText>
            </w:r>
            <w:r>
              <w:fldChar w:fldCharType="end"/>
            </w:r>
            <w:r w:rsidRPr="00ED166C">
              <w:rPr>
                <w:lang w:val="pt-BR"/>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lang w:val="pt-BR"/>
              </w:rPr>
              <w:t>Microsoft 365 E5</w:t>
            </w:r>
            <w:r>
              <w:fldChar w:fldCharType="begin"/>
            </w:r>
            <w:r w:rsidRPr="00ED166C">
              <w:rPr>
                <w:lang w:val="pt-BR"/>
              </w:rPr>
              <w:instrText xml:space="preserve"> XE "Microsoft 365 E5" </w:instrText>
            </w:r>
            <w:r>
              <w:fldChar w:fldCharType="end"/>
            </w:r>
            <w:r w:rsidRPr="00ED166C">
              <w:rPr>
                <w:lang w:val="pt-BR"/>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Microsoft 365 F1</w:t>
            </w:r>
            <w:r>
              <w:fldChar w:fldCharType="begin"/>
            </w:r>
            <w:r w:rsidRPr="00ED166C">
              <w:rPr>
                <w:lang w:val="pl-PL"/>
              </w:rPr>
              <w:instrText xml:space="preserve"> XE "Microsoft 365 F1"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color w:val="000000"/>
                <w:lang w:val="pl-PL"/>
              </w:rPr>
              <w:t>Skype za tvrtke Plus CAL dodatak za Microsoft 365 E3 (SL po korisniku)</w:t>
            </w:r>
            <w:r>
              <w:fldChar w:fldCharType="begin"/>
            </w:r>
            <w:r w:rsidRPr="00ED166C">
              <w:rPr>
                <w:lang w:val="pl-PL"/>
              </w:rP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sidRPr="00ED166C">
              <w:rPr>
                <w:color w:val="0563C1"/>
                <w:lang w:val="pl-PL"/>
              </w:rPr>
              <w:t>Ispunjava uvjete za „true-up“</w:t>
            </w:r>
            <w:r>
              <w:fldChar w:fldCharType="end"/>
            </w:r>
            <w:r w:rsidRPr="00ED166C">
              <w:rPr>
                <w:lang w:val="pl-PL"/>
              </w:rP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3"/>
        <w:rPr>
          <w:lang w:val="pt-BR"/>
        </w:rPr>
      </w:pPr>
      <w:r w:rsidRPr="00ED166C">
        <w:rPr>
          <w:lang w:val="pt-BR"/>
        </w:rPr>
        <w:t>2.1 Proširena prava na korištenje proizvoda za klijente programa Microsoft 365 E3/E5</w:t>
      </w:r>
    </w:p>
    <w:p w:rsidR="00ED7281" w:rsidRPr="00ED166C" w:rsidRDefault="000F3A02">
      <w:pPr>
        <w:pStyle w:val="ProductList-SubClauseHeading"/>
        <w:outlineLvl w:val="4"/>
        <w:rPr>
          <w:lang w:val="pt-BR"/>
        </w:rPr>
      </w:pPr>
      <w:r w:rsidRPr="00ED166C">
        <w:rPr>
          <w:lang w:val="pt-BR"/>
        </w:rPr>
        <w:t>2.1.1 Poslužitelji sustava Office</w:t>
      </w:r>
    </w:p>
    <w:p w:rsidR="00ED7281" w:rsidRPr="00ED166C" w:rsidRDefault="000F3A02">
      <w:pPr>
        <w:pStyle w:val="ProductList-BodyIndented"/>
        <w:rPr>
          <w:lang w:val="pt-BR"/>
        </w:rPr>
      </w:pPr>
      <w:r w:rsidRPr="00ED166C">
        <w:rPr>
          <w:lang w:val="pt-BR"/>
        </w:rPr>
        <w:t>Svaki licencirani korisnik kojem se dodijeli SL po korisniku za Microsoft 365 E3/E5 može:</w:t>
      </w:r>
    </w:p>
    <w:p w:rsidR="00ED7281" w:rsidRPr="00ED166C" w:rsidRDefault="000F3A02" w:rsidP="000F3A02">
      <w:pPr>
        <w:pStyle w:val="ProductList-Bullet"/>
        <w:numPr>
          <w:ilvl w:val="1"/>
          <w:numId w:val="34"/>
        </w:numPr>
        <w:rPr>
          <w:lang w:val="pt-BR"/>
        </w:rPr>
      </w:pPr>
      <w:r w:rsidRPr="00ED166C">
        <w:rPr>
          <w:lang w:val="pt-BR"/>
        </w:rPr>
        <w:t>instalirati i koristiti neograničeni broj kopija sljedećeg poslužiteljskog softvera na bilo kojem poslužitelju za klijentovu uporabu: Exchange Server</w:t>
      </w:r>
      <w:r>
        <w:fldChar w:fldCharType="begin"/>
      </w:r>
      <w:r w:rsidRPr="00ED166C">
        <w:rPr>
          <w:lang w:val="pt-BR"/>
        </w:rPr>
        <w:instrText xml:space="preserve"> XE "Exchange Server" </w:instrText>
      </w:r>
      <w:r>
        <w:fldChar w:fldCharType="end"/>
      </w:r>
      <w:r w:rsidRPr="00ED166C">
        <w:rPr>
          <w:lang w:val="pt-BR"/>
        </w:rPr>
        <w:t>, SharePoint Server</w:t>
      </w:r>
      <w:r>
        <w:fldChar w:fldCharType="begin"/>
      </w:r>
      <w:r w:rsidRPr="00ED166C">
        <w:rPr>
          <w:lang w:val="pt-BR"/>
        </w:rPr>
        <w:instrText xml:space="preserve"> XE "SharePoint Server" </w:instrText>
      </w:r>
      <w:r>
        <w:fldChar w:fldCharType="end"/>
      </w:r>
      <w:r w:rsidRPr="00ED166C">
        <w:rPr>
          <w:lang w:val="pt-BR"/>
        </w:rPr>
        <w:t xml:space="preserve"> i Skype za tvrtke, poslužiteljska verzija</w:t>
      </w:r>
      <w:r>
        <w:fldChar w:fldCharType="begin"/>
      </w:r>
      <w:r w:rsidRPr="00ED166C">
        <w:rPr>
          <w:lang w:val="pt-BR"/>
        </w:rPr>
        <w:instrText xml:space="preserve"> XE "Skype za tvrtke, poslužiteljska verzija" </w:instrText>
      </w:r>
      <w:r>
        <w:fldChar w:fldCharType="end"/>
      </w:r>
      <w:r w:rsidRPr="00ED166C">
        <w:rPr>
          <w:lang w:val="pt-BR"/>
        </w:rPr>
        <w:t xml:space="preserve"> i</w:t>
      </w:r>
    </w:p>
    <w:p w:rsidR="00ED7281" w:rsidRPr="00ED166C" w:rsidRDefault="000F3A02" w:rsidP="000F3A02">
      <w:pPr>
        <w:pStyle w:val="ProductList-Bullet"/>
        <w:numPr>
          <w:ilvl w:val="1"/>
          <w:numId w:val="34"/>
        </w:numPr>
        <w:rPr>
          <w:lang w:val="pt-BR"/>
        </w:rPr>
      </w:pPr>
      <w:r w:rsidRPr="00ED166C">
        <w:rPr>
          <w:lang w:val="pt-BR"/>
        </w:rPr>
        <w:t xml:space="preserve">navedenom poslužiteljskom softveru smiju pristupiti samo korisnici kojima je dodijeljena pretplatnička licenca po korisniku za Microsoft 365 E3/E5 ili </w:t>
      </w:r>
      <w:r>
        <w:fldChar w:fldCharType="begin"/>
      </w:r>
      <w:r w:rsidRPr="00ED166C">
        <w:rPr>
          <w:lang w:val="pt-BR"/>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ED166C">
        <w:rPr>
          <w:color w:val="0563C1"/>
          <w:lang w:val="pt-BR"/>
        </w:rPr>
        <w:t>vanjskim korisnicima</w:t>
      </w:r>
      <w:r>
        <w:fldChar w:fldCharType="end"/>
      </w:r>
      <w:r w:rsidRPr="00ED166C">
        <w:rPr>
          <w:lang w:val="pt-BR"/>
        </w:rPr>
        <w:t>.</w:t>
      </w:r>
    </w:p>
    <w:p w:rsidR="00ED7281" w:rsidRPr="00ED166C" w:rsidRDefault="000F3A02">
      <w:pPr>
        <w:pStyle w:val="ProductList-BodyIndented"/>
        <w:rPr>
          <w:lang w:val="pt-BR"/>
        </w:rPr>
      </w:pPr>
      <w:r w:rsidRPr="00ED166C">
        <w:rPr>
          <w:lang w:val="pt-BR"/>
        </w:rPr>
        <w:t>Ova odredba ne primjenjuje se na SL-ove po korisniku stečene prema Microsoftovu ugovoru o uslugama u oblaku.</w:t>
      </w:r>
    </w:p>
    <w:p w:rsidR="00ED7281" w:rsidRPr="00ED166C" w:rsidRDefault="00ED7281">
      <w:pPr>
        <w:pStyle w:val="ProductList-BodyIndented"/>
        <w:rPr>
          <w:lang w:val="pt-BR"/>
        </w:rPr>
      </w:pPr>
    </w:p>
    <w:p w:rsidR="00ED7281" w:rsidRDefault="000F3A02">
      <w:pPr>
        <w:pStyle w:val="ProductList-SubClauseHeading"/>
        <w:outlineLvl w:val="4"/>
      </w:pPr>
      <w:r>
        <w:t>2.1.2 Office Professional Plus</w:t>
      </w:r>
    </w:p>
    <w:p w:rsidR="00ED7281" w:rsidRDefault="000F3A02">
      <w:pPr>
        <w:pStyle w:val="ProductList-SubSubClauseHeading"/>
        <w:outlineLvl w:val="5"/>
      </w:pPr>
      <w:r>
        <w:t>2.1.2.1 Microsoft 365 SL-ovi iz tehnološkog jamstva Software Assurance (SL po korisniku):</w:t>
      </w:r>
    </w:p>
    <w:p w:rsidR="00ED7281" w:rsidRDefault="000F3A02">
      <w:pPr>
        <w:pStyle w:val="ProductList-BodyIndented2"/>
      </w:pPr>
      <w:r>
        <w:t>Za svakog Licenciranog korisnika kojemu Klijent dodijeli Pretplatničku licencu za Microsoft 365 po korisniku Klijent može instalirati:</w:t>
      </w:r>
    </w:p>
    <w:p w:rsidR="00ED7281" w:rsidRDefault="000F3A02" w:rsidP="000F3A02">
      <w:pPr>
        <w:pStyle w:val="ProductList-Bullet"/>
        <w:numPr>
          <w:ilvl w:val="2"/>
          <w:numId w:val="35"/>
        </w:numPr>
      </w:pPr>
      <w:r>
        <w:t xml:space="preserve">jednu lokalnu kopiju softvera Office Professional Plus isključivo za uporabu Licenciranom korisniku za vrijeme trajanja pretplate; te </w:t>
      </w:r>
    </w:p>
    <w:p w:rsidR="00ED7281" w:rsidRDefault="000F3A02" w:rsidP="000F3A02">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ED7281" w:rsidRDefault="00ED7281">
      <w:pPr>
        <w:pStyle w:val="ProductList-BodyIndented2"/>
      </w:pPr>
    </w:p>
    <w:p w:rsidR="00ED7281" w:rsidRDefault="000F3A02">
      <w:pPr>
        <w:pStyle w:val="ProductList-SubSubClauseHeading"/>
        <w:outlineLvl w:val="5"/>
      </w:pPr>
      <w:r>
        <w:t>2.1.2.2 Pretplatničke licence po korisniku za Microsoft 365 nabavljene putem ugovora MPSA</w:t>
      </w:r>
    </w:p>
    <w:p w:rsidR="00ED7281" w:rsidRDefault="000F3A02">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ED7281" w:rsidRDefault="00ED7281">
      <w:pPr>
        <w:pStyle w:val="ProductList-BodyIndented2"/>
      </w:pPr>
    </w:p>
    <w:p w:rsidR="00ED7281" w:rsidRDefault="000F3A02">
      <w:pPr>
        <w:pStyle w:val="ProductList-ClauseHeading"/>
        <w:outlineLvl w:val="3"/>
      </w:pPr>
      <w:r>
        <w:t>2.2 Primjenjive licencne odredbe</w:t>
      </w:r>
    </w:p>
    <w:p w:rsidR="00ED7281" w:rsidRDefault="000F3A02">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ED7281" w:rsidRDefault="00ED7281">
      <w:pPr>
        <w:pStyle w:val="ProductList-Body"/>
      </w:pPr>
    </w:p>
    <w:p w:rsidR="00ED7281" w:rsidRDefault="000F3A02">
      <w:pPr>
        <w:pStyle w:val="ProductList-ClauseHeading"/>
        <w:outlineLvl w:val="3"/>
      </w:pPr>
      <w:r>
        <w:t>2.3 Microsoft 365 F1</w:t>
      </w:r>
    </w:p>
    <w:p w:rsidR="00ED7281" w:rsidRDefault="000F3A02">
      <w:pPr>
        <w:pStyle w:val="ProductList-SubClauseHeading"/>
        <w:outlineLvl w:val="4"/>
      </w:pPr>
      <w:r>
        <w:t>2.3.1 Prava na korištenje</w:t>
      </w:r>
    </w:p>
    <w:p w:rsidR="00ED7281" w:rsidRDefault="000F3A02">
      <w:pPr>
        <w:pStyle w:val="ProductList-BodyIndented"/>
      </w:pPr>
      <w:r>
        <w:t>Korištenje sustava Windows uređuju Licencne odredbe u članku Prava na korištenje proizvoda u Unosu proizvoda za Windows primjenjive na Windows 10 Enterprise E3 po korisniku uz sljedeće iznimke:</w:t>
      </w:r>
    </w:p>
    <w:p w:rsidR="00ED7281" w:rsidRDefault="000F3A02" w:rsidP="000F3A02">
      <w:pPr>
        <w:pStyle w:val="ProductList-Bullet"/>
        <w:numPr>
          <w:ilvl w:val="1"/>
          <w:numId w:val="36"/>
        </w:numPr>
      </w:pPr>
      <w:r>
        <w:t xml:space="preserve">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ED7281" w:rsidRDefault="000F3A02" w:rsidP="000F3A02">
      <w:pPr>
        <w:pStyle w:val="ProductList-Bullet"/>
        <w:numPr>
          <w:ilvl w:val="1"/>
          <w:numId w:val="36"/>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ED7281" w:rsidRDefault="000F3A02" w:rsidP="000F3A02">
      <w:pPr>
        <w:pStyle w:val="ProductList-Bullet"/>
        <w:numPr>
          <w:ilvl w:val="1"/>
          <w:numId w:val="36"/>
        </w:numPr>
      </w:pPr>
      <w:r>
        <w:t xml:space="preserve">Licencirani korisnici ne moraju biti primarni korisnici bilo kojeg uređaja.  </w:t>
      </w:r>
    </w:p>
    <w:p w:rsidR="00ED7281" w:rsidRPr="00ED166C" w:rsidRDefault="000F3A02" w:rsidP="000F3A02">
      <w:pPr>
        <w:pStyle w:val="ProductList-Bullet"/>
        <w:numPr>
          <w:ilvl w:val="1"/>
          <w:numId w:val="36"/>
        </w:numPr>
        <w:rPr>
          <w:lang w:val="pt-BR"/>
        </w:rPr>
      </w:pPr>
      <w:r w:rsidRPr="00ED166C">
        <w:rPr>
          <w:lang w:val="pt-BR"/>
        </w:rPr>
        <w:t>Klijent mora upotrijebiti aktivaciju na temelju servisa Azure Active Directory. Oblak zajednice za državne ustanove u Sjedinjenim Američkim Državama mogu koristiti KMS aktivaciju umjesto aktivacije temeljene na usluzi Azure AD.</w:t>
      </w:r>
    </w:p>
    <w:p w:rsidR="00ED7281" w:rsidRPr="00ED166C" w:rsidRDefault="000F3A02">
      <w:pPr>
        <w:pStyle w:val="ProductList-BodyIndented"/>
        <w:rPr>
          <w:lang w:val="pt-BR"/>
        </w:rPr>
      </w:pPr>
      <w:r w:rsidRPr="00ED166C">
        <w:rPr>
          <w:lang w:val="pt-BR"/>
        </w:rP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2.3.2 Prelazak na opširnije izdanje Microsoft 365 F1 sa sustava Office 365 F1</w:t>
      </w:r>
    </w:p>
    <w:p w:rsidR="00ED7281" w:rsidRPr="00ED166C" w:rsidRDefault="000F3A02">
      <w:pPr>
        <w:pStyle w:val="ProductList-BodyIndented"/>
        <w:rPr>
          <w:lang w:val="pt-BR"/>
        </w:rPr>
      </w:pPr>
      <w:r w:rsidRPr="00ED166C">
        <w:rPr>
          <w:lang w:val="pt-BR"/>
        </w:rP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ED7281" w:rsidRPr="00ED166C" w:rsidRDefault="00ED7281">
      <w:pPr>
        <w:pStyle w:val="ProductList-BodyIndented"/>
        <w:rPr>
          <w:lang w:val="pt-BR"/>
        </w:rPr>
      </w:pPr>
    </w:p>
    <w:p w:rsidR="00ED7281" w:rsidRPr="00ED166C" w:rsidRDefault="000F3A02">
      <w:pPr>
        <w:pStyle w:val="ProductList-ClauseHeading"/>
        <w:outlineLvl w:val="3"/>
        <w:rPr>
          <w:lang w:val="pt-BR"/>
        </w:rPr>
      </w:pPr>
      <w:r w:rsidRPr="00ED166C">
        <w:rPr>
          <w:lang w:val="pt-BR"/>
        </w:rPr>
        <w:t>2.4 Prava na korištenje za Microsoft 365 Business</w:t>
      </w:r>
    </w:p>
    <w:p w:rsidR="00ED7281" w:rsidRPr="00ED166C" w:rsidRDefault="000F3A02">
      <w:pPr>
        <w:pStyle w:val="ProductList-Body"/>
        <w:rPr>
          <w:lang w:val="pt-BR"/>
        </w:rPr>
      </w:pPr>
      <w:r w:rsidRPr="00ED166C">
        <w:rPr>
          <w:lang w:val="pt-BR"/>
        </w:rP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ED7281" w:rsidRPr="00ED166C" w:rsidRDefault="000F3A02" w:rsidP="000F3A02">
      <w:pPr>
        <w:pStyle w:val="ProductList-Bullet"/>
        <w:numPr>
          <w:ilvl w:val="0"/>
          <w:numId w:val="37"/>
        </w:numPr>
        <w:rPr>
          <w:lang w:val="pt-BR"/>
        </w:rPr>
      </w:pPr>
      <w:r w:rsidRPr="00ED166C">
        <w:rPr>
          <w:lang w:val="pt-BR"/>
        </w:rPr>
        <w:t xml:space="preserve">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ED7281" w:rsidRPr="00ED166C" w:rsidRDefault="000F3A02" w:rsidP="000F3A02">
      <w:pPr>
        <w:pStyle w:val="ProductList-Bullet"/>
        <w:numPr>
          <w:ilvl w:val="0"/>
          <w:numId w:val="37"/>
        </w:numPr>
        <w:rPr>
          <w:lang w:val="pt-BR"/>
        </w:rPr>
      </w:pPr>
      <w:r w:rsidRPr="00ED166C">
        <w:rPr>
          <w:lang w:val="pt-BR"/>
        </w:rPr>
        <w:t xml:space="preserve">Bez obzira na eventualne suprotne odredbe u članku Prava na korištenje u unosu proizvoda Računalni operacijski sustav Windows ne primjenjuju se prava na pristup virtualiziranim primjercima sustava Windows i njihovu upotrebu. </w:t>
      </w:r>
    </w:p>
    <w:p w:rsidR="00ED7281" w:rsidRPr="00ED166C" w:rsidRDefault="00ED7281">
      <w:pPr>
        <w:pStyle w:val="ProductList-Body"/>
        <w:rPr>
          <w:lang w:val="pt-BR"/>
        </w:rPr>
      </w:pPr>
    </w:p>
    <w:p w:rsidR="00ED7281" w:rsidRPr="00ED166C" w:rsidRDefault="000F3A02">
      <w:pPr>
        <w:pStyle w:val="ProductList-ClauseHeading"/>
        <w:outlineLvl w:val="3"/>
        <w:rPr>
          <w:lang w:val="pl-PL"/>
        </w:rPr>
      </w:pPr>
      <w:r w:rsidRPr="00ED166C">
        <w:rPr>
          <w:lang w:val="pl-PL"/>
        </w:rPr>
        <w:t>2.5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0F3A02">
      <w:pPr>
        <w:pStyle w:val="ProductList-SubClauseHeading"/>
        <w:outlineLvl w:val="4"/>
        <w:rPr>
          <w:lang w:val="pl-PL"/>
        </w:rPr>
      </w:pPr>
      <w:r w:rsidRPr="00ED166C">
        <w:rPr>
          <w:lang w:val="pl-PL"/>
        </w:rPr>
        <w:t>2.5.1 Microsoft 365 A1 (SL po uređaju)</w:t>
      </w:r>
    </w:p>
    <w:p w:rsidR="00ED7281" w:rsidRPr="00ED166C" w:rsidRDefault="000F3A02">
      <w:pPr>
        <w:pStyle w:val="ProductList-SubSubClauseHeading"/>
        <w:outlineLvl w:val="5"/>
        <w:rPr>
          <w:lang w:val="pl-PL"/>
        </w:rPr>
      </w:pPr>
      <w:r w:rsidRPr="00ED166C">
        <w:rPr>
          <w:lang w:val="pl-PL"/>
        </w:rPr>
        <w:t>2.5.1.1 Trajanje</w:t>
      </w:r>
    </w:p>
    <w:p w:rsidR="00ED7281" w:rsidRPr="00ED166C" w:rsidRDefault="000F3A02">
      <w:pPr>
        <w:pStyle w:val="ProductList-BodyIndented2"/>
        <w:rPr>
          <w:lang w:val="pl-PL"/>
        </w:rPr>
      </w:pPr>
      <w:r w:rsidRPr="00ED166C">
        <w:rPr>
          <w:lang w:val="pl-PL"/>
        </w:rP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ED7281" w:rsidRPr="00ED166C" w:rsidRDefault="00ED7281">
      <w:pPr>
        <w:pStyle w:val="ProductList-BodyIndented2"/>
        <w:rPr>
          <w:lang w:val="pl-PL"/>
        </w:rPr>
      </w:pPr>
    </w:p>
    <w:p w:rsidR="00ED7281" w:rsidRPr="00ED166C" w:rsidRDefault="000F3A02">
      <w:pPr>
        <w:pStyle w:val="ProductList-SubSubClauseHeading"/>
        <w:outlineLvl w:val="5"/>
        <w:rPr>
          <w:lang w:val="pl-PL"/>
        </w:rPr>
      </w:pPr>
      <w:r w:rsidRPr="00ED166C">
        <w:rPr>
          <w:lang w:val="pl-PL"/>
        </w:rPr>
        <w:t>2.5.1.2 Otkazivanje i preraspodjela</w:t>
      </w:r>
    </w:p>
    <w:p w:rsidR="00ED7281" w:rsidRPr="00ED166C" w:rsidRDefault="000F3A02">
      <w:pPr>
        <w:pStyle w:val="ProductList-BodyIndented2"/>
        <w:rPr>
          <w:lang w:val="pl-PL"/>
        </w:rPr>
      </w:pPr>
      <w:r w:rsidRPr="00ED166C">
        <w:rPr>
          <w:lang w:val="pl-PL"/>
        </w:rP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ED7281" w:rsidRPr="00ED166C" w:rsidRDefault="00ED7281">
      <w:pPr>
        <w:pStyle w:val="ProductList-BodyIndented2"/>
        <w:rPr>
          <w:lang w:val="pl-PL"/>
        </w:rPr>
      </w:pPr>
    </w:p>
    <w:p w:rsidR="00ED7281" w:rsidRPr="00ED166C" w:rsidRDefault="000F3A02">
      <w:pPr>
        <w:pStyle w:val="ProductList-SubSubClauseHeading"/>
        <w:outlineLvl w:val="5"/>
        <w:rPr>
          <w:lang w:val="pl-PL"/>
        </w:rPr>
      </w:pPr>
      <w:r w:rsidRPr="00ED166C">
        <w:rPr>
          <w:lang w:val="pl-PL"/>
        </w:rPr>
        <w:t>2.5.1.3 Verzije Window 10</w:t>
      </w:r>
    </w:p>
    <w:p w:rsidR="00ED7281" w:rsidRPr="00ED166C" w:rsidRDefault="000F3A02">
      <w:pPr>
        <w:pStyle w:val="ProductList-BodyIndented2"/>
        <w:rPr>
          <w:lang w:val="pl-PL"/>
        </w:rPr>
      </w:pPr>
      <w:r w:rsidRPr="00ED166C">
        <w:rPr>
          <w:lang w:val="pl-PL"/>
        </w:rPr>
        <w:t>Za M365 Education A1 (SL po uređaju) potreban je Windows 10 Pro ili Windows 10 S.</w:t>
      </w:r>
    </w:p>
    <w:p w:rsidR="00ED7281" w:rsidRPr="00ED166C" w:rsidRDefault="00ED7281">
      <w:pPr>
        <w:pStyle w:val="ProductList-BodyIndented2"/>
        <w:rPr>
          <w:lang w:val="pl-PL"/>
        </w:rPr>
      </w:pPr>
    </w:p>
    <w:p w:rsidR="00ED7281" w:rsidRPr="00ED166C" w:rsidRDefault="000F3A02">
      <w:pPr>
        <w:pStyle w:val="ProductList-SubClauseHeading"/>
        <w:outlineLvl w:val="4"/>
        <w:rPr>
          <w:lang w:val="pt-BR"/>
        </w:rPr>
      </w:pPr>
      <w:r w:rsidRPr="00ED166C">
        <w:rPr>
          <w:lang w:val="pt-BR"/>
        </w:rPr>
        <w:t>2.5.2 Microsoft 365 A3/A5 (SL po korisniku)</w:t>
      </w:r>
    </w:p>
    <w:p w:rsidR="00ED7281" w:rsidRPr="00ED166C" w:rsidRDefault="000F3A02">
      <w:pPr>
        <w:pStyle w:val="ProductList-SubSubClauseHeading"/>
        <w:outlineLvl w:val="5"/>
        <w:rPr>
          <w:lang w:val="pt-BR"/>
        </w:rPr>
      </w:pPr>
      <w:r w:rsidRPr="00ED166C">
        <w:rPr>
          <w:lang w:val="pt-BR"/>
        </w:rPr>
        <w:t>2.5.2.1 Poslužitelji sustava Office</w:t>
      </w:r>
    </w:p>
    <w:p w:rsidR="00ED7281" w:rsidRPr="00ED166C" w:rsidRDefault="000F3A02">
      <w:pPr>
        <w:pStyle w:val="ProductList-BodyIndented2"/>
        <w:rPr>
          <w:lang w:val="pt-BR"/>
        </w:rPr>
      </w:pPr>
      <w:r w:rsidRPr="00ED166C">
        <w:rPr>
          <w:lang w:val="pt-BR"/>
        </w:rPr>
        <w:t>Klijenti koji licenciraju Microsoft 365 A3/A5 (SL po korisniku) za sve predavače i osoblje ili informacijske stručnjake u okviru Pristupnice za Obrazovna rješenja (bilo koja verzija) mogu:</w:t>
      </w:r>
    </w:p>
    <w:p w:rsidR="00ED7281" w:rsidRPr="00ED166C" w:rsidRDefault="000F3A02" w:rsidP="000F3A02">
      <w:pPr>
        <w:pStyle w:val="ProductList-Bullet"/>
        <w:numPr>
          <w:ilvl w:val="2"/>
          <w:numId w:val="38"/>
        </w:numPr>
        <w:rPr>
          <w:lang w:val="pt-BR"/>
        </w:rPr>
      </w:pPr>
      <w:r w:rsidRPr="00ED166C">
        <w:rPr>
          <w:lang w:val="pt-BR"/>
        </w:rPr>
        <w:t xml:space="preserve">instalirati i koristiti neograničeni broj kopija sljedećeg poslužiteljskog softvera na bilo kojem poslužitelju za klijentovu uporabu: Exchange Server, SharePoint Server i Skype za tvrtke, poslužiteljska verzija i </w:t>
      </w:r>
    </w:p>
    <w:p w:rsidR="00ED7281" w:rsidRPr="00ED166C" w:rsidRDefault="000F3A02" w:rsidP="000F3A02">
      <w:pPr>
        <w:pStyle w:val="ProductList-Bullet"/>
        <w:numPr>
          <w:ilvl w:val="2"/>
          <w:numId w:val="38"/>
        </w:numPr>
        <w:rPr>
          <w:lang w:val="pt-BR"/>
        </w:rPr>
      </w:pPr>
      <w:r w:rsidRPr="00ED166C">
        <w:rPr>
          <w:lang w:val="pt-BR"/>
        </w:rPr>
        <w:t>navedenom poslužiteljskom softveru smiju pristupiti samo korisnici kojima je dodijeljena pretplatnička licenca po korisniku za Microsoft 365 A3/A5 ili vanjskim korisnicima.</w:t>
      </w:r>
    </w:p>
    <w:p w:rsidR="00ED7281" w:rsidRPr="00ED166C" w:rsidRDefault="000F3A02">
      <w:pPr>
        <w:pStyle w:val="ProductList-BodyIndented2"/>
        <w:rPr>
          <w:lang w:val="pt-BR"/>
        </w:rPr>
      </w:pPr>
      <w:r w:rsidRPr="00ED166C">
        <w:rPr>
          <w:lang w:val="pt-BR"/>
        </w:rPr>
        <w:t xml:space="preserve">Ta odredba ne primjenjuje se na SL-ove po korisniku stečene u okviru Microsoftova ugovora o uslugama u oblaku ili </w:t>
      </w:r>
      <w:r>
        <w:fldChar w:fldCharType="begin"/>
      </w:r>
      <w:r w:rsidRPr="00ED166C">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t-BR"/>
        </w:rPr>
        <w:t>Pogodnosti za studentsko korištenje</w:t>
      </w:r>
      <w:r>
        <w:fldChar w:fldCharType="end"/>
      </w:r>
      <w:r w:rsidRPr="00ED166C">
        <w:rPr>
          <w:lang w:val="pt-BR"/>
        </w:rPr>
        <w:t>.</w:t>
      </w:r>
    </w:p>
    <w:p w:rsidR="00ED7281" w:rsidRPr="00ED166C" w:rsidRDefault="00ED7281">
      <w:pPr>
        <w:pStyle w:val="ProductList-BodyIndented2"/>
        <w:rPr>
          <w:lang w:val="pt-BR"/>
        </w:rPr>
      </w:pPr>
    </w:p>
    <w:p w:rsidR="00ED7281" w:rsidRPr="00ED166C" w:rsidRDefault="000F3A02">
      <w:pPr>
        <w:pStyle w:val="ProductList-SubSubClauseHeading"/>
        <w:outlineLvl w:val="5"/>
        <w:rPr>
          <w:lang w:val="pt-BR"/>
        </w:rPr>
      </w:pPr>
      <w:r w:rsidRPr="00ED166C">
        <w:rPr>
          <w:lang w:val="pt-BR"/>
        </w:rPr>
        <w:t>2.5.2.2 Microsoft 365 A3 s Core CAL-om</w:t>
      </w:r>
    </w:p>
    <w:p w:rsidR="00ED7281" w:rsidRPr="00ED166C" w:rsidRDefault="000F3A02">
      <w:pPr>
        <w:pStyle w:val="ProductList-BodyIndented2"/>
        <w:rPr>
          <w:lang w:val="pt-BR"/>
        </w:rPr>
      </w:pPr>
      <w:r w:rsidRPr="00ED166C">
        <w:rPr>
          <w:lang w:val="pt-BR"/>
        </w:rPr>
        <w:t>Microsoft 365 A3 s Core CAL-om dostupan je samo kao zamjena za Education Desktop s Core CAL-om.</w:t>
      </w:r>
    </w:p>
    <w:p w:rsidR="00ED7281" w:rsidRPr="00ED166C" w:rsidRDefault="00ED7281">
      <w:pPr>
        <w:pStyle w:val="ProductList-BodyIndented2"/>
        <w:rPr>
          <w:lang w:val="pt-BR"/>
        </w:rPr>
      </w:pPr>
    </w:p>
    <w:p w:rsidR="00ED7281" w:rsidRPr="00ED166C" w:rsidRDefault="000F3A02">
      <w:pPr>
        <w:pStyle w:val="ProductList-SubClauseHeading"/>
        <w:outlineLvl w:val="4"/>
        <w:rPr>
          <w:lang w:val="pt-BR"/>
        </w:rPr>
      </w:pPr>
      <w:r w:rsidRPr="00ED166C">
        <w:rPr>
          <w:lang w:val="pt-BR"/>
        </w:rPr>
        <w:t>2.5.3 Primjenjive licencne odredbe</w:t>
      </w:r>
    </w:p>
    <w:p w:rsidR="00ED7281" w:rsidRPr="00ED166C" w:rsidRDefault="000F3A02">
      <w:pPr>
        <w:pStyle w:val="ProductList-BodyIndented"/>
        <w:rPr>
          <w:lang w:val="pt-BR"/>
        </w:rPr>
      </w:pPr>
      <w:r w:rsidRPr="00ED166C">
        <w:rPr>
          <w:lang w:val="pt-BR"/>
        </w:rPr>
        <w:t>Osim odredbi Unosa proizvoda za Microsoft 365 na SL-ove po korisniku za Microsoft 365 A3 i A5 primjenjuju se Licencne odredbe primjenjive na Office 365 A3/A5, Enterprise Mobility + Security E3/E5 i Windows 10 Education E3/E5 po korisniku.</w:t>
      </w:r>
    </w:p>
    <w:p w:rsidR="00ED7281" w:rsidRPr="00ED166C" w:rsidRDefault="00ED7281">
      <w:pPr>
        <w:pStyle w:val="ProductList-BodyIndented"/>
        <w:rPr>
          <w:lang w:val="pt-BR"/>
        </w:rPr>
      </w:pPr>
    </w:p>
    <w:p w:rsidR="00ED7281" w:rsidRPr="00ED166C" w:rsidRDefault="000F3A02">
      <w:pPr>
        <w:pStyle w:val="ProductList-ClauseHeading"/>
        <w:outlineLvl w:val="3"/>
        <w:rPr>
          <w:lang w:val="pl-PL"/>
        </w:rPr>
      </w:pPr>
      <w:r w:rsidRPr="00ED166C">
        <w:rPr>
          <w:lang w:val="pl-PL"/>
        </w:rPr>
        <w:t>2.6 Oblak zajednice za državne ustanove u Sjedinjenim Državama</w:t>
      </w:r>
    </w:p>
    <w:p w:rsidR="00ED7281" w:rsidRPr="00ED166C" w:rsidRDefault="000F3A02">
      <w:pPr>
        <w:pStyle w:val="ProductList-Body"/>
        <w:rPr>
          <w:lang w:val="pl-PL"/>
        </w:rPr>
      </w:pPr>
      <w:r w:rsidRPr="00ED166C">
        <w:rPr>
          <w:lang w:val="pl-PL"/>
        </w:rPr>
        <w:t xml:space="preserve">Za svaku komponentu softvera Microsoft 365 pogledajte tablicu Dostupnost programa kako biste utvrdili koje su komponente </w:t>
      </w:r>
      <w:r>
        <w:fldChar w:fldCharType="begin"/>
      </w:r>
      <w:r w:rsidRPr="00ED166C">
        <w:rPr>
          <w:lang w:val="pl-PL"/>
        </w:rPr>
        <w:instrText xml:space="preserve"> AutoTextList   \s NoStyle \t "Oblak zajednice za državne ustanove u Sjedinjenim Državama" </w:instrText>
      </w:r>
      <w:r>
        <w:fldChar w:fldCharType="separate"/>
      </w:r>
      <w:r w:rsidRPr="00ED166C">
        <w:rPr>
          <w:color w:val="0563C1"/>
          <w:lang w:val="pl-PL"/>
        </w:rPr>
        <w:t>UC</w:t>
      </w:r>
      <w:r>
        <w:fldChar w:fldCharType="end"/>
      </w:r>
      <w:r w:rsidRPr="00ED166C">
        <w:rPr>
          <w:lang w:val="pl-PL"/>
        </w:rPr>
        <w:t xml:space="preserve"> usluge.</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0837"/>
      <w:r>
        <w:instrText>Enterprise Mobility + Security</w:instrText>
      </w:r>
      <w:bookmarkEnd w:id="237"/>
      <w:r>
        <w:instrText>" \l 2</w:instrText>
      </w:r>
      <w:r>
        <w:fldChar w:fldCharType="end"/>
      </w:r>
    </w:p>
    <w:p w:rsidR="00ED7281" w:rsidRDefault="000F3A02">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ClauseHeading"/>
        <w:outlineLvl w:val="3"/>
        <w:rPr>
          <w:lang w:val="pl-PL"/>
        </w:rPr>
      </w:pP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20790838"/>
      <w:r>
        <w:instrText>Poslužiteljske pretplate za Azure</w:instrText>
      </w:r>
      <w:bookmarkEnd w:id="241"/>
      <w:r>
        <w:instrText xml:space="preserve"> " \l 2</w:instrText>
      </w:r>
      <w:r>
        <w:fldChar w:fldCharType="end"/>
      </w:r>
    </w:p>
    <w:p w:rsidR="00ED7281" w:rsidRDefault="000F3A02">
      <w:pPr>
        <w:pStyle w:val="ProductList-Offering1SubSection"/>
        <w:outlineLvl w:val="2"/>
      </w:pPr>
      <w:bookmarkStart w:id="242" w:name="_Sec1247"/>
      <w:r>
        <w:t>1. Dostupnost programa</w:t>
      </w:r>
      <w:bookmarkEnd w:id="242"/>
    </w:p>
    <w:tbl>
      <w:tblPr>
        <w:tblStyle w:val="PURTable"/>
        <w:tblW w:w="1079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ED7281" w:rsidTr="00ED166C">
        <w:trPr>
          <w:cnfStyle w:val="100000000000" w:firstRow="1" w:lastRow="0" w:firstColumn="0" w:lastColumn="0" w:oddVBand="0" w:evenVBand="0" w:oddHBand="0" w:evenHBand="0" w:firstRowFirstColumn="0" w:firstRowLastColumn="0" w:lastRowFirstColumn="0" w:lastRowLastColumn="0"/>
        </w:trPr>
        <w:tc>
          <w:tcPr>
            <w:tcW w:w="4358"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pPr>
            <w:r>
              <w:rPr>
                <w:color w:val="FFFFFF"/>
              </w:rPr>
              <w:t>Online usluge</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Bod</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CSP</w:t>
            </w:r>
          </w:p>
        </w:tc>
      </w:tr>
      <w:tr w:rsidR="00ED7281" w:rsidTr="00ED166C">
        <w:tc>
          <w:tcPr>
            <w:tcW w:w="4358" w:type="dxa"/>
            <w:tcBorders>
              <w:top w:val="single" w:sz="4" w:space="0" w:color="FFFFFF"/>
              <w:left w:val="single" w:sz="4" w:space="0" w:color="FFFFFF"/>
              <w:bottom w:val="dashed" w:sz="4" w:space="0" w:color="BFBFBF"/>
              <w:right w:val="single" w:sz="4" w:space="0" w:color="FFFFFF"/>
            </w:tcBorders>
          </w:tcPr>
          <w:p w:rsidR="00ED7281" w:rsidRDefault="000F3A02">
            <w:pPr>
              <w:pStyle w:val="ProductList-TableBody"/>
            </w:pPr>
            <w:r>
              <w:t>SQL Server Standard (licence za 2 jezgre)</w:t>
            </w:r>
          </w:p>
        </w:tc>
        <w:tc>
          <w:tcPr>
            <w:tcW w:w="709" w:type="dxa"/>
            <w:tcBorders>
              <w:top w:val="single" w:sz="4" w:space="0" w:color="FFFFF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SQL Server Enterprise Core (licence za 2 jezgre)</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Windows Server Standard (licence za 8 jezgri)</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 xml:space="preserve">CAL za Windows Server </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Windows Server Active Directory Rights Management Services CAL</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bl>
    <w:p w:rsidR="00ED7281" w:rsidRDefault="000F3A02">
      <w:pPr>
        <w:pStyle w:val="ProductList-Body"/>
      </w:pPr>
      <w:r>
        <w:rPr>
          <w:i/>
        </w:rPr>
        <w:t>Prethodne licence bit će dodatno dostupne putem trgovine Microsoft Store za poslovne korisnike</w:t>
      </w:r>
      <w:r>
        <w:t>.</w:t>
      </w:r>
    </w:p>
    <w:p w:rsidR="00ED7281" w:rsidRDefault="000F3A02">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21"/>
        <w:gridCol w:w="3583"/>
        <w:gridCol w:w="358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2.1 Prava na nadogradnju verzije</w:t>
      </w:r>
    </w:p>
    <w:p w:rsidR="00ED7281" w:rsidRPr="00ED166C" w:rsidRDefault="000F3A02">
      <w:pPr>
        <w:pStyle w:val="ProductList-Body"/>
        <w:rPr>
          <w:lang w:val="pl-PL"/>
        </w:rPr>
      </w:pPr>
      <w:r w:rsidRPr="00ED166C">
        <w:rPr>
          <w:lang w:val="pl-PL"/>
        </w:rP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2.2 Mogućnosti implementacije za Windows Server</w:t>
      </w:r>
    </w:p>
    <w:p w:rsidR="00ED7281" w:rsidRPr="00ED166C" w:rsidRDefault="000F3A02">
      <w:pPr>
        <w:pStyle w:val="ProductList-SubClauseHeading"/>
        <w:outlineLvl w:val="4"/>
        <w:rPr>
          <w:lang w:val="pl-PL"/>
        </w:rPr>
      </w:pPr>
      <w:r w:rsidRPr="00ED166C">
        <w:rPr>
          <w:lang w:val="pl-PL"/>
        </w:rPr>
        <w:t>2.2.1 Upotreba softvera u sklopu usluge Microsoft Azure</w:t>
      </w:r>
    </w:p>
    <w:p w:rsidR="00ED7281" w:rsidRPr="00ED166C" w:rsidRDefault="000F3A02">
      <w:pPr>
        <w:pStyle w:val="ProductList-BodyIndented"/>
        <w:rPr>
          <w:lang w:val="pl-PL"/>
        </w:rPr>
      </w:pPr>
      <w:r w:rsidRPr="00ED166C">
        <w:rPr>
          <w:lang w:val="pl-PL"/>
        </w:rP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2.2.2 Korištenje softvera na Klijentovim poslužiteljima</w:t>
      </w:r>
    </w:p>
    <w:p w:rsidR="00ED7281" w:rsidRPr="00ED166C" w:rsidRDefault="000F3A02">
      <w:pPr>
        <w:pStyle w:val="ProductList-BodyIndented"/>
        <w:rPr>
          <w:lang w:val="pl-PL"/>
        </w:rPr>
      </w:pPr>
      <w:r w:rsidRPr="00ED166C">
        <w:rPr>
          <w:lang w:val="pl-PL"/>
        </w:rP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Na korištenje softvera primjenjuju se isti uvjeti i odredbe, osim što je ništav zahtjev za aktivnim tehnološkim jamstvom Software Assurance.</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2.2.3 Premještanje poslužiteljskih radnih opterećenja na Azure</w:t>
      </w:r>
    </w:p>
    <w:p w:rsidR="00ED7281" w:rsidRPr="00ED166C" w:rsidRDefault="000F3A02">
      <w:pPr>
        <w:pStyle w:val="ProductList-BodyIndented"/>
        <w:rPr>
          <w:lang w:val="pl-PL"/>
        </w:rPr>
      </w:pPr>
      <w:r w:rsidRPr="00ED166C">
        <w:rPr>
          <w:lang w:val="pl-PL"/>
        </w:rP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ED7281" w:rsidRPr="00ED166C" w:rsidRDefault="00ED7281">
      <w:pPr>
        <w:pStyle w:val="ProductList-BodyIndented"/>
        <w:rPr>
          <w:lang w:val="pl-PL"/>
        </w:rPr>
      </w:pPr>
    </w:p>
    <w:p w:rsidR="00ED7281" w:rsidRPr="00ED166C" w:rsidRDefault="000F3A02">
      <w:pPr>
        <w:pStyle w:val="ProductList-ClauseHeading"/>
        <w:outlineLvl w:val="3"/>
        <w:rPr>
          <w:lang w:val="pt-BR"/>
        </w:rPr>
      </w:pPr>
      <w:r w:rsidRPr="00ED166C">
        <w:rPr>
          <w:lang w:val="pt-BR"/>
        </w:rPr>
        <w:t>2.3 Mogućnosti implementacije za SQL Server</w:t>
      </w:r>
    </w:p>
    <w:p w:rsidR="00ED7281" w:rsidRPr="00ED166C" w:rsidRDefault="000F3A02">
      <w:pPr>
        <w:pStyle w:val="ProductList-SubClauseHeading"/>
        <w:outlineLvl w:val="4"/>
        <w:rPr>
          <w:lang w:val="pt-BR"/>
        </w:rPr>
      </w:pPr>
      <w:r w:rsidRPr="00ED166C">
        <w:rPr>
          <w:lang w:val="pt-BR"/>
        </w:rPr>
        <w:t>2.3.1 Upotreba softvera u sklopu usluge Microsoft Azure</w:t>
      </w:r>
    </w:p>
    <w:p w:rsidR="00ED7281" w:rsidRPr="00ED166C" w:rsidRDefault="000F3A02">
      <w:pPr>
        <w:pStyle w:val="ProductList-BodyIndented"/>
        <w:rPr>
          <w:lang w:val="pt-BR"/>
        </w:rPr>
      </w:pPr>
      <w:r w:rsidRPr="00ED166C">
        <w:rPr>
          <w:lang w:val="pt-BR"/>
        </w:rP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6"/>
        <w:gridCol w:w="3623"/>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D7281" w:rsidRDefault="000F3A02">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ED7281" w:rsidRDefault="000F3A02">
            <w:pPr>
              <w:pStyle w:val="ProductList-TableBody"/>
            </w:pPr>
            <w:r>
              <w:rPr>
                <w:color w:val="FFFFFF"/>
              </w:rPr>
              <w:t>Microsoft Azure Data Service</w:t>
            </w:r>
          </w:p>
        </w:tc>
        <w:tc>
          <w:tcPr>
            <w:tcW w:w="4160" w:type="dxa"/>
            <w:tcBorders>
              <w:left w:val="single" w:sz="4" w:space="0" w:color="6E6E6E"/>
            </w:tcBorders>
            <w:shd w:val="clear" w:color="auto" w:fill="0070C0"/>
          </w:tcPr>
          <w:p w:rsidR="00ED7281" w:rsidRPr="00ED166C" w:rsidRDefault="000F3A02">
            <w:pPr>
              <w:pStyle w:val="ProductList-TableBody"/>
              <w:rPr>
                <w:lang w:val="pt-BR"/>
              </w:rPr>
            </w:pPr>
            <w:r w:rsidRPr="00ED166C">
              <w:rPr>
                <w:color w:val="FFFFFF"/>
                <w:lang w:val="pt-BR"/>
              </w:rPr>
              <w:t>Omjer kvalificiranih licenci i jezgri Azure vCores</w:t>
            </w:r>
          </w:p>
        </w:tc>
      </w:tr>
      <w:tr w:rsidR="00ED7281">
        <w:tc>
          <w:tcPr>
            <w:tcW w:w="3540" w:type="dxa"/>
            <w:tcBorders>
              <w:left w:val="single" w:sz="4" w:space="0" w:color="6E6E6E"/>
              <w:bottom w:val="none" w:sz="4" w:space="0" w:color="6E6E6E"/>
              <w:right w:val="single" w:sz="4" w:space="0" w:color="6E6E6E"/>
            </w:tcBorders>
          </w:tcPr>
          <w:p w:rsidR="00ED7281" w:rsidRDefault="000F3A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ED7281" w:rsidRDefault="000F3A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1 licenca za jezgru: 4 vCores</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r w:rsidR="00ED7281">
        <w:tc>
          <w:tcPr>
            <w:tcW w:w="3540" w:type="dxa"/>
            <w:tcBorders>
              <w:top w:val="single" w:sz="4" w:space="0" w:color="6E6E6E"/>
              <w:left w:val="single" w:sz="4" w:space="0" w:color="6E6E6E"/>
              <w:bottom w:val="none" w:sz="4" w:space="0" w:color="6E6E6E"/>
            </w:tcBorders>
          </w:tcPr>
          <w:p w:rsidR="00ED7281" w:rsidRDefault="000F3A02">
            <w:pPr>
              <w:pStyle w:val="ProductList-TableBody"/>
            </w:pPr>
            <w:r>
              <w:t>SQL Server Standard (jezgra)</w:t>
            </w:r>
          </w:p>
        </w:tc>
        <w:tc>
          <w:tcPr>
            <w:tcW w:w="4280" w:type="dxa"/>
          </w:tcPr>
          <w:p w:rsidR="00ED7281" w:rsidRDefault="000F3A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bl>
    <w:p w:rsidR="00ED7281" w:rsidRPr="00ED166C" w:rsidRDefault="000F3A02">
      <w:pPr>
        <w:pStyle w:val="ProductList-BodyIndented"/>
        <w:rPr>
          <w:lang w:val="pl-PL"/>
        </w:rPr>
      </w:pPr>
      <w:r w:rsidRPr="00ED166C">
        <w:rPr>
          <w:vertAlign w:val="superscript"/>
          <w:lang w:val="pl-PL"/>
        </w:rPr>
        <w:t>1</w:t>
      </w:r>
      <w:r w:rsidRPr="00ED166C">
        <w:rPr>
          <w:i/>
          <w:lang w:val="pl-PL"/>
        </w:rPr>
        <w:t>Uz preduvjet od minimalno četiri licence za jezgru po virtualnom računalu.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2.3.2 Prava prebacivanja u slučaju pogreške</w:t>
      </w:r>
    </w:p>
    <w:p w:rsidR="00ED7281" w:rsidRPr="00ED166C" w:rsidRDefault="000F3A02">
      <w:pPr>
        <w:pStyle w:val="ProductList-BodyIndented"/>
        <w:rPr>
          <w:lang w:val="pl-PL"/>
        </w:rPr>
      </w:pPr>
      <w:r w:rsidRPr="00ED166C">
        <w:rPr>
          <w:lang w:val="pl-PL"/>
        </w:rP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2.3.3 Korištenje softvera na Klijentovim poslužiteljima</w:t>
      </w:r>
    </w:p>
    <w:p w:rsidR="00ED7281" w:rsidRPr="00ED166C" w:rsidRDefault="000F3A02">
      <w:pPr>
        <w:pStyle w:val="ProductList-BodyIndented"/>
        <w:rPr>
          <w:lang w:val="pl-PL"/>
        </w:rPr>
      </w:pPr>
      <w:r w:rsidRPr="00ED166C">
        <w:rPr>
          <w:lang w:val="pl-PL"/>
        </w:rP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ED7281" w:rsidRPr="00ED166C" w:rsidRDefault="000F3A02">
      <w:pPr>
        <w:pStyle w:val="ProductList-BodyIndented"/>
        <w:rPr>
          <w:lang w:val="pt-BR"/>
        </w:rPr>
      </w:pPr>
      <w:r w:rsidRPr="00ED166C">
        <w:rPr>
          <w:lang w:val="pt-BR"/>
        </w:rPr>
        <w:t>*Prava koja se primjenjuju samo na klijente sustava SQL Server Enterprise Core.</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2.3.4 Premještanje poslužiteljskih radnih opterećenja na Azure</w:t>
      </w:r>
    </w:p>
    <w:p w:rsidR="00ED7281" w:rsidRPr="00ED166C" w:rsidRDefault="000F3A02">
      <w:pPr>
        <w:pStyle w:val="ProductList-BodyIndented"/>
        <w:rPr>
          <w:lang w:val="pt-BR"/>
        </w:rPr>
      </w:pPr>
      <w:r w:rsidRPr="00ED166C">
        <w:rPr>
          <w:lang w:val="pt-BR"/>
        </w:rP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2.3.5 Preraspodjela licenci</w:t>
      </w:r>
    </w:p>
    <w:p w:rsidR="00ED7281" w:rsidRPr="00ED166C" w:rsidRDefault="000F3A02">
      <w:pPr>
        <w:pStyle w:val="ProductList-BodyIndented"/>
        <w:rPr>
          <w:lang w:val="pt-BR"/>
        </w:rPr>
      </w:pPr>
      <w:r w:rsidRPr="00ED166C">
        <w:rPr>
          <w:lang w:val="pt-BR"/>
        </w:rP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ED7281" w:rsidRPr="00ED166C" w:rsidRDefault="00ED7281">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790839"/>
      <w:r>
        <w:instrText>Microsoft Dynamics 365 Services</w:instrText>
      </w:r>
      <w:bookmarkEnd w:id="245"/>
      <w:r>
        <w:instrText>" \l 2</w:instrText>
      </w:r>
      <w:r>
        <w:fldChar w:fldCharType="end"/>
      </w:r>
    </w:p>
    <w:p w:rsidR="00ED7281" w:rsidRDefault="000F3A02">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239"/>
        <w:gridCol w:w="682"/>
        <w:gridCol w:w="670"/>
        <w:gridCol w:w="789"/>
        <w:gridCol w:w="702"/>
        <w:gridCol w:w="724"/>
        <w:gridCol w:w="817"/>
        <w:gridCol w:w="692"/>
        <w:gridCol w:w="687"/>
        <w:gridCol w:w="78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Plan</w:t>
            </w:r>
            <w:r>
              <w:fldChar w:fldCharType="begin"/>
            </w:r>
            <w:r w:rsidRPr="00ED166C">
              <w:rPr>
                <w:lang w:val="pl-PL"/>
              </w:rPr>
              <w:instrText xml:space="preserve"> XE "Dynamics 365 Plan"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portal za dodatno angažiranje klijenata</w:t>
            </w:r>
            <w:r>
              <w:fldChar w:fldCharType="begin"/>
            </w:r>
            <w:r w:rsidRPr="00ED166C">
              <w:rPr>
                <w:lang w:val="pl-PL"/>
              </w:rP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prikazi stranice portala za dodatno angažiranje klijenata</w:t>
            </w:r>
            <w:r>
              <w:fldChar w:fldCharType="begin"/>
            </w:r>
            <w:r w:rsidRPr="00ED166C">
              <w:rPr>
                <w:lang w:val="pl-PL"/>
              </w:rP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produkcijska/neprodukcijska instanca za dodatno angažiranje klijenata</w:t>
            </w:r>
            <w:r>
              <w:fldChar w:fldCharType="begin"/>
            </w:r>
            <w:r w:rsidRPr="00ED166C">
              <w:rPr>
                <w:lang w:val="pl-PL"/>
              </w:rP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pohrana baze podataka za dodatno angažiranje klijenata</w:t>
            </w:r>
            <w:r>
              <w:fldChar w:fldCharType="begin"/>
            </w:r>
            <w:r w:rsidRPr="00ED166C">
              <w:rPr>
                <w:lang w:val="pl-PL"/>
              </w:rP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objave na društvenim mrežama za dodatno angažiranje klijenata</w:t>
            </w:r>
            <w:r>
              <w:fldChar w:fldCharType="begin"/>
            </w:r>
            <w:r w:rsidRPr="00ED166C">
              <w:rPr>
                <w:lang w:val="pl-PL"/>
              </w:rP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Unified Operations Plan – dodatna pohrana baze podataka</w:t>
            </w:r>
            <w:r>
              <w:fldChar w:fldCharType="begin"/>
            </w:r>
            <w:r w:rsidRPr="00ED166C">
              <w:rPr>
                <w:lang w:val="pl-PL"/>
              </w:rP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 označava da je potrebno ispuniti određene dodatne uvjete da bi se mogle kupiti licence za Proizvod." </w:instrText>
            </w:r>
            <w:r>
              <w:fldChar w:fldCharType="separate"/>
            </w:r>
            <w:r w:rsidRPr="00ED166C">
              <w:rPr>
                <w:color w:val="0563C1"/>
                <w:lang w:val="pl-PL"/>
              </w:rPr>
              <w:t>Preduvjet</w:t>
            </w:r>
            <w:r>
              <w:fldChar w:fldCharType="end"/>
            </w:r>
            <w:r w:rsidRPr="00ED166C">
              <w:rPr>
                <w:lang w:val="pl-PL"/>
              </w:rP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 osim Microsoft Relationship Sales</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2.1 Unified Service Desk (USD)</w:t>
      </w:r>
    </w:p>
    <w:p w:rsidR="00ED7281" w:rsidRPr="00ED166C" w:rsidRDefault="000F3A02">
      <w:pPr>
        <w:pStyle w:val="ProductList-Body"/>
        <w:rPr>
          <w:lang w:val="pl-PL"/>
        </w:rPr>
      </w:pPr>
      <w:r w:rsidRPr="00ED166C">
        <w:rPr>
          <w:lang w:val="pl-PL"/>
        </w:rPr>
        <w:t>Korisnici s aktivnom pretplatom na Dynamics 365 Customer Engagement Plan, Dynamics 365 Unified Operations Plan ili Dynamics 365 Plan mogu instalirati i koristiti softver USD za svakog korisnika.</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2.2 Dynamics CustomerSource</w:t>
      </w:r>
    </w:p>
    <w:p w:rsidR="00ED7281" w:rsidRPr="00ED166C" w:rsidRDefault="000F3A02">
      <w:pPr>
        <w:pStyle w:val="ProductList-Body"/>
        <w:rPr>
          <w:lang w:val="pl-PL"/>
        </w:rPr>
      </w:pPr>
      <w:r w:rsidRPr="00ED166C">
        <w:rPr>
          <w:lang w:val="pl-PL"/>
        </w:rPr>
        <w:t xml:space="preserve">Klijenti s aktivnim pretplatama na Dynamics 365 mogu pristupiti usluzi CustomerSource i koristiti je.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2.3 Ispunjavanje uvjeta za kvalificirane ponude</w:t>
      </w:r>
    </w:p>
    <w:p w:rsidR="00ED7281" w:rsidRPr="00ED166C" w:rsidRDefault="000F3A02">
      <w:pPr>
        <w:pStyle w:val="ProductList-Body"/>
        <w:rPr>
          <w:lang w:val="pl-PL"/>
        </w:rPr>
      </w:pPr>
      <w:r w:rsidRPr="00ED166C">
        <w:rPr>
          <w:lang w:val="pl-PL"/>
        </w:rP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Odgovarajuća kvalificirana ponuda za Dynamics 365 Online Services</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Dynamics 365</w:t>
            </w:r>
            <w:r>
              <w:br/>
            </w:r>
          </w:p>
        </w:tc>
      </w:tr>
      <w:tr w:rsidR="00ED7281" w:rsidRPr="00ED166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Kvalificirana ponuda za prijelazni SA* za Dynamics 365</w:t>
            </w:r>
            <w:r w:rsidRPr="00ED166C">
              <w:rPr>
                <w:lang w:val="pl-PL"/>
              </w:rPr>
              <w:br/>
              <w:t>Kvalificirana ponuda za dodatak* za Dynamics 365</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w:t>
            </w:r>
          </w:p>
          <w:p w:rsidR="00ED7281" w:rsidRDefault="000F3A0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Dynamics 365 Business Central</w:t>
            </w:r>
            <w:r>
              <w:br/>
            </w:r>
          </w:p>
        </w:tc>
      </w:tr>
    </w:tbl>
    <w:p w:rsidR="00ED7281" w:rsidRDefault="000F3A02">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rsidR="00ED7281" w:rsidRDefault="00ED7281">
      <w:pPr>
        <w:pStyle w:val="ProductList-Body"/>
      </w:pPr>
    </w:p>
    <w:p w:rsidR="00ED7281" w:rsidRDefault="000F3A02">
      <w:pPr>
        <w:pStyle w:val="ProductList-ClauseHeading"/>
        <w:outlineLvl w:val="3"/>
      </w:pPr>
      <w:r>
        <w:t>2.4 Dynamics 365 Plan za državne ustanove</w:t>
      </w:r>
    </w:p>
    <w:p w:rsidR="00ED7281" w:rsidRDefault="000F3A02">
      <w:pPr>
        <w:pStyle w:val="ProductList-Body"/>
      </w:pPr>
      <w:r>
        <w:t>Dynamics 365 Unified Operations Plan, Dynamics 365 for Retail, i Dynamics 365 for Talent nisu dostupni u pretplati za Microsoft 365 Plan za državne ustanove.</w:t>
      </w:r>
    </w:p>
    <w:p w:rsidR="00ED7281" w:rsidRDefault="00ED7281">
      <w:pPr>
        <w:pStyle w:val="ProductList-Body"/>
      </w:pPr>
    </w:p>
    <w:p w:rsidR="00ED7281" w:rsidRDefault="000F3A02">
      <w:pPr>
        <w:pStyle w:val="ProductList-ClauseHeading"/>
        <w:outlineLvl w:val="3"/>
      </w:pPr>
      <w:r>
        <w:t>2.5 Dynamics 365 Customer Engagement Plan i Customer Engagement Apps za državne i obrazovne ustanove</w:t>
      </w:r>
    </w:p>
    <w:p w:rsidR="00ED7281" w:rsidRDefault="000F3A02">
      <w:pPr>
        <w:pStyle w:val="ProductList-Body"/>
      </w:pPr>
      <w:r>
        <w:t xml:space="preserve">Dynamics 365 Customer Engagement Plan i njegove pojedine usluge, kao što je definirano u Dodatku 2 – Paketi pretplatničkih licenci dokumenta </w:t>
      </w:r>
      <w:hyperlink r:id="rId121">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ED7281" w:rsidRDefault="00ED7281">
      <w:pPr>
        <w:pStyle w:val="ProductList-Body"/>
      </w:pPr>
    </w:p>
    <w:p w:rsidR="00ED7281" w:rsidRDefault="000F3A02">
      <w:pPr>
        <w:pStyle w:val="ProductList-ClauseHeading"/>
        <w:outlineLvl w:val="3"/>
      </w:pPr>
      <w:r>
        <w:t>2.6 Izdanja Embedded za Dynamics 365 Services</w:t>
      </w:r>
    </w:p>
    <w:p w:rsidR="00ED7281" w:rsidRDefault="000F3A02">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ED7281" w:rsidRDefault="00ED7281">
      <w:pPr>
        <w:pStyle w:val="ProductList-Body"/>
      </w:pPr>
    </w:p>
    <w:p w:rsidR="00ED7281" w:rsidRDefault="000F3A02">
      <w:pPr>
        <w:pStyle w:val="ProductList-ClauseHeading"/>
        <w:outlineLvl w:val="3"/>
      </w:pPr>
      <w:r>
        <w:t>2.7 Preduvjeti za SL-ove za Dynamics 365 Team Members</w:t>
      </w:r>
    </w:p>
    <w:p w:rsidR="00ED7281" w:rsidRDefault="000F3A02">
      <w:pPr>
        <w:pStyle w:val="ProductList-Body"/>
      </w:pPr>
      <w:r>
        <w:t>Samo klijenti s licencom za Dynamics 365 Plan, Dynamics 365 Customer Engagement Plan, Dynamics 365 Unified Operations Plan ili za aplikacije komponenti uključene u planove mogu steći SL-ove za Dynamics 365 Team Members.</w:t>
      </w:r>
    </w:p>
    <w:p w:rsidR="00ED7281" w:rsidRDefault="00ED7281">
      <w:pPr>
        <w:pStyle w:val="ProductList-Body"/>
      </w:pPr>
    </w:p>
    <w:p w:rsidR="00ED7281" w:rsidRDefault="000F3A02">
      <w:pPr>
        <w:pStyle w:val="ProductList-ClauseHeading"/>
        <w:outlineLvl w:val="3"/>
      </w:pPr>
      <w:r>
        <w:t>2.8 Preduvjeti za Dynamics 365 for Marketing Attach</w:t>
      </w:r>
    </w:p>
    <w:p w:rsidR="00ED7281" w:rsidRDefault="000F3A02">
      <w:pPr>
        <w:pStyle w:val="ProductList-Body"/>
      </w:pPr>
      <w:r>
        <w:t>Samo klijenti s licencom za Microsoft Relationship Sales, Dynamics 365 Customer Engagement Plan ili za aplikacije komponenti uključene Dynamics 365 Customer Engagement Plan mogu steći SL-ove za Dynamics 365 Team Members.</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48" w:name="_Sec632"/>
      <w:r>
        <w:t>Office 365 Services</w:t>
      </w:r>
      <w:bookmarkEnd w:id="248"/>
      <w:r>
        <w:fldChar w:fldCharType="begin"/>
      </w:r>
      <w:r>
        <w:instrText xml:space="preserve"> TC "</w:instrText>
      </w:r>
      <w:bookmarkStart w:id="249" w:name="_Toc520790840"/>
      <w:r>
        <w:instrText>Office 365 Services</w:instrText>
      </w:r>
      <w:bookmarkEnd w:id="249"/>
      <w:r>
        <w:instrText>" \l 2</w:instrText>
      </w:r>
      <w:r>
        <w:fldChar w:fldCharType="end"/>
      </w:r>
    </w:p>
    <w:p w:rsidR="00ED7281" w:rsidRDefault="000F3A02">
      <w:pPr>
        <w:pStyle w:val="ProductList-Offering2HeadingNoBorder"/>
        <w:outlineLvl w:val="2"/>
      </w:pPr>
      <w:bookmarkStart w:id="250" w:name="_Sec633"/>
      <w:r>
        <w:t>Aplikacije Office 365</w:t>
      </w:r>
      <w:bookmarkEnd w:id="250"/>
      <w:r>
        <w:fldChar w:fldCharType="begin"/>
      </w:r>
      <w:r>
        <w:instrText xml:space="preserve"> TC "</w:instrText>
      </w:r>
      <w:bookmarkStart w:id="251" w:name="_Toc520790841"/>
      <w:r>
        <w:instrText>Aplikacije Office 365</w:instrText>
      </w:r>
      <w:bookmarkEnd w:id="251"/>
      <w:r>
        <w:instrText>" \l 3</w:instrText>
      </w:r>
      <w:r>
        <w:fldChar w:fldCharType="end"/>
      </w:r>
    </w:p>
    <w:p w:rsidR="00ED7281" w:rsidRDefault="000F3A02">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Office 365 ProPlus</w:t>
            </w:r>
            <w:r>
              <w:fldChar w:fldCharType="begin"/>
            </w:r>
            <w:r w:rsidRPr="00ED166C">
              <w:rPr>
                <w:lang w:val="pl-PL"/>
              </w:rPr>
              <w:instrText xml:space="preserve"> XE "Office 365 ProPlus"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11"/>
        <w:gridCol w:w="3588"/>
        <w:gridCol w:w="3591"/>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t-BR"/>
              </w:rPr>
            </w:pPr>
            <w:r>
              <w:fldChar w:fldCharType="begin"/>
            </w:r>
            <w:r w:rsidRPr="00ED166C">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ED166C">
              <w:rPr>
                <w:color w:val="0563C1"/>
                <w:lang w:val="pt-BR"/>
              </w:rPr>
              <w:t>Ispunjava uvjete za produženo trajanje</w:t>
            </w:r>
            <w:r>
              <w:fldChar w:fldCharType="end"/>
            </w:r>
            <w:r w:rsidRPr="00ED166C">
              <w:rPr>
                <w:lang w:val="pt-BR"/>
              </w:rPr>
              <w:t>: Visio Online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"Preduvjet: označava da je potrebno ispuniti određene dodatne uvjete da bi se mogle kupiti licence za Proizvod." </w:instrText>
            </w:r>
            <w:r>
              <w:fldChar w:fldCharType="separate"/>
            </w:r>
            <w:r w:rsidRPr="00ED166C">
              <w:rPr>
                <w:color w:val="0563C1"/>
                <w:lang w:val="pl-PL"/>
              </w:rPr>
              <w:t>Preduvjet</w:t>
            </w:r>
            <w:r>
              <w:fldChar w:fldCharType="end"/>
            </w:r>
            <w:r w:rsidRPr="00ED166C">
              <w:rPr>
                <w:lang w:val="pl-PL"/>
              </w:rP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Ispunjavanje uvjeta za medije za Office 365 Pro Plus uz prava Windows To Go</w:t>
      </w:r>
    </w:p>
    <w:p w:rsidR="00ED7281" w:rsidRDefault="000F3A02">
      <w:pPr>
        <w:pStyle w:val="ProductList-Body"/>
      </w:pPr>
      <w:r w:rsidRPr="00ED166C">
        <w:rPr>
          <w:lang w:val="pl-PL"/>
        </w:rP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rsidRPr="00ED166C">
        <w:rPr>
          <w:lang w:val="pl-PL"/>
        </w:rPr>
        <w:instrText xml:space="preserve"> XE "Office Professional Plus 2013" </w:instrText>
      </w:r>
      <w:r>
        <w:fldChar w:fldCharType="end"/>
      </w:r>
      <w:r w:rsidRPr="00ED166C">
        <w:rPr>
          <w:lang w:val="pl-PL"/>
        </w:rPr>
        <w:t xml:space="preserve"> na USB pogon koji se koristi za Prava Windows to Go i 2) koristiti softver Office Professional Plus 2013 na tom USB pogonu na bilo kojem uređaju. </w:t>
      </w:r>
      <w:r>
        <w:t>Nakon prekida pretplate na Office 365 ProPlus Klijent mora deinstalirati softver Office Professional Plus 2013 s USB pogona.</w:t>
      </w:r>
    </w:p>
    <w:p w:rsidR="00ED7281" w:rsidRDefault="00ED7281">
      <w:pPr>
        <w:pStyle w:val="ProductList-Body"/>
      </w:pPr>
    </w:p>
    <w:p w:rsidR="00ED7281" w:rsidRDefault="000F3A02">
      <w:pPr>
        <w:pStyle w:val="ProductList-ClauseHeading"/>
        <w:outlineLvl w:val="4"/>
      </w:pPr>
      <w:r>
        <w:t>2.2 Office Multi Language Pack</w:t>
      </w:r>
    </w:p>
    <w:p w:rsidR="00ED7281" w:rsidRDefault="000F3A02">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ED7281" w:rsidRDefault="00ED7281">
      <w:pPr>
        <w:pStyle w:val="ProductList-Body"/>
      </w:pPr>
    </w:p>
    <w:p w:rsidR="00ED7281" w:rsidRDefault="000F3A02">
      <w:pPr>
        <w:pStyle w:val="ProductList-ClauseHeading"/>
        <w:outlineLvl w:val="4"/>
      </w:pPr>
      <w:r>
        <w:t>2.3 Office Online</w:t>
      </w:r>
    </w:p>
    <w:p w:rsidR="00ED7281" w:rsidRDefault="000F3A02">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ED7281" w:rsidRDefault="00ED7281">
      <w:pPr>
        <w:pStyle w:val="ProductList-Body"/>
      </w:pPr>
    </w:p>
    <w:p w:rsidR="00ED7281" w:rsidRDefault="000F3A02">
      <w:pPr>
        <w:pStyle w:val="ProductList-ClauseHeading"/>
        <w:outlineLvl w:val="4"/>
      </w:pPr>
      <w:r>
        <w:t>2.4 Migracijsko razdoblje za pretplatnički ugovor Open Value Subscription</w:t>
      </w:r>
    </w:p>
    <w:p w:rsidR="00ED7281" w:rsidRDefault="000F3A02">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ED7281" w:rsidRDefault="00ED7281">
      <w:pPr>
        <w:pStyle w:val="ProductList-Body"/>
      </w:pPr>
    </w:p>
    <w:p w:rsidR="00ED7281" w:rsidRPr="00ED166C" w:rsidRDefault="000F3A02">
      <w:pPr>
        <w:pStyle w:val="ProductList-ClauseHeading"/>
        <w:outlineLvl w:val="4"/>
        <w:rPr>
          <w:lang w:val="pt-BR"/>
        </w:rPr>
      </w:pPr>
      <w:r w:rsidRPr="00ED166C">
        <w:rPr>
          <w:lang w:val="pt-BR"/>
        </w:rPr>
        <w:t>2.5 Prava na implementaciju za Visio Professional</w:t>
      </w:r>
    </w:p>
    <w:p w:rsidR="00ED7281" w:rsidRPr="00ED166C" w:rsidRDefault="000F3A02">
      <w:pPr>
        <w:pStyle w:val="ProductList-Body"/>
        <w:rPr>
          <w:lang w:val="pt-BR"/>
        </w:rPr>
      </w:pPr>
      <w:r w:rsidRPr="00ED166C">
        <w:rPr>
          <w:lang w:val="pt-BR"/>
        </w:rPr>
        <w:t>Korisnici plana Visio Online Plan 2 mogu instalirati i upotrebljavati jedan primjerak softvera Visio Standard ili Visio Professional kako slijedi:</w:t>
      </w:r>
    </w:p>
    <w:p w:rsidR="00ED7281" w:rsidRDefault="000F3A02" w:rsidP="000F3A02">
      <w:pPr>
        <w:pStyle w:val="ProductList-Bullet"/>
        <w:numPr>
          <w:ilvl w:val="0"/>
          <w:numId w:val="39"/>
        </w:numPr>
      </w:pPr>
      <w:r>
        <w:t>ako je korisnik licenciran za Office Standard ili Office Professional Plus</w:t>
      </w:r>
      <w:r>
        <w:rPr>
          <w:vertAlign w:val="superscript"/>
        </w:rPr>
        <w:t>1</w:t>
      </w:r>
      <w:r>
        <w:t xml:space="preserve">i </w:t>
      </w:r>
    </w:p>
    <w:p w:rsidR="00ED7281" w:rsidRPr="00B66D72" w:rsidRDefault="000F3A02" w:rsidP="000F3A02">
      <w:pPr>
        <w:pStyle w:val="ProductList-Bullet"/>
        <w:numPr>
          <w:ilvl w:val="0"/>
          <w:numId w:val="39"/>
        </w:numPr>
        <w:rPr>
          <w:lang w:val="pl-PL"/>
        </w:rPr>
      </w:pPr>
      <w:r w:rsidRPr="00B66D72">
        <w:rPr>
          <w:lang w:val="pl-PL"/>
        </w:rPr>
        <w:t>samo na uređaju na kojem je instaliran sustav Office.</w:t>
      </w:r>
    </w:p>
    <w:p w:rsidR="00ED7281" w:rsidRPr="00ED166C" w:rsidRDefault="000F3A02">
      <w:pPr>
        <w:pStyle w:val="ProductList-Body"/>
        <w:rPr>
          <w:lang w:val="pl-PL"/>
        </w:rPr>
      </w:pPr>
      <w:r w:rsidRPr="00ED166C">
        <w:rPr>
          <w:vertAlign w:val="superscript"/>
          <w:lang w:val="pl-PL"/>
        </w:rPr>
        <w:t>1</w:t>
      </w:r>
      <w:r w:rsidRPr="00ED166C">
        <w:rPr>
          <w:lang w:val="pl-PL"/>
        </w:rPr>
        <w:t>Korisnici sustava Office Professional Plus licencirani u okviru Microsoft 365 From SA User SL ispunjavaju uvjete za to pravo.</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2.6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2.6.1 Proširena prava na korištenje proizvoda</w:t>
      </w:r>
    </w:p>
    <w:p w:rsidR="00ED7281" w:rsidRPr="00ED166C" w:rsidRDefault="000F3A02" w:rsidP="00B66D72">
      <w:pPr>
        <w:pStyle w:val="ProductList-BodyIndented"/>
        <w:ind w:left="720"/>
        <w:rPr>
          <w:color w:val="4668C5"/>
          <w:lang w:val="pt-BR"/>
        </w:rPr>
      </w:pPr>
      <w:r w:rsidRPr="00ED166C">
        <w:rPr>
          <w:b/>
          <w:color w:val="4668C5"/>
          <w:lang w:val="pt-BR"/>
        </w:rPr>
        <w:t>2.6.1.1 Office Professional Plus</w:t>
      </w:r>
    </w:p>
    <w:p w:rsidR="00ED7281" w:rsidRPr="00ED166C" w:rsidRDefault="000F3A02" w:rsidP="00B66D72">
      <w:pPr>
        <w:pStyle w:val="ProductList-BodyIndented"/>
        <w:ind w:left="720"/>
        <w:rPr>
          <w:lang w:val="pt-BR"/>
        </w:rPr>
      </w:pPr>
      <w:r w:rsidRPr="00ED166C">
        <w:rPr>
          <w:lang w:val="pt-BR"/>
        </w:rPr>
        <w:t xml:space="preserve">Ustanove s Office 365 ProPlus SL-ovima po korisniku dodijeljenima svim predavačima i osoblju ili </w:t>
      </w:r>
      <w:r>
        <w:fldChar w:fldCharType="begin"/>
      </w:r>
      <w:r w:rsidRPr="00ED166C">
        <w:rPr>
          <w:lang w:val="pt-BR"/>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t-BR"/>
        </w:rPr>
        <w:t>informacijskim stručnjacima</w:t>
      </w:r>
      <w:r>
        <w:fldChar w:fldCharType="end"/>
      </w:r>
      <w:r w:rsidRPr="00ED166C">
        <w:rPr>
          <w:lang w:val="pt-BR"/>
        </w:rPr>
        <w:t xml:space="preserve">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rsidRPr="00ED166C">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t-BR"/>
        </w:rPr>
        <w:t>Pogodnosti za studentsko korištenje</w:t>
      </w:r>
      <w:r>
        <w:fldChar w:fldCharType="end"/>
      </w:r>
      <w:r w:rsidRPr="00ED166C">
        <w:rPr>
          <w:lang w:val="pt-BR"/>
        </w:rPr>
        <w:t xml:space="preserve">. </w:t>
      </w:r>
    </w:p>
    <w:p w:rsidR="00ED7281" w:rsidRPr="00ED166C" w:rsidRDefault="00ED7281" w:rsidP="00B66D72">
      <w:pPr>
        <w:pStyle w:val="ProductList-BodyIndented"/>
        <w:ind w:left="720"/>
        <w:rPr>
          <w:lang w:val="pt-BR"/>
        </w:rPr>
      </w:pPr>
    </w:p>
    <w:p w:rsidR="00ED7281" w:rsidRPr="00ED166C" w:rsidRDefault="000F3A02" w:rsidP="00B66D72">
      <w:pPr>
        <w:pStyle w:val="ProductList-BodyIndented"/>
        <w:ind w:left="720"/>
        <w:rPr>
          <w:color w:val="4668C5"/>
          <w:lang w:val="pt-BR"/>
        </w:rPr>
      </w:pPr>
      <w:r w:rsidRPr="00ED166C">
        <w:rPr>
          <w:b/>
          <w:color w:val="4668C5"/>
          <w:lang w:val="pt-BR"/>
        </w:rPr>
        <w:t xml:space="preserve">2.6.1.2 Office 365 ProPlus </w:t>
      </w:r>
    </w:p>
    <w:p w:rsidR="00ED7281" w:rsidRPr="00ED166C" w:rsidRDefault="000F3A02" w:rsidP="00B66D72">
      <w:pPr>
        <w:pStyle w:val="ProductList-BodyIndented"/>
        <w:ind w:left="720"/>
        <w:rPr>
          <w:lang w:val="pt-BR"/>
        </w:rPr>
      </w:pPr>
      <w:r w:rsidRPr="00ED166C">
        <w:rPr>
          <w:lang w:val="pt-BR"/>
        </w:rPr>
        <w:t xml:space="preserve">Ustanove sa SL-ovima po korisniku za Office 365 ProPlus dodijeljenima svim predavačima i osoblju u definiranoj Organizaciji na temelju Pretplatničkog ugovora Open Value Subscription za Obrazovna rješenja, Ugovora School ili Pristupnice za obrazovna rješenja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ED7281" w:rsidRPr="00ED166C" w:rsidRDefault="00ED7281">
      <w:pPr>
        <w:pStyle w:val="ProductList-BodyIndented"/>
        <w:rPr>
          <w:lang w:val="pt-BR"/>
        </w:rPr>
      </w:pPr>
    </w:p>
    <w:p w:rsidR="00ED7281" w:rsidRPr="00ED166C" w:rsidRDefault="000F3A02">
      <w:pPr>
        <w:pStyle w:val="ProductList-SubClauseHeading"/>
        <w:outlineLvl w:val="5"/>
        <w:rPr>
          <w:lang w:val="pt-BR"/>
        </w:rPr>
      </w:pPr>
      <w:r w:rsidRPr="00ED166C">
        <w:rPr>
          <w:lang w:val="pt-BR"/>
        </w:rPr>
        <w:t>2.6.2 Korištenje u laboratoriju i knjižnici</w:t>
      </w:r>
    </w:p>
    <w:p w:rsidR="00ED7281" w:rsidRPr="00ED166C" w:rsidRDefault="000F3A02">
      <w:pPr>
        <w:pStyle w:val="ProductList-BodyIndented"/>
        <w:rPr>
          <w:lang w:val="pt-BR"/>
        </w:rPr>
      </w:pPr>
      <w:r w:rsidRPr="00ED166C">
        <w:rPr>
          <w:lang w:val="pt-BR"/>
        </w:rPr>
        <w:t>Ustanove s Office 365 ProPlus SL-ovima po korisniku dodijeljenima svim predavačima i osoblju ili informacijskim stručnjacima mogu instalirati sustav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ED7281" w:rsidRPr="00ED166C" w:rsidRDefault="00ED7281">
      <w:pPr>
        <w:pStyle w:val="ProductList-BodyIndented"/>
        <w:rPr>
          <w:lang w:val="pt-BR"/>
        </w:rPr>
      </w:pPr>
    </w:p>
    <w:p w:rsidR="00ED7281" w:rsidRPr="00ED166C" w:rsidRDefault="00ED7281">
      <w:pPr>
        <w:pStyle w:val="ProductList-BodyIndented"/>
        <w:rPr>
          <w:lang w:val="pt-BR"/>
        </w:rPr>
      </w:pPr>
    </w:p>
    <w:p w:rsidR="00ED7281" w:rsidRDefault="000F3A02">
      <w:pPr>
        <w:pStyle w:val="ProductList-ClauseHeading"/>
        <w:outlineLvl w:val="4"/>
      </w:pPr>
      <w:r>
        <w:t>2.7 Multi-Geo Capabilities u sustavu Office 365</w:t>
      </w:r>
    </w:p>
    <w:p w:rsidR="00ED7281" w:rsidRPr="00ED166C" w:rsidRDefault="000F3A02">
      <w:pPr>
        <w:pStyle w:val="ProductList-Body"/>
        <w:rPr>
          <w:lang w:val="pt-BR"/>
        </w:rPr>
      </w:pPr>
      <w:r w:rsidRPr="00ED166C">
        <w:rPr>
          <w:lang w:val="pt-BR"/>
        </w:rPr>
        <w:t>Na pretplate na Multi-Geo Capabilities u sustavu Office 365 primjenjuje se sljedeće:</w:t>
      </w:r>
    </w:p>
    <w:p w:rsidR="00ED7281" w:rsidRPr="00ED166C" w:rsidRDefault="000F3A02" w:rsidP="000F3A02">
      <w:pPr>
        <w:pStyle w:val="ProductList-Bullet"/>
        <w:numPr>
          <w:ilvl w:val="0"/>
          <w:numId w:val="40"/>
        </w:numPr>
        <w:rPr>
          <w:lang w:val="pl-PL"/>
        </w:rPr>
      </w:pPr>
      <w:r w:rsidRPr="00ED166C">
        <w:rPr>
          <w:lang w:val="pl-PL"/>
        </w:rPr>
        <w:t>minimalno 5000 pretplata na Office 365 Services po klijentu</w:t>
      </w:r>
    </w:p>
    <w:p w:rsidR="00ED7281" w:rsidRDefault="000F3A02" w:rsidP="000F3A02">
      <w:pPr>
        <w:pStyle w:val="ProductList-Bullet"/>
        <w:numPr>
          <w:ilvl w:val="0"/>
          <w:numId w:val="40"/>
        </w:numPr>
      </w:pPr>
      <w:r>
        <w:t>minimalno 5% klijentovih pretplata na Office 365 Services ima odgovarajuću pretplatu na Multi-Geo Capabilities u sustavu Office 365</w:t>
      </w:r>
    </w:p>
    <w:p w:rsidR="00ED7281" w:rsidRDefault="000F3A02" w:rsidP="000F3A02">
      <w:pPr>
        <w:pStyle w:val="ProductList-Bullet"/>
        <w:numPr>
          <w:ilvl w:val="0"/>
          <w:numId w:val="40"/>
        </w:numPr>
      </w:pPr>
      <w:r>
        <w:t>Osim inicijalne dodjele pretplate na Multi-Geo Capabilities u sustavu Office 365, premještanja mogućnosti Geo mjesečno su ograničena na (i) 4000 ili (ii) 5% klijentovih pretplata na Multi-Geo Capabilities u sustavu Office 365 i</w:t>
      </w:r>
    </w:p>
    <w:p w:rsidR="00ED7281" w:rsidRDefault="000F3A02" w:rsidP="000F3A02">
      <w:pPr>
        <w:pStyle w:val="ProductList-Bullet"/>
        <w:numPr>
          <w:ilvl w:val="0"/>
          <w:numId w:val="40"/>
        </w:numPr>
      </w:pPr>
      <w:r>
        <w:t>klijent mora imati adresu fakturiranja u Indiji da bi prenio pretplate na Multi-Geo Capabilities u sustavu Office 365 korisnicima u Indiji.</w:t>
      </w:r>
    </w:p>
    <w:p w:rsidR="00ED7281" w:rsidRDefault="000F3A02">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54" w:name="_Sec634"/>
      <w:r>
        <w:t>Paketi Office 365</w:t>
      </w:r>
      <w:bookmarkEnd w:id="254"/>
      <w:r>
        <w:fldChar w:fldCharType="begin"/>
      </w:r>
      <w:r>
        <w:instrText xml:space="preserve"> TC "</w:instrText>
      </w:r>
      <w:bookmarkStart w:id="255" w:name="_Toc520790842"/>
      <w:r>
        <w:instrText>Paketi Office 365</w:instrText>
      </w:r>
      <w:bookmarkEnd w:id="255"/>
      <w:r>
        <w:instrText>" \l 3</w:instrText>
      </w:r>
      <w:r>
        <w:fldChar w:fldCharType="end"/>
      </w:r>
    </w:p>
    <w:p w:rsidR="00ED7281" w:rsidRDefault="000F3A02">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t-BR"/>
              </w:rPr>
            </w:pPr>
            <w:r>
              <w:fldChar w:fldCharType="begin"/>
            </w:r>
            <w:r w:rsidRPr="00ED166C">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ED166C">
              <w:rPr>
                <w:color w:val="0563C1"/>
                <w:lang w:val="pt-BR"/>
              </w:rPr>
              <w:t>Ispunjava uvjete za produženo trajanje</w:t>
            </w:r>
            <w:r>
              <w:fldChar w:fldCharType="end"/>
            </w:r>
            <w:r w:rsidRPr="00ED166C">
              <w:rPr>
                <w:lang w:val="pt-BR"/>
              </w:rPr>
              <w:t>: Enterprise, A3/A5, Government, F</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Oblak zajednice za državne ustanove u Sjedinjenim Državama</w:t>
      </w:r>
    </w:p>
    <w:p w:rsidR="00ED7281" w:rsidRPr="00ED166C" w:rsidRDefault="000F3A02">
      <w:pPr>
        <w:pStyle w:val="ProductList-Body"/>
        <w:rPr>
          <w:lang w:val="pl-PL"/>
        </w:rPr>
      </w:pPr>
      <w:r w:rsidRPr="00ED166C">
        <w:rPr>
          <w:color w:val="000000"/>
          <w:lang w:val="pl-PL"/>
        </w:rPr>
        <w:t xml:space="preserve">Za pakete Office 365 označene gore u Dostupnosti programa kao </w:t>
      </w:r>
      <w:r>
        <w:fldChar w:fldCharType="begin"/>
      </w:r>
      <w:r w:rsidRPr="00ED166C">
        <w:rPr>
          <w:lang w:val="pl-PL"/>
        </w:rPr>
        <w:instrText xml:space="preserve"> AutoTextList   \s NoStyle \t "Oblak zajednice za državne ustanove u Sjedinjenim Državama" </w:instrText>
      </w:r>
      <w:r>
        <w:fldChar w:fldCharType="separate"/>
      </w:r>
      <w:r w:rsidRPr="00ED166C">
        <w:rPr>
          <w:color w:val="0563C1"/>
          <w:lang w:val="pl-PL"/>
        </w:rPr>
        <w:t>UC</w:t>
      </w:r>
      <w:r>
        <w:fldChar w:fldCharType="end"/>
      </w:r>
      <w:r w:rsidRPr="00ED166C">
        <w:rPr>
          <w:lang w:val="pl-PL"/>
        </w:rPr>
        <w:t xml:space="preserve"> pogledajte tablicu dostupnih programa za svaku komponentu paketa da biste saznali koje komponente spadaju u </w:t>
      </w:r>
      <w:r>
        <w:fldChar w:fldCharType="begin"/>
      </w:r>
      <w:r w:rsidRPr="00ED166C">
        <w:rPr>
          <w:lang w:val="pl-PL"/>
        </w:rPr>
        <w:instrText xml:space="preserve"> AutoTextList   \s NoStyle \t "Oblak zajednice za državne ustanove u Sjedinjenim Državama" </w:instrText>
      </w:r>
      <w:r>
        <w:fldChar w:fldCharType="separate"/>
      </w:r>
      <w:r w:rsidRPr="00ED166C">
        <w:rPr>
          <w:color w:val="0563C1"/>
          <w:lang w:val="pl-PL"/>
        </w:rPr>
        <w:t>UC</w:t>
      </w:r>
      <w:r>
        <w:fldChar w:fldCharType="end"/>
      </w:r>
      <w:r w:rsidRPr="00ED166C">
        <w:rPr>
          <w:lang w:val="pl-PL"/>
        </w:rPr>
        <w:t xml:space="preserve"> usluge.</w:t>
      </w:r>
    </w:p>
    <w:p w:rsidR="00ED7281" w:rsidRPr="00ED166C" w:rsidRDefault="00ED7281">
      <w:pPr>
        <w:pStyle w:val="ProductList-Body"/>
        <w:rPr>
          <w:lang w:val="pl-PL"/>
        </w:rPr>
      </w:pPr>
    </w:p>
    <w:p w:rsidR="00ED7281" w:rsidRDefault="000F3A02">
      <w:pPr>
        <w:pStyle w:val="ProductList-ClauseHeading"/>
        <w:outlineLvl w:val="4"/>
      </w:pPr>
      <w:r>
        <w:t>2.2 Office 365 Enterprise F1</w:t>
      </w:r>
    </w:p>
    <w:p w:rsidR="00ED7281" w:rsidRDefault="000F3A02">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ED7281" w:rsidRDefault="00ED7281">
      <w:pPr>
        <w:pStyle w:val="ProductList-Body"/>
      </w:pPr>
    </w:p>
    <w:p w:rsidR="00ED7281" w:rsidRDefault="000F3A02">
      <w:pPr>
        <w:pStyle w:val="ProductList-ClauseHeading"/>
        <w:outlineLvl w:val="4"/>
      </w:pPr>
      <w:r>
        <w:t>2.3 Office Multi Language Pack</w:t>
      </w:r>
    </w:p>
    <w:p w:rsidR="00ED7281" w:rsidRDefault="000F3A02">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ED7281" w:rsidRDefault="00ED7281">
      <w:pPr>
        <w:pStyle w:val="ProductList-Body"/>
      </w:pPr>
    </w:p>
    <w:p w:rsidR="00ED7281" w:rsidRDefault="000F3A02">
      <w:pPr>
        <w:pStyle w:val="ProductList-ClauseHeading"/>
        <w:outlineLvl w:val="4"/>
      </w:pPr>
      <w:r>
        <w:t>2.4 Otkup ključa proizvoda za Office 365 Midsize Business</w:t>
      </w:r>
    </w:p>
    <w:p w:rsidR="00ED7281" w:rsidRDefault="000F3A02">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2.5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2.5.1 Proširena prava na korištenje sustava Office Professional Plus</w:t>
      </w:r>
    </w:p>
    <w:p w:rsidR="00ED7281" w:rsidRPr="00ED166C" w:rsidRDefault="000F3A02">
      <w:pPr>
        <w:pStyle w:val="ProductList-BodyIndented"/>
        <w:rPr>
          <w:lang w:val="pt-BR"/>
        </w:rPr>
      </w:pPr>
      <w:r w:rsidRPr="00ED166C">
        <w:rPr>
          <w:lang w:val="pt-BR"/>
        </w:rPr>
        <w:t xml:space="preserve">Svaki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rsidRPr="00ED166C">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t-BR"/>
        </w:rPr>
        <w:t>Pogodnosti za studentsko korištenje</w:t>
      </w:r>
      <w:r>
        <w:fldChar w:fldCharType="end"/>
      </w:r>
      <w:r w:rsidRPr="00ED166C">
        <w:rPr>
          <w:lang w:val="pt-BR"/>
        </w:rPr>
        <w:t>.</w:t>
      </w:r>
    </w:p>
    <w:p w:rsidR="00ED7281" w:rsidRPr="00ED166C" w:rsidRDefault="00ED7281">
      <w:pPr>
        <w:pStyle w:val="ProductList-BodyIndented"/>
        <w:rPr>
          <w:lang w:val="pt-BR"/>
        </w:rPr>
      </w:pPr>
    </w:p>
    <w:p w:rsidR="00ED7281" w:rsidRPr="00ED166C" w:rsidRDefault="000F3A02">
      <w:pPr>
        <w:pStyle w:val="ProductList-SubClauseHeading"/>
        <w:outlineLvl w:val="5"/>
        <w:rPr>
          <w:lang w:val="pt-BR"/>
        </w:rPr>
      </w:pPr>
      <w:r w:rsidRPr="00ED166C">
        <w:rPr>
          <w:lang w:val="pt-BR"/>
        </w:rPr>
        <w:t>2.5.2 Proširena prava na korištenje sustava Office 365 ProPlus</w:t>
      </w:r>
    </w:p>
    <w:p w:rsidR="00ED7281" w:rsidRDefault="000F3A02">
      <w:pPr>
        <w:pStyle w:val="ProductList-BodyIndented"/>
      </w:pPr>
      <w:r w:rsidRPr="00ED166C">
        <w:rPr>
          <w:lang w:val="pt-BR"/>
        </w:rPr>
        <w:t xml:space="preserve">Ustanove s tehnološkim jamstvom Software Assurance za Office Professional Plus prenesenim svim predavačima i osoblju ispunjavaju uvjete za stjecanje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Licenci</w:t>
      </w:r>
      <w:r>
        <w:fldChar w:fldCharType="end"/>
      </w:r>
      <w:r w:rsidRPr="00ED166C">
        <w:rPr>
          <w:lang w:val="pt-BR"/>
        </w:rPr>
        <w:t xml:space="preserve"> za Office 365 ProPlus za sve predavače i osoblje u organizaciji Ustanove bez dodatnih troškova za Ustanovu.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2.5.3 Korištenje u laboratoriju i knjižnici</w:t>
      </w:r>
    </w:p>
    <w:p w:rsidR="00ED7281" w:rsidRDefault="000F3A02">
      <w:pPr>
        <w:pStyle w:val="ProductList-BodyIndented"/>
      </w:pPr>
      <w:r>
        <w:t>Ustanove s Office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0843"/>
      <w:r>
        <w:instrText>Office 365 Cloud App Security</w:instrText>
      </w:r>
      <w:bookmarkEnd w:id="259"/>
      <w:r>
        <w:instrText>" \l 3</w:instrText>
      </w:r>
      <w:r>
        <w:fldChar w:fldCharType="end"/>
      </w:r>
    </w:p>
    <w:p w:rsidR="00ED7281" w:rsidRDefault="000F3A02">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A5A5A5"/>
              <w:right w:val="none" w:sz="4" w:space="0" w:color="6E6E6E"/>
            </w:tcBorders>
          </w:tcPr>
          <w:p w:rsidR="00ED7281" w:rsidRDefault="000F3A02">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0844"/>
      <w:r>
        <w:instrText>Microsoft MyAnalytics</w:instrText>
      </w:r>
      <w:bookmarkEnd w:id="263"/>
      <w:r>
        <w:instrText>" \l 3</w:instrText>
      </w:r>
      <w:r>
        <w:fldChar w:fldCharType="end"/>
      </w:r>
    </w:p>
    <w:p w:rsidR="00ED7281" w:rsidRDefault="000F3A02">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0845"/>
      <w:r>
        <w:instrText>Office 365 Advanced Compliance</w:instrText>
      </w:r>
      <w:bookmarkEnd w:id="267"/>
      <w:r>
        <w:instrText>" \l 3</w:instrText>
      </w:r>
      <w:r>
        <w:fldChar w:fldCharType="end"/>
      </w:r>
    </w:p>
    <w:p w:rsidR="00ED7281" w:rsidRDefault="000F3A02">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0" w:name="_Sec665"/>
      <w:r>
        <w:t>Exchange Online</w:t>
      </w:r>
      <w:bookmarkEnd w:id="270"/>
      <w:r>
        <w:fldChar w:fldCharType="begin"/>
      </w:r>
      <w:r>
        <w:instrText xml:space="preserve"> TC "</w:instrText>
      </w:r>
      <w:bookmarkStart w:id="271" w:name="_Toc520790846"/>
      <w:r>
        <w:instrText>Exchange Online</w:instrText>
      </w:r>
      <w:bookmarkEnd w:id="271"/>
      <w:r>
        <w:instrText>" \l 3</w:instrText>
      </w:r>
      <w:r>
        <w:fldChar w:fldCharType="end"/>
      </w:r>
    </w:p>
    <w:p w:rsidR="00ED7281" w:rsidRDefault="000F3A02">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Exchange Online Kiosk</w:t>
            </w:r>
            <w:r>
              <w:fldChar w:fldCharType="begin"/>
            </w:r>
            <w:r w:rsidRPr="00ED166C">
              <w:rPr>
                <w:lang w:val="pl-PL"/>
              </w:rPr>
              <w:instrText xml:space="preserve"> XE "Exchange Online Kiosk"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29"/>
        <w:gridCol w:w="3579"/>
        <w:gridCol w:w="35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Exchange Online Archiving for Exchange Server</w:t>
      </w:r>
    </w:p>
    <w:p w:rsidR="00ED7281" w:rsidRDefault="000F3A02">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ED7281" w:rsidRDefault="00ED7281">
      <w:pPr>
        <w:pStyle w:val="ProductList-Body"/>
      </w:pPr>
    </w:p>
    <w:p w:rsidR="00ED7281" w:rsidRDefault="000F3A02">
      <w:pPr>
        <w:pStyle w:val="ProductList-ClauseHeading"/>
        <w:outlineLvl w:val="4"/>
      </w:pPr>
      <w:r>
        <w:t>2.2 Exchange Online Archiving for Exchange Server A</w:t>
      </w:r>
    </w:p>
    <w:p w:rsidR="00ED7281" w:rsidRDefault="000F3A02">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90847"/>
      <w:r>
        <w:instrText>OneDrive for Business</w:instrText>
      </w:r>
      <w:bookmarkEnd w:id="275"/>
      <w:r>
        <w:instrText>" \l 3</w:instrText>
      </w:r>
      <w:r>
        <w:fldChar w:fldCharType="end"/>
      </w:r>
    </w:p>
    <w:p w:rsidR="00ED7281" w:rsidRDefault="000F3A02">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7F7F7F"/>
              <w:right w:val="none" w:sz="4" w:space="0" w:color="6E6E6E"/>
            </w:tcBorders>
          </w:tcPr>
          <w:p w:rsidR="00ED7281" w:rsidRPr="00ED166C" w:rsidRDefault="000F3A02">
            <w:pPr>
              <w:pStyle w:val="ProductList-TableBody"/>
              <w:rPr>
                <w:lang w:val="pl-PL"/>
              </w:rPr>
            </w:pPr>
            <w:r w:rsidRPr="00ED166C">
              <w:rPr>
                <w:lang w:val="pl-PL"/>
              </w:rPr>
              <w:t>OneDrive za tvrtke Plan 1</w:t>
            </w:r>
            <w:r>
              <w:fldChar w:fldCharType="begin"/>
            </w:r>
            <w:r w:rsidRPr="00ED166C">
              <w:rPr>
                <w:lang w:val="pl-PL"/>
              </w:rPr>
              <w:instrText xml:space="preserve"> XE "OneDrive za tvrtke Plan 1" </w:instrText>
            </w:r>
            <w:r>
              <w:fldChar w:fldCharType="end"/>
            </w:r>
            <w:r w:rsidRPr="00ED166C">
              <w:rPr>
                <w:lang w:val="pl-PL"/>
              </w:rP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OneDrive za tvrtke Plan 2</w:t>
            </w:r>
            <w:r>
              <w:fldChar w:fldCharType="begin"/>
            </w:r>
            <w:r w:rsidRPr="00ED166C">
              <w:rPr>
                <w:lang w:val="pl-PL"/>
              </w:rPr>
              <w:instrText xml:space="preserve"> XE "OneDrive za tvrtke Plan 2" </w:instrText>
            </w:r>
            <w:r>
              <w:fldChar w:fldCharType="end"/>
            </w:r>
            <w:r w:rsidRPr="00ED166C">
              <w:rPr>
                <w:lang w:val="pl-PL"/>
              </w:rPr>
              <w:t xml:space="preserve"> (SL po korisniku)</w:t>
            </w:r>
            <w:r>
              <w:fldChar w:fldCharType="begin"/>
            </w:r>
            <w:r w:rsidRPr="00ED166C">
              <w:rPr>
                <w:lang w:val="pl-PL"/>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8" w:name="_Sec667"/>
      <w:r>
        <w:t>Project Online</w:t>
      </w:r>
      <w:bookmarkEnd w:id="278"/>
      <w:r>
        <w:fldChar w:fldCharType="begin"/>
      </w:r>
      <w:r>
        <w:instrText xml:space="preserve"> TC "</w:instrText>
      </w:r>
      <w:bookmarkStart w:id="279" w:name="_Toc520790848"/>
      <w:r>
        <w:instrText>Project Online</w:instrText>
      </w:r>
      <w:bookmarkEnd w:id="279"/>
      <w:r>
        <w:instrText>" \l 3</w:instrText>
      </w:r>
      <w:r>
        <w:fldChar w:fldCharType="end"/>
      </w:r>
    </w:p>
    <w:p w:rsidR="00ED7281" w:rsidRDefault="000F3A02">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Project Online Professional – dodatak</w:t>
            </w:r>
            <w:r>
              <w:fldChar w:fldCharType="begin"/>
            </w:r>
            <w:r w:rsidRPr="00ED166C">
              <w:rPr>
                <w:lang w:val="pl-PL"/>
              </w:rPr>
              <w:instrText xml:space="preserve"> XE "Project Online Professional – dodatak"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Project Online Premium – dodatak</w:t>
            </w:r>
            <w:r>
              <w:fldChar w:fldCharType="begin"/>
            </w:r>
            <w:r w:rsidRPr="00ED166C">
              <w:rPr>
                <w:lang w:val="pl-PL"/>
              </w:rPr>
              <w:instrText xml:space="preserve"> XE "Project Online Premium – dodatak"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Project Online Premium – prijelazni SA</w:t>
            </w:r>
            <w:r>
              <w:fldChar w:fldCharType="begin"/>
            </w:r>
            <w:r w:rsidRPr="00ED166C">
              <w:rPr>
                <w:lang w:val="pl-PL"/>
              </w:rPr>
              <w:instrText xml:space="preserve"> XE "Project Online Premium – prijelazni SA" </w:instrText>
            </w:r>
            <w:r>
              <w:fldChar w:fldCharType="end"/>
            </w:r>
            <w:r w:rsidRPr="00ED166C">
              <w:rPr>
                <w:lang w:val="pl-PL"/>
              </w:rP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10"/>
        <w:gridCol w:w="3592"/>
        <w:gridCol w:w="358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jc w:val="right"/>
        <w:rPr>
          <w:lang w:val="pl-PL"/>
        </w:rPr>
      </w:pPr>
    </w:p>
    <w:p w:rsidR="00ED7281" w:rsidRPr="00ED166C" w:rsidRDefault="000F3A02">
      <w:pPr>
        <w:pStyle w:val="ProductList-ClauseHeading"/>
        <w:outlineLvl w:val="4"/>
        <w:rPr>
          <w:lang w:val="pl-PL"/>
        </w:rPr>
      </w:pPr>
      <w:r w:rsidRPr="00ED166C">
        <w:rPr>
          <w:lang w:val="pl-PL"/>
        </w:rPr>
        <w:t>2.1 Office Multi Language Pack</w:t>
      </w:r>
    </w:p>
    <w:p w:rsidR="00ED7281" w:rsidRPr="00ED166C" w:rsidRDefault="000F3A02">
      <w:pPr>
        <w:pStyle w:val="ProductList-Body"/>
        <w:rPr>
          <w:lang w:val="pt-BR"/>
        </w:rPr>
      </w:pPr>
      <w:r w:rsidRPr="00ED166C">
        <w:rPr>
          <w:lang w:val="pl-PL"/>
        </w:rP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w:t>
      </w:r>
      <w:r w:rsidRPr="00ED166C">
        <w:rPr>
          <w:lang w:val="pt-BR"/>
        </w:rPr>
        <w:t xml:space="preserve">Pravo na korištenje sustava Office Multi Language Pack istječe istekom prava na temelju kvalificirane pretplate. </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2.2 Prava na implementaciju za Project Professional</w:t>
      </w:r>
    </w:p>
    <w:p w:rsidR="00ED7281" w:rsidRPr="00ED166C" w:rsidRDefault="000F3A02">
      <w:pPr>
        <w:pStyle w:val="ProductList-Body"/>
        <w:rPr>
          <w:lang w:val="pt-BR"/>
        </w:rPr>
      </w:pPr>
      <w:r w:rsidRPr="00ED166C">
        <w:rPr>
          <w:lang w:val="pt-BR"/>
        </w:rPr>
        <w:t>Korisnici programa Project Online Professional ili Project Online Premium mogu instalirati i upotrebljavati jedan primjerak softvera Project Standard ili Project Professional kako slijedi:</w:t>
      </w:r>
    </w:p>
    <w:p w:rsidR="00ED7281" w:rsidRDefault="000F3A02" w:rsidP="000F3A02">
      <w:pPr>
        <w:pStyle w:val="ProductList-Bullet"/>
        <w:numPr>
          <w:ilvl w:val="0"/>
          <w:numId w:val="41"/>
        </w:numPr>
      </w:pPr>
      <w:r>
        <w:t>ako je korisnik licenciran za Office Standard ili Office Professional Plus</w:t>
      </w:r>
      <w:r>
        <w:rPr>
          <w:vertAlign w:val="superscript"/>
        </w:rPr>
        <w:t>1</w:t>
      </w:r>
      <w:r>
        <w:t>i</w:t>
      </w:r>
    </w:p>
    <w:p w:rsidR="00ED7281" w:rsidRPr="00ED166C" w:rsidRDefault="000F3A02" w:rsidP="000F3A02">
      <w:pPr>
        <w:pStyle w:val="ProductList-Bullet"/>
        <w:numPr>
          <w:ilvl w:val="0"/>
          <w:numId w:val="41"/>
        </w:numPr>
        <w:rPr>
          <w:lang w:val="pl-PL"/>
        </w:rPr>
      </w:pPr>
      <w:r w:rsidRPr="00ED166C">
        <w:rPr>
          <w:lang w:val="pl-PL"/>
        </w:rPr>
        <w:t>samo na uređaju na kojem je instaliran sustav Office.</w:t>
      </w:r>
    </w:p>
    <w:p w:rsidR="00ED7281" w:rsidRPr="00ED166C" w:rsidRDefault="000F3A02">
      <w:pPr>
        <w:pStyle w:val="ProductList-Body"/>
        <w:rPr>
          <w:lang w:val="pl-PL"/>
        </w:rPr>
      </w:pPr>
      <w:r w:rsidRPr="00ED166C">
        <w:rPr>
          <w:vertAlign w:val="superscript"/>
          <w:lang w:val="pl-PL"/>
        </w:rPr>
        <w:t>1</w:t>
      </w:r>
      <w:r w:rsidRPr="00ED166C">
        <w:rPr>
          <w:lang w:val="pl-PL"/>
        </w:rPr>
        <w:t>Korisnici sustava Office Professional Plus licencirani u okviru Microsoft 365 From SA User SL ispunjavaju uvjete za to pravo.</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2.3 Otkup ključa proizvoda za Project Online i Project Pro za Office 365</w:t>
      </w:r>
    </w:p>
    <w:p w:rsidR="00ED7281" w:rsidRPr="00ED166C" w:rsidRDefault="000F3A02">
      <w:pPr>
        <w:pStyle w:val="ProductList-Body"/>
        <w:rPr>
          <w:lang w:val="pl-PL"/>
        </w:rPr>
      </w:pPr>
      <w:r w:rsidRPr="00ED166C">
        <w:rPr>
          <w:lang w:val="pl-PL"/>
        </w:rP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82" w:name="_Sec668"/>
      <w:r>
        <w:t>SharePoint Online</w:t>
      </w:r>
      <w:bookmarkEnd w:id="282"/>
      <w:r>
        <w:fldChar w:fldCharType="begin"/>
      </w:r>
      <w:r>
        <w:instrText xml:space="preserve"> TC "</w:instrText>
      </w:r>
      <w:bookmarkStart w:id="283" w:name="_Toc520790849"/>
      <w:r>
        <w:instrText>SharePoint Online</w:instrText>
      </w:r>
      <w:bookmarkEnd w:id="283"/>
      <w:r>
        <w:instrText>" \l 3</w:instrText>
      </w:r>
      <w:r>
        <w:fldChar w:fldCharType="end"/>
      </w:r>
    </w:p>
    <w:p w:rsidR="00ED7281" w:rsidRDefault="000F3A02">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7F7F7F"/>
              <w:right w:val="none" w:sz="4" w:space="0" w:color="6E6E6E"/>
            </w:tcBorders>
          </w:tcPr>
          <w:p w:rsidR="00ED7281" w:rsidRDefault="000F3A02">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none" w:sz="4" w:space="0" w:color="BFBFBF"/>
              <w:right w:val="none" w:sz="4" w:space="0" w:color="6E6E6E"/>
            </w:tcBorders>
          </w:tcPr>
          <w:p w:rsidR="00ED7281" w:rsidRDefault="000F3A0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SharePoint Online Plan 1 s uslugom Yammer i SharePoint Online Plan 2 s otkupom ključa Yammer</w:t>
      </w:r>
    </w:p>
    <w:p w:rsidR="00ED7281" w:rsidRDefault="000F3A02">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86" w:name="_Sec669"/>
      <w:r>
        <w:t>Skype za tvrtke online</w:t>
      </w:r>
      <w:bookmarkEnd w:id="286"/>
      <w:r>
        <w:fldChar w:fldCharType="begin"/>
      </w:r>
      <w:r>
        <w:instrText xml:space="preserve"> TC "</w:instrText>
      </w:r>
      <w:bookmarkStart w:id="287" w:name="_Toc520790850"/>
      <w:r>
        <w:instrText>Skype za tvrtke online</w:instrText>
      </w:r>
      <w:bookmarkEnd w:id="287"/>
      <w:r>
        <w:instrText>" \l 3</w:instrText>
      </w:r>
      <w:r>
        <w:fldChar w:fldCharType="end"/>
      </w:r>
    </w:p>
    <w:p w:rsidR="00ED7281" w:rsidRDefault="000F3A02">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Skype za tvrtke online Plan 1</w:t>
            </w:r>
            <w:r>
              <w:fldChar w:fldCharType="begin"/>
            </w:r>
            <w:r w:rsidRPr="00ED166C">
              <w:rPr>
                <w:lang w:val="pl-PL"/>
              </w:rPr>
              <w:instrText xml:space="preserve"> XE "Skype za tvrtke online Plan 1" </w:instrText>
            </w:r>
            <w:r>
              <w:fldChar w:fldCharType="end"/>
            </w:r>
            <w:r w:rsidRPr="00ED166C">
              <w:rPr>
                <w:lang w:val="pl-PL"/>
              </w:rP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Skype za tvrtke online Plan 2</w:t>
            </w:r>
            <w:r>
              <w:fldChar w:fldCharType="begin"/>
            </w:r>
            <w:r w:rsidRPr="00ED166C">
              <w:rPr>
                <w:lang w:val="pl-PL"/>
              </w:rPr>
              <w:instrText xml:space="preserve"> XE "Skype za tvrtke online Plan 2"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Telefonski sustav</w:t>
            </w:r>
            <w:r>
              <w:fldChar w:fldCharType="begin"/>
            </w:r>
            <w:r w:rsidRPr="00ED166C">
              <w:rPr>
                <w:lang w:val="pl-PL"/>
              </w:rPr>
              <w:instrText xml:space="preserve"> XE "Telefonski sustav"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Audio konferencija</w:t>
            </w:r>
            <w:r>
              <w:fldChar w:fldCharType="begin"/>
            </w:r>
            <w:r w:rsidRPr="00ED166C">
              <w:rPr>
                <w:lang w:val="pl-PL"/>
              </w:rPr>
              <w:instrText xml:space="preserve"> XE "Audio konferencija"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Plan pozivanja</w:t>
            </w:r>
            <w:r>
              <w:fldChar w:fldCharType="begin"/>
            </w:r>
            <w:r w:rsidRPr="00ED166C">
              <w:rPr>
                <w:lang w:val="pl-PL"/>
              </w:rPr>
              <w:instrText xml:space="preserve"> XE "Plan pozivanja"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none" w:sz="4" w:space="0" w:color="A5A5A5"/>
              <w:right w:val="none" w:sz="4" w:space="0" w:color="6E6E6E"/>
            </w:tcBorders>
          </w:tcPr>
          <w:p w:rsidR="00ED7281" w:rsidRDefault="000F3A02">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592"/>
        <w:gridCol w:w="3599"/>
        <w:gridCol w:w="359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 (osim Kredita za komunikaciju)</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sidRPr="00ED166C">
              <w:rPr>
                <w:color w:val="0563C1"/>
                <w:lang w:val="pl-PL"/>
              </w:rPr>
              <w:t>Ispunjava uvjete za „true-up“</w:t>
            </w:r>
            <w:r>
              <w:fldChar w:fldCharType="end"/>
            </w:r>
            <w:r w:rsidRPr="00ED166C">
              <w:rPr>
                <w:lang w:val="pl-PL"/>
              </w:rP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Lync for Mac 2011</w:t>
      </w:r>
    </w:p>
    <w:p w:rsidR="00ED7281" w:rsidRPr="00ED166C" w:rsidRDefault="000F3A02">
      <w:pPr>
        <w:pStyle w:val="ProductList-Body"/>
        <w:rPr>
          <w:lang w:val="pl-PL"/>
        </w:rPr>
      </w:pPr>
      <w:r w:rsidRPr="00ED166C">
        <w:rPr>
          <w:lang w:val="pl-PL"/>
        </w:rPr>
        <w:t>Skype za tvrtke Online Plan 1 i Plan 2 zahtijevaju zasebnu kupnju i instalaciju programa Skype za tvrtke 2015 (ili Lync for Mac 2011</w:t>
      </w:r>
      <w:r>
        <w:fldChar w:fldCharType="begin"/>
      </w:r>
      <w:r w:rsidRPr="00ED166C">
        <w:rPr>
          <w:lang w:val="pl-PL"/>
        </w:rPr>
        <w:instrText xml:space="preserve"> XE "Lync for Mac 2011" </w:instrText>
      </w:r>
      <w:r>
        <w:fldChar w:fldCharType="end"/>
      </w:r>
      <w:r w:rsidRPr="00ED166C">
        <w:rPr>
          <w:lang w:val="pl-PL"/>
        </w:rPr>
        <w:t xml:space="preserve">) radi pristupa cjelokupnom skupu značajki planova Skype za tvrtke Online Plan 1 i Plan 2. Vremenski ograničena ponuda: korisnici s licencom za Skype za tvrtke Online besplatno će dobiti jednu licenciranu kopiju sustava Lync for Mac 2011 za svaku probnu ili plaćenu pretplatničku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Skype za tvrtku Online. Softver se može koristiti samo s programom Skype za tvrtke online, a sva prava na korištenje softvera završavaju istekom osnovne pretplatničke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2.2 Krediti za komunikaciju</w:t>
      </w:r>
    </w:p>
    <w:p w:rsidR="00ED7281" w:rsidRPr="00ED166C" w:rsidRDefault="000F3A02">
      <w:pPr>
        <w:pStyle w:val="ProductList-Body"/>
        <w:rPr>
          <w:lang w:val="pl-PL"/>
        </w:rPr>
      </w:pPr>
      <w:r w:rsidRPr="00ED166C">
        <w:rPr>
          <w:lang w:val="pl-PL"/>
        </w:rP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0851"/>
      <w:r>
        <w:instrText>Workplace Analytics</w:instrText>
      </w:r>
      <w:bookmarkEnd w:id="291"/>
      <w:r>
        <w:instrText>" \l 3</w:instrText>
      </w:r>
      <w:r>
        <w:fldChar w:fldCharType="end"/>
      </w:r>
    </w:p>
    <w:p w:rsidR="00ED7281" w:rsidRDefault="000F3A02">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none" w:sz="4" w:space="0" w:color="7F7F7F"/>
              <w:right w:val="none" w:sz="4" w:space="0" w:color="000000"/>
            </w:tcBorders>
          </w:tcPr>
          <w:p w:rsidR="00ED7281" w:rsidRDefault="000F3A02">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94" w:name="_Sec635"/>
      <w:r>
        <w:t>Ostale Online usluge</w:t>
      </w:r>
      <w:bookmarkEnd w:id="294"/>
      <w:r>
        <w:fldChar w:fldCharType="begin"/>
      </w:r>
      <w:r>
        <w:instrText xml:space="preserve"> TC "</w:instrText>
      </w:r>
      <w:bookmarkStart w:id="295" w:name="_Toc520790852"/>
      <w:r>
        <w:instrText>Ostale Online usluge</w:instrText>
      </w:r>
      <w:bookmarkEnd w:id="295"/>
      <w:r>
        <w:instrText>" \l 2</w:instrText>
      </w:r>
      <w:r>
        <w:fldChar w:fldCharType="end"/>
      </w:r>
    </w:p>
    <w:p w:rsidR="00ED7281" w:rsidRDefault="000F3A02">
      <w:pPr>
        <w:pStyle w:val="ProductList-Offering2HeadingNoBorder"/>
        <w:outlineLvl w:val="2"/>
      </w:pPr>
      <w:bookmarkStart w:id="296" w:name="_Sec670"/>
      <w:r>
        <w:t>Bing karte</w:t>
      </w:r>
      <w:bookmarkEnd w:id="296"/>
      <w:r>
        <w:fldChar w:fldCharType="begin"/>
      </w:r>
      <w:r>
        <w:instrText xml:space="preserve"> TC "</w:instrText>
      </w:r>
      <w:bookmarkStart w:id="297" w:name="_Toc520790853"/>
      <w:r>
        <w:instrText>Bing karte</w:instrText>
      </w:r>
      <w:bookmarkEnd w:id="297"/>
      <w:r>
        <w:instrText>" \l 3</w:instrText>
      </w:r>
      <w:r>
        <w:fldChar w:fldCharType="end"/>
      </w:r>
    </w:p>
    <w:p w:rsidR="00ED7281" w:rsidRDefault="000F3A02">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Enterprise Platform (SL)</w:t>
            </w:r>
            <w:r>
              <w:fldChar w:fldCharType="begin"/>
            </w:r>
            <w:r w:rsidRPr="00ED166C">
              <w:rPr>
                <w:lang w:val="de-DE"/>
              </w:rP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Internal Website Usage 100K Transactions (SL)</w:t>
            </w:r>
            <w:r>
              <w:fldChar w:fldCharType="begin"/>
            </w:r>
            <w:r w:rsidRPr="00ED166C">
              <w:rPr>
                <w:lang w:val="de-DE"/>
              </w:rP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Internal Website Usage 500K (i više) Transactions (SL)</w:t>
            </w:r>
            <w:r>
              <w:fldChar w:fldCharType="begin"/>
            </w:r>
            <w:r w:rsidRPr="00ED166C">
              <w:rPr>
                <w:lang w:val="de-DE"/>
              </w:rP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Known 5K User (SL)</w:t>
            </w:r>
            <w:r>
              <w:fldChar w:fldCharType="begin"/>
            </w:r>
            <w:r w:rsidRPr="00ED166C">
              <w:rPr>
                <w:lang w:val="de-DE"/>
              </w:rP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Naplative transakcije</w:t>
      </w:r>
    </w:p>
    <w:p w:rsidR="00ED7281" w:rsidRPr="00ED166C" w:rsidRDefault="000F3A02">
      <w:pPr>
        <w:pStyle w:val="ProductList-Body"/>
        <w:rPr>
          <w:lang w:val="pl-PL"/>
        </w:rPr>
      </w:pPr>
      <w:r w:rsidRPr="00ED166C">
        <w:rPr>
          <w:lang w:val="pl-PL"/>
        </w:rP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ED7281" w:rsidRPr="00ED166C" w:rsidRDefault="00ED7281">
      <w:pPr>
        <w:pStyle w:val="ProductList-Body"/>
        <w:rPr>
          <w:lang w:val="pl-PL"/>
        </w:rPr>
      </w:pPr>
    </w:p>
    <w:p w:rsidR="00ED7281" w:rsidRDefault="000F3A02">
      <w:pPr>
        <w:pStyle w:val="ProductList-ClauseHeading"/>
        <w:outlineLvl w:val="4"/>
      </w:pPr>
      <w:r>
        <w:t>2.2 Uvjeti za Mobile Asset Management Per Asset</w:t>
      </w:r>
    </w:p>
    <w:p w:rsidR="00ED7281" w:rsidRDefault="000F3A02">
      <w:pPr>
        <w:pStyle w:val="ProductList-Body"/>
      </w:pPr>
      <w:r>
        <w:t xml:space="preserve">Sljedeće ponude zahtijevaju licencu za Mobile Asset Management Per Asset Monthly Subscription: </w:t>
      </w:r>
    </w:p>
    <w:p w:rsidR="00ED7281" w:rsidRDefault="000F3A02" w:rsidP="000F3A02">
      <w:pPr>
        <w:pStyle w:val="ProductList-Bullet"/>
        <w:numPr>
          <w:ilvl w:val="0"/>
          <w:numId w:val="42"/>
        </w:numPr>
      </w:pPr>
      <w:r>
        <w:t>Distance Matrix Per Asset Automatic</w:t>
      </w:r>
    </w:p>
    <w:p w:rsidR="00ED7281" w:rsidRDefault="000F3A02" w:rsidP="000F3A02">
      <w:pPr>
        <w:pStyle w:val="ProductList-Bullet"/>
        <w:numPr>
          <w:ilvl w:val="0"/>
          <w:numId w:val="42"/>
        </w:numPr>
      </w:pPr>
      <w:r>
        <w:t>Distance Matrix Per Asset Manual</w:t>
      </w:r>
    </w:p>
    <w:p w:rsidR="00ED7281" w:rsidRDefault="000F3A02" w:rsidP="000F3A02">
      <w:pPr>
        <w:pStyle w:val="ProductList-Bullet"/>
        <w:numPr>
          <w:ilvl w:val="0"/>
          <w:numId w:val="42"/>
        </w:numPr>
      </w:pPr>
      <w:r>
        <w:t>Truck Routing Per Asset</w:t>
      </w:r>
    </w:p>
    <w:p w:rsidR="00ED7281" w:rsidRDefault="000F3A02" w:rsidP="000F3A02">
      <w:pPr>
        <w:pStyle w:val="ProductList-Bullet"/>
        <w:numPr>
          <w:ilvl w:val="0"/>
          <w:numId w:val="42"/>
        </w:numPr>
      </w:pPr>
      <w:r>
        <w:t>Drive Analytics Per Asset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20790854"/>
      <w:r>
        <w:instrText>Platforma za poslovne aplikacije</w:instrText>
      </w:r>
      <w:bookmarkEnd w:id="301"/>
      <w:r>
        <w:instrText>" \l 3</w:instrText>
      </w:r>
      <w:r>
        <w:fldChar w:fldCharType="end"/>
      </w:r>
    </w:p>
    <w:p w:rsidR="00ED7281" w:rsidRDefault="000F3A02">
      <w:pPr>
        <w:pStyle w:val="ProductList-Offering1SubSection"/>
        <w:outlineLvl w:val="3"/>
      </w:pPr>
      <w:bookmarkStart w:id="302" w:name="_Sec730"/>
      <w:r>
        <w:t>1. Dostupnost programa</w:t>
      </w:r>
      <w:bookmarkEnd w:id="302"/>
    </w:p>
    <w:tbl>
      <w:tblPr>
        <w:tblStyle w:val="PURTable"/>
        <w:tblW w:w="10784"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ED7281" w:rsidTr="00ED166C">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691"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rPr>
                <w:color w:val="FFFFFF"/>
              </w:rPr>
              <w:t>Bod</w:t>
            </w:r>
          </w:p>
        </w:tc>
        <w:tc>
          <w:tcPr>
            <w:tcW w:w="69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rsidTr="00ED166C">
        <w:tc>
          <w:tcPr>
            <w:tcW w:w="4158" w:type="dxa"/>
            <w:tcBorders>
              <w:top w:val="single" w:sz="6" w:space="0" w:color="FFFFFF"/>
              <w:left w:val="none" w:sz="4" w:space="0" w:color="6E6E6E"/>
              <w:bottom w:val="dashed" w:sz="4" w:space="0" w:color="B2B2B2"/>
              <w:right w:val="none" w:sz="4" w:space="0" w:color="6E6E6E"/>
            </w:tcBorders>
          </w:tcPr>
          <w:p w:rsidR="00ED7281" w:rsidRDefault="000F3A02">
            <w:pPr>
              <w:pStyle w:val="ProductList-TableBody"/>
            </w:pPr>
            <w:r>
              <w:t>Microsoft Flow Plan 1</w:t>
            </w:r>
            <w:r>
              <w:fldChar w:fldCharType="begin"/>
            </w:r>
            <w:r>
              <w:instrText xml:space="preserve"> XE "Microsoft Flow Plan 1" </w:instrText>
            </w:r>
            <w:r>
              <w:fldChar w:fldCharType="end"/>
            </w:r>
            <w:r>
              <w:t xml:space="preserve"> (SL po korisniku)</w:t>
            </w:r>
          </w:p>
        </w:tc>
        <w:tc>
          <w:tcPr>
            <w:tcW w:w="691" w:type="dxa"/>
            <w:tcBorders>
              <w:top w:val="single" w:sz="6" w:space="0" w:color="FFFFFF"/>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Flow Plan 2</w:t>
            </w:r>
            <w:r>
              <w:fldChar w:fldCharType="begin"/>
            </w:r>
            <w:r>
              <w:instrText xml:space="preserve"> XE "Microsoft Flow Plan 2" </w:instrText>
            </w:r>
            <w:r>
              <w:fldChar w:fldCharType="end"/>
            </w:r>
            <w:r>
              <w:t xml:space="preserve"> (SL po korisniku)</w:t>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l-PL"/>
              </w:rPr>
            </w:pPr>
            <w:r w:rsidRPr="00ED166C">
              <w:rPr>
                <w:lang w:val="pl-PL"/>
              </w:rPr>
              <w:t>Microsoft PowerApps Plan 1</w:t>
            </w:r>
            <w:r>
              <w:fldChar w:fldCharType="begin"/>
            </w:r>
            <w:r w:rsidRPr="00ED166C">
              <w:rPr>
                <w:lang w:val="pl-PL"/>
              </w:rPr>
              <w:instrText xml:space="preserve"> XE "Microsoft PowerApps Plan 1" </w:instrText>
            </w:r>
            <w:r>
              <w:fldChar w:fldCharType="end"/>
            </w:r>
            <w:r w:rsidRPr="00ED166C">
              <w:rPr>
                <w:lang w:val="pl-PL"/>
              </w:rPr>
              <w:t xml:space="preserve"> (SL po uređaju i korisniku)</w:t>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l-PL"/>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1</w:t>
            </w:r>
            <w:r>
              <w:fldChar w:fldCharType="begin"/>
            </w:r>
            <w:r>
              <w:instrText xml:space="preserve"> XE "Microsoft Stream Plan 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2</w:t>
            </w:r>
            <w:r>
              <w:fldChar w:fldCharType="begin"/>
            </w:r>
            <w:r>
              <w:instrText xml:space="preserve"> XE "Microsoft Stream Plan 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2 Add-on</w:t>
            </w:r>
            <w:r>
              <w:fldChar w:fldCharType="begin"/>
            </w:r>
            <w:r>
              <w:instrText xml:space="preserve"> XE "Microsoft Stream Plan 2 Add-on"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Storage Add-on (500 GB)</w:t>
            </w:r>
            <w:r>
              <w:fldChar w:fldCharType="begin"/>
            </w:r>
            <w:r>
              <w:instrText xml:space="preserve"> XE "Microsoft Stream Storage Add-on (500 GB)"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EM1</w:t>
            </w:r>
            <w:r>
              <w:fldChar w:fldCharType="begin"/>
            </w:r>
            <w:r>
              <w:instrText xml:space="preserve"> XE "Power BI Premium EM1"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t-BR"/>
              </w:rPr>
            </w:pPr>
            <w:r w:rsidRPr="00ED166C">
              <w:rPr>
                <w:lang w:val="pt-BR"/>
              </w:rPr>
              <w:t>Power BI Premium EM1 A</w:t>
            </w:r>
            <w:r>
              <w:fldChar w:fldCharType="begin"/>
            </w:r>
            <w:r w:rsidRPr="00ED166C">
              <w:rPr>
                <w:lang w:val="pt-BR"/>
              </w:rPr>
              <w:instrText xml:space="preserve"> XE "Power BI Premium EM1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t-BR"/>
              </w:rPr>
              <w:instrText xml:space="preserve"> AutoTextList   \s NoStyle \t "Dodatni proizvod" </w:instrText>
            </w:r>
            <w:r>
              <w:fldChar w:fldCharType="separate"/>
            </w:r>
            <w:r w:rsidRPr="00ED166C">
              <w:rPr>
                <w:color w:val="000000"/>
                <w:lang w:val="pt-BR"/>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EM2</w:t>
            </w:r>
            <w:r>
              <w:fldChar w:fldCharType="begin"/>
            </w:r>
            <w:r>
              <w:instrText xml:space="preserve"> XE "Power BI Premium EM2"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t-BR"/>
              </w:rPr>
            </w:pPr>
            <w:r w:rsidRPr="00ED166C">
              <w:rPr>
                <w:lang w:val="pt-BR"/>
              </w:rPr>
              <w:t>Power BI Premium EM2 A</w:t>
            </w:r>
            <w:r>
              <w:fldChar w:fldCharType="begin"/>
            </w:r>
            <w:r w:rsidRPr="00ED166C">
              <w:rPr>
                <w:lang w:val="pt-BR"/>
              </w:rPr>
              <w:instrText xml:space="preserve"> XE "Power BI Premium EM2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t-BR"/>
              </w:rPr>
              <w:instrText xml:space="preserve"> AutoTextList   \s NoStyle \t "Dodatni proizvod" </w:instrText>
            </w:r>
            <w:r>
              <w:fldChar w:fldCharType="separate"/>
            </w:r>
            <w:r w:rsidRPr="00ED166C">
              <w:rPr>
                <w:color w:val="000000"/>
                <w:lang w:val="pt-BR"/>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EM3</w:t>
            </w:r>
            <w:r>
              <w:fldChar w:fldCharType="begin"/>
            </w:r>
            <w:r>
              <w:instrText xml:space="preserve"> XE "Power BI Premium EM3"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t-BR"/>
              </w:rPr>
            </w:pPr>
            <w:r w:rsidRPr="00ED166C">
              <w:rPr>
                <w:lang w:val="pt-BR"/>
              </w:rPr>
              <w:t>Power BI Premium EM3 A</w:t>
            </w:r>
            <w:r>
              <w:fldChar w:fldCharType="begin"/>
            </w:r>
            <w:r w:rsidRPr="00ED166C">
              <w:rPr>
                <w:lang w:val="pt-BR"/>
              </w:rPr>
              <w:instrText xml:space="preserve"> XE "Power BI Premium EM3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t-BR"/>
              </w:rPr>
              <w:instrText xml:space="preserve"> AutoTextList   \s NoStyle \t "Dodatni proizvod" </w:instrText>
            </w:r>
            <w:r>
              <w:fldChar w:fldCharType="separate"/>
            </w:r>
            <w:r w:rsidRPr="00ED166C">
              <w:rPr>
                <w:color w:val="000000"/>
                <w:lang w:val="pt-BR"/>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P1</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P2</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P3</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P4</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P5</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Default="00ED166C" w:rsidP="00ED166C">
            <w:pPr>
              <w:pStyle w:val="ProductList-TableBody"/>
            </w:pPr>
            <w:r>
              <w:t>Power BI Premium Promo</w:t>
            </w:r>
            <w:r>
              <w:fldChar w:fldCharType="begin"/>
            </w:r>
            <w:r>
              <w:instrText xml:space="preserve"> XE "Power BI Premium Promo"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FBFBF"/>
              <w:right w:val="none" w:sz="4" w:space="0" w:color="6E6E6E"/>
            </w:tcBorders>
          </w:tcPr>
          <w:p w:rsidR="00ED166C" w:rsidRDefault="00ED166C" w:rsidP="00ED166C">
            <w:pPr>
              <w:pStyle w:val="ProductList-TableBody"/>
            </w:pPr>
            <w:r>
              <w:rPr>
                <w:color w:val="000000"/>
              </w:rPr>
              <w:t>Power BI Pro</w:t>
            </w:r>
            <w:r>
              <w:fldChar w:fldCharType="begin"/>
            </w:r>
            <w:r>
              <w:instrText xml:space="preserve"> XE "Power BI Pro" </w:instrText>
            </w:r>
            <w:r>
              <w:fldChar w:fldCharType="end"/>
            </w:r>
          </w:p>
        </w:tc>
        <w:tc>
          <w:tcPr>
            <w:tcW w:w="691" w:type="dxa"/>
            <w:tcBorders>
              <w:top w:val="dashed" w:sz="4" w:space="0" w:color="B2B2B2"/>
              <w:left w:val="none" w:sz="4" w:space="0" w:color="6E6E6E"/>
              <w:bottom w:val="dashed" w:sz="4" w:space="0" w:color="BFBFBF"/>
              <w:right w:val="single" w:sz="6" w:space="0" w:color="FFFFFF"/>
            </w:tcBorders>
          </w:tcPr>
          <w:p w:rsidR="00ED166C" w:rsidRDefault="00ED166C" w:rsidP="00ED166C">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FBFBF"/>
              <w:left w:val="none" w:sz="4" w:space="0" w:color="6E6E6E"/>
              <w:bottom w:val="none" w:sz="4" w:space="0" w:color="BFBFBF"/>
              <w:right w:val="none" w:sz="4" w:space="0" w:color="6E6E6E"/>
            </w:tcBorders>
          </w:tcPr>
          <w:p w:rsidR="00ED166C" w:rsidRDefault="00ED166C" w:rsidP="00ED166C">
            <w:pPr>
              <w:pStyle w:val="ProductList-TableBody"/>
            </w:pPr>
            <w:r>
              <w:rPr>
                <w:color w:val="000000"/>
              </w:rPr>
              <w:t>Power BI Pro A</w:t>
            </w:r>
            <w:r>
              <w:fldChar w:fldCharType="begin"/>
            </w:r>
            <w:r>
              <w:instrText xml:space="preserve"> XE "Power BI Pro A" </w:instrText>
            </w:r>
            <w:r>
              <w:fldChar w:fldCharType="end"/>
            </w:r>
          </w:p>
        </w:tc>
        <w:tc>
          <w:tcPr>
            <w:tcW w:w="691" w:type="dxa"/>
            <w:tcBorders>
              <w:top w:val="dashed" w:sz="4" w:space="0" w:color="BFBFBF"/>
              <w:left w:val="none" w:sz="4" w:space="0" w:color="6E6E6E"/>
              <w:bottom w:val="none" w:sz="4" w:space="0" w:color="BFBFBF"/>
              <w:right w:val="single" w:sz="6" w:space="0" w:color="FFFFFF"/>
            </w:tcBorders>
          </w:tcPr>
          <w:p w:rsidR="00ED166C" w:rsidRDefault="00ED166C" w:rsidP="00ED166C">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r>
    </w:tbl>
    <w:p w:rsidR="00ED7281" w:rsidRDefault="000F3A02">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04"/>
        <w:gridCol w:w="3593"/>
        <w:gridCol w:w="359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Power BI Report Server – korištenje primjeraka</w:t>
      </w:r>
    </w:p>
    <w:p w:rsidR="00ED7281" w:rsidRDefault="000F3A02">
      <w:pPr>
        <w:pStyle w:val="ProductList-Body"/>
      </w:pPr>
      <w:r>
        <w:t>Za svaku pretplatničku licencu Microsoft Power BI Premium</w:t>
      </w:r>
      <w:r w:rsidR="00ED166C">
        <w:t xml:space="preserve"> P</w:t>
      </w:r>
      <w:r>
        <w:t xml:space="preserve">,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w:t>
      </w:r>
      <w:r w:rsidR="00ED166C">
        <w:t xml:space="preserve"> P</w:t>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ED7281" w:rsidRDefault="00ED7281">
      <w:pPr>
        <w:pStyle w:val="ProductList-Body"/>
      </w:pPr>
    </w:p>
    <w:p w:rsidR="00ED7281" w:rsidRDefault="000F3A02">
      <w:pPr>
        <w:pStyle w:val="ProductList-ClauseHeading"/>
        <w:outlineLvl w:val="4"/>
      </w:pPr>
      <w:r>
        <w:t>2.2 Power BI Report Server – dijeljenje sadržaja</w:t>
      </w:r>
    </w:p>
    <w:p w:rsidR="00ED7281" w:rsidRDefault="000F3A02">
      <w:pPr>
        <w:pStyle w:val="ProductList-Body"/>
      </w:pPr>
      <w:r>
        <w:t xml:space="preserve">Za objavljivanje dijeljenih izvješća servisa Power BI uz pomoć rješenja Power BI Report Server potreban je SL po korisniku za Power BI Pro.  </w:t>
      </w:r>
    </w:p>
    <w:p w:rsidR="00ED7281" w:rsidRDefault="00ED7281">
      <w:pPr>
        <w:pStyle w:val="ProductList-Body"/>
      </w:pPr>
    </w:p>
    <w:p w:rsidR="00ED7281" w:rsidRDefault="000F3A02">
      <w:pPr>
        <w:pStyle w:val="ProductList-ClauseHeading"/>
        <w:outlineLvl w:val="4"/>
      </w:pPr>
      <w:r>
        <w:t>2.3.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0855"/>
      <w:r>
        <w:instrText>Microsoft Kaizala Pro</w:instrText>
      </w:r>
      <w:bookmarkEnd w:id="305"/>
      <w:r>
        <w:instrText>" \l 3</w:instrText>
      </w:r>
      <w:r>
        <w:fldChar w:fldCharType="end"/>
      </w:r>
    </w:p>
    <w:p w:rsidR="00ED7281" w:rsidRDefault="000F3A02">
      <w:pPr>
        <w:pStyle w:val="ProductList-Offering1SubSection"/>
        <w:outlineLvl w:val="3"/>
      </w:pPr>
      <w:bookmarkStart w:id="306" w:name="_Sec1210"/>
      <w:r>
        <w:t>1. Dostupnost programa</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none" w:sz="4" w:space="0" w:color="7F7F7F"/>
              <w:right w:val="none" w:sz="4" w:space="0" w:color="000000"/>
            </w:tcBorders>
          </w:tcPr>
          <w:p w:rsidR="00ED7281" w:rsidRDefault="000F3A02">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307" w:name="_Sec1211"/>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2.1 Geografska dostupnost</w:t>
      </w:r>
    </w:p>
    <w:p w:rsidR="00ED7281" w:rsidRPr="00ED166C" w:rsidRDefault="000F3A02">
      <w:pPr>
        <w:pStyle w:val="ProductList-Body"/>
        <w:rPr>
          <w:lang w:val="pl-PL"/>
        </w:rPr>
      </w:pPr>
      <w:r w:rsidRPr="00ED166C">
        <w:rPr>
          <w:lang w:val="pl-PL"/>
        </w:rPr>
        <w:t>Kaizala je dostupna samo u Brazilu, Keniji, Indiji i na Filipinima.</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0856"/>
      <w:r>
        <w:instrText>Microsoft Cloud App Security</w:instrText>
      </w:r>
      <w:bookmarkEnd w:id="309"/>
      <w:r>
        <w:instrText>" \l 3</w:instrText>
      </w:r>
      <w:r>
        <w:fldChar w:fldCharType="end"/>
      </w:r>
    </w:p>
    <w:p w:rsidR="00ED7281" w:rsidRDefault="000F3A02">
      <w:pPr>
        <w:pStyle w:val="ProductList-Offering1SubSection"/>
        <w:outlineLvl w:val="3"/>
      </w:pPr>
      <w:bookmarkStart w:id="310" w:name="_Sec1207"/>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dashed" w:sz="4" w:space="0" w:color="7F7F7F"/>
              <w:right w:val="none" w:sz="4" w:space="0" w:color="000000"/>
            </w:tcBorders>
          </w:tcPr>
          <w:p w:rsidR="00ED7281" w:rsidRDefault="000F3A02">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3"/>
      </w:pPr>
      <w:bookmarkStart w:id="311" w:name="_Sec1208"/>
      <w:r>
        <w:t>2. Uvjeti za proizvod</w:t>
      </w:r>
      <w:bookmarkEnd w:id="311"/>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12" w:name="_Sec630"/>
      <w:r>
        <w:t>Microsoft Intune</w:t>
      </w:r>
      <w:bookmarkEnd w:id="312"/>
      <w:r>
        <w:fldChar w:fldCharType="begin"/>
      </w:r>
      <w:r>
        <w:instrText xml:space="preserve"> TC "</w:instrText>
      </w:r>
      <w:bookmarkStart w:id="313" w:name="_Toc520790857"/>
      <w:r>
        <w:instrText>Microsoft Intune</w:instrText>
      </w:r>
      <w:bookmarkEnd w:id="313"/>
      <w:r>
        <w:instrText>" \l 3</w:instrText>
      </w:r>
      <w:r>
        <w:fldChar w:fldCharType="end"/>
      </w:r>
    </w:p>
    <w:p w:rsidR="00ED7281" w:rsidRDefault="000F3A02">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dashed" w:sz="4" w:space="0" w:color="7F7F7F"/>
              <w:right w:val="none" w:sz="4" w:space="0" w:color="000000"/>
            </w:tcBorders>
          </w:tcPr>
          <w:p w:rsidR="00ED7281" w:rsidRPr="00ED166C" w:rsidRDefault="000F3A02">
            <w:pPr>
              <w:pStyle w:val="ProductList-TableBody"/>
              <w:rPr>
                <w:lang w:val="pl-PL"/>
              </w:rPr>
            </w:pPr>
            <w:r w:rsidRPr="00ED166C">
              <w:rPr>
                <w:lang w:val="pl-PL"/>
              </w:rPr>
              <w:t>Microsoft Intune</w:t>
            </w:r>
            <w:r>
              <w:fldChar w:fldCharType="begin"/>
            </w:r>
            <w:r w:rsidRPr="00ED166C">
              <w:rPr>
                <w:lang w:val="pl-PL"/>
              </w:rPr>
              <w:instrText xml:space="preserve"> XE "Microsoft Intune" </w:instrText>
            </w:r>
            <w:r>
              <w:fldChar w:fldCharType="end"/>
            </w:r>
            <w:r w:rsidRPr="00ED166C">
              <w:rPr>
                <w:lang w:val="pl-PL"/>
              </w:rP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520" w:type="dxa"/>
            <w:tcBorders>
              <w:top w:val="dashed" w:sz="4" w:space="0" w:color="7F7F7F"/>
              <w:left w:val="none" w:sz="4" w:space="0" w:color="6E6E6E"/>
              <w:bottom w:val="dashed" w:sz="4" w:space="0" w:color="949494"/>
              <w:right w:val="none" w:sz="4" w:space="0" w:color="6E6E6E"/>
            </w:tcBorders>
          </w:tcPr>
          <w:p w:rsidR="00ED7281" w:rsidRDefault="000F3A0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949494"/>
              <w:left w:val="none" w:sz="4" w:space="0" w:color="6E6E6E"/>
              <w:bottom w:val="dashed" w:sz="4" w:space="0" w:color="949494"/>
              <w:right w:val="none" w:sz="4" w:space="0" w:color="6E6E6E"/>
            </w:tcBorders>
          </w:tcPr>
          <w:p w:rsidR="00ED7281" w:rsidRPr="00ED166C" w:rsidRDefault="000F3A02">
            <w:pPr>
              <w:pStyle w:val="ProductList-TableBody"/>
              <w:rPr>
                <w:lang w:val="pl-PL"/>
              </w:rPr>
            </w:pPr>
            <w:r w:rsidRPr="00ED166C">
              <w:rPr>
                <w:lang w:val="pl-PL"/>
              </w:rP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949494"/>
              <w:left w:val="none" w:sz="4" w:space="0" w:color="6E6E6E"/>
              <w:bottom w:val="dashed" w:sz="4" w:space="0" w:color="B7B7B7"/>
              <w:right w:val="none" w:sz="4" w:space="0" w:color="6E6E6E"/>
            </w:tcBorders>
          </w:tcPr>
          <w:p w:rsidR="00ED7281" w:rsidRDefault="000F3A02">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B7B7B7"/>
              <w:left w:val="none" w:sz="4" w:space="0" w:color="6E6E6E"/>
              <w:bottom w:val="none" w:sz="4" w:space="0" w:color="BFBFBF"/>
              <w:right w:val="none" w:sz="4" w:space="0" w:color="6E6E6E"/>
            </w:tcBorders>
          </w:tcPr>
          <w:p w:rsidR="00ED7281" w:rsidRDefault="000F3A02">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15" w:name="_Sec769"/>
      <w:r>
        <w:t>2. Uvjeti za proizvod</w:t>
      </w:r>
      <w:bookmarkEnd w:id="315"/>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Microsoft Intune za EDU (SL po uređaju)</w:t>
      </w:r>
    </w:p>
    <w:p w:rsidR="00ED7281" w:rsidRPr="00ED166C" w:rsidRDefault="000F3A02">
      <w:pPr>
        <w:pStyle w:val="ProductList-SubClauseHeading"/>
        <w:outlineLvl w:val="5"/>
        <w:rPr>
          <w:lang w:val="pl-PL"/>
        </w:rPr>
      </w:pPr>
      <w:r w:rsidRPr="00ED166C">
        <w:rPr>
          <w:lang w:val="pl-PL"/>
        </w:rPr>
        <w:t>2.1.1 Trajanje</w:t>
      </w:r>
    </w:p>
    <w:p w:rsidR="00ED7281" w:rsidRPr="00ED166C" w:rsidRDefault="000F3A02">
      <w:pPr>
        <w:pStyle w:val="ProductList-BodyIndented"/>
        <w:rPr>
          <w:lang w:val="pl-PL"/>
        </w:rPr>
      </w:pPr>
      <w:r w:rsidRPr="00ED166C">
        <w:rPr>
          <w:lang w:val="pl-PL"/>
        </w:rP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2.1.2 Otkazivanje i preraspodjela</w:t>
      </w:r>
    </w:p>
    <w:p w:rsidR="00ED7281" w:rsidRPr="00ED166C" w:rsidRDefault="000F3A02">
      <w:pPr>
        <w:pStyle w:val="ProductList-BodyIndented"/>
        <w:rPr>
          <w:lang w:val="pl-PL"/>
        </w:rPr>
      </w:pPr>
      <w:r w:rsidRPr="00ED166C">
        <w:rPr>
          <w:lang w:val="pl-PL"/>
        </w:rP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ED7281" w:rsidRPr="00ED166C" w:rsidRDefault="00ED728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2HeadingNoBorder"/>
        <w:outlineLvl w:val="2"/>
      </w:pPr>
      <w:bookmarkStart w:id="316" w:name="_Sec672"/>
      <w:r>
        <w:t>Microsoft Learning</w:t>
      </w:r>
      <w:bookmarkEnd w:id="316"/>
      <w:r>
        <w:fldChar w:fldCharType="begin"/>
      </w:r>
      <w:r>
        <w:instrText xml:space="preserve"> TC "</w:instrText>
      </w:r>
      <w:bookmarkStart w:id="317" w:name="_Toc520790858"/>
      <w:r>
        <w:instrText>Microsoft Learning</w:instrText>
      </w:r>
      <w:bookmarkEnd w:id="317"/>
      <w:r>
        <w:instrText>" \l 3</w:instrText>
      </w:r>
      <w:r>
        <w:fldChar w:fldCharType="end"/>
      </w:r>
    </w:p>
    <w:p w:rsidR="00ED7281" w:rsidRDefault="000F3A02">
      <w:pPr>
        <w:pStyle w:val="ProductList-Offering1SubSection"/>
        <w:outlineLvl w:val="3"/>
      </w:pPr>
      <w:bookmarkStart w:id="318" w:name="_Sec728"/>
      <w:r>
        <w:t>1. Dostupnost programa</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19" w:name="_Sec783"/>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Vaučeri</w:t>
      </w:r>
    </w:p>
    <w:p w:rsidR="00ED7281" w:rsidRPr="00ED166C" w:rsidRDefault="000F3A02">
      <w:pPr>
        <w:pStyle w:val="ProductList-Body"/>
        <w:rPr>
          <w:lang w:val="pl-PL"/>
        </w:rPr>
      </w:pPr>
      <w:r w:rsidRPr="00ED166C">
        <w:rPr>
          <w:lang w:val="pl-PL"/>
        </w:rPr>
        <w:t xml:space="preserve">Vaučeri se dobivaju uz kupnju i istječu 12 mjeseci od datuma kupovine. </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2.2 Microsoft Office Specialist (MOS) Microsoft Technology Associate (MTA) i Microsoft Certification (MCE) Educator Exam Site License</w:t>
      </w:r>
    </w:p>
    <w:p w:rsidR="00ED7281" w:rsidRPr="00ED166C" w:rsidRDefault="000F3A02">
      <w:pPr>
        <w:pStyle w:val="ProductList-Body"/>
        <w:rPr>
          <w:lang w:val="pl-PL"/>
        </w:rPr>
      </w:pPr>
      <w:r w:rsidRPr="00ED166C">
        <w:rPr>
          <w:lang w:val="pl-PL"/>
        </w:rPr>
        <w:t xml:space="preserve">Da bi isporučivao MOS ili MTA ispite na temelju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web-mjesta, Klijent mora biti ovlašteni ispitni centar Certiport/Pearson VUE.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0859"/>
      <w:r>
        <w:instrText>Minecraft: Education Edition</w:instrText>
      </w:r>
      <w:bookmarkEnd w:id="321"/>
      <w:r>
        <w:instrText>" \l 3</w:instrText>
      </w:r>
      <w:r>
        <w:fldChar w:fldCharType="end"/>
      </w:r>
    </w:p>
    <w:p w:rsidR="00ED7281" w:rsidRDefault="000F3A02">
      <w:pPr>
        <w:pStyle w:val="ProductList-Offering1SubSection"/>
        <w:outlineLvl w:val="3"/>
      </w:pPr>
      <w:bookmarkStart w:id="322" w:name="_Sec1149"/>
      <w:r>
        <w:t>1. Dostupnost programa</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323" w:name="_Sec1150"/>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41"/>
          <w:footerReference w:type="default" r:id="rId142"/>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24" w:name="_Sec549"/>
      <w:bookmarkEnd w:id="206"/>
      <w:r>
        <w:t>Pojmovnik</w:t>
      </w:r>
      <w:r>
        <w:fldChar w:fldCharType="begin"/>
      </w:r>
      <w:r>
        <w:instrText xml:space="preserve"> TC "</w:instrText>
      </w:r>
      <w:bookmarkStart w:id="325" w:name="_Toc520790860"/>
      <w:r>
        <w:instrText>Pojmovnik</w:instrText>
      </w:r>
      <w:bookmarkEnd w:id="325"/>
      <w:r>
        <w:instrText>" \l 1</w:instrText>
      </w:r>
      <w:r>
        <w:fldChar w:fldCharType="end"/>
      </w:r>
    </w:p>
    <w:p w:rsidR="00ED7281" w:rsidRDefault="000F3A02">
      <w:pPr>
        <w:pStyle w:val="ProductList-Offering1Heading"/>
        <w:outlineLvl w:val="1"/>
      </w:pPr>
      <w:bookmarkStart w:id="326" w:name="_Sec550"/>
      <w:r>
        <w:t>Atributi</w:t>
      </w:r>
      <w:bookmarkEnd w:id="326"/>
      <w:r>
        <w:fldChar w:fldCharType="begin"/>
      </w:r>
      <w:r>
        <w:instrText xml:space="preserve"> TC "</w:instrText>
      </w:r>
      <w:bookmarkStart w:id="327" w:name="_Toc520790861"/>
      <w:r>
        <w:instrText>Atributi</w:instrText>
      </w:r>
      <w:bookmarkEnd w:id="327"/>
      <w:r>
        <w:instrText>" \l 2</w:instrText>
      </w:r>
      <w:r>
        <w:fldChar w:fldCharType="end"/>
      </w:r>
    </w:p>
    <w:p w:rsidR="00ED7281" w:rsidRDefault="000F3A02">
      <w:pPr>
        <w:pStyle w:val="ProductList-BodySpaced"/>
      </w:pPr>
      <w:r>
        <w:t>Atributi se navode u tablicama u svakom Unosu za proizvod te opisuju prava ili uvjete koji se primjenjuju na Proizvode.</w:t>
      </w:r>
    </w:p>
    <w:p w:rsidR="00ED7281" w:rsidRDefault="00ED7281">
      <w:pPr>
        <w:pStyle w:val="ProductList-BodySpaced"/>
      </w:pPr>
    </w:p>
    <w:p w:rsidR="00ED7281" w:rsidRDefault="000F3A0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ED7281" w:rsidRPr="00ED166C" w:rsidRDefault="000F3A02">
      <w:pPr>
        <w:pStyle w:val="ProductList-BodySpaced"/>
        <w:rPr>
          <w:lang w:val="pl-PL"/>
        </w:rPr>
      </w:pPr>
      <w:r w:rsidRPr="00ED166C">
        <w:rPr>
          <w:b/>
          <w:color w:val="00188F"/>
          <w:lang w:val="pl-PL"/>
        </w:rPr>
        <w:t>Dodatne i Prijelazne SA licence</w:t>
      </w:r>
      <w:r w:rsidRPr="00ED166C">
        <w:rPr>
          <w:lang w:val="pl-PL"/>
        </w:rPr>
        <w:t xml:space="preserve">: označava da je Proizvod je dostupan kao Dodatna i/ili Prijelazna SA licenca. Pojedinosti potražite u </w:t>
      </w:r>
      <w:hyperlink w:anchor="_Sec1237">
        <w:r w:rsidRPr="00ED166C">
          <w:rPr>
            <w:color w:val="00467F"/>
            <w:u w:val="single"/>
            <w:lang w:val="pl-PL"/>
          </w:rPr>
          <w:t>Dodatku C – Dodatne i druge prijelazne licence za Online usluge</w:t>
        </w:r>
      </w:hyperlink>
      <w:r w:rsidRPr="00ED166C">
        <w:rPr>
          <w:lang w:val="pl-PL"/>
        </w:rPr>
        <w:t>.</w:t>
      </w:r>
    </w:p>
    <w:p w:rsidR="00ED7281" w:rsidRPr="00ED166C" w:rsidRDefault="000F3A02">
      <w:pPr>
        <w:pStyle w:val="ProductList-BodySpaced"/>
        <w:rPr>
          <w:lang w:val="pl-PL"/>
        </w:rPr>
      </w:pPr>
      <w:r w:rsidRPr="00ED166C">
        <w:rPr>
          <w:b/>
          <w:color w:val="00188F"/>
          <w:lang w:val="pl-PL"/>
        </w:rPr>
        <w:t>Preduvjet za pristup klijenta</w:t>
      </w:r>
      <w:r w:rsidRPr="00ED166C">
        <w:rPr>
          <w:lang w:val="pl-PL"/>
        </w:rPr>
        <w:t>: označava je li korisnicima ili uređajima potreban CAL za pristup nekom Poslužiteljskom proizvodu.</w:t>
      </w:r>
    </w:p>
    <w:p w:rsidR="00ED7281" w:rsidRPr="00ED166C" w:rsidRDefault="000F3A02">
      <w:pPr>
        <w:pStyle w:val="ProductList-BodySpaced"/>
        <w:rPr>
          <w:lang w:val="pl-PL"/>
        </w:rPr>
      </w:pPr>
      <w:r w:rsidRPr="00ED166C">
        <w:rPr>
          <w:b/>
          <w:color w:val="00188F"/>
          <w:lang w:val="pl-PL"/>
        </w:rPr>
        <w:t>Oporavak od katastrofe</w:t>
      </w:r>
      <w:r w:rsidRPr="00ED166C">
        <w:rPr>
          <w:lang w:val="pl-PL"/>
        </w:rPr>
        <w:t xml:space="preserve">: prava na raspolaganju Klijentima tehnološkog jamstva Software Assurance za korištenje softvera u svrhu uvjetnog oporavka od katastrofe; pojedinosti potražite u </w:t>
      </w:r>
      <w:hyperlink w:anchor="_Sec564">
        <w:r w:rsidRPr="00ED166C">
          <w:rPr>
            <w:color w:val="00467F"/>
            <w:u w:val="single"/>
            <w:lang w:val="pl-PL"/>
          </w:rPr>
          <w:t>Dodatku B</w:t>
        </w:r>
      </w:hyperlink>
      <w:r w:rsidRPr="00ED166C">
        <w:rPr>
          <w:lang w:val="pl-PL"/>
        </w:rPr>
        <w:t xml:space="preserve"> – Tehnološko jamstvo Software Assurance u odjeljku </w:t>
      </w:r>
      <w:hyperlink w:anchor="_Sec588">
        <w:r w:rsidRPr="00ED166C">
          <w:rPr>
            <w:color w:val="00467F"/>
            <w:u w:val="single"/>
            <w:lang w:val="pl-PL"/>
          </w:rPr>
          <w:t>Poslužitelji – Prava na oporavak od katastrofe</w:t>
        </w:r>
      </w:hyperlink>
      <w:r w:rsidRPr="00ED166C">
        <w:rPr>
          <w:lang w:val="pl-PL"/>
        </w:rPr>
        <w:t>.</w:t>
      </w:r>
    </w:p>
    <w:p w:rsidR="00ED7281" w:rsidRPr="00ED166C" w:rsidRDefault="000F3A02">
      <w:pPr>
        <w:pStyle w:val="ProductList-BodySpaced"/>
        <w:rPr>
          <w:lang w:val="pl-PL"/>
        </w:rPr>
      </w:pPr>
      <w:r w:rsidRPr="00ED166C">
        <w:rPr>
          <w:b/>
          <w:color w:val="00188F"/>
          <w:lang w:val="pl-PL"/>
        </w:rPr>
        <w:t>Starija izdanja</w:t>
      </w:r>
      <w:r w:rsidRPr="00ED166C">
        <w:rPr>
          <w:lang w:val="pl-PL"/>
        </w:rPr>
        <w:t>: dopuštena starija izdanja koja odgovaraju navedenim novijim izdanjima. Klijent može koristiti dopušteno starije izdanje umjesto licenciranog novijeg izdanja na način dopušten u Univerzalnim licencnim odredbama.</w:t>
      </w:r>
    </w:p>
    <w:p w:rsidR="00ED7281" w:rsidRPr="00ED166C" w:rsidRDefault="000F3A02">
      <w:pPr>
        <w:pStyle w:val="ProductList-BodySpaced"/>
        <w:rPr>
          <w:lang w:val="pl-PL"/>
        </w:rPr>
      </w:pPr>
      <w:r w:rsidRPr="00ED166C">
        <w:rPr>
          <w:b/>
          <w:color w:val="00188F"/>
          <w:lang w:val="pl-PL"/>
        </w:rPr>
        <w:t>Ispunjava uvjete za produženo trajanje</w:t>
      </w:r>
      <w:r w:rsidRPr="00ED166C">
        <w:rPr>
          <w:lang w:val="pl-PL"/>
        </w:rPr>
        <w:t>: Online usluge koje ispunjavaju uvjete za produženo trajanje na način opisan u ugovoru o licenciranju Enterprise i Enterprise Subscription.</w:t>
      </w:r>
    </w:p>
    <w:p w:rsidR="00ED7281" w:rsidRPr="00ED166C" w:rsidRDefault="000F3A02">
      <w:pPr>
        <w:pStyle w:val="ProductList-BodySpaced"/>
        <w:rPr>
          <w:lang w:val="pl-PL"/>
        </w:rPr>
      </w:pPr>
      <w:r w:rsidRPr="00ED166C">
        <w:rPr>
          <w:b/>
          <w:color w:val="00188F"/>
          <w:lang w:val="pl-PL"/>
        </w:rPr>
        <w:t>Preduvjet za pristup vanjskog korisnika</w:t>
      </w:r>
      <w:r w:rsidRPr="00ED166C">
        <w:rPr>
          <w:lang w:val="pl-PL"/>
        </w:rPr>
        <w:t xml:space="preserve">: označava posebne preduvjete za licenciranje ili mogućnosti pristupa </w:t>
      </w:r>
      <w:r>
        <w:fldChar w:fldCharType="begin"/>
      </w:r>
      <w:r w:rsidRPr="00ED166C">
        <w:rPr>
          <w:lang w:val="pl-PL"/>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ED166C">
        <w:rPr>
          <w:color w:val="0563C1"/>
          <w:lang w:val="pl-PL"/>
        </w:rPr>
        <w:t>Vanjskih korisnika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Prava prebacivanja u slučaju pogreške</w:t>
      </w:r>
      <w:r w:rsidRPr="00ED166C">
        <w:rPr>
          <w:lang w:val="pl-PL"/>
        </w:rPr>
        <w:t xml:space="preserve">: pogodnost tehnološkog jamstva Software Assurance koja omogućuje Klijentu da koristi pasivne primjerke Proizvoda za prebacivanje u slučaju pogreške zajedno sa softverom koji se koristi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u očekivanju događaja koji će zahtijevati prebacivanje. Pasivne instance za prebacivanje u slučaju pogreške možete koristiti u zasebnom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ili na drugom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ED7281" w:rsidRPr="00ED166C" w:rsidRDefault="000F3A02">
      <w:pPr>
        <w:pStyle w:val="ProductList-BodySpaced"/>
        <w:rPr>
          <w:lang w:val="pl-PL"/>
        </w:rPr>
      </w:pPr>
      <w:r w:rsidRPr="00ED166C">
        <w:rPr>
          <w:b/>
          <w:color w:val="00188F"/>
          <w:lang w:val="pl-PL"/>
        </w:rPr>
        <w:t>Oblak zajednice za državne ustanove (samo SAD)</w:t>
      </w:r>
      <w:r w:rsidRPr="00ED166C">
        <w:rPr>
          <w:lang w:val="pl-PL"/>
        </w:rP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ED7281" w:rsidRPr="00ED166C" w:rsidRDefault="000F3A02">
      <w:pPr>
        <w:pStyle w:val="ProductList-BodySpaced"/>
        <w:rPr>
          <w:lang w:val="pl-PL"/>
        </w:rPr>
      </w:pPr>
      <w:r w:rsidRPr="00ED166C">
        <w:rPr>
          <w:b/>
          <w:color w:val="00188F"/>
          <w:lang w:val="pl-PL"/>
        </w:rPr>
        <w:t>Obuhvaćene tehnologije:</w:t>
      </w:r>
      <w:r w:rsidRPr="00ED166C">
        <w:rPr>
          <w:lang w:val="pl-PL"/>
        </w:rPr>
        <w:t>: označava druge Microsoftove komponente uključene u Proizvod; više pojedinosti potražite u Univerzalnim licencnim odredbama u odjeljku Obuhvaćene tehnologije.</w:t>
      </w:r>
    </w:p>
    <w:p w:rsidR="00ED7281" w:rsidRPr="00ED166C" w:rsidRDefault="000F3A02">
      <w:pPr>
        <w:pStyle w:val="ProductList-BodySpaced"/>
        <w:rPr>
          <w:lang w:val="pl-PL"/>
        </w:rPr>
      </w:pPr>
      <w:r w:rsidRPr="00ED166C">
        <w:rPr>
          <w:b/>
          <w:color w:val="00188F"/>
          <w:lang w:val="pl-PL"/>
        </w:rPr>
        <w:t>Mobilnost licenci</w:t>
      </w:r>
      <w:r w:rsidRPr="00ED166C">
        <w:rPr>
          <w:lang w:val="pl-PL"/>
        </w:rP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sidRPr="00ED166C">
          <w:rPr>
            <w:color w:val="00467F"/>
            <w:u w:val="single"/>
            <w:lang w:val="pl-PL"/>
          </w:rPr>
          <w:t>Dodatku B</w:t>
        </w:r>
      </w:hyperlink>
      <w:r w:rsidRPr="00ED166C">
        <w:rPr>
          <w:lang w:val="pl-PL"/>
        </w:rPr>
        <w:t xml:space="preserve"> – Tehnološko jamstvo Software Assurance u članku Mobilnost licenci.</w:t>
      </w:r>
    </w:p>
    <w:p w:rsidR="00ED7281" w:rsidRPr="00ED166C" w:rsidRDefault="000F3A02">
      <w:pPr>
        <w:pStyle w:val="ProductList-BodySpaced"/>
        <w:rPr>
          <w:lang w:val="pt-BR"/>
        </w:rPr>
      </w:pPr>
      <w:r w:rsidRPr="00ED166C">
        <w:rPr>
          <w:b/>
          <w:color w:val="00188F"/>
          <w:lang w:val="pt-BR"/>
        </w:rPr>
        <w:t>Licencne odredbe</w:t>
      </w:r>
      <w:r w:rsidRPr="00ED166C">
        <w:rPr>
          <w:lang w:val="pt-BR"/>
        </w:rPr>
        <w:t>: Odredbe i uvjeti kojima se regulira implementacija i korištenje Proizvoda.</w:t>
      </w:r>
    </w:p>
    <w:p w:rsidR="00ED7281" w:rsidRPr="00ED166C" w:rsidRDefault="000F3A02">
      <w:pPr>
        <w:pStyle w:val="ProductList-BodySpaced"/>
        <w:rPr>
          <w:lang w:val="pt-BR"/>
        </w:rPr>
      </w:pPr>
      <w:r w:rsidRPr="00ED166C">
        <w:rPr>
          <w:b/>
          <w:color w:val="00188F"/>
          <w:lang w:val="pt-BR"/>
        </w:rPr>
        <w:t>Prava na migraciju</w:t>
      </w:r>
      <w:r w:rsidRPr="00ED166C">
        <w:rPr>
          <w:lang w:val="pt-BR"/>
        </w:rP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ED7281" w:rsidRPr="00ED166C" w:rsidRDefault="000F3A02">
      <w:pPr>
        <w:pStyle w:val="ProductList-BodySpaced"/>
        <w:rPr>
          <w:lang w:val="pt-BR"/>
        </w:rPr>
      </w:pPr>
      <w:r w:rsidRPr="00ED166C">
        <w:rPr>
          <w:b/>
          <w:color w:val="00188F"/>
          <w:lang w:val="pt-BR"/>
        </w:rPr>
        <w:t>Preduvjet</w:t>
      </w:r>
      <w:r w:rsidRPr="00ED166C">
        <w:rPr>
          <w:lang w:val="pt-BR"/>
        </w:rPr>
        <w:t>: označava da je potrebno ispuniti određene dodatne uvjete da bi se mogle kupiti Licence za Proizvod.</w:t>
      </w:r>
    </w:p>
    <w:p w:rsidR="00ED7281" w:rsidRPr="00ED166C" w:rsidRDefault="000F3A02">
      <w:pPr>
        <w:pStyle w:val="ProductList-BodySpaced"/>
        <w:rPr>
          <w:lang w:val="pt-BR"/>
        </w:rPr>
      </w:pPr>
      <w:r w:rsidRPr="00ED166C">
        <w:rPr>
          <w:b/>
          <w:color w:val="00188F"/>
          <w:lang w:val="pt-BR"/>
        </w:rPr>
        <w:t>Preduvjet (tehnološko jamstvo Software Assurance)</w:t>
      </w:r>
      <w:r w:rsidRPr="00ED166C">
        <w:rPr>
          <w:lang w:val="pt-BR"/>
        </w:rPr>
        <w:t>:označava da je potrebno ispuniti određene dodatne uvjete da bi se moglo kupiti tehnološko jamstvo Software Assurance.</w:t>
      </w:r>
    </w:p>
    <w:p w:rsidR="00ED7281" w:rsidRPr="00ED166C" w:rsidRDefault="000F3A02">
      <w:pPr>
        <w:pStyle w:val="ProductList-BodySpaced"/>
        <w:rPr>
          <w:lang w:val="pt-BR"/>
        </w:rPr>
      </w:pPr>
      <w:r w:rsidRPr="00ED166C">
        <w:rPr>
          <w:b/>
          <w:color w:val="00188F"/>
          <w:lang w:val="pt-BR"/>
        </w:rPr>
        <w:t>Prethodna verzija</w:t>
      </w:r>
      <w:r w:rsidRPr="00ED166C">
        <w:rPr>
          <w:lang w:val="pt-BR"/>
        </w:rPr>
        <w:t>: starije verzije Proizvoda i njihov Datum dostupnosti.</w:t>
      </w:r>
    </w:p>
    <w:p w:rsidR="00ED7281" w:rsidRPr="00ED166C" w:rsidRDefault="000F3A02">
      <w:pPr>
        <w:pStyle w:val="ProductList-BodySpaced"/>
        <w:rPr>
          <w:lang w:val="pt-BR"/>
        </w:rPr>
      </w:pPr>
      <w:r w:rsidRPr="00ED166C">
        <w:rPr>
          <w:b/>
          <w:color w:val="00188F"/>
          <w:lang w:val="pt-BR"/>
        </w:rPr>
        <w:t>Obavijesti</w:t>
      </w:r>
      <w:r w:rsidRPr="00ED166C">
        <w:rPr>
          <w:lang w:val="pt-BR"/>
        </w:rPr>
        <w:t xml:space="preserve">: navodi obavijesti koje se odnose na Proizvod; pojedinosti potražite u </w:t>
      </w:r>
      <w:hyperlink w:anchor="_Sec537">
        <w:r w:rsidRPr="00ED166C">
          <w:rPr>
            <w:color w:val="00467F"/>
            <w:u w:val="single"/>
            <w:lang w:val="pt-BR"/>
          </w:rPr>
          <w:t>Univerzalnim licencnim odredbama</w:t>
        </w:r>
      </w:hyperlink>
      <w:r w:rsidRPr="00ED166C">
        <w:rPr>
          <w:lang w:val="pt-BR"/>
        </w:rPr>
        <w:t xml:space="preserve"> u odjeljku Obavijesti.</w:t>
      </w:r>
    </w:p>
    <w:p w:rsidR="00ED7281" w:rsidRPr="00ED166C" w:rsidRDefault="000F3A02">
      <w:pPr>
        <w:pStyle w:val="ProductList-BodySpaced"/>
        <w:rPr>
          <w:lang w:val="pt-BR"/>
        </w:rPr>
      </w:pPr>
      <w:r w:rsidRPr="00ED166C">
        <w:rPr>
          <w:b/>
          <w:color w:val="00188F"/>
          <w:lang w:val="pt-BR"/>
        </w:rPr>
        <w:t>Program Online Subscription (OSP)</w:t>
      </w:r>
      <w:r w:rsidRPr="00ED166C">
        <w:rPr>
          <w:lang w:val="pt-BR"/>
        </w:rPr>
        <w:t>: Proizvod je dostupan u programu Online Subscription.</w:t>
      </w:r>
    </w:p>
    <w:p w:rsidR="00ED7281" w:rsidRPr="00ED166C" w:rsidRDefault="000F3A02">
      <w:pPr>
        <w:pStyle w:val="ProductList-BodySpaced"/>
        <w:rPr>
          <w:lang w:val="pt-BR"/>
        </w:rPr>
      </w:pPr>
      <w:r w:rsidRPr="00ED166C">
        <w:rPr>
          <w:b/>
          <w:color w:val="00188F"/>
          <w:lang w:val="pt-BR"/>
        </w:rPr>
        <w:t>Skupina proizvoda</w:t>
      </w:r>
      <w:r w:rsidRPr="00ED166C">
        <w:rPr>
          <w:lang w:val="pt-BR"/>
        </w:rPr>
        <w:t>: označava grupu Proizvoda kojoj Proizvod pripada u svrhu određivanja popusta. Postoje tri kategorije Skupine proizvoda: Aplikacija, Poslužitelj i Sustav.</w:t>
      </w:r>
    </w:p>
    <w:p w:rsidR="00ED7281" w:rsidRPr="00ED166C" w:rsidRDefault="000F3A02">
      <w:pPr>
        <w:pStyle w:val="ProductList-BodySpaced"/>
        <w:rPr>
          <w:lang w:val="pt-BR"/>
        </w:rPr>
      </w:pPr>
      <w:r w:rsidRPr="00ED166C">
        <w:rPr>
          <w:b/>
          <w:color w:val="00188F"/>
          <w:lang w:val="pt-BR"/>
        </w:rPr>
        <w:t>Posebne licencne odredbe za određeni proizvod</w:t>
      </w:r>
      <w:r w:rsidRPr="00ED166C">
        <w:rPr>
          <w:lang w:val="pt-BR"/>
        </w:rPr>
        <w:t>: označava da su Posebne odredbe i uvjeti za određeni proizvod koji reguliraju implementaciju i korištenje Proizvoda navedeni ispod tablice Prava na korištenje proizvoda.</w:t>
      </w:r>
    </w:p>
    <w:p w:rsidR="00ED7281" w:rsidRPr="00ED166C" w:rsidRDefault="000F3A02">
      <w:pPr>
        <w:pStyle w:val="ProductList-BodySpaced"/>
        <w:rPr>
          <w:lang w:val="pl-PL"/>
        </w:rPr>
      </w:pPr>
      <w:r w:rsidRPr="00ED166C">
        <w:rPr>
          <w:b/>
          <w:color w:val="00188F"/>
          <w:lang w:val="pl-PL"/>
        </w:rPr>
        <w:t>Promocije</w:t>
      </w:r>
      <w:r w:rsidRPr="00ED166C">
        <w:rPr>
          <w:lang w:val="pl-PL"/>
        </w:rPr>
        <w:t xml:space="preserve">: označava da za Proizvod postoji vremenski ograničena ponuda kao što je opisano u </w:t>
      </w:r>
      <w:hyperlink w:anchor="_Sec572">
        <w:r w:rsidRPr="00ED166C">
          <w:rPr>
            <w:color w:val="00467F"/>
            <w:u w:val="single"/>
            <w:lang w:val="pl-PL"/>
          </w:rPr>
          <w:t>Dodatku F</w:t>
        </w:r>
      </w:hyperlink>
      <w:r w:rsidRPr="00ED166C">
        <w:rPr>
          <w:lang w:val="pl-PL"/>
        </w:rPr>
        <w:t xml:space="preserve"> – Promocije.</w:t>
      </w:r>
    </w:p>
    <w:p w:rsidR="00ED7281" w:rsidRPr="00ED166C" w:rsidRDefault="000F3A02">
      <w:pPr>
        <w:pStyle w:val="ProductList-BodySpaced"/>
        <w:rPr>
          <w:lang w:val="pl-PL"/>
        </w:rPr>
      </w:pPr>
      <w:r w:rsidRPr="00ED166C">
        <w:rPr>
          <w:b/>
          <w:color w:val="00188F"/>
          <w:lang w:val="pl-PL"/>
        </w:rPr>
        <w:t>Iznimka Kvalificiranog korisnika</w:t>
      </w:r>
      <w:r w:rsidRPr="00ED166C">
        <w:rPr>
          <w:lang w:val="pl-PL"/>
        </w:rP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ED7281" w:rsidRPr="00ED166C" w:rsidRDefault="000F3A02">
      <w:pPr>
        <w:pStyle w:val="ProductList-BodySpaced"/>
        <w:rPr>
          <w:lang w:val="pl-PL"/>
        </w:rPr>
      </w:pPr>
      <w:r w:rsidRPr="00ED166C">
        <w:rPr>
          <w:b/>
          <w:color w:val="00188F"/>
          <w:lang w:val="pl-PL"/>
        </w:rPr>
        <w:t>Ispunjava uvjete za smanjenje broja</w:t>
      </w:r>
      <w:r w:rsidRPr="00ED166C">
        <w:rPr>
          <w:lang w:val="pl-PL"/>
        </w:rP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ED7281" w:rsidRPr="00ED166C" w:rsidRDefault="000F3A02">
      <w:pPr>
        <w:pStyle w:val="ProductList-BodySpaced"/>
        <w:rPr>
          <w:lang w:val="pl-PL"/>
        </w:rPr>
      </w:pPr>
      <w:r w:rsidRPr="00ED166C">
        <w:rPr>
          <w:b/>
          <w:color w:val="00188F"/>
          <w:lang w:val="pl-PL"/>
        </w:rPr>
        <w:t>Ispunjava uvjete za smanjenje broja (SCE)</w:t>
      </w:r>
      <w:r w:rsidRPr="00ED166C">
        <w:rPr>
          <w:lang w:val="pl-PL"/>
        </w:rPr>
        <w:t>: proizvodi za koje klijent Pristupnice za poslužitelj i oblak može prijaviti smanjenje broja pretplatničkih licenci ili buduće Dodijeljene godišnje obveze nakon 12 uzastopnih mjeseci.</w:t>
      </w:r>
    </w:p>
    <w:p w:rsidR="00ED7281" w:rsidRDefault="000F3A02">
      <w:pPr>
        <w:pStyle w:val="ProductList-BodySpaced"/>
      </w:pPr>
      <w:r w:rsidRPr="00ED166C">
        <w:rPr>
          <w:b/>
          <w:color w:val="00188F"/>
          <w:lang w:val="pl-PL"/>
        </w:rPr>
        <w:t>Prava na korištenje roaminga</w:t>
      </w:r>
      <w:r w:rsidRPr="00ED166C">
        <w:rPr>
          <w:lang w:val="pl-PL"/>
        </w:rPr>
        <w:t xml:space="preserve">: Pogodnost tehnološkog jamstva Software Assurance koja omogućuje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l-PL"/>
        </w:rPr>
        <w:t>Primarnom korisniku</w:t>
      </w:r>
      <w:r>
        <w:fldChar w:fldCharType="end"/>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određena prava pristupa i korištenja.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ED7281" w:rsidRDefault="000F3A0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ED7281" w:rsidRDefault="000F3A0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ED7281" w:rsidRDefault="000F3A0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ED7281" w:rsidRPr="00ED166C" w:rsidRDefault="000F3A02">
      <w:pPr>
        <w:pStyle w:val="ProductList-BodySpaced"/>
        <w:rPr>
          <w:lang w:val="pl-PL"/>
        </w:rPr>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w:t>
      </w:r>
      <w:r w:rsidRPr="00ED166C">
        <w:rPr>
          <w:lang w:val="pl-PL"/>
        </w:rPr>
        <w:t xml:space="preserve">Licencne odredbe za Proizvode licencirane u sklopu Pogodnosti za studentsko korištenje uređuju Studentsko korištenje. Prava na korištenje Proizvoda u sklopu pogodnosti za studentsko korištenje istječu kada student više nije povezan s ustanovom. </w:t>
      </w:r>
    </w:p>
    <w:p w:rsidR="00ED7281" w:rsidRPr="00ED166C" w:rsidRDefault="000F3A02">
      <w:pPr>
        <w:pStyle w:val="ProductList-BodySpaced"/>
        <w:rPr>
          <w:lang w:val="pl-PL"/>
        </w:rPr>
      </w:pPr>
      <w:r w:rsidRPr="00ED166C">
        <w:rPr>
          <w:b/>
          <w:color w:val="00188F"/>
          <w:lang w:val="pl-PL"/>
        </w:rPr>
        <w:t>Suite</w:t>
      </w:r>
      <w:r w:rsidRPr="00ED166C">
        <w:rPr>
          <w:lang w:val="pl-PL"/>
        </w:rPr>
        <w:t xml:space="preserve">: proizvod sastavljen od komponenti koje su i zasebno licencirane. Paket se licencira prema jednoj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ED7281" w:rsidRPr="00ED166C" w:rsidRDefault="000F3A02">
      <w:pPr>
        <w:pStyle w:val="ProductList-BodySpaced"/>
        <w:rPr>
          <w:lang w:val="pl-PL"/>
        </w:rPr>
      </w:pPr>
      <w:r w:rsidRPr="00ED166C">
        <w:rPr>
          <w:b/>
          <w:color w:val="00188F"/>
          <w:lang w:val="pl-PL"/>
        </w:rPr>
        <w:t>Ispunjava uvjete za „true-up“</w:t>
      </w:r>
      <w:r w:rsidRPr="00ED166C">
        <w:rPr>
          <w:lang w:val="pl-PL"/>
        </w:rPr>
        <w:t>: pretplatnička Licenca za Online uslugu koju Klijent programa Enterprise ili Enterprise Subscription može naručiti kroz „true-up“ ili putem postupka godišnje narudžbe, a ne mjesečno.</w:t>
      </w:r>
    </w:p>
    <w:p w:rsidR="00ED7281" w:rsidRPr="00ED166C" w:rsidRDefault="000F3A02">
      <w:pPr>
        <w:pStyle w:val="ProductList-BodySpaced"/>
        <w:rPr>
          <w:lang w:val="pl-PL"/>
        </w:rPr>
      </w:pPr>
      <w:r w:rsidRPr="00ED166C">
        <w:rPr>
          <w:b/>
          <w:color w:val="00188F"/>
          <w:lang w:val="pl-PL"/>
        </w:rPr>
        <w:t>UTD popust (engl. up-to-date discount)</w:t>
      </w:r>
      <w:r w:rsidRPr="00ED166C">
        <w:rPr>
          <w:lang w:val="pl-PL"/>
        </w:rPr>
        <w:t xml:space="preserve">: popust dostupan Klijentima programa Open Value Subscription koji naručuju licence za Proizvod u prvoj godini svojeg ugovora ako imaju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odgovarajući kvalificirani Proizvod.</w:t>
      </w:r>
    </w:p>
    <w:p w:rsidR="00ED7281" w:rsidRPr="00ED166C" w:rsidRDefault="00ED728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28" w:name="_Sec551"/>
      <w:r>
        <w:t>Vrijednosti ćelije</w:t>
      </w:r>
      <w:bookmarkEnd w:id="328"/>
      <w:r>
        <w:fldChar w:fldCharType="begin"/>
      </w:r>
      <w:r>
        <w:instrText xml:space="preserve"> TC "</w:instrText>
      </w:r>
      <w:bookmarkStart w:id="329" w:name="_Toc520790862"/>
      <w:r>
        <w:instrText>Vrijednosti ćelije</w:instrText>
      </w:r>
      <w:bookmarkEnd w:id="329"/>
      <w:r>
        <w:instrText>" \l 2</w:instrText>
      </w:r>
      <w:r>
        <w:fldChar w:fldCharType="end"/>
      </w:r>
    </w:p>
    <w:p w:rsidR="00ED7281" w:rsidRPr="00ED166C" w:rsidRDefault="000F3A02">
      <w:pPr>
        <w:pStyle w:val="ProductList-BodySpaced"/>
        <w:rPr>
          <w:lang w:val="pt-BR"/>
        </w:rPr>
      </w:pPr>
      <w:r>
        <w:t xml:space="preserve">Pomoću vrijednosti ćelija u tablici Dostupnost programa u svakom Unosu proizvoda određuje se na koji se način Proizvod nudi u svakom programu. </w:t>
      </w:r>
      <w:r w:rsidRPr="00ED166C">
        <w:rPr>
          <w:lang w:val="pt-BR"/>
        </w:rPr>
        <w:t>Ugovorima o programu količinskog licenciranja definiraju se vrste tih ponuda.</w:t>
      </w:r>
    </w:p>
    <w:p w:rsidR="00ED7281" w:rsidRPr="00ED166C" w:rsidRDefault="00ED7281">
      <w:pPr>
        <w:pStyle w:val="ProductList-BodySpaced"/>
        <w:rPr>
          <w:lang w:val="pt-BR"/>
        </w:rPr>
      </w:pPr>
    </w:p>
    <w:p w:rsidR="00ED7281" w:rsidRPr="00ED166C" w:rsidRDefault="000F3A02">
      <w:pPr>
        <w:pStyle w:val="ProductList-BodySpaced"/>
        <w:rPr>
          <w:lang w:val="pl-PL"/>
        </w:rPr>
      </w:pPr>
      <w:r w:rsidRPr="00ED166C">
        <w:rPr>
          <w:b/>
          <w:color w:val="00188F"/>
          <w:lang w:val="pl-PL"/>
        </w:rPr>
        <w:t>A</w:t>
      </w:r>
      <w:r w:rsidRPr="00ED166C">
        <w:rPr>
          <w:lang w:val="pl-PL"/>
        </w:rPr>
        <w:t xml:space="preserve">= </w:t>
      </w:r>
      <w:r w:rsidRPr="00ED166C">
        <w:rPr>
          <w:color w:val="00188F"/>
          <w:lang w:val="pl-PL"/>
        </w:rPr>
        <w:t>Dodatni proizvod</w:t>
      </w:r>
      <w:r w:rsidRPr="00ED166C">
        <w:rPr>
          <w:lang w:val="pl-PL"/>
        </w:rPr>
        <w:t>: Proizvod se nudi kao Dodatni proizvod.</w:t>
      </w:r>
    </w:p>
    <w:p w:rsidR="00ED7281" w:rsidRPr="00ED166C" w:rsidRDefault="000F3A02">
      <w:pPr>
        <w:pStyle w:val="ProductList-BodySpaced"/>
        <w:rPr>
          <w:lang w:val="pl-PL"/>
        </w:rPr>
      </w:pPr>
      <w:r w:rsidRPr="00ED166C">
        <w:rPr>
          <w:b/>
          <w:color w:val="00188F"/>
          <w:lang w:val="pl-PL"/>
        </w:rPr>
        <w:t xml:space="preserve">AO </w:t>
      </w:r>
      <w:r w:rsidRPr="00ED166C">
        <w:rPr>
          <w:lang w:val="pl-PL"/>
        </w:rPr>
        <w:t xml:space="preserve">= </w:t>
      </w:r>
      <w:r w:rsidRPr="00ED166C">
        <w:rPr>
          <w:color w:val="00188F"/>
          <w:lang w:val="pl-PL"/>
        </w:rPr>
        <w:t>Dodatni proizvod na razini tvrtke ili ustanove</w:t>
      </w:r>
      <w:r w:rsidRPr="00ED166C">
        <w:rPr>
          <w:lang w:val="pl-PL"/>
        </w:rPr>
        <w:t>: Proizvod se nudi kao Dodatni proizvod i mora se naručiti na razini tvrtke ili ustanove.</w:t>
      </w:r>
    </w:p>
    <w:p w:rsidR="00ED7281" w:rsidRPr="00ED166C" w:rsidRDefault="000F3A02">
      <w:pPr>
        <w:pStyle w:val="ProductList-BodySpaced"/>
        <w:rPr>
          <w:lang w:val="pl-PL"/>
        </w:rPr>
      </w:pPr>
      <w:r w:rsidRPr="00ED166C">
        <w:rPr>
          <w:b/>
          <w:lang w:val="pl-PL"/>
        </w:rPr>
        <w:t>AF</w:t>
      </w:r>
      <w:r w:rsidRPr="00ED166C">
        <w:rPr>
          <w:lang w:val="pl-PL"/>
        </w:rPr>
        <w:t xml:space="preserve"> = Dodatni proizvod – nastavno osoblje: Proizvod se nudi kao Dodatni proizvod za program School i mora se licencirati za ukupni broj korisnika za sve predavače i osoblje. </w:t>
      </w:r>
    </w:p>
    <w:p w:rsidR="00ED7281" w:rsidRPr="00ED166C" w:rsidRDefault="000F3A02">
      <w:pPr>
        <w:pStyle w:val="ProductList-BodySpaced"/>
        <w:rPr>
          <w:lang w:val="pl-PL"/>
        </w:rPr>
      </w:pPr>
      <w:r w:rsidRPr="00ED166C">
        <w:rPr>
          <w:b/>
          <w:lang w:val="pl-PL"/>
        </w:rPr>
        <w:t>AP</w:t>
      </w:r>
      <w:r w:rsidRPr="00ED166C">
        <w:rPr>
          <w:lang w:val="pl-PL"/>
        </w:rPr>
        <w:t xml:space="preserve"> = Dodatni proizvod za EES 2017: Proizvod se nudi kao Dodatni proizvod za Enrollment for Education Solutions (Pristupnicu za Obrazovna rješenja) (izdanje objavljeno u listopadu 2017. ili nakon toga). </w:t>
      </w:r>
    </w:p>
    <w:p w:rsidR="00ED7281" w:rsidRPr="00ED166C" w:rsidRDefault="000F3A02">
      <w:pPr>
        <w:pStyle w:val="ProductList-BodySpaced"/>
        <w:rPr>
          <w:lang w:val="pl-PL"/>
        </w:rPr>
      </w:pPr>
      <w:r w:rsidRPr="00ED166C">
        <w:rPr>
          <w:b/>
          <w:lang w:val="pl-PL"/>
        </w:rPr>
        <w:t>AS</w:t>
      </w:r>
      <w:r w:rsidRPr="00ED166C">
        <w:rPr>
          <w:lang w:val="pl-PL"/>
        </w:rPr>
        <w:t xml:space="preserve"> = Dodatni proizvod – School: Proizvod se nudi kao Dodatni proizvod samo uz program School.  </w:t>
      </w:r>
    </w:p>
    <w:p w:rsidR="00ED7281" w:rsidRPr="00ED166C" w:rsidRDefault="000F3A02">
      <w:pPr>
        <w:pStyle w:val="ProductList-BodySpaced"/>
        <w:rPr>
          <w:lang w:val="pt-BR"/>
        </w:rPr>
      </w:pPr>
      <w:r w:rsidRPr="00ED166C">
        <w:rPr>
          <w:b/>
          <w:color w:val="00188F"/>
          <w:lang w:val="pt-BR"/>
        </w:rPr>
        <w:t>E</w:t>
      </w:r>
      <w:r w:rsidRPr="00ED166C">
        <w:rPr>
          <w:lang w:val="pt-BR"/>
        </w:rPr>
        <w:t xml:space="preserve"> = </w:t>
      </w:r>
      <w:r w:rsidRPr="00ED166C">
        <w:rPr>
          <w:color w:val="00188F"/>
          <w:lang w:val="pt-BR"/>
        </w:rPr>
        <w:t>Enterprise proizvod</w:t>
      </w:r>
      <w:r w:rsidRPr="00ED166C">
        <w:rPr>
          <w:lang w:val="pt-BR"/>
        </w:rPr>
        <w:t>: Proizvod se nudi kao Enterprise proizvod, ali ne računalni.</w:t>
      </w:r>
    </w:p>
    <w:p w:rsidR="00ED7281" w:rsidRPr="00ED166C" w:rsidRDefault="000F3A02">
      <w:pPr>
        <w:pStyle w:val="ProductList-BodySpaced"/>
        <w:rPr>
          <w:lang w:val="pt-BR"/>
        </w:rPr>
      </w:pPr>
      <w:r w:rsidRPr="00ED166C">
        <w:rPr>
          <w:b/>
          <w:color w:val="00188F"/>
          <w:lang w:val="pt-BR"/>
        </w:rPr>
        <w:t>ED</w:t>
      </w:r>
      <w:r w:rsidRPr="00ED166C">
        <w:rPr>
          <w:lang w:val="pt-BR"/>
        </w:rPr>
        <w:t xml:space="preserve"> = </w:t>
      </w:r>
      <w:r w:rsidRPr="00ED166C">
        <w:rPr>
          <w:color w:val="00188F"/>
          <w:lang w:val="pt-BR"/>
        </w:rPr>
        <w:t>Obrazovno stolno računalo</w:t>
      </w:r>
      <w:r w:rsidRPr="00ED166C">
        <w:rPr>
          <w:lang w:val="pt-BR"/>
        </w:rP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ED7281" w:rsidRPr="00ED166C" w:rsidRDefault="000F3A02">
      <w:pPr>
        <w:pStyle w:val="ProductList-BodySpaced"/>
        <w:rPr>
          <w:lang w:val="pt-BR"/>
        </w:rPr>
      </w:pPr>
      <w:r w:rsidRPr="00ED166C">
        <w:rPr>
          <w:b/>
          <w:color w:val="00188F"/>
          <w:lang w:val="pt-BR"/>
        </w:rPr>
        <w:t>EO</w:t>
      </w:r>
      <w:r w:rsidRPr="00ED166C">
        <w:rPr>
          <w:lang w:val="pt-BR"/>
        </w:rPr>
        <w:t xml:space="preserve"> = </w:t>
      </w:r>
      <w:r w:rsidRPr="00ED166C">
        <w:rPr>
          <w:color w:val="00188F"/>
          <w:lang w:val="pt-BR"/>
        </w:rPr>
        <w:t>Enterprise Online usluga</w:t>
      </w:r>
      <w:r w:rsidRPr="00ED166C">
        <w:rPr>
          <w:lang w:val="pt-BR"/>
        </w:rPr>
        <w:t>: Online usluga nudi se kao Enterprise Online usluga ili platformska Online usluga i zadovoljava preduvjete za Enterprise proizvod. EO za pakete Core CAL i Enterprise CAL zahtijeva odgovarajući CAL Suite Bridge.</w:t>
      </w:r>
    </w:p>
    <w:p w:rsidR="00ED7281" w:rsidRPr="00ED166C" w:rsidRDefault="000F3A02">
      <w:pPr>
        <w:pStyle w:val="ProductList-BodySpaced"/>
        <w:rPr>
          <w:lang w:val="pt-BR"/>
        </w:rPr>
      </w:pPr>
      <w:r w:rsidRPr="00ED166C">
        <w:rPr>
          <w:b/>
          <w:color w:val="00188F"/>
          <w:lang w:val="pt-BR"/>
        </w:rPr>
        <w:t>EP</w:t>
      </w:r>
      <w:r w:rsidRPr="00ED166C">
        <w:rPr>
          <w:color w:val="000000"/>
          <w:lang w:val="pt-BR"/>
        </w:rPr>
        <w:t xml:space="preserve"> = </w:t>
      </w:r>
      <w:r w:rsidRPr="00ED166C">
        <w:rPr>
          <w:color w:val="00188F"/>
          <w:lang w:val="pt-BR"/>
        </w:rPr>
        <w:t>proizvod za obrazovnu platformu</w:t>
      </w:r>
      <w:r w:rsidRPr="00ED166C">
        <w:rPr>
          <w:lang w:val="pt-BR"/>
        </w:rP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rsidRPr="00ED166C">
        <w:rPr>
          <w:lang w:val="pt-BR"/>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t-BR"/>
        </w:rPr>
        <w:t>Informacijske stručnjake</w:t>
      </w:r>
      <w:r>
        <w:fldChar w:fldCharType="end"/>
      </w:r>
      <w:r w:rsidRPr="00ED166C">
        <w:rPr>
          <w:lang w:val="pt-BR"/>
        </w:rPr>
        <w:t xml:space="preserve"> ili za Ukupni broj studenata.</w:t>
      </w:r>
    </w:p>
    <w:p w:rsidR="00ED7281" w:rsidRPr="00ED166C" w:rsidRDefault="000F3A02">
      <w:pPr>
        <w:pStyle w:val="ProductList-BodySpaced"/>
        <w:rPr>
          <w:lang w:val="pt-BR"/>
        </w:rPr>
      </w:pPr>
      <w:r w:rsidRPr="00ED166C">
        <w:rPr>
          <w:b/>
          <w:color w:val="00188F"/>
          <w:lang w:val="pt-BR"/>
        </w:rPr>
        <w:t>OM</w:t>
      </w:r>
      <w:r w:rsidRPr="00ED166C">
        <w:rPr>
          <w:lang w:val="pt-BR"/>
        </w:rPr>
        <w:t xml:space="preserve"> = </w:t>
      </w:r>
      <w:r w:rsidRPr="00ED166C">
        <w:rPr>
          <w:color w:val="00188F"/>
          <w:lang w:val="pt-BR"/>
        </w:rPr>
        <w:t>minimum za program Open</w:t>
      </w:r>
      <w:r w:rsidRPr="00ED166C">
        <w:rPr>
          <w:lang w:val="pt-BR"/>
        </w:rPr>
        <w:t>: svaka Licenca računa se samo kao 5 Licenci u svrhu minimalne početne narudžbe u programima Open License i/ili Open Value.</w:t>
      </w:r>
    </w:p>
    <w:p w:rsidR="00ED7281" w:rsidRPr="00ED166C" w:rsidRDefault="000F3A02">
      <w:pPr>
        <w:pStyle w:val="ProductList-BodySpaced"/>
        <w:rPr>
          <w:lang w:val="pt-BR"/>
        </w:rPr>
      </w:pPr>
      <w:r w:rsidRPr="00ED166C">
        <w:rPr>
          <w:b/>
          <w:color w:val="00188F"/>
          <w:lang w:val="pt-BR"/>
        </w:rPr>
        <w:t>OW</w:t>
      </w:r>
      <w:r w:rsidRPr="00ED166C">
        <w:rPr>
          <w:lang w:val="pt-BR"/>
        </w:rPr>
        <w:t xml:space="preserve"> = </w:t>
      </w:r>
      <w:r w:rsidRPr="00ED166C">
        <w:rPr>
          <w:color w:val="00188F"/>
          <w:lang w:val="pt-BR"/>
        </w:rPr>
        <w:t>Organization-wide (potpuno licenciranje)</w:t>
      </w:r>
      <w:r w:rsidRPr="00ED166C">
        <w:rPr>
          <w:lang w:val="pt-BR"/>
        </w:rPr>
        <w:t>: Dostupno u okviru opcije Organization-wide (potpuno licenciranje).</w:t>
      </w:r>
    </w:p>
    <w:p w:rsidR="00ED7281" w:rsidRPr="00ED166C" w:rsidRDefault="000F3A02">
      <w:pPr>
        <w:pStyle w:val="ProductList-BodySpaced"/>
        <w:rPr>
          <w:lang w:val="pt-BR"/>
        </w:rPr>
      </w:pPr>
      <w:r w:rsidRPr="00ED166C">
        <w:rPr>
          <w:b/>
          <w:color w:val="00188F"/>
          <w:lang w:val="pt-BR"/>
        </w:rPr>
        <w:t>P</w:t>
      </w:r>
      <w:r w:rsidRPr="00ED166C">
        <w:rPr>
          <w:lang w:val="pt-BR"/>
        </w:rPr>
        <w:t xml:space="preserve"> = </w:t>
      </w:r>
      <w:r w:rsidRPr="00ED166C">
        <w:rPr>
          <w:color w:val="00188F"/>
          <w:lang w:val="pt-BR"/>
        </w:rPr>
        <w:t>Non-organization Wide (djelomično licenciranje) u programu Open Value</w:t>
      </w:r>
      <w:r w:rsidRPr="00ED166C">
        <w:rPr>
          <w:lang w:val="pt-BR"/>
        </w:rPr>
        <w:t>: Proizvod se nudi u okviru opcije Non-Organization Wide (djelomično licenciranje) u programu Open Value.</w:t>
      </w:r>
    </w:p>
    <w:p w:rsidR="00ED7281" w:rsidRPr="00ED166C" w:rsidRDefault="000F3A02">
      <w:pPr>
        <w:pStyle w:val="ProductList-BodySpaced"/>
        <w:rPr>
          <w:lang w:val="pl-PL"/>
        </w:rPr>
      </w:pPr>
      <w:r w:rsidRPr="00ED166C">
        <w:rPr>
          <w:b/>
          <w:color w:val="00188F"/>
          <w:lang w:val="pl-PL"/>
        </w:rPr>
        <w:t>S</w:t>
      </w:r>
      <w:r w:rsidRPr="00ED166C">
        <w:rPr>
          <w:color w:val="000000"/>
          <w:lang w:val="pl-PL"/>
        </w:rPr>
        <w:t xml:space="preserve"> = </w:t>
      </w:r>
      <w:r w:rsidRPr="00ED166C">
        <w:rPr>
          <w:color w:val="00188F"/>
          <w:lang w:val="pl-PL"/>
        </w:rPr>
        <w:t>ponuda za studente samo za School</w:t>
      </w:r>
      <w:r w:rsidRPr="00ED166C">
        <w:rPr>
          <w:lang w:val="pl-PL"/>
        </w:rPr>
        <w:t>: Proizvod se nudi kao Ponuda za studente u okviru programa School i mora se naručiti za Ukupan broj studenata.</w:t>
      </w:r>
    </w:p>
    <w:p w:rsidR="00ED7281" w:rsidRPr="00ED166C" w:rsidRDefault="000F3A02">
      <w:pPr>
        <w:pStyle w:val="ProductList-BodySpaced"/>
        <w:rPr>
          <w:lang w:val="pl-PL"/>
        </w:rPr>
      </w:pPr>
      <w:r w:rsidRPr="00ED166C">
        <w:rPr>
          <w:b/>
          <w:color w:val="00188F"/>
          <w:lang w:val="pl-PL"/>
        </w:rPr>
        <w:t xml:space="preserve">SD </w:t>
      </w:r>
      <w:r w:rsidRPr="00ED166C">
        <w:rPr>
          <w:lang w:val="pl-PL"/>
        </w:rPr>
        <w:t xml:space="preserve">= </w:t>
      </w:r>
      <w:r w:rsidRPr="00ED166C">
        <w:rPr>
          <w:color w:val="00188F"/>
          <w:lang w:val="pl-PL"/>
        </w:rPr>
        <w:t>Školski proizvod za računalnu platformu</w:t>
      </w:r>
      <w:r w:rsidRPr="00ED166C">
        <w:rPr>
          <w:lang w:val="pl-PL"/>
        </w:rPr>
        <w:t>: Proizvod se nudi kao školski proizvod za računalnu platformu uz pakete Enterprise CAL ili Core CAL u okviru programa School. SD se ubraja kao tri stavke.</w:t>
      </w:r>
    </w:p>
    <w:p w:rsidR="00ED7281" w:rsidRPr="00ED166C" w:rsidRDefault="000F3A02">
      <w:pPr>
        <w:pStyle w:val="ProductList-BodySpaced"/>
        <w:rPr>
          <w:lang w:val="pl-PL"/>
        </w:rPr>
      </w:pPr>
      <w:r w:rsidRPr="00ED166C">
        <w:rPr>
          <w:b/>
          <w:color w:val="00188F"/>
          <w:lang w:val="pl-PL"/>
        </w:rPr>
        <w:t>ST</w:t>
      </w:r>
      <w:r w:rsidRPr="00ED166C">
        <w:rPr>
          <w:lang w:val="pl-PL"/>
        </w:rPr>
        <w:t xml:space="preserve"> = </w:t>
      </w:r>
      <w:r w:rsidRPr="00ED166C">
        <w:rPr>
          <w:color w:val="00188F"/>
          <w:lang w:val="pl-PL"/>
        </w:rPr>
        <w:t>Ponuda za studente</w:t>
      </w:r>
      <w:r w:rsidRPr="00ED166C">
        <w:rPr>
          <w:lang w:val="pl-PL"/>
        </w:rPr>
        <w:t>: Proizvod se nudi kao Ponuda za studente i mora se naručiti za Ukupan broj studenata.</w:t>
      </w:r>
    </w:p>
    <w:p w:rsidR="00ED7281" w:rsidRPr="00ED166C" w:rsidRDefault="000F3A02">
      <w:pPr>
        <w:pStyle w:val="ProductList-BodySpaced"/>
        <w:rPr>
          <w:lang w:val="pl-PL"/>
        </w:rPr>
      </w:pPr>
      <w:r w:rsidRPr="00ED166C">
        <w:rPr>
          <w:b/>
          <w:color w:val="00188F"/>
          <w:lang w:val="pl-PL"/>
        </w:rPr>
        <w:t>SP</w:t>
      </w:r>
      <w:r w:rsidRPr="00ED166C">
        <w:rPr>
          <w:lang w:val="pl-PL"/>
        </w:rPr>
        <w:t xml:space="preserve"> = </w:t>
      </w:r>
      <w:r w:rsidRPr="00ED166C">
        <w:rPr>
          <w:color w:val="00188F"/>
          <w:lang w:val="pl-PL"/>
        </w:rPr>
        <w:t>Proizvod poslužitelja i alata</w:t>
      </w:r>
      <w:r w:rsidRPr="00ED166C">
        <w:rPr>
          <w:lang w:val="pl-PL"/>
        </w:rPr>
        <w:t>: Proizvod je proizvod poslužitelja i alata koji se nudi u okviru Pristupnice za poslužitelj i oblak.</w:t>
      </w:r>
    </w:p>
    <w:p w:rsidR="00ED7281" w:rsidRPr="00ED166C" w:rsidRDefault="000F3A02">
      <w:pPr>
        <w:pStyle w:val="ProductList-BodySpaced"/>
        <w:rPr>
          <w:lang w:val="pl-PL"/>
        </w:rPr>
      </w:pPr>
      <w:r w:rsidRPr="00ED166C">
        <w:rPr>
          <w:b/>
          <w:color w:val="00188F"/>
          <w:lang w:val="pl-PL"/>
        </w:rPr>
        <w:t>UC</w:t>
      </w:r>
      <w:r w:rsidRPr="00ED166C">
        <w:rPr>
          <w:lang w:val="pl-PL"/>
        </w:rPr>
        <w:t xml:space="preserve"> = </w:t>
      </w:r>
      <w:r w:rsidRPr="00ED166C">
        <w:rPr>
          <w:color w:val="00188F"/>
          <w:lang w:val="pl-PL"/>
        </w:rPr>
        <w:t>Oblak zajednice za državne ustanove u Sjedinjenim Državama</w:t>
      </w:r>
      <w:r w:rsidRPr="00ED166C">
        <w:rPr>
          <w:lang w:val="pl-PL"/>
        </w:rPr>
        <w:t>: Online usluge nude se kao usluge u oblaku zajednice za državne ustanove u Sjedinjenim Državama.</w:t>
      </w:r>
    </w:p>
    <w:p w:rsidR="00ED7281" w:rsidRPr="00ED166C" w:rsidRDefault="00ED728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30" w:name="_Sec552"/>
      <w:r>
        <w:t>Zaglavlja stupaca</w:t>
      </w:r>
      <w:bookmarkEnd w:id="330"/>
      <w:r>
        <w:fldChar w:fldCharType="begin"/>
      </w:r>
      <w:r>
        <w:instrText xml:space="preserve"> TC "</w:instrText>
      </w:r>
      <w:bookmarkStart w:id="331" w:name="_Toc520790863"/>
      <w:r>
        <w:instrText>Zaglavlja stupaca</w:instrText>
      </w:r>
      <w:bookmarkEnd w:id="331"/>
      <w:r>
        <w:instrText>" \l 2</w:instrText>
      </w:r>
      <w:r>
        <w:fldChar w:fldCharType="end"/>
      </w:r>
    </w:p>
    <w:p w:rsidR="00ED7281" w:rsidRDefault="000F3A0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ED7281" w:rsidRDefault="00ED7281">
      <w:pPr>
        <w:pStyle w:val="ProductList-BodySpaced"/>
      </w:pPr>
    </w:p>
    <w:p w:rsidR="00ED7281" w:rsidRDefault="000F3A02">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ED7281" w:rsidRPr="00ED166C" w:rsidRDefault="000F3A02">
      <w:pPr>
        <w:pStyle w:val="ProductList-BodySpaced"/>
        <w:rPr>
          <w:lang w:val="pl-PL"/>
        </w:rPr>
      </w:pPr>
      <w:r w:rsidRPr="00ED166C">
        <w:rPr>
          <w:b/>
          <w:color w:val="00188F"/>
          <w:lang w:val="pl-PL"/>
        </w:rPr>
        <w:t xml:space="preserve">DA </w:t>
      </w:r>
      <w:r w:rsidRPr="00ED166C">
        <w:rPr>
          <w:lang w:val="pl-PL"/>
        </w:rPr>
        <w:t xml:space="preserve">= </w:t>
      </w:r>
      <w:r w:rsidRPr="00ED166C">
        <w:rPr>
          <w:color w:val="00188F"/>
          <w:lang w:val="pl-PL"/>
        </w:rPr>
        <w:t>Datum dostupnosti</w:t>
      </w:r>
      <w:r w:rsidRPr="00ED166C">
        <w:rPr>
          <w:lang w:val="pl-PL"/>
        </w:rP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ED7281" w:rsidRPr="00ED166C" w:rsidRDefault="000F3A02">
      <w:pPr>
        <w:pStyle w:val="ProductList-BodySpaced"/>
        <w:rPr>
          <w:lang w:val="pl-PL"/>
        </w:rPr>
      </w:pPr>
      <w:r w:rsidRPr="00ED166C">
        <w:rPr>
          <w:b/>
          <w:color w:val="00188F"/>
          <w:lang w:val="pl-PL"/>
        </w:rPr>
        <w:t>EA/EAS</w:t>
      </w:r>
      <w:r w:rsidRPr="00ED166C">
        <w:rPr>
          <w:lang w:val="pl-PL"/>
        </w:rPr>
        <w:t xml:space="preserve"> = </w:t>
      </w:r>
      <w:r w:rsidRPr="00ED166C">
        <w:rPr>
          <w:color w:val="00188F"/>
          <w:lang w:val="pl-PL"/>
        </w:rPr>
        <w:t>Enterprise Agreement (Ugovor Enterprise) i Enterprise Subscription Agreement (Pretplatnički ugovor Enterprise)</w:t>
      </w:r>
      <w:r w:rsidRPr="00ED166C">
        <w:rPr>
          <w:lang w:val="pl-PL"/>
        </w:rPr>
        <w:t>: Sadrži Enterprise Enrollment (Pristupnicu Enterprise) i Enterprise Subscription Enrollments (Pretplatničke pristupnice Enterprise Subscription), uključujući Pristupnicu za poslužitelj i oblak.</w:t>
      </w:r>
    </w:p>
    <w:p w:rsidR="00ED7281" w:rsidRPr="00ED166C" w:rsidRDefault="000F3A02">
      <w:pPr>
        <w:pStyle w:val="ProductList-BodySpaced"/>
        <w:rPr>
          <w:lang w:val="pl-PL"/>
        </w:rPr>
      </w:pPr>
      <w:r w:rsidRPr="00ED166C">
        <w:rPr>
          <w:b/>
          <w:color w:val="00188F"/>
          <w:lang w:val="pl-PL"/>
        </w:rPr>
        <w:t>EES</w:t>
      </w:r>
      <w:r w:rsidRPr="00ED166C">
        <w:rPr>
          <w:lang w:val="pl-PL"/>
        </w:rPr>
        <w:t xml:space="preserve"> = </w:t>
      </w:r>
      <w:r w:rsidRPr="00ED166C">
        <w:rPr>
          <w:color w:val="00188F"/>
          <w:lang w:val="pl-PL"/>
        </w:rPr>
        <w:t>Enrollment for Education Solutions (Pristupnica za Obrazovna rješenja)</w:t>
      </w:r>
      <w:r w:rsidRPr="00ED166C">
        <w:rPr>
          <w:lang w:val="pl-PL"/>
        </w:rPr>
        <w:t>: sadrži Enrollment for Education Solutions (Pristupnicu za Obrazovna rješenja) i Pristupnicu School u Campus Agreement (Ugovor Campus) i School Agreement (Ugovor School) (CASA).</w:t>
      </w:r>
    </w:p>
    <w:p w:rsidR="00ED7281" w:rsidRPr="00ED166C" w:rsidRDefault="000F3A02">
      <w:pPr>
        <w:pStyle w:val="ProductList-BodySpaced"/>
        <w:rPr>
          <w:lang w:val="pl-PL"/>
        </w:rPr>
      </w:pPr>
      <w:r w:rsidRPr="00ED166C">
        <w:rPr>
          <w:b/>
          <w:color w:val="00188F"/>
          <w:lang w:val="pl-PL"/>
        </w:rPr>
        <w:t>L</w:t>
      </w:r>
      <w:r w:rsidRPr="00ED166C">
        <w:rPr>
          <w:lang w:val="pl-PL"/>
        </w:rPr>
        <w:t xml:space="preserve"> = </w:t>
      </w:r>
      <w:r w:rsidRPr="00ED166C">
        <w:rPr>
          <w:color w:val="00188F"/>
          <w:lang w:val="pl-PL"/>
        </w:rPr>
        <w:t>Licenca</w:t>
      </w:r>
      <w:r w:rsidRPr="00ED166C">
        <w:rPr>
          <w:lang w:val="pl-PL"/>
        </w:rPr>
        <w:t>: bodovna vrijednost određena za navedenu softversku licencu. Ako je bodovna vrijednost u zagradama, to je vrijednost za CASA-u.</w:t>
      </w:r>
    </w:p>
    <w:p w:rsidR="00ED7281" w:rsidRPr="00ED166C" w:rsidRDefault="000F3A02">
      <w:pPr>
        <w:pStyle w:val="ProductList-BodySpaced"/>
        <w:rPr>
          <w:lang w:val="pl-PL"/>
        </w:rPr>
      </w:pPr>
      <w:r w:rsidRPr="00ED166C">
        <w:rPr>
          <w:b/>
          <w:color w:val="00188F"/>
          <w:lang w:val="pl-PL"/>
        </w:rPr>
        <w:t xml:space="preserve">L/SA </w:t>
      </w:r>
      <w:r w:rsidRPr="00ED166C">
        <w:rPr>
          <w:lang w:val="pl-PL"/>
        </w:rPr>
        <w:t xml:space="preserve">= </w:t>
      </w:r>
      <w:r w:rsidRPr="00ED166C">
        <w:rPr>
          <w:color w:val="00188F"/>
          <w:lang w:val="pl-PL"/>
        </w:rPr>
        <w:t>Licenca s tehnološkim jamstvom Software Assurance</w:t>
      </w:r>
      <w:r w:rsidRPr="00ED166C">
        <w:rPr>
          <w:lang w:val="pl-PL"/>
        </w:rPr>
        <w:t>: bodovna vrijednost određena kad se Licenca i tehnološko jamstvo Software Assurance nude za kupnju u isto vrijeme.</w:t>
      </w:r>
    </w:p>
    <w:p w:rsidR="00ED7281" w:rsidRPr="00ED166C" w:rsidRDefault="000F3A02">
      <w:pPr>
        <w:pStyle w:val="ProductList-BodySpaced"/>
        <w:rPr>
          <w:lang w:val="pt-BR"/>
        </w:rPr>
      </w:pPr>
      <w:r w:rsidRPr="00ED166C">
        <w:rPr>
          <w:b/>
          <w:color w:val="00188F"/>
          <w:lang w:val="pt-BR"/>
        </w:rPr>
        <w:t>MPSA</w:t>
      </w:r>
      <w:r w:rsidRPr="00ED166C">
        <w:rPr>
          <w:lang w:val="pt-BR"/>
        </w:rPr>
        <w:t xml:space="preserve"> = </w:t>
      </w:r>
      <w:r w:rsidRPr="00ED166C">
        <w:rPr>
          <w:color w:val="00188F"/>
          <w:lang w:val="pt-BR"/>
        </w:rPr>
        <w:t>Microsoftov Ugovor o proizvodima i uslugama</w:t>
      </w:r>
      <w:r w:rsidRPr="00ED166C">
        <w:rPr>
          <w:lang w:val="pt-BR"/>
        </w:rPr>
        <w:t>.</w:t>
      </w:r>
    </w:p>
    <w:p w:rsidR="00ED7281" w:rsidRDefault="000F3A0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ED7281" w:rsidRDefault="000F3A02">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ED7281" w:rsidRDefault="000F3A02">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ED7281" w:rsidRDefault="000F3A0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ED7281" w:rsidRDefault="000F3A0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ED7281" w:rsidRDefault="000F3A0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32" w:name="_Sec553"/>
      <w:r>
        <w:t>Definicije</w:t>
      </w:r>
      <w:bookmarkEnd w:id="332"/>
      <w:r>
        <w:fldChar w:fldCharType="begin"/>
      </w:r>
      <w:r>
        <w:instrText xml:space="preserve"> TC "</w:instrText>
      </w:r>
      <w:bookmarkStart w:id="333" w:name="_Toc520790864"/>
      <w:r>
        <w:instrText>Definicije</w:instrText>
      </w:r>
      <w:bookmarkEnd w:id="333"/>
      <w:r>
        <w:instrText>" \l 2</w:instrText>
      </w:r>
      <w:r>
        <w:fldChar w:fldCharType="end"/>
      </w:r>
    </w:p>
    <w:p w:rsidR="00ED7281" w:rsidRDefault="000F3A0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ED7281" w:rsidRDefault="000F3A02">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ED7281" w:rsidRDefault="000F3A0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ED7281" w:rsidRDefault="000F3A0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ED7281" w:rsidRPr="00ED166C" w:rsidRDefault="000F3A02">
      <w:pPr>
        <w:pStyle w:val="ProductList-BodySpaced"/>
        <w:rPr>
          <w:lang w:val="pt-BR"/>
        </w:rPr>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w:t>
      </w:r>
      <w:r w:rsidRPr="00ED166C">
        <w:rPr>
          <w:lang w:val="pt-BR"/>
        </w:rPr>
        <w:t>CAL-ovi omogućuju pristup softveru koji se koristi samo na Klijentovim Licenciranim poslužiteljima.</w:t>
      </w:r>
    </w:p>
    <w:p w:rsidR="00ED7281" w:rsidRPr="00ED166C" w:rsidRDefault="000F3A02">
      <w:pPr>
        <w:pStyle w:val="ProductList-BodySpaced"/>
        <w:rPr>
          <w:lang w:val="pt-BR"/>
        </w:rPr>
      </w:pPr>
      <w:r w:rsidRPr="00ED166C">
        <w:rPr>
          <w:b/>
          <w:color w:val="00188F"/>
          <w:lang w:val="pt-BR"/>
        </w:rPr>
        <w:t>Licenca ekvivalentna CAL-u</w:t>
      </w:r>
      <w:r w:rsidRPr="00ED166C">
        <w:rPr>
          <w:lang w:val="pt-BR"/>
        </w:rPr>
        <w:t xml:space="preserve"> znači </w:t>
      </w:r>
      <w:r>
        <w:fldChar w:fldCharType="begin"/>
      </w:r>
      <w:r w:rsidRPr="00ED166C">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t-BR"/>
        </w:rPr>
        <w:t>SL</w:t>
      </w:r>
      <w:r>
        <w:fldChar w:fldCharType="end"/>
      </w:r>
      <w:r w:rsidRPr="00ED166C">
        <w:rPr>
          <w:lang w:val="pt-BR"/>
        </w:rPr>
        <w:t xml:space="preserve"> po korisniku ili </w:t>
      </w:r>
      <w:r>
        <w:fldChar w:fldCharType="begin"/>
      </w:r>
      <w:r w:rsidRPr="00ED166C">
        <w:rPr>
          <w:lang w:val="pt-BR"/>
        </w:rP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ED166C">
        <w:rPr>
          <w:color w:val="0563C1"/>
          <w:lang w:val="pt-BR"/>
        </w:rPr>
        <w:t>Licencu za vanjski priključak</w:t>
      </w:r>
      <w:r>
        <w:fldChar w:fldCharType="end"/>
      </w:r>
      <w:r w:rsidRPr="00ED166C">
        <w:rPr>
          <w:lang w:val="pt-BR"/>
        </w:rPr>
        <w:t xml:space="preserve"> (engl. External Connector) navedenu u tablici „Pristup poslužiteljskom softveru“ za Proizvod ili </w:t>
      </w: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w:t>
      </w:r>
      <w:r>
        <w:fldChar w:fldCharType="end"/>
      </w:r>
      <w:r w:rsidRPr="00ED166C">
        <w:rPr>
          <w:lang w:val="pt-BR"/>
        </w:rPr>
        <w:t xml:space="preserve"> paketu ili </w:t>
      </w:r>
      <w:r>
        <w:fldChar w:fldCharType="begin"/>
      </w:r>
      <w:r w:rsidRPr="00ED166C">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t-BR"/>
        </w:rPr>
        <w:t>SL-u</w:t>
      </w:r>
      <w:r>
        <w:fldChar w:fldCharType="end"/>
      </w:r>
      <w:r w:rsidRPr="00ED166C">
        <w:rPr>
          <w:lang w:val="pt-BR"/>
        </w:rPr>
        <w:t xml:space="preserve">, kao što je navedeno u tablici Licence ekvivalentne CAL-u, </w:t>
      </w:r>
      <w:hyperlink w:anchor="_Sec591">
        <w:r w:rsidRPr="00ED166C">
          <w:rPr>
            <w:color w:val="00467F"/>
            <w:u w:val="single"/>
            <w:lang w:val="pt-BR"/>
          </w:rPr>
          <w:t>Prilog A</w:t>
        </w:r>
      </w:hyperlink>
      <w:r w:rsidRPr="00ED166C">
        <w:rPr>
          <w:lang w:val="pt-BR"/>
        </w:rPr>
        <w:t xml:space="preserve">, ako je to primjenjivo. CAL paket je Licenca ekvivalentna CAL-u samo ako je Klijent kupio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Licencu</w:t>
      </w:r>
      <w:r>
        <w:fldChar w:fldCharType="end"/>
      </w:r>
      <w:r w:rsidRPr="00ED166C">
        <w:rPr>
          <w:lang w:val="pt-BR"/>
        </w:rPr>
        <w:t xml:space="preserve"> nakon Datuma dostupnosti Poslužiteljskog proizvoda ili ako je Klijent imao aktivno tehnološko jamstvo Software Assurance na Datum dostupnosti.</w:t>
      </w:r>
    </w:p>
    <w:p w:rsidR="00ED7281" w:rsidRPr="00ED166C" w:rsidRDefault="000F3A02">
      <w:pPr>
        <w:pStyle w:val="ProductList-BodySpaced"/>
        <w:rPr>
          <w:lang w:val="pl-PL"/>
        </w:rPr>
      </w:pPr>
      <w:r w:rsidRPr="00ED166C">
        <w:rPr>
          <w:b/>
          <w:color w:val="00188F"/>
          <w:lang w:val="pl-PL"/>
        </w:rPr>
        <w:t>Klijentski OSE</w:t>
      </w:r>
      <w:r w:rsidRPr="00ED166C">
        <w:rPr>
          <w:lang w:val="pl-PL"/>
        </w:rPr>
        <w:t xml:space="preserve"> znači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koji koristi klijentski operacijski sustav.</w:t>
      </w:r>
    </w:p>
    <w:p w:rsidR="00ED7281" w:rsidRPr="00ED166C" w:rsidRDefault="000F3A02">
      <w:pPr>
        <w:pStyle w:val="ProductList-BodySpaced"/>
        <w:rPr>
          <w:lang w:val="pl-PL"/>
        </w:rPr>
      </w:pPr>
      <w:r w:rsidRPr="00ED166C">
        <w:rPr>
          <w:b/>
          <w:color w:val="00188F"/>
          <w:lang w:val="pl-PL"/>
        </w:rPr>
        <w:t>HPC aplikacije u klasterima</w:t>
      </w:r>
      <w:r w:rsidRPr="00ED166C">
        <w:rPr>
          <w:lang w:val="pl-PL"/>
        </w:rP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Čvor klastera</w:t>
      </w:r>
      <w:r w:rsidRPr="00ED166C">
        <w:rPr>
          <w:lang w:val="pl-PL"/>
        </w:rPr>
        <w:t xml:space="preserve"> označava uređaj namijenjen pokretanju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aplikacija u klasterima</w:t>
      </w:r>
      <w:r>
        <w:fldChar w:fldCharType="end"/>
      </w:r>
      <w:r w:rsidRPr="00ED166C">
        <w:rPr>
          <w:lang w:val="pl-PL"/>
        </w:rPr>
        <w:t xml:space="preserve"> ili omogućivanju zakazivanja zadataka za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aplikacije u klasterima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Faktor jezgre</w:t>
      </w:r>
      <w:r w:rsidRPr="00ED166C">
        <w:rPr>
          <w:lang w:val="pl-PL"/>
        </w:rPr>
        <w:t xml:space="preserve"> znači numerička vrijednost povezanu s određenim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Fizičkim procesorom</w:t>
      </w:r>
      <w:r>
        <w:fldChar w:fldCharType="end"/>
      </w:r>
      <w:r w:rsidRPr="00ED166C">
        <w:rPr>
          <w:lang w:val="pl-PL"/>
        </w:rPr>
        <w:t xml:space="preserve"> u svrhu određivanja potrebnog broja Licenci za licenciranje svih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Fizičkih jezgri</w:t>
      </w:r>
      <w:r>
        <w:fldChar w:fldCharType="end"/>
      </w:r>
      <w:r w:rsidRPr="00ED166C">
        <w:rPr>
          <w:lang w:val="pl-PL"/>
        </w:rPr>
        <w:t xml:space="preserve">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Čvor za Cycle Harvesting</w:t>
      </w:r>
      <w:r w:rsidRPr="00ED166C">
        <w:rPr>
          <w:lang w:val="pl-PL"/>
        </w:rPr>
        <w:t xml:space="preserve"> znači uređaj koji nije namijenjen korištenju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aplikacija u klasterima</w:t>
      </w:r>
      <w:r>
        <w:fldChar w:fldCharType="end"/>
      </w:r>
      <w:r w:rsidRPr="00ED166C">
        <w:rPr>
          <w:lang w:val="pl-PL"/>
        </w:rPr>
        <w:t xml:space="preserve"> (pogledajte „HPC aplikacije u klasterima“) ili zakazivanju zadataka za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aplikacije u klasterima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Embedded Unified Solution</w:t>
      </w:r>
      <w:r w:rsidRPr="00ED166C">
        <w:rPr>
          <w:lang w:val="pl-PL"/>
        </w:rPr>
        <w:t xml:space="preserve"> znači poslovna aplikacija koju je razvio Klijentov Prodavač, Prodavač ju je licencirao Klijentu, a dodaje znatnu i primarnu funkciju Proizvodu Embedded SL.</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Licenca za vanjski priključak</w:t>
      </w:r>
      <w:r w:rsidRPr="00ED166C">
        <w:rPr>
          <w:lang w:val="pl-PL"/>
        </w:rPr>
        <w:t xml:space="preserve"> (engl. External Connector) označava Licencu dodijeljenu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namijenjenom za Klijentovo korištenje, koja omogućuje pristup odgovarajućoj verziji poslužiteljskog softvera ili starijim verzijama poslužiteljskog softvera za </w:t>
      </w:r>
      <w:r>
        <w:fldChar w:fldCharType="begin"/>
      </w:r>
      <w:r w:rsidRPr="00ED166C">
        <w:rPr>
          <w:lang w:val="pl-PL"/>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ED166C">
        <w:rPr>
          <w:color w:val="0563C1"/>
          <w:lang w:val="pl-PL"/>
        </w:rPr>
        <w:t>Vanjske korisnike.</w:t>
      </w:r>
      <w:r>
        <w:fldChar w:fldCharType="end"/>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Vanjski korisnici</w:t>
      </w:r>
      <w:r w:rsidRPr="00ED166C">
        <w:rPr>
          <w:lang w:val="pl-PL"/>
        </w:rPr>
        <w:t xml:space="preserve"> označava korisnike koji nisu zaposlenici Klijenta ni njegovih Povezanih društava, kao ni podizvođači ni zastupnici Klijenta odnosno njegovih povezanih društava.</w:t>
      </w:r>
    </w:p>
    <w:p w:rsidR="00ED7281" w:rsidRPr="00ED166C" w:rsidRDefault="000F3A02">
      <w:pPr>
        <w:pStyle w:val="ProductList-BodySpaced"/>
        <w:rPr>
          <w:lang w:val="pl-PL"/>
        </w:rPr>
      </w:pPr>
      <w:r w:rsidRPr="00ED166C">
        <w:rPr>
          <w:lang w:val="pl-PL"/>
        </w:rPr>
        <w:t>Pojam</w:t>
      </w:r>
      <w:r w:rsidRPr="00ED166C">
        <w:rPr>
          <w:b/>
          <w:lang w:val="pl-PL"/>
        </w:rPr>
        <w:t>Diplomirani student</w:t>
      </w:r>
      <w:r w:rsidRPr="00ED166C">
        <w:rPr>
          <w:lang w:val="pl-PL"/>
        </w:rP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Hardverski niz</w:t>
      </w:r>
      <w:r w:rsidRPr="00ED166C">
        <w:rPr>
          <w:lang w:val="pl-PL"/>
        </w:rPr>
        <w:t xml:space="preserve"> označava ili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Fizičku jezgru</w:t>
      </w:r>
      <w:r>
        <w:fldChar w:fldCharType="end"/>
      </w:r>
      <w:r w:rsidRPr="00ED166C">
        <w:rPr>
          <w:lang w:val="pl-PL"/>
        </w:rPr>
        <w:t xml:space="preserve"> ili hiperniz u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Radno opterećenje računalstva visokih performansi (HPC)</w:t>
      </w:r>
      <w:r w:rsidRPr="00ED166C">
        <w:rPr>
          <w:lang w:val="pl-PL"/>
        </w:rPr>
        <w:t xml:space="preserve"> znači radno opterećenje kod kojeg se poslužiteljski softver koristi za pokretanje </w:t>
      </w:r>
      <w:r>
        <w:fldChar w:fldCharType="begin"/>
      </w:r>
      <w:r w:rsidRPr="00ED166C">
        <w:rPr>
          <w:lang w:val="pl-PL"/>
        </w:rPr>
        <w:instrText xml:space="preserve"> AutoTextList   \s NoStyle \t "Pojam čvor klastera označava uređaj namijenjen pokretanju HPC aplikacija u klasterima ili omogućivanju zakazivanja zadataka za HPC aplikacije u klasterima." </w:instrText>
      </w:r>
      <w:r>
        <w:fldChar w:fldCharType="separate"/>
      </w:r>
      <w:r w:rsidRPr="00ED166C">
        <w:rPr>
          <w:color w:val="0563C1"/>
          <w:lang w:val="pl-PL"/>
        </w:rPr>
        <w:t>Čvora klastera</w:t>
      </w:r>
      <w:r>
        <w:fldChar w:fldCharType="end"/>
      </w:r>
      <w:r w:rsidRPr="00ED166C">
        <w:rPr>
          <w:lang w:val="pl-PL"/>
        </w:rPr>
        <w:t xml:space="preserve">, i to zajedno s drugim softverom u mjeri potrebnoj radi poboljšanja sigurnosti, pohrane, performansi i upravljanja sustavima na </w:t>
      </w:r>
      <w:r>
        <w:fldChar w:fldCharType="begin"/>
      </w:r>
      <w:r w:rsidRPr="00ED166C">
        <w:rPr>
          <w:lang w:val="pl-PL"/>
        </w:rPr>
        <w:instrText xml:space="preserve"> AutoTextList   \s NoStyle \t "Pojam čvor klastera označava uređaj namijenjen pokretanju HPC aplikacija u klasterima ili omogućivanju zakazivanja zadataka za HPC aplikacije u klasterima." </w:instrText>
      </w:r>
      <w:r>
        <w:fldChar w:fldCharType="separate"/>
      </w:r>
      <w:r w:rsidRPr="00ED166C">
        <w:rPr>
          <w:color w:val="0563C1"/>
          <w:lang w:val="pl-PL"/>
        </w:rPr>
        <w:t>Čvoru klastera</w:t>
      </w:r>
      <w:r>
        <w:fldChar w:fldCharType="end"/>
      </w:r>
      <w:r w:rsidRPr="00ED166C">
        <w:rPr>
          <w:lang w:val="pl-PL"/>
        </w:rPr>
        <w:t xml:space="preserve"> kao podrška za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aplikacije u klasterima</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Primjerak</w:t>
      </w:r>
      <w:r w:rsidRPr="00ED166C">
        <w:rPr>
          <w:lang w:val="pl-PL"/>
        </w:rPr>
        <w:t xml:space="preserve"> označava sliku softvera koja se stvara izvršavanjem postupka postavljanja ili instalacije softvera ili udvostručavanjem postojećeg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Primjerka</w:t>
      </w:r>
      <w:r>
        <w:fldChar w:fldCharType="end"/>
      </w:r>
      <w:r w:rsidRPr="00ED166C">
        <w:rPr>
          <w:lang w:val="pl-PL"/>
        </w:rPr>
        <w:t>.</w:t>
      </w:r>
    </w:p>
    <w:p w:rsidR="00ED7281" w:rsidRPr="00ED166C" w:rsidRDefault="000F3A02">
      <w:pPr>
        <w:pStyle w:val="ProductList-BodySpaced"/>
        <w:rPr>
          <w:lang w:val="pl-PL"/>
        </w:rPr>
      </w:pPr>
      <w:r w:rsidRPr="00ED166C">
        <w:rPr>
          <w:lang w:val="pl-PL"/>
        </w:rPr>
        <w:t>Pojam</w:t>
      </w:r>
      <w:r w:rsidRPr="00ED166C">
        <w:rPr>
          <w:b/>
          <w:color w:val="00188F"/>
          <w:lang w:val="pl-PL"/>
        </w:rPr>
        <w:t xml:space="preserve">Informacijski stručnjak </w:t>
      </w:r>
      <w:r w:rsidRPr="00ED166C">
        <w:rPr>
          <w:lang w:val="pl-PL"/>
        </w:rP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 xml:space="preserve">Licenca </w:t>
      </w:r>
      <w:r w:rsidRPr="00ED166C">
        <w:rPr>
          <w:lang w:val="pt-BR"/>
        </w:rPr>
        <w:t>označava pravo na preuzimanje, instalaciju i korištenje Proizvoda te pristup Proizvodu.</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Licencirani uređaj</w:t>
      </w:r>
      <w:r w:rsidRPr="00ED166C">
        <w:rPr>
          <w:lang w:val="pt-BR"/>
        </w:rPr>
        <w:t xml:space="preserve"> označava pojedinačni fizički hardverski sustav kojem je prenesena Licenca. U svrhu ove definicije, hardverska particija ili blade smatra se zasebnim uređajem.</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 xml:space="preserve">Partner za mobilnost licence putem tehnološkog jamstva Software Assurance </w:t>
      </w:r>
      <w:r w:rsidRPr="00ED166C">
        <w:rPr>
          <w:lang w:val="pt-BR"/>
        </w:rPr>
        <w:t xml:space="preserve">označava pravnu osobu navedenu na adresi </w:t>
      </w:r>
      <w:hyperlink r:id="rId143">
        <w:r w:rsidRPr="00ED166C">
          <w:rPr>
            <w:color w:val="00467F"/>
            <w:u w:val="single"/>
            <w:lang w:val="pt-BR"/>
          </w:rPr>
          <w:t>http://www.microsoft.com/licensing/software-assurance/license-mobility.aspx</w:t>
        </w:r>
      </w:hyperlink>
      <w:r w:rsidRPr="00ED166C">
        <w:rPr>
          <w:lang w:val="pt-BR"/>
        </w:rPr>
        <w:t xml:space="preserve"> koju je Microsoft ovlastio da hostira softver klijenata na zajedničkim poslužiteljima. </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 xml:space="preserve">Licencirani poslužitelj </w:t>
      </w:r>
      <w:r w:rsidRPr="00ED166C">
        <w:rPr>
          <w:lang w:val="pt-BR"/>
        </w:rPr>
        <w:t xml:space="preserve">označava pojedinačni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w:t>
      </w:r>
      <w:r>
        <w:fldChar w:fldCharType="end"/>
      </w:r>
      <w:r w:rsidRPr="00ED166C">
        <w:rPr>
          <w:lang w:val="pt-BR"/>
        </w:rPr>
        <w:t xml:space="preserve"> kojem je prenesena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Licenca</w:t>
      </w:r>
      <w:r>
        <w:fldChar w:fldCharType="end"/>
      </w:r>
      <w:r w:rsidRPr="00ED166C">
        <w:rPr>
          <w:lang w:val="pt-BR"/>
        </w:rPr>
        <w:t>, a namijenjen je za Klijentovo korištenje. U svrhu ove definicije, hardverska particija ili blade smatra se zasebnim poslužiteljem.</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Licencirani korisnik</w:t>
      </w:r>
      <w:r w:rsidRPr="00ED166C">
        <w:rPr>
          <w:lang w:val="pl-PL"/>
        </w:rPr>
        <w:t xml:space="preserve"> označava pojedinca kojem je dodijeljena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Licenca za upravljanje (ML)</w:t>
      </w:r>
      <w:r w:rsidRPr="00ED166C">
        <w:rPr>
          <w:lang w:val="pl-PL"/>
        </w:rPr>
        <w:t xml:space="preserve"> znači Licenca koja omogućuje upravljanje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kojem pristupa jedan korisnik, Licenca za upravljanje OSE-om omogućuje upravljanje jednim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kojem pristupa bilo koji korisnik, Licenca za upravljanje uređajem (Core CAL ili Enterprise CAL Suite) omogućuje upravljanje bilo kojim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na jednom uređaju.</w:t>
      </w:r>
    </w:p>
    <w:p w:rsidR="00ED7281" w:rsidRPr="00ED166C" w:rsidRDefault="000F3A02">
      <w:pPr>
        <w:pStyle w:val="ProductList-BodySpaced"/>
        <w:rPr>
          <w:lang w:val="pl-PL"/>
        </w:rPr>
      </w:pPr>
      <w:r w:rsidRPr="00ED166C">
        <w:rPr>
          <w:b/>
          <w:color w:val="00188F"/>
          <w:lang w:val="pl-PL"/>
        </w:rPr>
        <w:t>Licenca ekvivalentna licenci za upravljanje</w:t>
      </w:r>
      <w:r w:rsidRPr="00ED166C">
        <w:rPr>
          <w:lang w:val="pl-PL"/>
        </w:rPr>
        <w:t xml:space="preserve"> znači SL po korisniku naveden u tablici „Licenca za upravljanje“ za Proizvod ili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 ili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w:t>
      </w:r>
      <w:r>
        <w:fldChar w:fldCharType="end"/>
      </w:r>
      <w:r w:rsidRPr="00ED166C">
        <w:rPr>
          <w:lang w:val="pl-PL"/>
        </w:rPr>
        <w:t xml:space="preserve">, kao što je navedeno u tablici Licence ekvivalentne licenci za upravljanje, </w:t>
      </w:r>
      <w:hyperlink w:anchor="_Sec591">
        <w:r w:rsidRPr="00ED166C">
          <w:rPr>
            <w:color w:val="00467F"/>
            <w:u w:val="single"/>
            <w:lang w:val="pl-PL"/>
          </w:rPr>
          <w:t>Prilog A</w:t>
        </w:r>
      </w:hyperlink>
      <w:r w:rsidRPr="00ED166C">
        <w:rPr>
          <w:lang w:val="pl-PL"/>
        </w:rPr>
        <w:t xml:space="preserve">, ako je to primjenjivo. Pojam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 je Licenca ekvivalentna Licenci za upravljanje samo ako je Klijent kupio licencu nakon Datuma dostupnosti Poslužiteljskog proizvoda ili ako je Klijent imao aktivno tehnološko jamstvo Software Assurance na Datum dostupnosti.</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 xml:space="preserve">Upravljanje OSE-om </w:t>
      </w:r>
      <w:r w:rsidRPr="00ED166C">
        <w:rPr>
          <w:lang w:val="pl-PL"/>
        </w:rPr>
        <w:t xml:space="preserve">označava traženje ili primanje podataka o OSE-u, konfiguriranje ili davanje uputa hardveru ili softveru koji je izravno ili neizravno povezan s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To ne obuhvaća otkrivanje prisutnosti uređaja ili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Okruženje operacijskog sustava</w:t>
      </w:r>
      <w:r w:rsidRPr="00ED166C">
        <w:rPr>
          <w:lang w:val="pl-PL"/>
        </w:rP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Fizički OSE</w:t>
      </w:r>
      <w:r>
        <w:fldChar w:fldCharType="end"/>
      </w:r>
      <w:r w:rsidRPr="00ED166C">
        <w:rPr>
          <w:lang w:val="pl-PL"/>
        </w:rPr>
        <w:t xml:space="preserve"> i/ili jedan ili više Virtualnih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OSE-ova</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Fizička jezgra</w:t>
      </w:r>
      <w:r w:rsidRPr="00ED166C">
        <w:rPr>
          <w:lang w:val="pl-PL"/>
        </w:rPr>
        <w:t xml:space="preserve"> označava jezgru u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Fizički OSE</w:t>
      </w:r>
      <w:r w:rsidRPr="00ED166C">
        <w:rPr>
          <w:lang w:val="pl-PL"/>
        </w:rPr>
        <w:t xml:space="preserve"> označava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Fizičkog OSE-a</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 xml:space="preserve">Fizički procesor </w:t>
      </w:r>
      <w:r w:rsidRPr="00ED166C">
        <w:rPr>
          <w:lang w:val="pl-PL"/>
        </w:rPr>
        <w:t>označava procesor u fizičkom hardverskom sustavu.</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Primarni korisnik</w:t>
      </w:r>
      <w:r w:rsidRPr="00ED166C">
        <w:rPr>
          <w:lang w:val="pl-PL"/>
        </w:rPr>
        <w:t xml:space="preserve"> označava korisnika koji koristi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više od 50 % vremena u bilo kojem razdoblju od 90 dana.</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Produkcijsko okruženje</w:t>
      </w:r>
      <w:r w:rsidRPr="00ED166C">
        <w:rPr>
          <w:lang w:val="pl-PL"/>
        </w:rPr>
        <w:t xml:space="preserve"> označava svaki Fizički ili Virtualni OSE koji pokreće produkcijsko radno opterećenje ili pristupa produkcijskim podacima ili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Fizički OSE</w:t>
      </w:r>
      <w:r>
        <w:fldChar w:fldCharType="end"/>
      </w:r>
      <w:r w:rsidRPr="00ED166C">
        <w:rPr>
          <w:lang w:val="pl-PL"/>
        </w:rPr>
        <w:t xml:space="preserve"> koji hostira jedan ili više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koji pokreću produkcijska radna opterećenja ili pristupaju produkcijskim podacima.</w:t>
      </w:r>
    </w:p>
    <w:p w:rsidR="00ED7281" w:rsidRPr="00ED166C" w:rsidRDefault="000F3A02">
      <w:pPr>
        <w:pStyle w:val="ProductList-BodySpaced"/>
        <w:rPr>
          <w:lang w:val="pl-PL"/>
        </w:rPr>
      </w:pPr>
      <w:r w:rsidRPr="00ED166C">
        <w:rPr>
          <w:b/>
          <w:color w:val="00188F"/>
          <w:lang w:val="pl-PL"/>
        </w:rPr>
        <w:t>Kvalificirani uređaj treće osobe</w:t>
      </w:r>
      <w:r w:rsidRPr="00ED166C">
        <w:rPr>
          <w:lang w:val="pl-PL"/>
        </w:rPr>
        <w:t xml:space="preserve"> znači uređaj koji izravno ni neizravno ne kontrolira Klijent ni njegova Povezana društva (npr. javni kiosk treće osobe).</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Korišteni primjerak</w:t>
      </w:r>
      <w:r w:rsidRPr="00ED166C">
        <w:rPr>
          <w:lang w:val="pl-PL"/>
        </w:rPr>
        <w:t xml:space="preserve"> označava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SL</w:t>
      </w:r>
      <w:r w:rsidRPr="00ED166C">
        <w:rPr>
          <w:lang w:val="pl-PL"/>
        </w:rPr>
        <w:t xml:space="preserve"> označava pretplatničku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koja omogućuje pristup softveru ili hostiranom servisu tijekom određenog vremenskog razdoblja.</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Poslužitelj</w:t>
      </w:r>
      <w:r w:rsidRPr="00ED166C">
        <w:rPr>
          <w:lang w:val="pl-PL"/>
        </w:rPr>
        <w:t xml:space="preserve"> označava fizički hardverski sustav na kojem se može koristiti poslužiteljski softver.</w:t>
      </w:r>
    </w:p>
    <w:p w:rsidR="00ED7281" w:rsidRPr="00ED166C" w:rsidRDefault="000F3A02">
      <w:pPr>
        <w:pStyle w:val="ProductList-BodySpaced"/>
        <w:rPr>
          <w:lang w:val="pl-PL"/>
        </w:rPr>
      </w:pPr>
      <w:r w:rsidRPr="00ED166C">
        <w:rPr>
          <w:b/>
          <w:color w:val="00188F"/>
          <w:lang w:val="pl-PL"/>
        </w:rPr>
        <w:t>Farma poslužitelja</w:t>
      </w:r>
      <w:r w:rsidRPr="00ED166C">
        <w:rPr>
          <w:lang w:val="pl-PL"/>
        </w:rP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ED7281" w:rsidRPr="00ED166C" w:rsidRDefault="000F3A02">
      <w:pPr>
        <w:pStyle w:val="ProductList-BodySpaced"/>
        <w:rPr>
          <w:lang w:val="pl-PL"/>
        </w:rPr>
      </w:pPr>
      <w:r w:rsidRPr="00ED166C">
        <w:rPr>
          <w:b/>
          <w:color w:val="00188F"/>
          <w:lang w:val="pl-PL"/>
        </w:rPr>
        <w:t>Prelazak na opširnije izdanje</w:t>
      </w:r>
      <w:r w:rsidRPr="00ED166C">
        <w:rPr>
          <w:lang w:val="pl-PL"/>
        </w:rP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ED7281" w:rsidRPr="00ED166C" w:rsidRDefault="000F3A02">
      <w:pPr>
        <w:pStyle w:val="ProductList-BodySpaced"/>
        <w:rPr>
          <w:lang w:val="pl-PL"/>
        </w:rPr>
      </w:pPr>
      <w:r w:rsidRPr="00ED166C">
        <w:rPr>
          <w:b/>
          <w:color w:val="00188F"/>
          <w:lang w:val="pl-PL"/>
        </w:rPr>
        <w:t>Student</w:t>
      </w:r>
      <w:r w:rsidRPr="00ED166C">
        <w:rPr>
          <w:lang w:val="pl-PL"/>
        </w:rPr>
        <w:t xml:space="preserve"> označava pojedinca koji pohađa bilo koju obrazovnu ustanovu koja je dio organizacije ustanove, kao redovni ili izvanredni student.</w:t>
      </w:r>
    </w:p>
    <w:p w:rsidR="00ED7281" w:rsidRPr="00ED166C" w:rsidRDefault="000F3A02">
      <w:pPr>
        <w:pStyle w:val="ProductList-BodySpaced"/>
        <w:rPr>
          <w:lang w:val="pl-PL"/>
        </w:rPr>
      </w:pPr>
      <w:r w:rsidRPr="00ED166C">
        <w:rPr>
          <w:b/>
          <w:color w:val="00188F"/>
          <w:lang w:val="pl-PL"/>
        </w:rPr>
        <w:t>Kvalificirani uređaj studenta</w:t>
      </w:r>
      <w:r w:rsidRPr="00ED166C">
        <w:rPr>
          <w:lang w:val="pl-PL"/>
        </w:rPr>
        <w:t xml:space="preserve"> znači kvalificirani uređaj u vlasništvu, zakupu ili pod kontrolom studenta ili u vlasništvu, zakupu ili pod kontrolom organizacije te dodijeljen na korištenje u namjenske svrhe pojedinačnom studentu. </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Virtualna jezgra</w:t>
      </w:r>
      <w:r w:rsidRPr="00ED166C">
        <w:rPr>
          <w:lang w:val="pl-PL"/>
        </w:rPr>
        <w:t xml:space="preserve"> označava jedinicu procesorske snage u virtualnom hardverskom sustavu. Virtualna jezgra virtualni je prikaz jednog hardverskog niza ili više njih.</w:t>
      </w:r>
    </w:p>
    <w:p w:rsidR="00ED7281" w:rsidRPr="00ED166C" w:rsidRDefault="000F3A02">
      <w:pPr>
        <w:pStyle w:val="ProductList-BodySpaced"/>
        <w:rPr>
          <w:lang w:val="pl-PL"/>
        </w:rPr>
      </w:pPr>
      <w:r w:rsidRPr="00ED166C">
        <w:rPr>
          <w:b/>
          <w:color w:val="00188F"/>
          <w:lang w:val="pl-PL"/>
        </w:rPr>
        <w:t>Virtualni OSE</w:t>
      </w:r>
      <w:r w:rsidRPr="00ED166C">
        <w:rPr>
          <w:lang w:val="pl-PL"/>
        </w:rPr>
        <w:t xml:space="preserve"> znači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konfiguriran za korištenje u virtualnom hardverskom sustavu.</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Radna opterećenja na webu</w:t>
      </w:r>
      <w:r w:rsidRPr="00ED166C">
        <w:rPr>
          <w:lang w:val="pl-PL"/>
        </w:rPr>
        <w:t xml:space="preserve"> (nazivaju se još i „</w:t>
      </w:r>
      <w:r w:rsidRPr="00ED166C">
        <w:rPr>
          <w:color w:val="00188F"/>
          <w:lang w:val="pl-PL"/>
        </w:rPr>
        <w:t>Internetska web-rješenja</w:t>
      </w:r>
      <w:r w:rsidRPr="00ED166C">
        <w:rPr>
          <w:lang w:val="pl-PL"/>
        </w:rP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ED7281" w:rsidRDefault="000F3A02">
      <w:pPr>
        <w:pStyle w:val="ProductList-BodySpaced"/>
      </w:pPr>
      <w:r>
        <w:t>Softver u internetskim web-rješenjima koristi se za:</w:t>
      </w:r>
    </w:p>
    <w:p w:rsidR="00ED7281" w:rsidRDefault="000F3A02" w:rsidP="000F3A02">
      <w:pPr>
        <w:pStyle w:val="ProductList-Bullet"/>
        <w:numPr>
          <w:ilvl w:val="0"/>
          <w:numId w:val="43"/>
        </w:numPr>
      </w:pPr>
      <w:r>
        <w:t>softver za web-poslužitelje (primjerice Microsoft Internet Information Services) te upravljačke ili sigurnosne zastupnike (primjerice zastupnik za System Center Operations Manager)</w:t>
      </w:r>
    </w:p>
    <w:p w:rsidR="00ED7281" w:rsidRDefault="000F3A02" w:rsidP="000F3A02">
      <w:pPr>
        <w:pStyle w:val="ProductList-Bullet"/>
        <w:numPr>
          <w:ilvl w:val="0"/>
          <w:numId w:val="43"/>
        </w:numPr>
      </w:pPr>
      <w:r>
        <w:t>softver s mehanizmom baze podataka (primjerice Microsoft SQL Server) isključivo kao podršku internetskim web-rješenjima ili</w:t>
      </w:r>
    </w:p>
    <w:p w:rsidR="00ED7281" w:rsidRDefault="000F3A02" w:rsidP="000F3A02">
      <w:pPr>
        <w:pStyle w:val="ProductList-Bullet"/>
        <w:numPr>
          <w:ilvl w:val="0"/>
          <w:numId w:val="43"/>
        </w:numPr>
      </w:pPr>
      <w:r>
        <w:t>DNS servis za povezivanje internetskih naziva s IP adresama dok god to nije jedina funkcija tog primjerka softvera.</w:t>
      </w:r>
    </w:p>
    <w:p w:rsidR="00ED7281" w:rsidRDefault="000F3A02">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ED7281" w:rsidRDefault="000F3A02">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ED7281" w:rsidRDefault="000F3A0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ED7281">
      <w:pPr>
        <w:sectPr w:rsidR="00ED7281">
          <w:headerReference w:type="default" r:id="rId144"/>
          <w:footerReference w:type="default" r:id="rId145"/>
          <w:type w:val="continuous"/>
          <w:pgSz w:w="12240" w:h="15840" w:code="1"/>
          <w:pgMar w:top="1170" w:right="720" w:bottom="720" w:left="720" w:header="432" w:footer="288" w:gutter="0"/>
          <w:cols w:space="360"/>
        </w:sectPr>
      </w:pPr>
    </w:p>
    <w:p w:rsidR="00ED7281" w:rsidRPr="00ED166C" w:rsidRDefault="000F3A02">
      <w:pPr>
        <w:pStyle w:val="ProductList-SectionHeading"/>
        <w:pageBreakBefore/>
        <w:outlineLvl w:val="0"/>
        <w:rPr>
          <w:lang w:val="pl-PL"/>
        </w:rPr>
      </w:pPr>
      <w:bookmarkStart w:id="334" w:name="_Sec591"/>
      <w:bookmarkEnd w:id="324"/>
      <w:r w:rsidRPr="00ED166C">
        <w:rPr>
          <w:lang w:val="pl-PL"/>
        </w:rPr>
        <w:t>Dodatak A – Licence ekvivalentne CAL-u/ML-u</w:t>
      </w:r>
      <w:r>
        <w:fldChar w:fldCharType="begin"/>
      </w:r>
      <w:r w:rsidRPr="00ED166C">
        <w:rPr>
          <w:lang w:val="pl-PL"/>
        </w:rPr>
        <w:instrText xml:space="preserve"> TC "</w:instrText>
      </w:r>
      <w:bookmarkStart w:id="335" w:name="_Toc520790865"/>
      <w:r w:rsidRPr="00ED166C">
        <w:rPr>
          <w:lang w:val="pl-PL"/>
        </w:rPr>
        <w:instrText>Dodatak A – Licence ekvivalentne CAL-u/ML-u</w:instrText>
      </w:r>
      <w:bookmarkEnd w:id="335"/>
      <w:r w:rsidRPr="00ED166C">
        <w:rPr>
          <w:lang w:val="pl-PL"/>
        </w:rPr>
        <w:instrText>" \l 1</w:instrText>
      </w:r>
      <w:r>
        <w:fldChar w:fldCharType="end"/>
      </w:r>
    </w:p>
    <w:p w:rsidR="00ED7281" w:rsidRDefault="000F3A02">
      <w:pPr>
        <w:pStyle w:val="ProductList-Body"/>
      </w:pPr>
      <w:r w:rsidRPr="00ED166C">
        <w:rPr>
          <w:lang w:val="pl-PL"/>
        </w:rPr>
        <w:t xml:space="preserve">Prava na pristup poslužiteljskom softveru koji se koristi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Licenciranim poslužiteljima</w:t>
      </w:r>
      <w:r>
        <w:fldChar w:fldCharType="end"/>
      </w:r>
      <w:r w:rsidRPr="00ED166C">
        <w:rPr>
          <w:lang w:val="pl-PL"/>
        </w:rPr>
        <w:t xml:space="preserve"> Klijenta ili za </w:t>
      </w:r>
      <w:r>
        <w:fldChar w:fldCharType="begin"/>
      </w:r>
      <w:r w:rsidRPr="00ED166C">
        <w:rPr>
          <w:lang w:val="pl-PL"/>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ED166C">
        <w:rPr>
          <w:color w:val="0563C1"/>
          <w:lang w:val="pl-PL"/>
        </w:rPr>
        <w:t>upravljanje OSE-ovima</w:t>
      </w:r>
      <w:r>
        <w:fldChar w:fldCharType="end"/>
      </w:r>
      <w:r w:rsidRPr="00ED166C">
        <w:rPr>
          <w:lang w:val="pl-PL"/>
        </w:rPr>
        <w:t xml:space="preserve"> dostupna su na temelju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paketa 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SL-ova</w:t>
      </w:r>
      <w:r>
        <w:fldChar w:fldCharType="end"/>
      </w:r>
      <w:r w:rsidRPr="00ED166C">
        <w:rPr>
          <w:lang w:val="pl-PL"/>
        </w:rPr>
        <w:t xml:space="preserve"> za Online usluge. Ako je ćelija osjenčana plavom bojom u retku za poslužitelj,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 ili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w:t>
      </w:r>
      <w:r>
        <w:fldChar w:fldCharType="end"/>
      </w:r>
      <w:r w:rsidRPr="00ED166C">
        <w:rPr>
          <w:lang w:val="pl-PL"/>
        </w:rPr>
        <w:t xml:space="preserve"> u tom stupcu ispunjava preduvjet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pristup (ili upravljanje) osnovnim ili dodatnim funkcijama tog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Poslužiteljskog</w:t>
      </w:r>
      <w:r>
        <w:fldChar w:fldCharType="end"/>
      </w:r>
      <w:r w:rsidRPr="00ED166C">
        <w:rPr>
          <w:lang w:val="pl-PL"/>
        </w:rPr>
        <w:t xml:space="preserve"> proizvoda.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ED7281" w:rsidRDefault="00ED7281">
      <w:pPr>
        <w:pStyle w:val="ProductList-Body"/>
      </w:pPr>
    </w:p>
    <w:tbl>
      <w:tblPr>
        <w:tblStyle w:val="PURTable"/>
        <w:tblW w:w="10792" w:type="dxa"/>
        <w:tblLook w:val="04A0" w:firstRow="1" w:lastRow="0" w:firstColumn="1" w:lastColumn="0" w:noHBand="0" w:noVBand="1"/>
      </w:tblPr>
      <w:tblGrid>
        <w:gridCol w:w="815"/>
        <w:gridCol w:w="297"/>
        <w:gridCol w:w="424"/>
        <w:gridCol w:w="290"/>
        <w:gridCol w:w="424"/>
        <w:gridCol w:w="425"/>
        <w:gridCol w:w="512"/>
        <w:gridCol w:w="518"/>
        <w:gridCol w:w="525"/>
        <w:gridCol w:w="512"/>
        <w:gridCol w:w="425"/>
        <w:gridCol w:w="512"/>
        <w:gridCol w:w="518"/>
        <w:gridCol w:w="525"/>
        <w:gridCol w:w="512"/>
        <w:gridCol w:w="362"/>
        <w:gridCol w:w="393"/>
        <w:gridCol w:w="406"/>
        <w:gridCol w:w="280"/>
        <w:gridCol w:w="280"/>
        <w:gridCol w:w="370"/>
        <w:gridCol w:w="346"/>
        <w:gridCol w:w="387"/>
        <w:gridCol w:w="355"/>
        <w:gridCol w:w="379"/>
      </w:tblGrid>
      <w:tr w:rsidR="00ED7281" w:rsidTr="00ED166C">
        <w:trPr>
          <w:cnfStyle w:val="100000000000" w:firstRow="1" w:lastRow="0" w:firstColumn="0" w:lastColumn="0" w:oddVBand="0" w:evenVBand="0" w:oddHBand="0" w:evenHBand="0" w:firstRowFirstColumn="0" w:firstRowLastColumn="0" w:lastRowFirstColumn="0" w:lastRowLastColumn="0"/>
        </w:trPr>
        <w:tc>
          <w:tcPr>
            <w:tcW w:w="815" w:type="dxa"/>
            <w:tcBorders>
              <w:top w:val="none" w:sz="4" w:space="0" w:color="6E6E6E"/>
              <w:left w:val="none" w:sz="24" w:space="0" w:color="808080"/>
              <w:bottom w:val="none" w:sz="4" w:space="0" w:color="BFBFBF"/>
              <w:right w:val="single" w:sz="6" w:space="0" w:color="FFFFFF"/>
            </w:tcBorders>
          </w:tcPr>
          <w:p w:rsidR="00ED7281" w:rsidRDefault="00ED7281">
            <w:pPr>
              <w:pStyle w:val="ProductList-TableBody"/>
            </w:pPr>
          </w:p>
        </w:tc>
        <w:tc>
          <w:tcPr>
            <w:tcW w:w="1433" w:type="dxa"/>
            <w:gridSpan w:val="4"/>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 xml:space="preserve"> Office 365 Enterprise/Education</w:t>
            </w:r>
          </w:p>
        </w:tc>
        <w:tc>
          <w:tcPr>
            <w:tcW w:w="2492" w:type="dxa"/>
            <w:gridSpan w:val="5"/>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Core CAL</w:t>
            </w:r>
          </w:p>
        </w:tc>
        <w:tc>
          <w:tcPr>
            <w:tcW w:w="2492" w:type="dxa"/>
            <w:gridSpan w:val="5"/>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Enterprise CAL</w:t>
            </w:r>
          </w:p>
        </w:tc>
        <w:tc>
          <w:tcPr>
            <w:tcW w:w="755" w:type="dxa"/>
            <w:gridSpan w:val="2"/>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Enterprise Mobility + Security</w:t>
            </w:r>
          </w:p>
        </w:tc>
        <w:tc>
          <w:tcPr>
            <w:tcW w:w="966" w:type="dxa"/>
            <w:gridSpan w:val="3"/>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Microsoft 365 Education</w:t>
            </w:r>
          </w:p>
        </w:tc>
        <w:tc>
          <w:tcPr>
            <w:tcW w:w="718" w:type="dxa"/>
            <w:gridSpan w:val="2"/>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Microsoft 365</w:t>
            </w:r>
          </w:p>
        </w:tc>
        <w:tc>
          <w:tcPr>
            <w:tcW w:w="1121" w:type="dxa"/>
            <w:gridSpan w:val="3"/>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Dynamics 365 Enterprise</w:t>
            </w:r>
          </w:p>
        </w:tc>
      </w:tr>
      <w:tr w:rsidR="00ED166C" w:rsidTr="00ED166C">
        <w:tc>
          <w:tcPr>
            <w:tcW w:w="815" w:type="dxa"/>
            <w:tcBorders>
              <w:top w:val="none" w:sz="4" w:space="0" w:color="BFBFBF"/>
              <w:left w:val="none" w:sz="24" w:space="0" w:color="808080"/>
              <w:bottom w:val="single" w:sz="4" w:space="0" w:color="FFFFFF"/>
              <w:right w:val="single" w:sz="6" w:space="0" w:color="FFFFFF"/>
            </w:tcBorders>
          </w:tcPr>
          <w:p w:rsidR="00ED7281" w:rsidRDefault="000F3A02">
            <w:pPr>
              <w:pStyle w:val="ProductList-TableBody"/>
            </w:pPr>
            <w:r>
              <w:t>Poslužitelji</w:t>
            </w:r>
          </w:p>
        </w:tc>
        <w:tc>
          <w:tcPr>
            <w:tcW w:w="313"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E1</w:t>
            </w:r>
          </w:p>
        </w:tc>
        <w:tc>
          <w:tcPr>
            <w:tcW w:w="41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E/A3</w:t>
            </w:r>
          </w:p>
        </w:tc>
        <w:tc>
          <w:tcPr>
            <w:tcW w:w="30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E4</w:t>
            </w:r>
          </w:p>
        </w:tc>
        <w:tc>
          <w:tcPr>
            <w:tcW w:w="41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E/A5</w:t>
            </w:r>
          </w:p>
        </w:tc>
        <w:tc>
          <w:tcPr>
            <w:tcW w:w="4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Suite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Intune</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r>
              <w:rPr>
                <w:color w:val="FFFFFF"/>
              </w:rPr>
              <w:br/>
              <w:t>Intune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EMS</w:t>
            </w:r>
          </w:p>
        </w:tc>
        <w:tc>
          <w:tcPr>
            <w:tcW w:w="4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Suite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Intune</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r>
              <w:rPr>
                <w:color w:val="FFFFFF"/>
              </w:rPr>
              <w:br/>
              <w:t>Intune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EMS</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E3</w:t>
            </w:r>
          </w:p>
        </w:tc>
        <w:tc>
          <w:tcPr>
            <w:tcW w:w="406"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E5</w:t>
            </w:r>
          </w:p>
        </w:tc>
        <w:tc>
          <w:tcPr>
            <w:tcW w:w="406"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A3 s Core CAL-om</w:t>
            </w:r>
          </w:p>
        </w:tc>
        <w:tc>
          <w:tcPr>
            <w:tcW w:w="2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A3</w:t>
            </w:r>
          </w:p>
        </w:tc>
        <w:tc>
          <w:tcPr>
            <w:tcW w:w="2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A5</w:t>
            </w:r>
          </w:p>
        </w:tc>
        <w:tc>
          <w:tcPr>
            <w:tcW w:w="381"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E3</w:t>
            </w:r>
          </w:p>
        </w:tc>
        <w:tc>
          <w:tcPr>
            <w:tcW w:w="337"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E5</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Cust</w:t>
            </w:r>
            <w:r>
              <w:rPr>
                <w:color w:val="FFFFFF"/>
              </w:rPr>
              <w:br/>
              <w:t>Eng</w:t>
            </w:r>
          </w:p>
        </w:tc>
        <w:tc>
          <w:tcPr>
            <w:tcW w:w="35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Uni</w:t>
            </w:r>
            <w:r>
              <w:rPr>
                <w:color w:val="FFFFFF"/>
              </w:rPr>
              <w:br/>
              <w:t>Ops</w:t>
            </w:r>
          </w:p>
        </w:tc>
        <w:tc>
          <w:tcPr>
            <w:tcW w:w="379"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Plan</w:t>
            </w: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Exchange Server 2016 Standard</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793">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793">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Exchange Server 2016 Enterprise</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793">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793">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SharePoint Server 2016</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798">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798">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Microsoft Audit and Control Management Server 2013</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798">
              <w:r w:rsidR="000F3A02">
                <w:rPr>
                  <w:color w:val="00467F"/>
                  <w:u w:val="single"/>
                </w:rPr>
                <w:t>Osnovni</w:t>
              </w:r>
            </w:hyperlink>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Skype za Business Server 2015</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799">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799">
              <w:r w:rsidR="000F3A02">
                <w:rPr>
                  <w:color w:val="00467F"/>
                  <w:u w:val="single"/>
                </w:rPr>
                <w:t>Dodatni</w:t>
              </w:r>
            </w:hyperlink>
            <w:r w:rsidR="000F3A02">
              <w:t xml:space="preserve"> (Ent)</w:t>
            </w:r>
          </w:p>
        </w:tc>
        <w:tc>
          <w:tcPr>
            <w:tcW w:w="313"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799">
              <w:r w:rsidR="000F3A02">
                <w:rPr>
                  <w:color w:val="00467F"/>
                  <w:u w:val="single"/>
                </w:rPr>
                <w:t>Dodatni</w:t>
              </w:r>
            </w:hyperlink>
            <w:r w:rsidR="000F3A02">
              <w:t xml:space="preserve"> (Pls)</w:t>
            </w: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MultiPoint Server 2016 Premium (samo za akademske korisnike)</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800">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800">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Server 2016 Standard</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807">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807">
              <w:r w:rsidR="000F3A02">
                <w:rPr>
                  <w:color w:val="00467F"/>
                  <w:u w:val="single"/>
                </w:rPr>
                <w:t>Dodatni</w:t>
              </w:r>
            </w:hyperlink>
            <w:r w:rsidR="000F3A02">
              <w:t xml:space="preserve"> (RMS)</w:t>
            </w: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807">
              <w:r w:rsidR="000F3A02">
                <w:rPr>
                  <w:color w:val="00467F"/>
                  <w:u w:val="single"/>
                </w:rPr>
                <w:t>Dodatni</w:t>
              </w:r>
            </w:hyperlink>
            <w:r w:rsidR="000F3A02">
              <w:t xml:space="preserve"> (MIM)</w:t>
            </w: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Server 2016 Data Center</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807">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807">
              <w:r w:rsidR="000F3A02">
                <w:rPr>
                  <w:color w:val="00467F"/>
                  <w:u w:val="single"/>
                </w:rPr>
                <w:t>Dodatni</w:t>
              </w:r>
            </w:hyperlink>
            <w:r w:rsidR="000F3A02">
              <w:t xml:space="preserve"> (RMS)</w:t>
            </w: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31731A">
            <w:pPr>
              <w:pStyle w:val="ProductList-TableBody"/>
            </w:pPr>
            <w:hyperlink w:anchor="_Sec807">
              <w:r w:rsidR="000F3A02">
                <w:rPr>
                  <w:color w:val="00467F"/>
                  <w:u w:val="single"/>
                </w:rPr>
                <w:t>Dodatni</w:t>
              </w:r>
            </w:hyperlink>
            <w:r w:rsidR="000F3A02">
              <w:t xml:space="preserve"> (MIM)</w:t>
            </w: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none" w:sz="24" w:space="0" w:color="808080"/>
              <w:right w:val="single" w:sz="6" w:space="0" w:color="FFFFFF"/>
            </w:tcBorders>
          </w:tcPr>
          <w:p w:rsidR="00ED7281" w:rsidRDefault="000F3A02">
            <w:pPr>
              <w:pStyle w:val="ProductList-TableBody"/>
            </w:pPr>
            <w:r>
              <w:rPr>
                <w:b/>
              </w:rPr>
              <w:t>Advanced Threat Analytics 2016</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none" w:sz="24" w:space="0" w:color="808080"/>
              <w:left w:val="none" w:sz="24" w:space="0" w:color="808080"/>
              <w:bottom w:val="single" w:sz="4" w:space="0" w:color="FFFFFF"/>
              <w:right w:val="single" w:sz="6" w:space="0" w:color="FFFFFF"/>
            </w:tcBorders>
          </w:tcPr>
          <w:p w:rsidR="00ED7281" w:rsidRDefault="0031731A">
            <w:pPr>
              <w:pStyle w:val="ProductList-TableBody"/>
            </w:pPr>
            <w:hyperlink w:anchor="_Sec801">
              <w:r w:rsidR="000F3A02">
                <w:rPr>
                  <w:color w:val="00467F"/>
                  <w:u w:val="single"/>
                </w:rPr>
                <w:t>Upravljanje</w:t>
              </w:r>
            </w:hyperlink>
          </w:p>
        </w:tc>
        <w:tc>
          <w:tcPr>
            <w:tcW w:w="313"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none" w:sz="24" w:space="0" w:color="808080"/>
              <w:right w:val="single" w:sz="6" w:space="0" w:color="FFFFFF"/>
            </w:tcBorders>
          </w:tcPr>
          <w:p w:rsidR="00ED7281" w:rsidRDefault="000F3A02">
            <w:pPr>
              <w:pStyle w:val="ProductList-TableBody"/>
            </w:pPr>
            <w:r>
              <w:rPr>
                <w:b/>
              </w:rPr>
              <w:t>System Center Configuration Manager 1606</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none" w:sz="24" w:space="0" w:color="808080"/>
              <w:left w:val="none" w:sz="24" w:space="0" w:color="808080"/>
              <w:bottom w:val="none" w:sz="4" w:space="0" w:color="6E6E6E"/>
              <w:right w:val="single" w:sz="6" w:space="0" w:color="FFFFFF"/>
            </w:tcBorders>
          </w:tcPr>
          <w:p w:rsidR="00ED7281" w:rsidRDefault="0031731A">
            <w:pPr>
              <w:pStyle w:val="ProductList-TableBody"/>
            </w:pPr>
            <w:hyperlink w:anchor="_Sec802">
              <w:r w:rsidR="000F3A02">
                <w:rPr>
                  <w:color w:val="00467F"/>
                  <w:u w:val="single"/>
                </w:rPr>
                <w:t>Upravljanje</w:t>
              </w:r>
            </w:hyperlink>
          </w:p>
        </w:tc>
        <w:tc>
          <w:tcPr>
            <w:tcW w:w="313"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0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49" w:type="dxa"/>
            <w:tcBorders>
              <w:top w:val="none" w:sz="24" w:space="0" w:color="808080"/>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7581" w:type="dxa"/>
            <w:gridSpan w:val="16"/>
            <w:tcBorders>
              <w:top w:val="single" w:sz="4" w:space="0" w:color="FFFFFF"/>
              <w:left w:val="single" w:sz="6" w:space="0" w:color="FFFFFF"/>
              <w:bottom w:val="none" w:sz="24" w:space="0" w:color="808080"/>
              <w:right w:val="single" w:sz="6" w:space="0" w:color="FFFFFF"/>
            </w:tcBorders>
          </w:tcPr>
          <w:p w:rsidR="00ED166C" w:rsidRDefault="00ED166C" w:rsidP="001E5F9E">
            <w:pPr>
              <w:pStyle w:val="ProductList-TableBody"/>
            </w:pPr>
            <w:r>
              <w:rPr>
                <w:b/>
              </w:rPr>
              <w:t>System Center Endpoint Protection 1606</w:t>
            </w:r>
          </w:p>
        </w:tc>
        <w:tc>
          <w:tcPr>
            <w:tcW w:w="406"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r>
      <w:tr w:rsidR="00ED166C" w:rsidTr="00ED166C">
        <w:tc>
          <w:tcPr>
            <w:tcW w:w="815" w:type="dxa"/>
            <w:tcBorders>
              <w:top w:val="none" w:sz="24" w:space="0" w:color="808080"/>
              <w:left w:val="none" w:sz="24" w:space="0" w:color="808080"/>
              <w:bottom w:val="none" w:sz="4" w:space="0" w:color="6E6E6E"/>
              <w:right w:val="single" w:sz="6" w:space="0" w:color="FFFFFF"/>
            </w:tcBorders>
          </w:tcPr>
          <w:p w:rsidR="00ED166C" w:rsidRDefault="0031731A" w:rsidP="001E5F9E">
            <w:pPr>
              <w:pStyle w:val="ProductList-TableBody"/>
            </w:pPr>
            <w:hyperlink w:anchor="_Sec802">
              <w:r w:rsidR="00ED166C">
                <w:rPr>
                  <w:color w:val="00467F"/>
                  <w:u w:val="single"/>
                </w:rPr>
                <w:t>Upravljanje</w:t>
              </w:r>
            </w:hyperlink>
          </w:p>
        </w:tc>
        <w:tc>
          <w:tcPr>
            <w:tcW w:w="313"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300"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349" w:type="dxa"/>
            <w:tcBorders>
              <w:top w:val="none" w:sz="24" w:space="0" w:color="808080"/>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166C" w:rsidRDefault="00ED166C" w:rsidP="001E5F9E">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166C" w:rsidRDefault="00ED166C" w:rsidP="001E5F9E">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166C" w:rsidRDefault="00ED166C" w:rsidP="001E5F9E">
            <w:pPr>
              <w:pStyle w:val="ProductList-TableBody"/>
              <w:jc w:val="center"/>
            </w:pPr>
          </w:p>
        </w:tc>
      </w:tr>
      <w:tr w:rsidR="00ED7281" w:rsidTr="00ED166C">
        <w:tc>
          <w:tcPr>
            <w:tcW w:w="7232" w:type="dxa"/>
            <w:gridSpan w:val="15"/>
            <w:tcBorders>
              <w:top w:val="none" w:sz="4" w:space="0" w:color="6E6E6E"/>
              <w:left w:val="none" w:sz="24" w:space="0" w:color="808080"/>
              <w:bottom w:val="none" w:sz="4" w:space="0" w:color="BFBFBF"/>
              <w:right w:val="single" w:sz="6" w:space="0" w:color="FFFFFF"/>
            </w:tcBorders>
          </w:tcPr>
          <w:p w:rsidR="00ED7281" w:rsidRDefault="000F3A02">
            <w:pPr>
              <w:pStyle w:val="ProductList-TableBody"/>
            </w:pPr>
            <w:r>
              <w:rPr>
                <w:b/>
              </w:rPr>
              <w:t>Microsoft Dynamics 365 On-premises Server</w:t>
            </w: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r>
      <w:tr w:rsidR="00ED166C" w:rsidTr="00ED166C">
        <w:tc>
          <w:tcPr>
            <w:tcW w:w="815" w:type="dxa"/>
            <w:tcBorders>
              <w:top w:val="none" w:sz="4" w:space="0" w:color="BFBFBF"/>
              <w:left w:val="none" w:sz="24" w:space="0" w:color="808080"/>
              <w:bottom w:val="dashed" w:sz="4" w:space="0" w:color="BFBFBF"/>
              <w:right w:val="single" w:sz="6" w:space="0" w:color="FFFFFF"/>
            </w:tcBorders>
          </w:tcPr>
          <w:p w:rsidR="00ED7281" w:rsidRDefault="0031731A">
            <w:pPr>
              <w:pStyle w:val="ProductList-TableBody"/>
            </w:pPr>
            <w:hyperlink w:anchor="_Sec790">
              <w:r w:rsidR="000F3A02">
                <w:rPr>
                  <w:color w:val="00467F"/>
                  <w:u w:val="single"/>
                </w:rPr>
                <w:t>Prodaja</w:t>
              </w:r>
            </w:hyperlink>
          </w:p>
        </w:tc>
        <w:tc>
          <w:tcPr>
            <w:tcW w:w="313"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none" w:sz="4" w:space="0" w:color="6E6E6E"/>
              <w:right w:val="single" w:sz="6" w:space="0" w:color="FFFFFF"/>
            </w:tcBorders>
          </w:tcPr>
          <w:p w:rsidR="00ED7281" w:rsidRDefault="0031731A">
            <w:pPr>
              <w:pStyle w:val="ProductList-TableBody"/>
            </w:pPr>
            <w:hyperlink w:anchor="_Sec790">
              <w:r w:rsidR="000F3A02">
                <w:rPr>
                  <w:color w:val="00467F"/>
                  <w:u w:val="single"/>
                </w:rPr>
                <w:t>Služba za korisnike</w:t>
              </w:r>
            </w:hyperlink>
          </w:p>
        </w:tc>
        <w:tc>
          <w:tcPr>
            <w:tcW w:w="313"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r w:rsidR="00ED7281" w:rsidTr="00ED166C">
        <w:tc>
          <w:tcPr>
            <w:tcW w:w="7232" w:type="dxa"/>
            <w:gridSpan w:val="15"/>
            <w:tcBorders>
              <w:top w:val="none" w:sz="4" w:space="0" w:color="6E6E6E"/>
              <w:left w:val="none" w:sz="24" w:space="0" w:color="808080"/>
              <w:bottom w:val="none" w:sz="4" w:space="0" w:color="6E6E6E"/>
              <w:right w:val="single" w:sz="6" w:space="0" w:color="FFFFFF"/>
            </w:tcBorders>
          </w:tcPr>
          <w:p w:rsidR="00ED7281" w:rsidRDefault="000F3A02">
            <w:pPr>
              <w:pStyle w:val="ProductList-TableBody"/>
            </w:pPr>
            <w:r>
              <w:rPr>
                <w:b/>
              </w:rPr>
              <w:t>Microsoft Dynamics 365 On-premises Operations Server</w:t>
            </w:r>
          </w:p>
        </w:tc>
        <w:tc>
          <w:tcPr>
            <w:tcW w:w="349"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r>
      <w:tr w:rsidR="00ED166C" w:rsidTr="00ED166C">
        <w:tc>
          <w:tcPr>
            <w:tcW w:w="815" w:type="dxa"/>
            <w:tcBorders>
              <w:top w:val="none" w:sz="4" w:space="0" w:color="6E6E6E"/>
              <w:left w:val="none" w:sz="24" w:space="0" w:color="808080"/>
              <w:bottom w:val="none" w:sz="4" w:space="0" w:color="6E6E6E"/>
              <w:right w:val="single" w:sz="6" w:space="0" w:color="FFFFFF"/>
            </w:tcBorders>
          </w:tcPr>
          <w:p w:rsidR="00ED7281" w:rsidRDefault="0031731A">
            <w:pPr>
              <w:pStyle w:val="ProductList-TableBody"/>
            </w:pPr>
            <w:hyperlink w:anchor="_Sec790">
              <w:r w:rsidR="000F3A02">
                <w:rPr>
                  <w:color w:val="00467F"/>
                  <w:u w:val="single"/>
                </w:rPr>
                <w:t>Operations</w:t>
              </w:r>
            </w:hyperlink>
          </w:p>
        </w:tc>
        <w:tc>
          <w:tcPr>
            <w:tcW w:w="313"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bl>
    <w:p w:rsidR="00ED7281" w:rsidRDefault="000F3A02">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kao i Data Loss Prevention i Exchange Online Protection.</w:t>
      </w:r>
    </w:p>
    <w:p w:rsidR="00ED7281" w:rsidRDefault="000F3A02">
      <w:pPr>
        <w:pStyle w:val="ProductList-SectionHeading"/>
        <w:pageBreakBefore/>
        <w:outlineLvl w:val="0"/>
      </w:pPr>
      <w:bookmarkStart w:id="336" w:name="_Sec564"/>
      <w:bookmarkEnd w:id="334"/>
      <w:r>
        <w:t>Dodatak B – Tehnološko jamstvo Software Assurance</w:t>
      </w:r>
      <w:r>
        <w:fldChar w:fldCharType="begin"/>
      </w:r>
      <w:r>
        <w:instrText xml:space="preserve"> TC "</w:instrText>
      </w:r>
      <w:bookmarkStart w:id="337" w:name="_Toc520790866"/>
      <w:r>
        <w:instrText>Dodatak B – Tehnološko jamstvo Software Assurance</w:instrText>
      </w:r>
      <w:bookmarkEnd w:id="337"/>
      <w:r>
        <w:instrText>" \l 1</w:instrText>
      </w:r>
      <w:r>
        <w:fldChar w:fldCharType="end"/>
      </w:r>
    </w:p>
    <w:p w:rsidR="00ED7281" w:rsidRDefault="000F3A02">
      <w:pPr>
        <w:pStyle w:val="ProductList-Offering1Heading"/>
        <w:outlineLvl w:val="1"/>
      </w:pPr>
      <w:bookmarkStart w:id="338" w:name="_Sec573"/>
      <w:r>
        <w:t>Kupnja tehnološkog jamstva Software Assurance</w:t>
      </w:r>
      <w:bookmarkEnd w:id="338"/>
      <w:r>
        <w:fldChar w:fldCharType="begin"/>
      </w:r>
      <w:r>
        <w:instrText xml:space="preserve"> TC "</w:instrText>
      </w:r>
      <w:bookmarkStart w:id="339" w:name="_Toc520790867"/>
      <w:r>
        <w:instrText>Kupnja tehnološkog jamstva Software Assurance</w:instrText>
      </w:r>
      <w:bookmarkEnd w:id="339"/>
      <w:r>
        <w:instrText>" \l 2</w:instrText>
      </w:r>
      <w:r>
        <w:fldChar w:fldCharType="end"/>
      </w:r>
    </w:p>
    <w:p w:rsidR="00ED7281" w:rsidRDefault="000F3A02">
      <w:pPr>
        <w:pStyle w:val="ProductList-Body"/>
      </w:pPr>
      <w:r>
        <w:t xml:space="preserve">Postoje tri različite razine obveza koje Klijent može odabrati pri kupnji tehnološkog jamstva Software Assurance, što se može razlikovati ovisno o programu. Klijent može: </w:t>
      </w:r>
    </w:p>
    <w:p w:rsidR="00ED7281" w:rsidRDefault="000F3A02" w:rsidP="000F3A02">
      <w:pPr>
        <w:pStyle w:val="ProductList-Bullet"/>
        <w:numPr>
          <w:ilvl w:val="0"/>
          <w:numId w:val="44"/>
        </w:numPr>
      </w:pPr>
      <w:r>
        <w:t xml:space="preserve">obvezati se na tehnološko jamstvo Software Assurance za sve platformske proizvode </w:t>
      </w:r>
    </w:p>
    <w:p w:rsidR="00ED7281" w:rsidRDefault="000F3A02" w:rsidP="000F3A02">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ED7281" w:rsidRDefault="000F3A02" w:rsidP="000F3A02">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ED7281" w:rsidRDefault="00ED7281">
      <w:pPr>
        <w:pStyle w:val="ProductList-Body"/>
      </w:pPr>
    </w:p>
    <w:p w:rsidR="00ED7281" w:rsidRDefault="000F3A0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ED7281" w:rsidRDefault="00ED7281">
      <w:pPr>
        <w:pStyle w:val="ProductList-Body"/>
      </w:pPr>
    </w:p>
    <w:p w:rsidR="00ED7281" w:rsidRPr="00ED166C" w:rsidRDefault="000F3A02">
      <w:pPr>
        <w:pStyle w:val="ProductList-Body"/>
        <w:rPr>
          <w:lang w:val="pt-BR"/>
        </w:rPr>
      </w:pPr>
      <w:r>
        <w:t xml:space="preserve">Klijenti mogu imati mogućnost stjecanja tehnološkog jamstva Software Assurance za neke licence kupljene od Maloprodajnog kanala (pakirani maloprodajni proizvod) ili od Proizvođača originalne opreme (engl. </w:t>
      </w:r>
      <w:r w:rsidRPr="00ED166C">
        <w:rPr>
          <w:lang w:val="pl-PL"/>
        </w:rPr>
        <w:t xml:space="preserve">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w:t>
      </w:r>
      <w:r w:rsidRPr="00ED166C">
        <w:rPr>
          <w:lang w:val="pt-BR"/>
        </w:rPr>
        <w:t>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3"/>
        <w:gridCol w:w="2217"/>
        <w:gridCol w:w="4125"/>
      </w:tblGrid>
      <w:tr w:rsidR="00ED7281" w:rsidTr="00B66D7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D7281" w:rsidRDefault="000F3A02">
            <w:pPr>
              <w:pStyle w:val="ProductList-TableBody"/>
              <w:jc w:val="center"/>
            </w:pPr>
            <w:r>
              <w:rPr>
                <w:color w:val="FFFFFF"/>
              </w:rPr>
              <w:t>Skupina</w:t>
            </w:r>
          </w:p>
        </w:tc>
        <w:tc>
          <w:tcPr>
            <w:tcW w:w="2440" w:type="dxa"/>
            <w:shd w:val="clear" w:color="auto" w:fill="0072C6"/>
          </w:tcPr>
          <w:p w:rsidR="00ED7281" w:rsidRDefault="000F3A02">
            <w:pPr>
              <w:pStyle w:val="ProductList-TableBody"/>
              <w:jc w:val="center"/>
            </w:pPr>
            <w:r>
              <w:rPr>
                <w:color w:val="FFFFFF"/>
              </w:rPr>
              <w:t>Pakirani maloprodajni proizvodi</w:t>
            </w:r>
          </w:p>
        </w:tc>
        <w:tc>
          <w:tcPr>
            <w:tcW w:w="2440" w:type="dxa"/>
            <w:shd w:val="clear" w:color="auto" w:fill="0072C6"/>
          </w:tcPr>
          <w:p w:rsidR="00ED7281" w:rsidRDefault="000F3A02">
            <w:pPr>
              <w:pStyle w:val="ProductList-TableBody"/>
              <w:jc w:val="center"/>
            </w:pPr>
            <w:r>
              <w:rPr>
                <w:color w:val="FFFFFF"/>
              </w:rPr>
              <w:t>OEM</w:t>
            </w:r>
          </w:p>
        </w:tc>
        <w:tc>
          <w:tcPr>
            <w:tcW w:w="4660" w:type="dxa"/>
            <w:shd w:val="clear" w:color="auto" w:fill="0072C6"/>
          </w:tcPr>
          <w:p w:rsidR="00ED7281" w:rsidRDefault="000F3A02">
            <w:pPr>
              <w:pStyle w:val="ProductList-TableBody"/>
              <w:jc w:val="center"/>
            </w:pPr>
            <w:r>
              <w:rPr>
                <w:color w:val="FFFFFF"/>
              </w:rPr>
              <w:t>Programi</w:t>
            </w:r>
          </w:p>
        </w:tc>
      </w:tr>
      <w:tr w:rsidR="00ED7281" w:rsidTr="00B66D72">
        <w:tc>
          <w:tcPr>
            <w:tcW w:w="2440" w:type="dxa"/>
          </w:tcPr>
          <w:p w:rsidR="00ED7281" w:rsidRDefault="000F3A02">
            <w:pPr>
              <w:pStyle w:val="ProductList-TableBody"/>
            </w:pPr>
            <w:r>
              <w:t>Skupina aplikacija</w:t>
            </w:r>
          </w:p>
        </w:tc>
        <w:tc>
          <w:tcPr>
            <w:tcW w:w="2440" w:type="dxa"/>
          </w:tcPr>
          <w:p w:rsidR="00ED7281" w:rsidRDefault="000F3A02">
            <w:pPr>
              <w:pStyle w:val="ProductList-TableBody"/>
            </w:pPr>
            <w:r>
              <w:t>nije dostupno</w:t>
            </w:r>
          </w:p>
        </w:tc>
        <w:tc>
          <w:tcPr>
            <w:tcW w:w="2440" w:type="dxa"/>
          </w:tcPr>
          <w:p w:rsidR="00ED7281" w:rsidRPr="00B66D72" w:rsidRDefault="000F3A02">
            <w:pPr>
              <w:pStyle w:val="ProductList-TableBody"/>
              <w:rPr>
                <w:lang w:val="pl-PL"/>
              </w:rPr>
            </w:pPr>
            <w:r w:rsidRPr="00B66D72">
              <w:rPr>
                <w:lang w:val="pl-PL"/>
              </w:rPr>
              <w:t>Tehnološko jamstvo Software Assurance dostupno je samo na način opisan u nastavku</w:t>
            </w:r>
          </w:p>
        </w:tc>
        <w:tc>
          <w:tcPr>
            <w:tcW w:w="4660" w:type="dxa"/>
            <w:vMerge w:val="restart"/>
          </w:tcPr>
          <w:p w:rsidR="00ED7281" w:rsidRDefault="000F3A02">
            <w:pPr>
              <w:pStyle w:val="ProductList-TableBody"/>
            </w:pPr>
            <w:r w:rsidRPr="00ED166C">
              <w:rPr>
                <w:lang w:val="pl-PL"/>
              </w:rPr>
              <w:t xml:space="preserve">Odnosi se na programe Open License, MPSA, Select, Select Plus i djelomično licenciranje u sklopu programa Open Value i dodatne proizvode u sklopu Enterprise Agreement (Ugovor Enterprise). </w:t>
            </w:r>
            <w:r>
              <w:t>Ne odnosi se na Enterprise proizvode u sklopu programa Open Value i Enterprise Agreement (Ugovor Enterprise).</w:t>
            </w:r>
          </w:p>
        </w:tc>
      </w:tr>
      <w:tr w:rsidR="00ED7281" w:rsidTr="00B66D72">
        <w:tc>
          <w:tcPr>
            <w:tcW w:w="2440" w:type="dxa"/>
          </w:tcPr>
          <w:p w:rsidR="00ED7281" w:rsidRDefault="000F3A02">
            <w:pPr>
              <w:pStyle w:val="ProductList-TableBody"/>
            </w:pPr>
            <w:r>
              <w:t>Skupina poslužitelja</w:t>
            </w:r>
          </w:p>
        </w:tc>
        <w:tc>
          <w:tcPr>
            <w:tcW w:w="2440" w:type="dxa"/>
          </w:tcPr>
          <w:p w:rsidR="00ED7281" w:rsidRDefault="000F3A02">
            <w:pPr>
              <w:pStyle w:val="ProductList-TableBody"/>
            </w:pPr>
            <w:r>
              <w:t>Tehnološko jamstvo Software Assurance je dostupno</w:t>
            </w:r>
          </w:p>
        </w:tc>
        <w:tc>
          <w:tcPr>
            <w:tcW w:w="2440" w:type="dxa"/>
          </w:tcPr>
          <w:p w:rsidR="00ED7281" w:rsidRDefault="000F3A02">
            <w:pPr>
              <w:pStyle w:val="ProductList-TableBody"/>
            </w:pPr>
            <w:r>
              <w:t>Tehnološko jamstvo Software Assurance je dostupno</w:t>
            </w:r>
          </w:p>
        </w:tc>
        <w:tc>
          <w:tcPr>
            <w:tcW w:w="0" w:type="auto"/>
            <w:vMerge/>
          </w:tcPr>
          <w:p w:rsidR="00ED7281" w:rsidRDefault="00ED7281"/>
        </w:tc>
      </w:tr>
    </w:tbl>
    <w:p w:rsidR="00ED7281" w:rsidRDefault="00ED7281">
      <w:pPr>
        <w:pStyle w:val="ProductList-Body"/>
      </w:pPr>
    </w:p>
    <w:p w:rsidR="00ED7281" w:rsidRDefault="000F3A02">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ED7281" w:rsidRDefault="00ED7281">
      <w:pPr>
        <w:pStyle w:val="ProductList-Body"/>
      </w:pPr>
    </w:p>
    <w:p w:rsidR="00ED7281" w:rsidRDefault="000F3A0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0" w:name="_Sec574"/>
      <w:r>
        <w:t>Obnova tehnološkog jamstva Software Assurance</w:t>
      </w:r>
      <w:bookmarkEnd w:id="340"/>
      <w:r>
        <w:fldChar w:fldCharType="begin"/>
      </w:r>
      <w:r>
        <w:instrText xml:space="preserve"> TC "</w:instrText>
      </w:r>
      <w:bookmarkStart w:id="341" w:name="_Toc520790868"/>
      <w:r>
        <w:instrText>Obnova tehnološkog jamstva Software Assurance</w:instrText>
      </w:r>
      <w:bookmarkEnd w:id="341"/>
      <w:r>
        <w:instrText>" \l 2</w:instrText>
      </w:r>
      <w:r>
        <w:fldChar w:fldCharType="end"/>
      </w:r>
    </w:p>
    <w:p w:rsidR="00ED7281" w:rsidRDefault="000F3A02">
      <w:pPr>
        <w:pStyle w:val="ProductList-ClauseHeading"/>
        <w:outlineLvl w:val="2"/>
      </w:pPr>
      <w:r>
        <w:t>Obnova pokrivenosti na temelju istog ugovora</w:t>
      </w:r>
    </w:p>
    <w:p w:rsidR="00ED7281" w:rsidRPr="00ED166C" w:rsidRDefault="000F3A02">
      <w:pPr>
        <w:pStyle w:val="ProductList-Body"/>
        <w:rPr>
          <w:lang w:val="pt-BR"/>
        </w:rPr>
      </w:pPr>
      <w:r>
        <w:t xml:space="preserve">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w:t>
      </w:r>
      <w:r w:rsidRPr="00ED166C">
        <w:rPr>
          <w:lang w:val="pt-BR"/>
        </w:rPr>
        <w:t>Osim toga, na određene programe primjenjuju se sljedeći uvjeti:</w:t>
      </w:r>
    </w:p>
    <w:p w:rsidR="00ED7281" w:rsidRPr="00ED166C" w:rsidRDefault="00ED7281">
      <w:pPr>
        <w:pStyle w:val="ProductList-Body"/>
        <w:rPr>
          <w:lang w:val="pt-BR"/>
        </w:rPr>
      </w:pPr>
    </w:p>
    <w:p w:rsidR="00ED7281" w:rsidRPr="00ED166C" w:rsidRDefault="000F3A02">
      <w:pPr>
        <w:pStyle w:val="ProductList-SubClauseHeading"/>
        <w:outlineLvl w:val="3"/>
        <w:rPr>
          <w:lang w:val="pt-BR"/>
        </w:rPr>
      </w:pPr>
      <w:r w:rsidRPr="00ED166C">
        <w:rPr>
          <w:lang w:val="pt-BR"/>
        </w:rPr>
        <w:t>Open License</w:t>
      </w:r>
    </w:p>
    <w:p w:rsidR="00ED7281" w:rsidRPr="00ED166C" w:rsidRDefault="000F3A02">
      <w:pPr>
        <w:pStyle w:val="ProductList-BodyIndented"/>
        <w:rPr>
          <w:lang w:val="pt-BR"/>
        </w:rPr>
      </w:pPr>
      <w:r w:rsidRPr="00ED166C">
        <w:rPr>
          <w:lang w:val="pt-BR"/>
        </w:rP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Enterprise Agreement (Ugovor Enterprise)</w:t>
      </w:r>
    </w:p>
    <w:p w:rsidR="00ED7281" w:rsidRPr="00ED166C" w:rsidRDefault="000F3A02">
      <w:pPr>
        <w:pStyle w:val="ProductList-BodyIndented"/>
        <w:rPr>
          <w:lang w:val="pt-BR"/>
        </w:rPr>
      </w:pPr>
      <w:r w:rsidRPr="00ED166C">
        <w:rPr>
          <w:lang w:val="pt-BR"/>
        </w:rP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ED7281" w:rsidRPr="00ED166C" w:rsidRDefault="00ED7281">
      <w:pPr>
        <w:pStyle w:val="ProductList-BodyIndented"/>
        <w:rPr>
          <w:lang w:val="pt-BR"/>
        </w:rPr>
      </w:pPr>
    </w:p>
    <w:p w:rsidR="00ED7281" w:rsidRDefault="000F3A02">
      <w:pPr>
        <w:pStyle w:val="ProductList-SubClauseHeading"/>
        <w:outlineLvl w:val="3"/>
      </w:pPr>
      <w:r>
        <w:t>Enrollment for Application Platform (Pristupnica za aplikacijsku platformu)</w:t>
      </w:r>
    </w:p>
    <w:p w:rsidR="00ED7281" w:rsidRDefault="000F3A0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ED7281" w:rsidRDefault="00ED7281">
      <w:pPr>
        <w:pStyle w:val="ProductList-BodyIndented"/>
      </w:pPr>
    </w:p>
    <w:p w:rsidR="00ED7281" w:rsidRPr="00ED166C" w:rsidRDefault="000F3A02">
      <w:pPr>
        <w:pStyle w:val="ProductList-ClauseHeading"/>
        <w:outlineLvl w:val="2"/>
        <w:rPr>
          <w:lang w:val="pl-PL"/>
        </w:rPr>
      </w:pPr>
      <w:r w:rsidRPr="00ED166C">
        <w:rPr>
          <w:lang w:val="pl-PL"/>
        </w:rPr>
        <w:t>Obnova pokrivenosti na temelju zasebnog ugovora</w:t>
      </w:r>
    </w:p>
    <w:p w:rsidR="00ED7281" w:rsidRPr="00ED166C" w:rsidRDefault="000F3A02">
      <w:pPr>
        <w:pStyle w:val="ProductList-Body"/>
        <w:rPr>
          <w:lang w:val="pl-PL"/>
        </w:rPr>
      </w:pPr>
      <w:r w:rsidRPr="00ED166C">
        <w:rPr>
          <w:lang w:val="pl-PL"/>
        </w:rPr>
        <w:t xml:space="preserve">Klijent može obnoviti tehnološko jamstvo Software Assurance za bilo koji Proizvod ako je pribavio trajnu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Obnavljanje tehnološkog jamstva Software Assurance za licence za pristup klijenta (engl. Client Access License, CAL) i klijentske licence za upravljanje (engl. Client Management License, ML)</w:t>
      </w:r>
    </w:p>
    <w:p w:rsidR="00ED7281" w:rsidRPr="00ED166C" w:rsidRDefault="000F3A02">
      <w:pPr>
        <w:pStyle w:val="ProductList-Body"/>
        <w:rPr>
          <w:lang w:val="pl-PL"/>
        </w:rPr>
      </w:pPr>
      <w:r w:rsidRPr="00ED166C">
        <w:rPr>
          <w:b/>
          <w:color w:val="00188F"/>
          <w:lang w:val="pl-PL"/>
        </w:rPr>
        <w:t>Prijelaz između CAL-ova po korisniku i CAL-ova po uređaju</w:t>
      </w:r>
      <w:r w:rsidRPr="00ED166C">
        <w:rPr>
          <w:lang w:val="pl-PL"/>
        </w:rPr>
        <w:t xml:space="preserve">: Klijenti koji obnavljaju tehnološko jamstvo Software Assurance za CAL-ove mogu prelaziti s CAL-a za korisnike na CAL za uređaje i obratno. Taj prijelaz ne mijenja izdanje CAL-a (tj. Standard ili Enterprise). </w:t>
      </w:r>
    </w:p>
    <w:p w:rsidR="00ED7281" w:rsidRPr="00ED166C" w:rsidRDefault="000F3A02">
      <w:pPr>
        <w:pStyle w:val="ProductList-Body"/>
        <w:rPr>
          <w:lang w:val="pl-PL"/>
        </w:rPr>
      </w:pPr>
      <w:r w:rsidRPr="00ED166C">
        <w:rPr>
          <w:b/>
          <w:color w:val="00188F"/>
          <w:lang w:val="pl-PL"/>
        </w:rPr>
        <w:t>Prijelaz između ML-ova za korisnike i ML-ova za OSE</w:t>
      </w:r>
      <w:r w:rsidRPr="00ED166C">
        <w:rPr>
          <w:lang w:val="pl-PL"/>
        </w:rPr>
        <w:t>: Klijenti koji obnavljaju tehnološko jamstvo Software Assurance za klijentske ML-ove mogu prelaziti ML-a za korisnike na ML za OSE i obratno.</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2" w:name="_Sec575"/>
      <w:r>
        <w:t>Migracijske licence za prekinute ili obustavljene proizvode</w:t>
      </w:r>
      <w:bookmarkEnd w:id="342"/>
      <w:r>
        <w:fldChar w:fldCharType="begin"/>
      </w:r>
      <w:r>
        <w:instrText xml:space="preserve"> TC "</w:instrText>
      </w:r>
      <w:bookmarkStart w:id="343" w:name="_Toc520790869"/>
      <w:r>
        <w:instrText>Migracijske licence za prekinute ili obustavljene proizvode</w:instrText>
      </w:r>
      <w:bookmarkEnd w:id="343"/>
      <w:r>
        <w:instrText>" \l 2</w:instrText>
      </w:r>
      <w:r>
        <w:fldChar w:fldCharType="end"/>
      </w:r>
    </w:p>
    <w:p w:rsidR="00ED7281" w:rsidRDefault="000F3A0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ED7281" w:rsidRDefault="000F3A02">
      <w:pPr>
        <w:pStyle w:val="ProductList-Body"/>
      </w:pPr>
      <w:r>
        <w:t>„</w:t>
      </w:r>
      <w:r>
        <w:rPr>
          <w:b/>
          <w:color w:val="00188F"/>
        </w:rPr>
        <w:t>Migracijska licenca</w:t>
      </w:r>
      <w:r>
        <w:t>“, kako se koristi ovdje, označava prava dobivena u Unosu proizvoda koji se referira na ovo poglavlje.</w:t>
      </w:r>
    </w:p>
    <w:p w:rsidR="00ED7281" w:rsidRDefault="00ED7281">
      <w:pPr>
        <w:pStyle w:val="ProductList-Body"/>
      </w:pPr>
    </w:p>
    <w:p w:rsidR="00ED7281" w:rsidRPr="00ED166C" w:rsidRDefault="000F3A02">
      <w:pPr>
        <w:pStyle w:val="ProductList-Body"/>
        <w:rPr>
          <w:lang w:val="pl-PL"/>
        </w:rPr>
      </w:pPr>
      <w:r w:rsidRPr="00ED166C">
        <w:rPr>
          <w:lang w:val="pl-PL"/>
        </w:rPr>
        <w:t>Osim ako je drukčije navedeno u Unosu proizvoda:</w:t>
      </w:r>
    </w:p>
    <w:p w:rsidR="00ED7281" w:rsidRPr="00ED166C" w:rsidRDefault="000F3A02" w:rsidP="000F3A02">
      <w:pPr>
        <w:pStyle w:val="ProductList-Bullet"/>
        <w:numPr>
          <w:ilvl w:val="0"/>
          <w:numId w:val="45"/>
        </w:numPr>
        <w:rPr>
          <w:lang w:val="pt-BR"/>
        </w:rPr>
      </w:pPr>
      <w:r w:rsidRPr="00ED166C">
        <w:rPr>
          <w:lang w:val="pl-PL"/>
        </w:rPr>
        <w:t xml:space="preserve">Klijent može nadograditi na softver i koristiti ga na temelju Migracijske licence umjesto softvera obuhvaćenog Kvalificiranom licencom. </w:t>
      </w:r>
      <w:r w:rsidRPr="00ED166C">
        <w:rPr>
          <w:lang w:val="pt-BR"/>
        </w:rPr>
        <w:t>Klijent ne smije koristiti softver na temelju obje licence istovremeno.</w:t>
      </w:r>
    </w:p>
    <w:p w:rsidR="00ED7281" w:rsidRPr="00ED166C" w:rsidRDefault="000F3A02" w:rsidP="000F3A02">
      <w:pPr>
        <w:pStyle w:val="ProductList-Bullet"/>
        <w:numPr>
          <w:ilvl w:val="0"/>
          <w:numId w:val="45"/>
        </w:numPr>
        <w:rPr>
          <w:lang w:val="es-ES_tradnl"/>
        </w:rPr>
      </w:pPr>
      <w:r w:rsidRPr="00ED166C">
        <w:rPr>
          <w:lang w:val="es-ES_tradnl"/>
        </w:rPr>
        <w:t>Migracijske licence ustupaju se u omjeru 1:1 za svaku Klijentovu Kvalificiranu licencu.</w:t>
      </w:r>
    </w:p>
    <w:p w:rsidR="00ED7281" w:rsidRPr="00ED166C" w:rsidRDefault="000F3A02" w:rsidP="000F3A02">
      <w:pPr>
        <w:pStyle w:val="ProductList-Bullet"/>
        <w:numPr>
          <w:ilvl w:val="0"/>
          <w:numId w:val="45"/>
        </w:numPr>
        <w:rPr>
          <w:lang w:val="es-ES_tradnl"/>
        </w:rPr>
      </w:pPr>
      <w:r w:rsidRPr="00ED166C">
        <w:rPr>
          <w:lang w:val="es-ES_tradnl"/>
        </w:rP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ED7281" w:rsidRDefault="000F3A02" w:rsidP="000F3A02">
      <w:pPr>
        <w:pStyle w:val="ProductList-Bullet"/>
        <w:numPr>
          <w:ilvl w:val="0"/>
          <w:numId w:val="45"/>
        </w:numPr>
      </w:pPr>
      <w:r w:rsidRPr="00ED166C">
        <w:rPr>
          <w:lang w:val="es-ES_tradnl"/>
        </w:rPr>
        <w:t xml:space="preserve">Nakon isteka tehnološkog jamstva Software Assurance za Kvalificiranu licencu Klijent može steći tehnološko jamstvo Software Assurance za istu verziju i izdanje Proizvoda obuhvaćenog Migracijskom licencom, bez potrebe da prvo stekne zasebne nove Licence. </w:t>
      </w:r>
      <w:r w:rsidRPr="00ED166C">
        <w:rPr>
          <w:lang w:val="pl-PL"/>
        </w:rPr>
        <w:t xml:space="preserve">Ta mogućnost ne primjenjuje se na Klijente koji kupuju licence na temelju pretplatničkih programa (npr. </w:t>
      </w:r>
      <w:r>
        <w:t>Enterprise Subscription Agreements (Pretplatnički ugovori Enterprise Subscription) ili Open Value Subscription Agreements (Pretplatnički ugovori Open Value Subscription)).</w:t>
      </w:r>
    </w:p>
    <w:p w:rsidR="00ED7281" w:rsidRPr="00ED166C" w:rsidRDefault="000F3A02" w:rsidP="000F3A02">
      <w:pPr>
        <w:pStyle w:val="ProductList-Bullet"/>
        <w:numPr>
          <w:ilvl w:val="0"/>
          <w:numId w:val="45"/>
        </w:numPr>
        <w:rPr>
          <w:lang w:val="pl-PL"/>
        </w:rPr>
      </w:pPr>
      <w:r w:rsidRPr="00ED166C">
        <w:rPr>
          <w:lang w:val="pl-PL"/>
        </w:rPr>
        <w:t>Klijent ne smije prenositi Migracijske licence zasebno od Kvalificiranih licenci.</w:t>
      </w:r>
    </w:p>
    <w:p w:rsidR="00ED7281" w:rsidRPr="00ED166C" w:rsidRDefault="000F3A02" w:rsidP="000F3A02">
      <w:pPr>
        <w:pStyle w:val="ProductList-Bullet"/>
        <w:numPr>
          <w:ilvl w:val="0"/>
          <w:numId w:val="45"/>
        </w:numPr>
        <w:rPr>
          <w:lang w:val="pl-PL"/>
        </w:rPr>
      </w:pPr>
      <w:r w:rsidRPr="00ED166C">
        <w:rPr>
          <w:lang w:val="pl-PL"/>
        </w:rP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4" w:name="_Sec576"/>
      <w:r>
        <w:t>Pogodnosti tehnološkog jamstva Software Assurance</w:t>
      </w:r>
      <w:bookmarkEnd w:id="344"/>
      <w:r>
        <w:fldChar w:fldCharType="begin"/>
      </w:r>
      <w:r>
        <w:instrText xml:space="preserve"> TC "</w:instrText>
      </w:r>
      <w:bookmarkStart w:id="345" w:name="_Toc520790870"/>
      <w:r>
        <w:instrText>Pogodnosti tehnološkog jamstva Software Assurance</w:instrText>
      </w:r>
      <w:bookmarkEnd w:id="345"/>
      <w:r>
        <w:instrText>" \l 2</w:instrText>
      </w:r>
      <w:r>
        <w:fldChar w:fldCharType="end"/>
      </w:r>
    </w:p>
    <w:p w:rsidR="00ED7281" w:rsidRPr="00ED166C" w:rsidRDefault="000F3A02">
      <w:pPr>
        <w:pStyle w:val="ProductList-Body"/>
        <w:rPr>
          <w:lang w:val="pl-PL"/>
        </w:rPr>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w:t>
      </w:r>
      <w:r w:rsidRPr="00ED166C">
        <w:rPr>
          <w:lang w:val="pl-PL"/>
        </w:rPr>
        <w:t>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Skupina poslužitelja</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77">
              <w:r w:rsidR="000F3A0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79">
              <w:r w:rsidR="000F3A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80">
              <w:r w:rsidR="000F3A0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81">
              <w:r w:rsidR="000F3A0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755">
              <w:r w:rsidR="000F3A0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841">
              <w:r w:rsidR="000F3A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651">
              <w:r w:rsidR="000F3A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841">
              <w:r w:rsidR="000F3A0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82">
              <w:r w:rsidR="000F3A0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83">
              <w:r w:rsidR="000F3A0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84">
              <w:r w:rsidR="000F3A0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31731A">
            <w:pPr>
              <w:pStyle w:val="ProductList-TableBody"/>
              <w:rPr>
                <w:lang w:val="pl-PL"/>
              </w:rPr>
            </w:pPr>
            <w:hyperlink w:anchor="_Sec585">
              <w:r w:rsidR="000F3A02" w:rsidRPr="00ED166C">
                <w:rPr>
                  <w:color w:val="00467F"/>
                  <w:u w:val="single"/>
                  <w:lang w:val="pl-PL"/>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818">
              <w:r w:rsidR="000F3A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31731A">
            <w:pPr>
              <w:pStyle w:val="ProductList-TableBody"/>
              <w:rPr>
                <w:lang w:val="pl-PL"/>
              </w:rPr>
            </w:pPr>
            <w:hyperlink w:anchor="_Sec587">
              <w:r w:rsidR="000F3A02" w:rsidRPr="00ED166C">
                <w:rPr>
                  <w:color w:val="00467F"/>
                  <w:u w:val="single"/>
                  <w:lang w:val="pl-PL"/>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838">
              <w:r w:rsidR="000F3A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31731A">
            <w:pPr>
              <w:pStyle w:val="ProductList-TableBody"/>
              <w:rPr>
                <w:lang w:val="pl-PL"/>
              </w:rPr>
            </w:pPr>
            <w:hyperlink w:anchor="_Sec588">
              <w:r w:rsidR="000F3A02" w:rsidRPr="00ED166C">
                <w:rPr>
                  <w:color w:val="00467F"/>
                  <w:u w:val="single"/>
                  <w:lang w:val="pl-PL"/>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89">
              <w:r w:rsidR="000F3A0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590">
              <w:r w:rsidR="000F3A0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841">
              <w:r w:rsidR="000F3A0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841">
              <w:r w:rsidR="000F3A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31731A">
            <w:pPr>
              <w:pStyle w:val="ProductList-TableBody"/>
            </w:pPr>
            <w:hyperlink w:anchor="_Sec652">
              <w:r w:rsidR="000F3A0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bl>
    <w:p w:rsidR="00ED7281" w:rsidRDefault="00ED7281">
      <w:pPr>
        <w:pStyle w:val="ProductList-Body"/>
      </w:pPr>
    </w:p>
    <w:p w:rsidR="00ED7281" w:rsidRDefault="000F3A02">
      <w:pPr>
        <w:pStyle w:val="ProductList-ClauseHeading"/>
        <w:outlineLvl w:val="2"/>
      </w:pPr>
      <w:bookmarkStart w:id="346" w:name="_Sec577"/>
      <w:r>
        <w:t>Prava na novu verziju</w:t>
      </w:r>
      <w:bookmarkEnd w:id="346"/>
    </w:p>
    <w:p w:rsidR="00ED7281" w:rsidRDefault="000F3A0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ED7281" w:rsidRDefault="00ED7281">
      <w:pPr>
        <w:pStyle w:val="ProductList-Body"/>
      </w:pPr>
    </w:p>
    <w:p w:rsidR="00ED7281" w:rsidRDefault="000F3A02">
      <w:pPr>
        <w:pStyle w:val="ProductList-ClauseHeading"/>
        <w:outlineLvl w:val="2"/>
      </w:pPr>
      <w:bookmarkStart w:id="347" w:name="_Sec931"/>
      <w:r>
        <w:t>Izračun bodova za pogodnosti tehnološkog jamstva Software Assurance</w:t>
      </w:r>
      <w:bookmarkEnd w:id="347"/>
    </w:p>
    <w:p w:rsidR="00ED7281" w:rsidRDefault="000F3A02">
      <w:pPr>
        <w:pStyle w:val="ProductList-Body"/>
      </w:pPr>
      <w:r>
        <w:t>Prava se izračunavaju prema sustavu utemeljenom na bodovima za sljedeće pogodnosti:</w:t>
      </w:r>
    </w:p>
    <w:p w:rsidR="00ED7281" w:rsidRDefault="000F3A02" w:rsidP="000F3A02">
      <w:pPr>
        <w:pStyle w:val="ProductList-Bullet"/>
        <w:numPr>
          <w:ilvl w:val="0"/>
          <w:numId w:val="46"/>
        </w:numPr>
      </w:pPr>
      <w:r>
        <w:t>Usluge planiranja</w:t>
      </w:r>
    </w:p>
    <w:p w:rsidR="00ED7281" w:rsidRDefault="000F3A02" w:rsidP="000F3A02">
      <w:pPr>
        <w:pStyle w:val="ProductList-Bullet"/>
        <w:numPr>
          <w:ilvl w:val="0"/>
          <w:numId w:val="46"/>
        </w:numPr>
      </w:pPr>
      <w:r>
        <w:t>Vaučeri za obuku</w:t>
      </w:r>
    </w:p>
    <w:p w:rsidR="00ED7281" w:rsidRPr="00ED166C" w:rsidRDefault="000F3A02" w:rsidP="000F3A02">
      <w:pPr>
        <w:pStyle w:val="ProductList-Bullet"/>
        <w:numPr>
          <w:ilvl w:val="0"/>
          <w:numId w:val="46"/>
        </w:numPr>
        <w:rPr>
          <w:lang w:val="pl-PL"/>
        </w:rPr>
      </w:pPr>
      <w:r w:rsidRPr="00ED166C">
        <w:rPr>
          <w:lang w:val="pl-PL"/>
        </w:rPr>
        <w:t>24-satna podrška za rješavanje problema (telefonom) samo u MPSA-u</w:t>
      </w:r>
    </w:p>
    <w:p w:rsidR="00ED7281" w:rsidRPr="00ED166C" w:rsidRDefault="000F3A02">
      <w:pPr>
        <w:pStyle w:val="ProductList-Body"/>
        <w:rPr>
          <w:lang w:val="pl-PL"/>
        </w:rPr>
      </w:pPr>
      <w:r w:rsidRPr="00ED166C">
        <w:rPr>
          <w:lang w:val="pl-PL"/>
        </w:rP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ED72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D7281" w:rsidRPr="00ED166C" w:rsidRDefault="000F3A02">
            <w:pPr>
              <w:pStyle w:val="ProductList-TableBody"/>
              <w:rPr>
                <w:lang w:val="pt-BR"/>
              </w:rPr>
            </w:pPr>
            <w:r w:rsidRPr="00ED166C">
              <w:rPr>
                <w:color w:val="FFFFFF"/>
                <w:lang w:val="pt-BR"/>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Bodovi</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2</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5</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10</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25</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50</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75</w:t>
            </w:r>
          </w:p>
        </w:tc>
      </w:tr>
    </w:tbl>
    <w:p w:rsidR="00ED7281" w:rsidRPr="00ED166C" w:rsidRDefault="000F3A02">
      <w:pPr>
        <w:pStyle w:val="ProductList-Body"/>
        <w:rPr>
          <w:lang w:val="pl-PL"/>
        </w:rPr>
      </w:pPr>
      <w:r w:rsidRPr="00ED166C">
        <w:rPr>
          <w:b/>
          <w:i/>
          <w:lang w:val="pl-PL"/>
        </w:rPr>
        <w:t>Napomena:</w:t>
      </w:r>
      <w:r w:rsidRPr="00ED166C">
        <w:rPr>
          <w:i/>
          <w:lang w:val="pl-PL"/>
        </w:rPr>
        <w:t xml:space="preserve"> Informacije o licencama CAL za SQL potražite u tablici Paketi CAL u ovom članku</w:t>
      </w:r>
    </w:p>
    <w:p w:rsidR="00ED7281" w:rsidRPr="00ED166C" w:rsidRDefault="00ED7281">
      <w:pPr>
        <w:pStyle w:val="ProductList-Body"/>
        <w:rPr>
          <w:lang w:val="pl-PL"/>
        </w:rPr>
      </w:pPr>
    </w:p>
    <w:p w:rsidR="00ED7281" w:rsidRDefault="000F3A02">
      <w:pPr>
        <w:pStyle w:val="ProductList-ClauseHeading"/>
        <w:outlineLvl w:val="2"/>
      </w:pPr>
      <w:bookmarkStart w:id="348" w:name="_Sec579"/>
      <w:r>
        <w:t>Usluge Office Online i Office Online Server</w:t>
      </w:r>
      <w:bookmarkEnd w:id="348"/>
    </w:p>
    <w:p w:rsidR="00ED7281" w:rsidRDefault="000F3A0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Prava na Office Online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w:t>
            </w:r>
            <w:r>
              <w:fldChar w:fldCharType="begin"/>
            </w:r>
            <w:r>
              <w:instrText xml:space="preserve"> XE "Office Standard" </w:instrText>
            </w:r>
            <w:r>
              <w:fldChar w:fldCharType="end"/>
            </w:r>
          </w:p>
          <w:p w:rsidR="00ED7281" w:rsidRDefault="000F3A02">
            <w:pPr>
              <w:pStyle w:val="ProductList-TableBody"/>
            </w:pPr>
            <w:r>
              <w:t>Office Professional Plus,</w:t>
            </w:r>
            <w:r>
              <w:fldChar w:fldCharType="begin"/>
            </w:r>
            <w:r>
              <w:instrText xml:space="preserve"> XE "Office Professional Plus," </w:instrText>
            </w:r>
            <w:r>
              <w:fldChar w:fldCharType="end"/>
            </w:r>
          </w:p>
          <w:p w:rsidR="00ED7281" w:rsidRDefault="000F3A0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Online za Office 365</w:t>
            </w:r>
            <w:r>
              <w:fldChar w:fldCharType="begin"/>
            </w:r>
            <w:r>
              <w:instrText xml:space="preserve"> XE "Office Online za Office 365" </w:instrText>
            </w:r>
            <w:r>
              <w:fldChar w:fldCharType="end"/>
            </w:r>
          </w:p>
          <w:p w:rsidR="00ED7281" w:rsidRDefault="000F3A02">
            <w:pPr>
              <w:pStyle w:val="ProductList-TableBody"/>
            </w:pPr>
            <w:r>
              <w:t>Office Online Server</w:t>
            </w:r>
          </w:p>
        </w:tc>
      </w:tr>
    </w:tbl>
    <w:p w:rsidR="00ED7281" w:rsidRDefault="000F3A0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ED7281" w:rsidRDefault="00ED7281">
      <w:pPr>
        <w:pStyle w:val="ProductList-Body"/>
      </w:pPr>
    </w:p>
    <w:p w:rsidR="00ED7281" w:rsidRDefault="000F3A02">
      <w:pPr>
        <w:pStyle w:val="ProductList-ClauseHeading"/>
        <w:outlineLvl w:val="2"/>
      </w:pPr>
      <w:bookmarkStart w:id="349" w:name="_Sec580"/>
      <w:r>
        <w:t>Usluge planiranja</w:t>
      </w:r>
      <w:bookmarkEnd w:id="349"/>
    </w:p>
    <w:p w:rsidR="00ED7281" w:rsidRDefault="000F3A0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ED7281" w:rsidRDefault="00ED7281">
      <w:pPr>
        <w:pStyle w:val="ProductList-Body"/>
      </w:pPr>
    </w:p>
    <w:p w:rsidR="00ED7281" w:rsidRPr="00ED166C" w:rsidRDefault="000F3A02">
      <w:pPr>
        <w:pStyle w:val="ProductList-Body"/>
        <w:rPr>
          <w:lang w:val="pl-PL"/>
        </w:rPr>
      </w:pPr>
      <w:r>
        <w:t xml:space="preserve">Kvalificirani Klijenti dobivaju određeni broj dana Usluga planiranja na temelju broja pogodnosti tehnološkog jamstva Software Assurance iz kvalificiranih licenci. </w:t>
      </w:r>
      <w:r w:rsidRPr="00ED166C">
        <w:rPr>
          <w:lang w:val="pl-PL"/>
        </w:rPr>
        <w:t>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ED72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t-BR"/>
              </w:rPr>
            </w:pPr>
            <w:r w:rsidRPr="00ED166C">
              <w:rPr>
                <w:color w:val="FFFFFF"/>
                <w:lang w:val="pt-BR"/>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Bodovi</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1</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2</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25</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50</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75</w:t>
            </w:r>
          </w:p>
        </w:tc>
      </w:tr>
    </w:tbl>
    <w:p w:rsidR="00ED7281" w:rsidRPr="00ED166C" w:rsidRDefault="000F3A02">
      <w:pPr>
        <w:pStyle w:val="ProductList-Body"/>
        <w:rPr>
          <w:lang w:val="pl-PL"/>
        </w:rPr>
      </w:pPr>
      <w:r w:rsidRPr="00ED166C">
        <w:rPr>
          <w:b/>
          <w:i/>
          <w:lang w:val="pl-PL"/>
        </w:rPr>
        <w:t>Napomena:</w:t>
      </w:r>
      <w:r w:rsidRPr="00ED166C">
        <w:rPr>
          <w:i/>
          <w:lang w:val="pl-PL"/>
        </w:rPr>
        <w:t xml:space="preserve"> Informacije o licencama CAL za SQL potražite u tablici Paketi CAL u ovom članku</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ED72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600,000+</w:t>
            </w:r>
          </w:p>
        </w:tc>
      </w:tr>
      <w:tr w:rsidR="00ED72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D7281" w:rsidRPr="00ED166C" w:rsidRDefault="000F3A02">
            <w:pPr>
              <w:pStyle w:val="ProductList-TableBody"/>
              <w:rPr>
                <w:lang w:val="pl-PL"/>
              </w:rPr>
            </w:pPr>
            <w:r w:rsidRPr="00ED166C">
              <w:rPr>
                <w:lang w:val="pl-PL"/>
              </w:rP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75</w:t>
            </w:r>
          </w:p>
        </w:tc>
      </w:tr>
    </w:tbl>
    <w:p w:rsidR="00ED7281" w:rsidRDefault="00ED7281">
      <w:pPr>
        <w:pStyle w:val="ProductList-Body"/>
      </w:pPr>
    </w:p>
    <w:p w:rsidR="00ED7281" w:rsidRDefault="000F3A0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ED72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→600,000+</w:t>
            </w:r>
          </w:p>
        </w:tc>
      </w:tr>
      <w:tr w:rsidR="00ED72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D7281" w:rsidRPr="00ED166C" w:rsidRDefault="000F3A02">
            <w:pPr>
              <w:pStyle w:val="ProductList-TableBody"/>
              <w:rPr>
                <w:lang w:val="pl-PL"/>
              </w:rPr>
            </w:pPr>
            <w:r w:rsidRPr="00ED166C">
              <w:rPr>
                <w:lang w:val="pl-PL"/>
              </w:rP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w:t>
            </w:r>
          </w:p>
        </w:tc>
      </w:tr>
    </w:tbl>
    <w:p w:rsidR="00ED7281" w:rsidRDefault="000F3A02">
      <w:pPr>
        <w:pStyle w:val="ProductList-Body"/>
      </w:pPr>
      <w:r>
        <w:t xml:space="preserve">Klijenti mogu odabrati dostupne ponude Usluga planiranja koje pružaju kvalificirani Microsoftovi partneri ili Microsoftova povezana društva. Popis dostupnih usluga može se pronaći na adresi </w:t>
      </w:r>
      <w:hyperlink r:id="rId146">
        <w:r>
          <w:rPr>
            <w:color w:val="00467F"/>
            <w:u w:val="single"/>
          </w:rPr>
          <w:t>http://www.microsoft.com/licensing/software-assurance/planning-services-overview.aspx</w:t>
        </w:r>
      </w:hyperlink>
      <w:r>
        <w:t xml:space="preserve">. </w:t>
      </w:r>
    </w:p>
    <w:p w:rsidR="00ED7281" w:rsidRDefault="00ED7281">
      <w:pPr>
        <w:pStyle w:val="ProductList-Body"/>
      </w:pPr>
    </w:p>
    <w:p w:rsidR="00ED7281" w:rsidRDefault="000F3A0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ED7281" w:rsidRDefault="000F3A02" w:rsidP="000F3A02">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7">
        <w:r>
          <w:rPr>
            <w:color w:val="00467F"/>
            <w:u w:val="single"/>
          </w:rPr>
          <w:t>http://directory.partners.extranet.microsoft.com/psbproviders</w:t>
        </w:r>
      </w:hyperlink>
    </w:p>
    <w:p w:rsidR="00ED7281" w:rsidRDefault="000F3A02" w:rsidP="000F3A02">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rsidR="00ED7281" w:rsidRDefault="000F3A02" w:rsidP="000F3A02">
      <w:pPr>
        <w:pStyle w:val="ProductList-Bullet"/>
        <w:numPr>
          <w:ilvl w:val="0"/>
          <w:numId w:val="47"/>
        </w:numPr>
      </w:pPr>
      <w:r>
        <w:t>Vaučere usluga planiranja može iskoristiti samo Klijent koji se kvalificirao za pogodnost.</w:t>
      </w:r>
    </w:p>
    <w:p w:rsidR="00ED7281" w:rsidRDefault="000F3A02" w:rsidP="000F3A02">
      <w:pPr>
        <w:pStyle w:val="ProductList-Bullet"/>
        <w:numPr>
          <w:ilvl w:val="0"/>
          <w:numId w:val="47"/>
        </w:numPr>
      </w:pPr>
      <w:r>
        <w:t>Vaučere usluga planiranja nije moguće zamijeniti za gotovinu, novčanice ili druge vrijednosnice.</w:t>
      </w:r>
    </w:p>
    <w:p w:rsidR="00ED7281" w:rsidRDefault="000F3A02" w:rsidP="000F3A02">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rsidR="00ED7281" w:rsidRDefault="000F3A02" w:rsidP="000F3A02">
      <w:pPr>
        <w:pStyle w:val="ProductList-Bullet"/>
        <w:numPr>
          <w:ilvl w:val="0"/>
          <w:numId w:val="47"/>
        </w:numPr>
      </w:pPr>
      <w:r>
        <w:t>Vrste vaučera nije moguće kombinirati. Angažmani usluga planiranja ne smiju premašiti ukupno navedeno trajanje za određenu vrstu angažmana.</w:t>
      </w:r>
    </w:p>
    <w:p w:rsidR="00ED7281" w:rsidRDefault="000F3A02" w:rsidP="000F3A02">
      <w:pPr>
        <w:pStyle w:val="ProductList-Bullet"/>
        <w:numPr>
          <w:ilvl w:val="0"/>
          <w:numId w:val="47"/>
        </w:numPr>
      </w:pPr>
      <w:r>
        <w:t>Vaučeri su valjani pri kvalificiranim Davateljima usluga za određenu vrstu usluge za koju se vaučer koristi.</w:t>
      </w:r>
    </w:p>
    <w:p w:rsidR="00ED7281" w:rsidRDefault="000F3A02" w:rsidP="000F3A02">
      <w:pPr>
        <w:pStyle w:val="ProductList-Bullet"/>
        <w:numPr>
          <w:ilvl w:val="0"/>
          <w:numId w:val="47"/>
        </w:numPr>
      </w:pPr>
      <w:r>
        <w:t>Vaučeri se moraju dodijeliti tijekom razdoblja pokrivenog tehnološkim jamstvom Software Assurance.</w:t>
      </w:r>
    </w:p>
    <w:p w:rsidR="00ED7281" w:rsidRPr="00ED166C" w:rsidRDefault="000F3A02" w:rsidP="000F3A02">
      <w:pPr>
        <w:pStyle w:val="ProductList-Bullet"/>
        <w:numPr>
          <w:ilvl w:val="0"/>
          <w:numId w:val="47"/>
        </w:numPr>
        <w:rPr>
          <w:lang w:val="pl-PL"/>
        </w:rPr>
      </w:pPr>
      <w:r>
        <w:t xml:space="preserve">Vaučeri će isteći 180 dana od datuma dodjele vaučera, neovisno o isteku tehnološkog jamstva Software Assurance. </w:t>
      </w:r>
      <w:r w:rsidRPr="00ED166C">
        <w:rPr>
          <w:lang w:val="pt-BR"/>
        </w:rPr>
        <w:t xml:space="preserve">Sve usluge moraju se isporučiti (vaučer se mora iskoristiti) prije isteka vaučera. Vaučeri koji isteknu prije isteka tehnološkog jamstva Software Assurance vratit će se u dostupnu skupinu Dana usluga planiranja. </w:t>
      </w:r>
      <w:r w:rsidRPr="00ED166C">
        <w:rPr>
          <w:lang w:val="pl-PL"/>
        </w:rPr>
        <w:t xml:space="preserve">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Dovršene isporučene materijale koje Microsoftu pošalje Kvalificirani davatelj usluge na kraju angažmana Microsoft može koristiti u svrhu provjere kvalitete i može ih podijeliti s Klijentovim timom Microsoftova računa u tu svrhu.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0" w:name="_Sec581"/>
      <w:r w:rsidRPr="00ED166C">
        <w:rPr>
          <w:lang w:val="pl-PL"/>
        </w:rPr>
        <w:t>Program izvornog licenciranja Enterprise</w:t>
      </w:r>
      <w:bookmarkEnd w:id="350"/>
    </w:p>
    <w:p w:rsidR="00ED7281" w:rsidRPr="00ED166C" w:rsidRDefault="000F3A02">
      <w:pPr>
        <w:pStyle w:val="ProductList-Body"/>
        <w:rPr>
          <w:lang w:val="pl-PL"/>
        </w:rPr>
      </w:pPr>
      <w:r w:rsidRPr="00ED166C">
        <w:rPr>
          <w:lang w:val="pl-PL"/>
        </w:rP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1" w:name="_Sec582"/>
      <w:r w:rsidRPr="00ED166C">
        <w:rPr>
          <w:lang w:val="pl-PL"/>
        </w:rPr>
        <w:t>Vaučeri za obuku</w:t>
      </w:r>
      <w:bookmarkEnd w:id="351"/>
    </w:p>
    <w:p w:rsidR="00ED7281" w:rsidRPr="00ED166C" w:rsidRDefault="000F3A02">
      <w:pPr>
        <w:pStyle w:val="ProductList-Body"/>
        <w:rPr>
          <w:lang w:val="pl-PL"/>
        </w:rPr>
      </w:pPr>
      <w:r w:rsidRPr="00ED166C">
        <w:rPr>
          <w:lang w:val="pl-PL"/>
        </w:rP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Sustavi</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1 dan po 50 licenci (najviše 10 dana)</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1 dan po 50 licenci ili bodova</w:t>
            </w:r>
          </w:p>
        </w:tc>
      </w:tr>
      <w:tr w:rsidR="00ED7281" w:rsidRPr="00ED166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10 dana po pristupnici ili Računu za kupnju koji ispunjava uvjete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 dana*</w:t>
            </w:r>
          </w:p>
        </w:tc>
      </w:tr>
    </w:tbl>
    <w:p w:rsidR="00ED7281" w:rsidRDefault="000F3A02">
      <w:pPr>
        <w:pStyle w:val="ProductList-Body"/>
      </w:pPr>
      <w:r>
        <w:t>*</w:t>
      </w:r>
      <w:r>
        <w:rPr>
          <w:i/>
        </w:rPr>
        <w:t>Broj dana po pristupnici, ugovoru ili Računu za kupnju koji ispunjava uvjete</w:t>
      </w:r>
    </w:p>
    <w:p w:rsidR="00ED7281" w:rsidRDefault="00ED7281">
      <w:pPr>
        <w:pStyle w:val="ProductList-Body"/>
      </w:pPr>
    </w:p>
    <w:p w:rsidR="00ED7281" w:rsidRDefault="000F3A02" w:rsidP="000F3A02">
      <w:pPr>
        <w:pStyle w:val="ProductList-Bullet"/>
        <w:numPr>
          <w:ilvl w:val="0"/>
          <w:numId w:val="4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ED7281" w:rsidRDefault="000F3A02" w:rsidP="000F3A02">
      <w:pPr>
        <w:pStyle w:val="ProductList-Bullet"/>
        <w:numPr>
          <w:ilvl w:val="0"/>
          <w:numId w:val="48"/>
        </w:numPr>
      </w:pPr>
      <w:r>
        <w:t xml:space="preserve">Usluge koje pruže Microsoftovi partneri u Programu učenja pružaju se u okviru ugovora između Klijenta i kvalificiranog Microsoftova partnera. </w:t>
      </w:r>
    </w:p>
    <w:p w:rsidR="00ED7281" w:rsidRDefault="000F3A02" w:rsidP="000F3A02">
      <w:pPr>
        <w:pStyle w:val="ProductList-Bullet"/>
        <w:numPr>
          <w:ilvl w:val="0"/>
          <w:numId w:val="4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ED7281" w:rsidRDefault="000F3A02" w:rsidP="000F3A02">
      <w:pPr>
        <w:pStyle w:val="ProductList-Bullet"/>
        <w:numPr>
          <w:ilvl w:val="0"/>
          <w:numId w:val="48"/>
        </w:numPr>
      </w:pPr>
      <w:r>
        <w:t>Vaučeri se ne mogu koristiti za podmirivanje bilo kojih naknada povezanih s Klijentovim izostankom s rezerviranog tečaja.</w:t>
      </w:r>
    </w:p>
    <w:p w:rsidR="00ED7281" w:rsidRDefault="000F3A02" w:rsidP="000F3A02">
      <w:pPr>
        <w:pStyle w:val="ProductList-Bullet"/>
        <w:numPr>
          <w:ilvl w:val="0"/>
          <w:numId w:val="48"/>
        </w:numPr>
      </w:pPr>
      <w:r>
        <w:t>Vaučere može iskoristiti samo pojedinac s Klijentovim odobrenjem za korištenje vaučera.</w:t>
      </w:r>
    </w:p>
    <w:p w:rsidR="00ED7281" w:rsidRPr="00ED166C" w:rsidRDefault="000F3A02" w:rsidP="000F3A02">
      <w:pPr>
        <w:pStyle w:val="ProductList-Bullet"/>
        <w:numPr>
          <w:ilvl w:val="0"/>
          <w:numId w:val="48"/>
        </w:numPr>
        <w:rPr>
          <w:lang w:val="pl-PL"/>
        </w:rPr>
      </w:pPr>
      <w:r w:rsidRPr="00ED166C">
        <w:rPr>
          <w:lang w:val="pl-PL"/>
        </w:rPr>
        <w:t xml:space="preserve">Vaučere nije moguće zamijeniti za gotovinu, novčanice ili druge vrijednosnice. </w:t>
      </w:r>
    </w:p>
    <w:p w:rsidR="00ED7281" w:rsidRPr="00ED166C" w:rsidRDefault="000F3A02" w:rsidP="000F3A02">
      <w:pPr>
        <w:pStyle w:val="ProductList-Bullet"/>
        <w:numPr>
          <w:ilvl w:val="0"/>
          <w:numId w:val="48"/>
        </w:numPr>
        <w:rPr>
          <w:lang w:val="pl-PL"/>
        </w:rPr>
      </w:pPr>
      <w:r w:rsidRPr="00ED166C">
        <w:rPr>
          <w:lang w:val="pl-PL"/>
        </w:rPr>
        <w:t xml:space="preserve">Vaučeri se moraju dodijeliti tijekom razdoblja pokrivenog tehnološkim jamstvom Software Assurance. </w:t>
      </w:r>
    </w:p>
    <w:p w:rsidR="00ED7281" w:rsidRPr="00ED166C" w:rsidRDefault="000F3A02" w:rsidP="000F3A02">
      <w:pPr>
        <w:pStyle w:val="ProductList-Bullet"/>
        <w:numPr>
          <w:ilvl w:val="0"/>
          <w:numId w:val="48"/>
        </w:numPr>
        <w:rPr>
          <w:lang w:val="pl-PL"/>
        </w:rPr>
      </w:pPr>
      <w:r w:rsidRPr="00ED166C">
        <w:rPr>
          <w:lang w:val="pl-PL"/>
        </w:rPr>
        <w:t xml:space="preserve">Vaučeri istječu 180 dana od datuma dodjele vaučera. Vaučeri koji isteknu prije isteka tehnološkog jamstva Software Assurance vratit će se u dostupnu skupinu Dana vaučera za obuku. </w:t>
      </w:r>
    </w:p>
    <w:p w:rsidR="00ED7281" w:rsidRPr="00ED166C" w:rsidRDefault="000F3A02" w:rsidP="000F3A02">
      <w:pPr>
        <w:pStyle w:val="ProductList-Bullet"/>
        <w:numPr>
          <w:ilvl w:val="0"/>
          <w:numId w:val="48"/>
        </w:numPr>
        <w:rPr>
          <w:lang w:val="pl-PL"/>
        </w:rPr>
      </w:pPr>
      <w:r w:rsidRPr="00ED166C">
        <w:rPr>
          <w:lang w:val="pl-PL"/>
        </w:rPr>
        <w:t>Vaučeri se mogu iskoristiti za rezerviranje obuke sa samo jednim kvalificiranim Microsoftovim partnerom u učenju odjednom.</w:t>
      </w:r>
    </w:p>
    <w:p w:rsidR="00ED7281" w:rsidRPr="00ED166C" w:rsidRDefault="000F3A02" w:rsidP="000F3A02">
      <w:pPr>
        <w:pStyle w:val="ProductList-Bullet"/>
        <w:numPr>
          <w:ilvl w:val="0"/>
          <w:numId w:val="48"/>
        </w:numPr>
        <w:rPr>
          <w:lang w:val="pl-PL"/>
        </w:rPr>
      </w:pPr>
      <w:r w:rsidRPr="00ED166C">
        <w:rPr>
          <w:lang w:val="pl-PL"/>
        </w:rPr>
        <w:t xml:space="preserve">Vaučeri koji se koriste za kupnju Microsoftovih službenih proizvoda za učenje ne mogu se prenositi niti prodavati. </w:t>
      </w:r>
    </w:p>
    <w:p w:rsidR="00ED7281" w:rsidRPr="00ED166C" w:rsidRDefault="000F3A02" w:rsidP="000F3A02">
      <w:pPr>
        <w:pStyle w:val="ProductList-Bullet"/>
        <w:numPr>
          <w:ilvl w:val="0"/>
          <w:numId w:val="48"/>
        </w:numPr>
        <w:rPr>
          <w:lang w:val="pl-PL"/>
        </w:rPr>
      </w:pPr>
      <w:r w:rsidRPr="00ED166C">
        <w:rPr>
          <w:lang w:val="pl-PL"/>
        </w:rP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ED7281" w:rsidRPr="00ED166C" w:rsidRDefault="000F3A02" w:rsidP="000F3A02">
      <w:pPr>
        <w:pStyle w:val="ProductList-Bullet"/>
        <w:numPr>
          <w:ilvl w:val="0"/>
          <w:numId w:val="48"/>
        </w:numPr>
        <w:rPr>
          <w:lang w:val="pl-PL"/>
        </w:rPr>
      </w:pPr>
      <w:r w:rsidRPr="00ED166C">
        <w:rPr>
          <w:lang w:val="pl-PL"/>
        </w:rP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ED7281" w:rsidRPr="00ED166C" w:rsidRDefault="000F3A02" w:rsidP="000F3A02">
      <w:pPr>
        <w:pStyle w:val="ProductList-Bullet"/>
        <w:numPr>
          <w:ilvl w:val="0"/>
          <w:numId w:val="48"/>
        </w:numPr>
        <w:rPr>
          <w:lang w:val="pl-PL"/>
        </w:rPr>
      </w:pPr>
      <w:r w:rsidRPr="00ED166C">
        <w:rPr>
          <w:lang w:val="pl-PL"/>
        </w:rPr>
        <w:t>Dostupni Microsoftovi službeni proizvodi za učenje mogu se promijeniti u bilo kojem trenutku bez prethodne obavijesti.</w:t>
      </w:r>
    </w:p>
    <w:p w:rsidR="00ED7281" w:rsidRPr="00ED166C" w:rsidRDefault="000F3A02" w:rsidP="000F3A02">
      <w:pPr>
        <w:pStyle w:val="ProductList-Bullet"/>
        <w:numPr>
          <w:ilvl w:val="0"/>
          <w:numId w:val="48"/>
        </w:numPr>
        <w:rPr>
          <w:lang w:val="pl-PL"/>
        </w:rPr>
      </w:pPr>
      <w:r w:rsidRPr="00ED166C">
        <w:rPr>
          <w:lang w:val="pl-PL"/>
        </w:rPr>
        <w:t>Broj dana potrebnih za kupnju Microsoftova službenog proizvoda za učenje mogu se promijeniti u bilo kojem trenutku.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2" w:name="_Sec583"/>
      <w:r w:rsidRPr="00ED166C">
        <w:rPr>
          <w:lang w:val="pl-PL"/>
        </w:rPr>
        <w:t>E-Learning</w:t>
      </w:r>
      <w:bookmarkEnd w:id="352"/>
    </w:p>
    <w:p w:rsidR="00ED7281" w:rsidRPr="00ED166C" w:rsidRDefault="000F3A02">
      <w:pPr>
        <w:pStyle w:val="ProductList-Body"/>
        <w:rPr>
          <w:lang w:val="pl-PL"/>
        </w:rPr>
      </w:pPr>
      <w:r w:rsidRPr="00ED166C">
        <w:rPr>
          <w:lang w:val="pl-PL"/>
        </w:rP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3" w:name="_Sec584"/>
      <w:r w:rsidRPr="00ED166C">
        <w:rPr>
          <w:lang w:val="pl-PL"/>
        </w:rPr>
        <w:t>Program kućne upotrebe</w:t>
      </w:r>
      <w:bookmarkEnd w:id="353"/>
    </w:p>
    <w:p w:rsidR="00ED7281" w:rsidRPr="00ED166C" w:rsidRDefault="000F3A02">
      <w:pPr>
        <w:pStyle w:val="ProductList-Body"/>
        <w:rPr>
          <w:lang w:val="pl-PL"/>
        </w:rPr>
      </w:pPr>
      <w:r w:rsidRPr="00ED166C">
        <w:rPr>
          <w:lang w:val="pl-PL"/>
        </w:rPr>
        <w:t xml:space="preserve">Zaposlenici Klijenta koji su korisnici licenciranih kvalificiranih aplikacija navedenih u tablici u nastavku mogu steći jednu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Uvjeti korištenja softvera Programa kućne upotrebe dogovaraju se između društva Microsoft i Klijentova zaposlenika i pristupa im se putem web-mjesta Programa kućne upotrebe.</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Licenca za odgovarajući Program kućne upotrebe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 2010/2013/2016</w:t>
            </w:r>
          </w:p>
          <w:p w:rsidR="00ED7281" w:rsidRDefault="000F3A02">
            <w:pPr>
              <w:pStyle w:val="ProductList-TableBody"/>
            </w:pPr>
            <w:r>
              <w:t xml:space="preserve">Office Professional Plus 2010/2013/2016 </w:t>
            </w:r>
          </w:p>
          <w:p w:rsidR="00ED7281" w:rsidRDefault="000F3A0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Professional Plus 2016 HUP i Office 2016 za Mac Home &amp; Business s programom Skype za tvrtke DL HUP</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Access 2010/2013/2016</w:t>
            </w:r>
          </w:p>
          <w:p w:rsidR="00ED7281" w:rsidRDefault="000F3A02">
            <w:pPr>
              <w:pStyle w:val="ProductList-TableBody"/>
            </w:pPr>
            <w:r>
              <w:t>Excel 2010/2013/2016</w:t>
            </w:r>
          </w:p>
          <w:p w:rsidR="00ED7281" w:rsidRDefault="000F3A02">
            <w:pPr>
              <w:pStyle w:val="ProductList-TableBody"/>
            </w:pPr>
            <w:r>
              <w:t>PowerPoint 2010/2013/2016</w:t>
            </w:r>
          </w:p>
          <w:p w:rsidR="00ED7281" w:rsidRDefault="000F3A02">
            <w:pPr>
              <w:pStyle w:val="ProductList-TableBody"/>
            </w:pPr>
            <w:r>
              <w:t>InfoPath 2010/2013/2016</w:t>
            </w:r>
          </w:p>
          <w:p w:rsidR="00ED7281" w:rsidRDefault="000F3A02">
            <w:pPr>
              <w:pStyle w:val="ProductList-TableBody"/>
            </w:pPr>
            <w:r>
              <w:t>Lync 2010/2013/2015</w:t>
            </w:r>
          </w:p>
          <w:p w:rsidR="00ED7281" w:rsidRDefault="000F3A02">
            <w:pPr>
              <w:pStyle w:val="ProductList-TableBody"/>
            </w:pPr>
            <w:r>
              <w:t>OneNote 2010/2013/2016</w:t>
            </w:r>
          </w:p>
          <w:p w:rsidR="00ED7281" w:rsidRDefault="000F3A02">
            <w:pPr>
              <w:pStyle w:val="ProductList-TableBody"/>
            </w:pPr>
            <w:r>
              <w:t>Outlook 2010/2013/2016</w:t>
            </w:r>
          </w:p>
          <w:p w:rsidR="00ED7281" w:rsidRDefault="000F3A02">
            <w:pPr>
              <w:pStyle w:val="ProductList-TableBody"/>
            </w:pPr>
            <w:r>
              <w:t>Publisher 2010/2013/2016</w:t>
            </w:r>
          </w:p>
          <w:p w:rsidR="00ED7281" w:rsidRDefault="000F3A02">
            <w:pPr>
              <w:pStyle w:val="ProductList-TableBody"/>
            </w:pPr>
            <w:r>
              <w:t>Skype za Business 2015</w:t>
            </w:r>
          </w:p>
          <w:p w:rsidR="00ED7281" w:rsidRDefault="000F3A0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Office Professional Plus 2016 HUP i Office 2016 za Mac Home &amp; Business s programom Skype za tvrtke DL HUP </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Visio Standard 2010/2013/2016 </w:t>
            </w:r>
          </w:p>
          <w:p w:rsidR="00ED7281" w:rsidRDefault="000F3A0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Professional 2016 HUP</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Standard 2010/2013/2016</w:t>
            </w:r>
          </w:p>
          <w:p w:rsidR="00ED7281" w:rsidRDefault="000F3A0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Professional 2016 HUP</w:t>
            </w:r>
          </w:p>
        </w:tc>
      </w:tr>
    </w:tbl>
    <w:p w:rsidR="00ED7281" w:rsidRDefault="000F3A02">
      <w:pPr>
        <w:pStyle w:val="ProductList-Body"/>
      </w:pPr>
      <w:r>
        <w:rPr>
          <w:i/>
        </w:rPr>
        <w:t xml:space="preserve">Više informacija, uključujući informacije o budućoj dostupnosti dodatnog softvera Home Use Program, potražite na adresi </w:t>
      </w:r>
      <w:hyperlink r:id="rId148">
        <w:r>
          <w:rPr>
            <w:i/>
            <w:color w:val="00467F"/>
            <w:u w:val="single"/>
          </w:rPr>
          <w:t>http://www.microsoft.com/licensing</w:t>
        </w:r>
      </w:hyperlink>
      <w:r>
        <w:rPr>
          <w:i/>
        </w:rPr>
        <w:t>.</w:t>
      </w:r>
    </w:p>
    <w:p w:rsidR="00ED7281" w:rsidRDefault="00ED7281">
      <w:pPr>
        <w:pStyle w:val="ProductList-Body"/>
      </w:pPr>
    </w:p>
    <w:p w:rsidR="00ED7281" w:rsidRDefault="000F3A02">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ED7281" w:rsidRDefault="00ED7281">
      <w:pPr>
        <w:pStyle w:val="ProductList-Body"/>
        <w:jc w:val="right"/>
      </w:pPr>
    </w:p>
    <w:p w:rsidR="00ED7281" w:rsidRDefault="000F3A02">
      <w:pPr>
        <w:pStyle w:val="ProductList-ClauseHeading"/>
        <w:outlineLvl w:val="2"/>
      </w:pPr>
      <w:bookmarkStart w:id="354" w:name="_Sec585"/>
      <w:r>
        <w:t>24-satna podrška za rješavanje problema</w:t>
      </w:r>
      <w:bookmarkEnd w:id="354"/>
    </w:p>
    <w:p w:rsidR="00ED7281" w:rsidRDefault="000F3A02">
      <w:pPr>
        <w:pStyle w:val="ProductList-Body"/>
      </w:pPr>
      <w:r>
        <w:t>Klijenti (osim onih koji kupuju putem programa Academic) s tehnološkim jamstvom Software Assurance ispunjavaju uvjete za 24-satnu podršku za rješavanje problema.</w:t>
      </w:r>
    </w:p>
    <w:p w:rsidR="00ED7281" w:rsidRDefault="00ED7281">
      <w:pPr>
        <w:pStyle w:val="ProductList-Body"/>
      </w:pPr>
    </w:p>
    <w:p w:rsidR="00ED7281" w:rsidRDefault="000F3A0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ED7281" w:rsidRDefault="00ED7281">
      <w:pPr>
        <w:pStyle w:val="ProductList-Body"/>
      </w:pPr>
    </w:p>
    <w:p w:rsidR="00ED7281" w:rsidRDefault="000F3A0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ED7281" w:rsidRDefault="00ED7281">
      <w:pPr>
        <w:pStyle w:val="ProductList-Body"/>
      </w:pPr>
    </w:p>
    <w:p w:rsidR="00ED7281" w:rsidRPr="00ED166C" w:rsidRDefault="000F3A02">
      <w:pPr>
        <w:pStyle w:val="ProductList-Body"/>
        <w:rPr>
          <w:lang w:val="pl-PL"/>
        </w:rPr>
      </w:pPr>
      <w:r>
        <w:t xml:space="preserve">Zahtjev za podršku u otklanjanju kvara, poznat kao incident, definiran je kao jedan problem za podršku i potreban trud potreban za njegovo rješavanje. </w:t>
      </w:r>
      <w:r w:rsidRPr="00ED166C">
        <w:rPr>
          <w:lang w:val="pl-PL"/>
        </w:rPr>
        <w:t>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Bonusi za incidente telefonske podrške za sve programe osim MPSA-a</w:t>
      </w:r>
    </w:p>
    <w:p w:rsidR="00ED7281" w:rsidRDefault="000F3A02">
      <w:pPr>
        <w:pStyle w:val="ProductList-BodyIndented"/>
      </w:pPr>
      <w:r w:rsidRPr="00ED166C">
        <w:rPr>
          <w:lang w:val="pl-PL"/>
        </w:rP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w:t>
      </w:r>
      <w:r>
        <w:t>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t-BR"/>
              </w:rPr>
            </w:pPr>
            <w:r w:rsidRPr="00ED166C">
              <w:rPr>
                <w:color w:val="FFFFFF"/>
                <w:lang w:val="pt-BR"/>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IW/Klijent – povećanja bonusa za incidente</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270,000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 Fr. 330,000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1.650.000 CRC</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215,000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£135,000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 JPY</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240.000.000 KWD</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350,000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7.000.000 NTD</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10.000.000 INR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6.600.000 RUB</w:t>
            </w:r>
          </w:p>
        </w:tc>
      </w:tr>
    </w:tbl>
    <w:p w:rsidR="00ED7281" w:rsidRDefault="00ED7281">
      <w:pPr>
        <w:pStyle w:val="ProductList-BodyIndented"/>
        <w:ind w:left="720"/>
      </w:pPr>
    </w:p>
    <w:p w:rsidR="00ED7281" w:rsidRDefault="000F3A02">
      <w:pPr>
        <w:pStyle w:val="ProductList-BodyIndented"/>
      </w:pPr>
      <w:r>
        <w:t>Incidenti telefonske podrške koji nisu iskorišteni isteći će istekom tehnološkog jamstva Software Assurance. Incidenti telefonske podrške ne mogu se prenositi između pristupnica ili ugovora.</w:t>
      </w:r>
    </w:p>
    <w:p w:rsidR="00ED7281" w:rsidRDefault="00ED7281">
      <w:pPr>
        <w:pStyle w:val="ProductList-BodyIndented"/>
      </w:pPr>
    </w:p>
    <w:p w:rsidR="00ED7281" w:rsidRPr="00ED166C" w:rsidRDefault="000F3A02">
      <w:pPr>
        <w:pStyle w:val="ProductList-BodyIndented"/>
        <w:rPr>
          <w:lang w:val="pl-PL"/>
        </w:rPr>
      </w:pPr>
      <w:r>
        <w:t xml:space="preserve">Pristup lokalnoj telefonskoj podršci dostupan je tijekom radnog vremena koje se može pronaći na web-mjestu </w:t>
      </w:r>
      <w:hyperlink r:id="rId149">
        <w:r>
          <w:rPr>
            <w:color w:val="00467F"/>
            <w:u w:val="single"/>
          </w:rPr>
          <w:t>http://support.microsoft.com/gp/saphone</w:t>
        </w:r>
      </w:hyperlink>
      <w:r>
        <w:t xml:space="preserve">. Telefonska podrška izvan radnog vremena može se pružiti putem regionalnih ili međunarodnih centara za podršku. Telefonska podrška izvan radnog vremena može se koristiti samo za pokretanje kritičnih poslovnih zahtjeva za podršku. </w:t>
      </w:r>
      <w:r w:rsidRPr="00ED166C">
        <w:rPr>
          <w:lang w:val="pl-PL"/>
        </w:rPr>
        <w:t>Radno vrijeme određuje se na regionalnoj osnovi. Telefonska podrška nije dostupna na svim jezicima u svim regijama.</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Bonusi za incidente telefonske podrške za MPSA</w:t>
      </w:r>
    </w:p>
    <w:p w:rsidR="00ED7281" w:rsidRPr="00ED166C" w:rsidRDefault="000F3A02">
      <w:pPr>
        <w:pStyle w:val="ProductList-BodyIndented"/>
        <w:rPr>
          <w:lang w:val="pl-PL"/>
        </w:rPr>
      </w:pPr>
      <w:r w:rsidRPr="00ED166C">
        <w:rPr>
          <w:lang w:val="pl-PL"/>
        </w:rP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Bodovi po incidentu za telefonsku podršku</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Aplikacije i sustavi (zajedno)</w:t>
            </w:r>
          </w:p>
        </w:tc>
        <w:tc>
          <w:tcPr>
            <w:tcW w:w="6000" w:type="dxa"/>
            <w:tcBorders>
              <w:left w:val="single" w:sz="4" w:space="0" w:color="000000"/>
              <w:right w:val="single" w:sz="4" w:space="0" w:color="000000"/>
            </w:tcBorders>
          </w:tcPr>
          <w:p w:rsidR="00ED7281" w:rsidRDefault="000F3A02">
            <w:pPr>
              <w:pStyle w:val="ProductList-TableBody"/>
            </w:pPr>
            <w:r>
              <w:t>2,000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w:t>
            </w:r>
          </w:p>
        </w:tc>
        <w:tc>
          <w:tcPr>
            <w:tcW w:w="6000" w:type="dxa"/>
            <w:tcBorders>
              <w:left w:val="single" w:sz="4" w:space="0" w:color="000000"/>
              <w:right w:val="single" w:sz="4" w:space="0" w:color="000000"/>
            </w:tcBorders>
          </w:tcPr>
          <w:p w:rsidR="00ED7281" w:rsidRDefault="000F3A02">
            <w:pPr>
              <w:pStyle w:val="ProductList-TableBody"/>
            </w:pPr>
            <w:r>
              <w:t>400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CAL</w:t>
            </w:r>
          </w:p>
        </w:tc>
        <w:tc>
          <w:tcPr>
            <w:tcW w:w="6000" w:type="dxa"/>
            <w:tcBorders>
              <w:left w:val="single" w:sz="4" w:space="0" w:color="000000"/>
              <w:right w:val="single" w:sz="4" w:space="0" w:color="000000"/>
            </w:tcBorders>
          </w:tcPr>
          <w:p w:rsidR="00ED7281" w:rsidRDefault="000F3A02">
            <w:pPr>
              <w:pStyle w:val="ProductList-TableBody"/>
            </w:pPr>
            <w:r>
              <w:t>400</w:t>
            </w:r>
          </w:p>
        </w:tc>
      </w:tr>
    </w:tbl>
    <w:p w:rsidR="00ED7281" w:rsidRDefault="00ED7281">
      <w:pPr>
        <w:pStyle w:val="ProductList-BodyIndented"/>
      </w:pPr>
    </w:p>
    <w:p w:rsidR="00ED7281" w:rsidRPr="00ED166C" w:rsidRDefault="000F3A02">
      <w:pPr>
        <w:pStyle w:val="ProductList-BodyIndented"/>
        <w:rPr>
          <w:lang w:val="pl-PL"/>
        </w:rPr>
      </w:pPr>
      <w:r>
        <w:t xml:space="preserve">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w:t>
      </w:r>
      <w:r w:rsidRPr="00ED166C">
        <w:rPr>
          <w:lang w:val="pl-PL"/>
        </w:rPr>
        <w:t>Incidenti za telefonsku podršku ne mogu se prenositi s jednog na drugi Račun za kupnju.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ED7281" w:rsidRPr="00ED166C" w:rsidRDefault="00ED7281">
      <w:pPr>
        <w:pStyle w:val="ProductList-SubClauseHeading"/>
        <w:outlineLvl w:val="3"/>
        <w:rPr>
          <w:lang w:val="pl-PL"/>
        </w:rPr>
      </w:pPr>
    </w:p>
    <w:p w:rsidR="00ED7281" w:rsidRPr="00ED166C" w:rsidRDefault="000F3A02">
      <w:pPr>
        <w:pStyle w:val="ProductList-SubClauseHeading"/>
        <w:outlineLvl w:val="3"/>
        <w:rPr>
          <w:lang w:val="pl-PL"/>
        </w:rPr>
      </w:pPr>
      <w:r w:rsidRPr="00ED166C">
        <w:rPr>
          <w:lang w:val="pl-PL"/>
        </w:rPr>
        <w:t>Web-incidenti</w:t>
      </w:r>
    </w:p>
    <w:p w:rsidR="00ED7281" w:rsidRPr="00ED166C" w:rsidRDefault="000F3A02">
      <w:pPr>
        <w:pStyle w:val="ProductList-BodyIndented"/>
        <w:rPr>
          <w:lang w:val="pl-PL"/>
        </w:rPr>
      </w:pPr>
      <w:r w:rsidRPr="00ED166C">
        <w:rPr>
          <w:lang w:val="pl-PL"/>
        </w:rP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Tehnološko jamstvo Software Assurance obavezno je i za poslužiteljski softver i za povezane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CAL-ove</w:t>
      </w:r>
      <w:r>
        <w:fldChar w:fldCharType="end"/>
      </w:r>
      <w:r w:rsidRPr="00ED166C">
        <w:rPr>
          <w:lang w:val="pl-PL"/>
        </w:rPr>
        <w:t xml:space="preserve"> za incidente web-podrške. Klijenti mogu poslati zahtjeve za Podršku za rješavanje problema utemeljene na webu samo za licencirane primjerke poslužiteljskog softvera obuhvaćene tehnološkim jamstvom Software Assurance.</w:t>
      </w:r>
    </w:p>
    <w:p w:rsidR="00ED7281" w:rsidRPr="00ED166C" w:rsidRDefault="00ED7281">
      <w:pPr>
        <w:pStyle w:val="ProductList-BodyIndented"/>
        <w:ind w:left="720"/>
        <w:rPr>
          <w:lang w:val="pl-PL"/>
        </w:rPr>
      </w:pPr>
    </w:p>
    <w:p w:rsidR="00ED7281" w:rsidRPr="00ED166C" w:rsidRDefault="000F3A02">
      <w:pPr>
        <w:pStyle w:val="ProductList-SubClauseHeading"/>
        <w:outlineLvl w:val="3"/>
        <w:rPr>
          <w:lang w:val="pl-PL"/>
        </w:rPr>
      </w:pPr>
      <w:r w:rsidRPr="00ED166C">
        <w:rPr>
          <w:lang w:val="pl-PL"/>
        </w:rPr>
        <w:t>Kontakt-osobe podrške</w:t>
      </w:r>
    </w:p>
    <w:p w:rsidR="00ED7281" w:rsidRPr="00ED166C" w:rsidRDefault="000F3A02">
      <w:pPr>
        <w:pStyle w:val="ProductList-BodyIndented"/>
        <w:rPr>
          <w:lang w:val="pl-PL"/>
        </w:rPr>
      </w:pPr>
      <w:r w:rsidRPr="00ED166C">
        <w:rPr>
          <w:lang w:val="pl-PL"/>
        </w:rP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S/S+: EA razina D</w:t>
            </w:r>
          </w:p>
        </w:tc>
      </w:tr>
      <w:tr w:rsidR="00ED7281">
        <w:tc>
          <w:tcPr>
            <w:tcW w:w="17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r>
      <w:tr w:rsidR="00ED7281">
        <w:tc>
          <w:tcPr>
            <w:tcW w:w="17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w:t>
            </w:r>
          </w:p>
        </w:tc>
      </w:tr>
    </w:tbl>
    <w:p w:rsidR="00ED7281" w:rsidRDefault="00ED7281">
      <w:pPr>
        <w:pStyle w:val="ProductList-BodyIndented"/>
      </w:pPr>
    </w:p>
    <w:p w:rsidR="00ED7281" w:rsidRDefault="000F3A02">
      <w:pPr>
        <w:pStyle w:val="ProductList-SubClauseHeading"/>
        <w:outlineLvl w:val="3"/>
      </w:pPr>
      <w:r>
        <w:t>Razina usluge za Klijente tehnološkog jamstva Software Assurance</w:t>
      </w:r>
    </w:p>
    <w:p w:rsidR="00ED7281" w:rsidRPr="00ED166C" w:rsidRDefault="000F3A02">
      <w:pPr>
        <w:pStyle w:val="ProductList-BodyIndented"/>
        <w:rPr>
          <w:lang w:val="pl-PL"/>
        </w:rPr>
      </w:pPr>
      <w:r w:rsidRPr="00ED166C">
        <w:rPr>
          <w:lang w:val="pl-PL"/>
        </w:rP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ED72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Klijentov očekivani odgovor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Kritični utjecaj na poslovanje: </w:t>
            </w:r>
          </w:p>
          <w:p w:rsidR="00ED7281" w:rsidRDefault="000F3A0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Odgovor na prvi poziv u roku 2 sata ili brže na temelju ponude za podršku.</w:t>
            </w:r>
          </w:p>
          <w:p w:rsidR="00ED7281" w:rsidRPr="00ED166C" w:rsidRDefault="000F3A02">
            <w:pPr>
              <w:pStyle w:val="ProductList-TableBody"/>
              <w:rPr>
                <w:lang w:val="pl-PL"/>
              </w:rPr>
            </w:pPr>
            <w:r w:rsidRPr="00ED166C">
              <w:rPr>
                <w:lang w:val="pl-PL"/>
              </w:rP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Dodjeljivanje odgovarajućih resursa koji su potrebni za neprekinuti rad, 24 sata dnevno i 7 dana u tjednu.</w:t>
            </w:r>
          </w:p>
          <w:p w:rsidR="00ED7281" w:rsidRPr="00ED166C" w:rsidRDefault="000F3A02">
            <w:pPr>
              <w:pStyle w:val="ProductList-TableBody"/>
              <w:rPr>
                <w:lang w:val="pl-PL"/>
              </w:rPr>
            </w:pPr>
            <w:r w:rsidRPr="00ED166C">
              <w:rPr>
                <w:lang w:val="pl-PL"/>
              </w:rPr>
              <w:t>Brz pristup i odgovor tijela nadležnog za nadzor nad promjenama.</w:t>
            </w:r>
          </w:p>
          <w:p w:rsidR="00ED7281" w:rsidRDefault="000F3A02">
            <w:pPr>
              <w:pStyle w:val="ProductList-TableBody"/>
            </w:pPr>
            <w:r>
              <w:t>Obavještavanje rukovodstva.</w:t>
            </w:r>
          </w:p>
        </w:tc>
      </w:tr>
      <w:tr w:rsidR="00ED7281" w:rsidRPr="00ED166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Umjereni utjecaj na poslovanje: </w:t>
            </w:r>
          </w:p>
          <w:p w:rsidR="00ED7281" w:rsidRDefault="000F3A0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Odgovor na prvi poziv u roku 4 sata ili brže na temelju ponude za podršku.</w:t>
            </w:r>
          </w:p>
          <w:p w:rsidR="00ED7281" w:rsidRPr="00ED166C" w:rsidRDefault="000F3A02">
            <w:pPr>
              <w:pStyle w:val="ProductList-TableBody"/>
              <w:rPr>
                <w:lang w:val="pl-PL"/>
              </w:rPr>
            </w:pPr>
            <w:r w:rsidRPr="00ED166C">
              <w:rPr>
                <w:lang w:val="pl-PL"/>
              </w:rP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Dodjeljivanje odgovarajućih resursa koji su potrebni za popravak tijekom radnoga vremena.</w:t>
            </w:r>
          </w:p>
          <w:p w:rsidR="00ED7281" w:rsidRPr="00ED166C" w:rsidRDefault="000F3A02">
            <w:pPr>
              <w:pStyle w:val="ProductList-TableBody"/>
              <w:rPr>
                <w:lang w:val="pl-PL"/>
              </w:rPr>
            </w:pPr>
            <w:r w:rsidRPr="00ED166C">
              <w:rPr>
                <w:lang w:val="pl-PL"/>
              </w:rPr>
              <w:t>Pristup i odziv tijela nadležnog za nadzor nad promjenama u roku od 4 sata unutar radnog vremena.</w:t>
            </w:r>
          </w:p>
        </w:tc>
      </w:tr>
      <w:tr w:rsidR="00ED7281" w:rsidRPr="00ED166C">
        <w:tc>
          <w:tcPr>
            <w:tcW w:w="29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Minimalni utjecaj na poslovanje: </w:t>
            </w:r>
          </w:p>
          <w:p w:rsidR="00ED7281" w:rsidRPr="00ED166C" w:rsidRDefault="000F3A02">
            <w:pPr>
              <w:pStyle w:val="ProductList-TableBody"/>
              <w:rPr>
                <w:lang w:val="pt-BR"/>
              </w:rPr>
            </w:pPr>
            <w:r w:rsidRPr="00ED166C">
              <w:rPr>
                <w:lang w:val="pt-BR"/>
              </w:rP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Odgovor na prvi poziv u roku jednog radnog dana ili brže na temelju ponude za podršku.</w:t>
            </w:r>
          </w:p>
          <w:p w:rsidR="00ED7281" w:rsidRPr="00ED166C" w:rsidRDefault="000F3A02">
            <w:pPr>
              <w:pStyle w:val="ProductList-TableBody"/>
              <w:rPr>
                <w:lang w:val="pl-PL"/>
              </w:rPr>
            </w:pPr>
            <w:r w:rsidRPr="00ED166C">
              <w:rPr>
                <w:lang w:val="pl-PL"/>
              </w:rP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Točni podaci za kontakt odgovorne osobe nadležne za predmetni slučaj.</w:t>
            </w:r>
          </w:p>
          <w:p w:rsidR="00ED7281" w:rsidRPr="00ED166C" w:rsidRDefault="000F3A02">
            <w:pPr>
              <w:pStyle w:val="ProductList-TableBody"/>
              <w:rPr>
                <w:lang w:val="pl-PL"/>
              </w:rPr>
            </w:pPr>
            <w:r w:rsidRPr="00ED166C">
              <w:rPr>
                <w:lang w:val="pl-PL"/>
              </w:rPr>
              <w:t>Odgovor unutar jednog radnog dana.</w:t>
            </w:r>
          </w:p>
        </w:tc>
      </w:tr>
    </w:tbl>
    <w:p w:rsidR="00ED7281" w:rsidRPr="00ED166C" w:rsidRDefault="000F3A02">
      <w:pPr>
        <w:pStyle w:val="ProductList-BodyIndented"/>
        <w:rPr>
          <w:lang w:val="pl-PL"/>
        </w:rPr>
      </w:pPr>
      <w:r w:rsidRPr="00ED166C">
        <w:rPr>
          <w:i/>
          <w:lang w:val="pl-PL"/>
        </w:rPr>
        <w:t>1 Informacije o lokalnom radnom vremenu zatražite od Microsoftova predstavnika.</w:t>
      </w:r>
    </w:p>
    <w:p w:rsidR="00ED7281" w:rsidRPr="00ED166C" w:rsidRDefault="000F3A02">
      <w:pPr>
        <w:pStyle w:val="ProductList-BodyIndented"/>
        <w:rPr>
          <w:lang w:val="pl-PL"/>
        </w:rPr>
      </w:pPr>
      <w:r w:rsidRPr="00ED166C">
        <w:rPr>
          <w:i/>
          <w:lang w:val="pl-PL"/>
        </w:rPr>
        <w:t>2 Microsoft će možda morati sniziti razinu težine problema ako Klijent nije u mogućnosti osigurati adekvatne resurse ili odgovarajuću brzinu odaziva kako bi se Microsoftu omogućio nastavak rješavanja problema.</w:t>
      </w:r>
    </w:p>
    <w:p w:rsidR="00ED7281" w:rsidRPr="00ED166C" w:rsidRDefault="00ED7281">
      <w:pPr>
        <w:pStyle w:val="ProductList-BodyIndented"/>
        <w:ind w:left="720"/>
        <w:rPr>
          <w:lang w:val="pl-PL"/>
        </w:rPr>
      </w:pPr>
    </w:p>
    <w:p w:rsidR="00ED7281" w:rsidRPr="00ED166C" w:rsidRDefault="000F3A02">
      <w:pPr>
        <w:pStyle w:val="ProductList-SubClauseHeading"/>
        <w:outlineLvl w:val="3"/>
        <w:rPr>
          <w:lang w:val="pl-PL"/>
        </w:rPr>
      </w:pPr>
      <w:r w:rsidRPr="00ED166C">
        <w:rPr>
          <w:lang w:val="pl-PL"/>
        </w:rPr>
        <w:t>Konverzija 24-satne podrške za rješavanje problema tehnološkog jamstva Software Assurance u Microsoftovu Premier podršku.</w:t>
      </w:r>
    </w:p>
    <w:p w:rsidR="00ED7281" w:rsidRPr="00ED166C" w:rsidRDefault="000F3A02">
      <w:pPr>
        <w:pStyle w:val="ProductList-BodyIndented"/>
        <w:rPr>
          <w:lang w:val="pl-PL"/>
        </w:rPr>
      </w:pPr>
      <w:r w:rsidRPr="00ED166C">
        <w:rPr>
          <w:lang w:val="pl-PL"/>
        </w:rP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ED7281" w:rsidRPr="00ED166C" w:rsidRDefault="00ED7281">
      <w:pPr>
        <w:pStyle w:val="ProductList-BodyIndented"/>
        <w:ind w:left="720"/>
        <w:rPr>
          <w:lang w:val="pl-PL"/>
        </w:rPr>
      </w:pPr>
    </w:p>
    <w:p w:rsidR="00ED7281" w:rsidRPr="00ED166C" w:rsidRDefault="000F3A02">
      <w:pPr>
        <w:pStyle w:val="ProductList-SubClauseHeading"/>
        <w:outlineLvl w:val="3"/>
        <w:rPr>
          <w:lang w:val="pl-PL"/>
        </w:rPr>
      </w:pPr>
      <w:r w:rsidRPr="00ED166C">
        <w:rPr>
          <w:lang w:val="pl-PL"/>
        </w:rPr>
        <w:t>Dodatne poslovne odredbe</w:t>
      </w:r>
    </w:p>
    <w:p w:rsidR="00ED7281" w:rsidRPr="00ED166C" w:rsidRDefault="000F3A02">
      <w:pPr>
        <w:pStyle w:val="ProductList-BodyIndented"/>
        <w:rPr>
          <w:lang w:val="pl-PL"/>
        </w:rPr>
      </w:pPr>
      <w:r w:rsidRPr="00ED166C">
        <w:rPr>
          <w:lang w:val="pl-PL"/>
        </w:rP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Ispunjavanje uvjeta za SCE</w:t>
      </w:r>
    </w:p>
    <w:p w:rsidR="00ED7281" w:rsidRPr="00ED166C" w:rsidRDefault="000F3A02">
      <w:pPr>
        <w:pStyle w:val="ProductList-BodyIndented"/>
        <w:rPr>
          <w:lang w:val="pl-PL"/>
        </w:rPr>
      </w:pPr>
      <w:r w:rsidRPr="00ED166C">
        <w:rPr>
          <w:lang w:val="pl-PL"/>
        </w:rP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Kvalificirani Platformski proizvodi aplikacije jesu:</w:t>
      </w:r>
    </w:p>
    <w:p w:rsidR="00ED7281" w:rsidRDefault="000F3A02" w:rsidP="000F3A0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ED7281" w:rsidRDefault="000F3A02" w:rsidP="000F3A02">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ED7281" w:rsidRDefault="000F3A02" w:rsidP="000F3A02">
      <w:pPr>
        <w:pStyle w:val="ProductList-Bullet"/>
        <w:numPr>
          <w:ilvl w:val="1"/>
          <w:numId w:val="49"/>
        </w:numPr>
      </w:pPr>
      <w:r>
        <w:t>Office SharePoint Server</w:t>
      </w:r>
      <w:r>
        <w:fldChar w:fldCharType="begin"/>
      </w:r>
      <w:r>
        <w:instrText xml:space="preserve"> XE "SharePoint Server" </w:instrText>
      </w:r>
      <w:r>
        <w:fldChar w:fldCharType="end"/>
      </w:r>
    </w:p>
    <w:p w:rsidR="00ED7281" w:rsidRDefault="000F3A02">
      <w:pPr>
        <w:pStyle w:val="ProductList-BodyIndented"/>
      </w:pPr>
      <w:r>
        <w:t>Kvalificirani proizvodi iz Komponente Temeljne strukture jesu:</w:t>
      </w:r>
    </w:p>
    <w:p w:rsidR="00ED7281" w:rsidRPr="00ED166C" w:rsidRDefault="000F3A02" w:rsidP="000F3A02">
      <w:pPr>
        <w:pStyle w:val="ProductList-Bullet"/>
        <w:numPr>
          <w:ilvl w:val="1"/>
          <w:numId w:val="50"/>
        </w:numPr>
        <w:rPr>
          <w:lang w:val="pt-BR"/>
        </w:rPr>
      </w:pPr>
      <w:r w:rsidRPr="00ED166C">
        <w:rPr>
          <w:lang w:val="pt-BR"/>
        </w:rPr>
        <w:t>CIS Suite Datacenter</w:t>
      </w:r>
      <w:r>
        <w:fldChar w:fldCharType="begin"/>
      </w:r>
      <w:r w:rsidRPr="00ED166C">
        <w:rPr>
          <w:lang w:val="pt-BR"/>
        </w:rPr>
        <w:instrText xml:space="preserve"> XE "CIS Suite Datacenter" </w:instrText>
      </w:r>
      <w:r>
        <w:fldChar w:fldCharType="end"/>
      </w:r>
      <w:r w:rsidRPr="00ED166C">
        <w:rPr>
          <w:lang w:val="pt-BR"/>
        </w:rPr>
        <w:t xml:space="preserve"> (Windows Server Datacenter</w:t>
      </w:r>
      <w:r>
        <w:fldChar w:fldCharType="begin"/>
      </w:r>
      <w:r w:rsidRPr="00ED166C">
        <w:rPr>
          <w:lang w:val="pt-BR"/>
        </w:rPr>
        <w:instrText xml:space="preserve"> XE "Windows Server Datacenter" </w:instrText>
      </w:r>
      <w:r>
        <w:fldChar w:fldCharType="end"/>
      </w:r>
      <w:r w:rsidRPr="00ED166C">
        <w:rPr>
          <w:lang w:val="pt-BR"/>
        </w:rPr>
        <w:t xml:space="preserve"> i System Center Datacenter</w:t>
      </w:r>
      <w:r>
        <w:fldChar w:fldCharType="begin"/>
      </w:r>
      <w:r w:rsidRPr="00ED166C">
        <w:rPr>
          <w:lang w:val="pt-BR"/>
        </w:rPr>
        <w:instrText xml:space="preserve"> XE "System Center Datacenter" </w:instrText>
      </w:r>
      <w:r>
        <w:fldChar w:fldCharType="end"/>
      </w:r>
      <w:r w:rsidRPr="00ED166C">
        <w:rPr>
          <w:lang w:val="pt-BR"/>
        </w:rPr>
        <w:t>)</w:t>
      </w:r>
    </w:p>
    <w:p w:rsidR="00ED7281" w:rsidRDefault="000F3A02" w:rsidP="000F3A0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D7281" w:rsidRDefault="00ED7281">
      <w:pPr>
        <w:pStyle w:val="ProductList-BodyIndented"/>
      </w:pPr>
    </w:p>
    <w:p w:rsidR="00ED7281" w:rsidRPr="00ED166C" w:rsidRDefault="000F3A02">
      <w:pPr>
        <w:pStyle w:val="ProductList-BodyIndented"/>
        <w:rPr>
          <w:lang w:val="pl-PL"/>
        </w:rPr>
      </w:pPr>
      <w:r>
        <w:t xml:space="preserve">U tablici u nastavku navedeni su pragovi za konverziju potrošnje na tehnološko jamstvo Software Assurance za ugovore koji se temelje na valutama koje nisu USD. </w:t>
      </w:r>
      <w:r w:rsidRPr="00ED166C">
        <w:rPr>
          <w:lang w:val="pl-PL"/>
        </w:rPr>
        <w:t>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375,000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337,500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412,500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2,062,500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268,750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168,750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2,062,500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437,500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8,750,000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12,500,000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8,250,000</w:t>
            </w:r>
          </w:p>
        </w:tc>
      </w:tr>
    </w:tbl>
    <w:p w:rsidR="00ED7281" w:rsidRDefault="00ED7281">
      <w:pPr>
        <w:pStyle w:val="ProductList-BodyIndented"/>
        <w:ind w:left="720"/>
      </w:pPr>
    </w:p>
    <w:p w:rsidR="00ED7281" w:rsidRDefault="000F3A0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ED7281" w:rsidRDefault="00ED7281">
      <w:pPr>
        <w:pStyle w:val="ProductList-BodyIndented"/>
        <w:ind w:left="720"/>
      </w:pPr>
    </w:p>
    <w:p w:rsidR="00ED7281" w:rsidRDefault="000F3A02">
      <w:pPr>
        <w:pStyle w:val="ProductList-SubClauseHeading"/>
        <w:outlineLvl w:val="3"/>
      </w:pPr>
      <w:r>
        <w:t>Ispunjavanje uvjeta za Parallel Data Warehouse</w:t>
      </w:r>
    </w:p>
    <w:p w:rsidR="00ED7281" w:rsidRDefault="000F3A0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ED7281" w:rsidRDefault="00ED7281">
      <w:pPr>
        <w:pStyle w:val="ProductList-BodyIndented"/>
      </w:pPr>
    </w:p>
    <w:p w:rsidR="00ED7281" w:rsidRPr="00ED166C" w:rsidRDefault="000F3A02">
      <w:pPr>
        <w:pStyle w:val="ProductList-BodyIndented"/>
        <w:rPr>
          <w:lang w:val="pl-PL"/>
        </w:rPr>
      </w:pPr>
      <w:r>
        <w:t xml:space="preserve">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w:t>
      </w:r>
      <w:r w:rsidRPr="00ED166C">
        <w:rPr>
          <w:lang w:val="pl-PL"/>
        </w:rPr>
        <w:t>Pogledajte tablicu u nastavku: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Dopuštene kontakt-osobe podrške</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w:t>
            </w:r>
          </w:p>
        </w:tc>
      </w:tr>
    </w:tbl>
    <w:p w:rsidR="00ED7281" w:rsidRDefault="00ED7281">
      <w:pPr>
        <w:pStyle w:val="ProductList-BodyIndented"/>
      </w:pPr>
    </w:p>
    <w:p w:rsidR="00ED7281" w:rsidRDefault="000F3A0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ED7281" w:rsidRPr="00ED166C" w:rsidRDefault="000F3A02">
      <w:pPr>
        <w:pStyle w:val="ProductList-BodyIndented"/>
        <w:rPr>
          <w:lang w:val="pl-PL"/>
        </w:rPr>
      </w:pPr>
      <w:r w:rsidRPr="00ED166C">
        <w:rPr>
          <w:lang w:val="pl-PL"/>
        </w:rPr>
        <w:t xml:space="preserve">Napomena: klijenti koji trenutno imaju licencu za PDW zadržavaju tu pogodnost kao što je navedeno u </w:t>
      </w:r>
      <w:hyperlink r:id="rId150">
        <w:r w:rsidRPr="00ED166C">
          <w:rPr>
            <w:color w:val="00467F"/>
            <w:u w:val="single"/>
            <w:lang w:val="pl-PL"/>
          </w:rPr>
          <w:t>Odredbama o proizvodima za lipanj 2016.</w:t>
        </w:r>
      </w:hyperlink>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bookmarkStart w:id="355" w:name="_Sec587"/>
      <w:r w:rsidRPr="00ED166C">
        <w:rPr>
          <w:lang w:val="pl-PL"/>
        </w:rPr>
        <w:t>Dostupnost licence za prelazak na opširnije izdanje (engl. step-up)</w:t>
      </w:r>
      <w:bookmarkEnd w:id="355"/>
    </w:p>
    <w:p w:rsidR="00ED7281" w:rsidRPr="00ED166C" w:rsidRDefault="000F3A02">
      <w:pPr>
        <w:pStyle w:val="ProductList-Body"/>
        <w:rPr>
          <w:lang w:val="pl-PL"/>
        </w:rPr>
      </w:pPr>
      <w:r w:rsidRPr="00ED166C">
        <w:rPr>
          <w:lang w:val="pl-PL"/>
        </w:rP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sidRPr="00ED166C">
        <w:rPr>
          <w:u w:val="single"/>
          <w:lang w:val="pl-PL"/>
        </w:rPr>
        <w:t>prelazak na opširnije izdanje</w:t>
      </w:r>
      <w:r w:rsidRPr="00ED166C">
        <w:rPr>
          <w:lang w:val="pl-PL"/>
        </w:rPr>
        <w:t xml:space="preserve"> Enterprise: </w:t>
      </w:r>
      <w:hyperlink r:id="rId151">
        <w:r w:rsidRPr="00ED166C">
          <w:rPr>
            <w:color w:val="00467F"/>
            <w:u w:val="single"/>
            <w:lang w:val="pl-PL"/>
          </w:rPr>
          <w:t>http://www.microsoft.com/licensing.</w:t>
        </w:r>
      </w:hyperlink>
    </w:p>
    <w:tbl>
      <w:tblPr>
        <w:tblStyle w:val="PURTable"/>
        <w:tblW w:w="0" w:type="dxa"/>
        <w:tblLook w:val="04A0" w:firstRow="1" w:lastRow="0" w:firstColumn="1" w:lastColumn="0" w:noHBand="0" w:noVBand="1"/>
      </w:tblPr>
      <w:tblGrid>
        <w:gridCol w:w="5346"/>
        <w:gridCol w:w="5444"/>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Prelazak na izdanje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Standard</w:t>
            </w:r>
            <w:r>
              <w:fldChar w:fldCharType="begin"/>
            </w:r>
            <w:r>
              <w:instrText xml:space="preserve"> XE "BizTalk Server Standard"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Enterprise</w:t>
            </w:r>
            <w:r>
              <w:fldChar w:fldCharType="begin"/>
            </w:r>
            <w:r>
              <w:instrText xml:space="preserve"> XE "BizTalk Server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Enterprise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w:t>
            </w:r>
            <w:r>
              <w:fldChar w:fldCharType="begin"/>
            </w:r>
            <w:r>
              <w:instrText xml:space="preserve"> XE "Enterprise CAL" </w:instrText>
            </w:r>
            <w:r>
              <w:fldChar w:fldCharType="end"/>
            </w:r>
            <w:r>
              <w:t xml:space="preserve">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w:t>
            </w:r>
            <w:r>
              <w:fldChar w:fldCharType="begin"/>
            </w:r>
            <w:r>
              <w:instrText xml:space="preserve"> XE "Core Infrastructure Server Suite Datacenter"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Education i Enterprise CAL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School i Enterprise CAL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Exchange Server Enterprise</w:t>
            </w:r>
            <w:r>
              <w:fldChar w:fldCharType="begin"/>
            </w:r>
            <w:r>
              <w:instrText xml:space="preserve"> XE "Exchange Server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Forefront TMG Enterprise</w:t>
            </w:r>
            <w:r>
              <w:fldChar w:fldCharType="begin"/>
            </w:r>
            <w:r>
              <w:instrText xml:space="preserve"> XE "Forefront TMG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Professional Plus,</w:t>
            </w:r>
            <w:r>
              <w:fldChar w:fldCharType="begin"/>
            </w:r>
            <w:r>
              <w:instrText xml:space="preserve"> XE "Office Professional Plus,"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Desktop (Računalo Enterprise)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Professional</w:t>
            </w:r>
            <w:r>
              <w:fldChar w:fldCharType="begin"/>
            </w:r>
            <w:r>
              <w:instrText xml:space="preserve"> XE "Project Professional"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Enterprise Core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Business Intelligence</w:t>
            </w:r>
            <w:r>
              <w:fldChar w:fldCharType="begin"/>
            </w:r>
            <w:r>
              <w:instrText xml:space="preserve"> XE "SQL Server Business Intelligence"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w:t>
            </w:r>
            <w:r>
              <w:fldChar w:fldCharType="begin"/>
            </w:r>
            <w:r>
              <w:instrText xml:space="preserve"> XE "System Center Datacenter"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Professional</w:t>
            </w:r>
            <w:r>
              <w:fldChar w:fldCharType="begin"/>
            </w:r>
            <w:r>
              <w:instrText xml:space="preserve"> XE "Visio Professional" </w:instrText>
            </w:r>
            <w:r>
              <w:fldChar w:fldCharType="end"/>
            </w:r>
          </w:p>
        </w:tc>
      </w:tr>
      <w:tr w:rsidR="00ED7281" w:rsidRPr="00ED166C">
        <w:tc>
          <w:tcPr>
            <w:tcW w:w="600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Professional</w:t>
            </w:r>
            <w:r>
              <w:fldChar w:fldCharType="begin"/>
            </w:r>
            <w:r w:rsidRPr="00ED166C">
              <w:rPr>
                <w:lang w:val="pt-BR"/>
              </w:rP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Enterprise</w:t>
            </w:r>
            <w:r>
              <w:fldChar w:fldCharType="begin"/>
            </w:r>
            <w:r w:rsidRPr="00ED166C">
              <w:rPr>
                <w:lang w:val="pt-BR"/>
              </w:rPr>
              <w:instrText xml:space="preserve"> XE "Pretplata na Visual Studio Enterprise" </w:instrText>
            </w:r>
            <w:r>
              <w:fldChar w:fldCharType="end"/>
            </w:r>
          </w:p>
        </w:tc>
      </w:tr>
      <w:tr w:rsidR="00ED7281" w:rsidRPr="00ED166C">
        <w:tc>
          <w:tcPr>
            <w:tcW w:w="600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Test Professional</w:t>
            </w:r>
            <w:r>
              <w:fldChar w:fldCharType="begin"/>
            </w:r>
            <w:r w:rsidRPr="00ED166C">
              <w:rPr>
                <w:lang w:val="pt-BR"/>
              </w:rP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Enterprise</w:t>
            </w:r>
            <w:r>
              <w:fldChar w:fldCharType="begin"/>
            </w:r>
            <w:r w:rsidRPr="00ED166C">
              <w:rPr>
                <w:lang w:val="pt-BR"/>
              </w:rPr>
              <w:instrText xml:space="preserve"> XE "Pretplata na Visual Studio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Datacenter</w:t>
            </w:r>
            <w:r>
              <w:fldChar w:fldCharType="begin"/>
            </w:r>
            <w:r>
              <w:instrText xml:space="preserve"> XE "Windows Server Datacenter" </w:instrText>
            </w:r>
            <w:r>
              <w:fldChar w:fldCharType="end"/>
            </w:r>
          </w:p>
        </w:tc>
      </w:tr>
    </w:tbl>
    <w:p w:rsidR="00ED7281" w:rsidRDefault="00ED7281">
      <w:pPr>
        <w:pStyle w:val="ProductList-Body"/>
      </w:pPr>
    </w:p>
    <w:p w:rsidR="00ED7281" w:rsidRPr="00ED166C" w:rsidRDefault="000F3A02">
      <w:pPr>
        <w:pStyle w:val="ProductList-ClauseHeading"/>
        <w:outlineLvl w:val="2"/>
        <w:rPr>
          <w:lang w:val="pl-PL"/>
        </w:rPr>
      </w:pPr>
      <w:bookmarkStart w:id="356" w:name="_Sec588"/>
      <w:r w:rsidRPr="00ED166C">
        <w:rPr>
          <w:lang w:val="pl-PL"/>
        </w:rPr>
        <w:t>Poslužitelji – Prava na oporavak od katastrofe</w:t>
      </w:r>
      <w:bookmarkEnd w:id="356"/>
    </w:p>
    <w:p w:rsidR="00ED7281" w:rsidRPr="00ED166C" w:rsidRDefault="000F3A02">
      <w:pPr>
        <w:pStyle w:val="ProductList-Body"/>
        <w:rPr>
          <w:lang w:val="pl-PL"/>
        </w:rPr>
      </w:pPr>
      <w:r w:rsidRPr="00ED166C">
        <w:rPr>
          <w:lang w:val="pl-PL"/>
        </w:rPr>
        <w:t xml:space="preserve">Uz svaki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poslužiteljskog softvera koji Klijent koristi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ili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Virtualnom OSE-u</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ovlašten je privremeno koristiti pomoćni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ili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Virtualnom OSE-u</w:t>
      </w:r>
      <w:r>
        <w:fldChar w:fldCharType="end"/>
      </w:r>
      <w:r w:rsidRPr="00ED166C">
        <w:rPr>
          <w:lang w:val="pl-PL"/>
        </w:rPr>
        <w:t xml:space="preserve"> na drugom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koji je namijenjen oporavku od katastrofe ili za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Primjerke</w:t>
      </w:r>
      <w:r>
        <w:fldChar w:fldCharType="end"/>
      </w:r>
      <w:r w:rsidRPr="00ED166C">
        <w:rPr>
          <w:lang w:val="pl-PL"/>
        </w:rPr>
        <w:t xml:space="preserve"> drugog kvalificiranog softvera osim softvera Windows Server</w:t>
      </w:r>
      <w:r>
        <w:fldChar w:fldCharType="begin"/>
      </w:r>
      <w:r w:rsidRPr="00ED166C">
        <w:rPr>
          <w:lang w:val="pl-PL"/>
        </w:rPr>
        <w:instrText xml:space="preserve"> XE "Windows Server" </w:instrText>
      </w:r>
      <w:r>
        <w:fldChar w:fldCharType="end"/>
      </w:r>
      <w:r w:rsidRPr="00ED166C">
        <w:rPr>
          <w:lang w:val="pl-PL"/>
        </w:rPr>
        <w:t xml:space="preserve"> na Microsoft Azure Services</w:t>
      </w:r>
      <w:r>
        <w:fldChar w:fldCharType="begin"/>
      </w:r>
      <w:r w:rsidRPr="00ED166C">
        <w:rPr>
          <w:lang w:val="pl-PL"/>
        </w:rPr>
        <w:instrText xml:space="preserve"> XE "Microsoft Azure Services" </w:instrText>
      </w:r>
      <w:r>
        <w:fldChar w:fldCharType="end"/>
      </w:r>
      <w:r w:rsidRPr="00ED166C">
        <w:rPr>
          <w:lang w:val="pl-PL"/>
        </w:rPr>
        <w:t xml:space="preserve">, pod uvjetom da pomoćnim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Primjerkom</w:t>
      </w:r>
      <w:r>
        <w:fldChar w:fldCharType="end"/>
      </w:r>
      <w:r w:rsidRPr="00ED166C">
        <w:rPr>
          <w:lang w:val="pl-PL"/>
        </w:rPr>
        <w:t xml:space="preserve"> upravlja Azure Site Recovery</w:t>
      </w:r>
      <w:r>
        <w:fldChar w:fldCharType="begin"/>
      </w:r>
      <w:r w:rsidRPr="00ED166C">
        <w:rPr>
          <w:lang w:val="pl-PL"/>
        </w:rPr>
        <w:instrText xml:space="preserve"> XE "Azure Site Recovery" </w:instrText>
      </w:r>
      <w:r>
        <w:fldChar w:fldCharType="end"/>
      </w:r>
      <w:r w:rsidRPr="00ED166C">
        <w:rPr>
          <w:lang w:val="pl-PL"/>
        </w:rPr>
        <w:t xml:space="preserve"> to Azure. Na Klijentovo korištenje pomoćnog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Primjerka</w:t>
      </w:r>
      <w:r>
        <w:fldChar w:fldCharType="end"/>
      </w:r>
      <w:r w:rsidRPr="00ED166C">
        <w:rPr>
          <w:lang w:val="pl-PL"/>
        </w:rPr>
        <w:t xml:space="preserve"> primjenjuju se </w:t>
      </w: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za taj softver, kao i sljedeća ograničenja.</w:t>
      </w:r>
    </w:p>
    <w:p w:rsidR="00ED7281" w:rsidRPr="00ED166C" w:rsidRDefault="00ED7281">
      <w:pPr>
        <w:pStyle w:val="ProductList-Body"/>
        <w:rPr>
          <w:lang w:val="pl-PL"/>
        </w:rPr>
      </w:pPr>
    </w:p>
    <w:p w:rsidR="00ED7281" w:rsidRPr="00ED166C" w:rsidRDefault="000F3A02">
      <w:pPr>
        <w:pStyle w:val="ProductList-SubSubClauseHeading"/>
        <w:outlineLvl w:val="4"/>
        <w:rPr>
          <w:lang w:val="pl-PL"/>
        </w:rPr>
      </w:pPr>
      <w:r w:rsidRPr="00ED166C">
        <w:rPr>
          <w:lang w:val="pl-PL"/>
        </w:rPr>
        <w:t>Dopušteno korištenje pričuvnih primjeraka</w:t>
      </w:r>
    </w:p>
    <w:p w:rsidR="00ED7281" w:rsidRPr="00ED166C" w:rsidRDefault="000F3A02">
      <w:pPr>
        <w:pStyle w:val="ProductList-BodyIndented2"/>
        <w:rPr>
          <w:lang w:val="pl-PL"/>
        </w:rPr>
      </w:pPr>
      <w:r w:rsidRPr="00ED166C">
        <w:rPr>
          <w:lang w:val="pl-PL"/>
        </w:rPr>
        <w:t xml:space="preserve">Pričuvni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može se koristiti samo tijekom sljedećih razdoblja:</w:t>
      </w:r>
    </w:p>
    <w:p w:rsidR="00ED7281" w:rsidRPr="00ED166C" w:rsidRDefault="000F3A02" w:rsidP="000F3A02">
      <w:pPr>
        <w:pStyle w:val="ProductList-Bullet"/>
        <w:numPr>
          <w:ilvl w:val="2"/>
          <w:numId w:val="51"/>
        </w:numPr>
        <w:rPr>
          <w:lang w:val="pl-PL"/>
        </w:rPr>
      </w:pPr>
      <w:r w:rsidRPr="00ED166C">
        <w:rPr>
          <w:lang w:val="pl-PL"/>
        </w:rPr>
        <w:t xml:space="preserve">kratka razdoblja testiranja oporavka od katastrofe tijekom jednog tjedna svakih 90 dana; </w:t>
      </w:r>
    </w:p>
    <w:p w:rsidR="00ED7281" w:rsidRPr="00ED166C" w:rsidRDefault="000F3A02" w:rsidP="000F3A02">
      <w:pPr>
        <w:pStyle w:val="ProductList-Bullet"/>
        <w:numPr>
          <w:ilvl w:val="2"/>
          <w:numId w:val="51"/>
        </w:numPr>
        <w:rPr>
          <w:lang w:val="pl-PL"/>
        </w:rPr>
      </w:pPr>
      <w:r w:rsidRPr="00ED166C">
        <w:rPr>
          <w:lang w:val="pl-PL"/>
        </w:rPr>
        <w:t xml:space="preserve">tijekom kvara dok ne funkcionira radni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čiji se kvar otklanja; i </w:t>
      </w:r>
    </w:p>
    <w:p w:rsidR="00ED7281" w:rsidRPr="00ED166C" w:rsidRDefault="000F3A02" w:rsidP="000F3A02">
      <w:pPr>
        <w:pStyle w:val="ProductList-Bullet"/>
        <w:numPr>
          <w:ilvl w:val="2"/>
          <w:numId w:val="51"/>
        </w:numPr>
        <w:rPr>
          <w:lang w:val="pl-PL"/>
        </w:rPr>
      </w:pPr>
      <w:r w:rsidRPr="00ED166C">
        <w:rPr>
          <w:lang w:val="pl-PL"/>
        </w:rPr>
        <w:t xml:space="preserve">tijekom kvara, na kratko vrijeme, da bi se pomoglo prilikom prijenosa s primarnog proizvodnog poslužitelja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oporavak od katastrofe.</w:t>
      </w:r>
    </w:p>
    <w:p w:rsidR="00ED7281" w:rsidRPr="00ED166C" w:rsidRDefault="00ED7281">
      <w:pPr>
        <w:pStyle w:val="ProductList-BodyIndented2"/>
        <w:rPr>
          <w:lang w:val="pl-PL"/>
        </w:rPr>
      </w:pPr>
    </w:p>
    <w:p w:rsidR="00ED7281" w:rsidRPr="00ED166C" w:rsidRDefault="000F3A02">
      <w:pPr>
        <w:pStyle w:val="ProductList-SubSubClauseHeading"/>
        <w:outlineLvl w:val="4"/>
        <w:rPr>
          <w:lang w:val="pl-PL"/>
        </w:rPr>
      </w:pPr>
      <w:r w:rsidRPr="00ED166C">
        <w:rPr>
          <w:lang w:val="pl-PL"/>
        </w:rPr>
        <w:t>Upotrebljava se pogodnost kombinirane upotrebe usluge Azure za oporavak od katastrofe</w:t>
      </w:r>
    </w:p>
    <w:p w:rsidR="00ED7281" w:rsidRPr="00ED166C" w:rsidRDefault="000F3A02">
      <w:pPr>
        <w:pStyle w:val="ProductList-BodyIndented2"/>
        <w:rPr>
          <w:lang w:val="pl-PL"/>
        </w:rPr>
      </w:pPr>
      <w:r w:rsidRPr="00ED166C">
        <w:rPr>
          <w:lang w:val="pl-PL"/>
        </w:rP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ED7281" w:rsidRPr="00ED166C" w:rsidRDefault="00ED7281">
      <w:pPr>
        <w:pStyle w:val="ProductList-BodyIndented2"/>
        <w:rPr>
          <w:lang w:val="pl-PL"/>
        </w:rPr>
      </w:pPr>
    </w:p>
    <w:p w:rsidR="00ED7281" w:rsidRPr="00ED166C" w:rsidRDefault="000F3A02">
      <w:pPr>
        <w:pStyle w:val="ProductList-SubSubClauseHeading"/>
        <w:outlineLvl w:val="4"/>
        <w:rPr>
          <w:lang w:val="pl-PL"/>
        </w:rPr>
      </w:pPr>
      <w:r w:rsidRPr="00ED166C">
        <w:rPr>
          <w:lang w:val="pl-PL"/>
        </w:rPr>
        <w:t>Zahtjevi za korištenje za oporavak od katastrofe</w:t>
      </w:r>
    </w:p>
    <w:p w:rsidR="00ED7281" w:rsidRPr="00ED166C" w:rsidRDefault="000F3A02">
      <w:pPr>
        <w:pStyle w:val="ProductList-BodyIndented2"/>
        <w:rPr>
          <w:lang w:val="pl-PL"/>
        </w:rPr>
      </w:pPr>
      <w:r w:rsidRPr="00ED166C">
        <w:rPr>
          <w:lang w:val="pl-PL"/>
        </w:rPr>
        <w:t>Da bi mogao koristiti softver prema pravima za oporavak od katastrofe, Klijent se mora pridržavati sljedećeg:</w:t>
      </w:r>
    </w:p>
    <w:p w:rsidR="00ED7281" w:rsidRPr="00ED166C" w:rsidRDefault="000F3A02" w:rsidP="000F3A02">
      <w:pPr>
        <w:pStyle w:val="ProductList-Bullet"/>
        <w:numPr>
          <w:ilvl w:val="2"/>
          <w:numId w:val="52"/>
        </w:numPr>
        <w:rPr>
          <w:lang w:val="pl-PL"/>
        </w:rPr>
      </w:pP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za oporavak od katastrofe smije se koristiti samo u gore navedeno vrijeme.</w:t>
      </w:r>
    </w:p>
    <w:p w:rsidR="00ED7281" w:rsidRPr="00ED166C" w:rsidRDefault="000F3A02" w:rsidP="000F3A02">
      <w:pPr>
        <w:pStyle w:val="ProductList-Bullet"/>
        <w:numPr>
          <w:ilvl w:val="2"/>
          <w:numId w:val="52"/>
        </w:numPr>
        <w:rPr>
          <w:lang w:val="pl-PL"/>
        </w:rPr>
      </w:pP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za oporavak od katastrofe ne smije biti u istom klasteru kao i produkcijski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w:t>
      </w:r>
    </w:p>
    <w:p w:rsidR="00ED7281" w:rsidRPr="00ED166C" w:rsidRDefault="000F3A02" w:rsidP="000F3A02">
      <w:pPr>
        <w:pStyle w:val="ProductList-Bullet"/>
        <w:numPr>
          <w:ilvl w:val="2"/>
          <w:numId w:val="52"/>
        </w:numPr>
        <w:rPr>
          <w:lang w:val="pl-PL"/>
        </w:rPr>
      </w:pPr>
      <w:r w:rsidRPr="00ED166C">
        <w:rPr>
          <w:lang w:val="pl-PL"/>
        </w:rPr>
        <w:t xml:space="preserve">Korištenje pomoćnog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Primjerka</w:t>
      </w:r>
      <w:r>
        <w:fldChar w:fldCharType="end"/>
      </w:r>
      <w:r w:rsidRPr="00ED166C">
        <w:rPr>
          <w:lang w:val="pl-PL"/>
        </w:rPr>
        <w:t xml:space="preserve"> softvera mora biti u skladu s </w:t>
      </w: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Licencnim odredbama</w:t>
      </w:r>
      <w:r>
        <w:fldChar w:fldCharType="end"/>
      </w:r>
      <w:r w:rsidRPr="00ED166C">
        <w:rPr>
          <w:lang w:val="pl-PL"/>
        </w:rPr>
        <w:t xml:space="preserve"> za softver.</w:t>
      </w:r>
    </w:p>
    <w:p w:rsidR="00ED7281" w:rsidRPr="00ED166C" w:rsidRDefault="000F3A02" w:rsidP="000F3A02">
      <w:pPr>
        <w:pStyle w:val="ProductList-Bullet"/>
        <w:numPr>
          <w:ilvl w:val="2"/>
          <w:numId w:val="52"/>
        </w:numPr>
        <w:rPr>
          <w:lang w:val="pl-PL"/>
        </w:rPr>
      </w:pPr>
      <w:r w:rsidRPr="00ED166C">
        <w:rPr>
          <w:lang w:val="pl-PL"/>
        </w:rPr>
        <w:t xml:space="preserve">Nakon dovršetka postupka oporavka od katastrofe i oporavka produkcijskog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Poslužitelja</w:t>
      </w:r>
      <w:r>
        <w:fldChar w:fldCharType="end"/>
      </w:r>
      <w:r w:rsidRPr="00ED166C">
        <w:rPr>
          <w:lang w:val="pl-PL"/>
        </w:rPr>
        <w:t xml:space="preserve">, pomoćni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ne smije se izvoditi osim u ovdje dopuštenim slučajevima.</w:t>
      </w:r>
    </w:p>
    <w:p w:rsidR="00ED7281" w:rsidRPr="00ED166C" w:rsidRDefault="000F3A02" w:rsidP="000F3A02">
      <w:pPr>
        <w:pStyle w:val="ProductList-Bullet"/>
        <w:numPr>
          <w:ilvl w:val="2"/>
          <w:numId w:val="52"/>
        </w:numPr>
        <w:rPr>
          <w:lang w:val="pl-PL"/>
        </w:rPr>
      </w:pPr>
      <w:r w:rsidRPr="00ED166C">
        <w:rPr>
          <w:lang w:val="pl-PL"/>
        </w:rPr>
        <w:t xml:space="preserve">Održavajte tehnološko jamstvo Software Assurance za sve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CAL-ove</w:t>
      </w:r>
      <w:r>
        <w:fldChar w:fldCharType="end"/>
      </w:r>
      <w:r w:rsidRPr="00ED166C">
        <w:rPr>
          <w:lang w:val="pl-PL"/>
        </w:rPr>
        <w:t xml:space="preserve">, licence za Vanjski priključak i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Licence za upravljanje</w:t>
      </w:r>
      <w:r>
        <w:fldChar w:fldCharType="end"/>
      </w:r>
      <w:r w:rsidRPr="00ED166C">
        <w:rPr>
          <w:lang w:val="pl-PL"/>
        </w:rPr>
        <w:t xml:space="preserve"> poslužiteljima u skladu s kojima pristupate pomoćnom primjerku i upravljate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na kojima se izvodi taj softver.</w:t>
      </w:r>
    </w:p>
    <w:p w:rsidR="00ED7281" w:rsidRPr="00ED166C" w:rsidRDefault="000F3A02" w:rsidP="000F3A02">
      <w:pPr>
        <w:pStyle w:val="ProductList-Bullet"/>
        <w:numPr>
          <w:ilvl w:val="2"/>
          <w:numId w:val="52"/>
        </w:numPr>
        <w:rPr>
          <w:lang w:val="pl-PL"/>
        </w:rPr>
      </w:pPr>
      <w:r w:rsidRPr="00ED166C">
        <w:rPr>
          <w:lang w:val="pl-PL"/>
        </w:rPr>
        <w:t xml:space="preserve">Klijent mora deinstalirati pomoćne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Primjerke</w:t>
      </w:r>
      <w:r>
        <w:fldChar w:fldCharType="end"/>
      </w:r>
      <w:r w:rsidRPr="00ED166C">
        <w:rPr>
          <w:lang w:val="pl-PL"/>
        </w:rPr>
        <w:t xml:space="preserve"> nakon isteka tehnološkog jamstva Software Assurance.</w:t>
      </w:r>
    </w:p>
    <w:p w:rsidR="00ED7281" w:rsidRPr="00ED166C" w:rsidRDefault="00ED7281">
      <w:pPr>
        <w:pStyle w:val="ProductList-BodyIndented2"/>
        <w:rPr>
          <w:lang w:val="pl-PL"/>
        </w:rPr>
      </w:pPr>
    </w:p>
    <w:p w:rsidR="00ED7281" w:rsidRDefault="000F3A02">
      <w:pPr>
        <w:pStyle w:val="ProductList-SubSubClauseHeading"/>
        <w:outlineLvl w:val="4"/>
      </w:pPr>
      <w:r>
        <w:t>Dodatno dopušteno korištenje sustava Windows Server</w:t>
      </w:r>
    </w:p>
    <w:p w:rsidR="00ED7281" w:rsidRDefault="000F3A02" w:rsidP="000F3A02">
      <w:pPr>
        <w:pStyle w:val="ProductList-Bullet"/>
        <w:numPr>
          <w:ilvl w:val="2"/>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ED7281" w:rsidRDefault="000F3A02" w:rsidP="000F3A02">
      <w:pPr>
        <w:pStyle w:val="ProductList-Bullet"/>
        <w:numPr>
          <w:ilvl w:val="3"/>
          <w:numId w:val="5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ED7281" w:rsidRPr="00ED166C" w:rsidRDefault="000F3A02" w:rsidP="000F3A02">
      <w:pPr>
        <w:pStyle w:val="ProductList-Bullet"/>
        <w:numPr>
          <w:ilvl w:val="3"/>
          <w:numId w:val="53"/>
        </w:numPr>
        <w:rPr>
          <w:lang w:val="pl-PL"/>
        </w:rPr>
      </w:pP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oporavak od katastrofe može se koristiti samo za</w:t>
      </w:r>
    </w:p>
    <w:p w:rsidR="00ED7281" w:rsidRPr="00ED166C" w:rsidRDefault="000F3A02">
      <w:pPr>
        <w:pStyle w:val="ProductList-BodyIndented2"/>
        <w:ind w:left="1440"/>
        <w:rPr>
          <w:lang w:val="pl-PL"/>
        </w:rPr>
      </w:pPr>
      <w:r w:rsidRPr="00ED166C">
        <w:rPr>
          <w:lang w:val="pl-PL"/>
        </w:rPr>
        <w:t>– izvođenje softvera za vizualizaciju softvera, kao što je Hyper-V,</w:t>
      </w:r>
    </w:p>
    <w:p w:rsidR="00ED7281" w:rsidRPr="00ED166C" w:rsidRDefault="000F3A02">
      <w:pPr>
        <w:pStyle w:val="ProductList-BodyIndented2"/>
        <w:ind w:left="1440"/>
        <w:rPr>
          <w:lang w:val="pl-PL"/>
        </w:rPr>
      </w:pPr>
      <w:r w:rsidRPr="00ED166C">
        <w:rPr>
          <w:lang w:val="pl-PL"/>
        </w:rPr>
        <w:t>– pružanje usluga virtualizacije hardvera,</w:t>
      </w:r>
    </w:p>
    <w:p w:rsidR="00ED7281" w:rsidRPr="00ED166C" w:rsidRDefault="000F3A02">
      <w:pPr>
        <w:pStyle w:val="ProductList-BodyIndented2"/>
        <w:ind w:left="1440"/>
        <w:rPr>
          <w:lang w:val="pl-PL"/>
        </w:rPr>
      </w:pPr>
      <w:r w:rsidRPr="00ED166C">
        <w:rPr>
          <w:lang w:val="pl-PL"/>
        </w:rPr>
        <w:t>– izvođenje softverskih agenata za upravljanje hardverskim softverom za vizualizaciju,</w:t>
      </w:r>
    </w:p>
    <w:p w:rsidR="00ED7281" w:rsidRPr="00ED166C" w:rsidRDefault="000F3A02">
      <w:pPr>
        <w:pStyle w:val="ProductList-BodyIndented2"/>
        <w:ind w:left="1440"/>
        <w:rPr>
          <w:lang w:val="pl-PL"/>
        </w:rPr>
      </w:pPr>
      <w:r w:rsidRPr="00ED166C">
        <w:rPr>
          <w:lang w:val="pl-PL"/>
        </w:rPr>
        <w:t>– služenje kao odredište umnažanja,</w:t>
      </w:r>
    </w:p>
    <w:p w:rsidR="00ED7281" w:rsidRPr="00ED166C" w:rsidRDefault="000F3A02">
      <w:pPr>
        <w:pStyle w:val="ProductList-BodyIndented2"/>
        <w:ind w:left="1440"/>
        <w:rPr>
          <w:lang w:val="pl-PL"/>
        </w:rPr>
      </w:pPr>
      <w:r w:rsidRPr="00ED166C">
        <w:rPr>
          <w:lang w:val="pl-PL"/>
        </w:rPr>
        <w:t xml:space="preserve">– primanje repliciranih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testno prebacivanje u slučaju pogreške,</w:t>
      </w:r>
    </w:p>
    <w:p w:rsidR="00ED7281" w:rsidRPr="00ED166C" w:rsidRDefault="000F3A02">
      <w:pPr>
        <w:pStyle w:val="ProductList-BodyIndented2"/>
        <w:ind w:left="1440"/>
        <w:rPr>
          <w:lang w:val="pl-PL"/>
        </w:rPr>
      </w:pPr>
      <w:r w:rsidRPr="00ED166C">
        <w:rPr>
          <w:lang w:val="pl-PL"/>
        </w:rPr>
        <w:t xml:space="preserve">– priprema za prebacivanje u slučaju pogreške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i </w:t>
      </w:r>
    </w:p>
    <w:p w:rsidR="00ED7281" w:rsidRPr="00ED166C" w:rsidRDefault="000F3A02">
      <w:pPr>
        <w:pStyle w:val="ProductList-BodyIndented2"/>
        <w:ind w:left="1440"/>
        <w:rPr>
          <w:lang w:val="pl-PL"/>
        </w:rPr>
      </w:pPr>
      <w:r w:rsidRPr="00ED166C">
        <w:rPr>
          <w:lang w:val="pl-PL"/>
        </w:rPr>
        <w:t xml:space="preserve">– izvođenje radnih opterećenja oporavka od katastrofe kako je opisano iznad. </w:t>
      </w:r>
    </w:p>
    <w:p w:rsidR="00ED7281" w:rsidRPr="00ED166C" w:rsidRDefault="000F3A02" w:rsidP="000F3A02">
      <w:pPr>
        <w:pStyle w:val="ProductList-Bullet"/>
        <w:numPr>
          <w:ilvl w:val="3"/>
          <w:numId w:val="54"/>
        </w:numPr>
        <w:rPr>
          <w:lang w:val="pl-PL"/>
        </w:rPr>
      </w:pP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oporavak od katastrofe ne smije se koristiti kao produkcijski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w:t>
      </w:r>
    </w:p>
    <w:p w:rsidR="00ED7281" w:rsidRPr="00ED166C" w:rsidRDefault="00ED7281">
      <w:pPr>
        <w:pStyle w:val="ProductList-BodyIndented2"/>
        <w:rPr>
          <w:lang w:val="pl-PL"/>
        </w:rPr>
      </w:pPr>
    </w:p>
    <w:p w:rsidR="00ED7281" w:rsidRPr="00ED166C" w:rsidRDefault="00ED7281">
      <w:pPr>
        <w:pStyle w:val="ProductList-BodyIndented2"/>
        <w:rPr>
          <w:lang w:val="pl-PL"/>
        </w:rPr>
      </w:pPr>
    </w:p>
    <w:p w:rsidR="00ED7281" w:rsidRPr="00ED166C" w:rsidRDefault="000F3A02">
      <w:pPr>
        <w:pStyle w:val="ProductList-ClauseHeading"/>
        <w:outlineLvl w:val="2"/>
        <w:rPr>
          <w:lang w:val="pl-PL"/>
        </w:rPr>
      </w:pPr>
      <w:bookmarkStart w:id="357" w:name="_Sec589"/>
      <w:r w:rsidRPr="00ED166C">
        <w:rPr>
          <w:lang w:val="pl-PL"/>
        </w:rPr>
        <w:t>Mobilnost licenci</w:t>
      </w:r>
      <w:bookmarkEnd w:id="357"/>
    </w:p>
    <w:p w:rsidR="00ED7281" w:rsidRPr="00ED166C" w:rsidRDefault="000F3A02">
      <w:pPr>
        <w:pStyle w:val="ProductList-SubClauseHeading"/>
        <w:outlineLvl w:val="3"/>
        <w:rPr>
          <w:lang w:val="pl-PL"/>
        </w:rPr>
      </w:pPr>
      <w:r w:rsidRPr="00ED166C">
        <w:rPr>
          <w:lang w:val="pl-PL"/>
        </w:rPr>
        <w:t>Mobilnost licenci unutar farmi poslužitelja</w:t>
      </w:r>
    </w:p>
    <w:p w:rsidR="00ED7281" w:rsidRPr="00ED166C" w:rsidRDefault="000F3A02">
      <w:pPr>
        <w:pStyle w:val="ProductList-BodyIndented"/>
        <w:rPr>
          <w:lang w:val="pl-PL"/>
        </w:rPr>
      </w:pPr>
      <w:r w:rsidRPr="00ED166C">
        <w:rPr>
          <w:lang w:val="pl-PL"/>
        </w:rPr>
        <w:t xml:space="preserve">U okviru Mobilnosti licenci unutar farmi poslužitelja Klijent može kad god je to potrebno preraspodijeliti sve svoje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koje je navedeno da imaju Mobilnost licenci i za koje ima tehnološko jamstvo Software Assurance na bilo koji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 poslužitelj</w:t>
      </w:r>
      <w:r>
        <w:fldChar w:fldCharType="end"/>
      </w:r>
      <w:r w:rsidRPr="00ED166C">
        <w:rPr>
          <w:lang w:val="pl-PL"/>
        </w:rPr>
        <w:t xml:space="preserve"> unutar iste </w:t>
      </w:r>
      <w:r>
        <w:fldChar w:fldCharType="begin"/>
      </w:r>
      <w:r w:rsidRPr="00ED166C">
        <w:rPr>
          <w:lang w:val="pl-PL"/>
        </w:rP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sidRPr="00ED166C">
        <w:rPr>
          <w:color w:val="0563C1"/>
          <w:lang w:val="pl-PL"/>
        </w:rPr>
        <w:t>Farme poslužitelja</w:t>
      </w:r>
      <w:r>
        <w:fldChar w:fldCharType="end"/>
      </w:r>
      <w:r w:rsidRPr="00ED166C">
        <w:rPr>
          <w:lang w:val="pl-PL"/>
        </w:rPr>
        <w:t xml:space="preserve">. Te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Klijent može preraspodijeliti i s jedne </w:t>
      </w:r>
      <w:r>
        <w:fldChar w:fldCharType="begin"/>
      </w:r>
      <w:r w:rsidRPr="00ED166C">
        <w:rPr>
          <w:lang w:val="pl-PL"/>
        </w:rP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sidRPr="00ED166C">
        <w:rPr>
          <w:color w:val="0563C1"/>
          <w:lang w:val="pl-PL"/>
        </w:rPr>
        <w:t>Farme poslužitelja</w:t>
      </w:r>
      <w:r>
        <w:fldChar w:fldCharType="end"/>
      </w:r>
      <w:r w:rsidRPr="00ED166C">
        <w:rPr>
          <w:lang w:val="pl-PL"/>
        </w:rPr>
        <w:t xml:space="preserve"> na drugu, ali ne na kratkoročnoj osnovi (tj. ne unutar 90 dana od zadnjeg prijenosa). Proizvodi koji se koriste za samostalno hostiranje mogu se istodobno koristiti u okviru prava na Mobilnost licenci unutar farmi poslužitelja.</w:t>
      </w:r>
    </w:p>
    <w:p w:rsidR="00ED7281" w:rsidRPr="00ED166C" w:rsidRDefault="00ED7281">
      <w:pPr>
        <w:pStyle w:val="ProductList-BodyIndented"/>
        <w:rPr>
          <w:lang w:val="pl-PL"/>
        </w:rPr>
      </w:pPr>
    </w:p>
    <w:p w:rsidR="00ED7281" w:rsidRDefault="000F3A02">
      <w:pPr>
        <w:pStyle w:val="ProductList-SubClauseHeading"/>
        <w:outlineLvl w:val="3"/>
      </w:pPr>
      <w:r>
        <w:t>Mobilnost licence putem tehnološkog jamstva Software Assurance</w:t>
      </w:r>
    </w:p>
    <w:p w:rsidR="00ED7281" w:rsidRDefault="000F3A0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ED7281" w:rsidRDefault="00ED7281">
      <w:pPr>
        <w:pStyle w:val="ProductList-BodyIndented"/>
      </w:pPr>
    </w:p>
    <w:p w:rsidR="00ED7281" w:rsidRDefault="000F3A02">
      <w:pPr>
        <w:pStyle w:val="ProductList-SubSubClauseHeading"/>
        <w:outlineLvl w:val="4"/>
      </w:pPr>
      <w:r>
        <w:t>Dopuštena upotreba:</w:t>
      </w:r>
    </w:p>
    <w:p w:rsidR="00ED7281" w:rsidRDefault="000F3A02">
      <w:pPr>
        <w:pStyle w:val="ProductList-BodyIndented2"/>
      </w:pPr>
      <w:r>
        <w:t>Da bi koristio mobilnost licence putem tehnološkog jamstva Software Assurance, Klijent mora:</w:t>
      </w:r>
    </w:p>
    <w:p w:rsidR="00ED7281" w:rsidRDefault="000F3A02" w:rsidP="000F3A02">
      <w:pPr>
        <w:pStyle w:val="ProductList-Bullet"/>
        <w:numPr>
          <w:ilvl w:val="2"/>
          <w:numId w:val="55"/>
        </w:numPr>
      </w:pPr>
      <w:r>
        <w:t xml:space="preserve">koristiti svoj licencirani softver na zajedničkim poslužiteljima </w:t>
      </w:r>
    </w:p>
    <w:p w:rsidR="00ED7281" w:rsidRDefault="000F3A02" w:rsidP="000F3A02">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ED7281" w:rsidRPr="00ED166C" w:rsidRDefault="000F3A02" w:rsidP="000F3A02">
      <w:pPr>
        <w:pStyle w:val="ProductList-Bullet"/>
        <w:numPr>
          <w:ilvl w:val="2"/>
          <w:numId w:val="55"/>
        </w:numPr>
        <w:rPr>
          <w:lang w:val="pl-PL"/>
        </w:rPr>
      </w:pPr>
      <w:r w:rsidRPr="00ED166C">
        <w:rPr>
          <w:lang w:val="pl-PL"/>
        </w:rPr>
        <w:t xml:space="preserve">upravljati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koje koristi na zajedničkim poslužiteljima i/ili </w:t>
      </w:r>
    </w:p>
    <w:p w:rsidR="00ED7281" w:rsidRPr="00ED166C" w:rsidRDefault="000F3A02" w:rsidP="000F3A02">
      <w:pPr>
        <w:pStyle w:val="ProductList-Bullet"/>
        <w:numPr>
          <w:ilvl w:val="2"/>
          <w:numId w:val="55"/>
        </w:numPr>
        <w:rPr>
          <w:lang w:val="pl-PL"/>
        </w:rPr>
      </w:pPr>
      <w:r w:rsidRPr="00ED166C">
        <w:rPr>
          <w:lang w:val="pl-PL"/>
        </w:rPr>
        <w:t xml:space="preserve">upravljati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koje koristi na poslužiteljima pomoću softvera koji koristi na zajedničkim poslužiteljima.</w:t>
      </w:r>
    </w:p>
    <w:p w:rsidR="00ED7281" w:rsidRPr="00ED166C" w:rsidRDefault="00ED7281">
      <w:pPr>
        <w:pStyle w:val="ProductList-BodyIndented2"/>
        <w:rPr>
          <w:lang w:val="pl-PL"/>
        </w:rPr>
      </w:pPr>
    </w:p>
    <w:p w:rsidR="00ED7281" w:rsidRDefault="000F3A02">
      <w:pPr>
        <w:pStyle w:val="ProductList-SubSubClauseHeading"/>
        <w:outlineLvl w:val="4"/>
      </w:pPr>
      <w:r>
        <w:t>Preduvjeti:</w:t>
      </w:r>
    </w:p>
    <w:p w:rsidR="00ED7281" w:rsidRDefault="000F3A02">
      <w:pPr>
        <w:pStyle w:val="ProductList-BodyIndented2"/>
      </w:pPr>
      <w:r>
        <w:t>Da bi koristio Mobilnost licenci putem tehnološkog jamstva Software Assurance, Klijent mora:</w:t>
      </w:r>
    </w:p>
    <w:p w:rsidR="00ED7281" w:rsidRDefault="000F3A02" w:rsidP="000F3A02">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ED7281" w:rsidRDefault="000F3A02" w:rsidP="000F3A02">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ED7281" w:rsidRDefault="000F3A02" w:rsidP="000F3A02">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ED7281" w:rsidRDefault="00ED7281">
      <w:pPr>
        <w:pStyle w:val="ProductList-BodyIndented2"/>
      </w:pPr>
    </w:p>
    <w:p w:rsidR="00ED7281" w:rsidRDefault="000F3A0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Dopušteni broj:</w:t>
            </w:r>
          </w:p>
          <w:p w:rsidR="00ED7281" w:rsidRPr="00ED166C" w:rsidRDefault="000F3A02">
            <w:pPr>
              <w:pStyle w:val="ProductList-TableBody"/>
              <w:rPr>
                <w:lang w:val="pl-PL"/>
              </w:rPr>
            </w:pPr>
            <w:r w:rsidRPr="00ED166C">
              <w:rPr>
                <w:color w:val="FFFFFF"/>
                <w:lang w:val="pl-PL"/>
              </w:rPr>
              <w:t>OSE-ovi ili Jezgre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rsidRPr="00ED166C">
              <w:rPr>
                <w:lang w:val="pl-PL"/>
              </w:rPr>
              <w:t xml:space="preserve">Svaka Licenca za vanjski priključak (engl. </w:t>
            </w:r>
            <w:r>
              <w:t>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OSE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OSE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Jedna virtualna jezgra (na koju se primjenjuju prava na korištenje proizvoda, uključujući preduvjet o minimalno 4 jezgre po OSE-u)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upravljana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upravljanih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upravljana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upravljanih okruženja operacijskog sustava po Licenciranom poslužitelju</w:t>
            </w:r>
          </w:p>
        </w:tc>
      </w:tr>
    </w:tbl>
    <w:p w:rsidR="00ED7281" w:rsidRDefault="00ED7281">
      <w:pPr>
        <w:pStyle w:val="ProductList-BodyIndented2"/>
      </w:pPr>
    </w:p>
    <w:p w:rsidR="00ED7281" w:rsidRDefault="000F3A02">
      <w:pPr>
        <w:pStyle w:val="ProductList-SubSubClauseHeading"/>
        <w:outlineLvl w:val="4"/>
      </w:pPr>
      <w:r>
        <w:t>Prava prebacivanja u slučaju pogreške</w:t>
      </w:r>
    </w:p>
    <w:p w:rsidR="00ED7281" w:rsidRDefault="000F3A0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ED7281" w:rsidRDefault="00ED7281">
      <w:pPr>
        <w:pStyle w:val="ProductList-BodyIndented2"/>
      </w:pPr>
    </w:p>
    <w:p w:rsidR="00ED7281" w:rsidRDefault="000F3A02">
      <w:pPr>
        <w:pStyle w:val="ProductList-ClauseHeading"/>
        <w:outlineLvl w:val="2"/>
      </w:pPr>
      <w:bookmarkStart w:id="358" w:name="_Sec590"/>
      <w:r>
        <w:t>Poslužitelji – Aplikacije koje se samostalno hostiraju</w:t>
      </w:r>
      <w:bookmarkEnd w:id="358"/>
    </w:p>
    <w:p w:rsidR="00ED7281" w:rsidRDefault="000F3A02">
      <w:pPr>
        <w:pStyle w:val="ProductList-Body"/>
      </w:pPr>
      <w:r>
        <w:t>Aplikacije koje se samostalno hostiraju znači Proizvode na koje se primjenjuju prava na Samostalno hostiranje.</w:t>
      </w:r>
    </w:p>
    <w:p w:rsidR="00ED7281" w:rsidRDefault="00ED7281">
      <w:pPr>
        <w:pStyle w:val="ProductList-Body"/>
      </w:pPr>
    </w:p>
    <w:p w:rsidR="00ED7281" w:rsidRDefault="000F3A0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ED7281" w:rsidRDefault="00ED7281">
      <w:pPr>
        <w:pStyle w:val="ProductList-Body"/>
      </w:pPr>
    </w:p>
    <w:p w:rsidR="00ED7281" w:rsidRDefault="000F3A02">
      <w:pPr>
        <w:pStyle w:val="ProductList-SubClauseHeading"/>
        <w:outlineLvl w:val="3"/>
      </w:pPr>
      <w:r>
        <w:t>Preduvjeti</w:t>
      </w:r>
    </w:p>
    <w:p w:rsidR="00ED7281" w:rsidRDefault="000F3A0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ED7281" w:rsidRPr="00ED166C" w:rsidRDefault="000F3A02" w:rsidP="000F3A02">
      <w:pPr>
        <w:pStyle w:val="ProductList-Bullet"/>
        <w:numPr>
          <w:ilvl w:val="1"/>
          <w:numId w:val="57"/>
        </w:numPr>
        <w:rPr>
          <w:lang w:val="pt-BR"/>
        </w:rPr>
      </w:pPr>
      <w:r w:rsidRPr="00ED166C">
        <w:rPr>
          <w:lang w:val="pt-BR"/>
        </w:rPr>
        <w:t>aplikacije koje se samostalno hostiraju korištene kao dio objedinjenog rješenja i</w:t>
      </w:r>
    </w:p>
    <w:p w:rsidR="00ED7281" w:rsidRPr="00ED166C" w:rsidRDefault="000F3A02" w:rsidP="000F3A02">
      <w:pPr>
        <w:pStyle w:val="ProductList-Bullet"/>
        <w:numPr>
          <w:ilvl w:val="1"/>
          <w:numId w:val="57"/>
        </w:numPr>
        <w:rPr>
          <w:lang w:val="pt-BR"/>
        </w:rPr>
      </w:pPr>
      <w:r w:rsidRPr="00ED166C">
        <w:rPr>
          <w:lang w:val="pt-BR"/>
        </w:rPr>
        <w:t xml:space="preserve">sve pristupne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korištene za izradu Objedinjenog rješenja dostupnog Vanjskim korisnicima.</w:t>
      </w:r>
    </w:p>
    <w:p w:rsidR="00ED7281" w:rsidRPr="00ED166C" w:rsidRDefault="000F3A02">
      <w:pPr>
        <w:pStyle w:val="ProductList-BodyIndented"/>
        <w:rPr>
          <w:lang w:val="pt-BR"/>
        </w:rPr>
      </w:pPr>
      <w:r w:rsidRPr="00ED166C">
        <w:rPr>
          <w:lang w:val="pt-BR"/>
        </w:rPr>
        <w:t xml:space="preserve">Sav Microsoftov softver koji se koristi za stvaranje i pružanje objedinjenog rješenja mora biti: </w:t>
      </w:r>
    </w:p>
    <w:p w:rsidR="00ED7281" w:rsidRDefault="000F3A02" w:rsidP="000F3A02">
      <w:pPr>
        <w:pStyle w:val="ProductList-Bullet"/>
        <w:numPr>
          <w:ilvl w:val="1"/>
          <w:numId w:val="58"/>
        </w:numPr>
      </w:pPr>
      <w:r>
        <w:t>licenciran putem programa Količinskog licenciranja i</w:t>
      </w:r>
    </w:p>
    <w:p w:rsidR="00ED7281" w:rsidRDefault="000F3A02" w:rsidP="000F3A02">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ED7281" w:rsidRDefault="00ED7281">
      <w:pPr>
        <w:pStyle w:val="ProductList-BodyIndented"/>
      </w:pPr>
    </w:p>
    <w:p w:rsidR="00ED7281" w:rsidRDefault="000F3A0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ED7281" w:rsidRDefault="00ED7281">
      <w:pPr>
        <w:pStyle w:val="ProductList-BodyIndented"/>
      </w:pPr>
    </w:p>
    <w:p w:rsidR="00ED7281" w:rsidRDefault="000F3A02">
      <w:pPr>
        <w:pStyle w:val="ProductList-BodyIndented"/>
      </w:pPr>
      <w:r>
        <w:t>Klijentov softver mora:</w:t>
      </w:r>
    </w:p>
    <w:p w:rsidR="00ED7281" w:rsidRDefault="000F3A02" w:rsidP="000F3A02">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ED7281" w:rsidRDefault="000F3A02" w:rsidP="000F3A02">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ED7281" w:rsidRDefault="000F3A02" w:rsidP="000F3A02">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ED7281" w:rsidRDefault="000F3A02" w:rsidP="000F3A02">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ED7281" w:rsidRDefault="00ED7281">
      <w:pPr>
        <w:pStyle w:val="ProductList-BodyIndented"/>
      </w:pPr>
    </w:p>
    <w:p w:rsidR="00ED7281" w:rsidRDefault="000F3A0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ED7281">
      <w:pPr>
        <w:pStyle w:val="PURBreadcrumb"/>
      </w:pPr>
    </w:p>
    <w:p w:rsidR="00ED7281" w:rsidRPr="00ED166C" w:rsidRDefault="000F3A02">
      <w:pPr>
        <w:pStyle w:val="ProductList-SectionHeading"/>
        <w:pageBreakBefore/>
        <w:outlineLvl w:val="0"/>
        <w:rPr>
          <w:lang w:val="pl-PL"/>
        </w:rPr>
      </w:pPr>
      <w:bookmarkStart w:id="359" w:name="_Sec1237"/>
      <w:bookmarkEnd w:id="336"/>
      <w:r w:rsidRPr="00ED166C">
        <w:rPr>
          <w:lang w:val="pl-PL"/>
        </w:rPr>
        <w:t>Dodatak C – Dodatne i druge prijelazne licence</w:t>
      </w:r>
      <w:r>
        <w:fldChar w:fldCharType="begin"/>
      </w:r>
      <w:r w:rsidRPr="00ED166C">
        <w:rPr>
          <w:lang w:val="pl-PL"/>
        </w:rPr>
        <w:instrText xml:space="preserve"> TC "</w:instrText>
      </w:r>
      <w:bookmarkStart w:id="360" w:name="_Toc520790871"/>
      <w:r w:rsidRPr="00ED166C">
        <w:rPr>
          <w:lang w:val="pl-PL"/>
        </w:rPr>
        <w:instrText>Dodatak C – Dodatne i druge prijelazne licence</w:instrText>
      </w:r>
      <w:bookmarkEnd w:id="360"/>
      <w:r w:rsidRPr="00ED166C">
        <w:rPr>
          <w:lang w:val="pl-PL"/>
        </w:rPr>
        <w:instrText>" \l 1</w:instrText>
      </w:r>
      <w:r>
        <w:fldChar w:fldCharType="end"/>
      </w:r>
    </w:p>
    <w:p w:rsidR="00ED7281" w:rsidRPr="00ED166C" w:rsidRDefault="00ED7281">
      <w:pPr>
        <w:pStyle w:val="PURBreadcrumb"/>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361" w:name="_Sec1238"/>
      <w:r>
        <w:t>Dodaci</w:t>
      </w:r>
      <w:bookmarkEnd w:id="361"/>
      <w:r>
        <w:fldChar w:fldCharType="begin"/>
      </w:r>
      <w:r>
        <w:instrText xml:space="preserve"> TC "</w:instrText>
      </w:r>
      <w:bookmarkStart w:id="362" w:name="_Toc520790872"/>
      <w:r>
        <w:instrText>Dodaci</w:instrText>
      </w:r>
      <w:bookmarkEnd w:id="362"/>
      <w:r>
        <w:instrText>" \l 2</w:instrText>
      </w:r>
      <w:r>
        <w:fldChar w:fldCharType="end"/>
      </w:r>
    </w:p>
    <w:p w:rsidR="00ED7281" w:rsidRPr="00ED166C" w:rsidRDefault="000F3A02">
      <w:pPr>
        <w:pStyle w:val="ProductList-Body"/>
        <w:rPr>
          <w:lang w:val="pl-PL"/>
        </w:rPr>
      </w:pPr>
      <w:r w:rsidRPr="00ED166C">
        <w:rPr>
          <w:lang w:val="pl-PL"/>
        </w:rPr>
        <w:t>Klijent može kupiti Dodatne za pod ovim uvjetima:</w:t>
      </w:r>
    </w:p>
    <w:p w:rsidR="00ED7281" w:rsidRPr="00ED166C" w:rsidRDefault="000F3A02" w:rsidP="000F3A02">
      <w:pPr>
        <w:pStyle w:val="ProductList-Bullet"/>
        <w:numPr>
          <w:ilvl w:val="0"/>
          <w:numId w:val="60"/>
        </w:numPr>
        <w:rPr>
          <w:lang w:val="pl-PL"/>
        </w:rPr>
      </w:pPr>
      <w:r w:rsidRPr="00ED166C">
        <w:rPr>
          <w:lang w:val="pl-PL"/>
        </w:rPr>
        <w:t>Klijent mora imati aktivno tehnološko jamstvo Software Assurance za odgovarajuće Kvalificirane licence.</w:t>
      </w:r>
    </w:p>
    <w:p w:rsidR="00ED7281" w:rsidRPr="00ED166C" w:rsidRDefault="000F3A02" w:rsidP="000F3A02">
      <w:pPr>
        <w:pStyle w:val="ProductList-Bullet"/>
        <w:numPr>
          <w:ilvl w:val="0"/>
          <w:numId w:val="60"/>
        </w:numPr>
        <w:rPr>
          <w:lang w:val="pl-PL"/>
        </w:rPr>
      </w:pPr>
      <w:r w:rsidRPr="00ED166C">
        <w:rPr>
          <w:lang w:val="pl-PL"/>
        </w:rPr>
        <w:t xml:space="preserve">Klijent može kupiti jedan Dodatni SL za svaku Kvalificiranu Licencu, osim ako je u ovom Dodatku navedeno drukčije  </w:t>
      </w:r>
    </w:p>
    <w:p w:rsidR="00ED7281" w:rsidRPr="00ED166C" w:rsidRDefault="000F3A02" w:rsidP="000F3A02">
      <w:pPr>
        <w:pStyle w:val="ProductList-Bullet"/>
        <w:numPr>
          <w:ilvl w:val="0"/>
          <w:numId w:val="60"/>
        </w:numPr>
        <w:rPr>
          <w:lang w:val="pl-PL"/>
        </w:rPr>
      </w:pPr>
      <w:r w:rsidRPr="00ED166C">
        <w:rPr>
          <w:lang w:val="pl-PL"/>
        </w:rPr>
        <w:t>Klijent može kupiti Dodatne SL-ove između „true-up“ datuma prije kupnje Kvalificiranih licenci</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Dodatne istječu po isteku tehnološkog jamstva Software Assurance za Kvalificiranu licencu ili trajanja Dodatnog SL-a, osim ako je u ovom Dodatku navedeno drukčije. Dodatne mogu se preraspodijeliti samo korisnicima ili uređajima s Kvalificiranim licencama.</w:t>
      </w:r>
    </w:p>
    <w:p w:rsidR="00ED7281" w:rsidRPr="00ED166C" w:rsidRDefault="00ED7281">
      <w:pPr>
        <w:pStyle w:val="ProductList-Body"/>
        <w:rPr>
          <w:lang w:val="pl-PL"/>
        </w:rPr>
      </w:pPr>
    </w:p>
    <w:p w:rsidR="00ED7281" w:rsidRPr="00ED166C" w:rsidRDefault="000F3A02">
      <w:pPr>
        <w:pStyle w:val="ProductList-Offering2HeadingNoBorder"/>
        <w:outlineLvl w:val="2"/>
        <w:rPr>
          <w:lang w:val="pl-PL"/>
        </w:rPr>
      </w:pPr>
      <w:r w:rsidRPr="00ED166C">
        <w:rPr>
          <w:lang w:val="pl-PL"/>
        </w:rPr>
        <w:t>Računalni operacijski sustav Windows</w:t>
      </w:r>
      <w:r>
        <w:fldChar w:fldCharType="begin"/>
      </w:r>
      <w:r w:rsidRPr="00ED166C">
        <w:rPr>
          <w:lang w:val="pl-PL"/>
        </w:rPr>
        <w:instrText xml:space="preserve"> TC "</w:instrText>
      </w:r>
      <w:bookmarkStart w:id="363" w:name="_Toc520790873"/>
      <w:r w:rsidRPr="00ED166C">
        <w:rPr>
          <w:lang w:val="pl-PL"/>
        </w:rPr>
        <w:instrText>Računalni operacijski sustav Windows</w:instrText>
      </w:r>
      <w:bookmarkEnd w:id="363"/>
      <w:r w:rsidRPr="00ED166C">
        <w:rPr>
          <w:lang w:val="pl-PL"/>
        </w:rPr>
        <w:instrText>" \l 3</w:instrText>
      </w:r>
      <w:r>
        <w:fldChar w:fldCharType="end"/>
      </w:r>
    </w:p>
    <w:p w:rsidR="00ED7281" w:rsidRPr="00ED166C" w:rsidRDefault="000F3A02">
      <w:pPr>
        <w:pStyle w:val="ProductList-Body"/>
        <w:rPr>
          <w:lang w:val="pl-PL"/>
        </w:rPr>
      </w:pPr>
      <w:r w:rsidRPr="00ED166C">
        <w:rPr>
          <w:lang w:val="pl-PL"/>
        </w:rP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ED7281" w:rsidRDefault="00ED7281">
            <w:pPr>
              <w:pStyle w:val="ProductList-TableBody"/>
            </w:pP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ED7281" w:rsidRDefault="000F3A02">
            <w:pPr>
              <w:pStyle w:val="ProductList-TableBody"/>
            </w:pPr>
            <w:r>
              <w:t>Windows 10 Enterprise/Education E3 Per Device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E3/E5 Per User</w:t>
            </w:r>
          </w:p>
        </w:tc>
      </w:tr>
      <w:tr w:rsidR="00ED7281" w:rsidRPr="00ED166C">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Windows VDA E3/E5 Per User</w:t>
            </w:r>
          </w:p>
        </w:tc>
      </w:tr>
    </w:tbl>
    <w:p w:rsidR="00ED7281" w:rsidRPr="00ED166C" w:rsidRDefault="00ED7281">
      <w:pPr>
        <w:pStyle w:val="ProductList-Body"/>
        <w:rPr>
          <w:lang w:val="pt-BR"/>
        </w:rPr>
      </w:pPr>
    </w:p>
    <w:p w:rsidR="00ED7281" w:rsidRDefault="000F3A02">
      <w:pPr>
        <w:pStyle w:val="ProductList-Offering2HeadingNoBorder"/>
        <w:outlineLvl w:val="2"/>
      </w:pPr>
      <w:r>
        <w:t>Microsoft Operations Management and Security</w:t>
      </w:r>
      <w:r>
        <w:fldChar w:fldCharType="begin"/>
      </w:r>
      <w:r>
        <w:instrText xml:space="preserve"> TC "</w:instrText>
      </w:r>
      <w:bookmarkStart w:id="364" w:name="_Toc520790874"/>
      <w:r>
        <w:instrText>Microsoft Operations Management and Security</w:instrText>
      </w:r>
      <w:bookmarkEnd w:id="364"/>
      <w:r>
        <w:instrText>" \l 3</w:instrText>
      </w:r>
      <w:r>
        <w:fldChar w:fldCharType="end"/>
      </w:r>
    </w:p>
    <w:p w:rsidR="00ED7281" w:rsidRDefault="00ED7281">
      <w:pPr>
        <w:pStyle w:val="ProductList-Body"/>
      </w:pPr>
    </w:p>
    <w:p w:rsidR="00ED7281" w:rsidRDefault="000F3A02">
      <w:pPr>
        <w:pStyle w:val="ProductList-Body"/>
      </w:pPr>
      <w:r>
        <w:t xml:space="preserve">Za svaku Kvalificiranu licencu Klijent može kupiti kombinaciju Dodatnih licenci E1 i E2 do Količine koja ispunjava uvjete. </w:t>
      </w:r>
    </w:p>
    <w:p w:rsidR="00ED7281" w:rsidRDefault="00ED7281">
      <w:pPr>
        <w:pStyle w:val="ProductList-Body"/>
      </w:pPr>
    </w:p>
    <w:p w:rsidR="00ED7281" w:rsidRDefault="000F3A02">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ED7281" w:rsidRDefault="00ED7281">
      <w:pPr>
        <w:pStyle w:val="ProductList-Body"/>
      </w:pPr>
    </w:p>
    <w:tbl>
      <w:tblPr>
        <w:tblStyle w:val="PURTable"/>
        <w:tblW w:w="0" w:type="dxa"/>
        <w:tblLook w:val="04A0" w:firstRow="1" w:lastRow="0" w:firstColumn="1" w:lastColumn="0" w:noHBand="0" w:noVBand="1"/>
      </w:tblPr>
      <w:tblGrid>
        <w:gridCol w:w="3849"/>
        <w:gridCol w:w="3748"/>
        <w:gridCol w:w="3193"/>
      </w:tblGrid>
      <w:tr w:rsidR="00ED728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ED7281" w:rsidRDefault="000F3A02">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Količina koja ispunjava uvjete</w:t>
            </w: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1/4 (potrebne su najmanje četiri kvalificirane licence)</w:t>
            </w:r>
          </w:p>
        </w:tc>
      </w:tr>
      <w:tr w:rsidR="00ED7281" w:rsidRPr="00ED166C">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1</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2</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8</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Pr="00ED166C" w:rsidRDefault="000F3A02">
      <w:pPr>
        <w:pStyle w:val="ProductList-Offering2HeadingNoBorder"/>
        <w:outlineLvl w:val="2"/>
        <w:rPr>
          <w:lang w:val="pt-BR"/>
        </w:rPr>
      </w:pPr>
      <w:r w:rsidRPr="00ED166C">
        <w:rPr>
          <w:lang w:val="pt-BR"/>
        </w:rPr>
        <w:t>Korisnički planovi za Microsoft Azure</w:t>
      </w:r>
      <w:r>
        <w:fldChar w:fldCharType="begin"/>
      </w:r>
      <w:r w:rsidRPr="00ED166C">
        <w:rPr>
          <w:lang w:val="pt-BR"/>
        </w:rPr>
        <w:instrText xml:space="preserve"> TC "</w:instrText>
      </w:r>
      <w:bookmarkStart w:id="365" w:name="_Toc520790875"/>
      <w:r w:rsidRPr="00ED166C">
        <w:rPr>
          <w:lang w:val="pt-BR"/>
        </w:rPr>
        <w:instrText>Korisnički planovi za Microsoft Azure</w:instrText>
      </w:r>
      <w:bookmarkEnd w:id="365"/>
      <w:r w:rsidRPr="00ED166C">
        <w:rPr>
          <w:lang w:val="pt-BR"/>
        </w:rPr>
        <w:instrText>" \l 3</w:instrText>
      </w:r>
      <w:r>
        <w:fldChar w:fldCharType="end"/>
      </w:r>
    </w:p>
    <w:p w:rsidR="00ED7281" w:rsidRPr="00ED166C" w:rsidRDefault="00ED7281">
      <w:pPr>
        <w:pStyle w:val="ProductList-Body"/>
        <w:rPr>
          <w:lang w:val="pt-BR"/>
        </w:rPr>
      </w:pPr>
    </w:p>
    <w:tbl>
      <w:tblPr>
        <w:tblStyle w:val="PURTable"/>
        <w:tblW w:w="0" w:type="dxa"/>
        <w:tblLook w:val="04A0" w:firstRow="1" w:lastRow="0" w:firstColumn="1" w:lastColumn="0" w:noHBand="0" w:noVBand="1"/>
      </w:tblPr>
      <w:tblGrid>
        <w:gridCol w:w="5244"/>
        <w:gridCol w:w="5546"/>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Klijentska licenca za upravljanje Advanced Threat Analytics 2016 po korisniku</w:t>
            </w:r>
          </w:p>
        </w:tc>
      </w:tr>
    </w:tbl>
    <w:p w:rsidR="00ED7281" w:rsidRDefault="00ED7281">
      <w:pPr>
        <w:pStyle w:val="ProductList-Body"/>
      </w:pPr>
    </w:p>
    <w:p w:rsidR="00ED7281" w:rsidRDefault="000F3A02">
      <w:pPr>
        <w:pStyle w:val="ProductList-Offering2HeadingNoBorder"/>
        <w:outlineLvl w:val="2"/>
      </w:pPr>
      <w:r>
        <w:t>Microsoft 365</w:t>
      </w:r>
      <w:r>
        <w:fldChar w:fldCharType="begin"/>
      </w:r>
      <w:r>
        <w:instrText xml:space="preserve"> TC "</w:instrText>
      </w:r>
      <w:bookmarkStart w:id="366" w:name="_Toc520790876"/>
      <w:r>
        <w:instrText>Microsoft 365</w:instrText>
      </w:r>
      <w:bookmarkEnd w:id="366"/>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190"/>
        <w:gridCol w:w="5600"/>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Enterprise/Education E3 Per Device i</w:t>
            </w:r>
          </w:p>
          <w:p w:rsidR="00ED7281" w:rsidRDefault="000F3A02">
            <w:pPr>
              <w:pStyle w:val="ProductList-TableBody"/>
            </w:pPr>
            <w:r>
              <w:t>Core/Enterprise CAL Suite i</w:t>
            </w:r>
          </w:p>
          <w:p w:rsidR="00ED7281" w:rsidRDefault="000F3A02">
            <w:pPr>
              <w:pStyle w:val="ProductList-TableBody"/>
            </w:pPr>
            <w:r>
              <w:t>Office Professional Plus,</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Windows 10 Enterprise E3 po korisniku s tehnološkim jamstvom Software Assurance – prijelazni SA i </w:t>
            </w:r>
          </w:p>
          <w:p w:rsidR="00ED7281" w:rsidRDefault="000F3A02">
            <w:pPr>
              <w:pStyle w:val="ProductList-TableBody"/>
            </w:pPr>
            <w:r>
              <w:t>Enterprise Mobility + Security E3 – prijelazni SA i</w:t>
            </w:r>
          </w:p>
          <w:p w:rsidR="00ED7281" w:rsidRDefault="000F3A02">
            <w:pPr>
              <w:pStyle w:val="ProductList-TableBody"/>
            </w:pPr>
            <w:r>
              <w:t>Office 365 (Enterprise E3 i Government E3) – prijelazni SA</w:t>
            </w: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Tehnološko jamstvo Software Assurance za računalni operacijski sustav Windows i</w:t>
            </w:r>
          </w:p>
          <w:p w:rsidR="00ED7281" w:rsidRDefault="000F3A02">
            <w:pPr>
              <w:pStyle w:val="ProductList-TableBody"/>
            </w:pPr>
            <w:r>
              <w:t>Core/Enterprise CAL Suite i</w:t>
            </w:r>
          </w:p>
          <w:p w:rsidR="00ED7281" w:rsidRDefault="000F3A02">
            <w:pPr>
              <w:pStyle w:val="ProductList-TableBody"/>
            </w:pPr>
            <w:r>
              <w:t>Office Professional Plus,</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Windows 10 Enterprise E5 po korisniku s tehnološkim jamstvom Software Assurance – prijelazni SA i </w:t>
            </w:r>
          </w:p>
          <w:p w:rsidR="00ED7281" w:rsidRDefault="000F3A02">
            <w:pPr>
              <w:pStyle w:val="ProductList-TableBody"/>
            </w:pPr>
            <w:r>
              <w:t>Enterprise Mobility + Security E5 – prijelazni SA i</w:t>
            </w:r>
          </w:p>
          <w:p w:rsidR="00ED7281" w:rsidRDefault="000F3A02">
            <w:pPr>
              <w:pStyle w:val="ProductList-TableBody"/>
            </w:pPr>
            <w:r>
              <w:t>Office 365 (Enterprise E5 i Government E4) – prijelazni SA</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E1/E3</w:t>
            </w:r>
          </w:p>
        </w:tc>
      </w:tr>
    </w:tbl>
    <w:p w:rsidR="00ED7281" w:rsidRDefault="00ED7281">
      <w:pPr>
        <w:pStyle w:val="ProductList-Body"/>
      </w:pPr>
    </w:p>
    <w:p w:rsidR="00ED7281" w:rsidRDefault="000F3A02">
      <w:pPr>
        <w:pStyle w:val="ProductList-Offering2HeadingNoBorder"/>
        <w:outlineLvl w:val="2"/>
      </w:pPr>
      <w:r>
        <w:t>Enterprise Mobility + Security</w:t>
      </w:r>
      <w:r>
        <w:fldChar w:fldCharType="begin"/>
      </w:r>
      <w:r>
        <w:instrText xml:space="preserve"> TC "</w:instrText>
      </w:r>
      <w:bookmarkStart w:id="367" w:name="_Toc520790877"/>
      <w:r>
        <w:instrText>Enterprise Mobility + Security</w:instrText>
      </w:r>
      <w:bookmarkEnd w:id="367"/>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335"/>
        <w:gridCol w:w="5455"/>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00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 Bridge za Office 365</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 Bridge za Office 365 i Microsoft Intune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Office 365</w:t>
            </w:r>
          </w:p>
        </w:tc>
      </w:tr>
      <w:tr w:rsidR="00ED7281">
        <w:tc>
          <w:tcPr>
            <w:tcW w:w="600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Office 365 i Microsoft Intune</w:t>
            </w:r>
          </w:p>
        </w:tc>
      </w:tr>
    </w:tbl>
    <w:p w:rsidR="00ED7281" w:rsidRDefault="00ED7281">
      <w:pPr>
        <w:pStyle w:val="ProductList-Body"/>
      </w:pPr>
    </w:p>
    <w:p w:rsidR="00ED7281" w:rsidRDefault="000F3A02">
      <w:pPr>
        <w:pStyle w:val="ProductList-Offering2HeadingNoBorder"/>
        <w:outlineLvl w:val="2"/>
      </w:pPr>
      <w:r>
        <w:t>Microsoft Dynamics 365 Services</w:t>
      </w:r>
      <w:r>
        <w:fldChar w:fldCharType="begin"/>
      </w:r>
      <w:r>
        <w:instrText xml:space="preserve"> TC "</w:instrText>
      </w:r>
      <w:bookmarkStart w:id="368" w:name="_Toc520790878"/>
      <w:r>
        <w:instrText>Microsoft Dynamics 365 Services</w:instrText>
      </w:r>
      <w:bookmarkEnd w:id="368"/>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13"/>
        <w:gridCol w:w="537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Team Members,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w:t>
            </w:r>
          </w:p>
        </w:tc>
      </w:tr>
      <w:tr w:rsidR="00ED7281">
        <w:tc>
          <w:tcPr>
            <w:tcW w:w="612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Self Serve CAL</w:t>
            </w:r>
          </w:p>
        </w:tc>
      </w:tr>
      <w:tr w:rsidR="00ED7281">
        <w:tc>
          <w:tcPr>
            <w:tcW w:w="612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Essentials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Team Members On-premises CAL</w:t>
            </w:r>
          </w:p>
        </w:tc>
      </w:tr>
      <w:tr w:rsidR="00ED7281" w:rsidRPr="00ED166C">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Dynamics AX Task CAL (po uređaju)</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Pr="00ED166C" w:rsidRDefault="00ED728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Device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Enterprise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Professional CAL</w:t>
            </w:r>
          </w:p>
        </w:tc>
      </w:tr>
    </w:tbl>
    <w:p w:rsidR="00ED7281" w:rsidRDefault="00ED7281">
      <w:pPr>
        <w:pStyle w:val="ProductList-Body"/>
      </w:pPr>
    </w:p>
    <w:p w:rsidR="00ED7281" w:rsidRDefault="000F3A02">
      <w:pPr>
        <w:pStyle w:val="ProductList-Offering2HeadingNoBorder"/>
        <w:outlineLvl w:val="2"/>
      </w:pPr>
      <w:r>
        <w:t>Aplikacije Office 365</w:t>
      </w:r>
      <w:r>
        <w:fldChar w:fldCharType="begin"/>
      </w:r>
      <w:r>
        <w:instrText xml:space="preserve"> TC "</w:instrText>
      </w:r>
      <w:bookmarkStart w:id="369" w:name="_Toc520790879"/>
      <w:r>
        <w:instrText>Aplikacije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Professional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Standard</w:t>
            </w:r>
          </w:p>
        </w:tc>
      </w:tr>
    </w:tbl>
    <w:p w:rsidR="00ED7281" w:rsidRDefault="00ED7281">
      <w:pPr>
        <w:pStyle w:val="ProductList-Body"/>
      </w:pPr>
    </w:p>
    <w:p w:rsidR="00ED7281" w:rsidRDefault="000F3A02">
      <w:pPr>
        <w:pStyle w:val="ProductList-Offering2HeadingNoBorder"/>
        <w:outlineLvl w:val="2"/>
      </w:pPr>
      <w:r>
        <w:t>Paketi Office 365</w:t>
      </w:r>
      <w:r>
        <w:fldChar w:fldCharType="begin"/>
      </w:r>
      <w:r>
        <w:instrText xml:space="preserve"> TC "</w:instrText>
      </w:r>
      <w:bookmarkStart w:id="370" w:name="_Toc520790880"/>
      <w:r>
        <w:instrText>Paketi Office 365</w:instrText>
      </w:r>
      <w:bookmarkEnd w:id="370"/>
      <w:r>
        <w:instrText>" \l 3</w:instrText>
      </w:r>
      <w:r>
        <w:fldChar w:fldCharType="end"/>
      </w:r>
    </w:p>
    <w:p w:rsidR="00ED7281" w:rsidRDefault="000F3A02">
      <w:pPr>
        <w:pStyle w:val="ProductList-Body"/>
      </w:pPr>
      <w:r>
        <w:t xml:space="preserve">Dodatni SL-ovi po korisniku daju Licenciranim korisnicima prava pristupa poslužiteljskom softveru jednaka Kvalificiranoj licenci s bilo kojeg uređaja. </w:t>
      </w:r>
    </w:p>
    <w:p w:rsidR="00ED7281" w:rsidRDefault="00ED7281">
      <w:pPr>
        <w:pStyle w:val="ProductList-Body"/>
      </w:pPr>
    </w:p>
    <w:tbl>
      <w:tblPr>
        <w:tblStyle w:val="PURTable"/>
        <w:tblW w:w="0" w:type="dxa"/>
        <w:tblLook w:val="04A0" w:firstRow="1" w:lastRow="0" w:firstColumn="1" w:lastColumn="0" w:noHBand="0" w:noVBand="1"/>
      </w:tblPr>
      <w:tblGrid>
        <w:gridCol w:w="5602"/>
        <w:gridCol w:w="5188"/>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ili Enterprise CAL Suite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Enterprise Mobility + Security</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Enterprise CAL Suite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Enterprise Mobility+ Security i Office Professional Plus</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Professional Plus,</w:t>
            </w:r>
          </w:p>
        </w:tc>
      </w:tr>
    </w:tbl>
    <w:p w:rsidR="00ED7281" w:rsidRDefault="00ED7281">
      <w:pPr>
        <w:pStyle w:val="ProductList-Body"/>
      </w:pPr>
    </w:p>
    <w:p w:rsidR="00ED7281" w:rsidRDefault="000F3A02">
      <w:pPr>
        <w:pStyle w:val="ProductList-Offering2HeadingNoBorder"/>
        <w:outlineLvl w:val="2"/>
      </w:pPr>
      <w:r>
        <w:t>Multi-Geo Capabilities u sustavu Office 365</w:t>
      </w:r>
      <w:r>
        <w:fldChar w:fldCharType="begin"/>
      </w:r>
      <w:r>
        <w:instrText xml:space="preserve"> TC "</w:instrText>
      </w:r>
      <w:bookmarkStart w:id="371" w:name="_Toc520790881"/>
      <w:r>
        <w:instrText>Multi-Geo Capabilities u sustavu Office 365</w:instrText>
      </w:r>
      <w:bookmarkEnd w:id="371"/>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49"/>
        <w:gridCol w:w="5241"/>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rsidRPr="00ED166C">
        <w:tc>
          <w:tcPr>
            <w:tcW w:w="6240" w:type="dxa"/>
            <w:tcBorders>
              <w:top w:val="single" w:sz="4" w:space="0" w:color="6E6E6E"/>
              <w:left w:val="single" w:sz="4" w:space="0" w:color="6E6E6E"/>
              <w:bottom w:val="none" w:sz="4" w:space="0" w:color="6E6E6E"/>
              <w:right w:val="single" w:sz="4" w:space="0" w:color="6E6E6E"/>
            </w:tcBorders>
          </w:tcPr>
          <w:p w:rsidR="00ED7281" w:rsidRPr="00ED166C" w:rsidRDefault="000F3A02">
            <w:pPr>
              <w:pStyle w:val="ProductList-TableBody"/>
              <w:rPr>
                <w:lang w:val="pl-PL"/>
              </w:rPr>
            </w:pPr>
            <w:r w:rsidRPr="00ED166C">
              <w:rPr>
                <w:lang w:val="pl-PL"/>
              </w:rP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Microsoft 365 F1, E1, E3 ili E5</w:t>
            </w:r>
          </w:p>
        </w:tc>
      </w:tr>
      <w:tr w:rsidR="00ED7281" w:rsidRPr="00ED166C">
        <w:tc>
          <w:tcPr>
            <w:tcW w:w="6240" w:type="dxa"/>
            <w:tcBorders>
              <w:top w:val="none" w:sz="4" w:space="0" w:color="6E6E6E"/>
              <w:left w:val="single" w:sz="4" w:space="0" w:color="6E6E6E"/>
              <w:bottom w:val="none" w:sz="4" w:space="0" w:color="6E6E6E"/>
              <w:right w:val="single" w:sz="4" w:space="0" w:color="6E6E6E"/>
            </w:tcBorders>
          </w:tcPr>
          <w:p w:rsidR="00ED7281" w:rsidRPr="00ED166C" w:rsidRDefault="00ED7281">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Office 365 F1, E1, E3 ili E5</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Pr="00ED166C" w:rsidRDefault="00ED7281">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Online Plan 1 ili Plan 2</w:t>
            </w:r>
          </w:p>
        </w:tc>
      </w:tr>
      <w:tr w:rsidR="00ED7281" w:rsidRPr="00ED166C">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OneDrive za tvrtke Plan 1 ili Plan 2</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Pr="00ED166C" w:rsidRDefault="00ED728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Online Plan 1 ili Plan 2</w:t>
            </w:r>
          </w:p>
        </w:tc>
      </w:tr>
    </w:tbl>
    <w:p w:rsidR="00ED7281" w:rsidRDefault="00ED7281">
      <w:pPr>
        <w:pStyle w:val="ProductList-Body"/>
      </w:pPr>
    </w:p>
    <w:p w:rsidR="00ED7281" w:rsidRDefault="000F3A02">
      <w:pPr>
        <w:pStyle w:val="ProductList-Offering2HeadingNoBorder"/>
        <w:outlineLvl w:val="2"/>
      </w:pPr>
      <w:r>
        <w:t>Exchange Online</w:t>
      </w:r>
      <w:r>
        <w:fldChar w:fldCharType="begin"/>
      </w:r>
      <w:r>
        <w:instrText xml:space="preserve"> TC "</w:instrText>
      </w:r>
      <w:bookmarkStart w:id="372" w:name="_Toc520790882"/>
      <w:r>
        <w:instrText>Exchange Online</w:instrText>
      </w:r>
      <w:bookmarkEnd w:id="372"/>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47"/>
        <w:gridCol w:w="5143"/>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Standard CAL</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Project Online</w:t>
      </w:r>
      <w:r>
        <w:fldChar w:fldCharType="begin"/>
      </w:r>
      <w:r>
        <w:instrText xml:space="preserve"> TC "</w:instrText>
      </w:r>
      <w:bookmarkStart w:id="373" w:name="_Toc520790883"/>
      <w:r>
        <w:instrText>Project Online</w:instrText>
      </w:r>
      <w:bookmarkEnd w:id="373"/>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56"/>
        <w:gridCol w:w="5134"/>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Professional</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Standard</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Server CAL</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SharePoint Online</w:t>
      </w:r>
      <w:r>
        <w:fldChar w:fldCharType="begin"/>
      </w:r>
      <w:r>
        <w:instrText xml:space="preserve"> TC "</w:instrText>
      </w:r>
      <w:bookmarkStart w:id="374" w:name="_Toc520790884"/>
      <w:r>
        <w:instrText>SharePoint Online</w:instrText>
      </w:r>
      <w:bookmarkEnd w:id="374"/>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52"/>
        <w:gridCol w:w="5138"/>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Standard CAL</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Skype za tvrtke online</w:t>
      </w:r>
      <w:r>
        <w:fldChar w:fldCharType="begin"/>
      </w:r>
      <w:r>
        <w:instrText xml:space="preserve"> TC "</w:instrText>
      </w:r>
      <w:bookmarkStart w:id="375" w:name="_Toc520790885"/>
      <w:r>
        <w:instrText>Skype za tvrtke online</w:instrText>
      </w:r>
      <w:bookmarkEnd w:id="375"/>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749"/>
        <w:gridCol w:w="5041"/>
      </w:tblGrid>
      <w:tr w:rsidR="00ED728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4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Skype za tvrtke Standard CAL</w:t>
            </w:r>
          </w:p>
        </w:tc>
      </w:tr>
      <w:tr w:rsidR="00ED7281">
        <w:tc>
          <w:tcPr>
            <w:tcW w:w="648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Microsoft Intune</w:t>
      </w:r>
      <w:r>
        <w:fldChar w:fldCharType="begin"/>
      </w:r>
      <w:r>
        <w:instrText xml:space="preserve"> TC "</w:instrText>
      </w:r>
      <w:bookmarkStart w:id="376" w:name="_Toc520790886"/>
      <w:r>
        <w:instrText>Microsoft Intune</w:instrText>
      </w:r>
      <w:bookmarkEnd w:id="376"/>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47"/>
        <w:gridCol w:w="5143"/>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bl>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377" w:name="_Sec1240"/>
      <w:r>
        <w:t>Prijelazni SA</w:t>
      </w:r>
      <w:bookmarkEnd w:id="377"/>
      <w:r>
        <w:fldChar w:fldCharType="begin"/>
      </w:r>
      <w:r>
        <w:instrText xml:space="preserve"> TC "</w:instrText>
      </w:r>
      <w:bookmarkStart w:id="378" w:name="_Toc520790887"/>
      <w:r>
        <w:instrText>Prijelazni SA</w:instrText>
      </w:r>
      <w:bookmarkEnd w:id="378"/>
      <w:r>
        <w:instrText>" \l 2</w:instrText>
      </w:r>
      <w:r>
        <w:fldChar w:fldCharType="end"/>
      </w:r>
    </w:p>
    <w:p w:rsidR="00ED7281" w:rsidRDefault="000F3A02">
      <w:pPr>
        <w:pStyle w:val="ProductList-Body"/>
      </w:pPr>
      <w:r>
        <w:t>Klijent može kupiti SL-ove za Prijelazni SA umjesto tehnološkog jamstva Software Assurance za u cijelosti plaćene trajne Licence pod sljedećim uvjetima:</w:t>
      </w:r>
    </w:p>
    <w:p w:rsidR="00ED7281" w:rsidRDefault="000F3A02" w:rsidP="000F3A02">
      <w:pPr>
        <w:pStyle w:val="ProductList-Bullet"/>
        <w:numPr>
          <w:ilvl w:val="0"/>
          <w:numId w:val="61"/>
        </w:numPr>
      </w:pPr>
      <w:r>
        <w:t xml:space="preserve">Klijent ima aktivno tehnološko jamstvo Software Assurance ili obnavlja jamstvo za odgovarajuće Kvalificirane licence. </w:t>
      </w:r>
    </w:p>
    <w:p w:rsidR="00ED7281" w:rsidRPr="00ED166C" w:rsidRDefault="000F3A02" w:rsidP="000F3A02">
      <w:pPr>
        <w:pStyle w:val="ProductList-Bullet"/>
        <w:numPr>
          <w:ilvl w:val="0"/>
          <w:numId w:val="61"/>
        </w:numPr>
        <w:rPr>
          <w:lang w:val="pl-PL"/>
        </w:rPr>
      </w:pPr>
      <w:r w:rsidRPr="00ED166C">
        <w:rPr>
          <w:lang w:val="pl-PL"/>
        </w:rPr>
        <w:t xml:space="preserve">Klijent smije kupiti samo jedan SL za Prijelazni SA za svaku Kvalificiranu Licencu, osim ako je u ovom Dodatku navedeno drukčije </w:t>
      </w:r>
    </w:p>
    <w:p w:rsidR="00ED7281" w:rsidRPr="00ED166C" w:rsidRDefault="000F3A02" w:rsidP="000F3A02">
      <w:pPr>
        <w:pStyle w:val="ProductList-Bullet"/>
        <w:numPr>
          <w:ilvl w:val="0"/>
          <w:numId w:val="61"/>
        </w:numPr>
        <w:rPr>
          <w:lang w:val="pl-PL"/>
        </w:rPr>
      </w:pPr>
      <w:r w:rsidRPr="00ED166C">
        <w:rPr>
          <w:lang w:val="pl-PL"/>
        </w:rPr>
        <w:t xml:space="preserve">Klijenti kupuje SL-ove za Prijelazni SA na godišnjicu Pristupnice ili prilikom njezina obnavljanja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ED7281" w:rsidRPr="00ED166C" w:rsidRDefault="00ED7281">
      <w:pPr>
        <w:pStyle w:val="ProductList-Body"/>
        <w:rPr>
          <w:lang w:val="pl-PL"/>
        </w:rPr>
      </w:pPr>
    </w:p>
    <w:p w:rsidR="00ED7281" w:rsidRDefault="000F3A02">
      <w:pPr>
        <w:pStyle w:val="ProductList-Body"/>
      </w:pPr>
      <w:r w:rsidRPr="00ED166C">
        <w:rPr>
          <w:lang w:val="pl-PL"/>
        </w:rP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2.1.1. </w:t>
      </w:r>
      <w:hyperlink w:anchor="_Sec652">
        <w:r>
          <w:rPr>
            <w:color w:val="00467F"/>
            <w:u w:val="single"/>
          </w:rPr>
          <w:t>Računalni operacijski sustav Windows</w:t>
        </w:r>
      </w:hyperlink>
      <w:r>
        <w:t xml:space="preserve">. </w:t>
      </w:r>
    </w:p>
    <w:p w:rsidR="00ED7281" w:rsidRDefault="00ED7281">
      <w:pPr>
        <w:pStyle w:val="ProductList-Body"/>
      </w:pPr>
    </w:p>
    <w:p w:rsidR="00ED7281" w:rsidRDefault="000F3A02">
      <w:pPr>
        <w:pStyle w:val="ProductList-Offering2HeadingNoBorder"/>
        <w:outlineLvl w:val="2"/>
      </w:pPr>
      <w:r>
        <w:t>Paketi CAL</w:t>
      </w:r>
      <w:r>
        <w:fldChar w:fldCharType="begin"/>
      </w:r>
      <w:r>
        <w:instrText xml:space="preserve"> TC "</w:instrText>
      </w:r>
      <w:bookmarkStart w:id="379" w:name="_Toc520790888"/>
      <w:r>
        <w:instrText>Paketi CAL</w:instrText>
      </w:r>
      <w:bookmarkEnd w:id="379"/>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63"/>
        <w:gridCol w:w="532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rsidRPr="00ED166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SA za Nadređeni CAL Suite</w:t>
            </w:r>
          </w:p>
        </w:tc>
      </w:tr>
      <w:tr w:rsidR="00ED7281" w:rsidRPr="00ED166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SA za Nadređeni CAL Suite</w:t>
            </w:r>
          </w:p>
        </w:tc>
      </w:tr>
    </w:tbl>
    <w:p w:rsidR="00ED7281" w:rsidRPr="00ED166C" w:rsidRDefault="00ED7281">
      <w:pPr>
        <w:pStyle w:val="ProductList-Body"/>
        <w:rPr>
          <w:lang w:val="pl-PL"/>
        </w:rPr>
      </w:pPr>
    </w:p>
    <w:p w:rsidR="00ED7281" w:rsidRDefault="000F3A02">
      <w:pPr>
        <w:pStyle w:val="ProductList-Offering2HeadingNoBorder"/>
        <w:outlineLvl w:val="2"/>
      </w:pPr>
      <w:r>
        <w:t>Računalni operacijski sustav Windows</w:t>
      </w:r>
      <w:r>
        <w:fldChar w:fldCharType="begin"/>
      </w:r>
      <w:r>
        <w:instrText xml:space="preserve"> TC "</w:instrText>
      </w:r>
      <w:bookmarkStart w:id="380" w:name="_Toc520790889"/>
      <w:r>
        <w:instrText>Računalni operacijski sustav Windows</w:instrText>
      </w:r>
      <w:bookmarkEnd w:id="380"/>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40"/>
        <w:gridCol w:w="5350"/>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Tehnološko jamstvo Software Assurance za računalni operacijski sustav Windows</w:t>
            </w:r>
          </w:p>
        </w:tc>
      </w:tr>
    </w:tbl>
    <w:p w:rsidR="00ED7281" w:rsidRDefault="00ED7281">
      <w:pPr>
        <w:pStyle w:val="ProductList-Body"/>
      </w:pPr>
    </w:p>
    <w:p w:rsidR="00ED7281" w:rsidRDefault="00ED7281">
      <w:pPr>
        <w:pStyle w:val="ProductList-Body"/>
      </w:pPr>
    </w:p>
    <w:p w:rsidR="00ED7281" w:rsidRDefault="000F3A02">
      <w:pPr>
        <w:pStyle w:val="ProductList-Offering2HeadingNoBorder"/>
        <w:outlineLvl w:val="2"/>
      </w:pPr>
      <w:r>
        <w:t>Microsoft Operations Management and Security</w:t>
      </w:r>
      <w:r>
        <w:fldChar w:fldCharType="begin"/>
      </w:r>
      <w:r>
        <w:instrText xml:space="preserve"> TC "</w:instrText>
      </w:r>
      <w:bookmarkStart w:id="381" w:name="_Toc520790890"/>
      <w:r>
        <w:instrText>Microsoft Operations Management and Security</w:instrText>
      </w:r>
      <w:bookmarkEnd w:id="381"/>
      <w:r>
        <w:instrText>" \l 3</w:instrText>
      </w:r>
      <w:r>
        <w:fldChar w:fldCharType="end"/>
      </w:r>
    </w:p>
    <w:p w:rsidR="00ED7281" w:rsidRDefault="00ED7281">
      <w:pPr>
        <w:pStyle w:val="ProductList-Body"/>
      </w:pPr>
    </w:p>
    <w:p w:rsidR="00ED7281" w:rsidRDefault="000F3A02">
      <w:pPr>
        <w:pStyle w:val="ProductList-Body"/>
      </w:pPr>
      <w:r>
        <w:t>Za svaku Kvalificiranu licencu Klijent može kupiti kombinirane SL-ove E1 i E2 za Prijelazni SA do Količine koja ispunjava uvjete.</w:t>
      </w:r>
    </w:p>
    <w:p w:rsidR="00ED7281" w:rsidRDefault="00ED7281">
      <w:pPr>
        <w:pStyle w:val="ProductList-Body"/>
      </w:pPr>
    </w:p>
    <w:tbl>
      <w:tblPr>
        <w:tblStyle w:val="PURTable"/>
        <w:tblW w:w="0" w:type="dxa"/>
        <w:tblLook w:val="04A0" w:firstRow="1" w:lastRow="0" w:firstColumn="1" w:lastColumn="0" w:noHBand="0" w:noVBand="1"/>
      </w:tblPr>
      <w:tblGrid>
        <w:gridCol w:w="3426"/>
        <w:gridCol w:w="3742"/>
        <w:gridCol w:w="3622"/>
      </w:tblGrid>
      <w:tr w:rsidR="00ED72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4160" w:type="dxa"/>
            <w:tcBorders>
              <w:top w:val="single" w:sz="4" w:space="0" w:color="0070C0"/>
            </w:tcBorders>
            <w:shd w:val="clear" w:color="auto" w:fill="0070C0"/>
          </w:tcPr>
          <w:p w:rsidR="00ED7281" w:rsidRDefault="000F3A02">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Količina koja ispunjava uvjete</w:t>
            </w: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1/4 (potrebne su najmanje četiri kvalificirane licence)</w:t>
            </w:r>
          </w:p>
        </w:tc>
      </w:tr>
      <w:tr w:rsidR="00ED7281" w:rsidRPr="00ED166C">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Pr="00ED166C" w:rsidRDefault="000F3A02">
            <w:pPr>
              <w:pStyle w:val="ProductList-TableBody"/>
              <w:rPr>
                <w:lang w:val="pl-PL"/>
              </w:rPr>
            </w:pPr>
            <w:r w:rsidRPr="00ED166C">
              <w:rPr>
                <w:lang w:val="pl-PL"/>
              </w:rPr>
              <w:t>System Center Standard (licenca za 2 jezgre)</w:t>
            </w:r>
          </w:p>
        </w:tc>
        <w:tc>
          <w:tcPr>
            <w:tcW w:w="4040" w:type="dxa"/>
            <w:tcBorders>
              <w:top w:val="none" w:sz="4" w:space="0" w:color="6E6E6E"/>
              <w:bottom w:val="single" w:sz="4" w:space="0" w:color="6E6E6E"/>
              <w:right w:val="single" w:sz="4" w:space="0" w:color="6E6E6E"/>
            </w:tcBorders>
          </w:tcPr>
          <w:p w:rsidR="00ED7281" w:rsidRPr="00ED166C" w:rsidRDefault="00ED7281">
            <w:pPr>
              <w:pStyle w:val="ProductList-TableBody"/>
              <w:rPr>
                <w:lang w:val="pl-PL"/>
              </w:rPr>
            </w:pP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1</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2</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Operations Management and Security E1/E2 From SA</w:t>
            </w:r>
          </w:p>
        </w:tc>
        <w:tc>
          <w:tcPr>
            <w:tcW w:w="4160" w:type="dxa"/>
            <w:tcBorders>
              <w:left w:val="single" w:sz="4" w:space="0" w:color="6E6E6E"/>
              <w:right w:val="single" w:sz="4" w:space="0" w:color="6E6E6E"/>
            </w:tcBorders>
          </w:tcPr>
          <w:p w:rsidR="00ED7281" w:rsidRDefault="000F3A02">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8</w:t>
            </w:r>
          </w:p>
        </w:tc>
      </w:tr>
      <w:tr w:rsidR="00ED7281">
        <w:tc>
          <w:tcPr>
            <w:tcW w:w="380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Microsoft 365</w:t>
      </w:r>
      <w:r>
        <w:fldChar w:fldCharType="begin"/>
      </w:r>
      <w:r>
        <w:instrText xml:space="preserve"> TC "</w:instrText>
      </w:r>
      <w:bookmarkStart w:id="382" w:name="_Toc520790891"/>
      <w:r>
        <w:instrText>Microsoft 365</w:instrText>
      </w:r>
      <w:bookmarkEnd w:id="382"/>
      <w:r>
        <w:instrText xml:space="preserve"> " \l 3</w:instrText>
      </w:r>
      <w:r>
        <w:fldChar w:fldCharType="end"/>
      </w:r>
    </w:p>
    <w:p w:rsidR="00ED7281" w:rsidRDefault="00ED7281">
      <w:pPr>
        <w:pStyle w:val="ProductList-Body"/>
      </w:pPr>
    </w:p>
    <w:p w:rsidR="00ED7281" w:rsidRPr="00ED166C" w:rsidRDefault="000F3A02">
      <w:pPr>
        <w:pStyle w:val="ProductList-Body"/>
        <w:rPr>
          <w:lang w:val="pt-BR"/>
        </w:rPr>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w:t>
      </w:r>
      <w:r w:rsidRPr="00ED166C">
        <w:rPr>
          <w:lang w:val="pt-BR"/>
        </w:rPr>
        <w:t xml:space="preserve">Komponente sustava Microsoft 365 E3/E5 su Office 365 Enterprise E3/E5, Enterprise Mobility + Security E3/E5 i Windows 10 Enterprise E3/E5 po korisniku. </w:t>
      </w:r>
    </w:p>
    <w:p w:rsidR="00ED7281" w:rsidRPr="00ED166C" w:rsidRDefault="00ED7281">
      <w:pPr>
        <w:pStyle w:val="ProductList-Body"/>
        <w:rPr>
          <w:lang w:val="pt-BR"/>
        </w:rPr>
      </w:pPr>
    </w:p>
    <w:tbl>
      <w:tblPr>
        <w:tblStyle w:val="PURTable"/>
        <w:tblW w:w="0" w:type="dxa"/>
        <w:tblLook w:val="04A0" w:firstRow="1" w:lastRow="0" w:firstColumn="1" w:lastColumn="0" w:noHBand="0" w:noVBand="1"/>
      </w:tblPr>
      <w:tblGrid>
        <w:gridCol w:w="5526"/>
        <w:gridCol w:w="5264"/>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Tehnološko jamstvo Software Assurance za računalni operacijski sustav Windows i</w:t>
            </w:r>
          </w:p>
          <w:p w:rsidR="00ED7281" w:rsidRDefault="000F3A02">
            <w:pPr>
              <w:pStyle w:val="ProductList-TableBody"/>
            </w:pPr>
            <w:r>
              <w:t>Core/Enterprise CAL Suite i</w:t>
            </w:r>
          </w:p>
          <w:p w:rsidR="00ED7281" w:rsidRDefault="000F3A02">
            <w:pPr>
              <w:pStyle w:val="ProductList-TableBody"/>
            </w:pPr>
            <w:r>
              <w:t>Office Professional Plus,</w:t>
            </w:r>
          </w:p>
        </w:tc>
      </w:tr>
    </w:tbl>
    <w:p w:rsidR="00ED7281" w:rsidRDefault="00ED7281">
      <w:pPr>
        <w:pStyle w:val="ProductList-Body"/>
      </w:pPr>
    </w:p>
    <w:p w:rsidR="00ED7281" w:rsidRDefault="000F3A02">
      <w:pPr>
        <w:pStyle w:val="ProductList-Offering2HeadingNoBorder"/>
        <w:outlineLvl w:val="2"/>
      </w:pPr>
      <w:r>
        <w:t>Enterprise Mobility + Security</w:t>
      </w:r>
      <w:r>
        <w:fldChar w:fldCharType="begin"/>
      </w:r>
      <w:r>
        <w:instrText xml:space="preserve"> TC "</w:instrText>
      </w:r>
      <w:bookmarkStart w:id="383" w:name="_Toc520790892"/>
      <w:r>
        <w:instrText>Enterprise Mobility + Security</w:instrText>
      </w:r>
      <w:bookmarkEnd w:id="383"/>
      <w:r>
        <w:instrText xml:space="preserve"> " \l 3</w:instrText>
      </w:r>
      <w:r>
        <w:fldChar w:fldCharType="end"/>
      </w:r>
    </w:p>
    <w:p w:rsidR="00ED7281" w:rsidRDefault="00ED7281">
      <w:pPr>
        <w:pStyle w:val="ProductList-Body"/>
      </w:pPr>
    </w:p>
    <w:p w:rsidR="00ED7281" w:rsidRDefault="000F3A02">
      <w:pPr>
        <w:pStyle w:val="ProductList-Body"/>
      </w:pPr>
      <w:r>
        <w:t>SL-ovi po korisniku za Prijelazni SA za Enterprise Mobility + Security kvalificiraju Klijenta za Pogodnosti tehnološkog jamstva Software Assurance temeljem Kvalificiranih licenci.</w:t>
      </w:r>
    </w:p>
    <w:p w:rsidR="00ED7281" w:rsidRDefault="00ED7281">
      <w:pPr>
        <w:pStyle w:val="ProductList-Body"/>
      </w:pPr>
    </w:p>
    <w:p w:rsidR="00ED7281" w:rsidRDefault="000F3A02">
      <w:pPr>
        <w:pStyle w:val="ProductList-Body"/>
      </w:pPr>
      <w:r>
        <w:t>SL-ovi po korisniku za Prijelazni SA zahtijevaju CAL Suite Bridges ili USL-ove navedene u nastavku:</w:t>
      </w:r>
    </w:p>
    <w:p w:rsidR="00ED7281" w:rsidRDefault="00ED7281">
      <w:pPr>
        <w:pStyle w:val="ProductList-Body"/>
      </w:pPr>
    </w:p>
    <w:tbl>
      <w:tblPr>
        <w:tblStyle w:val="PURTable"/>
        <w:tblW w:w="0" w:type="dxa"/>
        <w:tblLook w:val="04A0" w:firstRow="1" w:lastRow="0" w:firstColumn="1" w:lastColumn="0" w:noHBand="0" w:noVBand="1"/>
      </w:tblPr>
      <w:tblGrid>
        <w:gridCol w:w="3689"/>
        <w:gridCol w:w="3704"/>
        <w:gridCol w:w="3397"/>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4160" w:type="dxa"/>
            <w:tcBorders>
              <w:top w:val="single" w:sz="4" w:space="0" w:color="0070C0"/>
              <w:bottom w:val="single" w:sz="4" w:space="0" w:color="6E6E6E"/>
            </w:tcBorders>
            <w:shd w:val="clear" w:color="auto" w:fill="0070C0"/>
          </w:tcPr>
          <w:p w:rsidR="00ED7281" w:rsidRDefault="000F3A02">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Potreban je CAL Suite Bridge ili USL</w:t>
            </w:r>
          </w:p>
        </w:tc>
      </w:tr>
      <w:tr w:rsidR="00ED7281">
        <w:tc>
          <w:tcPr>
            <w:tcW w:w="41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Bridge for Enterprise Mobility + Security ili Office 365 Enterprise/Government E1, E3, E5</w:t>
            </w:r>
          </w:p>
        </w:tc>
      </w:tr>
      <w:tr w:rsidR="00ED7281">
        <w:tc>
          <w:tcPr>
            <w:tcW w:w="41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Bridge for Enterprise Mobility + Security ili Office 365 Enterprise/Government E3, E5</w:t>
            </w:r>
          </w:p>
        </w:tc>
      </w:tr>
    </w:tbl>
    <w:p w:rsidR="00ED7281" w:rsidRDefault="00ED7281">
      <w:pPr>
        <w:pStyle w:val="ProductList-Body"/>
      </w:pPr>
    </w:p>
    <w:p w:rsidR="00ED7281" w:rsidRDefault="000F3A02">
      <w:pPr>
        <w:pStyle w:val="ProductList-Offering2HeadingNoBorder"/>
        <w:outlineLvl w:val="2"/>
      </w:pPr>
      <w:r>
        <w:t>Microsoft Dynamics 365 Services</w:t>
      </w:r>
      <w:r>
        <w:fldChar w:fldCharType="begin"/>
      </w:r>
      <w:r>
        <w:instrText xml:space="preserve"> TC "</w:instrText>
      </w:r>
      <w:bookmarkStart w:id="384" w:name="_Toc520790893"/>
      <w:r>
        <w:instrText>Microsoft Dynamics 365 Services</w:instrText>
      </w:r>
      <w:bookmarkEnd w:id="384"/>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16"/>
        <w:gridCol w:w="5274"/>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Self Serve CAL</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Essentials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Team Members On-premises CAL</w:t>
            </w:r>
          </w:p>
        </w:tc>
      </w:tr>
      <w:tr w:rsidR="00ED7281" w:rsidRPr="00ED166C">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Dynamics AX Task CAL (po uređaju)</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Pr="00ED166C" w:rsidRDefault="00ED728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Device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Enterprise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for Sales On-premises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Professional CAL</w:t>
            </w:r>
          </w:p>
        </w:tc>
      </w:tr>
    </w:tbl>
    <w:p w:rsidR="00ED7281" w:rsidRDefault="00ED7281">
      <w:pPr>
        <w:pStyle w:val="ProductList-Body"/>
      </w:pPr>
    </w:p>
    <w:p w:rsidR="00ED7281" w:rsidRDefault="000F3A02">
      <w:pPr>
        <w:pStyle w:val="ProductList-Offering2HeadingNoBorder"/>
        <w:outlineLvl w:val="2"/>
      </w:pPr>
      <w:r>
        <w:t>Aplikacije Office 365</w:t>
      </w:r>
      <w:r>
        <w:fldChar w:fldCharType="begin"/>
      </w:r>
      <w:r>
        <w:instrText xml:space="preserve"> TC "</w:instrText>
      </w:r>
      <w:bookmarkStart w:id="385" w:name="_Toc520790894"/>
      <w:r>
        <w:instrText>Aplikacije Office 365</w:instrText>
      </w:r>
      <w:bookmarkEnd w:id="385"/>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40"/>
        <w:gridCol w:w="5250"/>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Professional Plus,</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Professional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Standard</w:t>
            </w:r>
          </w:p>
        </w:tc>
      </w:tr>
    </w:tbl>
    <w:p w:rsidR="00ED7281" w:rsidRDefault="00ED7281">
      <w:pPr>
        <w:pStyle w:val="ProductList-Body"/>
      </w:pPr>
    </w:p>
    <w:p w:rsidR="00ED7281" w:rsidRDefault="000F3A02">
      <w:pPr>
        <w:pStyle w:val="ProductList-Offering2HeadingNoBorder"/>
        <w:outlineLvl w:val="2"/>
      </w:pPr>
      <w:r>
        <w:t>Paketi Office 365</w:t>
      </w:r>
      <w:r>
        <w:fldChar w:fldCharType="begin"/>
      </w:r>
      <w:r>
        <w:instrText xml:space="preserve"> TC "</w:instrText>
      </w:r>
      <w:bookmarkStart w:id="386" w:name="_Toc520790895"/>
      <w:r>
        <w:instrText>Paketi Office 365</w:instrText>
      </w:r>
      <w:bookmarkEnd w:id="386"/>
      <w:r>
        <w:instrText>" \l 3</w:instrText>
      </w:r>
      <w:r>
        <w:fldChar w:fldCharType="end"/>
      </w:r>
    </w:p>
    <w:p w:rsidR="00ED7281" w:rsidRDefault="00ED7281">
      <w:pPr>
        <w:pStyle w:val="ProductList-Body"/>
      </w:pPr>
    </w:p>
    <w:p w:rsidR="00ED7281" w:rsidRDefault="000F3A02">
      <w:pPr>
        <w:pStyle w:val="ProductList-Body"/>
      </w:pPr>
      <w:r>
        <w:t>SL-ovi po korisniku Prijelaznog SA-a Office 365 (Enterprise E1, E3, E5 i Government E1, E3, E4) pružaju iste Pogodnosti tehnološkog jamstva Software Assurance kao Kvalificirane licence.</w:t>
      </w:r>
    </w:p>
    <w:p w:rsidR="00ED7281" w:rsidRDefault="00ED7281">
      <w:pPr>
        <w:pStyle w:val="ProductList-Body"/>
      </w:pPr>
    </w:p>
    <w:p w:rsidR="00ED7281" w:rsidRDefault="000F3A02">
      <w:pPr>
        <w:pStyle w:val="ProductList-Body"/>
      </w:pPr>
      <w:r>
        <w:t>SL-ovi po korisniku za Prijelazni SA zahtijevaju CAL Suite Bridges ili USL-ove navedene u nastavku:</w:t>
      </w:r>
    </w:p>
    <w:p w:rsidR="00ED7281" w:rsidRDefault="00ED7281">
      <w:pPr>
        <w:pStyle w:val="ProductList-Body"/>
      </w:pPr>
    </w:p>
    <w:tbl>
      <w:tblPr>
        <w:tblStyle w:val="PURTable"/>
        <w:tblW w:w="0" w:type="dxa"/>
        <w:tblLook w:val="04A0" w:firstRow="1" w:lastRow="0" w:firstColumn="1" w:lastColumn="0" w:noHBand="0" w:noVBand="1"/>
      </w:tblPr>
      <w:tblGrid>
        <w:gridCol w:w="3780"/>
        <w:gridCol w:w="3361"/>
        <w:gridCol w:w="364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3800" w:type="dxa"/>
            <w:tcBorders>
              <w:top w:val="single" w:sz="4" w:space="0" w:color="0070C0"/>
            </w:tcBorders>
            <w:shd w:val="clear" w:color="auto" w:fill="0070C0"/>
          </w:tcPr>
          <w:p w:rsidR="00ED7281" w:rsidRDefault="000F3A02">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Potreban je CAL Suite Bridge ili USL</w:t>
            </w: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Enterprise/Government E1 From SA</w:t>
            </w:r>
          </w:p>
        </w:tc>
        <w:tc>
          <w:tcPr>
            <w:tcW w:w="3800" w:type="dxa"/>
          </w:tcPr>
          <w:p w:rsidR="00ED7281" w:rsidRDefault="000F3A02">
            <w:pPr>
              <w:pStyle w:val="ProductList-TableBody"/>
            </w:pPr>
            <w:r>
              <w:t>Core CAL Suite</w:t>
            </w:r>
          </w:p>
        </w:tc>
        <w:tc>
          <w:tcPr>
            <w:tcW w:w="4160" w:type="dxa"/>
            <w:tcBorders>
              <w:top w:val="single" w:sz="4" w:space="0" w:color="6E6E6E"/>
              <w:bottom w:val="none" w:sz="4" w:space="0" w:color="6E6E6E"/>
              <w:right w:val="single" w:sz="4" w:space="0" w:color="6E6E6E"/>
            </w:tcBorders>
          </w:tcPr>
          <w:p w:rsidR="00ED7281" w:rsidRDefault="000F3A02">
            <w:pPr>
              <w:pStyle w:val="ProductList-TableBody"/>
            </w:pPr>
            <w:r>
              <w:t>Core CAL Bridge for Office 365 ili</w:t>
            </w:r>
          </w:p>
          <w:p w:rsidR="00ED7281" w:rsidRDefault="000F3A02">
            <w:pPr>
              <w:pStyle w:val="ProductList-TableBody"/>
            </w:pPr>
            <w:r>
              <w:t>Enterprise Mobility + Security</w:t>
            </w: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 E3, E5 &amp; Government E3, E4) From SA</w:t>
            </w:r>
          </w:p>
        </w:tc>
        <w:tc>
          <w:tcPr>
            <w:tcW w:w="3800" w:type="dxa"/>
          </w:tcPr>
          <w:p w:rsidR="00ED7281" w:rsidRDefault="000F3A0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 E3, E5 &amp; Government E3, E4) From SA</w:t>
            </w:r>
          </w:p>
        </w:tc>
        <w:tc>
          <w:tcPr>
            <w:tcW w:w="3800" w:type="dxa"/>
          </w:tcPr>
          <w:p w:rsidR="00ED7281" w:rsidRDefault="000F3A0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Enterprise CAL Bridge for Office 365 ili</w:t>
            </w:r>
          </w:p>
          <w:p w:rsidR="00ED7281" w:rsidRDefault="000F3A02">
            <w:pPr>
              <w:pStyle w:val="ProductList-TableBody"/>
            </w:pPr>
            <w:r>
              <w:t>Enterprise Mobility + Security</w:t>
            </w:r>
          </w:p>
        </w:tc>
      </w:tr>
    </w:tbl>
    <w:p w:rsidR="00ED7281" w:rsidRDefault="00ED7281">
      <w:pPr>
        <w:pStyle w:val="ProductList-Body"/>
      </w:pPr>
    </w:p>
    <w:p w:rsidR="00ED7281" w:rsidRDefault="000F3A02">
      <w:pPr>
        <w:pStyle w:val="ProductList-Offering2HeadingNoBorder"/>
        <w:outlineLvl w:val="2"/>
      </w:pPr>
      <w:r>
        <w:t>Project Online</w:t>
      </w:r>
      <w:r>
        <w:fldChar w:fldCharType="begin"/>
      </w:r>
      <w:r>
        <w:instrText xml:space="preserve"> TC "</w:instrText>
      </w:r>
      <w:bookmarkStart w:id="387" w:name="_Toc520790896"/>
      <w:r>
        <w:instrText>Project Online</w:instrText>
      </w:r>
      <w:bookmarkEnd w:id="387"/>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47"/>
        <w:gridCol w:w="5343"/>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Professional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Server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Professional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Server CAL</w:t>
            </w:r>
          </w:p>
        </w:tc>
      </w:tr>
    </w:tbl>
    <w:p w:rsidR="00ED7281" w:rsidRDefault="000F3A02">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20790897"/>
      <w:r>
        <w:instrText>Dodatak D – Profesionalne usluge</w:instrText>
      </w:r>
      <w:bookmarkEnd w:id="389"/>
      <w:r>
        <w:instrText>" \l 1</w:instrText>
      </w:r>
      <w:r>
        <w:fldChar w:fldCharType="end"/>
      </w:r>
    </w:p>
    <w:p w:rsidR="00ED7281" w:rsidRDefault="000F3A02">
      <w:pPr>
        <w:pStyle w:val="ProductList-Body"/>
      </w:pPr>
      <w:r>
        <w:t>U nastavku su opisane Profesionalne usluge dostupne putem Microsoftova količinskog licenciranja.</w:t>
      </w:r>
    </w:p>
    <w:p w:rsidR="00ED7281" w:rsidRDefault="000F3A02">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20790898"/>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Plus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Najviše 10 sati</w:t>
            </w:r>
          </w:p>
          <w:p w:rsidR="00ED7281" w:rsidRPr="00ED166C" w:rsidRDefault="000F3A02">
            <w:pPr>
              <w:pStyle w:val="ProductList-TableBody"/>
              <w:rPr>
                <w:lang w:val="pt-BR"/>
              </w:rPr>
            </w:pPr>
            <w:r w:rsidRPr="00ED166C">
              <w:rPr>
                <w:lang w:val="pt-BR"/>
              </w:rPr>
              <w:t>+1 provjera stanja sustava</w:t>
            </w:r>
          </w:p>
          <w:p w:rsidR="00ED7281" w:rsidRPr="00ED166C" w:rsidRDefault="000F3A02">
            <w:pPr>
              <w:pStyle w:val="ProductList-TableBody"/>
              <w:rPr>
                <w:lang w:val="pt-BR"/>
              </w:rPr>
            </w:pPr>
            <w:r w:rsidRPr="00ED166C">
              <w:rPr>
                <w:lang w:val="pt-BR"/>
              </w:rPr>
              <w:t>+1 radionica</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160 sati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140 sati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r>
    </w:tbl>
    <w:p w:rsidR="00ED7281" w:rsidRDefault="000F3A02">
      <w:pPr>
        <w:pStyle w:val="ProductList-Body"/>
      </w:pPr>
      <w:r>
        <w:rPr>
          <w:vertAlign w:val="superscript"/>
        </w:rPr>
        <w:t xml:space="preserve">1 </w:t>
      </w:r>
      <w:r>
        <w:rPr>
          <w:i/>
        </w:rPr>
        <w:t>Radno vrijeme definira se lokalno.</w:t>
      </w:r>
    </w:p>
    <w:p w:rsidR="00ED7281" w:rsidRDefault="00ED7281">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ED72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Klijentov očekivani odgovor</w:t>
            </w:r>
          </w:p>
        </w:tc>
      </w:tr>
      <w:tr w:rsidR="00ED7281" w:rsidRPr="00ED166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Katastrofalni utjecaj na poslovanje: </w:t>
            </w:r>
          </w:p>
          <w:p w:rsidR="00ED7281" w:rsidRDefault="000F3A02">
            <w:pPr>
              <w:pStyle w:val="ProductList-TableBody"/>
            </w:pPr>
            <w:r>
              <w:t>Potpuni gubitak osnovnih (ključnih za funkcioniranje) poslovnih procesa zbog kojih se ne može nastaviti s radom</w:t>
            </w:r>
          </w:p>
          <w:p w:rsidR="00ED7281" w:rsidRDefault="000F3A0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sat vremena ili brže.</w:t>
            </w:r>
          </w:p>
          <w:p w:rsidR="00ED7281" w:rsidRPr="00ED166C" w:rsidRDefault="000F3A02">
            <w:pPr>
              <w:pStyle w:val="ProductList-TableBody"/>
              <w:rPr>
                <w:lang w:val="pl-PL"/>
              </w:rPr>
            </w:pPr>
            <w:r w:rsidRPr="00ED166C">
              <w:rPr>
                <w:lang w:val="pl-PL"/>
              </w:rPr>
              <w:t>Microsoftovi resursi izlaze na lokaciju Klijenta što je prije moguće.</w:t>
            </w:r>
          </w:p>
          <w:p w:rsidR="00ED7281" w:rsidRPr="00ED166C" w:rsidRDefault="000F3A02">
            <w:pPr>
              <w:pStyle w:val="ProductList-TableBody"/>
              <w:rPr>
                <w:lang w:val="pl-PL"/>
              </w:rPr>
            </w:pPr>
            <w:r w:rsidRPr="00ED166C">
              <w:rPr>
                <w:lang w:val="pl-PL"/>
              </w:rPr>
              <w:t>Neprekinuti radovi na otklanjanju problema, 24 sata na dan, 7 dana u tjednu.</w:t>
            </w:r>
          </w:p>
          <w:p w:rsidR="00ED7281" w:rsidRPr="00ED166C" w:rsidRDefault="000F3A02">
            <w:pPr>
              <w:pStyle w:val="ProductList-TableBody"/>
              <w:rPr>
                <w:lang w:val="pl-PL"/>
              </w:rPr>
            </w:pPr>
            <w:r w:rsidRPr="00ED166C">
              <w:rPr>
                <w:lang w:val="pl-PL"/>
              </w:rPr>
              <w:t>Hitna eskalacija unutar Microsofta prema Timovima za odgovarajuće Proizvode.</w:t>
            </w:r>
          </w:p>
          <w:p w:rsidR="00ED7281" w:rsidRDefault="000F3A0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Obavještavanje viših rukovoditelja Klijenta. </w:t>
            </w:r>
          </w:p>
          <w:p w:rsidR="00ED7281" w:rsidRDefault="000F3A02">
            <w:pPr>
              <w:pStyle w:val="ProductList-TableBody"/>
            </w:pPr>
            <w:r>
              <w:t>Dodjeljivanje odgovarajućih resursa koji su potrebni za neprekinuti rad, 24 sata dnevno i 7 dana u tjednu.</w:t>
            </w:r>
            <w:r>
              <w:rPr>
                <w:vertAlign w:val="superscript"/>
              </w:rPr>
              <w:t>2</w:t>
            </w:r>
          </w:p>
          <w:p w:rsidR="00ED7281" w:rsidRPr="00ED166C" w:rsidRDefault="000F3A02">
            <w:pPr>
              <w:pStyle w:val="ProductList-TableBody"/>
              <w:rPr>
                <w:lang w:val="pl-PL"/>
              </w:rPr>
            </w:pPr>
            <w:r w:rsidRPr="00ED166C">
              <w:rPr>
                <w:lang w:val="pl-PL"/>
              </w:rPr>
              <w:t>Brz pristup i odgovor tijela nadležnog za nadzor nad promjenama.</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Kritični utjecaj na poslovanje: </w:t>
            </w:r>
          </w:p>
          <w:p w:rsidR="00ED7281" w:rsidRPr="00ED166C" w:rsidRDefault="000F3A02">
            <w:pPr>
              <w:pStyle w:val="ProductList-TableBody"/>
              <w:rPr>
                <w:lang w:val="pt-BR"/>
              </w:rPr>
            </w:pPr>
            <w:r w:rsidRPr="00ED166C">
              <w:rPr>
                <w:lang w:val="pt-BR"/>
              </w:rPr>
              <w:t>Značajan gubitak ili degradacija razine usluga.</w:t>
            </w:r>
          </w:p>
          <w:p w:rsidR="00ED7281" w:rsidRDefault="000F3A0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sat vremena ili brže.</w:t>
            </w:r>
          </w:p>
          <w:p w:rsidR="00ED7281" w:rsidRPr="00ED166C" w:rsidRDefault="000F3A02">
            <w:pPr>
              <w:pStyle w:val="ProductList-TableBody"/>
              <w:rPr>
                <w:lang w:val="pl-PL"/>
              </w:rPr>
            </w:pPr>
            <w:r w:rsidRPr="00ED166C">
              <w:rPr>
                <w:lang w:val="pl-PL"/>
              </w:rPr>
              <w:t>Microsoftovi resursi izlaze na lokaciju Klijenta po potrebi.</w:t>
            </w:r>
          </w:p>
          <w:p w:rsidR="00ED7281" w:rsidRPr="00ED166C" w:rsidRDefault="000F3A02">
            <w:pPr>
              <w:pStyle w:val="ProductList-TableBody"/>
              <w:rPr>
                <w:lang w:val="pl-PL"/>
              </w:rPr>
            </w:pPr>
            <w:r w:rsidRPr="00ED166C">
              <w:rPr>
                <w:lang w:val="pl-PL"/>
              </w:rPr>
              <w:t>Neprekinuti radovi na otklanjanju problema, 24 sata na dan, 7 dana u tjednu.</w:t>
            </w:r>
          </w:p>
          <w:p w:rsidR="00ED7281" w:rsidRDefault="000F3A0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Dodjeljivanje odgovarajućih resursa koji su potrebni za neprekinuti rad, 24 sata dnevno i 7 dana u tjednu.</w:t>
            </w:r>
            <w:r>
              <w:rPr>
                <w:vertAlign w:val="superscript"/>
              </w:rPr>
              <w:t>2</w:t>
            </w:r>
          </w:p>
          <w:p w:rsidR="00ED7281" w:rsidRPr="00ED166C" w:rsidRDefault="000F3A02">
            <w:pPr>
              <w:pStyle w:val="ProductList-TableBody"/>
              <w:rPr>
                <w:lang w:val="pl-PL"/>
              </w:rPr>
            </w:pPr>
            <w:r w:rsidRPr="00ED166C">
              <w:rPr>
                <w:lang w:val="pl-PL"/>
              </w:rPr>
              <w:t>Brz pristup i odgovor tijela nadležnog za nadzor nad promjenama.</w:t>
            </w:r>
          </w:p>
          <w:p w:rsidR="00ED7281" w:rsidRDefault="000F3A02">
            <w:pPr>
              <w:pStyle w:val="ProductList-TableBody"/>
            </w:pPr>
            <w:r>
              <w:t>Obavještavanje rukovodstva.</w:t>
            </w:r>
          </w:p>
        </w:tc>
      </w:tr>
      <w:tr w:rsidR="00ED7281" w:rsidRPr="00ED166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Umjereni utjecaj na poslovanje: </w:t>
            </w:r>
          </w:p>
          <w:p w:rsidR="00ED7281" w:rsidRPr="00ED166C" w:rsidRDefault="000F3A02">
            <w:pPr>
              <w:pStyle w:val="ProductList-TableBody"/>
              <w:rPr>
                <w:lang w:val="pt-BR"/>
              </w:rPr>
            </w:pPr>
            <w:r w:rsidRPr="00ED166C">
              <w:rPr>
                <w:lang w:val="pt-BR"/>
              </w:rPr>
              <w:t>Umjeren gubitak ili srozavanje razine usluga, ali nastavak poslovanja je moguć u ograničenom opsegu.</w:t>
            </w:r>
          </w:p>
          <w:p w:rsidR="00ED7281" w:rsidRPr="00ED166C" w:rsidRDefault="000F3A02">
            <w:pPr>
              <w:pStyle w:val="ProductList-TableBody"/>
              <w:rPr>
                <w:lang w:val="pl-PL"/>
              </w:rPr>
            </w:pPr>
            <w:r w:rsidRPr="00ED166C">
              <w:rPr>
                <w:lang w:val="pl-PL"/>
              </w:rPr>
              <w:t>Potrebna je intervencija u roku od dva sata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dva sata ili brže.</w:t>
            </w:r>
          </w:p>
          <w:p w:rsidR="00ED7281" w:rsidRPr="00ED166C" w:rsidRDefault="000F3A02">
            <w:pPr>
              <w:pStyle w:val="ProductList-TableBody"/>
              <w:rPr>
                <w:lang w:val="pl-PL"/>
              </w:rPr>
            </w:pPr>
            <w:r w:rsidRPr="00ED166C">
              <w:rPr>
                <w:lang w:val="pl-PL"/>
              </w:rPr>
              <w:t>Angažman isključivo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Dodjela odgovarajućih resursa koji su potrebni za popravak tijekom</w:t>
            </w:r>
            <w:r w:rsidRPr="00ED166C">
              <w:rPr>
                <w:vertAlign w:val="superscript"/>
                <w:lang w:val="pl-PL"/>
              </w:rPr>
              <w:t>1</w:t>
            </w:r>
            <w:r w:rsidRPr="00ED166C">
              <w:rPr>
                <w:lang w:val="pl-PL"/>
              </w:rPr>
              <w:t xml:space="preserve"> radnog vremena</w:t>
            </w:r>
          </w:p>
          <w:p w:rsidR="00ED7281" w:rsidRPr="00ED166C" w:rsidRDefault="000F3A02">
            <w:pPr>
              <w:pStyle w:val="ProductList-TableBody"/>
              <w:rPr>
                <w:lang w:val="pl-PL"/>
              </w:rPr>
            </w:pPr>
            <w:r w:rsidRPr="00ED166C">
              <w:rPr>
                <w:lang w:val="pl-PL"/>
              </w:rPr>
              <w:t>Pristup i odziv tijela nadležnog za nadzor nad promjenama u roku od četiri sata unutar radnog vremena.</w:t>
            </w:r>
            <w:r w:rsidRPr="00ED166C">
              <w:rPr>
                <w:vertAlign w:val="superscript"/>
                <w:lang w:val="pl-PL"/>
              </w:rPr>
              <w:t>1</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Minimalni utjecaj na poslovanje: </w:t>
            </w:r>
          </w:p>
          <w:p w:rsidR="00ED7281" w:rsidRPr="00ED166C" w:rsidRDefault="000F3A02">
            <w:pPr>
              <w:pStyle w:val="ProductList-TableBody"/>
              <w:rPr>
                <w:lang w:val="pt-BR"/>
              </w:rPr>
            </w:pPr>
            <w:r w:rsidRPr="00ED166C">
              <w:rPr>
                <w:lang w:val="pt-BR"/>
              </w:rPr>
              <w:t>Poslovanje se uglavnom nastavlja uz minimalna ili nikakva ograničenja usluga.</w:t>
            </w:r>
          </w:p>
          <w:p w:rsidR="00ED7281" w:rsidRPr="00ED166C" w:rsidRDefault="000F3A02">
            <w:pPr>
              <w:pStyle w:val="ProductList-TableBody"/>
              <w:rPr>
                <w:lang w:val="pl-PL"/>
              </w:rPr>
            </w:pPr>
            <w:r w:rsidRPr="00ED166C">
              <w:rPr>
                <w:lang w:val="pl-PL"/>
              </w:rPr>
              <w:t>Potrebna je intervencija u roku od četiri sata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četiri sata ili brže.</w:t>
            </w:r>
          </w:p>
          <w:p w:rsidR="00ED7281" w:rsidRPr="00ED166C" w:rsidRDefault="000F3A02">
            <w:pPr>
              <w:pStyle w:val="ProductList-TableBody"/>
              <w:rPr>
                <w:lang w:val="pl-PL"/>
              </w:rPr>
            </w:pPr>
            <w:r w:rsidRPr="00ED166C">
              <w:rPr>
                <w:lang w:val="pl-PL"/>
              </w:rPr>
              <w:t>Angažman isključivo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Točni podaci za kontakt odgovorne osobe nadležne za predmetni slučaj.</w:t>
            </w:r>
          </w:p>
          <w:p w:rsidR="00ED7281" w:rsidRDefault="000F3A02">
            <w:pPr>
              <w:pStyle w:val="ProductList-TableBody"/>
            </w:pPr>
            <w:r>
              <w:t>Odgovor unutar 24 sata.</w:t>
            </w:r>
          </w:p>
        </w:tc>
      </w:tr>
    </w:tbl>
    <w:p w:rsidR="00ED7281" w:rsidRDefault="000F3A02">
      <w:pPr>
        <w:pStyle w:val="ProductList-Body"/>
      </w:pPr>
      <w:r>
        <w:rPr>
          <w:vertAlign w:val="superscript"/>
        </w:rPr>
        <w:t>1</w:t>
      </w:r>
      <w:r>
        <w:rPr>
          <w:i/>
        </w:rPr>
        <w:t>Radno vrijeme definira se lokalno.</w:t>
      </w:r>
    </w:p>
    <w:p w:rsidR="00ED7281" w:rsidRDefault="000F3A0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ED7281" w:rsidRDefault="00ED7281">
      <w:pPr>
        <w:pStyle w:val="ProductList-Body"/>
      </w:pPr>
    </w:p>
    <w:p w:rsidR="00ED7281" w:rsidRDefault="000F3A02">
      <w:pPr>
        <w:pStyle w:val="ProductList-ClauseHeading"/>
        <w:outlineLvl w:val="2"/>
      </w:pPr>
      <w:r>
        <w:t>Pridružena poslovna pravila</w:t>
      </w:r>
    </w:p>
    <w:p w:rsidR="00ED7281" w:rsidRPr="00ED166C" w:rsidRDefault="000F3A02">
      <w:pPr>
        <w:pStyle w:val="ProductList-Body"/>
        <w:rPr>
          <w:lang w:val="pl-PL"/>
        </w:rPr>
      </w:pPr>
      <w:r>
        <w:t xml:space="preserve">Sve Profesionalne usluge pružaju podršku za komercijalno izdane i općenito dostupne Microsoftove proizvode (osim ako nisu posebno isključeni na web-mjestu Microsoft Premier On-Line ili Microsoft Support Lifecycle). </w:t>
      </w:r>
      <w:r w:rsidRPr="00ED166C">
        <w:rPr>
          <w:lang w:val="pl-PL"/>
        </w:rPr>
        <w:t>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ED7281" w:rsidRPr="00ED166C" w:rsidRDefault="000F3A02">
      <w:pPr>
        <w:pStyle w:val="ProductList-Offering1Heading"/>
        <w:outlineLvl w:val="1"/>
        <w:rPr>
          <w:lang w:val="pt-BR"/>
        </w:rPr>
      </w:pPr>
      <w:bookmarkStart w:id="392" w:name="_Sec566"/>
      <w:r w:rsidRPr="00ED166C">
        <w:rPr>
          <w:lang w:val="pt-BR"/>
        </w:rPr>
        <w:t>Ponude Microsoft Digitalnih savjetodavnih usluga</w:t>
      </w:r>
      <w:bookmarkEnd w:id="392"/>
      <w:r>
        <w:fldChar w:fldCharType="begin"/>
      </w:r>
      <w:r w:rsidRPr="00ED166C">
        <w:rPr>
          <w:lang w:val="pt-BR"/>
        </w:rPr>
        <w:instrText xml:space="preserve"> TC "</w:instrText>
      </w:r>
      <w:bookmarkStart w:id="393" w:name="_Toc520790899"/>
      <w:r w:rsidRPr="00ED166C">
        <w:rPr>
          <w:lang w:val="pt-BR"/>
        </w:rPr>
        <w:instrText>Ponude Microsoft Digitalnih savjetodavnih usluga</w:instrText>
      </w:r>
      <w:bookmarkEnd w:id="393"/>
      <w:r w:rsidRPr="00ED166C">
        <w:rPr>
          <w:lang w:val="pt-BR"/>
        </w:rPr>
        <w:instrText>" \l 2</w:instrText>
      </w:r>
      <w:r>
        <w:fldChar w:fldCharType="end"/>
      </w:r>
    </w:p>
    <w:p w:rsidR="00ED7281" w:rsidRPr="00ED166C" w:rsidRDefault="000F3A02">
      <w:pPr>
        <w:pStyle w:val="ProductList-Body"/>
        <w:rPr>
          <w:lang w:val="pt-BR"/>
        </w:rPr>
      </w:pPr>
      <w:r w:rsidRPr="00ED166C">
        <w:rPr>
          <w:lang w:val="pt-BR"/>
        </w:rP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ED72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Enterprise Strategy Portfolio</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9RO-xxxx</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ukupno 1600 sati godišnje za usluge Microsoftova digitalnog savjetnika i Tima za pružanje usluga za poslovne korisnike.</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2"/>
      </w:pPr>
      <w:r>
        <w:t>Moduli Digitalne savjetodavne usluge</w:t>
      </w:r>
    </w:p>
    <w:p w:rsidR="00ED7281" w:rsidRDefault="000F3A02">
      <w:pPr>
        <w:pStyle w:val="ProductList-Body"/>
      </w:pPr>
      <w:r>
        <w:t>Digitalni savjetodavni angažman uključuje jedan ili više modula Digitalne savjetodavne usluge, kako je dokumentirano u Planu pružanja usluge.</w:t>
      </w:r>
    </w:p>
    <w:p w:rsidR="00ED7281" w:rsidRDefault="00ED7281">
      <w:pPr>
        <w:pStyle w:val="ProductList-Body"/>
      </w:pPr>
    </w:p>
    <w:p w:rsidR="00ED7281" w:rsidRDefault="000F3A02">
      <w:pPr>
        <w:pStyle w:val="ProductList-ClauseHeading"/>
        <w:outlineLvl w:val="2"/>
      </w:pPr>
      <w:r>
        <w:t>Usluge izvan opsega</w:t>
      </w:r>
    </w:p>
    <w:p w:rsidR="00ED7281" w:rsidRDefault="000F3A0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ED7281" w:rsidRDefault="00ED7281">
      <w:pPr>
        <w:pStyle w:val="ProductList-Body"/>
      </w:pPr>
    </w:p>
    <w:p w:rsidR="00ED7281" w:rsidRDefault="000F3A02">
      <w:pPr>
        <w:pStyle w:val="ProductList-ClauseHeading"/>
        <w:outlineLvl w:val="2"/>
      </w:pPr>
      <w:r>
        <w:t>Obveze Klijenta</w:t>
      </w:r>
    </w:p>
    <w:p w:rsidR="00ED7281" w:rsidRDefault="000F3A0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D7281" w:rsidRDefault="000F3A02">
      <w:pPr>
        <w:pStyle w:val="ProductList-Offering1Heading"/>
        <w:outlineLvl w:val="1"/>
      </w:pPr>
      <w:bookmarkStart w:id="394" w:name="_Sec567"/>
      <w:r>
        <w:t>Ponude Sales Productivity Accelerator</w:t>
      </w:r>
      <w:bookmarkEnd w:id="394"/>
      <w:r>
        <w:fldChar w:fldCharType="begin"/>
      </w:r>
      <w:r>
        <w:instrText xml:space="preserve"> TC "</w:instrText>
      </w:r>
      <w:bookmarkStart w:id="395" w:name="_Toc520790900"/>
      <w:r>
        <w:instrText>Ponude Sales Productivity Accelerator</w:instrText>
      </w:r>
      <w:bookmarkEnd w:id="395"/>
      <w:r>
        <w:instrText>" \l 2</w:instrText>
      </w:r>
      <w:r>
        <w:fldChar w:fldCharType="end"/>
      </w:r>
    </w:p>
    <w:p w:rsidR="00ED7281" w:rsidRDefault="000F3A02">
      <w:pPr>
        <w:pStyle w:val="ProductList-ClauseHeading"/>
        <w:outlineLvl w:val="2"/>
      </w:pPr>
      <w:r>
        <w:t>Pregled ponude Sales Productivity Accelerator</w:t>
      </w:r>
    </w:p>
    <w:p w:rsidR="00ED7281" w:rsidRDefault="000F3A02">
      <w:pPr>
        <w:pStyle w:val="ProductList-Body"/>
      </w:pPr>
      <w:r>
        <w:t>Sales Productivity Accelerator usluga je koju nude Microsoftove usluge u razdoblju od četiri (4) tjedna radi pružanja implementacije sustava Microsoft Dynamics 365 u fiksnom opsegu.</w:t>
      </w:r>
    </w:p>
    <w:p w:rsidR="00ED7281" w:rsidRDefault="00ED7281">
      <w:pPr>
        <w:pStyle w:val="ProductList-Body"/>
      </w:pPr>
    </w:p>
    <w:p w:rsidR="00ED7281" w:rsidRDefault="000F3A02">
      <w:pPr>
        <w:pStyle w:val="ProductList-Body"/>
      </w:pPr>
      <w:r>
        <w:t>Sales Productivity Accelerator uključuje sljedeće isporučene materijale:</w:t>
      </w:r>
    </w:p>
    <w:p w:rsidR="00ED7281" w:rsidRDefault="000F3A02" w:rsidP="000F3A02">
      <w:pPr>
        <w:pStyle w:val="ProductList-Bullet"/>
        <w:numPr>
          <w:ilvl w:val="0"/>
          <w:numId w:val="62"/>
        </w:numPr>
      </w:pPr>
      <w:r>
        <w:rPr>
          <w:b/>
          <w:color w:val="00188F"/>
        </w:rPr>
        <w:t>Plan pružanja usluga</w:t>
      </w:r>
      <w:r>
        <w:t>: Microsoftov konzultant osmišljava taj plan s ciljem ispunjavanja kratkoročnih i dugoročnih poslovnih ciljeva klijenta.</w:t>
      </w:r>
    </w:p>
    <w:p w:rsidR="00ED7281" w:rsidRPr="00ED166C" w:rsidRDefault="000F3A02" w:rsidP="000F3A02">
      <w:pPr>
        <w:pStyle w:val="ProductList-Bullet"/>
        <w:numPr>
          <w:ilvl w:val="0"/>
          <w:numId w:val="62"/>
        </w:numPr>
        <w:rPr>
          <w:lang w:val="pl-PL"/>
        </w:rPr>
      </w:pPr>
      <w:r w:rsidRPr="00ED166C">
        <w:rPr>
          <w:b/>
          <w:color w:val="00188F"/>
          <w:lang w:val="pl-PL"/>
        </w:rPr>
        <w:t>Radionice</w:t>
      </w:r>
      <w:r w:rsidRPr="00ED166C">
        <w:rPr>
          <w:lang w:val="pl-PL"/>
        </w:rPr>
        <w:t>: predviđeno je ukupno šesnaest (16) sati za radionice:</w:t>
      </w:r>
    </w:p>
    <w:p w:rsidR="00ED7281" w:rsidRPr="00ED166C" w:rsidRDefault="000F3A02" w:rsidP="000F3A02">
      <w:pPr>
        <w:pStyle w:val="ProductList-Bullet"/>
        <w:numPr>
          <w:ilvl w:val="1"/>
          <w:numId w:val="62"/>
        </w:numPr>
        <w:rPr>
          <w:lang w:val="pl-PL"/>
        </w:rPr>
      </w:pPr>
      <w:r w:rsidRPr="00ED166C">
        <w:rPr>
          <w:lang w:val="pl-PL"/>
        </w:rPr>
        <w:t>najviše dvije (2) uvodne radionice na kojima se istražuju i definiraju ključni slučajevi upotrebe i poslovni zahtjevi koje je naveo Klijent i konfiguracijske postavke;</w:t>
      </w:r>
    </w:p>
    <w:p w:rsidR="00ED7281" w:rsidRPr="00ED166C" w:rsidRDefault="000F3A02" w:rsidP="000F3A02">
      <w:pPr>
        <w:pStyle w:val="ProductList-Bullet"/>
        <w:numPr>
          <w:ilvl w:val="1"/>
          <w:numId w:val="62"/>
        </w:numPr>
        <w:rPr>
          <w:lang w:val="pl-PL"/>
        </w:rPr>
      </w:pPr>
      <w:r w:rsidRPr="00ED166C">
        <w:rPr>
          <w:lang w:val="pl-PL"/>
        </w:rPr>
        <w:t>najviše četiri (4) radionice za reviziju plana tijekom faze izgradnje.</w:t>
      </w:r>
    </w:p>
    <w:p w:rsidR="00ED7281" w:rsidRPr="00ED166C" w:rsidRDefault="000F3A02" w:rsidP="000F3A02">
      <w:pPr>
        <w:pStyle w:val="ProductList-Bullet"/>
        <w:numPr>
          <w:ilvl w:val="0"/>
          <w:numId w:val="62"/>
        </w:numPr>
        <w:rPr>
          <w:lang w:val="pl-PL"/>
        </w:rPr>
      </w:pPr>
      <w:r w:rsidRPr="00ED166C">
        <w:rPr>
          <w:b/>
          <w:color w:val="00188F"/>
          <w:lang w:val="pl-PL"/>
        </w:rPr>
        <w:t>Izvješćivanje</w:t>
      </w:r>
      <w:r w:rsidRPr="00ED166C">
        <w:rPr>
          <w:lang w:val="pl-PL"/>
        </w:rP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ED7281" w:rsidRPr="00ED166C" w:rsidRDefault="000F3A02" w:rsidP="000F3A02">
      <w:pPr>
        <w:pStyle w:val="ProductList-Bullet"/>
        <w:numPr>
          <w:ilvl w:val="0"/>
          <w:numId w:val="62"/>
        </w:numPr>
        <w:rPr>
          <w:lang w:val="pl-PL"/>
        </w:rPr>
      </w:pPr>
      <w:r w:rsidRPr="00ED166C">
        <w:rPr>
          <w:b/>
          <w:color w:val="00188F"/>
          <w:lang w:val="pl-PL"/>
        </w:rPr>
        <w:t>Konfiguracija</w:t>
      </w:r>
      <w:r w:rsidRPr="00ED166C">
        <w:rPr>
          <w:lang w:val="pl-PL"/>
        </w:rP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ED7281" w:rsidRDefault="000F3A02" w:rsidP="000F3A02">
      <w:pPr>
        <w:pStyle w:val="ProductList-Bullet"/>
        <w:numPr>
          <w:ilvl w:val="0"/>
          <w:numId w:val="62"/>
        </w:numPr>
      </w:pPr>
      <w:r w:rsidRPr="00ED166C">
        <w:rPr>
          <w:b/>
          <w:color w:val="00188F"/>
          <w:lang w:val="pl-PL"/>
        </w:rPr>
        <w:t>Testiranje</w:t>
      </w:r>
      <w:r w:rsidRPr="00ED166C">
        <w:rPr>
          <w:lang w:val="pl-PL"/>
        </w:rPr>
        <w:t xml:space="preserve">: dvadeset šest (26) sati posvetit će se za najviše dva (2) testa (npr. </w:t>
      </w:r>
      <w:r>
        <w:t>Testiranje sustava i UAT).</w:t>
      </w:r>
    </w:p>
    <w:p w:rsidR="00ED7281" w:rsidRPr="00ED166C" w:rsidRDefault="000F3A02" w:rsidP="000F3A02">
      <w:pPr>
        <w:pStyle w:val="ProductList-Bullet"/>
        <w:numPr>
          <w:ilvl w:val="0"/>
          <w:numId w:val="62"/>
        </w:numPr>
        <w:rPr>
          <w:lang w:val="pl-PL"/>
        </w:rPr>
      </w:pPr>
      <w:r w:rsidRPr="00ED166C">
        <w:rPr>
          <w:b/>
          <w:color w:val="00188F"/>
          <w:lang w:val="pl-PL"/>
        </w:rPr>
        <w:t>Obuka i prijenos znanja</w:t>
      </w:r>
      <w:r w:rsidRPr="00ED166C">
        <w:rPr>
          <w:lang w:val="pl-PL"/>
        </w:rPr>
        <w:t>: potrebno je održati (1) obuku u vezi s proizvodom za korisnike Klijenta u ukupnom trajanju od najviše četiri (4) sata.</w:t>
      </w:r>
    </w:p>
    <w:p w:rsidR="00ED7281" w:rsidRPr="00ED166C" w:rsidRDefault="000F3A02" w:rsidP="000F3A02">
      <w:pPr>
        <w:pStyle w:val="ProductList-Bullet"/>
        <w:numPr>
          <w:ilvl w:val="0"/>
          <w:numId w:val="62"/>
        </w:numPr>
        <w:rPr>
          <w:lang w:val="pl-PL"/>
        </w:rPr>
      </w:pPr>
      <w:r w:rsidRPr="00ED166C">
        <w:rPr>
          <w:b/>
          <w:color w:val="00188F"/>
          <w:lang w:val="pl-PL"/>
        </w:rPr>
        <w:t>Podrška implementaciji</w:t>
      </w:r>
      <w:r w:rsidRPr="00ED166C">
        <w:rPr>
          <w:lang w:val="pl-PL"/>
        </w:rPr>
        <w:t>: potrebno je pružiti najviše četrdeset (40) sati podrške za implementaciju i go-live (četiri tjedna) prema unaprijed utvrđenom opsegu projekta i zahtjevima.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Obveze Klijenta</w:t>
      </w:r>
    </w:p>
    <w:p w:rsidR="00ED7281" w:rsidRPr="00ED166C" w:rsidRDefault="000F3A02">
      <w:pPr>
        <w:pStyle w:val="ProductList-Body"/>
        <w:rPr>
          <w:lang w:val="pl-PL"/>
        </w:rPr>
      </w:pPr>
      <w:r w:rsidRPr="00ED166C">
        <w:rPr>
          <w:lang w:val="pl-PL"/>
        </w:rP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Pr="00ED166C" w:rsidRDefault="000F3A02">
      <w:pPr>
        <w:pStyle w:val="ProductList-SectionHeading"/>
        <w:pageBreakBefore/>
        <w:outlineLvl w:val="0"/>
        <w:rPr>
          <w:lang w:val="pl-PL"/>
        </w:rPr>
      </w:pPr>
      <w:bookmarkStart w:id="396" w:name="_Sec563"/>
      <w:bookmarkEnd w:id="388"/>
      <w:r w:rsidRPr="00ED166C">
        <w:rPr>
          <w:lang w:val="pl-PL"/>
        </w:rPr>
        <w:t>Dodatak E – Dodatne odredbe Ugovora o Programu</w:t>
      </w:r>
      <w:r>
        <w:fldChar w:fldCharType="begin"/>
      </w:r>
      <w:r w:rsidRPr="00ED166C">
        <w:rPr>
          <w:lang w:val="pl-PL"/>
        </w:rPr>
        <w:instrText xml:space="preserve"> TC "</w:instrText>
      </w:r>
      <w:bookmarkStart w:id="397" w:name="_Toc520790901"/>
      <w:r w:rsidRPr="00ED166C">
        <w:rPr>
          <w:lang w:val="pl-PL"/>
        </w:rPr>
        <w:instrText>Dodatak E – Dodatne odredbe Ugovora o Programu</w:instrText>
      </w:r>
      <w:bookmarkEnd w:id="397"/>
      <w:r w:rsidRPr="00ED166C">
        <w:rPr>
          <w:lang w:val="pl-PL"/>
        </w:rPr>
        <w:instrText>" \l 1</w:instrText>
      </w:r>
      <w:r>
        <w:fldChar w:fldCharType="end"/>
      </w:r>
    </w:p>
    <w:p w:rsidR="00ED7281" w:rsidRPr="00ED166C" w:rsidRDefault="000F3A02">
      <w:pPr>
        <w:pStyle w:val="ProductList-Body"/>
        <w:rPr>
          <w:lang w:val="pl-PL"/>
        </w:rPr>
      </w:pPr>
      <w:r w:rsidRPr="00ED166C">
        <w:rPr>
          <w:lang w:val="pl-PL"/>
        </w:rPr>
        <w:t>Odredbe i uvjeti u nastavku primjenjuju se na Klijentov ugovor o količinskom licenciranju kako je navedeno.</w:t>
      </w:r>
    </w:p>
    <w:p w:rsidR="00ED7281" w:rsidRPr="00ED166C" w:rsidRDefault="000F3A02">
      <w:pPr>
        <w:pStyle w:val="ProductList-Offering1Heading"/>
        <w:outlineLvl w:val="1"/>
        <w:rPr>
          <w:lang w:val="pl-PL"/>
        </w:rPr>
      </w:pPr>
      <w:bookmarkStart w:id="398" w:name="_Sec568"/>
      <w:r w:rsidRPr="00ED166C">
        <w:rPr>
          <w:lang w:val="pl-PL"/>
        </w:rPr>
        <w:t>Dodatne odredbe za program Select Plus</w:t>
      </w:r>
      <w:bookmarkEnd w:id="398"/>
      <w:r>
        <w:fldChar w:fldCharType="begin"/>
      </w:r>
      <w:r w:rsidRPr="00ED166C">
        <w:rPr>
          <w:lang w:val="pl-PL"/>
        </w:rPr>
        <w:instrText xml:space="preserve"> TC "</w:instrText>
      </w:r>
      <w:bookmarkStart w:id="399" w:name="_Toc520790902"/>
      <w:r w:rsidRPr="00ED166C">
        <w:rPr>
          <w:lang w:val="pl-PL"/>
        </w:rPr>
        <w:instrText>Dodatne odredbe za program Select Plus</w:instrText>
      </w:r>
      <w:bookmarkEnd w:id="399"/>
      <w:r w:rsidRPr="00ED166C">
        <w:rPr>
          <w:lang w:val="pl-PL"/>
        </w:rPr>
        <w:instrText>" \l 2</w:instrText>
      </w:r>
      <w:r>
        <w:fldChar w:fldCharType="end"/>
      </w:r>
    </w:p>
    <w:p w:rsidR="00ED7281" w:rsidRPr="00ED166C" w:rsidRDefault="000F3A02">
      <w:pPr>
        <w:pStyle w:val="ProductList-Body"/>
        <w:rPr>
          <w:lang w:val="pl-PL"/>
        </w:rPr>
      </w:pPr>
      <w:r w:rsidRPr="00ED166C">
        <w:rPr>
          <w:lang w:val="pl-PL"/>
        </w:rPr>
        <w:t>Select Plus zahtijeva minimalnu količinu narudžbe od 500 bodova po skupini u prvoj godini. Taj zahtjev količine narudžbe može se odbaciti ako se pruži Kvalificirani ugovor.</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Razine cijena u programu Select Plus</w:t>
      </w:r>
    </w:p>
    <w:p w:rsidR="00ED7281" w:rsidRPr="00ED166C" w:rsidRDefault="000F3A02">
      <w:pPr>
        <w:pStyle w:val="ProductList-Body"/>
        <w:rPr>
          <w:lang w:val="pl-PL"/>
        </w:rPr>
      </w:pPr>
      <w:r w:rsidRPr="00ED166C">
        <w:rPr>
          <w:lang w:val="pl-PL"/>
        </w:rP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Minimalni godišnji bodovi po skupini</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w:t>
            </w:r>
          </w:p>
        </w:tc>
      </w:tr>
    </w:tbl>
    <w:p w:rsidR="00ED7281" w:rsidRPr="00ED166C" w:rsidRDefault="000F3A02">
      <w:pPr>
        <w:pStyle w:val="ProductList-Offering1Heading"/>
        <w:outlineLvl w:val="1"/>
        <w:rPr>
          <w:lang w:val="pl-PL"/>
        </w:rPr>
      </w:pPr>
      <w:bookmarkStart w:id="400" w:name="_Sec569"/>
      <w:r w:rsidRPr="00ED166C">
        <w:rPr>
          <w:lang w:val="pl-PL"/>
        </w:rPr>
        <w:t>Definicija Upravljanja za Kvalificirane uređaje</w:t>
      </w:r>
      <w:bookmarkEnd w:id="400"/>
      <w:r>
        <w:fldChar w:fldCharType="begin"/>
      </w:r>
      <w:r w:rsidRPr="00ED166C">
        <w:rPr>
          <w:lang w:val="pl-PL"/>
        </w:rPr>
        <w:instrText xml:space="preserve"> TC "</w:instrText>
      </w:r>
      <w:bookmarkStart w:id="401" w:name="_Toc520790903"/>
      <w:r w:rsidRPr="00ED166C">
        <w:rPr>
          <w:lang w:val="pl-PL"/>
        </w:rPr>
        <w:instrText>Definicija Upravljanja za Kvalificirane uređaje</w:instrText>
      </w:r>
      <w:bookmarkEnd w:id="401"/>
      <w:r w:rsidRPr="00ED166C">
        <w:rPr>
          <w:lang w:val="pl-PL"/>
        </w:rPr>
        <w:instrText>" \l 2</w:instrText>
      </w:r>
      <w:r>
        <w:fldChar w:fldCharType="end"/>
      </w:r>
    </w:p>
    <w:p w:rsidR="00ED7281" w:rsidRDefault="000F3A02">
      <w:pPr>
        <w:pStyle w:val="ProductList-Body"/>
      </w:pPr>
      <w:r w:rsidRPr="00ED166C">
        <w:rPr>
          <w:lang w:val="pl-PL"/>
        </w:rP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w:t>
      </w:r>
      <w:r>
        <w:t xml:space="preserve">Na primjer, Klijent upravlja bilo kojim uređajem: </w:t>
      </w:r>
    </w:p>
    <w:p w:rsidR="00ED7281" w:rsidRDefault="000F3A02" w:rsidP="000F3A02">
      <w:pPr>
        <w:pStyle w:val="ProductList-Bullet"/>
        <w:numPr>
          <w:ilvl w:val="0"/>
          <w:numId w:val="63"/>
        </w:numPr>
      </w:pPr>
      <w:r>
        <w:t>kojem dopusti da se pridruži njegovoj domeni, ili</w:t>
      </w:r>
    </w:p>
    <w:p w:rsidR="00ED7281" w:rsidRDefault="000F3A02" w:rsidP="000F3A02">
      <w:pPr>
        <w:pStyle w:val="ProductList-Bullet"/>
        <w:numPr>
          <w:ilvl w:val="0"/>
          <w:numId w:val="63"/>
        </w:numPr>
      </w:pPr>
      <w:r>
        <w:t>čiju autentičnost potvrdi kao zahtjev za korištenje aplikacija dok je na Klijentovoj lokaciji, ili</w:t>
      </w:r>
    </w:p>
    <w:p w:rsidR="00ED7281" w:rsidRDefault="000F3A02" w:rsidP="000F3A02">
      <w:pPr>
        <w:pStyle w:val="ProductList-Bullet"/>
        <w:numPr>
          <w:ilvl w:val="0"/>
          <w:numId w:val="63"/>
        </w:numPr>
      </w:pPr>
      <w:r>
        <w:t>na koji instalira agente (npr. zaštitu od virusa, zaštitu od zlonamjernih softvera ili druge agente koje odrede Klijentova pravila), ili</w:t>
      </w:r>
    </w:p>
    <w:p w:rsidR="00ED7281" w:rsidRPr="00ED166C" w:rsidRDefault="000F3A02" w:rsidP="000F3A02">
      <w:pPr>
        <w:pStyle w:val="ProductList-Bullet"/>
        <w:numPr>
          <w:ilvl w:val="0"/>
          <w:numId w:val="63"/>
        </w:numPr>
        <w:rPr>
          <w:lang w:val="pl-PL"/>
        </w:rPr>
      </w:pPr>
      <w:r w:rsidRPr="00ED166C">
        <w:rPr>
          <w:lang w:val="pl-PL"/>
        </w:rPr>
        <w:t>na koji izravno ili neizravno primijeni i provede skupna pravila, ili</w:t>
      </w:r>
    </w:p>
    <w:p w:rsidR="00ED7281" w:rsidRPr="00ED166C" w:rsidRDefault="000F3A02" w:rsidP="000F3A02">
      <w:pPr>
        <w:pStyle w:val="ProductList-Bullet"/>
        <w:numPr>
          <w:ilvl w:val="0"/>
          <w:numId w:val="63"/>
        </w:numPr>
        <w:rPr>
          <w:lang w:val="pl-PL"/>
        </w:rPr>
      </w:pPr>
      <w:r w:rsidRPr="00ED166C">
        <w:rPr>
          <w:lang w:val="pl-PL"/>
        </w:rPr>
        <w:t>za koji potraži ili primi o njemu podatke i konfigurira ili da upute hardveru ili softveru koji je izravno povezan s okruženjem operacijskog sustava, ili</w:t>
      </w:r>
    </w:p>
    <w:p w:rsidR="00ED7281" w:rsidRPr="00ED166C" w:rsidRDefault="000F3A02" w:rsidP="000F3A02">
      <w:pPr>
        <w:pStyle w:val="ProductList-Bullet"/>
        <w:numPr>
          <w:ilvl w:val="0"/>
          <w:numId w:val="63"/>
        </w:numPr>
        <w:rPr>
          <w:lang w:val="pl-PL"/>
        </w:rPr>
      </w:pPr>
      <w:r w:rsidRPr="00ED166C">
        <w:rPr>
          <w:lang w:val="pl-PL"/>
        </w:rPr>
        <w:t>kojem dopusti pristup virtualnoj računalnoj infrastrukturi (engl. Virtual Desktop Infrastructure, VDI) izvan Windows SA-a, Microsoft Intune (Uređaj) ili Prava na korištenje roaminga za Windows Virtual Desktop Access.</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ED7281" w:rsidRPr="00ED166C" w:rsidRDefault="000F3A02">
      <w:pPr>
        <w:pStyle w:val="ProductList-Offering1Heading"/>
        <w:outlineLvl w:val="1"/>
        <w:rPr>
          <w:lang w:val="de-DE"/>
        </w:rPr>
      </w:pPr>
      <w:bookmarkStart w:id="402" w:name="_Sec570"/>
      <w:r w:rsidRPr="00ED166C">
        <w:rPr>
          <w:lang w:val="de-DE"/>
        </w:rPr>
        <w:t>Online usluge u programima Open</w:t>
      </w:r>
      <w:bookmarkEnd w:id="402"/>
      <w:r>
        <w:fldChar w:fldCharType="begin"/>
      </w:r>
      <w:r w:rsidRPr="00ED166C">
        <w:rPr>
          <w:lang w:val="de-DE"/>
        </w:rPr>
        <w:instrText xml:space="preserve"> TC "</w:instrText>
      </w:r>
      <w:bookmarkStart w:id="403" w:name="_Toc520790904"/>
      <w:r w:rsidRPr="00ED166C">
        <w:rPr>
          <w:lang w:val="de-DE"/>
        </w:rPr>
        <w:instrText>Online usluge u programima Open</w:instrText>
      </w:r>
      <w:bookmarkEnd w:id="403"/>
      <w:r w:rsidRPr="00ED166C">
        <w:rPr>
          <w:lang w:val="de-DE"/>
        </w:rPr>
        <w:instrText>" \l 2</w:instrText>
      </w:r>
      <w:r>
        <w:fldChar w:fldCharType="end"/>
      </w:r>
    </w:p>
    <w:p w:rsidR="00ED7281" w:rsidRPr="00ED166C" w:rsidRDefault="000F3A02">
      <w:pPr>
        <w:pStyle w:val="ProductList-Body"/>
        <w:rPr>
          <w:lang w:val="de-DE"/>
        </w:rPr>
      </w:pPr>
      <w:r w:rsidRPr="00ED166C">
        <w:rPr>
          <w:lang w:val="de-DE"/>
        </w:rP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ED7281" w:rsidRPr="00ED166C" w:rsidRDefault="00ED7281">
      <w:pPr>
        <w:pStyle w:val="ProductList-Body"/>
        <w:rPr>
          <w:lang w:val="de-DE"/>
        </w:rPr>
      </w:pPr>
    </w:p>
    <w:p w:rsidR="00ED7281" w:rsidRDefault="000F3A02">
      <w:pPr>
        <w:pStyle w:val="ProductList-Body"/>
      </w:pPr>
      <w:r w:rsidRPr="00ED166C">
        <w:rPr>
          <w:lang w:val="de-DE"/>
        </w:rPr>
        <w:t xml:space="preserve">Klijent ispunjava uvjete za program Open Value minimalnom kupnjom 5 licenci. </w:t>
      </w:r>
      <w:r w:rsidRPr="00ED166C">
        <w:rPr>
          <w:lang w:val="pl-PL"/>
        </w:rPr>
        <w:t xml:space="preserve">Pretplatničke licence po korisniku (User SL-ovi) za Online usluge ulaze u minimalnu količinu od 5 licenci. </w:t>
      </w:r>
      <w:r>
        <w:t>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ED7281" w:rsidRPr="00ED166C" w:rsidRDefault="000F3A02">
      <w:pPr>
        <w:pStyle w:val="ProductList-Offering1Heading"/>
        <w:outlineLvl w:val="1"/>
        <w:rPr>
          <w:lang w:val="pl-PL"/>
        </w:rPr>
      </w:pPr>
      <w:bookmarkStart w:id="404" w:name="_Sec571"/>
      <w:r w:rsidRPr="00ED166C">
        <w:rPr>
          <w:lang w:val="pl-PL"/>
        </w:rPr>
        <w:t>Dodatne odredbe za Profesionalne usluge – naslijeđeni ugovori</w:t>
      </w:r>
      <w:bookmarkEnd w:id="404"/>
      <w:r>
        <w:fldChar w:fldCharType="begin"/>
      </w:r>
      <w:r w:rsidRPr="00ED166C">
        <w:rPr>
          <w:lang w:val="pl-PL"/>
        </w:rPr>
        <w:instrText xml:space="preserve"> TC "</w:instrText>
      </w:r>
      <w:bookmarkStart w:id="405" w:name="_Toc520790905"/>
      <w:r w:rsidRPr="00ED166C">
        <w:rPr>
          <w:lang w:val="pl-PL"/>
        </w:rPr>
        <w:instrText>Dodatne odredbe za Profesionalne usluge – naslijeđeni ugovori</w:instrText>
      </w:r>
      <w:bookmarkEnd w:id="405"/>
      <w:r w:rsidRPr="00ED166C">
        <w:rPr>
          <w:lang w:val="pl-PL"/>
        </w:rPr>
        <w:instrText>" \l 2</w:instrText>
      </w:r>
      <w:r>
        <w:fldChar w:fldCharType="end"/>
      </w:r>
    </w:p>
    <w:p w:rsidR="00ED7281" w:rsidRPr="00ED166C" w:rsidRDefault="000F3A02">
      <w:pPr>
        <w:pStyle w:val="ProductList-Body"/>
        <w:rPr>
          <w:lang w:val="pl-PL"/>
        </w:rPr>
      </w:pPr>
      <w:r w:rsidRPr="00ED166C">
        <w:rPr>
          <w:lang w:val="pl-PL"/>
        </w:rP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Korištenje, autorsko pravo i licencna prava</w:t>
      </w:r>
    </w:p>
    <w:p w:rsidR="00ED7281" w:rsidRPr="00ED166C" w:rsidRDefault="000F3A02">
      <w:pPr>
        <w:pStyle w:val="ProductList-SubClauseHeading"/>
        <w:outlineLvl w:val="3"/>
        <w:rPr>
          <w:lang w:val="pl-PL"/>
        </w:rPr>
      </w:pPr>
      <w:r w:rsidRPr="00ED166C">
        <w:rPr>
          <w:lang w:val="pl-PL"/>
        </w:rPr>
        <w:t>Popravci</w:t>
      </w:r>
    </w:p>
    <w:p w:rsidR="00ED7281" w:rsidRPr="00ED166C" w:rsidRDefault="000F3A02">
      <w:pPr>
        <w:pStyle w:val="ProductList-BodyIndented"/>
        <w:rPr>
          <w:lang w:val="pl-PL"/>
        </w:rPr>
      </w:pPr>
      <w:r w:rsidRPr="00ED166C">
        <w:rPr>
          <w:lang w:val="pl-PL"/>
        </w:rP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Ranije nastala djela</w:t>
      </w:r>
    </w:p>
    <w:p w:rsidR="00ED7281" w:rsidRPr="00ED166C" w:rsidRDefault="000F3A02">
      <w:pPr>
        <w:pStyle w:val="ProductList-BodyIndented"/>
        <w:rPr>
          <w:lang w:val="pl-PL"/>
        </w:rPr>
      </w:pPr>
      <w:r w:rsidRPr="00ED166C">
        <w:rPr>
          <w:lang w:val="pl-PL"/>
        </w:rP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ED7281" w:rsidRPr="00ED166C" w:rsidRDefault="000F3A02">
      <w:pPr>
        <w:pStyle w:val="ProductList-BodyIndented"/>
        <w:rPr>
          <w:lang w:val="pl-PL"/>
        </w:rPr>
      </w:pPr>
      <w:r w:rsidRPr="00ED166C">
        <w:rPr>
          <w:lang w:val="pl-PL"/>
        </w:rP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Materijali isporučeni u sklopu usluge</w:t>
      </w:r>
    </w:p>
    <w:p w:rsidR="00ED7281" w:rsidRPr="00ED166C" w:rsidRDefault="000F3A02">
      <w:pPr>
        <w:pStyle w:val="ProductList-BodyIndented"/>
        <w:rPr>
          <w:lang w:val="pl-PL"/>
        </w:rPr>
      </w:pPr>
      <w:r w:rsidRPr="00ED166C">
        <w:rPr>
          <w:lang w:val="pl-PL"/>
        </w:rP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Korištenje tehničkih podataka iz Profesionalnih usluga.</w:t>
      </w:r>
    </w:p>
    <w:p w:rsidR="00ED7281" w:rsidRPr="00ED166C" w:rsidRDefault="000F3A02">
      <w:pPr>
        <w:pStyle w:val="ProductList-BodyIndented"/>
        <w:rPr>
          <w:lang w:val="pl-PL"/>
        </w:rPr>
      </w:pPr>
      <w:r w:rsidRPr="00ED166C">
        <w:rPr>
          <w:lang w:val="pl-PL"/>
        </w:rP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Licencna ograničenja otvorenog koda</w:t>
      </w:r>
    </w:p>
    <w:p w:rsidR="00ED7281" w:rsidRPr="00ED166C" w:rsidRDefault="000F3A02">
      <w:pPr>
        <w:pStyle w:val="ProductList-BodyIndented"/>
        <w:rPr>
          <w:lang w:val="pl-PL"/>
        </w:rPr>
      </w:pPr>
      <w:r w:rsidRPr="00ED166C">
        <w:rPr>
          <w:lang w:val="pl-PL"/>
        </w:rP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Prava Povezanih društava</w:t>
      </w:r>
    </w:p>
    <w:p w:rsidR="00ED7281" w:rsidRPr="00ED166C" w:rsidRDefault="000F3A02">
      <w:pPr>
        <w:pStyle w:val="ProductList-BodyIndented"/>
        <w:rPr>
          <w:lang w:val="pl-PL"/>
        </w:rPr>
      </w:pPr>
      <w:r w:rsidRPr="00ED166C">
        <w:rPr>
          <w:lang w:val="pl-PL"/>
        </w:rP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Jamstva i ograničenja odgovornosti</w:t>
      </w:r>
    </w:p>
    <w:p w:rsidR="00ED7281" w:rsidRPr="00ED166C" w:rsidRDefault="000F3A02">
      <w:pPr>
        <w:pStyle w:val="ProductList-SubClauseHeading"/>
        <w:outlineLvl w:val="3"/>
        <w:rPr>
          <w:lang w:val="pl-PL"/>
        </w:rPr>
      </w:pPr>
      <w:r w:rsidRPr="00ED166C">
        <w:rPr>
          <w:lang w:val="pl-PL"/>
        </w:rPr>
        <w:t>Jamstvo za Profesionalne usluge</w:t>
      </w:r>
    </w:p>
    <w:p w:rsidR="00ED7281" w:rsidRPr="00ED166C" w:rsidRDefault="000F3A02">
      <w:pPr>
        <w:pStyle w:val="ProductList-BodyIndented"/>
        <w:rPr>
          <w:lang w:val="pl-PL"/>
        </w:rPr>
      </w:pPr>
      <w:r w:rsidRPr="00ED166C">
        <w:rPr>
          <w:lang w:val="pl-PL"/>
        </w:rP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sidRPr="00ED166C">
        <w:rPr>
          <w:b/>
          <w:lang w:val="pl-PL"/>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Ograničenje odgovornosti</w:t>
      </w:r>
    </w:p>
    <w:p w:rsidR="00ED7281" w:rsidRPr="00ED166C" w:rsidRDefault="000F3A02">
      <w:pPr>
        <w:pStyle w:val="ProductList-BodyIndented"/>
        <w:rPr>
          <w:lang w:val="pl-PL"/>
        </w:rPr>
      </w:pPr>
      <w:r w:rsidRPr="00ED166C">
        <w:rPr>
          <w:lang w:val="pl-PL"/>
        </w:rP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sidRPr="00ED166C">
        <w:rPr>
          <w:b/>
          <w:lang w:val="pl-PL"/>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ED7281" w:rsidRPr="00ED166C" w:rsidRDefault="00ED728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20790906"/>
      <w:r>
        <w:instrText>Dodatak F – Promocije</w:instrText>
      </w:r>
      <w:bookmarkEnd w:id="407"/>
      <w:r>
        <w:instrText>" \l 1</w:instrText>
      </w:r>
      <w:r>
        <w:fldChar w:fldCharType="end"/>
      </w:r>
    </w:p>
    <w:p w:rsidR="00ED7281" w:rsidRDefault="000F3A02">
      <w:pPr>
        <w:pStyle w:val="ProductList-OfferingGroupHeading"/>
        <w:outlineLvl w:val="1"/>
      </w:pPr>
      <w:bookmarkStart w:id="408" w:name="_Sec1196"/>
      <w:r>
        <w:t>Promocija Azure Compute Capacity</w:t>
      </w:r>
      <w:bookmarkEnd w:id="408"/>
      <w:r>
        <w:fldChar w:fldCharType="begin"/>
      </w:r>
      <w:r>
        <w:instrText xml:space="preserve"> TC "</w:instrText>
      </w:r>
      <w:bookmarkStart w:id="409" w:name="_Toc520790907"/>
      <w:r>
        <w:instrText>Promocija Azure Compute Capacity</w:instrText>
      </w:r>
      <w:bookmarkEnd w:id="409"/>
      <w:r>
        <w:instrText>" \l 2</w:instrText>
      </w:r>
      <w:r>
        <w:fldChar w:fldCharType="end"/>
      </w:r>
    </w:p>
    <w:p w:rsidR="00ED7281" w:rsidRDefault="000F3A02">
      <w:pPr>
        <w:pStyle w:val="ProductList-Body"/>
      </w:pPr>
      <w:r>
        <w:t>Od 1. studenog 2015. do 31. prosinca 2017. promocija Azure Compute Capacity nudi popuste na primjerke A, A_v2, D, D_v2, F, M, G, H i L Series Compute kao 12-mjesečne pretplate koje istječu nakon izvorne pretplate.</w:t>
      </w:r>
    </w:p>
    <w:p w:rsidR="00ED7281" w:rsidRPr="00ED166C" w:rsidRDefault="000F3A02">
      <w:pPr>
        <w:pStyle w:val="ProductList-OfferingGroupHeading"/>
        <w:outlineLvl w:val="1"/>
        <w:rPr>
          <w:lang w:val="pl-PL"/>
        </w:rPr>
      </w:pPr>
      <w:bookmarkStart w:id="410" w:name="_Sec1224"/>
      <w:r w:rsidRPr="00ED166C">
        <w:rPr>
          <w:lang w:val="pl-PL"/>
        </w:rPr>
        <w:t>Promocija SQL Server 2017 za Linux</w:t>
      </w:r>
      <w:bookmarkEnd w:id="410"/>
      <w:r>
        <w:fldChar w:fldCharType="begin"/>
      </w:r>
      <w:r w:rsidRPr="00ED166C">
        <w:rPr>
          <w:lang w:val="pl-PL"/>
        </w:rPr>
        <w:instrText xml:space="preserve"> TC "</w:instrText>
      </w:r>
      <w:bookmarkStart w:id="411" w:name="_Toc520790908"/>
      <w:r w:rsidRPr="00ED166C">
        <w:rPr>
          <w:lang w:val="pl-PL"/>
        </w:rPr>
        <w:instrText>Promocija SQL Server 2017 za Linux</w:instrText>
      </w:r>
      <w:bookmarkEnd w:id="411"/>
      <w:r w:rsidRPr="00ED166C">
        <w:rPr>
          <w:lang w:val="pl-PL"/>
        </w:rPr>
        <w:instrText>" \l 2</w:instrText>
      </w:r>
      <w:r>
        <w:fldChar w:fldCharType="end"/>
      </w:r>
    </w:p>
    <w:p w:rsidR="00ED7281" w:rsidRPr="00ED166C" w:rsidRDefault="000F3A02">
      <w:pPr>
        <w:pStyle w:val="ProductList-Body"/>
        <w:rPr>
          <w:lang w:val="pl-PL"/>
        </w:rPr>
      </w:pPr>
      <w:r w:rsidRPr="00ED166C">
        <w:rPr>
          <w:lang w:val="pl-PL"/>
        </w:rP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ED7281" w:rsidRPr="00ED166C" w:rsidRDefault="000F3A02">
      <w:pPr>
        <w:pStyle w:val="ProductList-SectionHeading"/>
        <w:pageBreakBefore/>
        <w:outlineLvl w:val="0"/>
        <w:rPr>
          <w:lang w:val="pl-PL"/>
        </w:rPr>
      </w:pPr>
      <w:bookmarkStart w:id="412" w:name="_Sec899"/>
      <w:bookmarkEnd w:id="406"/>
      <w:r w:rsidRPr="00ED166C">
        <w:rPr>
          <w:lang w:val="pl-PL"/>
        </w:rPr>
        <w:t>Dodatak G – Odredbe za sustav za pohranu i Azure Data Box</w:t>
      </w:r>
      <w:r>
        <w:fldChar w:fldCharType="begin"/>
      </w:r>
      <w:r w:rsidRPr="00ED166C">
        <w:rPr>
          <w:lang w:val="pl-PL"/>
        </w:rPr>
        <w:instrText xml:space="preserve"> TC "</w:instrText>
      </w:r>
      <w:bookmarkStart w:id="413" w:name="_Toc520790909"/>
      <w:r w:rsidRPr="00ED166C">
        <w:rPr>
          <w:lang w:val="pl-PL"/>
        </w:rPr>
        <w:instrText>Dodatak G – Odredbe za sustav za pohranu i Azure Data Box</w:instrText>
      </w:r>
      <w:bookmarkEnd w:id="413"/>
      <w:r w:rsidRPr="00ED166C">
        <w:rPr>
          <w:lang w:val="pl-PL"/>
        </w:rPr>
        <w:instrText>" \l 1</w:instrText>
      </w:r>
      <w:r>
        <w:fldChar w:fldCharType="end"/>
      </w:r>
    </w:p>
    <w:p w:rsidR="00ED7281" w:rsidRPr="00ED166C" w:rsidRDefault="000F3A02">
      <w:pPr>
        <w:pStyle w:val="ProductList-Body"/>
        <w:rPr>
          <w:lang w:val="pl-PL"/>
        </w:rPr>
      </w:pPr>
      <w:r w:rsidRPr="00ED166C">
        <w:rPr>
          <w:lang w:val="pl-PL"/>
        </w:rPr>
        <w:t>Dodatak G uključuje dodatne ili alternativne odredbe koje se primjenjuju na hardverske Proizvode navedene u Dodatku G. Ako postoje proturječne odredbe u Dodatku G i Odredbama o proizvodima, Dodatak G uređuje taj hardverski Proizvod i ima prednost.</w:t>
      </w:r>
    </w:p>
    <w:p w:rsidR="00ED7281" w:rsidRPr="00ED166C" w:rsidRDefault="000F3A02">
      <w:pPr>
        <w:pStyle w:val="ProductList-Offering1Heading"/>
        <w:outlineLvl w:val="1"/>
        <w:rPr>
          <w:lang w:val="pl-PL"/>
        </w:rPr>
      </w:pPr>
      <w:bookmarkStart w:id="414" w:name="_Sec900"/>
      <w:r w:rsidRPr="00ED166C">
        <w:rPr>
          <w:lang w:val="pl-PL"/>
        </w:rPr>
        <w:t>Odredbe za sustav za pohranu</w:t>
      </w:r>
      <w:bookmarkEnd w:id="414"/>
      <w:r>
        <w:fldChar w:fldCharType="begin"/>
      </w:r>
      <w:r w:rsidRPr="00ED166C">
        <w:rPr>
          <w:lang w:val="pl-PL"/>
        </w:rPr>
        <w:instrText xml:space="preserve"> TC "</w:instrText>
      </w:r>
      <w:bookmarkStart w:id="415" w:name="_Toc520790910"/>
      <w:r w:rsidRPr="00ED166C">
        <w:rPr>
          <w:lang w:val="pl-PL"/>
        </w:rPr>
        <w:instrText>Odredbe za sustav za pohranu</w:instrText>
      </w:r>
      <w:bookmarkEnd w:id="415"/>
      <w:r w:rsidRPr="00ED166C">
        <w:rPr>
          <w:lang w:val="pl-PL"/>
        </w:rPr>
        <w:instrText>" \l 2</w:instrText>
      </w:r>
      <w:r>
        <w:fldChar w:fldCharType="end"/>
      </w:r>
    </w:p>
    <w:p w:rsidR="00ED7281" w:rsidRPr="00ED166C" w:rsidRDefault="000F3A02">
      <w:pPr>
        <w:pStyle w:val="ProductList-ClauseHeading"/>
        <w:outlineLvl w:val="2"/>
        <w:rPr>
          <w:lang w:val="pl-PL"/>
        </w:rPr>
      </w:pPr>
      <w:r w:rsidRPr="00ED166C">
        <w:rPr>
          <w:lang w:val="pl-PL"/>
        </w:rPr>
        <w:t>Dostupnost</w:t>
      </w:r>
    </w:p>
    <w:p w:rsidR="00ED7281" w:rsidRPr="00ED166C" w:rsidRDefault="000F3A02">
      <w:pPr>
        <w:pStyle w:val="ProductList-Body"/>
        <w:rPr>
          <w:lang w:val="pl-PL"/>
        </w:rPr>
      </w:pPr>
      <w:r w:rsidRPr="00ED166C">
        <w:rPr>
          <w:lang w:val="pl-PL"/>
        </w:rP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Isporuka i vlasništvo</w:t>
      </w:r>
    </w:p>
    <w:p w:rsidR="00ED7281" w:rsidRPr="00ED166C" w:rsidRDefault="000F3A02">
      <w:pPr>
        <w:pStyle w:val="ProductList-Body"/>
        <w:rPr>
          <w:lang w:val="pl-PL"/>
        </w:rPr>
      </w:pPr>
      <w:r w:rsidRPr="00ED166C">
        <w:rPr>
          <w:lang w:val="pl-PL"/>
        </w:rP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Softver sustava za pohranu</w:t>
      </w:r>
    </w:p>
    <w:p w:rsidR="00ED7281" w:rsidRPr="00ED166C" w:rsidRDefault="000F3A02">
      <w:pPr>
        <w:pStyle w:val="ProductList-Body"/>
        <w:rPr>
          <w:lang w:val="pl-PL"/>
        </w:rPr>
      </w:pPr>
      <w:r w:rsidRPr="00ED166C">
        <w:rPr>
          <w:lang w:val="pl-PL"/>
        </w:rP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Ograničenja</w:t>
      </w:r>
    </w:p>
    <w:p w:rsidR="00ED7281" w:rsidRPr="00ED166C" w:rsidRDefault="000F3A02">
      <w:pPr>
        <w:pStyle w:val="ProductList-BodyIndented"/>
        <w:rPr>
          <w:lang w:val="pl-PL"/>
        </w:rPr>
      </w:pPr>
      <w:r w:rsidRPr="00ED166C">
        <w:rPr>
          <w:lang w:val="pl-PL"/>
        </w:rPr>
        <w:t>Klijent ne smije koristiti Softver sustava za pohranu za usporedbe i ili „usporedne analize“ osim u svoje interne svrhe te ih ne smije objavljivati niti otkrivati njihove rezultate.</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Određeni softver drugih proizvođača s otvorenim kodom</w:t>
      </w:r>
    </w:p>
    <w:p w:rsidR="00ED7281" w:rsidRPr="00ED166C" w:rsidRDefault="000F3A02">
      <w:pPr>
        <w:pStyle w:val="ProductList-BodyIndented"/>
        <w:rPr>
          <w:lang w:val="pl-PL"/>
        </w:rPr>
      </w:pPr>
      <w:r w:rsidRPr="00ED166C">
        <w:rPr>
          <w:lang w:val="pl-PL"/>
        </w:rP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Aktivacija internetskih usluga / Pristanak na internetske usluge</w:t>
      </w:r>
    </w:p>
    <w:p w:rsidR="00ED7281" w:rsidRPr="00ED166C" w:rsidRDefault="000F3A02">
      <w:pPr>
        <w:pStyle w:val="ProductList-BodyIndented"/>
        <w:rPr>
          <w:lang w:val="pl-PL"/>
        </w:rPr>
      </w:pPr>
      <w:r w:rsidRPr="00ED166C">
        <w:rPr>
          <w:lang w:val="pl-PL"/>
        </w:rP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Ažuriranja softvera sustava za pohranu</w:t>
      </w:r>
    </w:p>
    <w:p w:rsidR="00ED7281" w:rsidRPr="00ED166C" w:rsidRDefault="000F3A02">
      <w:pPr>
        <w:pStyle w:val="ProductList-BodyIndented"/>
        <w:rPr>
          <w:lang w:val="pl-PL"/>
        </w:rPr>
      </w:pPr>
      <w:r w:rsidRPr="00ED166C">
        <w:rPr>
          <w:lang w:val="pl-PL"/>
        </w:rP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Ograničeno jamstvo za hardver</w:t>
      </w:r>
    </w:p>
    <w:p w:rsidR="00ED7281" w:rsidRPr="00ED166C" w:rsidRDefault="000F3A02">
      <w:pPr>
        <w:pStyle w:val="ProductList-Body"/>
        <w:rPr>
          <w:lang w:val="pl-PL"/>
        </w:rPr>
      </w:pPr>
      <w:r w:rsidRPr="00ED166C">
        <w:rPr>
          <w:lang w:val="pl-PL"/>
        </w:rP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sidRPr="00ED166C">
        <w:rPr>
          <w:b/>
          <w:lang w:val="pl-PL"/>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Obeštećenje. Zaštita od zahtjeva/tužbi trećih osoba</w:t>
      </w:r>
    </w:p>
    <w:p w:rsidR="00ED7281" w:rsidRPr="00ED166C" w:rsidRDefault="000F3A02">
      <w:pPr>
        <w:pStyle w:val="ProductList-Body"/>
        <w:rPr>
          <w:lang w:val="pl-PL"/>
        </w:rPr>
      </w:pPr>
      <w:r w:rsidRPr="00ED166C">
        <w:rPr>
          <w:lang w:val="pl-PL"/>
        </w:rP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Ograničenje odgovornosti</w:t>
      </w:r>
    </w:p>
    <w:p w:rsidR="00ED7281" w:rsidRPr="00ED166C" w:rsidRDefault="000F3A02">
      <w:pPr>
        <w:pStyle w:val="ProductList-Body"/>
        <w:rPr>
          <w:lang w:val="pl-PL"/>
        </w:rPr>
      </w:pPr>
      <w:r w:rsidRPr="00ED166C">
        <w:rPr>
          <w:lang w:val="pl-PL"/>
        </w:rP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sidRPr="00ED166C">
        <w:rPr>
          <w:b/>
          <w:lang w:val="pl-PL"/>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Zakoni SAD-a o kontroli izvoza</w:t>
      </w:r>
    </w:p>
    <w:p w:rsidR="00ED7281" w:rsidRPr="00ED166C" w:rsidRDefault="000F3A02">
      <w:pPr>
        <w:pStyle w:val="ProductList-Body"/>
        <w:rPr>
          <w:lang w:val="pl-PL"/>
        </w:rPr>
      </w:pPr>
      <w:r w:rsidRPr="00ED166C">
        <w:rPr>
          <w:lang w:val="pl-PL"/>
        </w:rPr>
        <w:t>Na Sustave za pohranu primjenjuju se odredbe u Klijentovu ugovoru o količinskom licenciranju u vezi s izvoznim propisima SAD-a.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Prikupljanje dijagnostičkih podataka</w:t>
      </w:r>
    </w:p>
    <w:p w:rsidR="00ED7281" w:rsidRPr="00ED166C" w:rsidRDefault="000F3A02">
      <w:pPr>
        <w:pStyle w:val="ProductList-Body"/>
        <w:rPr>
          <w:lang w:val="pl-PL"/>
        </w:rPr>
      </w:pPr>
      <w:r w:rsidRPr="00ED166C">
        <w:rPr>
          <w:lang w:val="pl-PL"/>
        </w:rP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2">
        <w:r w:rsidRPr="00ED166C">
          <w:rPr>
            <w:color w:val="00467F"/>
            <w:u w:val="single"/>
            <w:lang w:val="pl-PL"/>
          </w:rPr>
          <w:t>https://www.microsoft.com/en-us/privacystatement</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Upotreba u državnim ustanovama</w:t>
      </w:r>
    </w:p>
    <w:p w:rsidR="00ED7281" w:rsidRPr="00ED166C" w:rsidRDefault="000F3A02">
      <w:pPr>
        <w:pStyle w:val="ProductList-Body"/>
        <w:rPr>
          <w:lang w:val="pl-PL"/>
        </w:rPr>
      </w:pPr>
      <w:r w:rsidRPr="00ED166C">
        <w:rPr>
          <w:lang w:val="pl-PL"/>
        </w:rP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ED7281" w:rsidRPr="00ED166C" w:rsidRDefault="00ED7281">
      <w:pPr>
        <w:pStyle w:val="ProductList-Body"/>
        <w:rPr>
          <w:lang w:val="pl-PL"/>
        </w:rPr>
      </w:pPr>
    </w:p>
    <w:p w:rsidR="00ED7281" w:rsidRPr="00ED166C" w:rsidRDefault="00ED7281">
      <w:pPr>
        <w:pStyle w:val="ProductList-Body"/>
        <w:rPr>
          <w:lang w:val="pl-PL"/>
        </w:rPr>
      </w:pPr>
    </w:p>
    <w:p w:rsidR="00ED7281" w:rsidRPr="00ED166C" w:rsidRDefault="000F3A02">
      <w:pPr>
        <w:pStyle w:val="ProductList-Offering1Heading"/>
        <w:outlineLvl w:val="1"/>
        <w:rPr>
          <w:lang w:val="pl-PL"/>
        </w:rPr>
      </w:pPr>
      <w:bookmarkStart w:id="416" w:name="_Sec901"/>
      <w:r w:rsidRPr="00ED166C">
        <w:rPr>
          <w:lang w:val="pl-PL"/>
        </w:rPr>
        <w:t>Odredbe za Azure Data Box</w:t>
      </w:r>
      <w:bookmarkEnd w:id="416"/>
      <w:r>
        <w:fldChar w:fldCharType="begin"/>
      </w:r>
      <w:r w:rsidRPr="00ED166C">
        <w:rPr>
          <w:lang w:val="pl-PL"/>
        </w:rPr>
        <w:instrText xml:space="preserve"> TC "</w:instrText>
      </w:r>
      <w:bookmarkStart w:id="417" w:name="_Toc520790911"/>
      <w:r w:rsidRPr="00ED166C">
        <w:rPr>
          <w:lang w:val="pl-PL"/>
        </w:rPr>
        <w:instrText>Odredbe za Azure Data Box</w:instrText>
      </w:r>
      <w:bookmarkEnd w:id="417"/>
      <w:r w:rsidRPr="00ED166C">
        <w:rPr>
          <w:lang w:val="pl-PL"/>
        </w:rPr>
        <w:instrText>" \l 2</w:instrText>
      </w:r>
      <w:r>
        <w:fldChar w:fldCharType="end"/>
      </w:r>
    </w:p>
    <w:p w:rsidR="00ED7281" w:rsidRPr="00ED166C" w:rsidRDefault="000F3A02">
      <w:pPr>
        <w:pStyle w:val="ProductList-ClauseHeading"/>
        <w:outlineLvl w:val="2"/>
        <w:rPr>
          <w:lang w:val="pl-PL"/>
        </w:rPr>
      </w:pPr>
      <w:r w:rsidRPr="00ED166C">
        <w:rPr>
          <w:lang w:val="pl-PL"/>
        </w:rPr>
        <w:t>Definicije</w:t>
      </w:r>
    </w:p>
    <w:p w:rsidR="00ED7281" w:rsidRPr="00ED166C" w:rsidRDefault="000F3A02">
      <w:pPr>
        <w:pStyle w:val="ProductList-Body"/>
        <w:ind w:left="720"/>
        <w:rPr>
          <w:lang w:val="pl-PL"/>
        </w:rPr>
      </w:pPr>
      <w:r w:rsidRPr="00ED166C">
        <w:rPr>
          <w:b/>
          <w:color w:val="00188F"/>
          <w:lang w:val="pl-PL"/>
        </w:rPr>
        <w:t>Prostor za pohranu za Azure</w:t>
      </w:r>
      <w:r w:rsidRPr="00ED166C">
        <w:rPr>
          <w:lang w:val="pl-PL"/>
        </w:rPr>
        <w:t xml:space="preserve"> znači uslugu u oblaku kojom upravlja Microsoft i koja pruža visoko dostupnu i sigurnu pohranu.  </w:t>
      </w:r>
    </w:p>
    <w:p w:rsidR="00ED7281" w:rsidRPr="00ED166C" w:rsidRDefault="000F3A02">
      <w:pPr>
        <w:pStyle w:val="ProductList-Body"/>
        <w:ind w:left="720"/>
        <w:rPr>
          <w:lang w:val="pl-PL"/>
        </w:rPr>
      </w:pPr>
      <w:r w:rsidRPr="00ED166C">
        <w:rPr>
          <w:b/>
          <w:color w:val="00188F"/>
          <w:lang w:val="pl-PL"/>
        </w:rPr>
        <w:t>Račun za Azure Storage</w:t>
      </w:r>
      <w:r w:rsidRPr="00ED166C">
        <w:rPr>
          <w:lang w:val="pl-PL"/>
        </w:rPr>
        <w:t xml:space="preserve"> znači siguran račun koji Klijentu omogućuje pristup i pohranu informacija uz pomoć servisa Azure Storage.</w:t>
      </w:r>
    </w:p>
    <w:p w:rsidR="00ED7281" w:rsidRPr="00ED166C" w:rsidRDefault="000F3A02">
      <w:pPr>
        <w:pStyle w:val="ProductList-Body"/>
        <w:ind w:left="720"/>
        <w:rPr>
          <w:lang w:val="pl-PL"/>
        </w:rPr>
      </w:pPr>
      <w:r w:rsidRPr="00ED166C">
        <w:rPr>
          <w:b/>
          <w:color w:val="00188F"/>
          <w:lang w:val="pl-PL"/>
        </w:rPr>
        <w:t>Data Box uređaj</w:t>
      </w:r>
      <w:r w:rsidRPr="00ED166C">
        <w:rPr>
          <w:lang w:val="pl-PL"/>
        </w:rP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rsidR="00ED7281" w:rsidRPr="00ED166C" w:rsidRDefault="000F3A02">
      <w:pPr>
        <w:pStyle w:val="ProductList-Body"/>
        <w:ind w:left="720"/>
        <w:rPr>
          <w:lang w:val="pl-PL"/>
        </w:rPr>
      </w:pPr>
      <w:r w:rsidRPr="00ED166C">
        <w:rPr>
          <w:b/>
          <w:color w:val="00188F"/>
          <w:lang w:val="pl-PL"/>
        </w:rPr>
        <w:t>Data Box softver</w:t>
      </w:r>
      <w:r w:rsidRPr="00ED166C">
        <w:rPr>
          <w:lang w:val="pl-PL"/>
        </w:rPr>
        <w:t xml:space="preserve"> znači sav softver u obliku objektnog koda koji se pruža na Data Box uređaju ili u vezi s njim, uključujući sve alate, ažuriranja i povezanu dokumentaciju. </w:t>
      </w:r>
    </w:p>
    <w:p w:rsidR="00ED7281" w:rsidRPr="00ED166C" w:rsidRDefault="000F3A02">
      <w:pPr>
        <w:pStyle w:val="ProductList-Body"/>
        <w:ind w:left="720"/>
        <w:rPr>
          <w:lang w:val="pl-PL"/>
        </w:rPr>
      </w:pPr>
      <w:r w:rsidRPr="00ED166C">
        <w:rPr>
          <w:b/>
          <w:color w:val="00188F"/>
          <w:lang w:val="pl-PL"/>
        </w:rPr>
        <w:t>Namjenski Azure podatkovni centar</w:t>
      </w:r>
      <w:r w:rsidRPr="00ED166C">
        <w:rPr>
          <w:lang w:val="pl-PL"/>
        </w:rP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rsidR="00ED7281" w:rsidRPr="00ED166C" w:rsidRDefault="000F3A02">
      <w:pPr>
        <w:pStyle w:val="ProductList-Body"/>
        <w:ind w:left="720"/>
        <w:rPr>
          <w:lang w:val="pl-PL"/>
        </w:rPr>
      </w:pPr>
      <w:r w:rsidRPr="00ED166C">
        <w:rPr>
          <w:b/>
          <w:color w:val="00188F"/>
          <w:lang w:val="pl-PL"/>
        </w:rPr>
        <w:t>Usluga Microsoft Azure Data Box</w:t>
      </w:r>
      <w:r w:rsidRPr="00ED166C">
        <w:rPr>
          <w:lang w:val="pl-PL"/>
        </w:rPr>
        <w:t xml:space="preserve"> ili </w:t>
      </w:r>
      <w:r w:rsidRPr="00ED166C">
        <w:rPr>
          <w:b/>
          <w:lang w:val="pl-PL"/>
        </w:rPr>
        <w:t>Usluga</w:t>
      </w:r>
      <w:r w:rsidRPr="00ED166C">
        <w:rPr>
          <w:lang w:val="pl-PL"/>
        </w:rP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rsidR="00ED7281" w:rsidRPr="00ED166C" w:rsidRDefault="00ED7281">
      <w:pPr>
        <w:pStyle w:val="ProductList-Body"/>
        <w:rPr>
          <w:lang w:val="pl-PL"/>
        </w:rPr>
      </w:pPr>
    </w:p>
    <w:p w:rsidR="00ED7281" w:rsidRPr="00ED166C" w:rsidRDefault="000F3A02">
      <w:pPr>
        <w:pStyle w:val="ProductList-ClauseHeading"/>
        <w:outlineLvl w:val="2"/>
        <w:rPr>
          <w:lang w:val="pt-BR"/>
        </w:rPr>
      </w:pPr>
      <w:r w:rsidRPr="00ED166C">
        <w:rPr>
          <w:lang w:val="pt-BR"/>
        </w:rPr>
        <w:t>Data Box softver</w:t>
      </w:r>
    </w:p>
    <w:p w:rsidR="00ED7281" w:rsidRPr="00ED166C" w:rsidRDefault="000F3A02">
      <w:pPr>
        <w:pStyle w:val="ProductList-Body"/>
        <w:rPr>
          <w:lang w:val="pt-BR"/>
        </w:rPr>
      </w:pPr>
      <w:r w:rsidRPr="00ED166C">
        <w:rPr>
          <w:lang w:val="pt-BR"/>
        </w:rP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ED7281" w:rsidRPr="00ED166C" w:rsidRDefault="00ED7281">
      <w:pPr>
        <w:pStyle w:val="ProductList-Body"/>
        <w:rPr>
          <w:lang w:val="pt-BR"/>
        </w:rPr>
      </w:pPr>
    </w:p>
    <w:p w:rsidR="00ED7281" w:rsidRPr="00ED166C" w:rsidRDefault="000F3A02">
      <w:pPr>
        <w:pStyle w:val="ProductList-SubClauseHeading"/>
        <w:outlineLvl w:val="3"/>
        <w:rPr>
          <w:lang w:val="pt-BR"/>
        </w:rPr>
      </w:pPr>
      <w:r w:rsidRPr="00ED166C">
        <w:rPr>
          <w:lang w:val="pt-BR"/>
        </w:rPr>
        <w:t>Ograničenja</w:t>
      </w:r>
    </w:p>
    <w:p w:rsidR="00ED7281" w:rsidRPr="00ED166C" w:rsidRDefault="000F3A02">
      <w:pPr>
        <w:pStyle w:val="ProductList-BodyIndented"/>
        <w:rPr>
          <w:lang w:val="pt-BR"/>
        </w:rPr>
      </w:pPr>
      <w:r w:rsidRPr="00ED166C">
        <w:rPr>
          <w:lang w:val="pt-BR"/>
        </w:rPr>
        <w:t xml:space="preserve">Klijent ne smije koristiti Data Box softver za usporedbe i ili „usporedne analize“ osim u svoje interne svrhe te ih ne smije objavljivati niti otkrivati njihove rezultate. </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Aktivacija internetskih usluga / Pristanak na internetske usluge</w:t>
      </w:r>
    </w:p>
    <w:p w:rsidR="00ED7281" w:rsidRPr="00ED166C" w:rsidRDefault="000F3A02">
      <w:pPr>
        <w:pStyle w:val="ProductList-BodyIndented"/>
        <w:rPr>
          <w:lang w:val="pt-BR"/>
        </w:rPr>
      </w:pPr>
      <w:r w:rsidRPr="00ED166C">
        <w:rPr>
          <w:lang w:val="pt-BR"/>
        </w:rP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Ažuriranja softvera</w:t>
      </w:r>
    </w:p>
    <w:p w:rsidR="00ED7281" w:rsidRPr="00ED166C" w:rsidRDefault="000F3A02">
      <w:pPr>
        <w:pStyle w:val="ProductList-BodyIndented"/>
        <w:rPr>
          <w:lang w:val="pt-BR"/>
        </w:rPr>
      </w:pPr>
      <w:r w:rsidRPr="00ED166C">
        <w:rPr>
          <w:lang w:val="pt-BR"/>
        </w:rP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rsidR="00ED7281" w:rsidRPr="00ED166C" w:rsidRDefault="00ED7281">
      <w:pPr>
        <w:pStyle w:val="ProductList-BodyIndented"/>
        <w:rPr>
          <w:lang w:val="pt-BR"/>
        </w:rPr>
      </w:pPr>
    </w:p>
    <w:p w:rsidR="00ED7281" w:rsidRPr="00ED166C" w:rsidRDefault="000F3A02">
      <w:pPr>
        <w:pStyle w:val="ProductList-ClauseHeading"/>
        <w:outlineLvl w:val="2"/>
        <w:rPr>
          <w:lang w:val="pt-BR"/>
        </w:rPr>
      </w:pPr>
      <w:r w:rsidRPr="00ED166C">
        <w:rPr>
          <w:lang w:val="pt-BR"/>
        </w:rPr>
        <w:t>Ograničenja</w:t>
      </w:r>
    </w:p>
    <w:p w:rsidR="00ED7281" w:rsidRPr="00ED166C" w:rsidRDefault="000F3A02">
      <w:pPr>
        <w:pStyle w:val="ProductList-Body"/>
        <w:rPr>
          <w:lang w:val="pt-BR"/>
        </w:rPr>
      </w:pPr>
      <w:r w:rsidRPr="00ED166C">
        <w:rPr>
          <w:lang w:val="pt-BR"/>
        </w:rP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Uvjeti pružanja usluge za Azure</w:t>
      </w:r>
    </w:p>
    <w:p w:rsidR="00ED7281" w:rsidRPr="00ED166C" w:rsidRDefault="000F3A02">
      <w:pPr>
        <w:pStyle w:val="ProductList-Body"/>
        <w:rPr>
          <w:lang w:val="pt-BR"/>
        </w:rPr>
      </w:pPr>
      <w:r w:rsidRPr="00ED166C">
        <w:rPr>
          <w:lang w:val="pt-BR"/>
        </w:rP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Prava na korištenje proizvoda</w:t>
      </w:r>
    </w:p>
    <w:p w:rsidR="00ED7281" w:rsidRPr="00ED166C" w:rsidRDefault="000F3A02">
      <w:pPr>
        <w:pStyle w:val="ProductList-Body"/>
        <w:rPr>
          <w:lang w:val="pt-BR"/>
        </w:rPr>
      </w:pPr>
      <w:r w:rsidRPr="00ED166C">
        <w:rPr>
          <w:lang w:val="pt-BR"/>
        </w:rPr>
        <w:t>Microsoft daje Klijentu dopuštenje da koristi Data Box uređaj za prijenos takvih podataka pod uvjetom da plati primjenjive naknade te pod uvjetom da Klijent uvede određene mjere opreza:</w:t>
      </w:r>
    </w:p>
    <w:p w:rsidR="00ED7281" w:rsidRDefault="000F3A02" w:rsidP="000F3A02">
      <w:pPr>
        <w:pStyle w:val="ProductList-Bullet"/>
        <w:numPr>
          <w:ilvl w:val="0"/>
          <w:numId w:val="64"/>
        </w:numPr>
      </w:pPr>
      <w:r>
        <w:t>mora sigurnosno kopirati i zaštititi podatke prije njihova prijenosa na Data Box uređaj i prije slanja na Azure Storage</w:t>
      </w:r>
    </w:p>
    <w:p w:rsidR="00ED7281" w:rsidRDefault="000F3A02" w:rsidP="000F3A02">
      <w:pPr>
        <w:pStyle w:val="ProductList-Bullet"/>
        <w:numPr>
          <w:ilvl w:val="0"/>
          <w:numId w:val="64"/>
        </w:numPr>
      </w:pPr>
      <w:r>
        <w:t>ne smije brisati podatke s lokacije i opreme Klijenta prije nego što Klijent uspješno prenese takve podatke s Data Box uređaja u Microsoftov podatkovni centar</w:t>
      </w:r>
    </w:p>
    <w:p w:rsidR="00ED7281" w:rsidRDefault="000F3A02" w:rsidP="000F3A02">
      <w:pPr>
        <w:pStyle w:val="ProductList-Bullet"/>
        <w:numPr>
          <w:ilvl w:val="0"/>
          <w:numId w:val="64"/>
        </w:numPr>
      </w:pPr>
      <w:r>
        <w:t>mora prestati koristiti Data Box uređaj za prijenos podataka odmah nakon obavijesti dobivene od Microsofta.</w:t>
      </w:r>
    </w:p>
    <w:p w:rsidR="00ED7281" w:rsidRDefault="000F3A02">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rsidR="00ED7281" w:rsidRDefault="00ED7281">
      <w:pPr>
        <w:pStyle w:val="ProductList-Body"/>
      </w:pPr>
    </w:p>
    <w:p w:rsidR="00ED7281" w:rsidRPr="00ED166C" w:rsidRDefault="000F3A02">
      <w:pPr>
        <w:pStyle w:val="ProductList-ClauseHeading"/>
        <w:outlineLvl w:val="2"/>
        <w:rPr>
          <w:lang w:val="pt-BR"/>
        </w:rPr>
      </w:pPr>
      <w:r w:rsidRPr="00ED166C">
        <w:rPr>
          <w:lang w:val="pt-BR"/>
        </w:rPr>
        <w:t>Posjedovanje i vraćanje Data Box uređaja</w:t>
      </w:r>
    </w:p>
    <w:p w:rsidR="00ED7281" w:rsidRPr="00ED166C" w:rsidRDefault="000F3A02">
      <w:pPr>
        <w:pStyle w:val="ProductList-Body"/>
        <w:rPr>
          <w:lang w:val="pt-BR"/>
        </w:rPr>
      </w:pPr>
      <w:r w:rsidRPr="00ED166C">
        <w:rPr>
          <w:lang w:val="pt-BR"/>
        </w:rP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Isporuka i vlasništvo; naknade</w:t>
      </w:r>
    </w:p>
    <w:p w:rsidR="00ED7281" w:rsidRPr="00ED166C" w:rsidRDefault="000F3A02">
      <w:pPr>
        <w:pStyle w:val="ProductList-Body"/>
        <w:rPr>
          <w:lang w:val="pt-BR"/>
        </w:rPr>
      </w:pPr>
      <w:r w:rsidRPr="00ED166C">
        <w:rPr>
          <w:b/>
          <w:lang w:val="pt-BR"/>
        </w:rPr>
        <w:t>Vlasništvo i rizik od gubitka.</w:t>
      </w:r>
      <w:r w:rsidRPr="00ED166C">
        <w:rPr>
          <w:lang w:val="pt-BR"/>
        </w:rP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rsidR="00ED7281" w:rsidRPr="00ED166C" w:rsidRDefault="00ED7281">
      <w:pPr>
        <w:pStyle w:val="ProductList-Body"/>
        <w:rPr>
          <w:lang w:val="pt-BR"/>
        </w:rPr>
      </w:pPr>
    </w:p>
    <w:p w:rsidR="00ED7281" w:rsidRPr="00ED166C" w:rsidRDefault="000F3A02">
      <w:pPr>
        <w:pStyle w:val="ProductList-Body"/>
        <w:rPr>
          <w:lang w:val="pt-BR"/>
        </w:rPr>
      </w:pPr>
      <w:r w:rsidRPr="00ED166C">
        <w:rPr>
          <w:b/>
          <w:lang w:val="pt-BR"/>
        </w:rPr>
        <w:t>Naknade</w:t>
      </w:r>
      <w:r w:rsidRPr="00ED166C">
        <w:rPr>
          <w:lang w:val="pt-BR"/>
        </w:rP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rsidR="00ED7281" w:rsidRPr="00ED166C" w:rsidRDefault="00ED7281">
      <w:pPr>
        <w:pStyle w:val="ProductList-Body"/>
        <w:rPr>
          <w:lang w:val="pt-BR"/>
        </w:rPr>
      </w:pPr>
    </w:p>
    <w:tbl>
      <w:tblPr>
        <w:tblStyle w:val="PURTable"/>
        <w:tblW w:w="0" w:type="dxa"/>
        <w:tblLook w:val="04A0" w:firstRow="1" w:lastRow="0" w:firstColumn="1" w:lastColumn="0" w:noHBand="0" w:noVBand="1"/>
      </w:tblPr>
      <w:tblGrid>
        <w:gridCol w:w="1895"/>
        <w:gridCol w:w="2587"/>
        <w:gridCol w:w="2983"/>
        <w:gridCol w:w="3325"/>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jc w:val="center"/>
              <w:rPr>
                <w:lang w:val="pl-PL"/>
              </w:rPr>
            </w:pPr>
            <w:r w:rsidRPr="00ED166C">
              <w:rPr>
                <w:b/>
                <w:lang w:val="pl-PL"/>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jc w:val="center"/>
              <w:rPr>
                <w:lang w:val="pl-PL"/>
              </w:rPr>
            </w:pPr>
            <w:r w:rsidRPr="00ED166C">
              <w:rPr>
                <w:b/>
                <w:lang w:val="pl-PL"/>
              </w:rPr>
              <w:t>Razdoblje i iznosi za materijalno oštećeni uređaj</w:t>
            </w:r>
          </w:p>
        </w:tc>
      </w:tr>
      <w:tr w:rsidR="00ED7281" w:rsidRPr="00ED166C">
        <w:tc>
          <w:tcPr>
            <w:tcW w:w="20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Razdoblje: Od 11. dana do 90. dana</w:t>
            </w:r>
          </w:p>
          <w:p w:rsidR="00ED7281" w:rsidRPr="00ED166C" w:rsidRDefault="000F3A02">
            <w:pPr>
              <w:pStyle w:val="ProductList-TableBody"/>
              <w:rPr>
                <w:lang w:val="pl-PL"/>
              </w:rPr>
            </w:pPr>
            <w:r w:rsidRPr="00ED166C">
              <w:rPr>
                <w:lang w:val="pl-PL"/>
              </w:rP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Razdoblje: Nakon 90 dana</w:t>
            </w:r>
          </w:p>
          <w:p w:rsidR="00ED7281" w:rsidRPr="00ED166C" w:rsidRDefault="000F3A02">
            <w:pPr>
              <w:pStyle w:val="ProductList-TableBody"/>
              <w:rPr>
                <w:lang w:val="pl-PL"/>
              </w:rPr>
            </w:pPr>
            <w:r w:rsidRPr="00ED166C">
              <w:rPr>
                <w:lang w:val="pl-PL"/>
              </w:rPr>
              <w:t>Iznos: 40.000,00 USD</w:t>
            </w:r>
          </w:p>
        </w:tc>
      </w:tr>
    </w:tbl>
    <w:p w:rsidR="00ED7281" w:rsidRPr="00ED166C" w:rsidRDefault="00ED7281">
      <w:pPr>
        <w:pStyle w:val="ProductList-Body"/>
        <w:rPr>
          <w:lang w:val="pl-PL"/>
        </w:rPr>
      </w:pPr>
    </w:p>
    <w:p w:rsidR="00ED7281" w:rsidRPr="00ED166C" w:rsidRDefault="000F3A02">
      <w:pPr>
        <w:pStyle w:val="ProductList-Body"/>
        <w:rPr>
          <w:lang w:val="pl-PL"/>
        </w:rPr>
      </w:pPr>
      <w:r w:rsidRPr="00ED166C">
        <w:rPr>
          <w:b/>
          <w:lang w:val="pl-PL"/>
        </w:rPr>
        <w:t>Isporuka i vraćanje Data Box uređaja.</w:t>
      </w:r>
      <w:r w:rsidRPr="00ED166C">
        <w:rPr>
          <w:lang w:val="pl-PL"/>
        </w:rP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rsidR="00ED7281" w:rsidRPr="00ED166C" w:rsidRDefault="00ED7281">
      <w:pPr>
        <w:pStyle w:val="ProductList-Body"/>
        <w:rPr>
          <w:lang w:val="pl-PL"/>
        </w:rPr>
      </w:pPr>
    </w:p>
    <w:p w:rsidR="00ED7281" w:rsidRPr="00ED166C" w:rsidRDefault="000F3A02">
      <w:pPr>
        <w:pStyle w:val="ProductList-Body"/>
        <w:rPr>
          <w:lang w:val="pl-PL"/>
        </w:rPr>
      </w:pPr>
      <w:r w:rsidRPr="00ED166C">
        <w:rPr>
          <w:b/>
          <w:lang w:val="pl-PL"/>
        </w:rPr>
        <w:t>Rizici prijenosa.</w:t>
      </w:r>
      <w:r w:rsidRPr="00ED166C">
        <w:rPr>
          <w:lang w:val="pl-PL"/>
        </w:rP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Odgovornosti u slučaju da Klijent premješta Data Box uređaj s jedne lokacije na drugu</w:t>
      </w:r>
    </w:p>
    <w:p w:rsidR="00ED7281" w:rsidRPr="00ED166C" w:rsidRDefault="000F3A02">
      <w:pPr>
        <w:pStyle w:val="ProductList-Body"/>
        <w:rPr>
          <w:lang w:val="pl-PL"/>
        </w:rPr>
      </w:pPr>
      <w:r w:rsidRPr="00ED166C">
        <w:rPr>
          <w:lang w:val="pl-PL"/>
        </w:rP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Odricanje od jamstva</w:t>
      </w:r>
    </w:p>
    <w:p w:rsidR="00ED7281" w:rsidRPr="00ED166C" w:rsidRDefault="000F3A02">
      <w:pPr>
        <w:pStyle w:val="ProductList-Body"/>
        <w:rPr>
          <w:lang w:val="pl-PL"/>
        </w:rPr>
      </w:pPr>
      <w:r w:rsidRPr="00ED166C">
        <w:rPr>
          <w:b/>
          <w:lang w:val="pl-PL"/>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Zakoni SAD-a o kontroli izvoza</w:t>
      </w:r>
    </w:p>
    <w:p w:rsidR="00ED7281" w:rsidRPr="00ED166C" w:rsidRDefault="000F3A02">
      <w:pPr>
        <w:pStyle w:val="ProductList-Body"/>
        <w:rPr>
          <w:lang w:val="pl-PL"/>
        </w:rPr>
      </w:pPr>
      <w:r w:rsidRPr="00ED166C">
        <w:rPr>
          <w:lang w:val="pl-PL"/>
        </w:rPr>
        <w:t>Na Data Box uređaje primjenjuju se odredbe u Klijentovu ugovoru o količinskom licenciranju u vezi s izvoznim propisima SAD-a.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Privatnost: Obrada osobnih podataka</w:t>
      </w:r>
    </w:p>
    <w:p w:rsidR="00ED7281" w:rsidRPr="00ED166C" w:rsidRDefault="000F3A02">
      <w:pPr>
        <w:pStyle w:val="ProductList-Body"/>
        <w:rPr>
          <w:lang w:val="pt-BR"/>
        </w:rPr>
      </w:pPr>
      <w:r w:rsidRPr="00ED166C">
        <w:rPr>
          <w:b/>
          <w:lang w:val="pl-PL"/>
        </w:rPr>
        <w:t>Privatnost.</w:t>
      </w:r>
      <w:r w:rsidRPr="00ED166C">
        <w:rPr>
          <w:lang w:val="pl-PL"/>
        </w:rPr>
        <w:t xml:space="preserve"> </w:t>
      </w:r>
      <w:r w:rsidRPr="00ED166C">
        <w:rPr>
          <w:lang w:val="pt-BR"/>
        </w:rPr>
        <w:t>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rsidR="00ED7281" w:rsidRPr="00ED166C" w:rsidRDefault="00ED7281">
      <w:pPr>
        <w:pStyle w:val="ProductList-Body"/>
        <w:rPr>
          <w:lang w:val="pt-BR"/>
        </w:rPr>
      </w:pPr>
    </w:p>
    <w:p w:rsidR="00ED7281" w:rsidRPr="00ED166C" w:rsidRDefault="000F3A02">
      <w:pPr>
        <w:pStyle w:val="ProductList-Body"/>
        <w:rPr>
          <w:lang w:val="pt-BR"/>
        </w:rPr>
      </w:pPr>
      <w:r w:rsidRPr="00ED166C">
        <w:rPr>
          <w:b/>
          <w:lang w:val="pt-BR"/>
        </w:rPr>
        <w:t>Obrada Osobnih podataka.</w:t>
      </w:r>
      <w:r w:rsidRPr="00ED166C">
        <w:rPr>
          <w:lang w:val="pt-BR"/>
        </w:rP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3">
        <w:r w:rsidRPr="00ED166C">
          <w:rPr>
            <w:color w:val="00467F"/>
            <w:u w:val="single"/>
            <w:lang w:val="pt-BR"/>
          </w:rPr>
          <w:t>http://go.microsoft.com/?linkid=9840733</w:t>
        </w:r>
      </w:hyperlink>
      <w:r w:rsidRPr="00ED166C">
        <w:rPr>
          <w:lang w:val="pt-BR"/>
        </w:rPr>
        <w:t>.</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pStyle w:val="ProductList-Body"/>
      </w:pPr>
    </w:p>
    <w:p w:rsidR="00ED7281" w:rsidRPr="00ED166C" w:rsidRDefault="000F3A02">
      <w:pPr>
        <w:pStyle w:val="ProductList-SectionHeading"/>
        <w:pageBreakBefore/>
        <w:outlineLvl w:val="0"/>
        <w:rPr>
          <w:lang w:val="pl-PL"/>
        </w:rPr>
      </w:pPr>
      <w:bookmarkStart w:id="418" w:name="_Sec1230"/>
      <w:bookmarkEnd w:id="412"/>
      <w:r w:rsidRPr="00ED166C">
        <w:rPr>
          <w:lang w:val="pl-PL"/>
        </w:rPr>
        <w:t>Dodatak H – pogodnosti za studentsko korištenje i akademske programe</w:t>
      </w:r>
      <w:r>
        <w:fldChar w:fldCharType="begin"/>
      </w:r>
      <w:r w:rsidRPr="00ED166C">
        <w:rPr>
          <w:lang w:val="pl-PL"/>
        </w:rPr>
        <w:instrText xml:space="preserve"> TC "</w:instrText>
      </w:r>
      <w:bookmarkStart w:id="419" w:name="_Toc520790912"/>
      <w:r w:rsidRPr="00ED166C">
        <w:rPr>
          <w:lang w:val="pl-PL"/>
        </w:rPr>
        <w:instrText>Dodatak H – pogodnosti za studentsko korištenje i akademske programe</w:instrText>
      </w:r>
      <w:bookmarkEnd w:id="419"/>
      <w:r w:rsidRPr="00ED166C">
        <w:rPr>
          <w:lang w:val="pl-PL"/>
        </w:rPr>
        <w:instrText>" \l 1</w:instrText>
      </w:r>
      <w:r>
        <w:fldChar w:fldCharType="end"/>
      </w:r>
    </w:p>
    <w:p w:rsidR="00ED7281" w:rsidRPr="00ED166C" w:rsidRDefault="000F3A02">
      <w:pPr>
        <w:pStyle w:val="ProductList-Body"/>
        <w:rPr>
          <w:lang w:val="pl-PL"/>
        </w:rPr>
      </w:pPr>
      <w:r w:rsidRPr="00ED166C">
        <w:rPr>
          <w:lang w:val="pl-PL"/>
        </w:rPr>
        <w:t xml:space="preserve">U ovom su članku navedene posebne pogodnosti za Studente u okviru Pretplatničkog ugovora Value Subscription za Obrazovna rješenja, Ugovora School i Pristupnice za Obrazovna rješenja te programa Davatelj usluga u oblaku. </w:t>
      </w:r>
    </w:p>
    <w:p w:rsidR="00ED7281" w:rsidRPr="00ED166C" w:rsidRDefault="000F3A02">
      <w:pPr>
        <w:pStyle w:val="ProductList-Offering1Heading"/>
        <w:outlineLvl w:val="1"/>
        <w:rPr>
          <w:lang w:val="pl-PL"/>
        </w:rPr>
      </w:pPr>
      <w:r w:rsidRPr="00ED166C">
        <w:rPr>
          <w:lang w:val="pl-PL"/>
        </w:rPr>
        <w:t>Prava na pogodnosti za studentsko korištenje po kvalificiranim programima</w:t>
      </w:r>
      <w:r>
        <w:fldChar w:fldCharType="begin"/>
      </w:r>
      <w:r w:rsidRPr="00ED166C">
        <w:rPr>
          <w:lang w:val="pl-PL"/>
        </w:rPr>
        <w:instrText xml:space="preserve"> TC "</w:instrText>
      </w:r>
      <w:bookmarkStart w:id="420" w:name="_Toc520790913"/>
      <w:r w:rsidRPr="00ED166C">
        <w:rPr>
          <w:lang w:val="pl-PL"/>
        </w:rPr>
        <w:instrText>Prava na pogodnosti za studentsko korištenje po kvalificiranim programima</w:instrText>
      </w:r>
      <w:bookmarkEnd w:id="420"/>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U sljedećoj tablici navedene su </w:t>
      </w: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Pogodnosti za studentsko korištenje</w:t>
      </w:r>
      <w:r>
        <w:fldChar w:fldCharType="end"/>
      </w:r>
      <w:r w:rsidRPr="00ED166C">
        <w:rPr>
          <w:lang w:val="pl-PL"/>
        </w:rPr>
        <w:t xml:space="preserve"> za određene proizvode licencirane putem akademskih programa. Za svaki Proizvod u prvom stupcu naveden je odgovarajući Proizvod s </w:t>
      </w: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Pogodnosti za studentsko korištenje</w:t>
      </w:r>
      <w:r>
        <w:fldChar w:fldCharType="end"/>
      </w:r>
      <w:r w:rsidRPr="00ED166C">
        <w:rPr>
          <w:lang w:val="pl-PL"/>
        </w:rPr>
        <w:t xml:space="preserve"> zajedno s brojem licenci dostupnima studentima po plaćenoj licenci za predavače i osoblje ili </w:t>
      </w:r>
      <w:r>
        <w:fldChar w:fldCharType="begin"/>
      </w:r>
      <w:r w:rsidRPr="00ED166C">
        <w:rPr>
          <w:lang w:val="pl-PL"/>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l-PL"/>
        </w:rPr>
        <w:t>informacijskog stručnjaka</w:t>
      </w:r>
      <w:r>
        <w:fldChar w:fldCharType="end"/>
      </w:r>
      <w:r w:rsidRPr="00ED166C">
        <w:rPr>
          <w:lang w:val="pl-PL"/>
        </w:rPr>
        <w:t>.</w:t>
      </w:r>
    </w:p>
    <w:tbl>
      <w:tblPr>
        <w:tblStyle w:val="PURTable"/>
        <w:tblW w:w="0" w:type="dxa"/>
        <w:tblLook w:val="04A0" w:firstRow="1" w:lastRow="0" w:firstColumn="1" w:lastColumn="0" w:noHBand="0" w:noVBand="1"/>
      </w:tblPr>
      <w:tblGrid>
        <w:gridCol w:w="2217"/>
        <w:gridCol w:w="4415"/>
        <w:gridCol w:w="2639"/>
        <w:gridCol w:w="1529"/>
      </w:tblGrid>
      <w:tr w:rsidR="00ED7281" w:rsidRPr="00ED166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D7281" w:rsidRDefault="000F3A02">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ED7281" w:rsidRDefault="000F3A02">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ED7281" w:rsidRDefault="000F3A02">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ED7281" w:rsidRPr="00ED166C" w:rsidRDefault="000F3A02">
            <w:pPr>
              <w:pStyle w:val="ProductList-TableBody"/>
              <w:jc w:val="center"/>
              <w:rPr>
                <w:lang w:val="pl-PL"/>
              </w:rPr>
            </w:pPr>
            <w:r w:rsidRPr="00ED166C">
              <w:rPr>
                <w:color w:val="FFFFFF"/>
                <w:lang w:val="pl-PL"/>
              </w:rPr>
              <w:t>Primjeri studentskog korištenja po predavaču, članu osoblja i informacijskom stručnjaku</w:t>
            </w:r>
          </w:p>
          <w:p w:rsidR="00ED7281" w:rsidRPr="00ED166C" w:rsidRDefault="00ED7281">
            <w:pPr>
              <w:pStyle w:val="ProductList-TableBody"/>
              <w:jc w:val="center"/>
              <w:rPr>
                <w:lang w:val="pl-PL"/>
              </w:rPr>
            </w:pPr>
          </w:p>
        </w:tc>
      </w:tr>
      <w:tr w:rsidR="00ED7281">
        <w:tc>
          <w:tcPr>
            <w:tcW w:w="2440" w:type="dxa"/>
            <w:tcBorders>
              <w:bottom w:val="dashed" w:sz="4" w:space="0" w:color="6E6E6E"/>
              <w:right w:val="single" w:sz="4" w:space="0" w:color="6E6E6E"/>
            </w:tcBorders>
          </w:tcPr>
          <w:p w:rsidR="00ED7281" w:rsidRDefault="000F3A0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D7281" w:rsidRDefault="000F3A0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left w:val="none" w:sz="4" w:space="0" w:color="6E6E6E"/>
              <w:bottom w:val="dashed" w:sz="4" w:space="0" w:color="6E6E6E"/>
              <w:right w:val="single" w:sz="4" w:space="0" w:color="6E6E6E"/>
            </w:tcBorders>
          </w:tcPr>
          <w:p w:rsidR="00ED7281" w:rsidRDefault="000F3A0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left w:val="none" w:sz="4" w:space="0" w:color="6E6E6E"/>
              <w:bottom w:val="dashed" w:sz="4" w:space="0" w:color="6E6E6E"/>
              <w:right w:val="single" w:sz="4" w:space="0" w:color="6E6E6E"/>
            </w:tcBorders>
          </w:tcPr>
          <w:p w:rsidR="00ED7281" w:rsidRDefault="000F3A0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none" w:sz="4" w:space="0" w:color="6E6E6E"/>
              <w:right w:val="single" w:sz="4" w:space="0" w:color="6E6E6E"/>
            </w:tcBorders>
          </w:tcPr>
          <w:p w:rsidR="00ED7281" w:rsidRDefault="000F3A02">
            <w:pPr>
              <w:pStyle w:val="ProductList-TableBody"/>
            </w:pPr>
            <w:r>
              <w:t>Windows 10 Education Upgrade (po uređaju)</w:t>
            </w:r>
          </w:p>
        </w:tc>
        <w:tc>
          <w:tcPr>
            <w:tcW w:w="5020" w:type="dxa"/>
            <w:tcBorders>
              <w:top w:val="dashed" w:sz="4" w:space="0" w:color="6E6E6E"/>
              <w:left w:val="single" w:sz="4" w:space="0" w:color="6E6E6E"/>
              <w:bottom w:val="none" w:sz="4" w:space="0" w:color="6E6E6E"/>
              <w:right w:val="single" w:sz="4" w:space="0" w:color="6E6E6E"/>
            </w:tcBorders>
          </w:tcPr>
          <w:p w:rsidR="00ED7281" w:rsidRDefault="000F3A02">
            <w:pPr>
              <w:pStyle w:val="ProductList-TableBody"/>
            </w:pPr>
            <w:r>
              <w:t>Windows 10 Education Upgrade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D7281" w:rsidRDefault="000F3A0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D7281" w:rsidRDefault="000F3A02">
            <w:pPr>
              <w:pStyle w:val="ProductList-TableBody"/>
            </w:pPr>
            <w:r>
              <w:t>40</w:t>
            </w:r>
          </w:p>
        </w:tc>
      </w:tr>
    </w:tbl>
    <w:p w:rsidR="00ED7281" w:rsidRDefault="000F3A02">
      <w:pPr>
        <w:pStyle w:val="ProductList-Body"/>
      </w:pPr>
      <w:r>
        <w:rPr>
          <w:i/>
          <w:vertAlign w:val="superscript"/>
        </w:rPr>
        <w:t>1</w:t>
      </w:r>
      <w:r>
        <w:rPr>
          <w:i/>
        </w:rPr>
        <w:t>Licence stečene putem Pogodnosti za studentsko korištenje ne ispunjavaju uvjete za Pogodnosti tehnološkog jamstva Software Assurance.</w:t>
      </w:r>
    </w:p>
    <w:p w:rsidR="00ED7281" w:rsidRPr="00ED166C" w:rsidRDefault="000F3A02">
      <w:pPr>
        <w:pStyle w:val="ProductList-Body"/>
        <w:rPr>
          <w:lang w:val="pl-PL"/>
        </w:rPr>
      </w:pPr>
      <w:r w:rsidRPr="00ED166C">
        <w:rPr>
          <w:i/>
          <w:vertAlign w:val="superscript"/>
          <w:lang w:val="pl-PL"/>
        </w:rPr>
        <w:t>2</w:t>
      </w:r>
      <w:r w:rsidRPr="00ED166C">
        <w:rPr>
          <w:i/>
          <w:lang w:val="pl-PL"/>
        </w:rPr>
        <w:t>Ponuda pogodnosti za studentsko korištenje ne obuhvaća Azure Information Protection.</w:t>
      </w:r>
    </w:p>
    <w:p w:rsidR="00ED7281" w:rsidRPr="00ED166C" w:rsidRDefault="000F3A02">
      <w:pPr>
        <w:pStyle w:val="ProductList-Body"/>
        <w:rPr>
          <w:lang w:val="pl-PL"/>
        </w:rPr>
      </w:pPr>
      <w:r w:rsidRPr="00ED166C">
        <w:rPr>
          <w:i/>
          <w:vertAlign w:val="superscript"/>
          <w:lang w:val="pl-PL"/>
        </w:rPr>
        <w:t>3</w:t>
      </w:r>
      <w:r w:rsidRPr="00ED166C">
        <w:rPr>
          <w:i/>
          <w:lang w:val="pl-PL"/>
        </w:rPr>
        <w:t>Ponuda pogodnosti za studentsko korištenje ne obuhvaća Azure Information Protection i Microsoft Cloud App Security.</w:t>
      </w:r>
    </w:p>
    <w:p w:rsidR="00ED7281" w:rsidRPr="00ED166C" w:rsidRDefault="000F3A02">
      <w:pPr>
        <w:pStyle w:val="ProductList-Body"/>
        <w:rPr>
          <w:lang w:val="pl-PL"/>
        </w:rPr>
      </w:pPr>
      <w:r w:rsidRPr="00ED166C">
        <w:rPr>
          <w:i/>
          <w:vertAlign w:val="superscript"/>
          <w:lang w:val="pl-PL"/>
        </w:rPr>
        <w:t>4</w:t>
      </w:r>
      <w:r w:rsidRPr="00ED166C">
        <w:rPr>
          <w:i/>
          <w:lang w:val="pl-PL"/>
        </w:rPr>
        <w:t>Pogodnost za studentsko korištenje uključuje samo prava na Windows 10 E3/A3.</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Ograničenja računalnog operacijskog sustava Windows</w:t>
      </w:r>
    </w:p>
    <w:p w:rsidR="00ED7281" w:rsidRPr="00ED166C" w:rsidRDefault="000F3A02">
      <w:pPr>
        <w:pStyle w:val="ProductList-Body"/>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stečene putem programa </w:t>
      </w: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Pogodnosti za studentsko korištenje</w:t>
      </w:r>
      <w:r>
        <w:fldChar w:fldCharType="end"/>
      </w:r>
      <w:r w:rsidRPr="00ED166C">
        <w:rPr>
          <w:lang w:val="pl-PL"/>
        </w:rPr>
        <w:t xml:space="preserve"> ne obuhvaćaju prava na virtualizaciju sustava Windows.</w:t>
      </w:r>
    </w:p>
    <w:p w:rsidR="00ED7281" w:rsidRPr="00ED166C" w:rsidRDefault="00ED7281">
      <w:pPr>
        <w:pStyle w:val="ProductList-Body"/>
        <w:rPr>
          <w:lang w:val="pl-PL"/>
        </w:rPr>
      </w:pPr>
    </w:p>
    <w:p w:rsidR="00ED7281" w:rsidRPr="00ED166C" w:rsidRDefault="000F3A02">
      <w:pPr>
        <w:pStyle w:val="ProductList-Offering1Heading"/>
        <w:outlineLvl w:val="1"/>
        <w:rPr>
          <w:lang w:val="pl-PL"/>
        </w:rPr>
      </w:pPr>
      <w:r w:rsidRPr="00ED166C">
        <w:rPr>
          <w:lang w:val="pl-PL"/>
        </w:rPr>
        <w:t>Dostupnost programa Enrollment for Education Solutions (pristupnica za Obrazovna rješenja) (verzija prije 2017.)</w:t>
      </w:r>
      <w:r>
        <w:fldChar w:fldCharType="begin"/>
      </w:r>
      <w:r w:rsidRPr="00ED166C">
        <w:rPr>
          <w:lang w:val="pl-PL"/>
        </w:rPr>
        <w:instrText xml:space="preserve"> TC "</w:instrText>
      </w:r>
      <w:bookmarkStart w:id="421" w:name="_Toc520790914"/>
      <w:r w:rsidRPr="00ED166C">
        <w:rPr>
          <w:lang w:val="pl-PL"/>
        </w:rPr>
        <w:instrText>Dostupnost programa Enrollment for Education Solutions (pristupnica za Obrazovna rješenja) (verzija prije 2017.)</w:instrText>
      </w:r>
      <w:bookmarkEnd w:id="421"/>
      <w:r w:rsidRPr="00ED166C">
        <w:rPr>
          <w:lang w:val="pl-PL"/>
        </w:rPr>
        <w:instrText>" \l 2</w:instrText>
      </w:r>
      <w:r>
        <w:fldChar w:fldCharType="end"/>
      </w:r>
    </w:p>
    <w:p w:rsidR="00ED7281" w:rsidRPr="00ED166C" w:rsidRDefault="000F3A02">
      <w:pPr>
        <w:pStyle w:val="ProductList-Body"/>
        <w:rPr>
          <w:lang w:val="pl-PL"/>
        </w:rPr>
      </w:pPr>
      <w:r w:rsidRPr="00ED166C">
        <w:rPr>
          <w:lang w:val="pl-PL"/>
        </w:rPr>
        <w:t>U ovom su članku definirani kvalificirani proizvodi i zahtjevi za Pristupnicu za Obrazovna rješenja (verzije prije 2017.).</w:t>
      </w:r>
    </w:p>
    <w:p w:rsidR="00ED7281" w:rsidRDefault="000F3A02">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ED728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 xml:space="preserve">EES </w:t>
            </w:r>
          </w:p>
        </w:tc>
      </w:tr>
      <w:tr w:rsidR="00ED7281">
        <w:tc>
          <w:tcPr>
            <w:tcW w:w="8820" w:type="dxa"/>
            <w:tcBorders>
              <w:top w:val="single" w:sz="4" w:space="0" w:color="FFFFFF"/>
              <w:left w:val="single" w:sz="4" w:space="0" w:color="FFFFFF"/>
              <w:bottom w:val="dashed" w:sz="4" w:space="0" w:color="B2B2B2"/>
              <w:right w:val="single" w:sz="4" w:space="0" w:color="FFFFFF"/>
            </w:tcBorders>
          </w:tcPr>
          <w:p w:rsidR="00ED7281" w:rsidRDefault="000F3A0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single" w:sz="4" w:space="0" w:color="FFFFFF"/>
              <w:right w:val="single" w:sz="4" w:space="0" w:color="FFFFFF"/>
            </w:tcBorders>
          </w:tcPr>
          <w:p w:rsidR="00ED7281" w:rsidRDefault="000F3A0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ED7281" w:rsidRDefault="00ED7281">
      <w:pPr>
        <w:pStyle w:val="ProductList-Body"/>
      </w:pPr>
    </w:p>
    <w:p w:rsidR="00ED7281" w:rsidRDefault="000F3A02">
      <w:pPr>
        <w:pStyle w:val="ProductList-ClauseHeading"/>
        <w:outlineLvl w:val="2"/>
      </w:pPr>
      <w:r>
        <w:t>Preduvjeti</w:t>
      </w:r>
    </w:p>
    <w:p w:rsidR="00ED7281" w:rsidRPr="00ED166C" w:rsidRDefault="000F3A02" w:rsidP="000F3A02">
      <w:pPr>
        <w:pStyle w:val="ProductList-Bullet"/>
        <w:numPr>
          <w:ilvl w:val="0"/>
          <w:numId w:val="65"/>
        </w:numPr>
        <w:rPr>
          <w:lang w:val="pl-PL"/>
        </w:rPr>
      </w:pPr>
      <w:r w:rsidRPr="00ED166C">
        <w:rPr>
          <w:lang w:val="pl-PL"/>
        </w:rPr>
        <w:t xml:space="preserve">Za Pristupnicu za Obrazovna rješenja (verzije prije 2017.) Proizvodi za računalnu platformu mogu se zamijeniti platformskih Online uslugama samo na godišnjicu kao što je opisano u tablici Preduvjet za kvalificirane Online usluge. </w:t>
      </w:r>
    </w:p>
    <w:p w:rsidR="00ED7281" w:rsidRPr="00ED166C" w:rsidRDefault="000F3A02" w:rsidP="000F3A02">
      <w:pPr>
        <w:pStyle w:val="ProductList-Bullet"/>
        <w:numPr>
          <w:ilvl w:val="0"/>
          <w:numId w:val="65"/>
        </w:numPr>
        <w:rPr>
          <w:lang w:val="pl-PL"/>
        </w:rPr>
      </w:pPr>
      <w:r w:rsidRPr="00ED166C">
        <w:rPr>
          <w:lang w:val="pl-PL"/>
        </w:rPr>
        <w:t xml:space="preserve">Broj takvih platformskih Online usluga koje je Ustanova licencirala ne smije biti manji od broja Proizvoda za računalnu platformu koji se zamjenjuju. </w:t>
      </w:r>
    </w:p>
    <w:p w:rsidR="00ED7281" w:rsidRPr="00ED166C" w:rsidRDefault="000F3A02" w:rsidP="000F3A02">
      <w:pPr>
        <w:pStyle w:val="ProductList-Bullet"/>
        <w:numPr>
          <w:ilvl w:val="0"/>
          <w:numId w:val="65"/>
        </w:numPr>
        <w:rPr>
          <w:lang w:val="pl-PL"/>
        </w:rPr>
      </w:pPr>
      <w:r w:rsidRPr="00ED166C">
        <w:rPr>
          <w:lang w:val="pl-PL"/>
        </w:rPr>
        <w:t xml:space="preserve">Platformske Online usluge mogu se dodati u bilo kojem trenutku tijekom trajanja Pristupnice. </w:t>
      </w:r>
    </w:p>
    <w:p w:rsidR="00ED7281" w:rsidRPr="00ED166C" w:rsidRDefault="00ED7281">
      <w:pPr>
        <w:pStyle w:val="ProductList-Body"/>
        <w:rPr>
          <w:lang w:val="pl-PL"/>
        </w:rPr>
      </w:pPr>
    </w:p>
    <w:p w:rsidR="00ED7281" w:rsidRDefault="000F3A02">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ED728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D7281" w:rsidRPr="00ED166C" w:rsidRDefault="000F3A02">
            <w:pPr>
              <w:pStyle w:val="ProductList-TableBody"/>
              <w:rPr>
                <w:lang w:val="pl-PL"/>
              </w:rPr>
            </w:pPr>
            <w:r w:rsidRPr="00ED166C">
              <w:rPr>
                <w:color w:val="FFFFFF"/>
                <w:lang w:val="pl-PL"/>
              </w:rPr>
              <w:t>Kvalificirani proizvodi za računalnu platformu</w:t>
            </w:r>
          </w:p>
        </w:tc>
        <w:tc>
          <w:tcPr>
            <w:tcW w:w="6120" w:type="dxa"/>
            <w:shd w:val="clear" w:color="auto" w:fill="0070C0"/>
          </w:tcPr>
          <w:p w:rsidR="00ED7281" w:rsidRDefault="000F3A02">
            <w:pPr>
              <w:pStyle w:val="ProductList-TableBody"/>
            </w:pPr>
            <w:r>
              <w:rPr>
                <w:color w:val="FFFFFF"/>
              </w:rPr>
              <w:t>Kvalificirana Online usluga</w:t>
            </w:r>
          </w:p>
        </w:tc>
      </w:tr>
      <w:tr w:rsidR="00ED7281">
        <w:tc>
          <w:tcPr>
            <w:tcW w:w="6000" w:type="dxa"/>
          </w:tcPr>
          <w:p w:rsidR="00ED7281" w:rsidRDefault="000F3A02">
            <w:pPr>
              <w:pStyle w:val="ProductList-TableBody"/>
            </w:pPr>
            <w:r>
              <w:t xml:space="preserve">Office Professional Plus 2016 </w:t>
            </w:r>
            <w:r>
              <w:rPr>
                <w:b/>
              </w:rPr>
              <w:t>i</w:t>
            </w:r>
          </w:p>
          <w:p w:rsidR="00ED7281" w:rsidRDefault="000F3A02">
            <w:pPr>
              <w:pStyle w:val="ProductList-TableBody"/>
            </w:pPr>
            <w:r>
              <w:t xml:space="preserve">Desktop Core CAL ili ECAL Suite (uređaj) </w:t>
            </w:r>
            <w:r>
              <w:rPr>
                <w:b/>
              </w:rPr>
              <w:t>i</w:t>
            </w:r>
          </w:p>
          <w:p w:rsidR="00ED7281" w:rsidRDefault="000F3A02">
            <w:pPr>
              <w:pStyle w:val="ProductList-TableBody"/>
            </w:pPr>
            <w:r>
              <w:t xml:space="preserve">Windows 10 Education E5 (po uređaju) </w:t>
            </w:r>
          </w:p>
        </w:tc>
        <w:tc>
          <w:tcPr>
            <w:tcW w:w="6120" w:type="dxa"/>
          </w:tcPr>
          <w:p w:rsidR="00ED7281" w:rsidRDefault="000F3A02">
            <w:pPr>
              <w:pStyle w:val="ProductList-TableBody"/>
            </w:pPr>
            <w:r>
              <w:t>Microsoft 365 Education A3/A5 (SL po korisniku)</w:t>
            </w:r>
          </w:p>
        </w:tc>
      </w:tr>
      <w:tr w:rsidR="00ED7281">
        <w:tc>
          <w:tcPr>
            <w:tcW w:w="6000" w:type="dxa"/>
          </w:tcPr>
          <w:p w:rsidR="00ED7281" w:rsidRDefault="000F3A02">
            <w:pPr>
              <w:pStyle w:val="ProductList-TableBody"/>
            </w:pPr>
            <w:r>
              <w:t xml:space="preserve">Office Professional Plus 2016 </w:t>
            </w:r>
            <w:r>
              <w:rPr>
                <w:b/>
              </w:rPr>
              <w:t>i</w:t>
            </w:r>
          </w:p>
          <w:p w:rsidR="00ED7281" w:rsidRDefault="000F3A02">
            <w:pPr>
              <w:pStyle w:val="ProductList-TableBody"/>
            </w:pPr>
            <w:r>
              <w:t>Core CAL ili ECAL Suite (Device)</w:t>
            </w:r>
          </w:p>
        </w:tc>
        <w:tc>
          <w:tcPr>
            <w:tcW w:w="6120" w:type="dxa"/>
          </w:tcPr>
          <w:p w:rsidR="00ED7281" w:rsidRPr="00ED166C" w:rsidRDefault="000F3A02">
            <w:pPr>
              <w:pStyle w:val="ProductList-TableBody"/>
              <w:rPr>
                <w:lang w:val="pl-PL"/>
              </w:rPr>
            </w:pPr>
            <w:r w:rsidRPr="00ED166C">
              <w:rPr>
                <w:lang w:val="pl-PL"/>
              </w:rPr>
              <w:t xml:space="preserve">Office 365 A3/A5 (SL po korisniku) </w:t>
            </w:r>
            <w:r w:rsidRPr="00ED166C">
              <w:rPr>
                <w:b/>
                <w:lang w:val="pl-PL"/>
              </w:rPr>
              <w:t>i</w:t>
            </w:r>
          </w:p>
          <w:p w:rsidR="00ED7281" w:rsidRDefault="000F3A02">
            <w:pPr>
              <w:pStyle w:val="ProductList-TableBody"/>
            </w:pPr>
            <w:r>
              <w:t>EMS E3/E5</w:t>
            </w:r>
          </w:p>
        </w:tc>
      </w:tr>
      <w:tr w:rsidR="00ED7281">
        <w:tc>
          <w:tcPr>
            <w:tcW w:w="6000" w:type="dxa"/>
          </w:tcPr>
          <w:p w:rsidR="00ED7281" w:rsidRDefault="000F3A02">
            <w:pPr>
              <w:pStyle w:val="ProductList-TableBody"/>
            </w:pPr>
            <w:r>
              <w:t>Core CAL ili ECAL Suite (Device)</w:t>
            </w:r>
          </w:p>
        </w:tc>
        <w:tc>
          <w:tcPr>
            <w:tcW w:w="6120" w:type="dxa"/>
          </w:tcPr>
          <w:p w:rsidR="00ED7281" w:rsidRDefault="000F3A02">
            <w:pPr>
              <w:pStyle w:val="ProductList-TableBody"/>
            </w:pPr>
            <w:r>
              <w:t>Office 365 A3/A5</w:t>
            </w:r>
          </w:p>
        </w:tc>
      </w:tr>
      <w:tr w:rsidR="00ED7281">
        <w:tc>
          <w:tcPr>
            <w:tcW w:w="6000" w:type="dxa"/>
          </w:tcPr>
          <w:p w:rsidR="00ED7281" w:rsidRDefault="000F3A02">
            <w:pPr>
              <w:pStyle w:val="ProductList-TableBody"/>
            </w:pPr>
            <w:r>
              <w:t>Office Professional Plus 2016</w:t>
            </w:r>
          </w:p>
        </w:tc>
        <w:tc>
          <w:tcPr>
            <w:tcW w:w="6120" w:type="dxa"/>
          </w:tcPr>
          <w:p w:rsidR="00ED7281" w:rsidRDefault="000F3A02">
            <w:pPr>
              <w:pStyle w:val="ProductList-TableBody"/>
            </w:pPr>
            <w:r>
              <w:t>Office 365 ProPlus</w:t>
            </w:r>
          </w:p>
        </w:tc>
      </w:tr>
    </w:tbl>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31731A">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54"/>
          <w:footerReference w:type="default" r:id="rId155"/>
          <w:type w:val="continuous"/>
          <w:pgSz w:w="12240" w:h="15840" w:code="1"/>
          <w:pgMar w:top="1170" w:right="720" w:bottom="720" w:left="720" w:header="432" w:footer="288" w:gutter="0"/>
          <w:cols w:space="360"/>
        </w:sectPr>
      </w:pPr>
    </w:p>
    <w:bookmarkEnd w:id="418"/>
    <w:p w:rsidR="00ED7281" w:rsidRDefault="000F3A02">
      <w:pPr>
        <w:pStyle w:val="ProductList-SectionHeading"/>
        <w:pageBreakBefore/>
        <w:outlineLvl w:val="0"/>
      </w:pPr>
      <w:r>
        <w:t>Kazalo</w:t>
      </w:r>
      <w:r>
        <w:fldChar w:fldCharType="begin"/>
      </w:r>
      <w:r>
        <w:instrText xml:space="preserve"> TC "</w:instrText>
      </w:r>
      <w:bookmarkStart w:id="422" w:name="_Toc520790915"/>
      <w:r>
        <w:instrText>Kazalo</w:instrText>
      </w:r>
      <w:bookmarkEnd w:id="422"/>
      <w:r>
        <w:instrText>" \l 1</w:instrText>
      </w:r>
      <w:r>
        <w:fldChar w:fldCharType="end"/>
      </w:r>
    </w:p>
    <w:p w:rsidR="00ED7281" w:rsidRDefault="00ED7281">
      <w:pPr>
        <w:pStyle w:val="ProductList-Body"/>
      </w:pPr>
    </w:p>
    <w:p w:rsidR="00ED7281" w:rsidRDefault="00ED7281">
      <w:pPr>
        <w:sectPr w:rsidR="00ED7281">
          <w:headerReference w:type="default" r:id="rId156"/>
          <w:footerReference w:type="default" r:id="rId157"/>
          <w:type w:val="continuous"/>
          <w:pgSz w:w="12240" w:h="15840" w:code="1"/>
          <w:pgMar w:top="1170" w:right="720" w:bottom="720" w:left="720" w:header="432" w:footer="288" w:gutter="0"/>
          <w:cols w:space="360"/>
        </w:sectPr>
      </w:pPr>
    </w:p>
    <w:p w:rsidR="00ED166C" w:rsidRDefault="000F3A02">
      <w:pPr>
        <w:pStyle w:val="ProductList-Body"/>
        <w:rPr>
          <w:noProof/>
        </w:rPr>
        <w:sectPr w:rsidR="00ED166C" w:rsidSect="00ED16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166C" w:rsidRDefault="00ED166C">
      <w:pPr>
        <w:pStyle w:val="Index1"/>
        <w:tabs>
          <w:tab w:val="right" w:pos="5030"/>
        </w:tabs>
        <w:rPr>
          <w:noProof/>
        </w:rPr>
      </w:pPr>
      <w:r>
        <w:rPr>
          <w:noProof/>
        </w:rPr>
        <w:t>Access 2016, 22</w:t>
      </w:r>
    </w:p>
    <w:p w:rsidR="00ED166C" w:rsidRDefault="00ED166C">
      <w:pPr>
        <w:pStyle w:val="Index1"/>
        <w:tabs>
          <w:tab w:val="right" w:pos="5030"/>
        </w:tabs>
        <w:rPr>
          <w:noProof/>
        </w:rPr>
      </w:pPr>
      <w:r w:rsidRPr="00E90CCF">
        <w:rPr>
          <w:noProof/>
          <w:lang w:val="pl-PL"/>
        </w:rPr>
        <w:t>Audio konferencija</w:t>
      </w:r>
      <w:r>
        <w:rPr>
          <w:noProof/>
        </w:rPr>
        <w:t>, 70</w:t>
      </w:r>
    </w:p>
    <w:p w:rsidR="00ED166C" w:rsidRDefault="00ED166C">
      <w:pPr>
        <w:pStyle w:val="Index1"/>
        <w:tabs>
          <w:tab w:val="right" w:pos="5030"/>
        </w:tabs>
        <w:rPr>
          <w:noProof/>
        </w:rPr>
      </w:pPr>
      <w:r>
        <w:rPr>
          <w:noProof/>
        </w:rPr>
        <w:t>Azure Active Directory Basic, 58</w:t>
      </w:r>
    </w:p>
    <w:p w:rsidR="00ED166C" w:rsidRDefault="00ED166C">
      <w:pPr>
        <w:pStyle w:val="Index1"/>
        <w:tabs>
          <w:tab w:val="right" w:pos="5030"/>
        </w:tabs>
        <w:rPr>
          <w:noProof/>
        </w:rPr>
      </w:pPr>
      <w:r>
        <w:rPr>
          <w:noProof/>
        </w:rPr>
        <w:t>Azure Active Directory Premium Plan 1, 58</w:t>
      </w:r>
    </w:p>
    <w:p w:rsidR="00ED166C" w:rsidRDefault="00ED166C">
      <w:pPr>
        <w:pStyle w:val="Index1"/>
        <w:tabs>
          <w:tab w:val="right" w:pos="5030"/>
        </w:tabs>
        <w:rPr>
          <w:noProof/>
        </w:rPr>
      </w:pPr>
      <w:r>
        <w:rPr>
          <w:noProof/>
        </w:rPr>
        <w:t>Azure Active Directory Premium Plan 2, 58</w:t>
      </w:r>
    </w:p>
    <w:p w:rsidR="00ED166C" w:rsidRDefault="00ED166C">
      <w:pPr>
        <w:pStyle w:val="Index1"/>
        <w:tabs>
          <w:tab w:val="right" w:pos="5030"/>
        </w:tabs>
        <w:rPr>
          <w:noProof/>
        </w:rPr>
      </w:pPr>
      <w:r>
        <w:rPr>
          <w:noProof/>
        </w:rPr>
        <w:t>Azure Active Professional Direct Support, 57</w:t>
      </w:r>
    </w:p>
    <w:p w:rsidR="00ED166C" w:rsidRDefault="00ED166C">
      <w:pPr>
        <w:pStyle w:val="Index1"/>
        <w:tabs>
          <w:tab w:val="right" w:pos="5030"/>
        </w:tabs>
        <w:rPr>
          <w:noProof/>
        </w:rPr>
      </w:pPr>
      <w:r>
        <w:rPr>
          <w:noProof/>
        </w:rPr>
        <w:t>Azure Active Standard Support, 57</w:t>
      </w:r>
    </w:p>
    <w:p w:rsidR="00ED166C" w:rsidRDefault="00ED166C">
      <w:pPr>
        <w:pStyle w:val="Index1"/>
        <w:tabs>
          <w:tab w:val="right" w:pos="5030"/>
        </w:tabs>
        <w:rPr>
          <w:noProof/>
        </w:rPr>
      </w:pPr>
      <w:r>
        <w:rPr>
          <w:noProof/>
        </w:rPr>
        <w:t>Azure Advanced Threat Protection for Users, 58</w:t>
      </w:r>
    </w:p>
    <w:p w:rsidR="00ED166C" w:rsidRDefault="00ED166C">
      <w:pPr>
        <w:pStyle w:val="Index1"/>
        <w:tabs>
          <w:tab w:val="right" w:pos="5030"/>
        </w:tabs>
        <w:rPr>
          <w:noProof/>
        </w:rPr>
      </w:pPr>
      <w:r>
        <w:rPr>
          <w:noProof/>
        </w:rPr>
        <w:t>Azure Advanced Threat Protection for Users Client Management License Add-on, 58</w:t>
      </w:r>
    </w:p>
    <w:p w:rsidR="00ED166C" w:rsidRDefault="00ED166C">
      <w:pPr>
        <w:pStyle w:val="Index1"/>
        <w:tabs>
          <w:tab w:val="right" w:pos="5030"/>
        </w:tabs>
        <w:rPr>
          <w:noProof/>
        </w:rPr>
      </w:pPr>
      <w:r>
        <w:rPr>
          <w:noProof/>
        </w:rPr>
        <w:t>Azure App Service Plan, 56</w:t>
      </w:r>
    </w:p>
    <w:p w:rsidR="00ED166C" w:rsidRDefault="00ED166C">
      <w:pPr>
        <w:pStyle w:val="Index1"/>
        <w:tabs>
          <w:tab w:val="right" w:pos="5030"/>
        </w:tabs>
        <w:rPr>
          <w:noProof/>
        </w:rPr>
      </w:pPr>
      <w:r>
        <w:rPr>
          <w:noProof/>
        </w:rPr>
        <w:t>Azure Information Protection Premium Plan 1, 58</w:t>
      </w:r>
    </w:p>
    <w:p w:rsidR="00ED166C" w:rsidRDefault="00ED166C">
      <w:pPr>
        <w:pStyle w:val="Index1"/>
        <w:tabs>
          <w:tab w:val="right" w:pos="5030"/>
        </w:tabs>
        <w:rPr>
          <w:noProof/>
        </w:rPr>
      </w:pPr>
      <w:r>
        <w:rPr>
          <w:noProof/>
        </w:rPr>
        <w:t>Azure Information Protection Premium Plan 2, 58</w:t>
      </w:r>
    </w:p>
    <w:p w:rsidR="00ED166C" w:rsidRDefault="00ED166C">
      <w:pPr>
        <w:pStyle w:val="Index1"/>
        <w:tabs>
          <w:tab w:val="right" w:pos="5030"/>
        </w:tabs>
        <w:rPr>
          <w:noProof/>
        </w:rPr>
      </w:pPr>
      <w:r w:rsidRPr="00E90CCF">
        <w:rPr>
          <w:noProof/>
          <w:lang w:val="pl-PL"/>
        </w:rPr>
        <w:t>Azure Site Recovery</w:t>
      </w:r>
      <w:r>
        <w:rPr>
          <w:noProof/>
        </w:rPr>
        <w:t>, 92</w:t>
      </w:r>
    </w:p>
    <w:p w:rsidR="00ED166C" w:rsidRDefault="00ED166C">
      <w:pPr>
        <w:pStyle w:val="Index1"/>
        <w:tabs>
          <w:tab w:val="right" w:pos="5030"/>
        </w:tabs>
        <w:rPr>
          <w:noProof/>
        </w:rPr>
      </w:pPr>
      <w:r w:rsidRPr="00E90CCF">
        <w:rPr>
          <w:noProof/>
          <w:lang w:val="de-DE"/>
        </w:rPr>
        <w:t>Bing karte Enterprise Platform (SL)</w:t>
      </w:r>
      <w:r>
        <w:rPr>
          <w:noProof/>
        </w:rPr>
        <w:t>, 71</w:t>
      </w:r>
    </w:p>
    <w:p w:rsidR="00ED166C" w:rsidRDefault="00ED166C">
      <w:pPr>
        <w:pStyle w:val="Index1"/>
        <w:tabs>
          <w:tab w:val="right" w:pos="5030"/>
        </w:tabs>
        <w:rPr>
          <w:noProof/>
        </w:rPr>
      </w:pPr>
      <w:r w:rsidRPr="00E90CCF">
        <w:rPr>
          <w:noProof/>
          <w:lang w:val="de-DE"/>
        </w:rPr>
        <w:t>Bing karte Internal Website Usage 100K Transactions (SL)</w:t>
      </w:r>
      <w:r>
        <w:rPr>
          <w:noProof/>
        </w:rPr>
        <w:t>, 71</w:t>
      </w:r>
    </w:p>
    <w:p w:rsidR="00ED166C" w:rsidRDefault="00ED166C">
      <w:pPr>
        <w:pStyle w:val="Index1"/>
        <w:tabs>
          <w:tab w:val="right" w:pos="5030"/>
        </w:tabs>
        <w:rPr>
          <w:noProof/>
        </w:rPr>
      </w:pPr>
      <w:r w:rsidRPr="00E90CCF">
        <w:rPr>
          <w:noProof/>
          <w:lang w:val="de-DE"/>
        </w:rPr>
        <w:t>Bing karte Internal Website Usage 500K (i više) Transactions (SL)</w:t>
      </w:r>
      <w:r>
        <w:rPr>
          <w:noProof/>
        </w:rPr>
        <w:t>, 71</w:t>
      </w:r>
    </w:p>
    <w:p w:rsidR="00ED166C" w:rsidRDefault="00ED166C">
      <w:pPr>
        <w:pStyle w:val="Index1"/>
        <w:tabs>
          <w:tab w:val="right" w:pos="5030"/>
        </w:tabs>
        <w:rPr>
          <w:noProof/>
        </w:rPr>
      </w:pPr>
      <w:r w:rsidRPr="00E90CCF">
        <w:rPr>
          <w:noProof/>
          <w:lang w:val="de-DE"/>
        </w:rPr>
        <w:t>Bing karte Known 5K User (SL)</w:t>
      </w:r>
      <w:r>
        <w:rPr>
          <w:noProof/>
        </w:rPr>
        <w:t>, 71</w:t>
      </w:r>
    </w:p>
    <w:p w:rsidR="00ED166C" w:rsidRDefault="00ED166C">
      <w:pPr>
        <w:pStyle w:val="Index1"/>
        <w:tabs>
          <w:tab w:val="right" w:pos="5030"/>
        </w:tabs>
        <w:rPr>
          <w:noProof/>
        </w:rPr>
      </w:pPr>
      <w:r>
        <w:rPr>
          <w:noProof/>
        </w:rPr>
        <w:t>Bing karte Known Per User (SL), 71</w:t>
      </w:r>
    </w:p>
    <w:p w:rsidR="00ED166C" w:rsidRDefault="00ED166C">
      <w:pPr>
        <w:pStyle w:val="Index1"/>
        <w:tabs>
          <w:tab w:val="right" w:pos="5030"/>
        </w:tabs>
        <w:rPr>
          <w:noProof/>
        </w:rPr>
      </w:pPr>
      <w:r>
        <w:rPr>
          <w:noProof/>
        </w:rPr>
        <w:t>Bing karte Light Known 500 User (SL), 71</w:t>
      </w:r>
    </w:p>
    <w:p w:rsidR="00ED166C" w:rsidRDefault="00ED166C">
      <w:pPr>
        <w:pStyle w:val="Index1"/>
        <w:tabs>
          <w:tab w:val="right" w:pos="5030"/>
        </w:tabs>
        <w:rPr>
          <w:noProof/>
        </w:rPr>
      </w:pPr>
      <w:r>
        <w:rPr>
          <w:noProof/>
        </w:rPr>
        <w:t>Bing karte Light Known 5K User (SL), 71</w:t>
      </w:r>
    </w:p>
    <w:p w:rsidR="00ED166C" w:rsidRDefault="00ED166C">
      <w:pPr>
        <w:pStyle w:val="Index1"/>
        <w:tabs>
          <w:tab w:val="right" w:pos="5030"/>
        </w:tabs>
        <w:rPr>
          <w:noProof/>
        </w:rPr>
      </w:pPr>
      <w:r>
        <w:rPr>
          <w:noProof/>
        </w:rPr>
        <w:t>Bing karte Public Website Usage 100K Transaction (SL), 72</w:t>
      </w:r>
    </w:p>
    <w:p w:rsidR="00ED166C" w:rsidRDefault="00ED166C">
      <w:pPr>
        <w:pStyle w:val="Index1"/>
        <w:tabs>
          <w:tab w:val="right" w:pos="5030"/>
        </w:tabs>
        <w:rPr>
          <w:noProof/>
        </w:rPr>
      </w:pPr>
      <w:r>
        <w:rPr>
          <w:noProof/>
        </w:rPr>
        <w:t>Bing karte Public Website Usage 500K (i više) Transactions (SL), 72</w:t>
      </w:r>
    </w:p>
    <w:p w:rsidR="00ED166C" w:rsidRDefault="00ED166C">
      <w:pPr>
        <w:pStyle w:val="Index1"/>
        <w:tabs>
          <w:tab w:val="right" w:pos="5030"/>
        </w:tabs>
        <w:rPr>
          <w:noProof/>
        </w:rPr>
      </w:pPr>
      <w:r>
        <w:rPr>
          <w:noProof/>
        </w:rPr>
        <w:t>BizTalk Server, 91</w:t>
      </w:r>
    </w:p>
    <w:p w:rsidR="00ED166C" w:rsidRDefault="00ED166C">
      <w:pPr>
        <w:pStyle w:val="Index1"/>
        <w:tabs>
          <w:tab w:val="right" w:pos="5030"/>
        </w:tabs>
        <w:rPr>
          <w:noProof/>
        </w:rPr>
      </w:pPr>
      <w:r>
        <w:rPr>
          <w:noProof/>
        </w:rPr>
        <w:t>BizTalk Server 2013 R2, 14</w:t>
      </w:r>
    </w:p>
    <w:p w:rsidR="00ED166C" w:rsidRDefault="00ED166C">
      <w:pPr>
        <w:pStyle w:val="Index1"/>
        <w:tabs>
          <w:tab w:val="right" w:pos="5030"/>
        </w:tabs>
        <w:rPr>
          <w:noProof/>
        </w:rPr>
      </w:pPr>
      <w:r>
        <w:rPr>
          <w:noProof/>
        </w:rPr>
        <w:t>BizTalk Server 2016 Branch Edition, 14</w:t>
      </w:r>
    </w:p>
    <w:p w:rsidR="00ED166C" w:rsidRDefault="00ED166C">
      <w:pPr>
        <w:pStyle w:val="Index1"/>
        <w:tabs>
          <w:tab w:val="right" w:pos="5030"/>
        </w:tabs>
        <w:rPr>
          <w:noProof/>
        </w:rPr>
      </w:pPr>
      <w:r>
        <w:rPr>
          <w:noProof/>
        </w:rPr>
        <w:t>BizTalk Server 2016 Branch IDC, 14</w:t>
      </w:r>
    </w:p>
    <w:p w:rsidR="00ED166C" w:rsidRDefault="00ED166C">
      <w:pPr>
        <w:pStyle w:val="Index1"/>
        <w:tabs>
          <w:tab w:val="right" w:pos="5030"/>
        </w:tabs>
        <w:rPr>
          <w:noProof/>
        </w:rPr>
      </w:pPr>
      <w:r>
        <w:rPr>
          <w:noProof/>
        </w:rPr>
        <w:t>BizTalk Server 2016 Enterprise Edition, 14</w:t>
      </w:r>
    </w:p>
    <w:p w:rsidR="00ED166C" w:rsidRDefault="00ED166C">
      <w:pPr>
        <w:pStyle w:val="Index1"/>
        <w:tabs>
          <w:tab w:val="right" w:pos="5030"/>
        </w:tabs>
        <w:rPr>
          <w:noProof/>
        </w:rPr>
      </w:pPr>
      <w:r>
        <w:rPr>
          <w:noProof/>
        </w:rPr>
        <w:t>BizTalk Server 2016 Standard Edition, 14</w:t>
      </w:r>
    </w:p>
    <w:p w:rsidR="00ED166C" w:rsidRDefault="00ED166C">
      <w:pPr>
        <w:pStyle w:val="Index1"/>
        <w:tabs>
          <w:tab w:val="right" w:pos="5030"/>
        </w:tabs>
        <w:rPr>
          <w:noProof/>
        </w:rPr>
      </w:pPr>
      <w:r>
        <w:rPr>
          <w:noProof/>
        </w:rPr>
        <w:t>BizTalk Server 2016 Standard Edition IDC, 14</w:t>
      </w:r>
    </w:p>
    <w:p w:rsidR="00ED166C" w:rsidRDefault="00ED166C">
      <w:pPr>
        <w:pStyle w:val="Index1"/>
        <w:tabs>
          <w:tab w:val="right" w:pos="5030"/>
        </w:tabs>
        <w:rPr>
          <w:noProof/>
        </w:rPr>
      </w:pPr>
      <w:r>
        <w:rPr>
          <w:noProof/>
        </w:rPr>
        <w:t>BizTalk Server Branch, 92</w:t>
      </w:r>
    </w:p>
    <w:p w:rsidR="00ED166C" w:rsidRDefault="00ED166C">
      <w:pPr>
        <w:pStyle w:val="Index1"/>
        <w:tabs>
          <w:tab w:val="right" w:pos="5030"/>
        </w:tabs>
        <w:rPr>
          <w:noProof/>
        </w:rPr>
      </w:pPr>
      <w:r>
        <w:rPr>
          <w:noProof/>
        </w:rPr>
        <w:t>BizTalk Server Enterprise, 92</w:t>
      </w:r>
    </w:p>
    <w:p w:rsidR="00ED166C" w:rsidRDefault="00ED166C">
      <w:pPr>
        <w:pStyle w:val="Index1"/>
        <w:tabs>
          <w:tab w:val="right" w:pos="5030"/>
        </w:tabs>
        <w:rPr>
          <w:noProof/>
        </w:rPr>
      </w:pPr>
      <w:r>
        <w:rPr>
          <w:noProof/>
        </w:rPr>
        <w:t>BizTalk Server Standard, 92</w:t>
      </w:r>
    </w:p>
    <w:p w:rsidR="00ED166C" w:rsidRDefault="00ED166C">
      <w:pPr>
        <w:pStyle w:val="Index1"/>
        <w:tabs>
          <w:tab w:val="right" w:pos="5030"/>
        </w:tabs>
        <w:rPr>
          <w:noProof/>
        </w:rPr>
      </w:pPr>
      <w:r>
        <w:rPr>
          <w:noProof/>
        </w:rPr>
        <w:t>Business Productivity Online Deskless Suite, 67</w:t>
      </w:r>
    </w:p>
    <w:p w:rsidR="00ED166C" w:rsidRDefault="00ED166C">
      <w:pPr>
        <w:pStyle w:val="Index1"/>
        <w:tabs>
          <w:tab w:val="right" w:pos="5030"/>
        </w:tabs>
        <w:rPr>
          <w:noProof/>
        </w:rPr>
      </w:pPr>
      <w:r w:rsidRPr="00E90CCF">
        <w:rPr>
          <w:noProof/>
          <w:lang w:val="pt-BR"/>
        </w:rPr>
        <w:t>CIS Suite Datacenter</w:t>
      </w:r>
      <w:r>
        <w:rPr>
          <w:noProof/>
        </w:rPr>
        <w:t>, 91</w:t>
      </w:r>
    </w:p>
    <w:p w:rsidR="00ED166C" w:rsidRDefault="00ED166C">
      <w:pPr>
        <w:pStyle w:val="Index1"/>
        <w:tabs>
          <w:tab w:val="right" w:pos="5030"/>
        </w:tabs>
        <w:rPr>
          <w:noProof/>
        </w:rPr>
      </w:pPr>
      <w:r>
        <w:rPr>
          <w:noProof/>
        </w:rPr>
        <w:t>CIS Suite Standard, 91</w:t>
      </w:r>
    </w:p>
    <w:p w:rsidR="00ED166C" w:rsidRDefault="00ED166C">
      <w:pPr>
        <w:pStyle w:val="Index1"/>
        <w:tabs>
          <w:tab w:val="right" w:pos="5030"/>
        </w:tabs>
        <w:rPr>
          <w:noProof/>
        </w:rPr>
      </w:pPr>
      <w:r>
        <w:rPr>
          <w:noProof/>
        </w:rPr>
        <w:t>Common Area Phone, 70</w:t>
      </w:r>
    </w:p>
    <w:p w:rsidR="00ED166C" w:rsidRDefault="00ED166C">
      <w:pPr>
        <w:pStyle w:val="Index1"/>
        <w:tabs>
          <w:tab w:val="right" w:pos="5030"/>
        </w:tabs>
        <w:rPr>
          <w:noProof/>
        </w:rPr>
      </w:pPr>
      <w:r>
        <w:rPr>
          <w:noProof/>
        </w:rPr>
        <w:t>Communicator for Mac 2011, 24</w:t>
      </w:r>
    </w:p>
    <w:p w:rsidR="00ED166C" w:rsidRDefault="00ED166C">
      <w:pPr>
        <w:pStyle w:val="Index1"/>
        <w:tabs>
          <w:tab w:val="right" w:pos="5030"/>
        </w:tabs>
        <w:rPr>
          <w:noProof/>
        </w:rPr>
      </w:pPr>
      <w:r>
        <w:rPr>
          <w:noProof/>
        </w:rPr>
        <w:t>Core CAL, 86, 92</w:t>
      </w:r>
    </w:p>
    <w:p w:rsidR="00ED166C" w:rsidRDefault="00ED166C">
      <w:pPr>
        <w:pStyle w:val="Index1"/>
        <w:tabs>
          <w:tab w:val="right" w:pos="5030"/>
        </w:tabs>
        <w:rPr>
          <w:noProof/>
        </w:rPr>
      </w:pPr>
      <w:r>
        <w:rPr>
          <w:noProof/>
        </w:rPr>
        <w:t>Core CAL-, 34</w:t>
      </w:r>
    </w:p>
    <w:p w:rsidR="00ED166C" w:rsidRDefault="00ED166C">
      <w:pPr>
        <w:pStyle w:val="Index1"/>
        <w:tabs>
          <w:tab w:val="right" w:pos="5030"/>
        </w:tabs>
        <w:rPr>
          <w:noProof/>
        </w:rPr>
      </w:pPr>
      <w:r>
        <w:rPr>
          <w:noProof/>
        </w:rPr>
        <w:t>Core CAL Suite, 15</w:t>
      </w:r>
    </w:p>
    <w:p w:rsidR="00ED166C" w:rsidRDefault="00ED166C">
      <w:pPr>
        <w:pStyle w:val="Index1"/>
        <w:tabs>
          <w:tab w:val="right" w:pos="5030"/>
        </w:tabs>
        <w:rPr>
          <w:noProof/>
        </w:rPr>
      </w:pPr>
      <w:r>
        <w:rPr>
          <w:noProof/>
        </w:rPr>
        <w:t>Core CAL Suite Bridge za Enterprise Mobility + Security, 15</w:t>
      </w:r>
    </w:p>
    <w:p w:rsidR="00ED166C" w:rsidRDefault="00ED166C">
      <w:pPr>
        <w:pStyle w:val="Index1"/>
        <w:tabs>
          <w:tab w:val="right" w:pos="5030"/>
        </w:tabs>
        <w:rPr>
          <w:noProof/>
        </w:rPr>
      </w:pPr>
      <w:r>
        <w:rPr>
          <w:noProof/>
        </w:rPr>
        <w:t>Core CAL Suite Bridge za Microsoft Intune, 15</w:t>
      </w:r>
    </w:p>
    <w:p w:rsidR="00ED166C" w:rsidRDefault="00ED166C">
      <w:pPr>
        <w:pStyle w:val="Index1"/>
        <w:tabs>
          <w:tab w:val="right" w:pos="5030"/>
        </w:tabs>
        <w:rPr>
          <w:noProof/>
        </w:rPr>
      </w:pPr>
      <w:r>
        <w:rPr>
          <w:noProof/>
        </w:rPr>
        <w:t>Core CAL Suite Bridge za Office 365, 15</w:t>
      </w:r>
    </w:p>
    <w:p w:rsidR="00ED166C" w:rsidRDefault="00ED166C">
      <w:pPr>
        <w:pStyle w:val="Index1"/>
        <w:tabs>
          <w:tab w:val="right" w:pos="5030"/>
        </w:tabs>
        <w:rPr>
          <w:noProof/>
        </w:rPr>
      </w:pPr>
      <w:r>
        <w:rPr>
          <w:noProof/>
        </w:rPr>
        <w:t>Core CAL Suite Bridge za Office 365 i Microsoft Intune, 15</w:t>
      </w:r>
    </w:p>
    <w:p w:rsidR="00ED166C" w:rsidRDefault="00ED166C">
      <w:pPr>
        <w:pStyle w:val="Index1"/>
        <w:tabs>
          <w:tab w:val="right" w:pos="5030"/>
        </w:tabs>
        <w:rPr>
          <w:noProof/>
        </w:rPr>
      </w:pPr>
      <w:r>
        <w:rPr>
          <w:noProof/>
        </w:rPr>
        <w:t>Core Infrastructure Server Suite Datacenter, 92</w:t>
      </w:r>
    </w:p>
    <w:p w:rsidR="00ED166C" w:rsidRDefault="00ED166C">
      <w:pPr>
        <w:pStyle w:val="Index1"/>
        <w:tabs>
          <w:tab w:val="right" w:pos="5030"/>
        </w:tabs>
        <w:rPr>
          <w:noProof/>
        </w:rPr>
      </w:pPr>
      <w:r>
        <w:rPr>
          <w:noProof/>
        </w:rPr>
        <w:t>Core Infrastructure Server Suite Datacenter (licence za 16 jezgri), 17</w:t>
      </w:r>
    </w:p>
    <w:p w:rsidR="00ED166C" w:rsidRDefault="00ED166C">
      <w:pPr>
        <w:pStyle w:val="Index1"/>
        <w:tabs>
          <w:tab w:val="right" w:pos="5030"/>
        </w:tabs>
        <w:rPr>
          <w:noProof/>
        </w:rPr>
      </w:pPr>
      <w:r>
        <w:rPr>
          <w:noProof/>
        </w:rPr>
        <w:t>Core Infrastructure Server Suite Datacenter (licence za 2 jezgre), 17</w:t>
      </w:r>
    </w:p>
    <w:p w:rsidR="00ED166C" w:rsidRDefault="00ED166C">
      <w:pPr>
        <w:pStyle w:val="Index1"/>
        <w:tabs>
          <w:tab w:val="right" w:pos="5030"/>
        </w:tabs>
        <w:rPr>
          <w:noProof/>
        </w:rPr>
      </w:pPr>
      <w:r>
        <w:rPr>
          <w:noProof/>
        </w:rPr>
        <w:t>Core Infrastructure Server Suite Standard, 92</w:t>
      </w:r>
    </w:p>
    <w:p w:rsidR="00ED166C" w:rsidRDefault="00ED166C">
      <w:pPr>
        <w:pStyle w:val="Index1"/>
        <w:tabs>
          <w:tab w:val="right" w:pos="5030"/>
        </w:tabs>
        <w:rPr>
          <w:noProof/>
        </w:rPr>
      </w:pPr>
      <w:r>
        <w:rPr>
          <w:noProof/>
        </w:rPr>
        <w:t>Core Infrastructure Server Suite Standard (licence za 16 jezgri), 17</w:t>
      </w:r>
    </w:p>
    <w:p w:rsidR="00ED166C" w:rsidRDefault="00ED166C">
      <w:pPr>
        <w:pStyle w:val="Index1"/>
        <w:tabs>
          <w:tab w:val="right" w:pos="5030"/>
        </w:tabs>
        <w:rPr>
          <w:noProof/>
        </w:rPr>
      </w:pPr>
      <w:r>
        <w:rPr>
          <w:noProof/>
        </w:rPr>
        <w:t>Core Infrastructure Server Suite Standard (licence za 2 jezgre), 17</w:t>
      </w:r>
    </w:p>
    <w:p w:rsidR="00ED166C" w:rsidRDefault="00ED166C">
      <w:pPr>
        <w:pStyle w:val="Index1"/>
        <w:tabs>
          <w:tab w:val="right" w:pos="5030"/>
        </w:tabs>
        <w:rPr>
          <w:noProof/>
        </w:rPr>
      </w:pPr>
      <w:r w:rsidRPr="00E90CCF">
        <w:rPr>
          <w:noProof/>
          <w:lang w:val="pl-PL"/>
        </w:rPr>
        <w:t>Dodatak za Azure Information Protection Premium Plan 1</w:t>
      </w:r>
      <w:r>
        <w:rPr>
          <w:noProof/>
        </w:rPr>
        <w:t>, 58</w:t>
      </w:r>
    </w:p>
    <w:p w:rsidR="00ED166C" w:rsidRDefault="00ED166C">
      <w:pPr>
        <w:pStyle w:val="Index1"/>
        <w:tabs>
          <w:tab w:val="right" w:pos="5030"/>
        </w:tabs>
        <w:rPr>
          <w:noProof/>
        </w:rPr>
      </w:pPr>
      <w:r w:rsidRPr="00E90CCF">
        <w:rPr>
          <w:noProof/>
          <w:lang w:val="pl-PL"/>
        </w:rPr>
        <w:t>Dodatak za Azure Information Protection Premium Plan 2</w:t>
      </w:r>
      <w:r>
        <w:rPr>
          <w:noProof/>
        </w:rPr>
        <w:t>, 58</w:t>
      </w:r>
    </w:p>
    <w:p w:rsidR="00ED166C" w:rsidRDefault="00ED166C">
      <w:pPr>
        <w:pStyle w:val="Index1"/>
        <w:tabs>
          <w:tab w:val="right" w:pos="5030"/>
        </w:tabs>
        <w:rPr>
          <w:noProof/>
        </w:rPr>
      </w:pPr>
      <w:r>
        <w:rPr>
          <w:noProof/>
        </w:rPr>
        <w:t>Dodatak za Enterprise Mobility + Security E3, 60</w:t>
      </w:r>
    </w:p>
    <w:p w:rsidR="00ED166C" w:rsidRDefault="00ED166C">
      <w:pPr>
        <w:pStyle w:val="Index1"/>
        <w:tabs>
          <w:tab w:val="right" w:pos="5030"/>
        </w:tabs>
        <w:rPr>
          <w:noProof/>
        </w:rPr>
      </w:pPr>
      <w:r>
        <w:rPr>
          <w:noProof/>
        </w:rPr>
        <w:t>Dodatak za Enterprise Mobility + Security E5, 60</w:t>
      </w:r>
    </w:p>
    <w:p w:rsidR="00ED166C" w:rsidRDefault="00ED166C">
      <w:pPr>
        <w:pStyle w:val="Index1"/>
        <w:tabs>
          <w:tab w:val="right" w:pos="5030"/>
        </w:tabs>
        <w:rPr>
          <w:noProof/>
        </w:rPr>
      </w:pPr>
      <w:r>
        <w:rPr>
          <w:noProof/>
        </w:rPr>
        <w:t>Dodatak za Operations Management Suite and Security E1, 56</w:t>
      </w:r>
    </w:p>
    <w:p w:rsidR="00ED166C" w:rsidRDefault="00ED166C">
      <w:pPr>
        <w:pStyle w:val="Index1"/>
        <w:tabs>
          <w:tab w:val="right" w:pos="5030"/>
        </w:tabs>
        <w:rPr>
          <w:noProof/>
        </w:rPr>
      </w:pPr>
      <w:r>
        <w:rPr>
          <w:noProof/>
        </w:rPr>
        <w:t>Dodatak za Operations Management Suite and Security E2, 56</w:t>
      </w:r>
    </w:p>
    <w:p w:rsidR="00ED166C" w:rsidRDefault="00ED166C">
      <w:pPr>
        <w:pStyle w:val="Index1"/>
        <w:tabs>
          <w:tab w:val="right" w:pos="5030"/>
        </w:tabs>
        <w:rPr>
          <w:noProof/>
        </w:rPr>
      </w:pPr>
      <w:r w:rsidRPr="00E90CCF">
        <w:rPr>
          <w:noProof/>
          <w:lang w:val="pl-PL"/>
        </w:rPr>
        <w:t>Dodatak za Premium Assurance</w:t>
      </w:r>
      <w:r>
        <w:rPr>
          <w:noProof/>
        </w:rPr>
        <w:t>, 30, 50</w:t>
      </w:r>
    </w:p>
    <w:p w:rsidR="00ED166C" w:rsidRDefault="00ED166C">
      <w:pPr>
        <w:pStyle w:val="Index1"/>
        <w:tabs>
          <w:tab w:val="right" w:pos="5030"/>
        </w:tabs>
        <w:rPr>
          <w:noProof/>
        </w:rPr>
      </w:pPr>
      <w:r w:rsidRPr="00E90CCF">
        <w:rPr>
          <w:noProof/>
          <w:lang w:val="pl-PL"/>
        </w:rPr>
        <w:t>Dynamics 365 – objave na društvenim mrežama za dodatno angažiranje klijenata</w:t>
      </w:r>
      <w:r>
        <w:rPr>
          <w:noProof/>
        </w:rPr>
        <w:t>, 63</w:t>
      </w:r>
    </w:p>
    <w:p w:rsidR="00ED166C" w:rsidRDefault="00ED166C">
      <w:pPr>
        <w:pStyle w:val="Index1"/>
        <w:tabs>
          <w:tab w:val="right" w:pos="5030"/>
        </w:tabs>
        <w:rPr>
          <w:noProof/>
        </w:rPr>
      </w:pPr>
      <w:r w:rsidRPr="00E90CCF">
        <w:rPr>
          <w:noProof/>
          <w:lang w:val="pl-PL"/>
        </w:rPr>
        <w:t>Dynamics 365 – pohrana baze podataka za dodatno angažiranje klijenata</w:t>
      </w:r>
      <w:r>
        <w:rPr>
          <w:noProof/>
        </w:rPr>
        <w:t>, 63</w:t>
      </w:r>
    </w:p>
    <w:p w:rsidR="00ED166C" w:rsidRDefault="00ED166C">
      <w:pPr>
        <w:pStyle w:val="Index1"/>
        <w:tabs>
          <w:tab w:val="right" w:pos="5030"/>
        </w:tabs>
        <w:rPr>
          <w:noProof/>
        </w:rPr>
      </w:pPr>
      <w:r w:rsidRPr="00E90CCF">
        <w:rPr>
          <w:noProof/>
          <w:lang w:val="pl-PL"/>
        </w:rPr>
        <w:t>Dynamics 365 – portal za dodatno angažiranje klijenata</w:t>
      </w:r>
      <w:r>
        <w:rPr>
          <w:noProof/>
        </w:rPr>
        <w:t>, 63</w:t>
      </w:r>
    </w:p>
    <w:p w:rsidR="00ED166C" w:rsidRDefault="00ED166C">
      <w:pPr>
        <w:pStyle w:val="Index1"/>
        <w:tabs>
          <w:tab w:val="right" w:pos="5030"/>
        </w:tabs>
        <w:rPr>
          <w:noProof/>
        </w:rPr>
      </w:pPr>
      <w:r w:rsidRPr="00E90CCF">
        <w:rPr>
          <w:noProof/>
          <w:lang w:val="pl-PL"/>
        </w:rPr>
        <w:t>Dynamics 365 – prikazi stranice portala za dodatno angažiranje klijenata</w:t>
      </w:r>
      <w:r>
        <w:rPr>
          <w:noProof/>
        </w:rPr>
        <w:t>, 63</w:t>
      </w:r>
    </w:p>
    <w:p w:rsidR="00ED166C" w:rsidRDefault="00ED166C">
      <w:pPr>
        <w:pStyle w:val="Index1"/>
        <w:tabs>
          <w:tab w:val="right" w:pos="5030"/>
        </w:tabs>
        <w:rPr>
          <w:noProof/>
        </w:rPr>
      </w:pPr>
      <w:r w:rsidRPr="00E90CCF">
        <w:rPr>
          <w:noProof/>
          <w:lang w:val="pl-PL"/>
        </w:rPr>
        <w:t>Dynamics 365 – produkcijska/neprodukcijska instanca za dodatno angažiranje klijenata</w:t>
      </w:r>
      <w:r>
        <w:rPr>
          <w:noProof/>
        </w:rPr>
        <w:t>, 63</w:t>
      </w:r>
    </w:p>
    <w:p w:rsidR="00ED166C" w:rsidRDefault="00ED166C">
      <w:pPr>
        <w:pStyle w:val="Index1"/>
        <w:tabs>
          <w:tab w:val="right" w:pos="5030"/>
        </w:tabs>
        <w:rPr>
          <w:noProof/>
        </w:rPr>
      </w:pPr>
      <w:r>
        <w:rPr>
          <w:noProof/>
        </w:rPr>
        <w:t>Dynamics 365 Business Central Premium/Essentials/Team Member, 63</w:t>
      </w:r>
    </w:p>
    <w:p w:rsidR="00ED166C" w:rsidRDefault="00ED166C">
      <w:pPr>
        <w:pStyle w:val="Index1"/>
        <w:tabs>
          <w:tab w:val="right" w:pos="5030"/>
        </w:tabs>
        <w:rPr>
          <w:noProof/>
        </w:rPr>
      </w:pPr>
      <w:r>
        <w:rPr>
          <w:noProof/>
        </w:rPr>
        <w:t>Dynamics 365 Enhanced Support, 63</w:t>
      </w:r>
    </w:p>
    <w:p w:rsidR="00ED166C" w:rsidRDefault="00ED166C">
      <w:pPr>
        <w:pStyle w:val="Index1"/>
        <w:tabs>
          <w:tab w:val="right" w:pos="5030"/>
        </w:tabs>
        <w:rPr>
          <w:noProof/>
        </w:rPr>
      </w:pPr>
      <w:r>
        <w:rPr>
          <w:noProof/>
        </w:rPr>
        <w:t>Dynamics 365 for Activity On-premises CAL, 19</w:t>
      </w:r>
    </w:p>
    <w:p w:rsidR="00ED166C" w:rsidRDefault="00ED166C">
      <w:pPr>
        <w:pStyle w:val="Index1"/>
        <w:tabs>
          <w:tab w:val="right" w:pos="5030"/>
        </w:tabs>
        <w:rPr>
          <w:noProof/>
        </w:rPr>
      </w:pPr>
      <w:r>
        <w:rPr>
          <w:noProof/>
        </w:rPr>
        <w:t>Dynamics 365 for Customer Engagement Plan, 63</w:t>
      </w:r>
    </w:p>
    <w:p w:rsidR="00ED166C" w:rsidRDefault="00ED166C">
      <w:pPr>
        <w:pStyle w:val="Index1"/>
        <w:tabs>
          <w:tab w:val="right" w:pos="5030"/>
        </w:tabs>
        <w:rPr>
          <w:noProof/>
        </w:rPr>
      </w:pPr>
      <w:r>
        <w:rPr>
          <w:noProof/>
        </w:rPr>
        <w:t>Dynamics 365 for Customer Engagement Plan Add-on, 63</w:t>
      </w:r>
    </w:p>
    <w:p w:rsidR="00ED166C" w:rsidRDefault="00ED166C">
      <w:pPr>
        <w:pStyle w:val="Index1"/>
        <w:tabs>
          <w:tab w:val="right" w:pos="5030"/>
        </w:tabs>
        <w:rPr>
          <w:noProof/>
        </w:rPr>
      </w:pPr>
      <w:r>
        <w:rPr>
          <w:noProof/>
        </w:rPr>
        <w:t>Dynamics 365 for Customer Engagement Plan From SA, 63</w:t>
      </w:r>
    </w:p>
    <w:p w:rsidR="00ED166C" w:rsidRDefault="00ED166C">
      <w:pPr>
        <w:pStyle w:val="Index1"/>
        <w:tabs>
          <w:tab w:val="right" w:pos="5030"/>
        </w:tabs>
        <w:rPr>
          <w:noProof/>
        </w:rPr>
      </w:pPr>
      <w:r>
        <w:rPr>
          <w:noProof/>
        </w:rPr>
        <w:t>Dynamics 365 for Customer Service, 20, 63</w:t>
      </w:r>
    </w:p>
    <w:p w:rsidR="00ED166C" w:rsidRDefault="00ED166C">
      <w:pPr>
        <w:pStyle w:val="Index1"/>
        <w:tabs>
          <w:tab w:val="right" w:pos="5030"/>
        </w:tabs>
        <w:rPr>
          <w:noProof/>
        </w:rPr>
      </w:pPr>
      <w:r>
        <w:rPr>
          <w:noProof/>
        </w:rPr>
        <w:t>Dynamics 365 for Customer Service On-premises CAL, 19</w:t>
      </w:r>
    </w:p>
    <w:p w:rsidR="00ED166C" w:rsidRDefault="00ED166C">
      <w:pPr>
        <w:pStyle w:val="Index1"/>
        <w:tabs>
          <w:tab w:val="right" w:pos="5030"/>
        </w:tabs>
        <w:rPr>
          <w:noProof/>
        </w:rPr>
      </w:pPr>
      <w:r>
        <w:rPr>
          <w:noProof/>
        </w:rPr>
        <w:t>Dynamics 365 for Field Service, 63</w:t>
      </w:r>
    </w:p>
    <w:p w:rsidR="00ED166C" w:rsidRDefault="00ED166C">
      <w:pPr>
        <w:pStyle w:val="Index1"/>
        <w:tabs>
          <w:tab w:val="right" w:pos="5030"/>
        </w:tabs>
        <w:rPr>
          <w:noProof/>
        </w:rPr>
      </w:pPr>
      <w:r>
        <w:rPr>
          <w:noProof/>
        </w:rPr>
        <w:t>Dynamics 365 for Field Service – optimizacija zakazivanja resursa, 63</w:t>
      </w:r>
    </w:p>
    <w:p w:rsidR="00ED166C" w:rsidRDefault="00ED166C">
      <w:pPr>
        <w:pStyle w:val="Index1"/>
        <w:tabs>
          <w:tab w:val="right" w:pos="5030"/>
        </w:tabs>
        <w:rPr>
          <w:noProof/>
        </w:rPr>
      </w:pPr>
      <w:r>
        <w:rPr>
          <w:noProof/>
        </w:rPr>
        <w:t>Dynamics 365 for Marketing, 63</w:t>
      </w:r>
    </w:p>
    <w:p w:rsidR="00ED166C" w:rsidRDefault="00ED166C">
      <w:pPr>
        <w:pStyle w:val="Index1"/>
        <w:tabs>
          <w:tab w:val="right" w:pos="5030"/>
        </w:tabs>
        <w:rPr>
          <w:noProof/>
        </w:rPr>
      </w:pPr>
      <w:r>
        <w:rPr>
          <w:noProof/>
        </w:rPr>
        <w:t>Dynamics 365 for Marketing Additional Contacts, 63</w:t>
      </w:r>
    </w:p>
    <w:p w:rsidR="00ED166C" w:rsidRDefault="00ED166C">
      <w:pPr>
        <w:pStyle w:val="Index1"/>
        <w:tabs>
          <w:tab w:val="right" w:pos="5030"/>
        </w:tabs>
        <w:rPr>
          <w:noProof/>
        </w:rPr>
      </w:pPr>
      <w:r>
        <w:rPr>
          <w:noProof/>
        </w:rPr>
        <w:t>Dynamics 365 for Operations Activity, 20</w:t>
      </w:r>
    </w:p>
    <w:p w:rsidR="00ED166C" w:rsidRDefault="00ED166C">
      <w:pPr>
        <w:pStyle w:val="Index1"/>
        <w:tabs>
          <w:tab w:val="right" w:pos="5030"/>
        </w:tabs>
        <w:rPr>
          <w:noProof/>
        </w:rPr>
      </w:pPr>
      <w:r>
        <w:rPr>
          <w:noProof/>
        </w:rPr>
        <w:t>Dynamics 365 for Operations Device, 20, 63</w:t>
      </w:r>
    </w:p>
    <w:p w:rsidR="00ED166C" w:rsidRDefault="00ED166C">
      <w:pPr>
        <w:pStyle w:val="Index1"/>
        <w:tabs>
          <w:tab w:val="right" w:pos="5030"/>
        </w:tabs>
        <w:rPr>
          <w:noProof/>
        </w:rPr>
      </w:pPr>
      <w:r>
        <w:rPr>
          <w:noProof/>
        </w:rPr>
        <w:t>Dynamics 365 for Operations Device Add-on, 63</w:t>
      </w:r>
    </w:p>
    <w:p w:rsidR="00ED166C" w:rsidRDefault="00ED166C">
      <w:pPr>
        <w:pStyle w:val="Index1"/>
        <w:tabs>
          <w:tab w:val="right" w:pos="5030"/>
        </w:tabs>
        <w:rPr>
          <w:noProof/>
        </w:rPr>
      </w:pPr>
      <w:r>
        <w:rPr>
          <w:noProof/>
        </w:rPr>
        <w:t>Dynamics 365 for Operations Device From SA, 63</w:t>
      </w:r>
    </w:p>
    <w:p w:rsidR="00ED166C" w:rsidRDefault="00ED166C">
      <w:pPr>
        <w:pStyle w:val="Index1"/>
        <w:tabs>
          <w:tab w:val="right" w:pos="5030"/>
        </w:tabs>
        <w:rPr>
          <w:noProof/>
        </w:rPr>
      </w:pPr>
      <w:r>
        <w:rPr>
          <w:noProof/>
        </w:rPr>
        <w:t>Dynamics 365 for Operations Device On-premises CAL, 19</w:t>
      </w:r>
    </w:p>
    <w:p w:rsidR="00ED166C" w:rsidRDefault="00ED166C">
      <w:pPr>
        <w:pStyle w:val="Index1"/>
        <w:tabs>
          <w:tab w:val="right" w:pos="5030"/>
        </w:tabs>
        <w:rPr>
          <w:noProof/>
        </w:rPr>
      </w:pPr>
      <w:r>
        <w:rPr>
          <w:noProof/>
        </w:rPr>
        <w:t>Dynamics 365 for Operations On-premises CAL, 19</w:t>
      </w:r>
    </w:p>
    <w:p w:rsidR="00ED166C" w:rsidRDefault="00ED166C">
      <w:pPr>
        <w:pStyle w:val="Index1"/>
        <w:tabs>
          <w:tab w:val="right" w:pos="5030"/>
        </w:tabs>
        <w:rPr>
          <w:noProof/>
        </w:rPr>
      </w:pPr>
      <w:r>
        <w:rPr>
          <w:noProof/>
        </w:rPr>
        <w:t>Dynamics 365 for Operations Server, 19, 86</w:t>
      </w:r>
    </w:p>
    <w:p w:rsidR="00ED166C" w:rsidRDefault="00ED166C">
      <w:pPr>
        <w:pStyle w:val="Index1"/>
        <w:tabs>
          <w:tab w:val="right" w:pos="5030"/>
        </w:tabs>
        <w:rPr>
          <w:noProof/>
        </w:rPr>
      </w:pPr>
      <w:r>
        <w:rPr>
          <w:noProof/>
        </w:rPr>
        <w:t>Dynamics 365 for Project Service Automation, 63</w:t>
      </w:r>
    </w:p>
    <w:p w:rsidR="00ED166C" w:rsidRDefault="00ED166C">
      <w:pPr>
        <w:pStyle w:val="Index1"/>
        <w:tabs>
          <w:tab w:val="right" w:pos="5030"/>
        </w:tabs>
        <w:rPr>
          <w:noProof/>
        </w:rPr>
      </w:pPr>
      <w:r>
        <w:rPr>
          <w:noProof/>
        </w:rPr>
        <w:t>Dynamics 365 for Retail, 63</w:t>
      </w:r>
    </w:p>
    <w:p w:rsidR="00ED166C" w:rsidRDefault="00ED166C">
      <w:pPr>
        <w:pStyle w:val="Index1"/>
        <w:tabs>
          <w:tab w:val="right" w:pos="5030"/>
        </w:tabs>
        <w:rPr>
          <w:noProof/>
        </w:rPr>
      </w:pPr>
      <w:r>
        <w:rPr>
          <w:noProof/>
        </w:rPr>
        <w:t>Dynamics 365 for Retail Add-on, 63</w:t>
      </w:r>
    </w:p>
    <w:p w:rsidR="00ED166C" w:rsidRDefault="00ED166C">
      <w:pPr>
        <w:pStyle w:val="Index1"/>
        <w:tabs>
          <w:tab w:val="right" w:pos="5030"/>
        </w:tabs>
        <w:rPr>
          <w:noProof/>
        </w:rPr>
      </w:pPr>
      <w:r>
        <w:rPr>
          <w:noProof/>
        </w:rPr>
        <w:t>Dynamics 365 for Retail From SA, 63</w:t>
      </w:r>
    </w:p>
    <w:p w:rsidR="00ED166C" w:rsidRDefault="00ED166C">
      <w:pPr>
        <w:pStyle w:val="Index1"/>
        <w:tabs>
          <w:tab w:val="right" w:pos="5030"/>
        </w:tabs>
        <w:rPr>
          <w:noProof/>
        </w:rPr>
      </w:pPr>
      <w:r>
        <w:rPr>
          <w:noProof/>
        </w:rPr>
        <w:t>Dynamics 365 for Sales, 20, 63</w:t>
      </w:r>
    </w:p>
    <w:p w:rsidR="00ED166C" w:rsidRDefault="00ED166C">
      <w:pPr>
        <w:pStyle w:val="Index1"/>
        <w:tabs>
          <w:tab w:val="right" w:pos="5030"/>
        </w:tabs>
        <w:rPr>
          <w:noProof/>
        </w:rPr>
      </w:pPr>
      <w:r>
        <w:rPr>
          <w:noProof/>
        </w:rPr>
        <w:t>Dynamics 365 for Sales On-premises CAL, 19</w:t>
      </w:r>
    </w:p>
    <w:p w:rsidR="00ED166C" w:rsidRDefault="00ED166C">
      <w:pPr>
        <w:pStyle w:val="Index1"/>
        <w:tabs>
          <w:tab w:val="right" w:pos="5030"/>
        </w:tabs>
        <w:rPr>
          <w:noProof/>
        </w:rPr>
      </w:pPr>
      <w:r>
        <w:rPr>
          <w:noProof/>
        </w:rPr>
        <w:t>Dynamics 365 for Sales Professional, 63</w:t>
      </w:r>
    </w:p>
    <w:p w:rsidR="00ED166C" w:rsidRDefault="00ED166C">
      <w:pPr>
        <w:pStyle w:val="Index1"/>
        <w:tabs>
          <w:tab w:val="right" w:pos="5030"/>
        </w:tabs>
        <w:rPr>
          <w:noProof/>
        </w:rPr>
      </w:pPr>
      <w:r>
        <w:rPr>
          <w:noProof/>
        </w:rPr>
        <w:t>Dynamics 365 for Talent, 63</w:t>
      </w:r>
    </w:p>
    <w:p w:rsidR="00ED166C" w:rsidRDefault="00ED166C">
      <w:pPr>
        <w:pStyle w:val="Index1"/>
        <w:tabs>
          <w:tab w:val="right" w:pos="5030"/>
        </w:tabs>
        <w:rPr>
          <w:noProof/>
        </w:rPr>
      </w:pPr>
      <w:r>
        <w:rPr>
          <w:noProof/>
        </w:rPr>
        <w:t>Dynamics 365 for Talent Add-on, 63</w:t>
      </w:r>
    </w:p>
    <w:p w:rsidR="00ED166C" w:rsidRDefault="00ED166C">
      <w:pPr>
        <w:pStyle w:val="Index1"/>
        <w:tabs>
          <w:tab w:val="right" w:pos="5030"/>
        </w:tabs>
        <w:rPr>
          <w:noProof/>
        </w:rPr>
      </w:pPr>
      <w:r>
        <w:rPr>
          <w:noProof/>
        </w:rPr>
        <w:t>Dynamics 365 for Talent From-SA, 63</w:t>
      </w:r>
    </w:p>
    <w:p w:rsidR="00ED166C" w:rsidRDefault="00ED166C">
      <w:pPr>
        <w:pStyle w:val="Index1"/>
        <w:tabs>
          <w:tab w:val="right" w:pos="5030"/>
        </w:tabs>
        <w:rPr>
          <w:noProof/>
        </w:rPr>
      </w:pPr>
      <w:r>
        <w:rPr>
          <w:noProof/>
        </w:rPr>
        <w:t>Dynamics 365 for Team Members, 20, 63</w:t>
      </w:r>
    </w:p>
    <w:p w:rsidR="00ED166C" w:rsidRDefault="00ED166C">
      <w:pPr>
        <w:pStyle w:val="Index1"/>
        <w:tabs>
          <w:tab w:val="right" w:pos="5030"/>
        </w:tabs>
        <w:rPr>
          <w:noProof/>
        </w:rPr>
      </w:pPr>
      <w:r>
        <w:rPr>
          <w:noProof/>
        </w:rPr>
        <w:t>Dynamics 365 for Team Members Add-on, 63</w:t>
      </w:r>
    </w:p>
    <w:p w:rsidR="00ED166C" w:rsidRDefault="00ED166C">
      <w:pPr>
        <w:pStyle w:val="Index1"/>
        <w:tabs>
          <w:tab w:val="right" w:pos="5030"/>
        </w:tabs>
        <w:rPr>
          <w:noProof/>
        </w:rPr>
      </w:pPr>
      <w:r>
        <w:rPr>
          <w:noProof/>
        </w:rPr>
        <w:t>Dynamics 365 for Team Members From SA, 63</w:t>
      </w:r>
    </w:p>
    <w:p w:rsidR="00ED166C" w:rsidRDefault="00ED166C">
      <w:pPr>
        <w:pStyle w:val="Index1"/>
        <w:tabs>
          <w:tab w:val="right" w:pos="5030"/>
        </w:tabs>
        <w:rPr>
          <w:noProof/>
        </w:rPr>
      </w:pPr>
      <w:r>
        <w:rPr>
          <w:noProof/>
        </w:rPr>
        <w:t>Dynamics 365 for Team Members On-premises CAL, 19</w:t>
      </w:r>
    </w:p>
    <w:p w:rsidR="00ED166C" w:rsidRDefault="00ED166C">
      <w:pPr>
        <w:pStyle w:val="Index1"/>
        <w:tabs>
          <w:tab w:val="right" w:pos="5030"/>
        </w:tabs>
        <w:rPr>
          <w:noProof/>
        </w:rPr>
      </w:pPr>
      <w:r w:rsidRPr="00E90CCF">
        <w:rPr>
          <w:noProof/>
          <w:lang w:val="pl-PL"/>
        </w:rPr>
        <w:t>Dynamics 365 Plan</w:t>
      </w:r>
      <w:r>
        <w:rPr>
          <w:noProof/>
        </w:rPr>
        <w:t>, 63</w:t>
      </w:r>
    </w:p>
    <w:p w:rsidR="00ED166C" w:rsidRDefault="00ED166C">
      <w:pPr>
        <w:pStyle w:val="Index1"/>
        <w:tabs>
          <w:tab w:val="right" w:pos="5030"/>
        </w:tabs>
        <w:rPr>
          <w:noProof/>
        </w:rPr>
      </w:pPr>
      <w:r>
        <w:rPr>
          <w:noProof/>
        </w:rPr>
        <w:t>Dynamics 365 Plan Add-on, 63</w:t>
      </w:r>
    </w:p>
    <w:p w:rsidR="00ED166C" w:rsidRDefault="00ED166C">
      <w:pPr>
        <w:pStyle w:val="Index1"/>
        <w:tabs>
          <w:tab w:val="right" w:pos="5030"/>
        </w:tabs>
        <w:rPr>
          <w:noProof/>
        </w:rPr>
      </w:pPr>
      <w:r>
        <w:rPr>
          <w:noProof/>
        </w:rPr>
        <w:t>Dynamics 365 Plan From SA, 63</w:t>
      </w:r>
    </w:p>
    <w:p w:rsidR="00ED166C" w:rsidRDefault="00ED166C">
      <w:pPr>
        <w:pStyle w:val="Index1"/>
        <w:tabs>
          <w:tab w:val="right" w:pos="5030"/>
        </w:tabs>
        <w:rPr>
          <w:noProof/>
        </w:rPr>
      </w:pPr>
      <w:r>
        <w:rPr>
          <w:noProof/>
        </w:rPr>
        <w:t>Dynamics 365 Pro Direct Support, 63</w:t>
      </w:r>
    </w:p>
    <w:p w:rsidR="00ED166C" w:rsidRDefault="00ED166C">
      <w:pPr>
        <w:pStyle w:val="Index1"/>
        <w:tabs>
          <w:tab w:val="right" w:pos="5030"/>
        </w:tabs>
        <w:rPr>
          <w:noProof/>
        </w:rPr>
      </w:pPr>
      <w:r>
        <w:rPr>
          <w:noProof/>
        </w:rPr>
        <w:t>Dynamics 365 Unified Operations Plan, 63</w:t>
      </w:r>
    </w:p>
    <w:p w:rsidR="00ED166C" w:rsidRDefault="00ED166C">
      <w:pPr>
        <w:pStyle w:val="Index1"/>
        <w:tabs>
          <w:tab w:val="right" w:pos="5030"/>
        </w:tabs>
        <w:rPr>
          <w:noProof/>
        </w:rPr>
      </w:pPr>
      <w:r w:rsidRPr="00E90CCF">
        <w:rPr>
          <w:noProof/>
          <w:lang w:val="pl-PL"/>
        </w:rPr>
        <w:t>Dynamics 365 Unified Operations Plan – dodatna pohrana baze podataka</w:t>
      </w:r>
      <w:r>
        <w:rPr>
          <w:noProof/>
        </w:rPr>
        <w:t>, 63</w:t>
      </w:r>
    </w:p>
    <w:p w:rsidR="00ED166C" w:rsidRDefault="00ED166C">
      <w:pPr>
        <w:pStyle w:val="Index1"/>
        <w:tabs>
          <w:tab w:val="right" w:pos="5030"/>
        </w:tabs>
        <w:rPr>
          <w:noProof/>
        </w:rPr>
      </w:pPr>
      <w:r>
        <w:rPr>
          <w:noProof/>
        </w:rPr>
        <w:t>Dynamics 365 Unified Operations Plan – dodatna pohrana datoteka, 63</w:t>
      </w:r>
    </w:p>
    <w:p w:rsidR="00ED166C" w:rsidRDefault="00ED166C">
      <w:pPr>
        <w:pStyle w:val="Index1"/>
        <w:tabs>
          <w:tab w:val="right" w:pos="5030"/>
        </w:tabs>
        <w:rPr>
          <w:noProof/>
        </w:rPr>
      </w:pPr>
      <w:r>
        <w:rPr>
          <w:noProof/>
        </w:rPr>
        <w:t>Dynamics 365 Unified Operations Plan – testno okruženje, slojevi 1 do 5, 63</w:t>
      </w:r>
    </w:p>
    <w:p w:rsidR="00ED166C" w:rsidRDefault="00ED166C">
      <w:pPr>
        <w:pStyle w:val="Index1"/>
        <w:tabs>
          <w:tab w:val="right" w:pos="5030"/>
        </w:tabs>
        <w:rPr>
          <w:noProof/>
        </w:rPr>
      </w:pPr>
      <w:r>
        <w:rPr>
          <w:noProof/>
        </w:rPr>
        <w:t>Dynamics 365 Unified Operations Plan Add-on, 63</w:t>
      </w:r>
    </w:p>
    <w:p w:rsidR="00ED166C" w:rsidRDefault="00ED166C">
      <w:pPr>
        <w:pStyle w:val="Index1"/>
        <w:tabs>
          <w:tab w:val="right" w:pos="5030"/>
        </w:tabs>
        <w:rPr>
          <w:noProof/>
        </w:rPr>
      </w:pPr>
      <w:r>
        <w:rPr>
          <w:noProof/>
        </w:rPr>
        <w:t>Dynamics 365 Unified Operations Plan From SA, 63</w:t>
      </w:r>
    </w:p>
    <w:p w:rsidR="00ED166C" w:rsidRDefault="00ED166C">
      <w:pPr>
        <w:pStyle w:val="Index1"/>
        <w:tabs>
          <w:tab w:val="right" w:pos="5030"/>
        </w:tabs>
        <w:rPr>
          <w:noProof/>
        </w:rPr>
      </w:pPr>
      <w:r>
        <w:rPr>
          <w:noProof/>
        </w:rPr>
        <w:t>Dynamics AX 2012 R2, 20</w:t>
      </w:r>
    </w:p>
    <w:p w:rsidR="00ED166C" w:rsidRDefault="00ED166C">
      <w:pPr>
        <w:pStyle w:val="Index1"/>
        <w:tabs>
          <w:tab w:val="right" w:pos="5030"/>
        </w:tabs>
        <w:rPr>
          <w:noProof/>
        </w:rPr>
      </w:pPr>
      <w:r>
        <w:rPr>
          <w:noProof/>
        </w:rPr>
        <w:t>Dynamics AX 2012 R3, 20</w:t>
      </w:r>
    </w:p>
    <w:p w:rsidR="00ED166C" w:rsidRDefault="00ED166C">
      <w:pPr>
        <w:pStyle w:val="Index1"/>
        <w:tabs>
          <w:tab w:val="right" w:pos="5030"/>
        </w:tabs>
        <w:rPr>
          <w:noProof/>
        </w:rPr>
      </w:pPr>
      <w:r>
        <w:rPr>
          <w:noProof/>
        </w:rPr>
        <w:t>Dynamics CRM 2015, 20</w:t>
      </w:r>
    </w:p>
    <w:p w:rsidR="00ED166C" w:rsidRDefault="00ED166C">
      <w:pPr>
        <w:pStyle w:val="Index1"/>
        <w:tabs>
          <w:tab w:val="right" w:pos="5030"/>
        </w:tabs>
        <w:rPr>
          <w:noProof/>
        </w:rPr>
      </w:pPr>
      <w:r>
        <w:rPr>
          <w:noProof/>
        </w:rPr>
        <w:t>Dynamics CRM 2016, 20</w:t>
      </w:r>
    </w:p>
    <w:p w:rsidR="00ED166C" w:rsidRDefault="00ED166C">
      <w:pPr>
        <w:pStyle w:val="Index1"/>
        <w:tabs>
          <w:tab w:val="right" w:pos="5030"/>
        </w:tabs>
        <w:rPr>
          <w:noProof/>
        </w:rPr>
      </w:pPr>
      <w:r>
        <w:rPr>
          <w:noProof/>
        </w:rPr>
        <w:t>Enterprise CAL, 69, 86, 92</w:t>
      </w:r>
    </w:p>
    <w:p w:rsidR="00ED166C" w:rsidRDefault="00ED166C">
      <w:pPr>
        <w:pStyle w:val="Index1"/>
        <w:tabs>
          <w:tab w:val="right" w:pos="5030"/>
        </w:tabs>
        <w:rPr>
          <w:noProof/>
        </w:rPr>
      </w:pPr>
      <w:r>
        <w:rPr>
          <w:noProof/>
        </w:rPr>
        <w:t>Enterprise CAL-, 34</w:t>
      </w:r>
    </w:p>
    <w:p w:rsidR="00ED166C" w:rsidRDefault="00ED166C">
      <w:pPr>
        <w:pStyle w:val="Index1"/>
        <w:tabs>
          <w:tab w:val="right" w:pos="5030"/>
        </w:tabs>
        <w:rPr>
          <w:noProof/>
        </w:rPr>
      </w:pPr>
      <w:r>
        <w:rPr>
          <w:noProof/>
        </w:rPr>
        <w:t>Enterprise CAL Bridge za Enterprise Mobility + Security, 15</w:t>
      </w:r>
    </w:p>
    <w:p w:rsidR="00ED166C" w:rsidRDefault="00ED166C">
      <w:pPr>
        <w:pStyle w:val="Index1"/>
        <w:tabs>
          <w:tab w:val="right" w:pos="5030"/>
        </w:tabs>
        <w:rPr>
          <w:noProof/>
        </w:rPr>
      </w:pPr>
      <w:r>
        <w:rPr>
          <w:noProof/>
        </w:rPr>
        <w:t>Enterprise CAL Bridge za Enterprise Mobility + Security iz tehnološkog jamstva Software Assurance, 15</w:t>
      </w:r>
    </w:p>
    <w:p w:rsidR="00ED166C" w:rsidRDefault="00ED166C">
      <w:pPr>
        <w:pStyle w:val="Index1"/>
        <w:tabs>
          <w:tab w:val="right" w:pos="5030"/>
        </w:tabs>
        <w:rPr>
          <w:noProof/>
        </w:rPr>
      </w:pPr>
      <w:r>
        <w:rPr>
          <w:noProof/>
        </w:rPr>
        <w:t>Enterprise CAL Suite, 15</w:t>
      </w:r>
    </w:p>
    <w:p w:rsidR="00ED166C" w:rsidRDefault="00ED166C">
      <w:pPr>
        <w:pStyle w:val="Index1"/>
        <w:tabs>
          <w:tab w:val="right" w:pos="5030"/>
        </w:tabs>
        <w:rPr>
          <w:noProof/>
        </w:rPr>
      </w:pPr>
      <w:r>
        <w:rPr>
          <w:noProof/>
        </w:rPr>
        <w:t>Enterprise CAL Suite Bridge za Microsoft Intune, 15</w:t>
      </w:r>
    </w:p>
    <w:p w:rsidR="00ED166C" w:rsidRDefault="00ED166C">
      <w:pPr>
        <w:pStyle w:val="Index1"/>
        <w:tabs>
          <w:tab w:val="right" w:pos="5030"/>
        </w:tabs>
        <w:rPr>
          <w:noProof/>
        </w:rPr>
      </w:pPr>
      <w:r>
        <w:rPr>
          <w:noProof/>
        </w:rPr>
        <w:t>Enterprise CAL Suite Bridge za Office 365, 15</w:t>
      </w:r>
    </w:p>
    <w:p w:rsidR="00ED166C" w:rsidRDefault="00ED166C">
      <w:pPr>
        <w:pStyle w:val="Index1"/>
        <w:tabs>
          <w:tab w:val="right" w:pos="5030"/>
        </w:tabs>
        <w:rPr>
          <w:noProof/>
        </w:rPr>
      </w:pPr>
      <w:r>
        <w:rPr>
          <w:noProof/>
        </w:rPr>
        <w:t>Enterprise CAL Suite Bridge za Office 365 i Microsoft Intune, 15</w:t>
      </w:r>
    </w:p>
    <w:p w:rsidR="00ED166C" w:rsidRDefault="00ED166C">
      <w:pPr>
        <w:pStyle w:val="Index1"/>
        <w:tabs>
          <w:tab w:val="right" w:pos="5030"/>
        </w:tabs>
        <w:rPr>
          <w:noProof/>
        </w:rPr>
      </w:pPr>
      <w:r>
        <w:rPr>
          <w:noProof/>
        </w:rPr>
        <w:t>Enterprise CAL Suite Bridge za Office 365 iz tehnološkog jamstva Software Assurance, 15</w:t>
      </w:r>
    </w:p>
    <w:p w:rsidR="00ED166C" w:rsidRDefault="00ED166C">
      <w:pPr>
        <w:pStyle w:val="Index1"/>
        <w:tabs>
          <w:tab w:val="right" w:pos="5030"/>
        </w:tabs>
        <w:rPr>
          <w:noProof/>
        </w:rPr>
      </w:pPr>
      <w:r>
        <w:rPr>
          <w:noProof/>
        </w:rPr>
        <w:t>Enterprise Mobility + Security E3, 16, 60</w:t>
      </w:r>
    </w:p>
    <w:p w:rsidR="00ED166C" w:rsidRDefault="00ED166C">
      <w:pPr>
        <w:pStyle w:val="Index1"/>
        <w:tabs>
          <w:tab w:val="right" w:pos="5030"/>
        </w:tabs>
        <w:rPr>
          <w:noProof/>
        </w:rPr>
      </w:pPr>
      <w:r>
        <w:rPr>
          <w:noProof/>
        </w:rPr>
        <w:t>Enterprise Mobility + Security E3 iz tehnološkog jamstva Software Assurance, 60</w:t>
      </w:r>
    </w:p>
    <w:p w:rsidR="00ED166C" w:rsidRDefault="00ED166C">
      <w:pPr>
        <w:pStyle w:val="Index1"/>
        <w:tabs>
          <w:tab w:val="right" w:pos="5030"/>
        </w:tabs>
        <w:rPr>
          <w:noProof/>
        </w:rPr>
      </w:pPr>
      <w:r>
        <w:rPr>
          <w:noProof/>
        </w:rPr>
        <w:t>Enterprise Mobility + Security E5, 16</w:t>
      </w:r>
    </w:p>
    <w:p w:rsidR="00ED166C" w:rsidRDefault="00ED166C">
      <w:pPr>
        <w:pStyle w:val="Index1"/>
        <w:tabs>
          <w:tab w:val="right" w:pos="5030"/>
        </w:tabs>
        <w:rPr>
          <w:noProof/>
        </w:rPr>
      </w:pPr>
      <w:r>
        <w:rPr>
          <w:noProof/>
        </w:rPr>
        <w:t>Enterprise Mobility + Security E5, 60</w:t>
      </w:r>
    </w:p>
    <w:p w:rsidR="00ED166C" w:rsidRDefault="00ED166C">
      <w:pPr>
        <w:pStyle w:val="Index1"/>
        <w:tabs>
          <w:tab w:val="right" w:pos="5030"/>
        </w:tabs>
        <w:rPr>
          <w:noProof/>
        </w:rPr>
      </w:pPr>
      <w:r>
        <w:rPr>
          <w:noProof/>
        </w:rPr>
        <w:t>Enterprise Mobility + Security E5 iz tehnološkog jamstva Software Assurance, 61</w:t>
      </w:r>
    </w:p>
    <w:p w:rsidR="00ED166C" w:rsidRDefault="00ED166C">
      <w:pPr>
        <w:pStyle w:val="Index1"/>
        <w:tabs>
          <w:tab w:val="right" w:pos="5030"/>
        </w:tabs>
        <w:rPr>
          <w:noProof/>
        </w:rPr>
      </w:pPr>
      <w:r>
        <w:rPr>
          <w:noProof/>
        </w:rPr>
        <w:t>Excel 2016, 22</w:t>
      </w:r>
    </w:p>
    <w:p w:rsidR="00ED166C" w:rsidRDefault="00ED166C">
      <w:pPr>
        <w:pStyle w:val="Index1"/>
        <w:tabs>
          <w:tab w:val="right" w:pos="5030"/>
        </w:tabs>
        <w:rPr>
          <w:noProof/>
        </w:rPr>
      </w:pPr>
      <w:r>
        <w:rPr>
          <w:noProof/>
        </w:rPr>
        <w:t>Excel 2016 za Mac, 24</w:t>
      </w:r>
    </w:p>
    <w:p w:rsidR="00ED166C" w:rsidRDefault="00ED166C">
      <w:pPr>
        <w:pStyle w:val="Index1"/>
        <w:tabs>
          <w:tab w:val="right" w:pos="5030"/>
        </w:tabs>
        <w:rPr>
          <w:noProof/>
        </w:rPr>
      </w:pPr>
      <w:r>
        <w:rPr>
          <w:noProof/>
        </w:rPr>
        <w:t>Exchange Hosted Archive., 69</w:t>
      </w:r>
    </w:p>
    <w:p w:rsidR="00ED166C" w:rsidRDefault="00ED166C">
      <w:pPr>
        <w:pStyle w:val="Index1"/>
        <w:tabs>
          <w:tab w:val="right" w:pos="5030"/>
        </w:tabs>
        <w:rPr>
          <w:noProof/>
        </w:rPr>
      </w:pPr>
      <w:r>
        <w:rPr>
          <w:noProof/>
        </w:rPr>
        <w:t>Exchange Online Archiving for Exchange Online, 68</w:t>
      </w:r>
    </w:p>
    <w:p w:rsidR="00ED166C" w:rsidRDefault="00ED166C">
      <w:pPr>
        <w:pStyle w:val="Index1"/>
        <w:tabs>
          <w:tab w:val="right" w:pos="5030"/>
        </w:tabs>
        <w:rPr>
          <w:noProof/>
        </w:rPr>
      </w:pPr>
      <w:r>
        <w:rPr>
          <w:noProof/>
        </w:rPr>
        <w:t>Exchange Online Archiving for Exchange Server, 68</w:t>
      </w:r>
    </w:p>
    <w:p w:rsidR="00ED166C" w:rsidRDefault="00ED166C">
      <w:pPr>
        <w:pStyle w:val="Index1"/>
        <w:tabs>
          <w:tab w:val="right" w:pos="5030"/>
        </w:tabs>
        <w:rPr>
          <w:noProof/>
        </w:rPr>
      </w:pPr>
      <w:r>
        <w:rPr>
          <w:noProof/>
        </w:rPr>
        <w:t>Exchange Online arhiviranje za Exchange Server, 16</w:t>
      </w:r>
    </w:p>
    <w:p w:rsidR="00ED166C" w:rsidRDefault="00ED166C">
      <w:pPr>
        <w:pStyle w:val="Index1"/>
        <w:tabs>
          <w:tab w:val="right" w:pos="5030"/>
        </w:tabs>
        <w:rPr>
          <w:noProof/>
        </w:rPr>
      </w:pPr>
      <w:r w:rsidRPr="00E90CCF">
        <w:rPr>
          <w:noProof/>
          <w:lang w:val="pl-PL"/>
        </w:rPr>
        <w:t>Exchange Online Kiosk</w:t>
      </w:r>
      <w:r>
        <w:rPr>
          <w:noProof/>
        </w:rPr>
        <w:t>, 68</w:t>
      </w:r>
    </w:p>
    <w:p w:rsidR="00ED166C" w:rsidRDefault="00ED166C">
      <w:pPr>
        <w:pStyle w:val="Index1"/>
        <w:tabs>
          <w:tab w:val="right" w:pos="5030"/>
        </w:tabs>
        <w:rPr>
          <w:noProof/>
        </w:rPr>
      </w:pPr>
      <w:r>
        <w:rPr>
          <w:noProof/>
        </w:rPr>
        <w:t>Exchange Online Plan 1, 26, 68</w:t>
      </w:r>
    </w:p>
    <w:p w:rsidR="00ED166C" w:rsidRDefault="00ED166C">
      <w:pPr>
        <w:pStyle w:val="Index1"/>
        <w:tabs>
          <w:tab w:val="right" w:pos="5030"/>
        </w:tabs>
        <w:rPr>
          <w:noProof/>
        </w:rPr>
      </w:pPr>
      <w:r>
        <w:rPr>
          <w:noProof/>
        </w:rPr>
        <w:t>Exchange Online Plan 1 Add-on, 68</w:t>
      </w:r>
    </w:p>
    <w:p w:rsidR="00ED166C" w:rsidRDefault="00ED166C">
      <w:pPr>
        <w:pStyle w:val="Index1"/>
        <w:tabs>
          <w:tab w:val="right" w:pos="5030"/>
        </w:tabs>
        <w:rPr>
          <w:noProof/>
        </w:rPr>
      </w:pPr>
      <w:r>
        <w:rPr>
          <w:noProof/>
        </w:rPr>
        <w:t>Exchange Online Plan 1A for Alumni, 68</w:t>
      </w:r>
    </w:p>
    <w:p w:rsidR="00ED166C" w:rsidRDefault="00ED166C">
      <w:pPr>
        <w:pStyle w:val="Index1"/>
        <w:tabs>
          <w:tab w:val="right" w:pos="5030"/>
        </w:tabs>
        <w:rPr>
          <w:noProof/>
        </w:rPr>
      </w:pPr>
      <w:r>
        <w:rPr>
          <w:noProof/>
        </w:rPr>
        <w:t>Exchange Online Plan 2, 26, 68</w:t>
      </w:r>
    </w:p>
    <w:p w:rsidR="00ED166C" w:rsidRDefault="00ED166C">
      <w:pPr>
        <w:pStyle w:val="Index1"/>
        <w:tabs>
          <w:tab w:val="right" w:pos="5030"/>
        </w:tabs>
        <w:rPr>
          <w:noProof/>
        </w:rPr>
      </w:pPr>
      <w:r>
        <w:rPr>
          <w:noProof/>
        </w:rPr>
        <w:t>Exchange Online Protection, 16, 68</w:t>
      </w:r>
    </w:p>
    <w:p w:rsidR="00ED166C" w:rsidRDefault="00ED166C">
      <w:pPr>
        <w:pStyle w:val="Index1"/>
        <w:tabs>
          <w:tab w:val="right" w:pos="5030"/>
        </w:tabs>
        <w:rPr>
          <w:noProof/>
        </w:rPr>
      </w:pPr>
      <w:r w:rsidRPr="00E90CCF">
        <w:rPr>
          <w:noProof/>
          <w:lang w:val="pt-BR"/>
        </w:rPr>
        <w:t>Exchange Server</w:t>
      </w:r>
      <w:r>
        <w:rPr>
          <w:noProof/>
        </w:rPr>
        <w:t>, 59</w:t>
      </w:r>
    </w:p>
    <w:p w:rsidR="00ED166C" w:rsidRDefault="00ED166C">
      <w:pPr>
        <w:pStyle w:val="Index1"/>
        <w:tabs>
          <w:tab w:val="right" w:pos="5030"/>
        </w:tabs>
        <w:rPr>
          <w:noProof/>
        </w:rPr>
      </w:pPr>
      <w:r>
        <w:rPr>
          <w:noProof/>
        </w:rPr>
        <w:t>Exchange Server 2013, 25</w:t>
      </w:r>
    </w:p>
    <w:p w:rsidR="00ED166C" w:rsidRDefault="00ED166C">
      <w:pPr>
        <w:pStyle w:val="Index1"/>
        <w:tabs>
          <w:tab w:val="right" w:pos="5030"/>
        </w:tabs>
        <w:rPr>
          <w:noProof/>
        </w:rPr>
      </w:pPr>
      <w:r>
        <w:rPr>
          <w:noProof/>
        </w:rPr>
        <w:t>Exchange Server Enterprise, 92</w:t>
      </w:r>
    </w:p>
    <w:p w:rsidR="00ED166C" w:rsidRDefault="00ED166C">
      <w:pPr>
        <w:pStyle w:val="Index1"/>
        <w:tabs>
          <w:tab w:val="right" w:pos="5030"/>
        </w:tabs>
        <w:rPr>
          <w:noProof/>
        </w:rPr>
      </w:pPr>
      <w:r>
        <w:rPr>
          <w:noProof/>
        </w:rPr>
        <w:t>Exchange Server Enterprise 2016, 25</w:t>
      </w:r>
    </w:p>
    <w:p w:rsidR="00ED166C" w:rsidRDefault="00ED166C">
      <w:pPr>
        <w:pStyle w:val="Index1"/>
        <w:tabs>
          <w:tab w:val="right" w:pos="5030"/>
        </w:tabs>
        <w:rPr>
          <w:noProof/>
        </w:rPr>
      </w:pPr>
      <w:r>
        <w:rPr>
          <w:noProof/>
        </w:rPr>
        <w:t>Exchange Server Enterprise 2016 CAL, 25</w:t>
      </w:r>
    </w:p>
    <w:p w:rsidR="00ED166C" w:rsidRDefault="00ED166C">
      <w:pPr>
        <w:pStyle w:val="Index1"/>
        <w:tabs>
          <w:tab w:val="right" w:pos="5030"/>
        </w:tabs>
        <w:rPr>
          <w:noProof/>
        </w:rPr>
      </w:pPr>
      <w:r>
        <w:rPr>
          <w:noProof/>
        </w:rPr>
        <w:t>Exchange Server Standard, 92</w:t>
      </w:r>
    </w:p>
    <w:p w:rsidR="00ED166C" w:rsidRDefault="00ED166C">
      <w:pPr>
        <w:pStyle w:val="Index1"/>
        <w:tabs>
          <w:tab w:val="right" w:pos="5030"/>
        </w:tabs>
        <w:rPr>
          <w:noProof/>
        </w:rPr>
      </w:pPr>
      <w:r>
        <w:rPr>
          <w:noProof/>
        </w:rPr>
        <w:t>Exchange Server Standard 2016, 25</w:t>
      </w:r>
    </w:p>
    <w:p w:rsidR="00ED166C" w:rsidRDefault="00ED166C">
      <w:pPr>
        <w:pStyle w:val="Index1"/>
        <w:tabs>
          <w:tab w:val="right" w:pos="5030"/>
        </w:tabs>
        <w:rPr>
          <w:noProof/>
        </w:rPr>
      </w:pPr>
      <w:r>
        <w:rPr>
          <w:noProof/>
        </w:rPr>
        <w:t>Exchange Server Standard 2016 CAL, 25</w:t>
      </w:r>
    </w:p>
    <w:p w:rsidR="00ED166C" w:rsidRDefault="00ED166C">
      <w:pPr>
        <w:pStyle w:val="Index1"/>
        <w:tabs>
          <w:tab w:val="right" w:pos="5030"/>
        </w:tabs>
        <w:rPr>
          <w:noProof/>
        </w:rPr>
      </w:pPr>
      <w:r>
        <w:rPr>
          <w:noProof/>
        </w:rPr>
        <w:t>Forefront Identity Manager 2010 – Windows Live Edition, 19</w:t>
      </w:r>
    </w:p>
    <w:p w:rsidR="00ED166C" w:rsidRDefault="00ED166C">
      <w:pPr>
        <w:pStyle w:val="Index1"/>
        <w:tabs>
          <w:tab w:val="right" w:pos="5030"/>
        </w:tabs>
        <w:rPr>
          <w:noProof/>
        </w:rPr>
      </w:pPr>
      <w:r>
        <w:rPr>
          <w:noProof/>
        </w:rPr>
        <w:t>Forefront Identity Manager 2010 R2, 22</w:t>
      </w:r>
    </w:p>
    <w:p w:rsidR="00ED166C" w:rsidRDefault="00ED166C">
      <w:pPr>
        <w:pStyle w:val="Index1"/>
        <w:tabs>
          <w:tab w:val="right" w:pos="5030"/>
        </w:tabs>
        <w:rPr>
          <w:noProof/>
        </w:rPr>
      </w:pPr>
      <w:r>
        <w:rPr>
          <w:noProof/>
        </w:rPr>
        <w:t>Forefront Identity Manager 2010 R2 – Windows Live Edition, 18</w:t>
      </w:r>
    </w:p>
    <w:p w:rsidR="00ED166C" w:rsidRDefault="00ED166C">
      <w:pPr>
        <w:pStyle w:val="Index1"/>
        <w:tabs>
          <w:tab w:val="right" w:pos="5030"/>
        </w:tabs>
        <w:rPr>
          <w:noProof/>
        </w:rPr>
      </w:pPr>
      <w:r>
        <w:rPr>
          <w:noProof/>
        </w:rPr>
        <w:t>Forefront TMG Enterprise, 92</w:t>
      </w:r>
    </w:p>
    <w:p w:rsidR="00ED166C" w:rsidRDefault="00ED166C">
      <w:pPr>
        <w:pStyle w:val="Index1"/>
        <w:tabs>
          <w:tab w:val="right" w:pos="5030"/>
        </w:tabs>
        <w:rPr>
          <w:noProof/>
        </w:rPr>
      </w:pPr>
      <w:r>
        <w:rPr>
          <w:noProof/>
        </w:rPr>
        <w:t>Forefront TMG Standard, 92</w:t>
      </w:r>
    </w:p>
    <w:p w:rsidR="00ED166C" w:rsidRDefault="00ED166C">
      <w:pPr>
        <w:pStyle w:val="Index1"/>
        <w:tabs>
          <w:tab w:val="right" w:pos="5030"/>
        </w:tabs>
        <w:rPr>
          <w:noProof/>
        </w:rPr>
      </w:pPr>
      <w:r>
        <w:rPr>
          <w:noProof/>
        </w:rPr>
        <w:t>Forefront United Access Gateway 2010, 16</w:t>
      </w:r>
    </w:p>
    <w:p w:rsidR="00ED166C" w:rsidRDefault="00ED166C">
      <w:pPr>
        <w:pStyle w:val="Index1"/>
        <w:tabs>
          <w:tab w:val="right" w:pos="5030"/>
        </w:tabs>
        <w:rPr>
          <w:noProof/>
        </w:rPr>
      </w:pPr>
      <w:r w:rsidRPr="00E90CCF">
        <w:rPr>
          <w:noProof/>
          <w:lang w:val="pl-PL"/>
        </w:rPr>
        <w:t>HPC Pack</w:t>
      </w:r>
      <w:r>
        <w:rPr>
          <w:noProof/>
        </w:rPr>
        <w:t>, 51</w:t>
      </w:r>
    </w:p>
    <w:p w:rsidR="00ED166C" w:rsidRDefault="00ED166C">
      <w:pPr>
        <w:pStyle w:val="Index1"/>
        <w:tabs>
          <w:tab w:val="right" w:pos="5030"/>
        </w:tabs>
        <w:rPr>
          <w:noProof/>
        </w:rPr>
      </w:pPr>
      <w:r>
        <w:rPr>
          <w:noProof/>
        </w:rPr>
        <w:t>Import Service za Office 365, 68</w:t>
      </w:r>
    </w:p>
    <w:p w:rsidR="00ED166C" w:rsidRDefault="00ED166C">
      <w:pPr>
        <w:pStyle w:val="Index1"/>
        <w:tabs>
          <w:tab w:val="right" w:pos="5030"/>
        </w:tabs>
        <w:rPr>
          <w:noProof/>
        </w:rPr>
      </w:pPr>
      <w:r>
        <w:rPr>
          <w:noProof/>
        </w:rPr>
        <w:t>IoT Suite Predictive Maintenance Plan 1, 56</w:t>
      </w:r>
    </w:p>
    <w:p w:rsidR="00ED166C" w:rsidRDefault="00ED166C">
      <w:pPr>
        <w:pStyle w:val="Index1"/>
        <w:tabs>
          <w:tab w:val="right" w:pos="5030"/>
        </w:tabs>
        <w:rPr>
          <w:noProof/>
        </w:rPr>
      </w:pPr>
      <w:r>
        <w:rPr>
          <w:noProof/>
        </w:rPr>
        <w:t>IoT Suite Predictive Maintenance Plan 2, 56</w:t>
      </w:r>
    </w:p>
    <w:p w:rsidR="00ED166C" w:rsidRDefault="00ED166C">
      <w:pPr>
        <w:pStyle w:val="Index1"/>
        <w:tabs>
          <w:tab w:val="right" w:pos="5030"/>
        </w:tabs>
        <w:rPr>
          <w:noProof/>
        </w:rPr>
      </w:pPr>
      <w:r>
        <w:rPr>
          <w:noProof/>
        </w:rPr>
        <w:t>IoT Suite Remote Monitoring Plan 1, 56</w:t>
      </w:r>
    </w:p>
    <w:p w:rsidR="00ED166C" w:rsidRDefault="00ED166C">
      <w:pPr>
        <w:pStyle w:val="Index1"/>
        <w:tabs>
          <w:tab w:val="right" w:pos="5030"/>
        </w:tabs>
        <w:rPr>
          <w:noProof/>
        </w:rPr>
      </w:pPr>
      <w:r>
        <w:rPr>
          <w:noProof/>
        </w:rPr>
        <w:t>IoT Suite Remote Monitoring Plan 2, 56</w:t>
      </w:r>
    </w:p>
    <w:p w:rsidR="00ED166C" w:rsidRDefault="00ED166C">
      <w:pPr>
        <w:pStyle w:val="Index1"/>
        <w:tabs>
          <w:tab w:val="right" w:pos="5030"/>
        </w:tabs>
        <w:rPr>
          <w:noProof/>
        </w:rPr>
      </w:pPr>
      <w:r>
        <w:rPr>
          <w:noProof/>
        </w:rPr>
        <w:t>Klijentska licenca za upravljanje Advanced Threat Analytics 2016 po korisniku, 13</w:t>
      </w:r>
    </w:p>
    <w:p w:rsidR="00ED166C" w:rsidRDefault="00ED166C">
      <w:pPr>
        <w:pStyle w:val="Index1"/>
        <w:tabs>
          <w:tab w:val="right" w:pos="5030"/>
        </w:tabs>
        <w:rPr>
          <w:noProof/>
        </w:rPr>
      </w:pPr>
      <w:r>
        <w:rPr>
          <w:noProof/>
        </w:rPr>
        <w:t>Klijentska licenca za upravljanje Advanced Threat Analytics 2016 po OSE-u, 13</w:t>
      </w:r>
    </w:p>
    <w:p w:rsidR="00ED166C" w:rsidRDefault="00ED166C">
      <w:pPr>
        <w:pStyle w:val="Index1"/>
        <w:tabs>
          <w:tab w:val="right" w:pos="5030"/>
        </w:tabs>
        <w:rPr>
          <w:noProof/>
        </w:rPr>
      </w:pPr>
      <w:r>
        <w:rPr>
          <w:noProof/>
        </w:rPr>
        <w:t>Krediti za komunikaciju, 70</w:t>
      </w:r>
    </w:p>
    <w:p w:rsidR="00ED166C" w:rsidRDefault="00ED166C">
      <w:pPr>
        <w:pStyle w:val="Index1"/>
        <w:tabs>
          <w:tab w:val="right" w:pos="5030"/>
        </w:tabs>
        <w:rPr>
          <w:noProof/>
        </w:rPr>
      </w:pPr>
      <w:r>
        <w:rPr>
          <w:noProof/>
        </w:rPr>
        <w:t>Licenca za System Center 2016 Datacenter Server Management (licence za 16 jezgri), 32</w:t>
      </w:r>
    </w:p>
    <w:p w:rsidR="00ED166C" w:rsidRDefault="00ED166C">
      <w:pPr>
        <w:pStyle w:val="Index1"/>
        <w:tabs>
          <w:tab w:val="right" w:pos="5030"/>
        </w:tabs>
        <w:rPr>
          <w:noProof/>
        </w:rPr>
      </w:pPr>
      <w:r>
        <w:rPr>
          <w:noProof/>
        </w:rPr>
        <w:t>Licenca za System Center 2016 Datacenter Server Management (licence za 2 jezgre), 32</w:t>
      </w:r>
    </w:p>
    <w:p w:rsidR="00ED166C" w:rsidRDefault="00ED166C">
      <w:pPr>
        <w:pStyle w:val="Index1"/>
        <w:tabs>
          <w:tab w:val="right" w:pos="5030"/>
        </w:tabs>
        <w:rPr>
          <w:noProof/>
        </w:rPr>
      </w:pPr>
      <w:r>
        <w:rPr>
          <w:noProof/>
        </w:rPr>
        <w:t>Licenca za System Center 2016 Standard Server Management (licence za 16 jezgri), 32</w:t>
      </w:r>
    </w:p>
    <w:p w:rsidR="00ED166C" w:rsidRDefault="00ED166C">
      <w:pPr>
        <w:pStyle w:val="Index1"/>
        <w:tabs>
          <w:tab w:val="right" w:pos="5030"/>
        </w:tabs>
        <w:rPr>
          <w:noProof/>
        </w:rPr>
      </w:pPr>
      <w:r>
        <w:rPr>
          <w:noProof/>
        </w:rPr>
        <w:t>Licenca za System Center 2016 Standard Server Management (licence za 2 jezgre), 32</w:t>
      </w:r>
    </w:p>
    <w:p w:rsidR="00ED166C" w:rsidRDefault="00ED166C">
      <w:pPr>
        <w:pStyle w:val="Index1"/>
        <w:tabs>
          <w:tab w:val="right" w:pos="5030"/>
        </w:tabs>
        <w:rPr>
          <w:noProof/>
        </w:rPr>
      </w:pPr>
      <w:r>
        <w:rPr>
          <w:noProof/>
        </w:rPr>
        <w:t>Licenca za System Center Configuration Manager 1606 Client Management, 33</w:t>
      </w:r>
    </w:p>
    <w:p w:rsidR="00ED166C" w:rsidRDefault="00ED166C">
      <w:pPr>
        <w:pStyle w:val="Index1"/>
        <w:tabs>
          <w:tab w:val="right" w:pos="5030"/>
        </w:tabs>
        <w:rPr>
          <w:noProof/>
        </w:rPr>
      </w:pPr>
      <w:r>
        <w:rPr>
          <w:noProof/>
        </w:rPr>
        <w:t>Licenciranje prava na Windows 10 Home do Pro, 42</w:t>
      </w:r>
    </w:p>
    <w:p w:rsidR="00ED166C" w:rsidRDefault="00ED166C">
      <w:pPr>
        <w:pStyle w:val="Index1"/>
        <w:tabs>
          <w:tab w:val="right" w:pos="5030"/>
        </w:tabs>
        <w:rPr>
          <w:noProof/>
        </w:rPr>
      </w:pPr>
      <w:r>
        <w:rPr>
          <w:noProof/>
        </w:rPr>
        <w:t>Live Meeting Professional, 29</w:t>
      </w:r>
    </w:p>
    <w:p w:rsidR="00ED166C" w:rsidRDefault="00ED166C">
      <w:pPr>
        <w:pStyle w:val="Index1"/>
        <w:tabs>
          <w:tab w:val="right" w:pos="5030"/>
        </w:tabs>
        <w:rPr>
          <w:noProof/>
        </w:rPr>
      </w:pPr>
      <w:r>
        <w:rPr>
          <w:noProof/>
        </w:rPr>
        <w:t>Live Meeting Standard, 29</w:t>
      </w:r>
    </w:p>
    <w:p w:rsidR="00ED166C" w:rsidRDefault="00ED166C">
      <w:pPr>
        <w:pStyle w:val="Index1"/>
        <w:tabs>
          <w:tab w:val="right" w:pos="5030"/>
        </w:tabs>
        <w:rPr>
          <w:noProof/>
        </w:rPr>
      </w:pPr>
      <w:r>
        <w:rPr>
          <w:noProof/>
        </w:rPr>
        <w:t>Lync 2013, 23</w:t>
      </w:r>
    </w:p>
    <w:p w:rsidR="00ED166C" w:rsidRDefault="00ED166C">
      <w:pPr>
        <w:pStyle w:val="Index1"/>
        <w:tabs>
          <w:tab w:val="right" w:pos="5030"/>
        </w:tabs>
        <w:rPr>
          <w:noProof/>
        </w:rPr>
      </w:pPr>
      <w:r>
        <w:rPr>
          <w:noProof/>
        </w:rPr>
        <w:t>Lync for Mac 2011, 24, 71</w:t>
      </w:r>
    </w:p>
    <w:p w:rsidR="00ED166C" w:rsidRDefault="00ED166C">
      <w:pPr>
        <w:pStyle w:val="Index1"/>
        <w:tabs>
          <w:tab w:val="right" w:pos="5030"/>
        </w:tabs>
        <w:rPr>
          <w:noProof/>
        </w:rPr>
      </w:pPr>
      <w:r>
        <w:rPr>
          <w:noProof/>
        </w:rPr>
        <w:t>Lync Server 2010, 28</w:t>
      </w:r>
    </w:p>
    <w:p w:rsidR="00ED166C" w:rsidRDefault="00ED166C">
      <w:pPr>
        <w:pStyle w:val="Index1"/>
        <w:tabs>
          <w:tab w:val="right" w:pos="5030"/>
        </w:tabs>
        <w:rPr>
          <w:noProof/>
        </w:rPr>
      </w:pPr>
      <w:r>
        <w:rPr>
          <w:noProof/>
        </w:rPr>
        <w:t>Lync Server 2013, 28</w:t>
      </w:r>
    </w:p>
    <w:p w:rsidR="00ED166C" w:rsidRDefault="00ED166C">
      <w:pPr>
        <w:pStyle w:val="Index1"/>
        <w:tabs>
          <w:tab w:val="right" w:pos="5030"/>
        </w:tabs>
        <w:rPr>
          <w:noProof/>
        </w:rPr>
      </w:pPr>
      <w:r>
        <w:rPr>
          <w:noProof/>
        </w:rPr>
        <w:t>macOS, 44</w:t>
      </w:r>
    </w:p>
    <w:p w:rsidR="00ED166C" w:rsidRDefault="00ED166C">
      <w:pPr>
        <w:pStyle w:val="Index1"/>
        <w:tabs>
          <w:tab w:val="right" w:pos="5030"/>
        </w:tabs>
        <w:rPr>
          <w:noProof/>
        </w:rPr>
      </w:pPr>
      <w:r>
        <w:rPr>
          <w:noProof/>
        </w:rPr>
        <w:t>Microsoft 365 Business, 58</w:t>
      </w:r>
    </w:p>
    <w:p w:rsidR="00ED166C" w:rsidRDefault="00ED166C">
      <w:pPr>
        <w:pStyle w:val="Index1"/>
        <w:tabs>
          <w:tab w:val="right" w:pos="5030"/>
        </w:tabs>
        <w:rPr>
          <w:noProof/>
        </w:rPr>
      </w:pPr>
      <w:r w:rsidRPr="00E90CCF">
        <w:rPr>
          <w:noProof/>
          <w:lang w:val="pt-BR"/>
        </w:rPr>
        <w:t>Microsoft 365 E3</w:t>
      </w:r>
      <w:r>
        <w:rPr>
          <w:noProof/>
        </w:rPr>
        <w:t>, 58</w:t>
      </w:r>
    </w:p>
    <w:p w:rsidR="00ED166C" w:rsidRDefault="00ED166C">
      <w:pPr>
        <w:pStyle w:val="Index1"/>
        <w:tabs>
          <w:tab w:val="right" w:pos="5030"/>
        </w:tabs>
        <w:rPr>
          <w:noProof/>
        </w:rPr>
      </w:pPr>
      <w:r>
        <w:rPr>
          <w:noProof/>
        </w:rPr>
        <w:t>Microsoft 365 E3 Add-on, 58</w:t>
      </w:r>
    </w:p>
    <w:p w:rsidR="00ED166C" w:rsidRDefault="00ED166C">
      <w:pPr>
        <w:pStyle w:val="Index1"/>
        <w:tabs>
          <w:tab w:val="right" w:pos="5030"/>
        </w:tabs>
        <w:rPr>
          <w:noProof/>
        </w:rPr>
      </w:pPr>
      <w:r>
        <w:rPr>
          <w:noProof/>
        </w:rPr>
        <w:t>Microsoft 365 E3 iz tehnološkog jamstva Software Assurance, 58</w:t>
      </w:r>
    </w:p>
    <w:p w:rsidR="00ED166C" w:rsidRDefault="00ED166C">
      <w:pPr>
        <w:pStyle w:val="Index1"/>
        <w:tabs>
          <w:tab w:val="right" w:pos="5030"/>
        </w:tabs>
        <w:rPr>
          <w:noProof/>
        </w:rPr>
      </w:pPr>
      <w:r w:rsidRPr="00E90CCF">
        <w:rPr>
          <w:noProof/>
          <w:lang w:val="pt-BR"/>
        </w:rPr>
        <w:t>Microsoft 365 E5</w:t>
      </w:r>
      <w:r>
        <w:rPr>
          <w:noProof/>
        </w:rPr>
        <w:t>, 58</w:t>
      </w:r>
    </w:p>
    <w:p w:rsidR="00ED166C" w:rsidRDefault="00ED166C">
      <w:pPr>
        <w:pStyle w:val="Index1"/>
        <w:tabs>
          <w:tab w:val="right" w:pos="5030"/>
        </w:tabs>
        <w:rPr>
          <w:noProof/>
        </w:rPr>
      </w:pPr>
      <w:r>
        <w:rPr>
          <w:noProof/>
        </w:rPr>
        <w:t>Microsoft 365 E5 Add-on, 58</w:t>
      </w:r>
    </w:p>
    <w:p w:rsidR="00ED166C" w:rsidRDefault="00ED166C">
      <w:pPr>
        <w:pStyle w:val="Index1"/>
        <w:tabs>
          <w:tab w:val="right" w:pos="5030"/>
        </w:tabs>
        <w:rPr>
          <w:noProof/>
        </w:rPr>
      </w:pPr>
      <w:r>
        <w:rPr>
          <w:noProof/>
        </w:rPr>
        <w:t>Microsoft 365 E5 iz tehnološkog jamstva Software Assurance, 58</w:t>
      </w:r>
    </w:p>
    <w:p w:rsidR="00ED166C" w:rsidRDefault="00ED166C">
      <w:pPr>
        <w:pStyle w:val="Index1"/>
        <w:tabs>
          <w:tab w:val="right" w:pos="5030"/>
        </w:tabs>
        <w:rPr>
          <w:noProof/>
        </w:rPr>
      </w:pPr>
      <w:r>
        <w:rPr>
          <w:noProof/>
        </w:rPr>
        <w:t>Microsoft 365 Education A1, 58</w:t>
      </w:r>
    </w:p>
    <w:p w:rsidR="00ED166C" w:rsidRDefault="00ED166C">
      <w:pPr>
        <w:pStyle w:val="Index1"/>
        <w:tabs>
          <w:tab w:val="right" w:pos="5030"/>
        </w:tabs>
        <w:rPr>
          <w:noProof/>
        </w:rPr>
      </w:pPr>
      <w:r>
        <w:rPr>
          <w:noProof/>
        </w:rPr>
        <w:t>Microsoft 365 Education A3, 58</w:t>
      </w:r>
    </w:p>
    <w:p w:rsidR="00ED166C" w:rsidRDefault="00ED166C">
      <w:pPr>
        <w:pStyle w:val="Index1"/>
        <w:tabs>
          <w:tab w:val="right" w:pos="5030"/>
        </w:tabs>
        <w:rPr>
          <w:noProof/>
        </w:rPr>
      </w:pPr>
      <w:r>
        <w:rPr>
          <w:noProof/>
        </w:rPr>
        <w:t>Microsoft 365 Education A3 s Core CAL-om, 58</w:t>
      </w:r>
    </w:p>
    <w:p w:rsidR="00ED166C" w:rsidRDefault="00ED166C">
      <w:pPr>
        <w:pStyle w:val="Index1"/>
        <w:tabs>
          <w:tab w:val="right" w:pos="5030"/>
        </w:tabs>
        <w:rPr>
          <w:noProof/>
        </w:rPr>
      </w:pPr>
      <w:r>
        <w:rPr>
          <w:noProof/>
        </w:rPr>
        <w:t>Microsoft 365 Education A5, 58</w:t>
      </w:r>
    </w:p>
    <w:p w:rsidR="00ED166C" w:rsidRDefault="00ED166C">
      <w:pPr>
        <w:pStyle w:val="Index1"/>
        <w:tabs>
          <w:tab w:val="right" w:pos="5030"/>
        </w:tabs>
        <w:rPr>
          <w:noProof/>
        </w:rPr>
      </w:pPr>
      <w:r w:rsidRPr="00E90CCF">
        <w:rPr>
          <w:noProof/>
          <w:lang w:val="pl-PL"/>
        </w:rPr>
        <w:t>Microsoft 365 F1</w:t>
      </w:r>
      <w:r>
        <w:rPr>
          <w:noProof/>
        </w:rPr>
        <w:t>, 33, 58</w:t>
      </w:r>
    </w:p>
    <w:p w:rsidR="00ED166C" w:rsidRDefault="00ED166C">
      <w:pPr>
        <w:pStyle w:val="Index1"/>
        <w:tabs>
          <w:tab w:val="right" w:pos="5030"/>
        </w:tabs>
        <w:rPr>
          <w:noProof/>
        </w:rPr>
      </w:pPr>
      <w:r>
        <w:rPr>
          <w:noProof/>
        </w:rPr>
        <w:t>Microsoft Azure Platform Services, 94</w:t>
      </w:r>
    </w:p>
    <w:p w:rsidR="00ED166C" w:rsidRDefault="00ED166C">
      <w:pPr>
        <w:pStyle w:val="Index1"/>
        <w:tabs>
          <w:tab w:val="right" w:pos="5030"/>
        </w:tabs>
        <w:rPr>
          <w:noProof/>
        </w:rPr>
      </w:pPr>
      <w:r>
        <w:rPr>
          <w:noProof/>
        </w:rPr>
        <w:t>Microsoft Azure Services, 56, 92, 93</w:t>
      </w:r>
    </w:p>
    <w:p w:rsidR="00ED166C" w:rsidRDefault="00ED166C">
      <w:pPr>
        <w:pStyle w:val="Index1"/>
        <w:tabs>
          <w:tab w:val="right" w:pos="5030"/>
        </w:tabs>
        <w:rPr>
          <w:noProof/>
        </w:rPr>
      </w:pPr>
      <w:r>
        <w:rPr>
          <w:noProof/>
        </w:rPr>
        <w:t>Microsoft Azure StorSimple Plan 8100 – obnova, 56</w:t>
      </w:r>
    </w:p>
    <w:p w:rsidR="00ED166C" w:rsidRDefault="00ED166C">
      <w:pPr>
        <w:pStyle w:val="Index1"/>
        <w:tabs>
          <w:tab w:val="right" w:pos="5030"/>
        </w:tabs>
        <w:rPr>
          <w:noProof/>
        </w:rPr>
      </w:pPr>
      <w:r>
        <w:rPr>
          <w:noProof/>
        </w:rPr>
        <w:t>Microsoft Azure StorSimple Plan 8600 – obnova (bez uređaja), 56</w:t>
      </w:r>
    </w:p>
    <w:p w:rsidR="00ED166C" w:rsidRDefault="00ED166C">
      <w:pPr>
        <w:pStyle w:val="Index1"/>
        <w:tabs>
          <w:tab w:val="right" w:pos="5030"/>
        </w:tabs>
        <w:rPr>
          <w:noProof/>
        </w:rPr>
      </w:pPr>
      <w:r>
        <w:rPr>
          <w:noProof/>
        </w:rPr>
        <w:t>Microsoft Azure StorSimple Plan s uređajem (uređaj 8100), 56</w:t>
      </w:r>
    </w:p>
    <w:p w:rsidR="00ED166C" w:rsidRDefault="00ED166C">
      <w:pPr>
        <w:pStyle w:val="Index1"/>
        <w:tabs>
          <w:tab w:val="right" w:pos="5030"/>
        </w:tabs>
        <w:rPr>
          <w:noProof/>
        </w:rPr>
      </w:pPr>
      <w:r>
        <w:rPr>
          <w:noProof/>
        </w:rPr>
        <w:t>Microsoft Azure StorSimple Plan s uređajem (uređaj 8600), 56</w:t>
      </w:r>
    </w:p>
    <w:p w:rsidR="00ED166C" w:rsidRDefault="00ED166C">
      <w:pPr>
        <w:pStyle w:val="Index1"/>
        <w:tabs>
          <w:tab w:val="right" w:pos="5030"/>
        </w:tabs>
        <w:rPr>
          <w:noProof/>
        </w:rPr>
      </w:pPr>
      <w:r>
        <w:rPr>
          <w:noProof/>
        </w:rPr>
        <w:t>Microsoft Cloud App Security, 73</w:t>
      </w:r>
    </w:p>
    <w:p w:rsidR="00ED166C" w:rsidRDefault="00ED166C">
      <w:pPr>
        <w:pStyle w:val="Index1"/>
        <w:tabs>
          <w:tab w:val="right" w:pos="5030"/>
        </w:tabs>
        <w:rPr>
          <w:noProof/>
        </w:rPr>
      </w:pPr>
      <w:r>
        <w:rPr>
          <w:noProof/>
        </w:rPr>
        <w:t>Microsoft Dynamics 365 for Customer Service CAL, 86</w:t>
      </w:r>
    </w:p>
    <w:p w:rsidR="00ED166C" w:rsidRDefault="00ED166C">
      <w:pPr>
        <w:pStyle w:val="Index1"/>
        <w:tabs>
          <w:tab w:val="right" w:pos="5030"/>
        </w:tabs>
        <w:rPr>
          <w:noProof/>
        </w:rPr>
      </w:pPr>
      <w:r>
        <w:rPr>
          <w:noProof/>
        </w:rPr>
        <w:t>Microsoft Dynamics 365 for Customer Service On-premises CAL, 92</w:t>
      </w:r>
    </w:p>
    <w:p w:rsidR="00ED166C" w:rsidRDefault="00ED166C">
      <w:pPr>
        <w:pStyle w:val="Index1"/>
        <w:tabs>
          <w:tab w:val="right" w:pos="5030"/>
        </w:tabs>
        <w:rPr>
          <w:noProof/>
        </w:rPr>
      </w:pPr>
      <w:r>
        <w:rPr>
          <w:noProof/>
        </w:rPr>
        <w:t>Microsoft Dynamics 365 for Operations Activity CAL, 86</w:t>
      </w:r>
    </w:p>
    <w:p w:rsidR="00ED166C" w:rsidRDefault="00ED166C">
      <w:pPr>
        <w:pStyle w:val="Index1"/>
        <w:tabs>
          <w:tab w:val="right" w:pos="5030"/>
        </w:tabs>
        <w:rPr>
          <w:noProof/>
        </w:rPr>
      </w:pPr>
      <w:r>
        <w:rPr>
          <w:noProof/>
        </w:rPr>
        <w:t>Microsoft Dynamics 365 for Operations Activity On-premises CAL, 92</w:t>
      </w:r>
    </w:p>
    <w:p w:rsidR="00ED166C" w:rsidRDefault="00ED166C">
      <w:pPr>
        <w:pStyle w:val="Index1"/>
        <w:tabs>
          <w:tab w:val="right" w:pos="5030"/>
        </w:tabs>
        <w:rPr>
          <w:noProof/>
        </w:rPr>
      </w:pPr>
      <w:r>
        <w:rPr>
          <w:noProof/>
        </w:rPr>
        <w:t>Microsoft Dynamics 365 for Operations CAL, 86</w:t>
      </w:r>
    </w:p>
    <w:p w:rsidR="00ED166C" w:rsidRDefault="00ED166C">
      <w:pPr>
        <w:pStyle w:val="Index1"/>
        <w:tabs>
          <w:tab w:val="right" w:pos="5030"/>
        </w:tabs>
        <w:rPr>
          <w:noProof/>
        </w:rPr>
      </w:pPr>
      <w:r>
        <w:rPr>
          <w:noProof/>
        </w:rPr>
        <w:t>Microsoft Dynamics 365 for Operations On-premises CAL, 92</w:t>
      </w:r>
    </w:p>
    <w:p w:rsidR="00ED166C" w:rsidRDefault="00ED166C">
      <w:pPr>
        <w:pStyle w:val="Index1"/>
        <w:tabs>
          <w:tab w:val="right" w:pos="5030"/>
        </w:tabs>
        <w:rPr>
          <w:noProof/>
        </w:rPr>
      </w:pPr>
      <w:r>
        <w:rPr>
          <w:noProof/>
        </w:rPr>
        <w:t>Microsoft Dynamics 365 for Sales CAL, 86</w:t>
      </w:r>
    </w:p>
    <w:p w:rsidR="00ED166C" w:rsidRDefault="00ED166C">
      <w:pPr>
        <w:pStyle w:val="Index1"/>
        <w:tabs>
          <w:tab w:val="right" w:pos="5030"/>
        </w:tabs>
        <w:rPr>
          <w:noProof/>
        </w:rPr>
      </w:pPr>
      <w:r>
        <w:rPr>
          <w:noProof/>
        </w:rPr>
        <w:t>Microsoft Dynamics 365 for Sales On-premises CAL, 92</w:t>
      </w:r>
    </w:p>
    <w:p w:rsidR="00ED166C" w:rsidRDefault="00ED166C">
      <w:pPr>
        <w:pStyle w:val="Index1"/>
        <w:tabs>
          <w:tab w:val="right" w:pos="5030"/>
        </w:tabs>
        <w:rPr>
          <w:noProof/>
        </w:rPr>
      </w:pPr>
      <w:r>
        <w:rPr>
          <w:noProof/>
        </w:rPr>
        <w:t>Microsoft Dynamics 365 for Team Members On-premises CAL, 92</w:t>
      </w:r>
    </w:p>
    <w:p w:rsidR="00ED166C" w:rsidRDefault="00ED166C">
      <w:pPr>
        <w:pStyle w:val="Index1"/>
        <w:tabs>
          <w:tab w:val="right" w:pos="5030"/>
        </w:tabs>
        <w:rPr>
          <w:noProof/>
        </w:rPr>
      </w:pPr>
      <w:r>
        <w:rPr>
          <w:noProof/>
        </w:rPr>
        <w:t>Microsoft Dynamics AX Enterprise CAL, 86</w:t>
      </w:r>
    </w:p>
    <w:p w:rsidR="00ED166C" w:rsidRDefault="00ED166C">
      <w:pPr>
        <w:pStyle w:val="Index1"/>
        <w:tabs>
          <w:tab w:val="right" w:pos="5030"/>
        </w:tabs>
        <w:rPr>
          <w:noProof/>
        </w:rPr>
      </w:pPr>
      <w:r>
        <w:rPr>
          <w:noProof/>
        </w:rPr>
        <w:t>Microsoft Dynamics AX Functional CAL, 86</w:t>
      </w:r>
    </w:p>
    <w:p w:rsidR="00ED166C" w:rsidRDefault="00ED166C">
      <w:pPr>
        <w:pStyle w:val="Index1"/>
        <w:tabs>
          <w:tab w:val="right" w:pos="5030"/>
        </w:tabs>
        <w:rPr>
          <w:noProof/>
        </w:rPr>
      </w:pPr>
      <w:r>
        <w:rPr>
          <w:noProof/>
        </w:rPr>
        <w:t>Microsoft Dynamics AX Standard Commerce Core Server, 86</w:t>
      </w:r>
    </w:p>
    <w:p w:rsidR="00ED166C" w:rsidRDefault="00ED166C">
      <w:pPr>
        <w:pStyle w:val="Index1"/>
        <w:tabs>
          <w:tab w:val="right" w:pos="5030"/>
        </w:tabs>
        <w:rPr>
          <w:noProof/>
        </w:rPr>
      </w:pPr>
      <w:r>
        <w:rPr>
          <w:noProof/>
        </w:rPr>
        <w:t>Microsoft Dynamics AX Store Server, 86</w:t>
      </w:r>
    </w:p>
    <w:p w:rsidR="00ED166C" w:rsidRDefault="00ED166C">
      <w:pPr>
        <w:pStyle w:val="Index1"/>
        <w:tabs>
          <w:tab w:val="right" w:pos="5030"/>
        </w:tabs>
        <w:rPr>
          <w:noProof/>
        </w:rPr>
      </w:pPr>
      <w:r>
        <w:rPr>
          <w:noProof/>
        </w:rPr>
        <w:t>Microsoft Dynamics AX Task CAL, 86</w:t>
      </w:r>
    </w:p>
    <w:p w:rsidR="00ED166C" w:rsidRDefault="00ED166C">
      <w:pPr>
        <w:pStyle w:val="Index1"/>
        <w:tabs>
          <w:tab w:val="right" w:pos="5030"/>
        </w:tabs>
        <w:rPr>
          <w:noProof/>
        </w:rPr>
      </w:pPr>
      <w:r>
        <w:rPr>
          <w:noProof/>
        </w:rPr>
        <w:t>Microsoft Dynamics CRM Server 2013, 86</w:t>
      </w:r>
    </w:p>
    <w:p w:rsidR="00ED166C" w:rsidRDefault="00ED166C">
      <w:pPr>
        <w:pStyle w:val="Index1"/>
        <w:tabs>
          <w:tab w:val="right" w:pos="5030"/>
        </w:tabs>
        <w:rPr>
          <w:noProof/>
        </w:rPr>
      </w:pPr>
      <w:r>
        <w:rPr>
          <w:noProof/>
        </w:rPr>
        <w:t>Microsoft Dynamics CRM Server 2015, 86</w:t>
      </w:r>
    </w:p>
    <w:p w:rsidR="00ED166C" w:rsidRDefault="00ED166C">
      <w:pPr>
        <w:pStyle w:val="Index1"/>
        <w:tabs>
          <w:tab w:val="right" w:pos="5030"/>
        </w:tabs>
        <w:rPr>
          <w:noProof/>
        </w:rPr>
      </w:pPr>
      <w:r>
        <w:rPr>
          <w:noProof/>
        </w:rPr>
        <w:t>Microsoft Flow Plan 1, 72</w:t>
      </w:r>
    </w:p>
    <w:p w:rsidR="00ED166C" w:rsidRDefault="00ED166C">
      <w:pPr>
        <w:pStyle w:val="Index1"/>
        <w:tabs>
          <w:tab w:val="right" w:pos="5030"/>
        </w:tabs>
        <w:rPr>
          <w:noProof/>
        </w:rPr>
      </w:pPr>
      <w:r>
        <w:rPr>
          <w:noProof/>
        </w:rPr>
        <w:t>Microsoft Flow Plan 2, 72</w:t>
      </w:r>
    </w:p>
    <w:p w:rsidR="00ED166C" w:rsidRDefault="00ED166C">
      <w:pPr>
        <w:pStyle w:val="Index1"/>
        <w:tabs>
          <w:tab w:val="right" w:pos="5030"/>
        </w:tabs>
        <w:rPr>
          <w:noProof/>
        </w:rPr>
      </w:pPr>
      <w:r>
        <w:rPr>
          <w:noProof/>
        </w:rPr>
        <w:t>Microsoft Identity Manager 2016 CAL, 21</w:t>
      </w:r>
    </w:p>
    <w:p w:rsidR="00ED166C" w:rsidRDefault="00ED166C">
      <w:pPr>
        <w:pStyle w:val="Index1"/>
        <w:tabs>
          <w:tab w:val="right" w:pos="5030"/>
        </w:tabs>
        <w:rPr>
          <w:noProof/>
        </w:rPr>
      </w:pPr>
      <w:r>
        <w:rPr>
          <w:noProof/>
        </w:rPr>
        <w:t>Microsoft Identity Manager 2016 External Connector, 21</w:t>
      </w:r>
    </w:p>
    <w:p w:rsidR="00ED166C" w:rsidRDefault="00ED166C">
      <w:pPr>
        <w:pStyle w:val="Index1"/>
        <w:tabs>
          <w:tab w:val="right" w:pos="5030"/>
        </w:tabs>
        <w:rPr>
          <w:noProof/>
        </w:rPr>
      </w:pPr>
      <w:r>
        <w:rPr>
          <w:noProof/>
        </w:rPr>
        <w:t>Microsoft Intune, 16, 33, 74</w:t>
      </w:r>
    </w:p>
    <w:p w:rsidR="00ED166C" w:rsidRDefault="00ED166C">
      <w:pPr>
        <w:pStyle w:val="Index1"/>
        <w:tabs>
          <w:tab w:val="right" w:pos="5030"/>
        </w:tabs>
        <w:rPr>
          <w:noProof/>
        </w:rPr>
      </w:pPr>
      <w:r>
        <w:rPr>
          <w:noProof/>
        </w:rPr>
        <w:t>Microsoft Intune Add-on, 74</w:t>
      </w:r>
    </w:p>
    <w:p w:rsidR="00ED166C" w:rsidRDefault="00ED166C">
      <w:pPr>
        <w:pStyle w:val="Index1"/>
        <w:tabs>
          <w:tab w:val="right" w:pos="5030"/>
        </w:tabs>
        <w:rPr>
          <w:noProof/>
        </w:rPr>
      </w:pPr>
      <w:r>
        <w:rPr>
          <w:noProof/>
        </w:rPr>
        <w:t>Microsoft Intune for EDU, 74</w:t>
      </w:r>
    </w:p>
    <w:p w:rsidR="00ED166C" w:rsidRDefault="00ED166C">
      <w:pPr>
        <w:pStyle w:val="Index1"/>
        <w:tabs>
          <w:tab w:val="right" w:pos="5030"/>
        </w:tabs>
        <w:rPr>
          <w:noProof/>
        </w:rPr>
      </w:pPr>
      <w:r>
        <w:rPr>
          <w:noProof/>
        </w:rPr>
        <w:t>Microsoft Intune for EDU Add-on, 74</w:t>
      </w:r>
    </w:p>
    <w:p w:rsidR="00ED166C" w:rsidRDefault="00ED166C">
      <w:pPr>
        <w:pStyle w:val="Index1"/>
        <w:tabs>
          <w:tab w:val="right" w:pos="5030"/>
        </w:tabs>
        <w:rPr>
          <w:noProof/>
        </w:rPr>
      </w:pPr>
      <w:r>
        <w:rPr>
          <w:noProof/>
        </w:rPr>
        <w:t>Microsoft Intune User SL Add-on Extra Storage 1 GB, 74</w:t>
      </w:r>
    </w:p>
    <w:p w:rsidR="00ED166C" w:rsidRDefault="00ED166C">
      <w:pPr>
        <w:pStyle w:val="Index1"/>
        <w:tabs>
          <w:tab w:val="right" w:pos="5030"/>
        </w:tabs>
        <w:rPr>
          <w:noProof/>
        </w:rPr>
      </w:pPr>
      <w:r>
        <w:rPr>
          <w:noProof/>
        </w:rPr>
        <w:t>Microsoft Kaizala Pro, 73</w:t>
      </w:r>
    </w:p>
    <w:p w:rsidR="00ED166C" w:rsidRDefault="00ED166C">
      <w:pPr>
        <w:pStyle w:val="Index1"/>
        <w:tabs>
          <w:tab w:val="right" w:pos="5030"/>
        </w:tabs>
        <w:rPr>
          <w:noProof/>
        </w:rPr>
      </w:pPr>
      <w:r>
        <w:rPr>
          <w:noProof/>
        </w:rPr>
        <w:t>Microsoft Learning Imagine Academy, 74</w:t>
      </w:r>
    </w:p>
    <w:p w:rsidR="00ED166C" w:rsidRDefault="00ED166C">
      <w:pPr>
        <w:pStyle w:val="Index1"/>
        <w:tabs>
          <w:tab w:val="right" w:pos="5030"/>
        </w:tabs>
        <w:rPr>
          <w:noProof/>
        </w:rPr>
      </w:pPr>
      <w:r>
        <w:rPr>
          <w:noProof/>
        </w:rPr>
        <w:t>Microsoft Learning MCP 1 Exam Vouchers, 74</w:t>
      </w:r>
    </w:p>
    <w:p w:rsidR="00ED166C" w:rsidRDefault="00ED166C">
      <w:pPr>
        <w:pStyle w:val="Index1"/>
        <w:tabs>
          <w:tab w:val="right" w:pos="5030"/>
        </w:tabs>
        <w:rPr>
          <w:noProof/>
        </w:rPr>
      </w:pPr>
      <w:r>
        <w:rPr>
          <w:noProof/>
        </w:rPr>
        <w:t>Microsoft Learning MCP 30 Exam Vouchers, 74</w:t>
      </w:r>
    </w:p>
    <w:p w:rsidR="00ED166C" w:rsidRDefault="00ED166C">
      <w:pPr>
        <w:pStyle w:val="Index1"/>
        <w:tabs>
          <w:tab w:val="right" w:pos="5030"/>
        </w:tabs>
        <w:rPr>
          <w:noProof/>
        </w:rPr>
      </w:pPr>
      <w:r>
        <w:rPr>
          <w:noProof/>
        </w:rPr>
        <w:t>Microsoft Learning MOS/MCE Certification 125 Exam Site License, 74</w:t>
      </w:r>
    </w:p>
    <w:p w:rsidR="00ED166C" w:rsidRDefault="00ED166C">
      <w:pPr>
        <w:pStyle w:val="Index1"/>
        <w:tabs>
          <w:tab w:val="right" w:pos="5030"/>
        </w:tabs>
        <w:rPr>
          <w:noProof/>
        </w:rPr>
      </w:pPr>
      <w:r>
        <w:rPr>
          <w:noProof/>
        </w:rPr>
        <w:t>Microsoft Learning MOS/MTA/MCE Certification 500 Exam Site License, 74</w:t>
      </w:r>
    </w:p>
    <w:p w:rsidR="00ED166C" w:rsidRDefault="00ED166C">
      <w:pPr>
        <w:pStyle w:val="Index1"/>
        <w:tabs>
          <w:tab w:val="right" w:pos="5030"/>
        </w:tabs>
        <w:rPr>
          <w:noProof/>
        </w:rPr>
      </w:pPr>
      <w:r>
        <w:rPr>
          <w:noProof/>
        </w:rPr>
        <w:t>Microsoft Learning MTA/MCA Certification 125 Exam Site License, 74</w:t>
      </w:r>
    </w:p>
    <w:p w:rsidR="00ED166C" w:rsidRDefault="00ED166C">
      <w:pPr>
        <w:pStyle w:val="Index1"/>
        <w:tabs>
          <w:tab w:val="right" w:pos="5030"/>
        </w:tabs>
        <w:rPr>
          <w:noProof/>
        </w:rPr>
      </w:pPr>
      <w:r>
        <w:rPr>
          <w:noProof/>
        </w:rPr>
        <w:t>Microsoft MyAnalytics, 68</w:t>
      </w:r>
    </w:p>
    <w:p w:rsidR="00ED166C" w:rsidRDefault="00ED166C">
      <w:pPr>
        <w:pStyle w:val="Index1"/>
        <w:tabs>
          <w:tab w:val="right" w:pos="5030"/>
        </w:tabs>
        <w:rPr>
          <w:noProof/>
        </w:rPr>
      </w:pPr>
      <w:r>
        <w:rPr>
          <w:noProof/>
        </w:rPr>
        <w:t>Microsoft Office Audit and Control Management Server 2013, 27</w:t>
      </w:r>
    </w:p>
    <w:p w:rsidR="00ED166C" w:rsidRDefault="00ED166C">
      <w:pPr>
        <w:pStyle w:val="Index1"/>
        <w:tabs>
          <w:tab w:val="right" w:pos="5030"/>
        </w:tabs>
        <w:rPr>
          <w:noProof/>
        </w:rPr>
      </w:pPr>
      <w:r w:rsidRPr="00E90CCF">
        <w:rPr>
          <w:noProof/>
          <w:lang w:val="pl-PL"/>
        </w:rPr>
        <w:t>Microsoft PowerApps Plan 1</w:t>
      </w:r>
      <w:r>
        <w:rPr>
          <w:noProof/>
        </w:rPr>
        <w:t>, 72</w:t>
      </w:r>
    </w:p>
    <w:p w:rsidR="00ED166C" w:rsidRDefault="00ED166C">
      <w:pPr>
        <w:pStyle w:val="Index1"/>
        <w:tabs>
          <w:tab w:val="right" w:pos="5030"/>
        </w:tabs>
        <w:rPr>
          <w:noProof/>
        </w:rPr>
      </w:pPr>
      <w:r>
        <w:rPr>
          <w:noProof/>
        </w:rPr>
        <w:t>Microsoft PowerApps Plan 2, 72</w:t>
      </w:r>
    </w:p>
    <w:p w:rsidR="00ED166C" w:rsidRDefault="00ED166C">
      <w:pPr>
        <w:pStyle w:val="Index1"/>
        <w:tabs>
          <w:tab w:val="right" w:pos="5030"/>
        </w:tabs>
        <w:rPr>
          <w:noProof/>
        </w:rPr>
      </w:pPr>
      <w:r>
        <w:rPr>
          <w:noProof/>
        </w:rPr>
        <w:t>Microsoft Relationship Sales, 63</w:t>
      </w:r>
    </w:p>
    <w:p w:rsidR="00ED166C" w:rsidRDefault="00ED166C">
      <w:pPr>
        <w:pStyle w:val="Index1"/>
        <w:tabs>
          <w:tab w:val="right" w:pos="5030"/>
        </w:tabs>
        <w:rPr>
          <w:noProof/>
        </w:rPr>
      </w:pPr>
      <w:r>
        <w:rPr>
          <w:noProof/>
        </w:rPr>
        <w:t>Microsoft Stream Plan 1, 72</w:t>
      </w:r>
    </w:p>
    <w:p w:rsidR="00ED166C" w:rsidRDefault="00ED166C">
      <w:pPr>
        <w:pStyle w:val="Index1"/>
        <w:tabs>
          <w:tab w:val="right" w:pos="5030"/>
        </w:tabs>
        <w:rPr>
          <w:noProof/>
        </w:rPr>
      </w:pPr>
      <w:r>
        <w:rPr>
          <w:noProof/>
        </w:rPr>
        <w:t>Microsoft Stream Plan 2, 72</w:t>
      </w:r>
    </w:p>
    <w:p w:rsidR="00ED166C" w:rsidRDefault="00ED166C">
      <w:pPr>
        <w:pStyle w:val="Index1"/>
        <w:tabs>
          <w:tab w:val="right" w:pos="5030"/>
        </w:tabs>
        <w:rPr>
          <w:noProof/>
        </w:rPr>
      </w:pPr>
      <w:r>
        <w:rPr>
          <w:noProof/>
        </w:rPr>
        <w:t>Microsoft Stream Plan 2 Add-on, 72</w:t>
      </w:r>
    </w:p>
    <w:p w:rsidR="00ED166C" w:rsidRDefault="00ED166C">
      <w:pPr>
        <w:pStyle w:val="Index1"/>
        <w:tabs>
          <w:tab w:val="right" w:pos="5030"/>
        </w:tabs>
        <w:rPr>
          <w:noProof/>
        </w:rPr>
      </w:pPr>
      <w:r>
        <w:rPr>
          <w:noProof/>
        </w:rPr>
        <w:t>Microsoft Stream Storage Add-on (500 GB), 72</w:t>
      </w:r>
    </w:p>
    <w:p w:rsidR="00ED166C" w:rsidRDefault="00ED166C">
      <w:pPr>
        <w:pStyle w:val="Index1"/>
        <w:tabs>
          <w:tab w:val="right" w:pos="5030"/>
        </w:tabs>
        <w:rPr>
          <w:noProof/>
        </w:rPr>
      </w:pPr>
      <w:r>
        <w:rPr>
          <w:noProof/>
        </w:rPr>
        <w:t>Microsoft Translator API, 56</w:t>
      </w:r>
    </w:p>
    <w:p w:rsidR="00ED166C" w:rsidRDefault="00ED166C">
      <w:pPr>
        <w:pStyle w:val="Index1"/>
        <w:tabs>
          <w:tab w:val="right" w:pos="5030"/>
        </w:tabs>
        <w:rPr>
          <w:noProof/>
        </w:rPr>
      </w:pPr>
      <w:r>
        <w:rPr>
          <w:noProof/>
        </w:rPr>
        <w:t>Microsoftov servis MultiFactor Authentication, 58</w:t>
      </w:r>
    </w:p>
    <w:p w:rsidR="00ED166C" w:rsidRDefault="00ED166C">
      <w:pPr>
        <w:pStyle w:val="Index1"/>
        <w:tabs>
          <w:tab w:val="right" w:pos="5030"/>
        </w:tabs>
        <w:rPr>
          <w:noProof/>
        </w:rPr>
      </w:pPr>
      <w:r>
        <w:rPr>
          <w:noProof/>
        </w:rPr>
        <w:t>Minecraft</w:t>
      </w:r>
    </w:p>
    <w:p w:rsidR="00ED166C" w:rsidRDefault="00ED166C">
      <w:pPr>
        <w:pStyle w:val="Index2"/>
        <w:tabs>
          <w:tab w:val="right" w:pos="5030"/>
        </w:tabs>
        <w:rPr>
          <w:noProof/>
        </w:rPr>
      </w:pPr>
      <w:r>
        <w:rPr>
          <w:noProof/>
        </w:rPr>
        <w:t>Education Edition, 75</w:t>
      </w:r>
    </w:p>
    <w:p w:rsidR="00ED166C" w:rsidRDefault="00ED166C">
      <w:pPr>
        <w:pStyle w:val="Index1"/>
        <w:tabs>
          <w:tab w:val="right" w:pos="5030"/>
        </w:tabs>
        <w:rPr>
          <w:noProof/>
        </w:rPr>
      </w:pPr>
      <w:r>
        <w:rPr>
          <w:noProof/>
        </w:rPr>
        <w:t>Mobile Asset Management Distance Matrix Per Asset Automatic, 72</w:t>
      </w:r>
    </w:p>
    <w:p w:rsidR="00ED166C" w:rsidRDefault="00ED166C">
      <w:pPr>
        <w:pStyle w:val="Index1"/>
        <w:tabs>
          <w:tab w:val="right" w:pos="5030"/>
        </w:tabs>
        <w:rPr>
          <w:noProof/>
        </w:rPr>
      </w:pPr>
      <w:r>
        <w:rPr>
          <w:noProof/>
        </w:rPr>
        <w:t>Mobile Asset Management Distance Matrix Per Asset Manual, 72</w:t>
      </w:r>
    </w:p>
    <w:p w:rsidR="00ED166C" w:rsidRDefault="00ED166C">
      <w:pPr>
        <w:pStyle w:val="Index1"/>
        <w:tabs>
          <w:tab w:val="right" w:pos="5030"/>
        </w:tabs>
        <w:rPr>
          <w:noProof/>
        </w:rPr>
      </w:pPr>
      <w:r>
        <w:rPr>
          <w:noProof/>
        </w:rPr>
        <w:t>Mobile Asset Management Drive Analytics Per Asset, 72</w:t>
      </w:r>
    </w:p>
    <w:p w:rsidR="00ED166C" w:rsidRDefault="00ED166C">
      <w:pPr>
        <w:pStyle w:val="Index1"/>
        <w:tabs>
          <w:tab w:val="right" w:pos="5030"/>
        </w:tabs>
        <w:rPr>
          <w:noProof/>
        </w:rPr>
      </w:pPr>
      <w:r>
        <w:rPr>
          <w:noProof/>
        </w:rPr>
        <w:t>Mobile Asset Management Per Asset (SL), 71</w:t>
      </w:r>
    </w:p>
    <w:p w:rsidR="00ED166C" w:rsidRDefault="00ED166C">
      <w:pPr>
        <w:pStyle w:val="Index1"/>
        <w:tabs>
          <w:tab w:val="right" w:pos="5030"/>
        </w:tabs>
        <w:rPr>
          <w:noProof/>
        </w:rPr>
      </w:pPr>
      <w:r>
        <w:rPr>
          <w:noProof/>
        </w:rPr>
        <w:t>Mobile Asset Management Platform, 71</w:t>
      </w:r>
    </w:p>
    <w:p w:rsidR="00ED166C" w:rsidRDefault="00ED166C">
      <w:pPr>
        <w:pStyle w:val="Index1"/>
        <w:tabs>
          <w:tab w:val="right" w:pos="5030"/>
        </w:tabs>
        <w:rPr>
          <w:noProof/>
        </w:rPr>
      </w:pPr>
      <w:r>
        <w:rPr>
          <w:noProof/>
        </w:rPr>
        <w:t>Mobile Asset Management Truck Routing Per Asset, 72</w:t>
      </w:r>
    </w:p>
    <w:p w:rsidR="00ED166C" w:rsidRDefault="00ED166C">
      <w:pPr>
        <w:pStyle w:val="Index1"/>
        <w:tabs>
          <w:tab w:val="right" w:pos="5030"/>
        </w:tabs>
        <w:rPr>
          <w:noProof/>
        </w:rPr>
      </w:pPr>
      <w:r>
        <w:rPr>
          <w:noProof/>
        </w:rPr>
        <w:t>MSDN platforme, 39</w:t>
      </w:r>
    </w:p>
    <w:p w:rsidR="00ED166C" w:rsidRDefault="00ED166C">
      <w:pPr>
        <w:pStyle w:val="Index1"/>
        <w:tabs>
          <w:tab w:val="right" w:pos="5030"/>
        </w:tabs>
        <w:rPr>
          <w:noProof/>
        </w:rPr>
      </w:pPr>
      <w:r>
        <w:rPr>
          <w:noProof/>
        </w:rPr>
        <w:t>Office 2013, 23</w:t>
      </w:r>
    </w:p>
    <w:p w:rsidR="00ED166C" w:rsidRDefault="00ED166C">
      <w:pPr>
        <w:pStyle w:val="Index1"/>
        <w:tabs>
          <w:tab w:val="right" w:pos="5030"/>
        </w:tabs>
        <w:rPr>
          <w:noProof/>
        </w:rPr>
      </w:pPr>
      <w:r>
        <w:rPr>
          <w:noProof/>
        </w:rPr>
        <w:t>Office 2016 za Mac Standard, 24</w:t>
      </w:r>
    </w:p>
    <w:p w:rsidR="00ED166C" w:rsidRDefault="00ED166C">
      <w:pPr>
        <w:pStyle w:val="Index1"/>
        <w:tabs>
          <w:tab w:val="right" w:pos="5030"/>
        </w:tabs>
        <w:rPr>
          <w:noProof/>
        </w:rPr>
      </w:pPr>
      <w:r>
        <w:rPr>
          <w:noProof/>
        </w:rPr>
        <w:t>Office 365 A1, 66</w:t>
      </w:r>
    </w:p>
    <w:p w:rsidR="00ED166C" w:rsidRDefault="00ED166C">
      <w:pPr>
        <w:pStyle w:val="Index1"/>
        <w:tabs>
          <w:tab w:val="right" w:pos="5030"/>
        </w:tabs>
        <w:rPr>
          <w:noProof/>
        </w:rPr>
      </w:pPr>
      <w:r>
        <w:rPr>
          <w:noProof/>
        </w:rPr>
        <w:t>Office 365 A3, 66</w:t>
      </w:r>
    </w:p>
    <w:p w:rsidR="00ED166C" w:rsidRDefault="00ED166C">
      <w:pPr>
        <w:pStyle w:val="Index1"/>
        <w:tabs>
          <w:tab w:val="right" w:pos="5030"/>
        </w:tabs>
        <w:rPr>
          <w:noProof/>
        </w:rPr>
      </w:pPr>
      <w:r>
        <w:rPr>
          <w:noProof/>
        </w:rPr>
        <w:t>Office 365 A5, 66</w:t>
      </w:r>
    </w:p>
    <w:p w:rsidR="00ED166C" w:rsidRDefault="00ED166C">
      <w:pPr>
        <w:pStyle w:val="Index1"/>
        <w:tabs>
          <w:tab w:val="right" w:pos="5030"/>
        </w:tabs>
        <w:rPr>
          <w:noProof/>
        </w:rPr>
      </w:pPr>
      <w:r>
        <w:rPr>
          <w:noProof/>
        </w:rPr>
        <w:t>Office 365 A5 Add-on, 66</w:t>
      </w:r>
    </w:p>
    <w:p w:rsidR="00ED166C" w:rsidRDefault="00ED166C">
      <w:pPr>
        <w:pStyle w:val="Index1"/>
        <w:tabs>
          <w:tab w:val="right" w:pos="5030"/>
        </w:tabs>
        <w:rPr>
          <w:noProof/>
        </w:rPr>
      </w:pPr>
      <w:r>
        <w:rPr>
          <w:noProof/>
        </w:rPr>
        <w:t>Office 365 Advanced Compliance, 68</w:t>
      </w:r>
    </w:p>
    <w:p w:rsidR="00ED166C" w:rsidRDefault="00ED166C">
      <w:pPr>
        <w:pStyle w:val="Index1"/>
        <w:tabs>
          <w:tab w:val="right" w:pos="5030"/>
        </w:tabs>
        <w:rPr>
          <w:noProof/>
        </w:rPr>
      </w:pPr>
      <w:r>
        <w:rPr>
          <w:noProof/>
        </w:rPr>
        <w:t>Office 365 Advanced Threat Protection, 68</w:t>
      </w:r>
    </w:p>
    <w:p w:rsidR="00ED166C" w:rsidRDefault="00ED166C">
      <w:pPr>
        <w:pStyle w:val="Index1"/>
        <w:tabs>
          <w:tab w:val="right" w:pos="5030"/>
        </w:tabs>
        <w:rPr>
          <w:noProof/>
        </w:rPr>
      </w:pPr>
      <w:r>
        <w:rPr>
          <w:noProof/>
        </w:rPr>
        <w:t>Office 365 Business, 65</w:t>
      </w:r>
    </w:p>
    <w:p w:rsidR="00ED166C" w:rsidRDefault="00ED166C">
      <w:pPr>
        <w:pStyle w:val="Index1"/>
        <w:tabs>
          <w:tab w:val="right" w:pos="5030"/>
        </w:tabs>
        <w:rPr>
          <w:noProof/>
        </w:rPr>
      </w:pPr>
      <w:r>
        <w:rPr>
          <w:noProof/>
        </w:rPr>
        <w:t>Office 365 Business Essentials, 66</w:t>
      </w:r>
    </w:p>
    <w:p w:rsidR="00ED166C" w:rsidRDefault="00ED166C">
      <w:pPr>
        <w:pStyle w:val="Index1"/>
        <w:tabs>
          <w:tab w:val="right" w:pos="5030"/>
        </w:tabs>
        <w:rPr>
          <w:noProof/>
        </w:rPr>
      </w:pPr>
      <w:r>
        <w:rPr>
          <w:noProof/>
        </w:rPr>
        <w:t>Office 365 Business Premium, 66</w:t>
      </w:r>
    </w:p>
    <w:p w:rsidR="00ED166C" w:rsidRDefault="00ED166C">
      <w:pPr>
        <w:pStyle w:val="Index1"/>
        <w:tabs>
          <w:tab w:val="right" w:pos="5030"/>
        </w:tabs>
        <w:rPr>
          <w:noProof/>
        </w:rPr>
      </w:pPr>
      <w:r>
        <w:rPr>
          <w:noProof/>
        </w:rPr>
        <w:t>Office 365 Cloud App Security (SL po korisniku), 67</w:t>
      </w:r>
    </w:p>
    <w:p w:rsidR="00ED166C" w:rsidRDefault="00ED166C">
      <w:pPr>
        <w:pStyle w:val="Index1"/>
        <w:tabs>
          <w:tab w:val="right" w:pos="5030"/>
        </w:tabs>
        <w:rPr>
          <w:noProof/>
        </w:rPr>
      </w:pPr>
      <w:r>
        <w:rPr>
          <w:noProof/>
        </w:rPr>
        <w:t>Office 365 Enterprise E1, 16, 66</w:t>
      </w:r>
    </w:p>
    <w:p w:rsidR="00ED166C" w:rsidRDefault="00ED166C">
      <w:pPr>
        <w:pStyle w:val="Index1"/>
        <w:tabs>
          <w:tab w:val="right" w:pos="5030"/>
        </w:tabs>
        <w:rPr>
          <w:noProof/>
        </w:rPr>
      </w:pPr>
      <w:r>
        <w:rPr>
          <w:noProof/>
        </w:rPr>
        <w:t>Office 365 Enterprise E1 i Microsoft Intune, 16</w:t>
      </w:r>
    </w:p>
    <w:p w:rsidR="00ED166C" w:rsidRDefault="00ED166C">
      <w:pPr>
        <w:pStyle w:val="Index1"/>
        <w:tabs>
          <w:tab w:val="right" w:pos="5030"/>
        </w:tabs>
        <w:rPr>
          <w:noProof/>
        </w:rPr>
      </w:pPr>
      <w:r>
        <w:rPr>
          <w:noProof/>
        </w:rPr>
        <w:t>Office 365 Enterprise E1 iz tehnološkog jamstva Software Assurance, 66</w:t>
      </w:r>
    </w:p>
    <w:p w:rsidR="00ED166C" w:rsidRDefault="00ED166C">
      <w:pPr>
        <w:pStyle w:val="Index1"/>
        <w:tabs>
          <w:tab w:val="right" w:pos="5030"/>
        </w:tabs>
        <w:rPr>
          <w:noProof/>
        </w:rPr>
      </w:pPr>
      <w:r>
        <w:rPr>
          <w:noProof/>
        </w:rPr>
        <w:t>Office 365 Enterprise E1, E3 Add-on, 66</w:t>
      </w:r>
    </w:p>
    <w:p w:rsidR="00ED166C" w:rsidRDefault="00ED166C">
      <w:pPr>
        <w:pStyle w:val="Index1"/>
        <w:tabs>
          <w:tab w:val="right" w:pos="5030"/>
        </w:tabs>
        <w:rPr>
          <w:noProof/>
        </w:rPr>
      </w:pPr>
      <w:r>
        <w:rPr>
          <w:noProof/>
        </w:rPr>
        <w:t>Office 365 Enterprise E3, 16, 66</w:t>
      </w:r>
    </w:p>
    <w:p w:rsidR="00ED166C" w:rsidRDefault="00ED166C">
      <w:pPr>
        <w:pStyle w:val="Index1"/>
        <w:tabs>
          <w:tab w:val="right" w:pos="5030"/>
        </w:tabs>
        <w:rPr>
          <w:noProof/>
        </w:rPr>
      </w:pPr>
      <w:r>
        <w:rPr>
          <w:noProof/>
        </w:rPr>
        <w:t>Office 365 Enterprise E3 bez ProPlus Add-on, 66</w:t>
      </w:r>
    </w:p>
    <w:p w:rsidR="00ED166C" w:rsidRDefault="00ED166C">
      <w:pPr>
        <w:pStyle w:val="Index1"/>
        <w:tabs>
          <w:tab w:val="right" w:pos="5030"/>
        </w:tabs>
        <w:rPr>
          <w:noProof/>
        </w:rPr>
      </w:pPr>
      <w:r>
        <w:rPr>
          <w:noProof/>
        </w:rPr>
        <w:t>Office 365 Enterprise E3 i Microsoft Intune, 16</w:t>
      </w:r>
    </w:p>
    <w:p w:rsidR="00ED166C" w:rsidRDefault="00ED166C">
      <w:pPr>
        <w:pStyle w:val="Index1"/>
        <w:tabs>
          <w:tab w:val="right" w:pos="5030"/>
        </w:tabs>
        <w:rPr>
          <w:noProof/>
        </w:rPr>
      </w:pPr>
      <w:r>
        <w:rPr>
          <w:noProof/>
        </w:rPr>
        <w:t>Office 365 Enterprise E3 iz tehnološkog jamstva Software Assurance, 66</w:t>
      </w:r>
    </w:p>
    <w:p w:rsidR="00ED166C" w:rsidRDefault="00ED166C">
      <w:pPr>
        <w:pStyle w:val="Index1"/>
        <w:tabs>
          <w:tab w:val="right" w:pos="5030"/>
        </w:tabs>
        <w:rPr>
          <w:noProof/>
        </w:rPr>
      </w:pPr>
      <w:r>
        <w:rPr>
          <w:noProof/>
        </w:rPr>
        <w:t>Office 365 Enterprise E3, E4 bez ProPlus Add-on, 67</w:t>
      </w:r>
    </w:p>
    <w:p w:rsidR="00ED166C" w:rsidRDefault="00ED166C">
      <w:pPr>
        <w:pStyle w:val="Index1"/>
        <w:tabs>
          <w:tab w:val="right" w:pos="5030"/>
        </w:tabs>
        <w:rPr>
          <w:noProof/>
        </w:rPr>
      </w:pPr>
      <w:r>
        <w:rPr>
          <w:noProof/>
        </w:rPr>
        <w:t>Office 365 Enterprise E4, 66</w:t>
      </w:r>
    </w:p>
    <w:p w:rsidR="00ED166C" w:rsidRDefault="00ED166C">
      <w:pPr>
        <w:pStyle w:val="Index1"/>
        <w:tabs>
          <w:tab w:val="right" w:pos="5030"/>
        </w:tabs>
        <w:rPr>
          <w:noProof/>
        </w:rPr>
      </w:pPr>
      <w:r>
        <w:rPr>
          <w:noProof/>
        </w:rPr>
        <w:t>Office 365 Enterprise E4 Add-on, 66</w:t>
      </w:r>
    </w:p>
    <w:p w:rsidR="00ED166C" w:rsidRDefault="00ED166C">
      <w:pPr>
        <w:pStyle w:val="Index1"/>
        <w:tabs>
          <w:tab w:val="right" w:pos="5030"/>
        </w:tabs>
        <w:rPr>
          <w:noProof/>
        </w:rPr>
      </w:pPr>
      <w:r>
        <w:rPr>
          <w:noProof/>
        </w:rPr>
        <w:t>Office 365 Enterprise E4 iz tehnološkog jamstva Software Assurance, 66</w:t>
      </w:r>
    </w:p>
    <w:p w:rsidR="00ED166C" w:rsidRDefault="00ED166C">
      <w:pPr>
        <w:pStyle w:val="Index1"/>
        <w:tabs>
          <w:tab w:val="right" w:pos="5030"/>
        </w:tabs>
        <w:rPr>
          <w:noProof/>
        </w:rPr>
      </w:pPr>
      <w:r>
        <w:rPr>
          <w:noProof/>
        </w:rPr>
        <w:t>Office 365 Enterprise E5, 16</w:t>
      </w:r>
    </w:p>
    <w:p w:rsidR="00ED166C" w:rsidRDefault="00ED166C">
      <w:pPr>
        <w:pStyle w:val="Index1"/>
        <w:tabs>
          <w:tab w:val="right" w:pos="5030"/>
        </w:tabs>
        <w:rPr>
          <w:noProof/>
        </w:rPr>
      </w:pPr>
      <w:r>
        <w:rPr>
          <w:noProof/>
        </w:rPr>
        <w:t>Office 365 Enterprise E5 (SL po korisniku), 66</w:t>
      </w:r>
    </w:p>
    <w:p w:rsidR="00ED166C" w:rsidRDefault="00ED166C">
      <w:pPr>
        <w:pStyle w:val="Index1"/>
        <w:tabs>
          <w:tab w:val="right" w:pos="5030"/>
        </w:tabs>
        <w:rPr>
          <w:noProof/>
        </w:rPr>
      </w:pPr>
      <w:r>
        <w:rPr>
          <w:noProof/>
        </w:rPr>
        <w:t>Office 365 Enterprise E5 Add-on, 66</w:t>
      </w:r>
    </w:p>
    <w:p w:rsidR="00ED166C" w:rsidRDefault="00ED166C">
      <w:pPr>
        <w:pStyle w:val="Index1"/>
        <w:tabs>
          <w:tab w:val="right" w:pos="5030"/>
        </w:tabs>
        <w:rPr>
          <w:noProof/>
        </w:rPr>
      </w:pPr>
      <w:r>
        <w:rPr>
          <w:noProof/>
        </w:rPr>
        <w:t>Office 365 Enterprise E5 i Microsoft Intune, 16</w:t>
      </w:r>
    </w:p>
    <w:p w:rsidR="00ED166C" w:rsidRDefault="00ED166C">
      <w:pPr>
        <w:pStyle w:val="Index1"/>
        <w:tabs>
          <w:tab w:val="right" w:pos="5030"/>
        </w:tabs>
        <w:rPr>
          <w:noProof/>
        </w:rPr>
      </w:pPr>
      <w:r>
        <w:rPr>
          <w:noProof/>
        </w:rPr>
        <w:t>Office 365 Enterprise E5 iz tehnološkog jamstva Software Assurance, 66</w:t>
      </w:r>
    </w:p>
    <w:p w:rsidR="00ED166C" w:rsidRDefault="00ED166C">
      <w:pPr>
        <w:pStyle w:val="Index1"/>
        <w:tabs>
          <w:tab w:val="right" w:pos="5030"/>
        </w:tabs>
        <w:rPr>
          <w:noProof/>
        </w:rPr>
      </w:pPr>
      <w:r>
        <w:rPr>
          <w:noProof/>
        </w:rPr>
        <w:t>Office 365 Enterprise F1, 67</w:t>
      </w:r>
    </w:p>
    <w:p w:rsidR="00ED166C" w:rsidRDefault="00ED166C">
      <w:pPr>
        <w:pStyle w:val="Index1"/>
        <w:tabs>
          <w:tab w:val="right" w:pos="5030"/>
        </w:tabs>
        <w:rPr>
          <w:noProof/>
        </w:rPr>
      </w:pPr>
      <w:r>
        <w:rPr>
          <w:noProof/>
        </w:rPr>
        <w:t>Office 365 Extra File Storage 1 GB, 70</w:t>
      </w:r>
    </w:p>
    <w:p w:rsidR="00ED166C" w:rsidRDefault="00ED166C">
      <w:pPr>
        <w:pStyle w:val="Index1"/>
        <w:tabs>
          <w:tab w:val="right" w:pos="5030"/>
        </w:tabs>
        <w:rPr>
          <w:noProof/>
        </w:rPr>
      </w:pPr>
      <w:r>
        <w:rPr>
          <w:noProof/>
        </w:rPr>
        <w:t>Office 365 Midsize Business, 67</w:t>
      </w:r>
    </w:p>
    <w:p w:rsidR="00ED166C" w:rsidRDefault="00ED166C">
      <w:pPr>
        <w:pStyle w:val="Index1"/>
        <w:tabs>
          <w:tab w:val="right" w:pos="5030"/>
        </w:tabs>
        <w:rPr>
          <w:noProof/>
        </w:rPr>
      </w:pPr>
      <w:r w:rsidRPr="00E90CCF">
        <w:rPr>
          <w:noProof/>
          <w:lang w:val="pl-PL"/>
        </w:rPr>
        <w:t>Office 365 ProPlus</w:t>
      </w:r>
      <w:r>
        <w:rPr>
          <w:noProof/>
        </w:rPr>
        <w:t>, 65</w:t>
      </w:r>
    </w:p>
    <w:p w:rsidR="00ED166C" w:rsidRDefault="00ED166C">
      <w:pPr>
        <w:pStyle w:val="Index1"/>
        <w:tabs>
          <w:tab w:val="right" w:pos="5030"/>
        </w:tabs>
        <w:rPr>
          <w:noProof/>
        </w:rPr>
      </w:pPr>
      <w:r>
        <w:rPr>
          <w:noProof/>
        </w:rPr>
        <w:t>Office 365 ProPlus iz tehnološkog jamstva Software Assurance, 65</w:t>
      </w:r>
    </w:p>
    <w:p w:rsidR="00ED166C" w:rsidRDefault="00ED166C">
      <w:pPr>
        <w:pStyle w:val="Index1"/>
        <w:tabs>
          <w:tab w:val="right" w:pos="5030"/>
        </w:tabs>
        <w:rPr>
          <w:noProof/>
        </w:rPr>
      </w:pPr>
      <w:r>
        <w:rPr>
          <w:noProof/>
        </w:rPr>
        <w:t>Office 365 Threat Intelligence, 68</w:t>
      </w:r>
    </w:p>
    <w:p w:rsidR="00ED166C" w:rsidRDefault="00ED166C">
      <w:pPr>
        <w:pStyle w:val="Index1"/>
        <w:tabs>
          <w:tab w:val="right" w:pos="5030"/>
        </w:tabs>
        <w:rPr>
          <w:noProof/>
        </w:rPr>
      </w:pPr>
      <w:r>
        <w:rPr>
          <w:noProof/>
        </w:rPr>
        <w:t>Office for Mac 2011, 24</w:t>
      </w:r>
    </w:p>
    <w:p w:rsidR="00ED166C" w:rsidRDefault="00ED166C">
      <w:pPr>
        <w:pStyle w:val="Index1"/>
        <w:tabs>
          <w:tab w:val="right" w:pos="5030"/>
        </w:tabs>
        <w:rPr>
          <w:noProof/>
        </w:rPr>
      </w:pPr>
      <w:r>
        <w:rPr>
          <w:noProof/>
        </w:rPr>
        <w:t>Office for Mac Standard, 86</w:t>
      </w:r>
    </w:p>
    <w:p w:rsidR="00ED166C" w:rsidRDefault="00ED166C">
      <w:pPr>
        <w:pStyle w:val="Index1"/>
        <w:tabs>
          <w:tab w:val="right" w:pos="5030"/>
        </w:tabs>
        <w:rPr>
          <w:noProof/>
        </w:rPr>
      </w:pPr>
      <w:r>
        <w:rPr>
          <w:noProof/>
        </w:rPr>
        <w:t>Office Home &amp; Student 2013 RT – komercijalno korištenje, 22</w:t>
      </w:r>
    </w:p>
    <w:p w:rsidR="00ED166C" w:rsidRDefault="00ED166C">
      <w:pPr>
        <w:pStyle w:val="Index1"/>
        <w:tabs>
          <w:tab w:val="right" w:pos="5030"/>
        </w:tabs>
        <w:rPr>
          <w:noProof/>
        </w:rPr>
      </w:pPr>
      <w:r>
        <w:rPr>
          <w:noProof/>
        </w:rPr>
        <w:t>Office Multi Language Pack, 65, 67</w:t>
      </w:r>
    </w:p>
    <w:p w:rsidR="00ED166C" w:rsidRDefault="00ED166C">
      <w:pPr>
        <w:pStyle w:val="Index1"/>
        <w:tabs>
          <w:tab w:val="right" w:pos="5030"/>
        </w:tabs>
        <w:rPr>
          <w:noProof/>
        </w:rPr>
      </w:pPr>
      <w:r>
        <w:rPr>
          <w:noProof/>
        </w:rPr>
        <w:t>Office Multi Language Pack 2013, 22</w:t>
      </w:r>
    </w:p>
    <w:p w:rsidR="00ED166C" w:rsidRDefault="00ED166C">
      <w:pPr>
        <w:pStyle w:val="Index1"/>
        <w:tabs>
          <w:tab w:val="right" w:pos="5030"/>
        </w:tabs>
        <w:rPr>
          <w:noProof/>
        </w:rPr>
      </w:pPr>
      <w:r>
        <w:rPr>
          <w:noProof/>
        </w:rPr>
        <w:t>Office Online, 65</w:t>
      </w:r>
    </w:p>
    <w:p w:rsidR="00ED166C" w:rsidRDefault="00ED166C">
      <w:pPr>
        <w:pStyle w:val="Index1"/>
        <w:tabs>
          <w:tab w:val="right" w:pos="5030"/>
        </w:tabs>
        <w:rPr>
          <w:noProof/>
        </w:rPr>
      </w:pPr>
      <w:r>
        <w:rPr>
          <w:noProof/>
        </w:rPr>
        <w:t>Office Online za Office 365, 86</w:t>
      </w:r>
    </w:p>
    <w:p w:rsidR="00ED166C" w:rsidRDefault="00ED166C">
      <w:pPr>
        <w:pStyle w:val="Index1"/>
        <w:tabs>
          <w:tab w:val="right" w:pos="5030"/>
        </w:tabs>
        <w:rPr>
          <w:noProof/>
        </w:rPr>
      </w:pPr>
      <w:r>
        <w:rPr>
          <w:noProof/>
        </w:rPr>
        <w:t>Office Professional Plus, 65</w:t>
      </w:r>
    </w:p>
    <w:p w:rsidR="00ED166C" w:rsidRDefault="00ED166C">
      <w:pPr>
        <w:pStyle w:val="Index1"/>
        <w:tabs>
          <w:tab w:val="right" w:pos="5030"/>
        </w:tabs>
        <w:rPr>
          <w:noProof/>
        </w:rPr>
      </w:pPr>
      <w:r w:rsidRPr="00E90CCF">
        <w:rPr>
          <w:noProof/>
          <w:lang w:val="pl-PL"/>
        </w:rPr>
        <w:t>Office Professional Plus 2013</w:t>
      </w:r>
      <w:r>
        <w:rPr>
          <w:noProof/>
        </w:rPr>
        <w:t>, 65</w:t>
      </w:r>
    </w:p>
    <w:p w:rsidR="00ED166C" w:rsidRDefault="00ED166C">
      <w:pPr>
        <w:pStyle w:val="Index1"/>
        <w:tabs>
          <w:tab w:val="right" w:pos="5030"/>
        </w:tabs>
        <w:rPr>
          <w:noProof/>
        </w:rPr>
      </w:pPr>
      <w:r>
        <w:rPr>
          <w:noProof/>
        </w:rPr>
        <w:t>Office Professional Plus 2016, 22, 40</w:t>
      </w:r>
    </w:p>
    <w:p w:rsidR="00ED166C" w:rsidRDefault="00ED166C">
      <w:pPr>
        <w:pStyle w:val="Index1"/>
        <w:tabs>
          <w:tab w:val="right" w:pos="5030"/>
        </w:tabs>
        <w:rPr>
          <w:noProof/>
        </w:rPr>
      </w:pPr>
      <w:r>
        <w:rPr>
          <w:noProof/>
        </w:rPr>
        <w:t>Office Professional Plus,, 86, 92</w:t>
      </w:r>
    </w:p>
    <w:p w:rsidR="00ED166C" w:rsidRDefault="00ED166C">
      <w:pPr>
        <w:pStyle w:val="Index1"/>
        <w:tabs>
          <w:tab w:val="right" w:pos="5030"/>
        </w:tabs>
        <w:rPr>
          <w:noProof/>
        </w:rPr>
      </w:pPr>
      <w:r>
        <w:rPr>
          <w:noProof/>
        </w:rPr>
        <w:t>Office Standard, 65, 86, 92</w:t>
      </w:r>
    </w:p>
    <w:p w:rsidR="00ED166C" w:rsidRDefault="00ED166C">
      <w:pPr>
        <w:pStyle w:val="Index1"/>
        <w:tabs>
          <w:tab w:val="right" w:pos="5030"/>
        </w:tabs>
        <w:rPr>
          <w:noProof/>
        </w:rPr>
      </w:pPr>
      <w:r>
        <w:rPr>
          <w:noProof/>
        </w:rPr>
        <w:t>Office Standard 2016, 22</w:t>
      </w:r>
    </w:p>
    <w:p w:rsidR="00ED166C" w:rsidRDefault="00ED166C">
      <w:pPr>
        <w:pStyle w:val="Index1"/>
        <w:tabs>
          <w:tab w:val="right" w:pos="5030"/>
        </w:tabs>
        <w:rPr>
          <w:noProof/>
        </w:rPr>
      </w:pPr>
      <w:r w:rsidRPr="00E90CCF">
        <w:rPr>
          <w:noProof/>
          <w:lang w:val="pl-PL"/>
        </w:rPr>
        <w:t>OneDrive za tvrtke Plan 1</w:t>
      </w:r>
      <w:r>
        <w:rPr>
          <w:noProof/>
        </w:rPr>
        <w:t>, 69</w:t>
      </w:r>
    </w:p>
    <w:p w:rsidR="00ED166C" w:rsidRDefault="00ED166C">
      <w:pPr>
        <w:pStyle w:val="Index1"/>
        <w:tabs>
          <w:tab w:val="right" w:pos="5030"/>
        </w:tabs>
        <w:rPr>
          <w:noProof/>
        </w:rPr>
      </w:pPr>
      <w:r w:rsidRPr="00E90CCF">
        <w:rPr>
          <w:noProof/>
          <w:lang w:val="pl-PL"/>
        </w:rPr>
        <w:t>OneDrive za tvrtke Plan 2</w:t>
      </w:r>
      <w:r>
        <w:rPr>
          <w:noProof/>
        </w:rPr>
        <w:t>, 69</w:t>
      </w:r>
    </w:p>
    <w:p w:rsidR="00ED166C" w:rsidRDefault="00ED166C">
      <w:pPr>
        <w:pStyle w:val="Index1"/>
        <w:tabs>
          <w:tab w:val="right" w:pos="5030"/>
        </w:tabs>
        <w:rPr>
          <w:noProof/>
        </w:rPr>
      </w:pPr>
      <w:r>
        <w:rPr>
          <w:noProof/>
        </w:rPr>
        <w:t>Operations Management and Security</w:t>
      </w:r>
    </w:p>
    <w:p w:rsidR="00ED166C" w:rsidRDefault="00ED166C">
      <w:pPr>
        <w:pStyle w:val="Index2"/>
        <w:tabs>
          <w:tab w:val="right" w:pos="5030"/>
        </w:tabs>
        <w:rPr>
          <w:noProof/>
        </w:rPr>
      </w:pPr>
      <w:r>
        <w:rPr>
          <w:noProof/>
        </w:rPr>
        <w:t>automatizacija i kontrola, 56</w:t>
      </w:r>
    </w:p>
    <w:p w:rsidR="00ED166C" w:rsidRDefault="00ED166C">
      <w:pPr>
        <w:pStyle w:val="Index2"/>
        <w:tabs>
          <w:tab w:val="right" w:pos="5030"/>
        </w:tabs>
        <w:rPr>
          <w:noProof/>
        </w:rPr>
      </w:pPr>
      <w:r>
        <w:rPr>
          <w:noProof/>
        </w:rPr>
        <w:t>sigurnosna kopija i oporavak od katastrofe, 56</w:t>
      </w:r>
    </w:p>
    <w:p w:rsidR="00ED166C" w:rsidRDefault="00ED166C">
      <w:pPr>
        <w:pStyle w:val="Index2"/>
        <w:tabs>
          <w:tab w:val="right" w:pos="5030"/>
        </w:tabs>
        <w:rPr>
          <w:noProof/>
        </w:rPr>
      </w:pPr>
      <w:r>
        <w:rPr>
          <w:noProof/>
        </w:rPr>
        <w:t>sigurnost i usklađenost, 56</w:t>
      </w:r>
    </w:p>
    <w:p w:rsidR="00ED166C" w:rsidRDefault="00ED166C">
      <w:pPr>
        <w:pStyle w:val="Index2"/>
        <w:tabs>
          <w:tab w:val="right" w:pos="5030"/>
        </w:tabs>
        <w:rPr>
          <w:noProof/>
        </w:rPr>
      </w:pPr>
      <w:r>
        <w:rPr>
          <w:noProof/>
        </w:rPr>
        <w:t>uvidi i analiza, 56</w:t>
      </w:r>
    </w:p>
    <w:p w:rsidR="00ED166C" w:rsidRDefault="00ED166C">
      <w:pPr>
        <w:pStyle w:val="Index1"/>
        <w:tabs>
          <w:tab w:val="right" w:pos="5030"/>
        </w:tabs>
        <w:rPr>
          <w:noProof/>
        </w:rPr>
      </w:pPr>
      <w:r>
        <w:rPr>
          <w:noProof/>
        </w:rPr>
        <w:t>Operations Management and Security E1, 56</w:t>
      </w:r>
    </w:p>
    <w:p w:rsidR="00ED166C" w:rsidRDefault="00ED166C">
      <w:pPr>
        <w:pStyle w:val="Index1"/>
        <w:tabs>
          <w:tab w:val="right" w:pos="5030"/>
        </w:tabs>
        <w:rPr>
          <w:noProof/>
        </w:rPr>
      </w:pPr>
      <w:r>
        <w:rPr>
          <w:noProof/>
        </w:rPr>
        <w:t>Operations Management and Security E1 From SA, 56</w:t>
      </w:r>
    </w:p>
    <w:p w:rsidR="00ED166C" w:rsidRDefault="00ED166C">
      <w:pPr>
        <w:pStyle w:val="Index1"/>
        <w:tabs>
          <w:tab w:val="right" w:pos="5030"/>
        </w:tabs>
        <w:rPr>
          <w:noProof/>
        </w:rPr>
      </w:pPr>
      <w:r>
        <w:rPr>
          <w:noProof/>
        </w:rPr>
        <w:t>Operations Management and Security E2, 56</w:t>
      </w:r>
    </w:p>
    <w:p w:rsidR="00ED166C" w:rsidRDefault="00ED166C">
      <w:pPr>
        <w:pStyle w:val="Index1"/>
        <w:tabs>
          <w:tab w:val="right" w:pos="5030"/>
        </w:tabs>
        <w:rPr>
          <w:noProof/>
        </w:rPr>
      </w:pPr>
      <w:r>
        <w:rPr>
          <w:noProof/>
        </w:rPr>
        <w:t>Operations Management and Security E2 From SA, 56</w:t>
      </w:r>
    </w:p>
    <w:p w:rsidR="00ED166C" w:rsidRDefault="00ED166C">
      <w:pPr>
        <w:pStyle w:val="Index1"/>
        <w:tabs>
          <w:tab w:val="right" w:pos="5030"/>
        </w:tabs>
        <w:rPr>
          <w:noProof/>
        </w:rPr>
      </w:pPr>
      <w:r w:rsidRPr="00E90CCF">
        <w:rPr>
          <w:noProof/>
          <w:lang w:val="pl-PL"/>
        </w:rPr>
        <w:t>Oporavak web-mjesta Azure (za web-mjesto u vlasništvu Klijenta)</w:t>
      </w:r>
      <w:r>
        <w:rPr>
          <w:noProof/>
        </w:rPr>
        <w:t>, 56</w:t>
      </w:r>
    </w:p>
    <w:p w:rsidR="00ED166C" w:rsidRDefault="00ED166C">
      <w:pPr>
        <w:pStyle w:val="Index1"/>
        <w:tabs>
          <w:tab w:val="right" w:pos="5030"/>
        </w:tabs>
        <w:rPr>
          <w:noProof/>
        </w:rPr>
      </w:pPr>
      <w:r>
        <w:rPr>
          <w:noProof/>
        </w:rPr>
        <w:t>Outlook 2016, 22</w:t>
      </w:r>
    </w:p>
    <w:p w:rsidR="00ED166C" w:rsidRDefault="00ED166C">
      <w:pPr>
        <w:pStyle w:val="Index1"/>
        <w:tabs>
          <w:tab w:val="right" w:pos="5030"/>
        </w:tabs>
        <w:rPr>
          <w:noProof/>
        </w:rPr>
      </w:pPr>
      <w:r>
        <w:rPr>
          <w:noProof/>
        </w:rPr>
        <w:t>Outlook 2016 za Mac, 24</w:t>
      </w:r>
    </w:p>
    <w:p w:rsidR="00ED166C" w:rsidRDefault="00ED166C">
      <w:pPr>
        <w:pStyle w:val="Index1"/>
        <w:tabs>
          <w:tab w:val="right" w:pos="5030"/>
        </w:tabs>
        <w:rPr>
          <w:noProof/>
        </w:rPr>
      </w:pPr>
      <w:r w:rsidRPr="00E90CCF">
        <w:rPr>
          <w:noProof/>
          <w:lang w:val="pl-PL"/>
        </w:rPr>
        <w:t>Plan pozivanja</w:t>
      </w:r>
      <w:r>
        <w:rPr>
          <w:noProof/>
        </w:rPr>
        <w:t>, 70</w:t>
      </w:r>
    </w:p>
    <w:p w:rsidR="00ED166C" w:rsidRDefault="00ED166C">
      <w:pPr>
        <w:pStyle w:val="Index1"/>
        <w:tabs>
          <w:tab w:val="right" w:pos="5030"/>
        </w:tabs>
        <w:rPr>
          <w:noProof/>
        </w:rPr>
      </w:pPr>
      <w:r>
        <w:rPr>
          <w:noProof/>
        </w:rPr>
        <w:t>Power BI Premium EM1, 72</w:t>
      </w:r>
    </w:p>
    <w:p w:rsidR="00ED166C" w:rsidRDefault="00ED166C">
      <w:pPr>
        <w:pStyle w:val="Index1"/>
        <w:tabs>
          <w:tab w:val="right" w:pos="5030"/>
        </w:tabs>
        <w:rPr>
          <w:noProof/>
        </w:rPr>
      </w:pPr>
      <w:r w:rsidRPr="00E90CCF">
        <w:rPr>
          <w:noProof/>
          <w:lang w:val="pt-BR"/>
        </w:rPr>
        <w:t>Power BI Premium EM1 A</w:t>
      </w:r>
      <w:r>
        <w:rPr>
          <w:noProof/>
        </w:rPr>
        <w:t>, 72</w:t>
      </w:r>
    </w:p>
    <w:p w:rsidR="00ED166C" w:rsidRDefault="00ED166C">
      <w:pPr>
        <w:pStyle w:val="Index1"/>
        <w:tabs>
          <w:tab w:val="right" w:pos="5030"/>
        </w:tabs>
        <w:rPr>
          <w:noProof/>
        </w:rPr>
      </w:pPr>
      <w:r>
        <w:rPr>
          <w:noProof/>
        </w:rPr>
        <w:t>Power BI Premium EM2, 72</w:t>
      </w:r>
    </w:p>
    <w:p w:rsidR="00ED166C" w:rsidRDefault="00ED166C">
      <w:pPr>
        <w:pStyle w:val="Index1"/>
        <w:tabs>
          <w:tab w:val="right" w:pos="5030"/>
        </w:tabs>
        <w:rPr>
          <w:noProof/>
        </w:rPr>
      </w:pPr>
      <w:r w:rsidRPr="00E90CCF">
        <w:rPr>
          <w:noProof/>
          <w:lang w:val="pt-BR"/>
        </w:rPr>
        <w:t>Power BI Premium EM2 A</w:t>
      </w:r>
      <w:r>
        <w:rPr>
          <w:noProof/>
        </w:rPr>
        <w:t>, 72</w:t>
      </w:r>
    </w:p>
    <w:p w:rsidR="00ED166C" w:rsidRDefault="00ED166C">
      <w:pPr>
        <w:pStyle w:val="Index1"/>
        <w:tabs>
          <w:tab w:val="right" w:pos="5030"/>
        </w:tabs>
        <w:rPr>
          <w:noProof/>
        </w:rPr>
      </w:pPr>
      <w:r>
        <w:rPr>
          <w:noProof/>
        </w:rPr>
        <w:t>Power BI Premium EM3, 72</w:t>
      </w:r>
    </w:p>
    <w:p w:rsidR="00ED166C" w:rsidRDefault="00ED166C">
      <w:pPr>
        <w:pStyle w:val="Index1"/>
        <w:tabs>
          <w:tab w:val="right" w:pos="5030"/>
        </w:tabs>
        <w:rPr>
          <w:noProof/>
        </w:rPr>
      </w:pPr>
      <w:r w:rsidRPr="00E90CCF">
        <w:rPr>
          <w:noProof/>
          <w:lang w:val="pt-BR"/>
        </w:rPr>
        <w:t>Power BI Premium EM3 A</w:t>
      </w:r>
      <w:r>
        <w:rPr>
          <w:noProof/>
        </w:rPr>
        <w:t>, 72</w:t>
      </w:r>
    </w:p>
    <w:p w:rsidR="00ED166C" w:rsidRDefault="00ED166C">
      <w:pPr>
        <w:pStyle w:val="Index1"/>
        <w:tabs>
          <w:tab w:val="right" w:pos="5030"/>
        </w:tabs>
        <w:rPr>
          <w:noProof/>
        </w:rPr>
      </w:pPr>
      <w:r>
        <w:rPr>
          <w:noProof/>
        </w:rPr>
        <w:t>Power BI Premium Promo, 72</w:t>
      </w:r>
    </w:p>
    <w:p w:rsidR="00ED166C" w:rsidRDefault="00ED166C">
      <w:pPr>
        <w:pStyle w:val="Index1"/>
        <w:tabs>
          <w:tab w:val="right" w:pos="5030"/>
        </w:tabs>
        <w:rPr>
          <w:noProof/>
        </w:rPr>
      </w:pPr>
      <w:r>
        <w:rPr>
          <w:noProof/>
        </w:rPr>
        <w:t>Power BI Pro, 73</w:t>
      </w:r>
    </w:p>
    <w:p w:rsidR="00ED166C" w:rsidRDefault="00ED166C">
      <w:pPr>
        <w:pStyle w:val="Index1"/>
        <w:tabs>
          <w:tab w:val="right" w:pos="5030"/>
        </w:tabs>
        <w:rPr>
          <w:noProof/>
        </w:rPr>
      </w:pPr>
      <w:r>
        <w:rPr>
          <w:noProof/>
        </w:rPr>
        <w:t>Power BI Pro A, 73</w:t>
      </w:r>
    </w:p>
    <w:p w:rsidR="00ED166C" w:rsidRDefault="00ED166C">
      <w:pPr>
        <w:pStyle w:val="Index1"/>
        <w:tabs>
          <w:tab w:val="right" w:pos="5030"/>
        </w:tabs>
        <w:rPr>
          <w:noProof/>
        </w:rPr>
      </w:pPr>
      <w:r>
        <w:rPr>
          <w:noProof/>
        </w:rPr>
        <w:t>Power BI Report Server, 31</w:t>
      </w:r>
    </w:p>
    <w:p w:rsidR="00ED166C" w:rsidRDefault="00ED166C">
      <w:pPr>
        <w:pStyle w:val="Index1"/>
        <w:tabs>
          <w:tab w:val="right" w:pos="5030"/>
        </w:tabs>
        <w:rPr>
          <w:noProof/>
        </w:rPr>
      </w:pPr>
      <w:r>
        <w:rPr>
          <w:noProof/>
        </w:rPr>
        <w:t>PowerPoint 2016, 22</w:t>
      </w:r>
    </w:p>
    <w:p w:rsidR="00ED166C" w:rsidRDefault="00ED166C">
      <w:pPr>
        <w:pStyle w:val="Index1"/>
        <w:tabs>
          <w:tab w:val="right" w:pos="5030"/>
        </w:tabs>
        <w:rPr>
          <w:noProof/>
        </w:rPr>
      </w:pPr>
      <w:r>
        <w:rPr>
          <w:noProof/>
        </w:rPr>
        <w:t>PowerPoint 2016 za Mac, 24</w:t>
      </w:r>
    </w:p>
    <w:p w:rsidR="00ED166C" w:rsidRDefault="00ED166C">
      <w:pPr>
        <w:pStyle w:val="Index1"/>
        <w:tabs>
          <w:tab w:val="right" w:pos="5030"/>
        </w:tabs>
        <w:rPr>
          <w:noProof/>
        </w:rPr>
      </w:pPr>
      <w:r w:rsidRPr="00E90CCF">
        <w:rPr>
          <w:noProof/>
          <w:lang w:val="pl-PL"/>
        </w:rPr>
        <w:t>Premium podrška za Microsoft Azure StorSimple</w:t>
      </w:r>
      <w:r>
        <w:rPr>
          <w:noProof/>
        </w:rPr>
        <w:t>, 57</w:t>
      </w:r>
    </w:p>
    <w:p w:rsidR="00ED166C" w:rsidRDefault="00ED166C">
      <w:pPr>
        <w:pStyle w:val="Index1"/>
        <w:tabs>
          <w:tab w:val="right" w:pos="5030"/>
        </w:tabs>
        <w:rPr>
          <w:noProof/>
        </w:rPr>
      </w:pPr>
      <w:r>
        <w:rPr>
          <w:noProof/>
        </w:rPr>
        <w:t>Pretplata na Visual Studio Enterprise, 86, 92</w:t>
      </w:r>
    </w:p>
    <w:p w:rsidR="00ED166C" w:rsidRDefault="00ED166C">
      <w:pPr>
        <w:pStyle w:val="Index1"/>
        <w:tabs>
          <w:tab w:val="right" w:pos="5030"/>
        </w:tabs>
        <w:rPr>
          <w:noProof/>
        </w:rPr>
      </w:pPr>
      <w:r w:rsidRPr="00E90CCF">
        <w:rPr>
          <w:noProof/>
          <w:lang w:val="pt-BR"/>
        </w:rPr>
        <w:t>Pretplata na Visual Studio Enterprise 2017</w:t>
      </w:r>
      <w:r>
        <w:rPr>
          <w:noProof/>
        </w:rPr>
        <w:t>, 39</w:t>
      </w:r>
    </w:p>
    <w:p w:rsidR="00ED166C" w:rsidRDefault="00ED166C">
      <w:pPr>
        <w:pStyle w:val="Index1"/>
        <w:tabs>
          <w:tab w:val="right" w:pos="5030"/>
        </w:tabs>
        <w:rPr>
          <w:noProof/>
        </w:rPr>
      </w:pPr>
      <w:r w:rsidRPr="00E90CCF">
        <w:rPr>
          <w:noProof/>
          <w:lang w:val="pt-BR"/>
        </w:rPr>
        <w:t>Pretplata na Visual Studio Professional</w:t>
      </w:r>
      <w:r>
        <w:rPr>
          <w:noProof/>
        </w:rPr>
        <w:t>, 92</w:t>
      </w:r>
    </w:p>
    <w:p w:rsidR="00ED166C" w:rsidRDefault="00ED166C">
      <w:pPr>
        <w:pStyle w:val="Index1"/>
        <w:tabs>
          <w:tab w:val="right" w:pos="5030"/>
        </w:tabs>
        <w:rPr>
          <w:noProof/>
        </w:rPr>
      </w:pPr>
      <w:r w:rsidRPr="00E90CCF">
        <w:rPr>
          <w:noProof/>
          <w:lang w:val="pt-BR"/>
        </w:rPr>
        <w:t>Pretplata na Visual Studio Professional 2017</w:t>
      </w:r>
      <w:r>
        <w:rPr>
          <w:noProof/>
        </w:rPr>
        <w:t>, 39</w:t>
      </w:r>
    </w:p>
    <w:p w:rsidR="00ED166C" w:rsidRDefault="00ED166C">
      <w:pPr>
        <w:pStyle w:val="Index1"/>
        <w:tabs>
          <w:tab w:val="right" w:pos="5030"/>
        </w:tabs>
        <w:rPr>
          <w:noProof/>
        </w:rPr>
      </w:pPr>
      <w:r w:rsidRPr="00E90CCF">
        <w:rPr>
          <w:noProof/>
          <w:lang w:val="pt-BR"/>
        </w:rPr>
        <w:t>Pretplata na Visual Studio Test Professional</w:t>
      </w:r>
      <w:r>
        <w:rPr>
          <w:noProof/>
        </w:rPr>
        <w:t>, 92</w:t>
      </w:r>
    </w:p>
    <w:p w:rsidR="00ED166C" w:rsidRDefault="00ED166C">
      <w:pPr>
        <w:pStyle w:val="Index1"/>
        <w:tabs>
          <w:tab w:val="right" w:pos="5030"/>
        </w:tabs>
        <w:rPr>
          <w:noProof/>
        </w:rPr>
      </w:pPr>
      <w:r w:rsidRPr="00E90CCF">
        <w:rPr>
          <w:noProof/>
          <w:lang w:val="pt-BR"/>
        </w:rPr>
        <w:t>Pretplata na Visual Studio Test Professional 2017</w:t>
      </w:r>
      <w:r>
        <w:rPr>
          <w:noProof/>
        </w:rPr>
        <w:t>, 39</w:t>
      </w:r>
    </w:p>
    <w:p w:rsidR="00ED166C" w:rsidRDefault="00ED166C">
      <w:pPr>
        <w:pStyle w:val="Index1"/>
        <w:tabs>
          <w:tab w:val="right" w:pos="5030"/>
        </w:tabs>
        <w:rPr>
          <w:noProof/>
        </w:rPr>
      </w:pPr>
      <w:r>
        <w:rPr>
          <w:noProof/>
        </w:rPr>
        <w:t>pretplata Windows Companion, 47</w:t>
      </w:r>
    </w:p>
    <w:p w:rsidR="00ED166C" w:rsidRDefault="00ED166C">
      <w:pPr>
        <w:pStyle w:val="Index1"/>
        <w:tabs>
          <w:tab w:val="right" w:pos="5030"/>
        </w:tabs>
        <w:rPr>
          <w:noProof/>
        </w:rPr>
      </w:pPr>
      <w:r>
        <w:rPr>
          <w:noProof/>
        </w:rPr>
        <w:t>Project 2013, 26</w:t>
      </w:r>
    </w:p>
    <w:p w:rsidR="00ED166C" w:rsidRDefault="00ED166C">
      <w:pPr>
        <w:pStyle w:val="Index1"/>
        <w:tabs>
          <w:tab w:val="right" w:pos="5030"/>
        </w:tabs>
        <w:rPr>
          <w:noProof/>
        </w:rPr>
      </w:pPr>
      <w:r>
        <w:rPr>
          <w:noProof/>
        </w:rPr>
        <w:t>Project Online Essentials, 69</w:t>
      </w:r>
    </w:p>
    <w:p w:rsidR="00ED166C" w:rsidRDefault="00ED166C">
      <w:pPr>
        <w:pStyle w:val="Index1"/>
        <w:tabs>
          <w:tab w:val="right" w:pos="5030"/>
        </w:tabs>
        <w:rPr>
          <w:noProof/>
        </w:rPr>
      </w:pPr>
      <w:r>
        <w:rPr>
          <w:noProof/>
        </w:rPr>
        <w:t>Project Online Essentials – dodatak, 69</w:t>
      </w:r>
    </w:p>
    <w:p w:rsidR="00ED166C" w:rsidRDefault="00ED166C">
      <w:pPr>
        <w:pStyle w:val="Index1"/>
        <w:tabs>
          <w:tab w:val="right" w:pos="5030"/>
        </w:tabs>
        <w:rPr>
          <w:noProof/>
        </w:rPr>
      </w:pPr>
      <w:r>
        <w:rPr>
          <w:noProof/>
        </w:rPr>
        <w:t>Project Online Premium, 69</w:t>
      </w:r>
    </w:p>
    <w:p w:rsidR="00ED166C" w:rsidRDefault="00ED166C">
      <w:pPr>
        <w:pStyle w:val="Index1"/>
        <w:tabs>
          <w:tab w:val="right" w:pos="5030"/>
        </w:tabs>
        <w:rPr>
          <w:noProof/>
        </w:rPr>
      </w:pPr>
      <w:r w:rsidRPr="00E90CCF">
        <w:rPr>
          <w:noProof/>
          <w:lang w:val="pl-PL"/>
        </w:rPr>
        <w:t>Project Online Premium – dodatak</w:t>
      </w:r>
      <w:r>
        <w:rPr>
          <w:noProof/>
        </w:rPr>
        <w:t>, 69</w:t>
      </w:r>
    </w:p>
    <w:p w:rsidR="00ED166C" w:rsidRDefault="00ED166C">
      <w:pPr>
        <w:pStyle w:val="Index1"/>
        <w:tabs>
          <w:tab w:val="right" w:pos="5030"/>
        </w:tabs>
        <w:rPr>
          <w:noProof/>
        </w:rPr>
      </w:pPr>
      <w:r w:rsidRPr="00E90CCF">
        <w:rPr>
          <w:noProof/>
          <w:lang w:val="pl-PL"/>
        </w:rPr>
        <w:t>Project Online Premium – prijelazni SA</w:t>
      </w:r>
      <w:r>
        <w:rPr>
          <w:noProof/>
        </w:rPr>
        <w:t>, 69</w:t>
      </w:r>
    </w:p>
    <w:p w:rsidR="00ED166C" w:rsidRDefault="00ED166C">
      <w:pPr>
        <w:pStyle w:val="Index1"/>
        <w:tabs>
          <w:tab w:val="right" w:pos="5030"/>
        </w:tabs>
        <w:rPr>
          <w:noProof/>
        </w:rPr>
      </w:pPr>
      <w:r>
        <w:rPr>
          <w:noProof/>
        </w:rPr>
        <w:t>Project Online Professional, 69</w:t>
      </w:r>
    </w:p>
    <w:p w:rsidR="00ED166C" w:rsidRDefault="00ED166C">
      <w:pPr>
        <w:pStyle w:val="Index1"/>
        <w:tabs>
          <w:tab w:val="right" w:pos="5030"/>
        </w:tabs>
        <w:rPr>
          <w:noProof/>
        </w:rPr>
      </w:pPr>
      <w:r w:rsidRPr="00E90CCF">
        <w:rPr>
          <w:noProof/>
          <w:lang w:val="pl-PL"/>
        </w:rPr>
        <w:t>Project Online Professional – dodatak</w:t>
      </w:r>
      <w:r>
        <w:rPr>
          <w:noProof/>
        </w:rPr>
        <w:t>, 69</w:t>
      </w:r>
    </w:p>
    <w:p w:rsidR="00ED166C" w:rsidRDefault="00ED166C">
      <w:pPr>
        <w:pStyle w:val="Index1"/>
        <w:tabs>
          <w:tab w:val="right" w:pos="5030"/>
        </w:tabs>
        <w:rPr>
          <w:noProof/>
        </w:rPr>
      </w:pPr>
      <w:r>
        <w:rPr>
          <w:noProof/>
        </w:rPr>
        <w:t>Project Online Professional – prijelazni SA, 69</w:t>
      </w:r>
    </w:p>
    <w:p w:rsidR="00ED166C" w:rsidRDefault="00ED166C">
      <w:pPr>
        <w:pStyle w:val="Index1"/>
        <w:tabs>
          <w:tab w:val="right" w:pos="5030"/>
        </w:tabs>
        <w:rPr>
          <w:noProof/>
        </w:rPr>
      </w:pPr>
      <w:r>
        <w:rPr>
          <w:noProof/>
        </w:rPr>
        <w:t>Project Professional, 92</w:t>
      </w:r>
    </w:p>
    <w:p w:rsidR="00ED166C" w:rsidRDefault="00ED166C">
      <w:pPr>
        <w:pStyle w:val="Index1"/>
        <w:tabs>
          <w:tab w:val="right" w:pos="5030"/>
        </w:tabs>
        <w:rPr>
          <w:noProof/>
        </w:rPr>
      </w:pPr>
      <w:r>
        <w:rPr>
          <w:noProof/>
        </w:rPr>
        <w:t>Project Professional 2016, 22</w:t>
      </w:r>
    </w:p>
    <w:p w:rsidR="00ED166C" w:rsidRDefault="00ED166C">
      <w:pPr>
        <w:pStyle w:val="Index1"/>
        <w:tabs>
          <w:tab w:val="right" w:pos="5030"/>
        </w:tabs>
        <w:rPr>
          <w:noProof/>
        </w:rPr>
      </w:pPr>
      <w:r>
        <w:rPr>
          <w:noProof/>
        </w:rPr>
        <w:t>Project Server 2016, 23, 26</w:t>
      </w:r>
    </w:p>
    <w:p w:rsidR="00ED166C" w:rsidRDefault="00ED166C">
      <w:pPr>
        <w:pStyle w:val="Index1"/>
        <w:tabs>
          <w:tab w:val="right" w:pos="5030"/>
        </w:tabs>
        <w:rPr>
          <w:noProof/>
        </w:rPr>
      </w:pPr>
      <w:r>
        <w:rPr>
          <w:noProof/>
        </w:rPr>
        <w:t>Project Server 2016 CAL, 26</w:t>
      </w:r>
    </w:p>
    <w:p w:rsidR="00ED166C" w:rsidRDefault="00ED166C">
      <w:pPr>
        <w:pStyle w:val="Index1"/>
        <w:tabs>
          <w:tab w:val="right" w:pos="5030"/>
        </w:tabs>
        <w:rPr>
          <w:noProof/>
        </w:rPr>
      </w:pPr>
      <w:r>
        <w:rPr>
          <w:noProof/>
        </w:rPr>
        <w:t>Project Standard, 86, 92</w:t>
      </w:r>
    </w:p>
    <w:p w:rsidR="00ED166C" w:rsidRDefault="00ED166C">
      <w:pPr>
        <w:pStyle w:val="Index1"/>
        <w:tabs>
          <w:tab w:val="right" w:pos="5030"/>
        </w:tabs>
        <w:rPr>
          <w:noProof/>
        </w:rPr>
      </w:pPr>
      <w:r>
        <w:rPr>
          <w:noProof/>
        </w:rPr>
        <w:t>Project Standard 2016, 22</w:t>
      </w:r>
    </w:p>
    <w:p w:rsidR="00ED166C" w:rsidRDefault="00ED166C">
      <w:pPr>
        <w:pStyle w:val="Index1"/>
        <w:tabs>
          <w:tab w:val="right" w:pos="5030"/>
        </w:tabs>
        <w:rPr>
          <w:noProof/>
        </w:rPr>
      </w:pPr>
      <w:r>
        <w:rPr>
          <w:noProof/>
        </w:rPr>
        <w:t>Publisher 2016, 22</w:t>
      </w:r>
    </w:p>
    <w:p w:rsidR="00ED166C" w:rsidRDefault="00ED166C">
      <w:pPr>
        <w:pStyle w:val="Index1"/>
        <w:tabs>
          <w:tab w:val="right" w:pos="5030"/>
        </w:tabs>
        <w:rPr>
          <w:noProof/>
        </w:rPr>
      </w:pPr>
      <w:r w:rsidRPr="00E90CCF">
        <w:rPr>
          <w:noProof/>
          <w:lang w:val="pl-PL"/>
        </w:rPr>
        <w:t>Rad kod kuće za Mac 2016</w:t>
      </w:r>
      <w:r>
        <w:rPr>
          <w:noProof/>
        </w:rPr>
        <w:t>, 24</w:t>
      </w:r>
    </w:p>
    <w:p w:rsidR="00ED166C" w:rsidRDefault="00ED166C">
      <w:pPr>
        <w:pStyle w:val="Index1"/>
        <w:tabs>
          <w:tab w:val="right" w:pos="5030"/>
        </w:tabs>
        <w:rPr>
          <w:noProof/>
        </w:rPr>
      </w:pPr>
      <w:r w:rsidRPr="00E90CCF">
        <w:rPr>
          <w:noProof/>
          <w:lang w:val="pl-PL"/>
        </w:rPr>
        <w:t>Rad kod kuće za Office Professional Plus 2016</w:t>
      </w:r>
      <w:r>
        <w:rPr>
          <w:noProof/>
        </w:rPr>
        <w:t>, 23</w:t>
      </w:r>
    </w:p>
    <w:p w:rsidR="00ED166C" w:rsidRDefault="00ED166C">
      <w:pPr>
        <w:pStyle w:val="Index1"/>
        <w:tabs>
          <w:tab w:val="right" w:pos="5030"/>
        </w:tabs>
        <w:rPr>
          <w:noProof/>
        </w:rPr>
      </w:pPr>
      <w:r w:rsidRPr="00E90CCF">
        <w:rPr>
          <w:noProof/>
          <w:lang w:val="pl-PL"/>
        </w:rPr>
        <w:t>Rad kod kuće za Office Standard 2016</w:t>
      </w:r>
      <w:r>
        <w:rPr>
          <w:noProof/>
        </w:rPr>
        <w:t>, 22</w:t>
      </w:r>
    </w:p>
    <w:p w:rsidR="00ED166C" w:rsidRDefault="00ED166C">
      <w:pPr>
        <w:pStyle w:val="Index1"/>
        <w:tabs>
          <w:tab w:val="right" w:pos="5030"/>
        </w:tabs>
        <w:rPr>
          <w:noProof/>
        </w:rPr>
      </w:pPr>
      <w:r>
        <w:rPr>
          <w:noProof/>
        </w:rPr>
        <w:t>SharePoint Online, 86</w:t>
      </w:r>
    </w:p>
    <w:p w:rsidR="00ED166C" w:rsidRDefault="00ED166C">
      <w:pPr>
        <w:pStyle w:val="Index1"/>
        <w:tabs>
          <w:tab w:val="right" w:pos="5030"/>
        </w:tabs>
        <w:rPr>
          <w:noProof/>
        </w:rPr>
      </w:pPr>
      <w:r>
        <w:rPr>
          <w:noProof/>
        </w:rPr>
        <w:t>SharePoint Online Plan 1, 70</w:t>
      </w:r>
    </w:p>
    <w:p w:rsidR="00ED166C" w:rsidRDefault="00ED166C">
      <w:pPr>
        <w:pStyle w:val="Index1"/>
        <w:tabs>
          <w:tab w:val="right" w:pos="5030"/>
        </w:tabs>
        <w:rPr>
          <w:noProof/>
        </w:rPr>
      </w:pPr>
      <w:r>
        <w:rPr>
          <w:noProof/>
        </w:rPr>
        <w:t>SharePoint Online Plan 1 Add-on, 70</w:t>
      </w:r>
    </w:p>
    <w:p w:rsidR="00ED166C" w:rsidRDefault="00ED166C">
      <w:pPr>
        <w:pStyle w:val="Index1"/>
        <w:tabs>
          <w:tab w:val="right" w:pos="5030"/>
        </w:tabs>
        <w:rPr>
          <w:noProof/>
        </w:rPr>
      </w:pPr>
      <w:r>
        <w:rPr>
          <w:noProof/>
        </w:rPr>
        <w:t>SharePoint Online Plan 1 ili 2, 27</w:t>
      </w:r>
    </w:p>
    <w:p w:rsidR="00ED166C" w:rsidRDefault="00ED166C">
      <w:pPr>
        <w:pStyle w:val="Index1"/>
        <w:tabs>
          <w:tab w:val="right" w:pos="5030"/>
        </w:tabs>
        <w:rPr>
          <w:noProof/>
        </w:rPr>
      </w:pPr>
      <w:r>
        <w:rPr>
          <w:noProof/>
        </w:rPr>
        <w:t>SharePoint Online Plan 2, 27, 70</w:t>
      </w:r>
    </w:p>
    <w:p w:rsidR="00ED166C" w:rsidRDefault="00ED166C">
      <w:pPr>
        <w:pStyle w:val="Index1"/>
        <w:tabs>
          <w:tab w:val="right" w:pos="5030"/>
        </w:tabs>
        <w:rPr>
          <w:noProof/>
        </w:rPr>
      </w:pPr>
      <w:r w:rsidRPr="00E90CCF">
        <w:rPr>
          <w:noProof/>
          <w:lang w:val="pt-BR"/>
        </w:rPr>
        <w:t>SharePoint Server</w:t>
      </w:r>
      <w:r>
        <w:rPr>
          <w:noProof/>
        </w:rPr>
        <w:t>, 59, 91</w:t>
      </w:r>
    </w:p>
    <w:p w:rsidR="00ED166C" w:rsidRDefault="00ED166C">
      <w:pPr>
        <w:pStyle w:val="Index1"/>
        <w:tabs>
          <w:tab w:val="right" w:pos="5030"/>
        </w:tabs>
        <w:rPr>
          <w:noProof/>
        </w:rPr>
      </w:pPr>
      <w:r>
        <w:rPr>
          <w:noProof/>
        </w:rPr>
        <w:t>SharePoint Server 2013, 27</w:t>
      </w:r>
    </w:p>
    <w:p w:rsidR="00ED166C" w:rsidRDefault="00ED166C">
      <w:pPr>
        <w:pStyle w:val="Index1"/>
        <w:tabs>
          <w:tab w:val="right" w:pos="5030"/>
        </w:tabs>
        <w:rPr>
          <w:noProof/>
        </w:rPr>
      </w:pPr>
      <w:r>
        <w:rPr>
          <w:noProof/>
        </w:rPr>
        <w:t>SharePoint Server 2016, 27</w:t>
      </w:r>
    </w:p>
    <w:p w:rsidR="00ED166C" w:rsidRDefault="00ED166C">
      <w:pPr>
        <w:pStyle w:val="Index1"/>
        <w:tabs>
          <w:tab w:val="right" w:pos="5030"/>
        </w:tabs>
        <w:rPr>
          <w:noProof/>
        </w:rPr>
      </w:pPr>
      <w:r>
        <w:rPr>
          <w:noProof/>
        </w:rPr>
        <w:t>SharePoint Server 2016 Enterprise CAL, 27</w:t>
      </w:r>
    </w:p>
    <w:p w:rsidR="00ED166C" w:rsidRDefault="00ED166C">
      <w:pPr>
        <w:pStyle w:val="Index1"/>
        <w:tabs>
          <w:tab w:val="right" w:pos="5030"/>
        </w:tabs>
        <w:rPr>
          <w:noProof/>
        </w:rPr>
      </w:pPr>
      <w:r>
        <w:rPr>
          <w:noProof/>
        </w:rPr>
        <w:t>SharePoint Server 2016 Standard CAL, 27</w:t>
      </w:r>
    </w:p>
    <w:p w:rsidR="00ED166C" w:rsidRDefault="00ED166C">
      <w:pPr>
        <w:pStyle w:val="Index1"/>
        <w:tabs>
          <w:tab w:val="right" w:pos="5030"/>
        </w:tabs>
        <w:rPr>
          <w:noProof/>
        </w:rPr>
      </w:pPr>
      <w:r>
        <w:rPr>
          <w:noProof/>
        </w:rPr>
        <w:t>Skype za Business 2016, 22</w:t>
      </w:r>
    </w:p>
    <w:p w:rsidR="00ED166C" w:rsidRDefault="00ED166C">
      <w:pPr>
        <w:pStyle w:val="Index1"/>
        <w:tabs>
          <w:tab w:val="right" w:pos="5030"/>
        </w:tabs>
        <w:rPr>
          <w:noProof/>
        </w:rPr>
      </w:pPr>
      <w:r>
        <w:rPr>
          <w:noProof/>
        </w:rPr>
        <w:t>Skype za Business Server 2015, 28</w:t>
      </w:r>
    </w:p>
    <w:p w:rsidR="00ED166C" w:rsidRDefault="00ED166C">
      <w:pPr>
        <w:pStyle w:val="Index1"/>
        <w:tabs>
          <w:tab w:val="right" w:pos="5030"/>
        </w:tabs>
        <w:rPr>
          <w:noProof/>
        </w:rPr>
      </w:pPr>
      <w:r w:rsidRPr="00E90CCF">
        <w:rPr>
          <w:noProof/>
          <w:lang w:val="pl-PL"/>
        </w:rPr>
        <w:t>Skype za tvrtke online Plan 1</w:t>
      </w:r>
      <w:r>
        <w:rPr>
          <w:noProof/>
        </w:rPr>
        <w:t>, 70</w:t>
      </w:r>
    </w:p>
    <w:p w:rsidR="00ED166C" w:rsidRDefault="00ED166C">
      <w:pPr>
        <w:pStyle w:val="Index1"/>
        <w:tabs>
          <w:tab w:val="right" w:pos="5030"/>
        </w:tabs>
        <w:rPr>
          <w:noProof/>
        </w:rPr>
      </w:pPr>
      <w:r>
        <w:rPr>
          <w:noProof/>
        </w:rPr>
        <w:t>Skype za tvrtke online Plan 1 Add-on, 70</w:t>
      </w:r>
    </w:p>
    <w:p w:rsidR="00ED166C" w:rsidRDefault="00ED166C">
      <w:pPr>
        <w:pStyle w:val="Index1"/>
        <w:tabs>
          <w:tab w:val="right" w:pos="5030"/>
        </w:tabs>
        <w:rPr>
          <w:noProof/>
        </w:rPr>
      </w:pPr>
      <w:r>
        <w:rPr>
          <w:noProof/>
        </w:rPr>
        <w:t>Skype za tvrtke online Plan 1 G, 29</w:t>
      </w:r>
    </w:p>
    <w:p w:rsidR="00ED166C" w:rsidRDefault="00ED166C">
      <w:pPr>
        <w:pStyle w:val="Index1"/>
        <w:tabs>
          <w:tab w:val="right" w:pos="5030"/>
        </w:tabs>
        <w:rPr>
          <w:noProof/>
        </w:rPr>
      </w:pPr>
      <w:r>
        <w:rPr>
          <w:noProof/>
        </w:rPr>
        <w:t>Skype za tvrtke online Plan 2, 29, 70</w:t>
      </w:r>
    </w:p>
    <w:p w:rsidR="00ED166C" w:rsidRDefault="00ED166C">
      <w:pPr>
        <w:pStyle w:val="Index1"/>
        <w:tabs>
          <w:tab w:val="right" w:pos="5030"/>
        </w:tabs>
        <w:rPr>
          <w:noProof/>
        </w:rPr>
      </w:pPr>
      <w:r w:rsidRPr="00E90CCF">
        <w:rPr>
          <w:noProof/>
          <w:lang w:val="pl-PL"/>
        </w:rPr>
        <w:t>Skype za tvrtke Plus CAL</w:t>
      </w:r>
      <w:r>
        <w:rPr>
          <w:noProof/>
        </w:rPr>
        <w:t>, 28</w:t>
      </w:r>
    </w:p>
    <w:p w:rsidR="00ED166C" w:rsidRDefault="00ED166C">
      <w:pPr>
        <w:pStyle w:val="Index1"/>
        <w:tabs>
          <w:tab w:val="right" w:pos="5030"/>
        </w:tabs>
        <w:rPr>
          <w:noProof/>
        </w:rPr>
      </w:pPr>
      <w:r w:rsidRPr="00E90CCF">
        <w:rPr>
          <w:noProof/>
          <w:lang w:val="pl-PL"/>
        </w:rPr>
        <w:t>Skype za tvrtke Plus CAL dodatak za Microsoft 365 E3 (SL po korisniku)</w:t>
      </w:r>
      <w:r>
        <w:rPr>
          <w:noProof/>
        </w:rPr>
        <w:t>, 59</w:t>
      </w:r>
    </w:p>
    <w:p w:rsidR="00ED166C" w:rsidRDefault="00ED166C">
      <w:pPr>
        <w:pStyle w:val="Index1"/>
        <w:tabs>
          <w:tab w:val="right" w:pos="5030"/>
        </w:tabs>
        <w:rPr>
          <w:noProof/>
        </w:rPr>
      </w:pPr>
      <w:r>
        <w:rPr>
          <w:noProof/>
        </w:rPr>
        <w:t>Skype za tvrtke poslužiteljska verzija 2015 Enterprise CAL, 28</w:t>
      </w:r>
    </w:p>
    <w:p w:rsidR="00ED166C" w:rsidRDefault="00ED166C">
      <w:pPr>
        <w:pStyle w:val="Index1"/>
        <w:tabs>
          <w:tab w:val="right" w:pos="5030"/>
        </w:tabs>
        <w:rPr>
          <w:noProof/>
        </w:rPr>
      </w:pPr>
      <w:r>
        <w:rPr>
          <w:noProof/>
        </w:rPr>
        <w:t>Skype za tvrtke poslužiteljska verzija 2015 Plus CAL, 28</w:t>
      </w:r>
    </w:p>
    <w:p w:rsidR="00ED166C" w:rsidRDefault="00ED166C">
      <w:pPr>
        <w:pStyle w:val="Index1"/>
        <w:tabs>
          <w:tab w:val="right" w:pos="5030"/>
        </w:tabs>
        <w:rPr>
          <w:noProof/>
        </w:rPr>
      </w:pPr>
      <w:r>
        <w:rPr>
          <w:noProof/>
        </w:rPr>
        <w:t>Skype za tvrtke poslužiteljska verzija 2015 Standard CAL, 28</w:t>
      </w:r>
    </w:p>
    <w:p w:rsidR="00ED166C" w:rsidRDefault="00ED166C">
      <w:pPr>
        <w:pStyle w:val="Index1"/>
        <w:tabs>
          <w:tab w:val="right" w:pos="5030"/>
        </w:tabs>
        <w:rPr>
          <w:noProof/>
        </w:rPr>
      </w:pPr>
      <w:r w:rsidRPr="00E90CCF">
        <w:rPr>
          <w:noProof/>
          <w:lang w:val="pt-BR"/>
        </w:rPr>
        <w:t>Skype za tvrtke, poslužiteljska verzija</w:t>
      </w:r>
      <w:r>
        <w:rPr>
          <w:noProof/>
        </w:rPr>
        <w:t>, 59</w:t>
      </w:r>
    </w:p>
    <w:p w:rsidR="00ED166C" w:rsidRDefault="00ED166C">
      <w:pPr>
        <w:pStyle w:val="Index1"/>
        <w:tabs>
          <w:tab w:val="right" w:pos="5030"/>
        </w:tabs>
        <w:rPr>
          <w:noProof/>
        </w:rPr>
      </w:pPr>
      <w:r>
        <w:rPr>
          <w:noProof/>
        </w:rPr>
        <w:t>Spremnik za Hyper-V, 80</w:t>
      </w:r>
    </w:p>
    <w:p w:rsidR="00ED166C" w:rsidRDefault="00ED166C">
      <w:pPr>
        <w:pStyle w:val="Index1"/>
        <w:tabs>
          <w:tab w:val="right" w:pos="5030"/>
        </w:tabs>
        <w:rPr>
          <w:noProof/>
        </w:rPr>
      </w:pPr>
      <w:r>
        <w:rPr>
          <w:noProof/>
        </w:rPr>
        <w:t>Spremnik za Windows Server, 80</w:t>
      </w:r>
    </w:p>
    <w:p w:rsidR="00ED166C" w:rsidRDefault="00ED166C">
      <w:pPr>
        <w:pStyle w:val="Index1"/>
        <w:tabs>
          <w:tab w:val="right" w:pos="5030"/>
        </w:tabs>
        <w:rPr>
          <w:noProof/>
        </w:rPr>
      </w:pPr>
      <w:r>
        <w:rPr>
          <w:noProof/>
        </w:rPr>
        <w:t>SQL Parallel Data Warehouse, 86, 92</w:t>
      </w:r>
    </w:p>
    <w:p w:rsidR="00ED166C" w:rsidRDefault="00ED166C">
      <w:pPr>
        <w:pStyle w:val="Index1"/>
        <w:tabs>
          <w:tab w:val="right" w:pos="5030"/>
        </w:tabs>
        <w:rPr>
          <w:noProof/>
        </w:rPr>
      </w:pPr>
      <w:r>
        <w:rPr>
          <w:noProof/>
        </w:rPr>
        <w:t>SQL Server, 91</w:t>
      </w:r>
    </w:p>
    <w:p w:rsidR="00ED166C" w:rsidRDefault="00ED166C">
      <w:pPr>
        <w:pStyle w:val="Index1"/>
        <w:tabs>
          <w:tab w:val="right" w:pos="5030"/>
        </w:tabs>
        <w:rPr>
          <w:noProof/>
        </w:rPr>
      </w:pPr>
      <w:r>
        <w:rPr>
          <w:noProof/>
        </w:rPr>
        <w:t>SQL Server 2016, 30</w:t>
      </w:r>
    </w:p>
    <w:p w:rsidR="00ED166C" w:rsidRDefault="00ED166C">
      <w:pPr>
        <w:pStyle w:val="Index1"/>
        <w:tabs>
          <w:tab w:val="right" w:pos="5030"/>
        </w:tabs>
        <w:rPr>
          <w:noProof/>
        </w:rPr>
      </w:pPr>
      <w:r>
        <w:rPr>
          <w:noProof/>
        </w:rPr>
        <w:t>SQL Server 2017 CAL, 29</w:t>
      </w:r>
    </w:p>
    <w:p w:rsidR="00ED166C" w:rsidRDefault="00ED166C">
      <w:pPr>
        <w:pStyle w:val="Index1"/>
        <w:tabs>
          <w:tab w:val="right" w:pos="5030"/>
        </w:tabs>
        <w:rPr>
          <w:noProof/>
        </w:rPr>
      </w:pPr>
      <w:r>
        <w:rPr>
          <w:noProof/>
        </w:rPr>
        <w:t>SQL Server 2017 Enterprise, 29, 30</w:t>
      </w:r>
    </w:p>
    <w:p w:rsidR="00ED166C" w:rsidRDefault="00ED166C">
      <w:pPr>
        <w:pStyle w:val="Index1"/>
        <w:tabs>
          <w:tab w:val="right" w:pos="5030"/>
        </w:tabs>
        <w:rPr>
          <w:noProof/>
        </w:rPr>
      </w:pPr>
      <w:r>
        <w:rPr>
          <w:noProof/>
        </w:rPr>
        <w:t>SQL Server 2017 Enterprise Core, 29</w:t>
      </w:r>
    </w:p>
    <w:p w:rsidR="00ED166C" w:rsidRDefault="00ED166C">
      <w:pPr>
        <w:pStyle w:val="Index1"/>
        <w:tabs>
          <w:tab w:val="right" w:pos="5030"/>
        </w:tabs>
        <w:rPr>
          <w:noProof/>
        </w:rPr>
      </w:pPr>
      <w:r>
        <w:rPr>
          <w:noProof/>
        </w:rPr>
        <w:t>SQL Server 2017 Standard, 29</w:t>
      </w:r>
    </w:p>
    <w:p w:rsidR="00ED166C" w:rsidRDefault="00ED166C">
      <w:pPr>
        <w:pStyle w:val="Index1"/>
        <w:tabs>
          <w:tab w:val="right" w:pos="5030"/>
        </w:tabs>
        <w:rPr>
          <w:noProof/>
        </w:rPr>
      </w:pPr>
      <w:r>
        <w:rPr>
          <w:noProof/>
        </w:rPr>
        <w:t>SQL Server 2017 Standard Core, 29</w:t>
      </w:r>
    </w:p>
    <w:p w:rsidR="00ED166C" w:rsidRDefault="00ED166C">
      <w:pPr>
        <w:pStyle w:val="Index1"/>
        <w:tabs>
          <w:tab w:val="right" w:pos="5030"/>
        </w:tabs>
        <w:rPr>
          <w:noProof/>
        </w:rPr>
      </w:pPr>
      <w:r>
        <w:rPr>
          <w:noProof/>
        </w:rPr>
        <w:t>SQL Server Business Intelligence, 86, 92</w:t>
      </w:r>
    </w:p>
    <w:p w:rsidR="00ED166C" w:rsidRDefault="00ED166C">
      <w:pPr>
        <w:pStyle w:val="Index1"/>
        <w:tabs>
          <w:tab w:val="right" w:pos="5030"/>
        </w:tabs>
        <w:rPr>
          <w:noProof/>
        </w:rPr>
      </w:pPr>
      <w:r>
        <w:rPr>
          <w:noProof/>
        </w:rPr>
        <w:t>SQL Server Data Center, 86</w:t>
      </w:r>
    </w:p>
    <w:p w:rsidR="00ED166C" w:rsidRDefault="00ED166C">
      <w:pPr>
        <w:pStyle w:val="Index1"/>
        <w:tabs>
          <w:tab w:val="right" w:pos="5030"/>
        </w:tabs>
        <w:rPr>
          <w:noProof/>
        </w:rPr>
      </w:pPr>
      <w:r>
        <w:rPr>
          <w:noProof/>
        </w:rPr>
        <w:t>SQL Server Enterprise, 86</w:t>
      </w:r>
    </w:p>
    <w:p w:rsidR="00ED166C" w:rsidRDefault="00ED166C">
      <w:pPr>
        <w:pStyle w:val="Index1"/>
        <w:tabs>
          <w:tab w:val="right" w:pos="5030"/>
        </w:tabs>
        <w:rPr>
          <w:noProof/>
        </w:rPr>
      </w:pPr>
      <w:r>
        <w:rPr>
          <w:noProof/>
        </w:rPr>
        <w:t>SQL Server Standard, 86, 92</w:t>
      </w:r>
    </w:p>
    <w:p w:rsidR="00ED166C" w:rsidRDefault="00ED166C">
      <w:pPr>
        <w:pStyle w:val="Index1"/>
        <w:tabs>
          <w:tab w:val="right" w:pos="5030"/>
        </w:tabs>
        <w:rPr>
          <w:noProof/>
        </w:rPr>
      </w:pPr>
      <w:r w:rsidRPr="00E90CCF">
        <w:rPr>
          <w:noProof/>
          <w:lang w:val="pl-PL"/>
        </w:rPr>
        <w:t>Standardna podrška za Microsoft Azure StorSimple</w:t>
      </w:r>
      <w:r>
        <w:rPr>
          <w:noProof/>
        </w:rPr>
        <w:t>, 57</w:t>
      </w:r>
    </w:p>
    <w:p w:rsidR="00ED166C" w:rsidRDefault="00ED166C">
      <w:pPr>
        <w:pStyle w:val="Index1"/>
        <w:tabs>
          <w:tab w:val="right" w:pos="5030"/>
        </w:tabs>
        <w:rPr>
          <w:noProof/>
        </w:rPr>
      </w:pPr>
      <w:r w:rsidRPr="00E90CCF">
        <w:rPr>
          <w:noProof/>
          <w:lang w:val="pl-PL"/>
        </w:rPr>
        <w:t>Standardna podrška za Microsoft Azure StorSimple Standard Support u Premium podršku</w:t>
      </w:r>
      <w:r>
        <w:rPr>
          <w:noProof/>
        </w:rPr>
        <w:t>, 57</w:t>
      </w:r>
    </w:p>
    <w:p w:rsidR="00ED166C" w:rsidRDefault="00ED166C">
      <w:pPr>
        <w:pStyle w:val="Index1"/>
        <w:tabs>
          <w:tab w:val="right" w:pos="5030"/>
        </w:tabs>
        <w:rPr>
          <w:noProof/>
        </w:rPr>
      </w:pPr>
      <w:r>
        <w:rPr>
          <w:noProof/>
        </w:rPr>
        <w:t>System Center 2012 Client Management Suite, 34, 36, 37, 38</w:t>
      </w:r>
    </w:p>
    <w:p w:rsidR="00ED166C" w:rsidRDefault="00ED166C">
      <w:pPr>
        <w:pStyle w:val="Index1"/>
        <w:tabs>
          <w:tab w:val="right" w:pos="5030"/>
        </w:tabs>
        <w:rPr>
          <w:noProof/>
        </w:rPr>
      </w:pPr>
      <w:r>
        <w:rPr>
          <w:noProof/>
        </w:rPr>
        <w:t>System Center 2012 Datacenter Server Management License, 86</w:t>
      </w:r>
    </w:p>
    <w:p w:rsidR="00ED166C" w:rsidRDefault="00ED166C">
      <w:pPr>
        <w:pStyle w:val="Index1"/>
        <w:tabs>
          <w:tab w:val="right" w:pos="5030"/>
        </w:tabs>
        <w:rPr>
          <w:noProof/>
        </w:rPr>
      </w:pPr>
      <w:r w:rsidRPr="00E90CCF">
        <w:rPr>
          <w:noProof/>
          <w:lang w:val="pt-BR"/>
        </w:rPr>
        <w:t>System Center 2012 R2</w:t>
      </w:r>
      <w:r>
        <w:rPr>
          <w:noProof/>
        </w:rPr>
        <w:t>, 32</w:t>
      </w:r>
    </w:p>
    <w:p w:rsidR="00ED166C" w:rsidRDefault="00ED166C">
      <w:pPr>
        <w:pStyle w:val="Index1"/>
        <w:tabs>
          <w:tab w:val="right" w:pos="5030"/>
        </w:tabs>
        <w:rPr>
          <w:noProof/>
        </w:rPr>
      </w:pPr>
      <w:r>
        <w:rPr>
          <w:noProof/>
        </w:rPr>
        <w:t>System Center 2012 R2 Configuration Manager, 33</w:t>
      </w:r>
    </w:p>
    <w:p w:rsidR="00ED166C" w:rsidRDefault="00ED166C">
      <w:pPr>
        <w:pStyle w:val="Index1"/>
        <w:tabs>
          <w:tab w:val="right" w:pos="5030"/>
        </w:tabs>
        <w:rPr>
          <w:noProof/>
        </w:rPr>
      </w:pPr>
      <w:r>
        <w:rPr>
          <w:noProof/>
        </w:rPr>
        <w:t>System Center 2012 R2 Endpoint Protection, 35</w:t>
      </w:r>
    </w:p>
    <w:p w:rsidR="00ED166C" w:rsidRDefault="00ED166C">
      <w:pPr>
        <w:pStyle w:val="Index1"/>
        <w:tabs>
          <w:tab w:val="right" w:pos="5030"/>
        </w:tabs>
        <w:rPr>
          <w:noProof/>
        </w:rPr>
      </w:pPr>
      <w:r>
        <w:rPr>
          <w:noProof/>
        </w:rPr>
        <w:t>System Center 2012 Standard Server Management License, 86</w:t>
      </w:r>
    </w:p>
    <w:p w:rsidR="00ED166C" w:rsidRDefault="00ED166C">
      <w:pPr>
        <w:pStyle w:val="Index1"/>
        <w:tabs>
          <w:tab w:val="right" w:pos="5030"/>
        </w:tabs>
        <w:rPr>
          <w:noProof/>
        </w:rPr>
      </w:pPr>
      <w:r>
        <w:rPr>
          <w:noProof/>
        </w:rPr>
        <w:t>System Center 2016 Data Protection Manager, 34</w:t>
      </w:r>
    </w:p>
    <w:p w:rsidR="00ED166C" w:rsidRDefault="00ED166C">
      <w:pPr>
        <w:pStyle w:val="Index1"/>
        <w:tabs>
          <w:tab w:val="right" w:pos="5030"/>
        </w:tabs>
        <w:rPr>
          <w:noProof/>
        </w:rPr>
      </w:pPr>
      <w:r>
        <w:rPr>
          <w:noProof/>
        </w:rPr>
        <w:t>System Center 2016 Operations Manager, 36</w:t>
      </w:r>
    </w:p>
    <w:p w:rsidR="00ED166C" w:rsidRDefault="00ED166C">
      <w:pPr>
        <w:pStyle w:val="Index1"/>
        <w:tabs>
          <w:tab w:val="right" w:pos="5030"/>
        </w:tabs>
        <w:rPr>
          <w:noProof/>
        </w:rPr>
      </w:pPr>
      <w:r w:rsidRPr="00E90CCF">
        <w:rPr>
          <w:noProof/>
          <w:lang w:val="pl-PL"/>
        </w:rPr>
        <w:t>System Center 2016 Orchestrator</w:t>
      </w:r>
      <w:r>
        <w:rPr>
          <w:noProof/>
        </w:rPr>
        <w:t>, 37</w:t>
      </w:r>
    </w:p>
    <w:p w:rsidR="00ED166C" w:rsidRDefault="00ED166C">
      <w:pPr>
        <w:pStyle w:val="Index1"/>
        <w:tabs>
          <w:tab w:val="right" w:pos="5030"/>
        </w:tabs>
        <w:rPr>
          <w:noProof/>
        </w:rPr>
      </w:pPr>
      <w:r>
        <w:rPr>
          <w:noProof/>
        </w:rPr>
        <w:t>System Center 2016 Service Manager, 38</w:t>
      </w:r>
    </w:p>
    <w:p w:rsidR="00ED166C" w:rsidRDefault="00ED166C">
      <w:pPr>
        <w:pStyle w:val="Index1"/>
        <w:tabs>
          <w:tab w:val="right" w:pos="5030"/>
        </w:tabs>
        <w:rPr>
          <w:noProof/>
        </w:rPr>
      </w:pPr>
      <w:r w:rsidRPr="00E90CCF">
        <w:rPr>
          <w:noProof/>
          <w:lang w:val="pt-BR"/>
        </w:rPr>
        <w:t>System Center Datacenter</w:t>
      </w:r>
      <w:r>
        <w:rPr>
          <w:noProof/>
        </w:rPr>
        <w:t>, 91, 92</w:t>
      </w:r>
    </w:p>
    <w:p w:rsidR="00ED166C" w:rsidRDefault="00ED166C">
      <w:pPr>
        <w:pStyle w:val="Index1"/>
        <w:tabs>
          <w:tab w:val="right" w:pos="5030"/>
        </w:tabs>
        <w:rPr>
          <w:noProof/>
        </w:rPr>
      </w:pPr>
      <w:r>
        <w:rPr>
          <w:noProof/>
        </w:rPr>
        <w:t>System Center Datacenter (licence za 2 jezgre), 18</w:t>
      </w:r>
    </w:p>
    <w:p w:rsidR="00ED166C" w:rsidRDefault="00ED166C">
      <w:pPr>
        <w:pStyle w:val="Index1"/>
        <w:tabs>
          <w:tab w:val="right" w:pos="5030"/>
        </w:tabs>
        <w:rPr>
          <w:noProof/>
        </w:rPr>
      </w:pPr>
      <w:r w:rsidRPr="00E90CCF">
        <w:rPr>
          <w:noProof/>
          <w:lang w:val="pl-PL"/>
        </w:rPr>
        <w:t>System Center Endpoint Protection 1606</w:t>
      </w:r>
      <w:r>
        <w:rPr>
          <w:noProof/>
        </w:rPr>
        <w:t>, 35</w:t>
      </w:r>
    </w:p>
    <w:p w:rsidR="00ED166C" w:rsidRDefault="00ED166C">
      <w:pPr>
        <w:pStyle w:val="Index1"/>
        <w:tabs>
          <w:tab w:val="right" w:pos="5030"/>
        </w:tabs>
        <w:rPr>
          <w:noProof/>
        </w:rPr>
      </w:pPr>
      <w:r w:rsidRPr="00E90CCF">
        <w:rPr>
          <w:noProof/>
          <w:lang w:val="pl-PL"/>
        </w:rPr>
        <w:t>System Center Global Service Monitor</w:t>
      </w:r>
      <w:r>
        <w:rPr>
          <w:noProof/>
        </w:rPr>
        <w:t>, 33</w:t>
      </w:r>
    </w:p>
    <w:p w:rsidR="00ED166C" w:rsidRDefault="00ED166C">
      <w:pPr>
        <w:pStyle w:val="Index1"/>
        <w:tabs>
          <w:tab w:val="right" w:pos="5030"/>
        </w:tabs>
        <w:rPr>
          <w:noProof/>
        </w:rPr>
      </w:pPr>
      <w:r>
        <w:rPr>
          <w:noProof/>
        </w:rPr>
        <w:t>System Center Standard, 91, 92</w:t>
      </w:r>
    </w:p>
    <w:p w:rsidR="00ED166C" w:rsidRDefault="00ED166C">
      <w:pPr>
        <w:pStyle w:val="Index1"/>
        <w:tabs>
          <w:tab w:val="right" w:pos="5030"/>
        </w:tabs>
        <w:rPr>
          <w:noProof/>
        </w:rPr>
      </w:pPr>
      <w:r>
        <w:rPr>
          <w:noProof/>
        </w:rPr>
        <w:t>System Center Standard (licence za 2 jezgre), 18</w:t>
      </w:r>
    </w:p>
    <w:p w:rsidR="00ED166C" w:rsidRDefault="00ED166C">
      <w:pPr>
        <w:pStyle w:val="Index1"/>
        <w:tabs>
          <w:tab w:val="right" w:pos="5030"/>
        </w:tabs>
        <w:rPr>
          <w:noProof/>
        </w:rPr>
      </w:pPr>
      <w:r w:rsidRPr="00E90CCF">
        <w:rPr>
          <w:noProof/>
          <w:lang w:val="pl-PL"/>
        </w:rPr>
        <w:t>Telefonski sustav</w:t>
      </w:r>
      <w:r>
        <w:rPr>
          <w:noProof/>
        </w:rPr>
        <w:t>, 70</w:t>
      </w:r>
    </w:p>
    <w:p w:rsidR="00ED166C" w:rsidRDefault="00ED166C">
      <w:pPr>
        <w:pStyle w:val="Index1"/>
        <w:tabs>
          <w:tab w:val="right" w:pos="5030"/>
        </w:tabs>
        <w:rPr>
          <w:noProof/>
        </w:rPr>
      </w:pPr>
      <w:r>
        <w:rPr>
          <w:noProof/>
        </w:rPr>
        <w:t>VDI, 39</w:t>
      </w:r>
    </w:p>
    <w:p w:rsidR="00ED166C" w:rsidRDefault="00ED166C">
      <w:pPr>
        <w:pStyle w:val="Index1"/>
        <w:tabs>
          <w:tab w:val="right" w:pos="5030"/>
        </w:tabs>
        <w:rPr>
          <w:noProof/>
        </w:rPr>
      </w:pPr>
      <w:r>
        <w:rPr>
          <w:noProof/>
        </w:rPr>
        <w:t>Visio 2016 Professional, 22</w:t>
      </w:r>
    </w:p>
    <w:p w:rsidR="00ED166C" w:rsidRDefault="00ED166C">
      <w:pPr>
        <w:pStyle w:val="Index1"/>
        <w:tabs>
          <w:tab w:val="right" w:pos="5030"/>
        </w:tabs>
        <w:rPr>
          <w:noProof/>
        </w:rPr>
      </w:pPr>
      <w:r>
        <w:rPr>
          <w:noProof/>
        </w:rPr>
        <w:t>Visio 2016 Standard, 22</w:t>
      </w:r>
    </w:p>
    <w:p w:rsidR="00ED166C" w:rsidRDefault="00ED166C">
      <w:pPr>
        <w:pStyle w:val="Index1"/>
        <w:tabs>
          <w:tab w:val="right" w:pos="5030"/>
        </w:tabs>
        <w:rPr>
          <w:noProof/>
        </w:rPr>
      </w:pPr>
      <w:r>
        <w:rPr>
          <w:noProof/>
        </w:rPr>
        <w:t>Visio Online Plan 1, 65</w:t>
      </w:r>
    </w:p>
    <w:p w:rsidR="00ED166C" w:rsidRDefault="00ED166C">
      <w:pPr>
        <w:pStyle w:val="Index1"/>
        <w:tabs>
          <w:tab w:val="right" w:pos="5030"/>
        </w:tabs>
        <w:rPr>
          <w:noProof/>
        </w:rPr>
      </w:pPr>
      <w:r>
        <w:rPr>
          <w:noProof/>
        </w:rPr>
        <w:t>Visio Online Plan 1 i 2 From SA, 65</w:t>
      </w:r>
    </w:p>
    <w:p w:rsidR="00ED166C" w:rsidRDefault="00ED166C">
      <w:pPr>
        <w:pStyle w:val="Index1"/>
        <w:tabs>
          <w:tab w:val="right" w:pos="5030"/>
        </w:tabs>
        <w:rPr>
          <w:noProof/>
        </w:rPr>
      </w:pPr>
      <w:r>
        <w:rPr>
          <w:noProof/>
        </w:rPr>
        <w:t>Visio Online Plan 2, 65</w:t>
      </w:r>
    </w:p>
    <w:p w:rsidR="00ED166C" w:rsidRDefault="00ED166C">
      <w:pPr>
        <w:pStyle w:val="Index1"/>
        <w:tabs>
          <w:tab w:val="right" w:pos="5030"/>
        </w:tabs>
        <w:rPr>
          <w:noProof/>
        </w:rPr>
      </w:pPr>
      <w:r>
        <w:rPr>
          <w:noProof/>
        </w:rPr>
        <w:t>Visio Online Plan 2 Add-on, 65</w:t>
      </w:r>
    </w:p>
    <w:p w:rsidR="00ED166C" w:rsidRDefault="00ED166C">
      <w:pPr>
        <w:pStyle w:val="Index1"/>
        <w:tabs>
          <w:tab w:val="right" w:pos="5030"/>
        </w:tabs>
        <w:rPr>
          <w:noProof/>
        </w:rPr>
      </w:pPr>
      <w:r>
        <w:rPr>
          <w:noProof/>
        </w:rPr>
        <w:t>Visio Professional, 92</w:t>
      </w:r>
    </w:p>
    <w:p w:rsidR="00ED166C" w:rsidRDefault="00ED166C">
      <w:pPr>
        <w:pStyle w:val="Index1"/>
        <w:tabs>
          <w:tab w:val="right" w:pos="5030"/>
        </w:tabs>
        <w:rPr>
          <w:noProof/>
        </w:rPr>
      </w:pPr>
      <w:r>
        <w:rPr>
          <w:noProof/>
        </w:rPr>
        <w:t>Visio Standard, 86, 92</w:t>
      </w:r>
    </w:p>
    <w:p w:rsidR="00ED166C" w:rsidRDefault="00ED166C">
      <w:pPr>
        <w:pStyle w:val="Index1"/>
        <w:tabs>
          <w:tab w:val="right" w:pos="5030"/>
        </w:tabs>
        <w:rPr>
          <w:noProof/>
        </w:rPr>
      </w:pPr>
      <w:r>
        <w:rPr>
          <w:noProof/>
        </w:rPr>
        <w:t>Visual Studio 2015, 39</w:t>
      </w:r>
    </w:p>
    <w:p w:rsidR="00ED166C" w:rsidRDefault="00ED166C">
      <w:pPr>
        <w:pStyle w:val="Index1"/>
        <w:tabs>
          <w:tab w:val="right" w:pos="5030"/>
        </w:tabs>
        <w:rPr>
          <w:noProof/>
        </w:rPr>
      </w:pPr>
      <w:r>
        <w:rPr>
          <w:noProof/>
        </w:rPr>
        <w:t>Visual Studio Professional 2017, 39</w:t>
      </w:r>
    </w:p>
    <w:p w:rsidR="00ED166C" w:rsidRDefault="00ED166C">
      <w:pPr>
        <w:pStyle w:val="Index1"/>
        <w:tabs>
          <w:tab w:val="right" w:pos="5030"/>
        </w:tabs>
        <w:rPr>
          <w:noProof/>
        </w:rPr>
      </w:pPr>
      <w:r>
        <w:rPr>
          <w:noProof/>
        </w:rPr>
        <w:t>Visual Studio Professional Subscription, 86</w:t>
      </w:r>
    </w:p>
    <w:p w:rsidR="00ED166C" w:rsidRDefault="00ED166C">
      <w:pPr>
        <w:pStyle w:val="Index1"/>
        <w:tabs>
          <w:tab w:val="right" w:pos="5030"/>
        </w:tabs>
        <w:rPr>
          <w:noProof/>
        </w:rPr>
      </w:pPr>
      <w:r>
        <w:rPr>
          <w:noProof/>
        </w:rPr>
        <w:t>Visual Studio Team Foundation Server 2018 CAL, 40</w:t>
      </w:r>
    </w:p>
    <w:p w:rsidR="00ED166C" w:rsidRDefault="00ED166C">
      <w:pPr>
        <w:pStyle w:val="Index1"/>
        <w:tabs>
          <w:tab w:val="right" w:pos="5030"/>
        </w:tabs>
        <w:rPr>
          <w:noProof/>
        </w:rPr>
      </w:pPr>
      <w:r>
        <w:rPr>
          <w:noProof/>
        </w:rPr>
        <w:t>Visual Studio Team Foundation Server 2018 s tehnologijom SQL Server 2017, 40</w:t>
      </w:r>
    </w:p>
    <w:p w:rsidR="00ED166C" w:rsidRDefault="00ED166C">
      <w:pPr>
        <w:pStyle w:val="Index1"/>
        <w:tabs>
          <w:tab w:val="right" w:pos="5030"/>
        </w:tabs>
        <w:rPr>
          <w:noProof/>
        </w:rPr>
      </w:pPr>
      <w:r>
        <w:rPr>
          <w:noProof/>
        </w:rPr>
        <w:t>Visual Studio Test Professional Subscription, 86</w:t>
      </w:r>
    </w:p>
    <w:p w:rsidR="00ED166C" w:rsidRDefault="00ED166C">
      <w:pPr>
        <w:pStyle w:val="Index1"/>
        <w:tabs>
          <w:tab w:val="right" w:pos="5030"/>
        </w:tabs>
        <w:rPr>
          <w:noProof/>
        </w:rPr>
      </w:pPr>
      <w:r>
        <w:rPr>
          <w:noProof/>
        </w:rPr>
        <w:t>Windows 10, 43</w:t>
      </w:r>
    </w:p>
    <w:p w:rsidR="00ED166C" w:rsidRDefault="00ED166C">
      <w:pPr>
        <w:pStyle w:val="Index1"/>
        <w:tabs>
          <w:tab w:val="right" w:pos="5030"/>
        </w:tabs>
        <w:rPr>
          <w:noProof/>
        </w:rPr>
      </w:pPr>
      <w:r>
        <w:rPr>
          <w:noProof/>
        </w:rPr>
        <w:t>Windows 10 Education, 42</w:t>
      </w:r>
    </w:p>
    <w:p w:rsidR="00ED166C" w:rsidRDefault="00ED166C">
      <w:pPr>
        <w:pStyle w:val="Index1"/>
        <w:tabs>
          <w:tab w:val="right" w:pos="5030"/>
        </w:tabs>
        <w:rPr>
          <w:noProof/>
        </w:rPr>
      </w:pPr>
      <w:r>
        <w:rPr>
          <w:noProof/>
        </w:rPr>
        <w:t>Windows 10 Education A3, 42</w:t>
      </w:r>
    </w:p>
    <w:p w:rsidR="00ED166C" w:rsidRDefault="00ED166C">
      <w:pPr>
        <w:pStyle w:val="Index1"/>
        <w:tabs>
          <w:tab w:val="right" w:pos="5030"/>
        </w:tabs>
        <w:rPr>
          <w:noProof/>
        </w:rPr>
      </w:pPr>
      <w:r>
        <w:rPr>
          <w:noProof/>
        </w:rPr>
        <w:t>Windows 10 Education A5, 42</w:t>
      </w:r>
    </w:p>
    <w:p w:rsidR="00ED166C" w:rsidRDefault="00ED166C">
      <w:pPr>
        <w:pStyle w:val="Index1"/>
        <w:tabs>
          <w:tab w:val="right" w:pos="5030"/>
        </w:tabs>
        <w:rPr>
          <w:noProof/>
        </w:rPr>
      </w:pPr>
      <w:r>
        <w:rPr>
          <w:noProof/>
        </w:rPr>
        <w:t>Windows 10 Education E3, 42</w:t>
      </w:r>
    </w:p>
    <w:p w:rsidR="00ED166C" w:rsidRDefault="00ED166C">
      <w:pPr>
        <w:pStyle w:val="Index1"/>
        <w:tabs>
          <w:tab w:val="right" w:pos="5030"/>
        </w:tabs>
        <w:rPr>
          <w:noProof/>
        </w:rPr>
      </w:pPr>
      <w:r>
        <w:rPr>
          <w:noProof/>
        </w:rPr>
        <w:t>Windows 10 Education E5, 42</w:t>
      </w:r>
    </w:p>
    <w:p w:rsidR="00ED166C" w:rsidRDefault="00ED166C">
      <w:pPr>
        <w:pStyle w:val="Index1"/>
        <w:tabs>
          <w:tab w:val="right" w:pos="5030"/>
        </w:tabs>
        <w:rPr>
          <w:noProof/>
        </w:rPr>
      </w:pPr>
      <w:r>
        <w:rPr>
          <w:noProof/>
        </w:rPr>
        <w:t>Windows 10 Education E5 (po uređaju), 42</w:t>
      </w:r>
    </w:p>
    <w:p w:rsidR="00ED166C" w:rsidRDefault="00ED166C">
      <w:pPr>
        <w:pStyle w:val="Index1"/>
        <w:tabs>
          <w:tab w:val="right" w:pos="5030"/>
        </w:tabs>
        <w:rPr>
          <w:noProof/>
        </w:rPr>
      </w:pPr>
      <w:r w:rsidRPr="00E90CCF">
        <w:rPr>
          <w:noProof/>
          <w:lang w:val="pl-PL"/>
        </w:rPr>
        <w:t>Windows 10 Education E5 po uređaju – dodatak (na E3 po uređaju)</w:t>
      </w:r>
      <w:r>
        <w:rPr>
          <w:noProof/>
        </w:rPr>
        <w:t>, 42</w:t>
      </w:r>
    </w:p>
    <w:p w:rsidR="00ED166C" w:rsidRDefault="00ED166C">
      <w:pPr>
        <w:pStyle w:val="Index1"/>
        <w:tabs>
          <w:tab w:val="right" w:pos="5030"/>
        </w:tabs>
        <w:rPr>
          <w:noProof/>
        </w:rPr>
      </w:pPr>
      <w:r w:rsidRPr="00E90CCF">
        <w:rPr>
          <w:noProof/>
          <w:lang w:val="pl-PL"/>
        </w:rPr>
        <w:t>Windows 10 Enterprise E3 po korisniku – dodatak (na E3 po uređaju)</w:t>
      </w:r>
      <w:r>
        <w:rPr>
          <w:noProof/>
        </w:rPr>
        <w:t>, 42</w:t>
      </w:r>
    </w:p>
    <w:p w:rsidR="00ED166C" w:rsidRDefault="00ED166C">
      <w:pPr>
        <w:pStyle w:val="Index1"/>
        <w:tabs>
          <w:tab w:val="right" w:pos="5030"/>
        </w:tabs>
        <w:rPr>
          <w:noProof/>
        </w:rPr>
      </w:pPr>
      <w:r w:rsidRPr="00E90CCF">
        <w:rPr>
          <w:noProof/>
          <w:lang w:val="pl-PL"/>
        </w:rPr>
        <w:t>Windows 10 Enterprise E3 po korisniku (samo lokalno)</w:t>
      </w:r>
      <w:r>
        <w:rPr>
          <w:noProof/>
        </w:rPr>
        <w:t>, 42</w:t>
      </w:r>
    </w:p>
    <w:p w:rsidR="00ED166C" w:rsidRDefault="00ED166C">
      <w:pPr>
        <w:pStyle w:val="Index1"/>
        <w:tabs>
          <w:tab w:val="right" w:pos="5030"/>
        </w:tabs>
        <w:rPr>
          <w:noProof/>
        </w:rPr>
      </w:pPr>
      <w:r>
        <w:rPr>
          <w:noProof/>
        </w:rPr>
        <w:t>Windows 10 Enterprise E3 po korisniku s tehnološkim jamstvom Software Assurance, 42</w:t>
      </w:r>
    </w:p>
    <w:p w:rsidR="00ED166C" w:rsidRDefault="00ED166C">
      <w:pPr>
        <w:pStyle w:val="Index1"/>
        <w:tabs>
          <w:tab w:val="right" w:pos="5030"/>
        </w:tabs>
        <w:rPr>
          <w:noProof/>
        </w:rPr>
      </w:pPr>
      <w:r>
        <w:rPr>
          <w:noProof/>
        </w:rPr>
        <w:t>Windows 10 Enterprise E3 po korisniku s tehnološkim jamstvom Software Assurance – prijelazni SA, 42</w:t>
      </w:r>
    </w:p>
    <w:p w:rsidR="00ED166C" w:rsidRDefault="00ED166C">
      <w:pPr>
        <w:pStyle w:val="Index1"/>
        <w:tabs>
          <w:tab w:val="right" w:pos="5030"/>
        </w:tabs>
        <w:rPr>
          <w:noProof/>
        </w:rPr>
      </w:pPr>
      <w:r>
        <w:rPr>
          <w:noProof/>
        </w:rPr>
        <w:t>Windows 10 Enterprise E3 po uređaju s tehnološkim jamstvom Software Assurance, 42</w:t>
      </w:r>
    </w:p>
    <w:p w:rsidR="00ED166C" w:rsidRDefault="00ED166C">
      <w:pPr>
        <w:pStyle w:val="Index1"/>
        <w:tabs>
          <w:tab w:val="right" w:pos="5030"/>
        </w:tabs>
        <w:rPr>
          <w:noProof/>
        </w:rPr>
      </w:pPr>
      <w:r w:rsidRPr="00E90CCF">
        <w:rPr>
          <w:noProof/>
          <w:lang w:val="pt-BR"/>
        </w:rPr>
        <w:t>Windows 10 Enterprise E3/E5 po korisniku</w:t>
      </w:r>
      <w:r>
        <w:rPr>
          <w:noProof/>
        </w:rPr>
        <w:t>, 42</w:t>
      </w:r>
    </w:p>
    <w:p w:rsidR="00ED166C" w:rsidRDefault="00ED166C">
      <w:pPr>
        <w:pStyle w:val="Index1"/>
        <w:tabs>
          <w:tab w:val="right" w:pos="5030"/>
        </w:tabs>
        <w:rPr>
          <w:noProof/>
        </w:rPr>
      </w:pPr>
      <w:r>
        <w:rPr>
          <w:noProof/>
        </w:rPr>
        <w:t>Windows 10 Enterprise E5 po korisniku s tehnološkim jamstvom Software Assurance – prijelazni SA, 42</w:t>
      </w:r>
    </w:p>
    <w:p w:rsidR="00ED166C" w:rsidRDefault="00ED166C">
      <w:pPr>
        <w:pStyle w:val="Index1"/>
        <w:tabs>
          <w:tab w:val="right" w:pos="5030"/>
        </w:tabs>
        <w:rPr>
          <w:noProof/>
        </w:rPr>
      </w:pPr>
      <w:r w:rsidRPr="00E90CCF">
        <w:rPr>
          <w:noProof/>
          <w:lang w:val="pl-PL"/>
        </w:rPr>
        <w:t>Windows 10 Enterprise E5 po uređaju ili korisniku – dodatak (na E3 po uređaju) (SL)</w:t>
      </w:r>
      <w:r>
        <w:rPr>
          <w:noProof/>
        </w:rPr>
        <w:t>, 42</w:t>
      </w:r>
    </w:p>
    <w:p w:rsidR="00ED166C" w:rsidRDefault="00ED166C">
      <w:pPr>
        <w:pStyle w:val="Index1"/>
        <w:tabs>
          <w:tab w:val="right" w:pos="5030"/>
        </w:tabs>
        <w:rPr>
          <w:noProof/>
        </w:rPr>
      </w:pPr>
      <w:r>
        <w:rPr>
          <w:noProof/>
        </w:rPr>
        <w:t>Windows 10 Enterprise E5 po uređaju ili korisniku s tehnološkim jamstvom Software Assurance, 42</w:t>
      </w:r>
    </w:p>
    <w:p w:rsidR="00ED166C" w:rsidRDefault="00ED166C">
      <w:pPr>
        <w:pStyle w:val="Index1"/>
        <w:tabs>
          <w:tab w:val="right" w:pos="5030"/>
        </w:tabs>
        <w:rPr>
          <w:noProof/>
        </w:rPr>
      </w:pPr>
      <w:r>
        <w:rPr>
          <w:noProof/>
        </w:rPr>
        <w:t>Windows 10 Enterprise LTSB (po uređaju), 42</w:t>
      </w:r>
    </w:p>
    <w:p w:rsidR="00ED166C" w:rsidRDefault="00ED166C">
      <w:pPr>
        <w:pStyle w:val="Index1"/>
        <w:tabs>
          <w:tab w:val="right" w:pos="5030"/>
        </w:tabs>
        <w:rPr>
          <w:noProof/>
        </w:rPr>
      </w:pPr>
      <w:r>
        <w:rPr>
          <w:noProof/>
        </w:rPr>
        <w:t>Windows 10 Enterprise LTSB 2015, 42</w:t>
      </w:r>
    </w:p>
    <w:p w:rsidR="00ED166C" w:rsidRDefault="00ED166C">
      <w:pPr>
        <w:pStyle w:val="Index1"/>
        <w:tabs>
          <w:tab w:val="right" w:pos="5030"/>
        </w:tabs>
        <w:rPr>
          <w:noProof/>
        </w:rPr>
      </w:pPr>
      <w:r>
        <w:rPr>
          <w:noProof/>
        </w:rPr>
        <w:t>Windows 10 Enterprise Virtual Desktop Access E3 po korisniku, 42</w:t>
      </w:r>
    </w:p>
    <w:p w:rsidR="00ED166C" w:rsidRDefault="00ED166C">
      <w:pPr>
        <w:pStyle w:val="Index1"/>
        <w:tabs>
          <w:tab w:val="right" w:pos="5030"/>
        </w:tabs>
        <w:rPr>
          <w:noProof/>
        </w:rPr>
      </w:pPr>
      <w:r>
        <w:rPr>
          <w:noProof/>
        </w:rPr>
        <w:t>Windows 10 Enterprise Virtual Desktop Access E3 po uređaju, 42</w:t>
      </w:r>
    </w:p>
    <w:p w:rsidR="00ED166C" w:rsidRDefault="00ED166C">
      <w:pPr>
        <w:pStyle w:val="Index1"/>
        <w:tabs>
          <w:tab w:val="right" w:pos="5030"/>
        </w:tabs>
        <w:rPr>
          <w:noProof/>
        </w:rPr>
      </w:pPr>
      <w:r>
        <w:rPr>
          <w:noProof/>
        </w:rPr>
        <w:t>Windows 10 Enterprise Virtual Desktop Access E5 po korisniku, 42</w:t>
      </w:r>
    </w:p>
    <w:p w:rsidR="00ED166C" w:rsidRDefault="00ED166C">
      <w:pPr>
        <w:pStyle w:val="Index1"/>
        <w:tabs>
          <w:tab w:val="right" w:pos="5030"/>
        </w:tabs>
        <w:rPr>
          <w:noProof/>
        </w:rPr>
      </w:pPr>
      <w:r>
        <w:rPr>
          <w:noProof/>
        </w:rPr>
        <w:t>Windows 10 Enterprise Virtual Desktop Access E5 po uređaju, 42</w:t>
      </w:r>
    </w:p>
    <w:p w:rsidR="00ED166C" w:rsidRDefault="00ED166C">
      <w:pPr>
        <w:pStyle w:val="Index1"/>
        <w:tabs>
          <w:tab w:val="right" w:pos="5030"/>
        </w:tabs>
        <w:rPr>
          <w:noProof/>
        </w:rPr>
      </w:pPr>
      <w:r>
        <w:rPr>
          <w:noProof/>
        </w:rPr>
        <w:t>Windows 10 IoT Enterprise, 44</w:t>
      </w:r>
    </w:p>
    <w:p w:rsidR="00ED166C" w:rsidRDefault="00ED166C">
      <w:pPr>
        <w:pStyle w:val="Index1"/>
        <w:tabs>
          <w:tab w:val="right" w:pos="5030"/>
        </w:tabs>
        <w:rPr>
          <w:noProof/>
        </w:rPr>
      </w:pPr>
      <w:r>
        <w:rPr>
          <w:noProof/>
        </w:rPr>
        <w:t>Windows 10 IoT Enterprise za Retail ili Thin Clients, 44</w:t>
      </w:r>
    </w:p>
    <w:p w:rsidR="00ED166C" w:rsidRDefault="00ED166C">
      <w:pPr>
        <w:pStyle w:val="Index1"/>
        <w:tabs>
          <w:tab w:val="right" w:pos="5030"/>
        </w:tabs>
        <w:rPr>
          <w:noProof/>
        </w:rPr>
      </w:pPr>
      <w:r>
        <w:rPr>
          <w:noProof/>
        </w:rPr>
        <w:t>Windows 10 Pro, 42</w:t>
      </w:r>
    </w:p>
    <w:p w:rsidR="00ED166C" w:rsidRDefault="00ED166C">
      <w:pPr>
        <w:pStyle w:val="Index1"/>
        <w:tabs>
          <w:tab w:val="right" w:pos="5030"/>
        </w:tabs>
        <w:rPr>
          <w:noProof/>
        </w:rPr>
      </w:pPr>
      <w:r>
        <w:rPr>
          <w:noProof/>
        </w:rPr>
        <w:t>Windows 2000 Professional for Embedded Systems, 44</w:t>
      </w:r>
    </w:p>
    <w:p w:rsidR="00ED166C" w:rsidRDefault="00ED166C">
      <w:pPr>
        <w:pStyle w:val="Index1"/>
        <w:tabs>
          <w:tab w:val="right" w:pos="5030"/>
        </w:tabs>
        <w:rPr>
          <w:noProof/>
        </w:rPr>
      </w:pPr>
      <w:r>
        <w:rPr>
          <w:noProof/>
        </w:rPr>
        <w:t>Windows 7, 43</w:t>
      </w:r>
    </w:p>
    <w:p w:rsidR="00ED166C" w:rsidRDefault="00ED166C">
      <w:pPr>
        <w:pStyle w:val="Index1"/>
        <w:tabs>
          <w:tab w:val="right" w:pos="5030"/>
        </w:tabs>
        <w:rPr>
          <w:noProof/>
        </w:rPr>
      </w:pPr>
      <w:r>
        <w:rPr>
          <w:noProof/>
        </w:rPr>
        <w:t>Windows 7 Professional/Ultimate for Embedded Systems, 44</w:t>
      </w:r>
    </w:p>
    <w:p w:rsidR="00ED166C" w:rsidRDefault="00ED166C">
      <w:pPr>
        <w:pStyle w:val="Index1"/>
        <w:tabs>
          <w:tab w:val="right" w:pos="5030"/>
        </w:tabs>
        <w:rPr>
          <w:noProof/>
        </w:rPr>
      </w:pPr>
      <w:r>
        <w:rPr>
          <w:noProof/>
        </w:rPr>
        <w:t>Windows 8.1 Enterprise Sideloading, 42</w:t>
      </w:r>
    </w:p>
    <w:p w:rsidR="00ED166C" w:rsidRDefault="00ED166C">
      <w:pPr>
        <w:pStyle w:val="Index1"/>
        <w:tabs>
          <w:tab w:val="right" w:pos="5030"/>
        </w:tabs>
        <w:rPr>
          <w:noProof/>
        </w:rPr>
      </w:pPr>
      <w:r>
        <w:rPr>
          <w:noProof/>
        </w:rPr>
        <w:t>Windows 8/8.1, 43</w:t>
      </w:r>
    </w:p>
    <w:p w:rsidR="00ED166C" w:rsidRDefault="00ED166C">
      <w:pPr>
        <w:pStyle w:val="Index1"/>
        <w:tabs>
          <w:tab w:val="right" w:pos="5030"/>
        </w:tabs>
        <w:rPr>
          <w:noProof/>
        </w:rPr>
      </w:pPr>
      <w:r>
        <w:rPr>
          <w:noProof/>
        </w:rPr>
        <w:t>Windows Embedded 2009, 44</w:t>
      </w:r>
    </w:p>
    <w:p w:rsidR="00ED166C" w:rsidRDefault="00ED166C">
      <w:pPr>
        <w:pStyle w:val="Index1"/>
        <w:tabs>
          <w:tab w:val="right" w:pos="5030"/>
        </w:tabs>
        <w:rPr>
          <w:noProof/>
        </w:rPr>
      </w:pPr>
      <w:r>
        <w:rPr>
          <w:noProof/>
        </w:rPr>
        <w:t>Windows Embedded 8 i 8.1 Industry Retail, 44</w:t>
      </w:r>
    </w:p>
    <w:p w:rsidR="00ED166C" w:rsidRDefault="00ED166C">
      <w:pPr>
        <w:pStyle w:val="Index1"/>
        <w:tabs>
          <w:tab w:val="right" w:pos="5030"/>
        </w:tabs>
        <w:rPr>
          <w:noProof/>
        </w:rPr>
      </w:pPr>
      <w:r>
        <w:rPr>
          <w:noProof/>
        </w:rPr>
        <w:t>Windows Embedded 8 Standard, 44</w:t>
      </w:r>
    </w:p>
    <w:p w:rsidR="00ED166C" w:rsidRDefault="00ED166C">
      <w:pPr>
        <w:pStyle w:val="Index1"/>
        <w:tabs>
          <w:tab w:val="right" w:pos="5030"/>
        </w:tabs>
        <w:rPr>
          <w:noProof/>
        </w:rPr>
      </w:pPr>
      <w:r>
        <w:rPr>
          <w:noProof/>
        </w:rPr>
        <w:t>Windows Embedded 8 Standard Enterprise Kit (paket od 100), 42</w:t>
      </w:r>
    </w:p>
    <w:p w:rsidR="00ED166C" w:rsidRDefault="00ED166C">
      <w:pPr>
        <w:pStyle w:val="Index1"/>
        <w:tabs>
          <w:tab w:val="right" w:pos="5030"/>
        </w:tabs>
        <w:rPr>
          <w:noProof/>
        </w:rPr>
      </w:pPr>
      <w:r>
        <w:rPr>
          <w:noProof/>
        </w:rPr>
        <w:t>Windows Embedded 8.1 Industry, 42</w:t>
      </w:r>
    </w:p>
    <w:p w:rsidR="00ED166C" w:rsidRDefault="00ED166C">
      <w:pPr>
        <w:pStyle w:val="Index1"/>
        <w:tabs>
          <w:tab w:val="right" w:pos="5030"/>
        </w:tabs>
        <w:rPr>
          <w:noProof/>
        </w:rPr>
      </w:pPr>
      <w:r>
        <w:rPr>
          <w:noProof/>
        </w:rPr>
        <w:t>Windows Embedded 8/8.1 Pro, Industry Pro, 44</w:t>
      </w:r>
    </w:p>
    <w:p w:rsidR="00ED166C" w:rsidRDefault="00ED166C">
      <w:pPr>
        <w:pStyle w:val="Index1"/>
        <w:tabs>
          <w:tab w:val="right" w:pos="5030"/>
        </w:tabs>
        <w:rPr>
          <w:noProof/>
        </w:rPr>
      </w:pPr>
      <w:r>
        <w:rPr>
          <w:noProof/>
        </w:rPr>
        <w:t>Windows Embedded for Point of Service, 44</w:t>
      </w:r>
    </w:p>
    <w:p w:rsidR="00ED166C" w:rsidRDefault="00ED166C">
      <w:pPr>
        <w:pStyle w:val="Index1"/>
        <w:tabs>
          <w:tab w:val="right" w:pos="5030"/>
        </w:tabs>
        <w:rPr>
          <w:noProof/>
        </w:rPr>
      </w:pPr>
      <w:r>
        <w:rPr>
          <w:noProof/>
        </w:rPr>
        <w:t>Windows Embedded POSReady 2009, 44</w:t>
      </w:r>
    </w:p>
    <w:p w:rsidR="00ED166C" w:rsidRDefault="00ED166C">
      <w:pPr>
        <w:pStyle w:val="Index1"/>
        <w:tabs>
          <w:tab w:val="right" w:pos="5030"/>
        </w:tabs>
        <w:rPr>
          <w:noProof/>
        </w:rPr>
      </w:pPr>
      <w:r>
        <w:rPr>
          <w:noProof/>
        </w:rPr>
        <w:t>Windows Embedded POSReady 7, 44</w:t>
      </w:r>
    </w:p>
    <w:p w:rsidR="00ED166C" w:rsidRDefault="00ED166C">
      <w:pPr>
        <w:pStyle w:val="Index1"/>
        <w:tabs>
          <w:tab w:val="right" w:pos="5030"/>
        </w:tabs>
        <w:rPr>
          <w:noProof/>
        </w:rPr>
      </w:pPr>
      <w:r>
        <w:rPr>
          <w:noProof/>
        </w:rPr>
        <w:t>Windows Embedded POSReady 7 Pro, 44</w:t>
      </w:r>
    </w:p>
    <w:p w:rsidR="00ED166C" w:rsidRDefault="00ED166C">
      <w:pPr>
        <w:pStyle w:val="Index1"/>
        <w:tabs>
          <w:tab w:val="right" w:pos="5030"/>
        </w:tabs>
        <w:rPr>
          <w:noProof/>
        </w:rPr>
      </w:pPr>
      <w:r>
        <w:rPr>
          <w:noProof/>
        </w:rPr>
        <w:t>Windows Embedded Standard 7, 44</w:t>
      </w:r>
    </w:p>
    <w:p w:rsidR="00ED166C" w:rsidRDefault="00ED166C">
      <w:pPr>
        <w:pStyle w:val="Index1"/>
        <w:tabs>
          <w:tab w:val="right" w:pos="5030"/>
        </w:tabs>
        <w:rPr>
          <w:noProof/>
        </w:rPr>
      </w:pPr>
      <w:r w:rsidRPr="00E90CCF">
        <w:rPr>
          <w:noProof/>
          <w:lang w:val="pl-PL"/>
        </w:rPr>
        <w:t>Windows HPC Server</w:t>
      </w:r>
      <w:r>
        <w:rPr>
          <w:noProof/>
        </w:rPr>
        <w:t>, 51</w:t>
      </w:r>
    </w:p>
    <w:p w:rsidR="00ED166C" w:rsidRDefault="00ED166C">
      <w:pPr>
        <w:pStyle w:val="Index1"/>
        <w:tabs>
          <w:tab w:val="right" w:pos="5030"/>
        </w:tabs>
        <w:rPr>
          <w:noProof/>
        </w:rPr>
      </w:pPr>
      <w:r>
        <w:rPr>
          <w:noProof/>
        </w:rPr>
        <w:t>Windows MultiPoint Server 2012, 48</w:t>
      </w:r>
    </w:p>
    <w:p w:rsidR="00ED166C" w:rsidRDefault="00ED166C">
      <w:pPr>
        <w:pStyle w:val="Index1"/>
        <w:tabs>
          <w:tab w:val="right" w:pos="5030"/>
        </w:tabs>
        <w:rPr>
          <w:noProof/>
        </w:rPr>
      </w:pPr>
      <w:r>
        <w:rPr>
          <w:noProof/>
        </w:rPr>
        <w:t>Windows MultiPoint Server 2016 Premium, 48</w:t>
      </w:r>
    </w:p>
    <w:p w:rsidR="00ED166C" w:rsidRDefault="00ED166C">
      <w:pPr>
        <w:pStyle w:val="Index1"/>
        <w:tabs>
          <w:tab w:val="right" w:pos="5030"/>
        </w:tabs>
        <w:rPr>
          <w:noProof/>
        </w:rPr>
      </w:pPr>
      <w:r w:rsidRPr="00E90CCF">
        <w:rPr>
          <w:noProof/>
          <w:lang w:val="pl-PL"/>
        </w:rPr>
        <w:t>Windows Server</w:t>
      </w:r>
      <w:r>
        <w:rPr>
          <w:noProof/>
        </w:rPr>
        <w:t>, 92</w:t>
      </w:r>
    </w:p>
    <w:p w:rsidR="00ED166C" w:rsidRDefault="00ED166C">
      <w:pPr>
        <w:pStyle w:val="Index1"/>
        <w:tabs>
          <w:tab w:val="right" w:pos="5030"/>
        </w:tabs>
        <w:rPr>
          <w:noProof/>
        </w:rPr>
      </w:pPr>
      <w:r>
        <w:rPr>
          <w:noProof/>
        </w:rPr>
        <w:t>Windows Server 2012, 50</w:t>
      </w:r>
    </w:p>
    <w:p w:rsidR="00ED166C" w:rsidRDefault="00ED166C">
      <w:pPr>
        <w:pStyle w:val="Index1"/>
        <w:tabs>
          <w:tab w:val="right" w:pos="5030"/>
        </w:tabs>
        <w:rPr>
          <w:noProof/>
        </w:rPr>
      </w:pPr>
      <w:r>
        <w:rPr>
          <w:noProof/>
        </w:rPr>
        <w:t>Windows Server 2012 R2, 50</w:t>
      </w:r>
    </w:p>
    <w:p w:rsidR="00ED166C" w:rsidRDefault="00ED166C">
      <w:pPr>
        <w:pStyle w:val="Index1"/>
        <w:tabs>
          <w:tab w:val="right" w:pos="5030"/>
        </w:tabs>
        <w:rPr>
          <w:noProof/>
        </w:rPr>
      </w:pPr>
      <w:r>
        <w:rPr>
          <w:noProof/>
        </w:rPr>
        <w:t>Windows Server 2016 Active Directory Rights Management Services CAL, 49</w:t>
      </w:r>
    </w:p>
    <w:p w:rsidR="00ED166C" w:rsidRDefault="00ED166C">
      <w:pPr>
        <w:pStyle w:val="Index1"/>
        <w:tabs>
          <w:tab w:val="right" w:pos="5030"/>
        </w:tabs>
        <w:rPr>
          <w:noProof/>
        </w:rPr>
      </w:pPr>
      <w:r>
        <w:rPr>
          <w:noProof/>
        </w:rPr>
        <w:t>Windows Server 2016 Active Directory Rights Management Services External Connector, 49</w:t>
      </w:r>
    </w:p>
    <w:p w:rsidR="00ED166C" w:rsidRDefault="00ED166C">
      <w:pPr>
        <w:pStyle w:val="Index1"/>
        <w:tabs>
          <w:tab w:val="right" w:pos="5030"/>
        </w:tabs>
        <w:rPr>
          <w:noProof/>
        </w:rPr>
      </w:pPr>
      <w:r>
        <w:rPr>
          <w:noProof/>
        </w:rPr>
        <w:t>Windows Server 2016 CAL, 49</w:t>
      </w:r>
    </w:p>
    <w:p w:rsidR="00ED166C" w:rsidRDefault="00ED166C">
      <w:pPr>
        <w:pStyle w:val="Index1"/>
        <w:tabs>
          <w:tab w:val="right" w:pos="5030"/>
        </w:tabs>
        <w:rPr>
          <w:noProof/>
        </w:rPr>
      </w:pPr>
      <w:r>
        <w:rPr>
          <w:noProof/>
        </w:rPr>
        <w:t>Windows Server 2016 Datacenter (licence za 16 jezgri), 49</w:t>
      </w:r>
    </w:p>
    <w:p w:rsidR="00ED166C" w:rsidRDefault="00ED166C">
      <w:pPr>
        <w:pStyle w:val="Index1"/>
        <w:tabs>
          <w:tab w:val="right" w:pos="5030"/>
        </w:tabs>
        <w:rPr>
          <w:noProof/>
        </w:rPr>
      </w:pPr>
      <w:r>
        <w:rPr>
          <w:noProof/>
        </w:rPr>
        <w:t>Windows Server 2016 Datacenter (licence za 2 jezgre), 49</w:t>
      </w:r>
    </w:p>
    <w:p w:rsidR="00ED166C" w:rsidRDefault="00ED166C">
      <w:pPr>
        <w:pStyle w:val="Index1"/>
        <w:tabs>
          <w:tab w:val="right" w:pos="5030"/>
        </w:tabs>
        <w:rPr>
          <w:noProof/>
        </w:rPr>
      </w:pPr>
      <w:r>
        <w:rPr>
          <w:noProof/>
        </w:rPr>
        <w:t>Windows Server 2016 Essentials, 49</w:t>
      </w:r>
    </w:p>
    <w:p w:rsidR="00ED166C" w:rsidRDefault="00ED166C">
      <w:pPr>
        <w:pStyle w:val="Index1"/>
        <w:tabs>
          <w:tab w:val="right" w:pos="5030"/>
        </w:tabs>
        <w:rPr>
          <w:noProof/>
        </w:rPr>
      </w:pPr>
      <w:r>
        <w:rPr>
          <w:noProof/>
        </w:rPr>
        <w:t>Windows Server 2016 External Connector, 49</w:t>
      </w:r>
    </w:p>
    <w:p w:rsidR="00ED166C" w:rsidRDefault="00ED166C">
      <w:pPr>
        <w:pStyle w:val="Index1"/>
        <w:tabs>
          <w:tab w:val="right" w:pos="5030"/>
        </w:tabs>
        <w:rPr>
          <w:noProof/>
        </w:rPr>
      </w:pPr>
      <w:r>
        <w:rPr>
          <w:noProof/>
        </w:rPr>
        <w:t>Windows Server 2016 Remote Desktop Services CAL, 49</w:t>
      </w:r>
    </w:p>
    <w:p w:rsidR="00ED166C" w:rsidRDefault="00ED166C">
      <w:pPr>
        <w:pStyle w:val="Index1"/>
        <w:tabs>
          <w:tab w:val="right" w:pos="5030"/>
        </w:tabs>
        <w:rPr>
          <w:noProof/>
        </w:rPr>
      </w:pPr>
      <w:r>
        <w:rPr>
          <w:noProof/>
        </w:rPr>
        <w:t>Windows Server 2016 Remote Desktop Services External Connector, 49</w:t>
      </w:r>
    </w:p>
    <w:p w:rsidR="00ED166C" w:rsidRDefault="00ED166C">
      <w:pPr>
        <w:pStyle w:val="Index1"/>
        <w:tabs>
          <w:tab w:val="right" w:pos="5030"/>
        </w:tabs>
        <w:rPr>
          <w:noProof/>
        </w:rPr>
      </w:pPr>
      <w:r>
        <w:rPr>
          <w:noProof/>
        </w:rPr>
        <w:t>Windows Server 2016 Standard (licence za 16 jezgri), 49</w:t>
      </w:r>
    </w:p>
    <w:p w:rsidR="00ED166C" w:rsidRDefault="00ED166C">
      <w:pPr>
        <w:pStyle w:val="Index1"/>
        <w:tabs>
          <w:tab w:val="right" w:pos="5030"/>
        </w:tabs>
        <w:rPr>
          <w:noProof/>
        </w:rPr>
      </w:pPr>
      <w:r>
        <w:rPr>
          <w:noProof/>
        </w:rPr>
        <w:t>Windows Server 2016 Standard (licence za 2 jezgre), 49</w:t>
      </w:r>
    </w:p>
    <w:p w:rsidR="00ED166C" w:rsidRDefault="00ED166C">
      <w:pPr>
        <w:pStyle w:val="Index1"/>
        <w:tabs>
          <w:tab w:val="right" w:pos="5030"/>
        </w:tabs>
        <w:rPr>
          <w:noProof/>
        </w:rPr>
      </w:pPr>
      <w:r>
        <w:rPr>
          <w:noProof/>
        </w:rPr>
        <w:t>Windows Server Datacenter, 86, 91, 92</w:t>
      </w:r>
    </w:p>
    <w:p w:rsidR="00ED166C" w:rsidRDefault="00ED166C">
      <w:pPr>
        <w:pStyle w:val="Index1"/>
        <w:tabs>
          <w:tab w:val="right" w:pos="5030"/>
        </w:tabs>
        <w:rPr>
          <w:noProof/>
        </w:rPr>
      </w:pPr>
      <w:r>
        <w:rPr>
          <w:noProof/>
        </w:rPr>
        <w:t>Windows Server Datacenter (licence za 2 jezgre), 18</w:t>
      </w:r>
    </w:p>
    <w:p w:rsidR="00ED166C" w:rsidRDefault="00ED166C">
      <w:pPr>
        <w:pStyle w:val="Index1"/>
        <w:tabs>
          <w:tab w:val="right" w:pos="5030"/>
        </w:tabs>
        <w:rPr>
          <w:noProof/>
        </w:rPr>
      </w:pPr>
      <w:r w:rsidRPr="00E90CCF">
        <w:rPr>
          <w:noProof/>
          <w:lang w:val="pl-PL"/>
        </w:rPr>
        <w:t>Windows Server Enterprise</w:t>
      </w:r>
      <w:r>
        <w:rPr>
          <w:noProof/>
        </w:rPr>
        <w:t>, 51, 86</w:t>
      </w:r>
    </w:p>
    <w:p w:rsidR="00ED166C" w:rsidRDefault="00ED166C">
      <w:pPr>
        <w:pStyle w:val="Index1"/>
        <w:tabs>
          <w:tab w:val="right" w:pos="5030"/>
        </w:tabs>
        <w:rPr>
          <w:noProof/>
        </w:rPr>
      </w:pPr>
      <w:r w:rsidRPr="00E90CCF">
        <w:rPr>
          <w:noProof/>
          <w:lang w:val="pl-PL"/>
        </w:rPr>
        <w:t>Windows Server HPC Edition</w:t>
      </w:r>
      <w:r>
        <w:rPr>
          <w:noProof/>
        </w:rPr>
        <w:t>, 51</w:t>
      </w:r>
    </w:p>
    <w:p w:rsidR="00ED166C" w:rsidRDefault="00ED166C">
      <w:pPr>
        <w:pStyle w:val="Index1"/>
        <w:tabs>
          <w:tab w:val="right" w:pos="5030"/>
        </w:tabs>
        <w:rPr>
          <w:noProof/>
        </w:rPr>
      </w:pPr>
      <w:r>
        <w:rPr>
          <w:noProof/>
        </w:rPr>
        <w:t>Windows Server Standard, 86, 91, 92</w:t>
      </w:r>
    </w:p>
    <w:p w:rsidR="00ED166C" w:rsidRDefault="00ED166C">
      <w:pPr>
        <w:pStyle w:val="Index1"/>
        <w:tabs>
          <w:tab w:val="right" w:pos="5030"/>
        </w:tabs>
        <w:rPr>
          <w:noProof/>
        </w:rPr>
      </w:pPr>
      <w:r>
        <w:rPr>
          <w:noProof/>
        </w:rPr>
        <w:t>Windows Server Standard (licence za 2 jezgre), 18</w:t>
      </w:r>
    </w:p>
    <w:p w:rsidR="00ED166C" w:rsidRDefault="00ED166C">
      <w:pPr>
        <w:pStyle w:val="Index1"/>
        <w:tabs>
          <w:tab w:val="right" w:pos="5030"/>
        </w:tabs>
        <w:rPr>
          <w:noProof/>
        </w:rPr>
      </w:pPr>
      <w:r w:rsidRPr="00E90CCF">
        <w:rPr>
          <w:noProof/>
          <w:lang w:val="pl-PL"/>
        </w:rPr>
        <w:t>Windows Server za sustave s procesorom Itanium</w:t>
      </w:r>
      <w:r>
        <w:rPr>
          <w:noProof/>
        </w:rPr>
        <w:t>, 51</w:t>
      </w:r>
    </w:p>
    <w:p w:rsidR="00ED166C" w:rsidRDefault="00ED166C">
      <w:pPr>
        <w:pStyle w:val="Index1"/>
        <w:tabs>
          <w:tab w:val="right" w:pos="5030"/>
        </w:tabs>
        <w:rPr>
          <w:noProof/>
        </w:rPr>
      </w:pPr>
      <w:r w:rsidRPr="00E90CCF">
        <w:rPr>
          <w:noProof/>
          <w:lang w:val="pl-PL"/>
        </w:rPr>
        <w:t>Windows Small Business Server</w:t>
      </w:r>
      <w:r>
        <w:rPr>
          <w:noProof/>
        </w:rPr>
        <w:t>, 51</w:t>
      </w:r>
    </w:p>
    <w:p w:rsidR="00ED166C" w:rsidRDefault="00ED166C">
      <w:pPr>
        <w:pStyle w:val="Index1"/>
        <w:tabs>
          <w:tab w:val="right" w:pos="5030"/>
        </w:tabs>
        <w:rPr>
          <w:noProof/>
        </w:rPr>
      </w:pPr>
      <w:r>
        <w:rPr>
          <w:noProof/>
        </w:rPr>
        <w:t>Windows Vista, 43</w:t>
      </w:r>
    </w:p>
    <w:p w:rsidR="00ED166C" w:rsidRDefault="00ED166C">
      <w:pPr>
        <w:pStyle w:val="Index1"/>
        <w:tabs>
          <w:tab w:val="right" w:pos="5030"/>
        </w:tabs>
        <w:rPr>
          <w:noProof/>
        </w:rPr>
      </w:pPr>
      <w:r>
        <w:rPr>
          <w:noProof/>
        </w:rPr>
        <w:t>Windows Vista Business/Ultimate for Embedded Systems, 44</w:t>
      </w:r>
    </w:p>
    <w:p w:rsidR="00ED166C" w:rsidRDefault="00ED166C">
      <w:pPr>
        <w:pStyle w:val="Index1"/>
        <w:tabs>
          <w:tab w:val="right" w:pos="5030"/>
        </w:tabs>
        <w:rPr>
          <w:noProof/>
        </w:rPr>
      </w:pPr>
      <w:r>
        <w:rPr>
          <w:noProof/>
        </w:rPr>
        <w:t>Windows XP, 43</w:t>
      </w:r>
    </w:p>
    <w:p w:rsidR="00ED166C" w:rsidRDefault="00ED166C">
      <w:pPr>
        <w:pStyle w:val="Index1"/>
        <w:tabs>
          <w:tab w:val="right" w:pos="5030"/>
        </w:tabs>
        <w:rPr>
          <w:noProof/>
        </w:rPr>
      </w:pPr>
      <w:r>
        <w:rPr>
          <w:noProof/>
        </w:rPr>
        <w:t>Windows XP Embedded, 44</w:t>
      </w:r>
    </w:p>
    <w:p w:rsidR="00ED166C" w:rsidRDefault="00ED166C">
      <w:pPr>
        <w:pStyle w:val="Index1"/>
        <w:tabs>
          <w:tab w:val="right" w:pos="5030"/>
        </w:tabs>
        <w:rPr>
          <w:noProof/>
        </w:rPr>
      </w:pPr>
      <w:r>
        <w:rPr>
          <w:noProof/>
        </w:rPr>
        <w:t>Windows XP Professional for Embedded Systems, 44</w:t>
      </w:r>
    </w:p>
    <w:p w:rsidR="00ED166C" w:rsidRDefault="00ED166C">
      <w:pPr>
        <w:pStyle w:val="Index1"/>
        <w:tabs>
          <w:tab w:val="right" w:pos="5030"/>
        </w:tabs>
        <w:rPr>
          <w:noProof/>
        </w:rPr>
      </w:pPr>
      <w:r>
        <w:rPr>
          <w:noProof/>
        </w:rPr>
        <w:t>Word 2016, 22</w:t>
      </w:r>
    </w:p>
    <w:p w:rsidR="00ED166C" w:rsidRDefault="00ED166C">
      <w:pPr>
        <w:pStyle w:val="Index1"/>
        <w:tabs>
          <w:tab w:val="right" w:pos="5030"/>
        </w:tabs>
        <w:rPr>
          <w:noProof/>
        </w:rPr>
      </w:pPr>
      <w:r>
        <w:rPr>
          <w:noProof/>
        </w:rPr>
        <w:t>Word 2016 za Mac, 24</w:t>
      </w:r>
    </w:p>
    <w:p w:rsidR="00ED166C" w:rsidRDefault="00ED166C">
      <w:pPr>
        <w:pStyle w:val="Index1"/>
        <w:tabs>
          <w:tab w:val="right" w:pos="5030"/>
        </w:tabs>
        <w:rPr>
          <w:noProof/>
        </w:rPr>
      </w:pPr>
      <w:r>
        <w:rPr>
          <w:noProof/>
        </w:rPr>
        <w:t>Workplace Analytics, 71</w:t>
      </w:r>
    </w:p>
    <w:p w:rsidR="00ED166C" w:rsidRDefault="00ED166C">
      <w:pPr>
        <w:pStyle w:val="ProductList-Body"/>
        <w:rPr>
          <w:noProof/>
        </w:rPr>
        <w:sectPr w:rsidR="00ED166C" w:rsidSect="00ED166C">
          <w:type w:val="continuous"/>
          <w:pgSz w:w="12240" w:h="15840" w:code="1"/>
          <w:pgMar w:top="1170" w:right="720" w:bottom="720" w:left="720" w:header="432" w:footer="288" w:gutter="0"/>
          <w:cols w:num="2" w:space="720"/>
        </w:sectPr>
      </w:pPr>
    </w:p>
    <w:p w:rsidR="00ED7281" w:rsidRDefault="000F3A02">
      <w:pPr>
        <w:pStyle w:val="ProductList-Body"/>
        <w:sectPr w:rsidR="00ED7281" w:rsidSect="00ED166C">
          <w:type w:val="continuous"/>
          <w:pgSz w:w="12240" w:h="15840" w:code="1"/>
          <w:pgMar w:top="1170" w:right="720" w:bottom="720" w:left="720" w:header="432" w:footer="288" w:gutter="0"/>
          <w:cols w:num="2" w:space="360"/>
        </w:sectPr>
      </w:pPr>
      <w:r>
        <w:fldChar w:fldCharType="end"/>
      </w:r>
    </w:p>
    <w:p w:rsidR="00ED7281" w:rsidRDefault="00ED7281">
      <w:pPr>
        <w:pStyle w:val="ProductList-Body"/>
      </w:pPr>
    </w:p>
    <w:sectPr w:rsidR="00ED728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21F0" w:rsidRDefault="002A21F0" w:rsidP="007C7D4D">
      <w:pPr>
        <w:spacing w:after="0"/>
      </w:pPr>
      <w:r>
        <w:separator/>
      </w:r>
    </w:p>
    <w:p w:rsidR="002A21F0" w:rsidRDefault="002A21F0"/>
  </w:endnote>
  <w:endnote w:type="continuationSeparator" w:id="0">
    <w:p w:rsidR="002A21F0" w:rsidRDefault="002A21F0" w:rsidP="007C7D4D">
      <w:pPr>
        <w:spacing w:after="0"/>
      </w:pPr>
      <w:r>
        <w:continuationSeparator/>
      </w:r>
    </w:p>
    <w:p w:rsidR="002A21F0" w:rsidRDefault="002A21F0"/>
  </w:endnote>
  <w:endnote w:type="continuationNotice" w:id="1">
    <w:p w:rsidR="002A21F0" w:rsidRDefault="002A21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6473" w:rsidRDefault="000F3A0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4">
            <w:r w:rsidR="000F3A0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844">
            <w:r w:rsidR="000F3A02">
              <w:rPr>
                <w:color w:val="00467F"/>
                <w:u w:val="single"/>
              </w:rPr>
              <w:t>Kazalo</w:t>
            </w:r>
          </w:hyperlink>
        </w:p>
      </w:tc>
    </w:tr>
  </w:tbl>
  <w:p w:rsidR="00ED7281" w:rsidRDefault="00ED72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31731A">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31731A">
          <w:pPr>
            <w:pStyle w:val="PURFooterText"/>
            <w:jc w:val="center"/>
          </w:pPr>
          <w:hyperlink w:anchor="_Sec844">
            <w:r w:rsidR="000F3A02">
              <w:rPr>
                <w:color w:val="00467F"/>
                <w:u w:val="single"/>
              </w:rPr>
              <w:t>Kazalo</w:t>
            </w:r>
          </w:hyperlink>
        </w:p>
      </w:tc>
    </w:tr>
  </w:tbl>
  <w:p w:rsidR="00ED7281" w:rsidRDefault="00ED72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21F0" w:rsidRDefault="002A21F0" w:rsidP="007C7D4D">
      <w:pPr>
        <w:spacing w:after="0"/>
      </w:pPr>
      <w:r>
        <w:separator/>
      </w:r>
    </w:p>
    <w:p w:rsidR="002A21F0" w:rsidRDefault="002A21F0"/>
  </w:footnote>
  <w:footnote w:type="continuationSeparator" w:id="0">
    <w:p w:rsidR="002A21F0" w:rsidRDefault="002A21F0" w:rsidP="007C7D4D">
      <w:pPr>
        <w:spacing w:after="0"/>
      </w:pPr>
      <w:r>
        <w:continuationSeparator/>
      </w:r>
    </w:p>
    <w:p w:rsidR="002A21F0" w:rsidRDefault="002A21F0"/>
  </w:footnote>
  <w:footnote w:type="continuationNotice" w:id="1">
    <w:p w:rsidR="002A21F0" w:rsidRDefault="002A21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F0F5D"/>
    <w:multiLevelType w:val="multilevel"/>
    <w:tmpl w:val="324E4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3587"/>
    <w:multiLevelType w:val="multilevel"/>
    <w:tmpl w:val="7012D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032FB"/>
    <w:multiLevelType w:val="multilevel"/>
    <w:tmpl w:val="FF2244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B38D1"/>
    <w:multiLevelType w:val="multilevel"/>
    <w:tmpl w:val="C9DA6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B289F"/>
    <w:multiLevelType w:val="multilevel"/>
    <w:tmpl w:val="29F4B8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B7740"/>
    <w:multiLevelType w:val="multilevel"/>
    <w:tmpl w:val="2B7C8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2B65F7"/>
    <w:multiLevelType w:val="multilevel"/>
    <w:tmpl w:val="ED462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279E5"/>
    <w:multiLevelType w:val="multilevel"/>
    <w:tmpl w:val="3AF67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C48B4"/>
    <w:multiLevelType w:val="multilevel"/>
    <w:tmpl w:val="C25E4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A7498"/>
    <w:multiLevelType w:val="multilevel"/>
    <w:tmpl w:val="541AF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41999"/>
    <w:multiLevelType w:val="multilevel"/>
    <w:tmpl w:val="6A00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C1D54"/>
    <w:multiLevelType w:val="multilevel"/>
    <w:tmpl w:val="C30E9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F51D3"/>
    <w:multiLevelType w:val="multilevel"/>
    <w:tmpl w:val="9B6C2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52636"/>
    <w:multiLevelType w:val="multilevel"/>
    <w:tmpl w:val="36608C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A6740"/>
    <w:multiLevelType w:val="multilevel"/>
    <w:tmpl w:val="7E1C5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972C9"/>
    <w:multiLevelType w:val="multilevel"/>
    <w:tmpl w:val="B7D4B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E44BD"/>
    <w:multiLevelType w:val="multilevel"/>
    <w:tmpl w:val="935A4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D6DAB"/>
    <w:multiLevelType w:val="multilevel"/>
    <w:tmpl w:val="2E249E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150DB"/>
    <w:multiLevelType w:val="multilevel"/>
    <w:tmpl w:val="3C0604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4757A1"/>
    <w:multiLevelType w:val="multilevel"/>
    <w:tmpl w:val="E57C4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BD773E"/>
    <w:multiLevelType w:val="multilevel"/>
    <w:tmpl w:val="9CBA3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D269B"/>
    <w:multiLevelType w:val="multilevel"/>
    <w:tmpl w:val="92C05D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0F1EAE"/>
    <w:multiLevelType w:val="multilevel"/>
    <w:tmpl w:val="4FA61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38450C"/>
    <w:multiLevelType w:val="multilevel"/>
    <w:tmpl w:val="2B469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760D9"/>
    <w:multiLevelType w:val="multilevel"/>
    <w:tmpl w:val="7E9EE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B247FE"/>
    <w:multiLevelType w:val="multilevel"/>
    <w:tmpl w:val="62A26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6054EC"/>
    <w:multiLevelType w:val="multilevel"/>
    <w:tmpl w:val="73B8D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B516B6"/>
    <w:multiLevelType w:val="multilevel"/>
    <w:tmpl w:val="D2DA7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541C7C"/>
    <w:multiLevelType w:val="multilevel"/>
    <w:tmpl w:val="D2C8E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55111B"/>
    <w:multiLevelType w:val="multilevel"/>
    <w:tmpl w:val="B3E26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835DF2"/>
    <w:multiLevelType w:val="multilevel"/>
    <w:tmpl w:val="A0542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F3510E"/>
    <w:multiLevelType w:val="multilevel"/>
    <w:tmpl w:val="A112A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E22CD0"/>
    <w:multiLevelType w:val="multilevel"/>
    <w:tmpl w:val="A79A6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163052"/>
    <w:multiLevelType w:val="multilevel"/>
    <w:tmpl w:val="F1B43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847717"/>
    <w:multiLevelType w:val="multilevel"/>
    <w:tmpl w:val="23D2B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63789C"/>
    <w:multiLevelType w:val="multilevel"/>
    <w:tmpl w:val="8BC80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317A0"/>
    <w:multiLevelType w:val="multilevel"/>
    <w:tmpl w:val="F3189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D69F8"/>
    <w:multiLevelType w:val="multilevel"/>
    <w:tmpl w:val="5E869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1E6A4F"/>
    <w:multiLevelType w:val="multilevel"/>
    <w:tmpl w:val="4CE8D7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74A02"/>
    <w:multiLevelType w:val="multilevel"/>
    <w:tmpl w:val="FB7A3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E81F3D"/>
    <w:multiLevelType w:val="multilevel"/>
    <w:tmpl w:val="212021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EB46D3"/>
    <w:multiLevelType w:val="multilevel"/>
    <w:tmpl w:val="C6321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A64DDB"/>
    <w:multiLevelType w:val="multilevel"/>
    <w:tmpl w:val="14A8EC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F30476"/>
    <w:multiLevelType w:val="multilevel"/>
    <w:tmpl w:val="9FC60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736AC6"/>
    <w:multiLevelType w:val="multilevel"/>
    <w:tmpl w:val="DA4E86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B80A55"/>
    <w:multiLevelType w:val="multilevel"/>
    <w:tmpl w:val="3B626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C93173"/>
    <w:multiLevelType w:val="multilevel"/>
    <w:tmpl w:val="7528E5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594123"/>
    <w:multiLevelType w:val="multilevel"/>
    <w:tmpl w:val="1D86DF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C123BF"/>
    <w:multiLevelType w:val="multilevel"/>
    <w:tmpl w:val="243A4E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2D7D63"/>
    <w:multiLevelType w:val="multilevel"/>
    <w:tmpl w:val="406E14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FD5F20"/>
    <w:multiLevelType w:val="multilevel"/>
    <w:tmpl w:val="2710D4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2B4822"/>
    <w:multiLevelType w:val="multilevel"/>
    <w:tmpl w:val="1B8C3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1E2A99"/>
    <w:multiLevelType w:val="multilevel"/>
    <w:tmpl w:val="D708EB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A36161"/>
    <w:multiLevelType w:val="multilevel"/>
    <w:tmpl w:val="302EB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3F4960"/>
    <w:multiLevelType w:val="multilevel"/>
    <w:tmpl w:val="6F0E0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457469"/>
    <w:multiLevelType w:val="multilevel"/>
    <w:tmpl w:val="829AC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7D3936"/>
    <w:multiLevelType w:val="multilevel"/>
    <w:tmpl w:val="11425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7D2A16"/>
    <w:multiLevelType w:val="multilevel"/>
    <w:tmpl w:val="B7C81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C032EC"/>
    <w:multiLevelType w:val="multilevel"/>
    <w:tmpl w:val="78D619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D26773"/>
    <w:multiLevelType w:val="multilevel"/>
    <w:tmpl w:val="DC16E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FD1BEA"/>
    <w:multiLevelType w:val="multilevel"/>
    <w:tmpl w:val="076E7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7D4C92"/>
    <w:multiLevelType w:val="multilevel"/>
    <w:tmpl w:val="91AC1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4E39AF"/>
    <w:multiLevelType w:val="multilevel"/>
    <w:tmpl w:val="41907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38"/>
  </w:num>
  <w:num w:numId="4">
    <w:abstractNumId w:val="25"/>
  </w:num>
  <w:num w:numId="5">
    <w:abstractNumId w:val="3"/>
  </w:num>
  <w:num w:numId="6">
    <w:abstractNumId w:val="36"/>
  </w:num>
  <w:num w:numId="7">
    <w:abstractNumId w:val="8"/>
  </w:num>
  <w:num w:numId="8">
    <w:abstractNumId w:val="30"/>
  </w:num>
  <w:num w:numId="9">
    <w:abstractNumId w:val="13"/>
  </w:num>
  <w:num w:numId="10">
    <w:abstractNumId w:val="1"/>
  </w:num>
  <w:num w:numId="11">
    <w:abstractNumId w:val="31"/>
  </w:num>
  <w:num w:numId="12">
    <w:abstractNumId w:val="19"/>
  </w:num>
  <w:num w:numId="13">
    <w:abstractNumId w:val="55"/>
  </w:num>
  <w:num w:numId="14">
    <w:abstractNumId w:val="48"/>
  </w:num>
  <w:num w:numId="15">
    <w:abstractNumId w:val="58"/>
  </w:num>
  <w:num w:numId="16">
    <w:abstractNumId w:val="5"/>
  </w:num>
  <w:num w:numId="17">
    <w:abstractNumId w:val="39"/>
  </w:num>
  <w:num w:numId="18">
    <w:abstractNumId w:val="46"/>
  </w:num>
  <w:num w:numId="19">
    <w:abstractNumId w:val="56"/>
  </w:num>
  <w:num w:numId="20">
    <w:abstractNumId w:val="47"/>
  </w:num>
  <w:num w:numId="21">
    <w:abstractNumId w:val="29"/>
  </w:num>
  <w:num w:numId="22">
    <w:abstractNumId w:val="15"/>
  </w:num>
  <w:num w:numId="23">
    <w:abstractNumId w:val="24"/>
  </w:num>
  <w:num w:numId="24">
    <w:abstractNumId w:val="0"/>
  </w:num>
  <w:num w:numId="25">
    <w:abstractNumId w:val="57"/>
  </w:num>
  <w:num w:numId="26">
    <w:abstractNumId w:val="32"/>
  </w:num>
  <w:num w:numId="27">
    <w:abstractNumId w:val="35"/>
  </w:num>
  <w:num w:numId="28">
    <w:abstractNumId w:val="33"/>
  </w:num>
  <w:num w:numId="29">
    <w:abstractNumId w:val="21"/>
  </w:num>
  <w:num w:numId="30">
    <w:abstractNumId w:val="62"/>
  </w:num>
  <w:num w:numId="31">
    <w:abstractNumId w:val="60"/>
  </w:num>
  <w:num w:numId="32">
    <w:abstractNumId w:val="51"/>
  </w:num>
  <w:num w:numId="33">
    <w:abstractNumId w:val="11"/>
  </w:num>
  <w:num w:numId="34">
    <w:abstractNumId w:val="61"/>
  </w:num>
  <w:num w:numId="35">
    <w:abstractNumId w:val="26"/>
  </w:num>
  <w:num w:numId="36">
    <w:abstractNumId w:val="9"/>
  </w:num>
  <w:num w:numId="37">
    <w:abstractNumId w:val="28"/>
  </w:num>
  <w:num w:numId="38">
    <w:abstractNumId w:val="45"/>
  </w:num>
  <w:num w:numId="39">
    <w:abstractNumId w:val="50"/>
  </w:num>
  <w:num w:numId="40">
    <w:abstractNumId w:val="52"/>
  </w:num>
  <w:num w:numId="41">
    <w:abstractNumId w:val="49"/>
  </w:num>
  <w:num w:numId="42">
    <w:abstractNumId w:val="59"/>
  </w:num>
  <w:num w:numId="43">
    <w:abstractNumId w:val="7"/>
  </w:num>
  <w:num w:numId="44">
    <w:abstractNumId w:val="64"/>
  </w:num>
  <w:num w:numId="45">
    <w:abstractNumId w:val="14"/>
  </w:num>
  <w:num w:numId="46">
    <w:abstractNumId w:val="10"/>
  </w:num>
  <w:num w:numId="47">
    <w:abstractNumId w:val="27"/>
  </w:num>
  <w:num w:numId="48">
    <w:abstractNumId w:val="37"/>
  </w:num>
  <w:num w:numId="49">
    <w:abstractNumId w:val="6"/>
  </w:num>
  <w:num w:numId="50">
    <w:abstractNumId w:val="53"/>
  </w:num>
  <w:num w:numId="51">
    <w:abstractNumId w:val="23"/>
  </w:num>
  <w:num w:numId="52">
    <w:abstractNumId w:val="12"/>
  </w:num>
  <w:num w:numId="53">
    <w:abstractNumId w:val="16"/>
  </w:num>
  <w:num w:numId="54">
    <w:abstractNumId w:val="54"/>
  </w:num>
  <w:num w:numId="55">
    <w:abstractNumId w:val="43"/>
  </w:num>
  <w:num w:numId="56">
    <w:abstractNumId w:val="2"/>
  </w:num>
  <w:num w:numId="57">
    <w:abstractNumId w:val="63"/>
  </w:num>
  <w:num w:numId="58">
    <w:abstractNumId w:val="34"/>
  </w:num>
  <w:num w:numId="59">
    <w:abstractNumId w:val="18"/>
  </w:num>
  <w:num w:numId="60">
    <w:abstractNumId w:val="41"/>
  </w:num>
  <w:num w:numId="61">
    <w:abstractNumId w:val="44"/>
  </w:num>
  <w:num w:numId="62">
    <w:abstractNumId w:val="4"/>
  </w:num>
  <w:num w:numId="63">
    <w:abstractNumId w:val="20"/>
  </w:num>
  <w:num w:numId="64">
    <w:abstractNumId w:val="17"/>
  </w:num>
  <w:num w:numId="65">
    <w:abstractNumId w:val="2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pE4h/zxukAfUDDwOfTZY+98Y3dBZLPF+M/95HJ+d+xO1YG9Ks79IJf4ZmeRyRwlKvJOaj2lmWsUW9wtAaivlA==" w:salt="CD6G9C1JUc5DSgFiyzfpG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A02"/>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21F0"/>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31A"/>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6473"/>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6D72"/>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66C"/>
    <w:rsid w:val="00ED382B"/>
    <w:rsid w:val="00ED7281"/>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6D72"/>
    <w:rPr>
      <w:color w:val="605E5C"/>
      <w:shd w:val="clear" w:color="auto" w:fill="E1DFDD"/>
    </w:rPr>
  </w:style>
  <w:style w:type="paragraph" w:styleId="Index2">
    <w:name w:val="index 2"/>
    <w:basedOn w:val="Normal"/>
    <w:next w:val="Normal"/>
    <w:autoRedefine/>
    <w:uiPriority w:val="99"/>
    <w:semiHidden/>
    <w:unhideWhenUsed/>
    <w:rsid w:val="00B66D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7327556-FB56-4CEE-8627-99ABDD1FF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127147</Words>
  <Characters>724740</Characters>
  <Application>Microsoft Office Word</Application>
  <DocSecurity>8</DocSecurity>
  <Lines>6039</Lines>
  <Paragraphs>1700</Paragraphs>
  <ScaleCrop>false</ScaleCrop>
  <Company/>
  <LinksUpToDate>false</LinksUpToDate>
  <CharactersWithSpaces>850187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2018-08-01T02:05:00Z</dcterms:created>
  <dcterms:modified xsi:type="dcterms:W3CDTF">2018-08-01T02:05:00Z</dcterms:modified>
</cp:coreProperties>
</file>