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837BA9" w:rsidRDefault="00837BA9">
      <w:pPr>
        <w:pStyle w:val="PURBody"/>
        <w:shd w:val="clear" w:color="auto" w:fill="00188F"/>
        <w:tabs>
          <w:tab w:val="clear" w:pos="360"/>
        </w:tabs>
        <w:ind w:right="7920" w:firstLine="360"/>
        <w:rPr>
          <w:color w:val="FFFFFF"/>
          <w:sz w:val="6"/>
          <w:szCs w:val="6"/>
        </w:rPr>
      </w:pPr>
    </w:p>
    <w:p w:rsidR="00837BA9" w:rsidRDefault="004979A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837BA9" w:rsidRDefault="004979A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837BA9" w:rsidRDefault="00837BA9">
      <w:pPr>
        <w:pStyle w:val="PURBody"/>
        <w:shd w:val="clear" w:color="auto" w:fill="00188F"/>
        <w:tabs>
          <w:tab w:val="clear" w:pos="360"/>
        </w:tabs>
        <w:spacing w:after="0"/>
        <w:ind w:right="7920" w:firstLine="360"/>
        <w:rPr>
          <w:color w:val="FFFFFF" w:themeColor="background1"/>
          <w:szCs w:val="18"/>
        </w:rPr>
      </w:pPr>
    </w:p>
    <w:p w:rsidR="00837BA9" w:rsidRDefault="00837BA9">
      <w:pPr>
        <w:pStyle w:val="PURBody"/>
        <w:shd w:val="clear" w:color="auto" w:fill="00188F"/>
        <w:tabs>
          <w:tab w:val="clear" w:pos="360"/>
        </w:tabs>
        <w:spacing w:after="0"/>
        <w:ind w:right="7920" w:firstLine="360"/>
        <w:rPr>
          <w:color w:val="FFFFFF" w:themeColor="background1"/>
          <w:szCs w:val="18"/>
        </w:rPr>
      </w:pPr>
    </w:p>
    <w:p w:rsidR="00837BA9" w:rsidRDefault="00837BA9">
      <w:pPr>
        <w:pStyle w:val="PURBody"/>
        <w:shd w:val="clear" w:color="auto" w:fill="00188F"/>
        <w:tabs>
          <w:tab w:val="clear" w:pos="360"/>
        </w:tabs>
        <w:spacing w:after="0"/>
        <w:ind w:right="7920" w:firstLine="360"/>
        <w:rPr>
          <w:color w:val="FFFFFF" w:themeColor="background1"/>
          <w:szCs w:val="18"/>
        </w:rPr>
      </w:pPr>
    </w:p>
    <w:p w:rsidR="00837BA9" w:rsidRDefault="00837BA9">
      <w:pPr>
        <w:pStyle w:val="PURBody"/>
        <w:shd w:val="clear" w:color="auto" w:fill="00188F"/>
        <w:tabs>
          <w:tab w:val="clear" w:pos="360"/>
        </w:tabs>
        <w:spacing w:after="0"/>
        <w:ind w:right="7920" w:firstLine="360"/>
        <w:rPr>
          <w:color w:val="FFFFFF" w:themeColor="background1"/>
          <w:szCs w:val="18"/>
        </w:rPr>
      </w:pPr>
    </w:p>
    <w:p w:rsidR="00837BA9" w:rsidRDefault="00837BA9">
      <w:pPr>
        <w:pStyle w:val="PURBody"/>
        <w:shd w:val="clear" w:color="auto" w:fill="00188F"/>
        <w:tabs>
          <w:tab w:val="clear" w:pos="360"/>
        </w:tabs>
        <w:spacing w:after="0"/>
        <w:ind w:right="7920" w:firstLine="360"/>
        <w:rPr>
          <w:color w:val="FFFFFF" w:themeColor="background1"/>
          <w:szCs w:val="18"/>
        </w:rPr>
      </w:pPr>
    </w:p>
    <w:p w:rsidR="00837BA9" w:rsidRDefault="00837BA9">
      <w:pPr>
        <w:pStyle w:val="PURBody"/>
        <w:shd w:val="clear" w:color="auto" w:fill="0072C6"/>
        <w:tabs>
          <w:tab w:val="clear" w:pos="360"/>
        </w:tabs>
        <w:ind w:right="1800" w:firstLine="360"/>
        <w:rPr>
          <w:sz w:val="72"/>
          <w:szCs w:val="72"/>
        </w:rPr>
      </w:pPr>
    </w:p>
    <w:p w:rsidR="00837BA9" w:rsidRDefault="00837BA9">
      <w:pPr>
        <w:pStyle w:val="PURBody"/>
        <w:shd w:val="clear" w:color="auto" w:fill="0072C6"/>
        <w:tabs>
          <w:tab w:val="clear" w:pos="360"/>
          <w:tab w:val="left" w:pos="180"/>
        </w:tabs>
        <w:ind w:right="1800" w:firstLine="360"/>
        <w:rPr>
          <w:color w:val="FFFFFF" w:themeColor="background1"/>
          <w:sz w:val="72"/>
          <w:szCs w:val="72"/>
        </w:rPr>
      </w:pPr>
    </w:p>
    <w:p w:rsidR="00837BA9" w:rsidRDefault="004979A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Odredbe o proizvodima</w:t>
      </w:r>
    </w:p>
    <w:p w:rsidR="00837BA9" w:rsidRDefault="004979A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veljače 2018.</w:t>
      </w:r>
    </w:p>
    <w:p w:rsidR="00837BA9" w:rsidRDefault="00837BA9">
      <w:pPr>
        <w:pStyle w:val="PURBody"/>
        <w:shd w:val="clear" w:color="auto" w:fill="0072C6"/>
        <w:tabs>
          <w:tab w:val="clear" w:pos="360"/>
        </w:tabs>
        <w:spacing w:after="0" w:line="230" w:lineRule="auto"/>
        <w:ind w:right="1800" w:firstLine="360"/>
        <w:rPr>
          <w:color w:val="FFFFFF" w:themeColor="background1"/>
          <w:sz w:val="96"/>
          <w:szCs w:val="96"/>
        </w:rPr>
      </w:pPr>
    </w:p>
    <w:p w:rsidR="00837BA9" w:rsidRDefault="004979A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837BA9" w:rsidRDefault="00837BA9">
      <w:pPr>
        <w:sectPr w:rsidR="00837BA9">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837BA9" w:rsidRDefault="004979A8">
      <w:pPr>
        <w:pStyle w:val="ProductList-SectionHeading"/>
        <w:pageBreakBefore/>
      </w:pPr>
      <w:bookmarkStart w:id="1" w:name="_Sec842"/>
      <w:r>
        <w:lastRenderedPageBreak/>
        <w:t>Sadržaj</w:t>
      </w:r>
    </w:p>
    <w:p w:rsidR="00837BA9" w:rsidRDefault="00837BA9">
      <w:pPr>
        <w:pStyle w:val="ProductList-Body"/>
      </w:pPr>
    </w:p>
    <w:p w:rsidR="00837BA9" w:rsidRDefault="00837BA9">
      <w:pPr>
        <w:sectPr w:rsidR="00837BA9">
          <w:headerReference w:type="default" r:id="rId19"/>
          <w:footerReference w:type="default" r:id="rId20"/>
          <w:type w:val="continuous"/>
          <w:pgSz w:w="12240" w:h="15840" w:code="1"/>
          <w:pgMar w:top="1170" w:right="720" w:bottom="1620" w:left="720" w:header="432" w:footer="288" w:gutter="0"/>
          <w:cols w:space="360"/>
        </w:sectPr>
      </w:pPr>
    </w:p>
    <w:p w:rsidR="004668AA" w:rsidRDefault="004979A8">
      <w:pPr>
        <w:pStyle w:val="TOC1"/>
        <w:rPr>
          <w:rFonts w:eastAsiaTheme="minorEastAsia"/>
          <w:b w:val="0"/>
          <w:caps w:val="0"/>
          <w:noProof/>
          <w:sz w:val="22"/>
          <w:szCs w:val="22"/>
        </w:rPr>
      </w:pPr>
      <w:r>
        <w:fldChar w:fldCharType="begin"/>
      </w:r>
      <w:r>
        <w:instrText xml:space="preserve"> TOC \h \f \l 1-3 </w:instrText>
      </w:r>
      <w:r>
        <w:fldChar w:fldCharType="separate"/>
      </w:r>
      <w:hyperlink w:anchor="_Toc504911592" w:history="1">
        <w:r w:rsidR="004668AA" w:rsidRPr="003F0450">
          <w:rPr>
            <w:rStyle w:val="Hyperlink"/>
            <w:noProof/>
          </w:rPr>
          <w:t>Uvod</w:t>
        </w:r>
        <w:r w:rsidR="004668AA">
          <w:rPr>
            <w:noProof/>
          </w:rPr>
          <w:tab/>
        </w:r>
        <w:r w:rsidR="004668AA">
          <w:rPr>
            <w:noProof/>
          </w:rPr>
          <w:fldChar w:fldCharType="begin"/>
        </w:r>
        <w:r w:rsidR="004668AA">
          <w:rPr>
            <w:noProof/>
          </w:rPr>
          <w:instrText xml:space="preserve"> PAGEREF _Toc504911592 \h </w:instrText>
        </w:r>
        <w:r w:rsidR="004668AA">
          <w:rPr>
            <w:noProof/>
          </w:rPr>
        </w:r>
        <w:r w:rsidR="004668AA">
          <w:rPr>
            <w:noProof/>
          </w:rPr>
          <w:fldChar w:fldCharType="separate"/>
        </w:r>
        <w:r w:rsidR="004668AA">
          <w:rPr>
            <w:noProof/>
          </w:rPr>
          <w:t>4</w:t>
        </w:r>
        <w:r w:rsidR="004668AA">
          <w:rPr>
            <w:noProof/>
          </w:rPr>
          <w:fldChar w:fldCharType="end"/>
        </w:r>
      </w:hyperlink>
    </w:p>
    <w:p w:rsidR="004668AA" w:rsidRDefault="00C52F11">
      <w:pPr>
        <w:pStyle w:val="TOC2"/>
        <w:rPr>
          <w:rFonts w:eastAsiaTheme="minorEastAsia"/>
          <w:smallCaps w:val="0"/>
          <w:sz w:val="22"/>
        </w:rPr>
      </w:pPr>
      <w:hyperlink w:anchor="_Toc504911593" w:history="1">
        <w:r w:rsidR="004668AA" w:rsidRPr="003F0450">
          <w:rPr>
            <w:rStyle w:val="Hyperlink"/>
          </w:rPr>
          <w:t>O ovom dokumentu</w:t>
        </w:r>
        <w:r w:rsidR="004668AA">
          <w:tab/>
        </w:r>
        <w:r w:rsidR="004668AA">
          <w:fldChar w:fldCharType="begin"/>
        </w:r>
        <w:r w:rsidR="004668AA">
          <w:instrText xml:space="preserve"> PAGEREF _Toc504911593 \h </w:instrText>
        </w:r>
        <w:r w:rsidR="004668AA">
          <w:fldChar w:fldCharType="separate"/>
        </w:r>
        <w:r w:rsidR="004668AA">
          <w:t>4</w:t>
        </w:r>
        <w:r w:rsidR="004668AA">
          <w:fldChar w:fldCharType="end"/>
        </w:r>
      </w:hyperlink>
    </w:p>
    <w:p w:rsidR="004668AA" w:rsidRDefault="00C52F11">
      <w:pPr>
        <w:pStyle w:val="TOC2"/>
        <w:rPr>
          <w:rFonts w:eastAsiaTheme="minorEastAsia"/>
          <w:smallCaps w:val="0"/>
          <w:sz w:val="22"/>
        </w:rPr>
      </w:pPr>
      <w:hyperlink w:anchor="_Toc504911594" w:history="1">
        <w:r w:rsidR="004668AA" w:rsidRPr="003F0450">
          <w:rPr>
            <w:rStyle w:val="Hyperlink"/>
          </w:rPr>
          <w:t>Sadržaj ovog dokumenta</w:t>
        </w:r>
        <w:r w:rsidR="004668AA">
          <w:tab/>
        </w:r>
        <w:r w:rsidR="004668AA">
          <w:fldChar w:fldCharType="begin"/>
        </w:r>
        <w:r w:rsidR="004668AA">
          <w:instrText xml:space="preserve"> PAGEREF _Toc504911594 \h </w:instrText>
        </w:r>
        <w:r w:rsidR="004668AA">
          <w:fldChar w:fldCharType="separate"/>
        </w:r>
        <w:r w:rsidR="004668AA">
          <w:t>4</w:t>
        </w:r>
        <w:r w:rsidR="004668AA">
          <w:fldChar w:fldCharType="end"/>
        </w:r>
      </w:hyperlink>
    </w:p>
    <w:p w:rsidR="004668AA" w:rsidRDefault="00C52F11">
      <w:pPr>
        <w:pStyle w:val="TOC2"/>
        <w:rPr>
          <w:rFonts w:eastAsiaTheme="minorEastAsia"/>
          <w:smallCaps w:val="0"/>
          <w:sz w:val="22"/>
        </w:rPr>
      </w:pPr>
      <w:hyperlink w:anchor="_Toc504911595" w:history="1">
        <w:r w:rsidR="004668AA" w:rsidRPr="003F0450">
          <w:rPr>
            <w:rStyle w:val="Hyperlink"/>
          </w:rPr>
          <w:t>Kretanje kroz Unose proizvoda</w:t>
        </w:r>
        <w:r w:rsidR="004668AA">
          <w:tab/>
        </w:r>
        <w:r w:rsidR="004668AA">
          <w:fldChar w:fldCharType="begin"/>
        </w:r>
        <w:r w:rsidR="004668AA">
          <w:instrText xml:space="preserve"> PAGEREF _Toc504911595 \h </w:instrText>
        </w:r>
        <w:r w:rsidR="004668AA">
          <w:fldChar w:fldCharType="separate"/>
        </w:r>
        <w:r w:rsidR="004668AA">
          <w:t>4</w:t>
        </w:r>
        <w:r w:rsidR="004668AA">
          <w:fldChar w:fldCharType="end"/>
        </w:r>
      </w:hyperlink>
    </w:p>
    <w:p w:rsidR="004668AA" w:rsidRDefault="00C52F11">
      <w:pPr>
        <w:pStyle w:val="TOC2"/>
        <w:rPr>
          <w:rFonts w:eastAsiaTheme="minorEastAsia"/>
          <w:smallCaps w:val="0"/>
          <w:sz w:val="22"/>
        </w:rPr>
      </w:pPr>
      <w:hyperlink w:anchor="_Toc504911596" w:history="1">
        <w:r w:rsidR="004668AA" w:rsidRPr="003F0450">
          <w:rPr>
            <w:rStyle w:val="Hyperlink"/>
          </w:rPr>
          <w:t>Pojašnjenja i sažetak izmjena ovog dokumenta</w:t>
        </w:r>
        <w:r w:rsidR="004668AA">
          <w:tab/>
        </w:r>
        <w:r w:rsidR="004668AA">
          <w:fldChar w:fldCharType="begin"/>
        </w:r>
        <w:r w:rsidR="004668AA">
          <w:instrText xml:space="preserve"> PAGEREF _Toc504911596 \h </w:instrText>
        </w:r>
        <w:r w:rsidR="004668AA">
          <w:fldChar w:fldCharType="separate"/>
        </w:r>
        <w:r w:rsidR="004668AA">
          <w:t>5</w:t>
        </w:r>
        <w:r w:rsidR="004668AA">
          <w:fldChar w:fldCharType="end"/>
        </w:r>
      </w:hyperlink>
    </w:p>
    <w:p w:rsidR="004668AA" w:rsidRDefault="00C52F11">
      <w:pPr>
        <w:pStyle w:val="TOC1"/>
        <w:rPr>
          <w:rFonts w:eastAsiaTheme="minorEastAsia"/>
          <w:b w:val="0"/>
          <w:caps w:val="0"/>
          <w:noProof/>
          <w:sz w:val="22"/>
          <w:szCs w:val="22"/>
        </w:rPr>
      </w:pPr>
      <w:hyperlink w:anchor="_Toc504911597" w:history="1">
        <w:r w:rsidR="004668AA" w:rsidRPr="003F0450">
          <w:rPr>
            <w:rStyle w:val="Hyperlink"/>
            <w:noProof/>
          </w:rPr>
          <w:t>Licencne odredbe</w:t>
        </w:r>
        <w:r w:rsidR="004668AA">
          <w:rPr>
            <w:noProof/>
          </w:rPr>
          <w:tab/>
        </w:r>
        <w:r w:rsidR="004668AA">
          <w:rPr>
            <w:noProof/>
          </w:rPr>
          <w:fldChar w:fldCharType="begin"/>
        </w:r>
        <w:r w:rsidR="004668AA">
          <w:rPr>
            <w:noProof/>
          </w:rPr>
          <w:instrText xml:space="preserve"> PAGEREF _Toc504911597 \h </w:instrText>
        </w:r>
        <w:r w:rsidR="004668AA">
          <w:rPr>
            <w:noProof/>
          </w:rPr>
        </w:r>
        <w:r w:rsidR="004668AA">
          <w:rPr>
            <w:noProof/>
          </w:rPr>
          <w:fldChar w:fldCharType="separate"/>
        </w:r>
        <w:r w:rsidR="004668AA">
          <w:rPr>
            <w:noProof/>
          </w:rPr>
          <w:t>7</w:t>
        </w:r>
        <w:r w:rsidR="004668AA">
          <w:rPr>
            <w:noProof/>
          </w:rPr>
          <w:fldChar w:fldCharType="end"/>
        </w:r>
      </w:hyperlink>
    </w:p>
    <w:p w:rsidR="004668AA" w:rsidRDefault="00C52F11">
      <w:pPr>
        <w:pStyle w:val="TOC2"/>
        <w:rPr>
          <w:rFonts w:eastAsiaTheme="minorEastAsia"/>
          <w:smallCaps w:val="0"/>
          <w:sz w:val="22"/>
        </w:rPr>
      </w:pPr>
      <w:hyperlink w:anchor="_Toc504911598" w:history="1">
        <w:r w:rsidR="004668AA" w:rsidRPr="003F0450">
          <w:rPr>
            <w:rStyle w:val="Hyperlink"/>
          </w:rPr>
          <w:t>Univerzalne licencne odredbe</w:t>
        </w:r>
        <w:r w:rsidR="004668AA">
          <w:tab/>
        </w:r>
        <w:r w:rsidR="004668AA">
          <w:fldChar w:fldCharType="begin"/>
        </w:r>
        <w:r w:rsidR="004668AA">
          <w:instrText xml:space="preserve"> PAGEREF _Toc504911598 \h </w:instrText>
        </w:r>
        <w:r w:rsidR="004668AA">
          <w:fldChar w:fldCharType="separate"/>
        </w:r>
        <w:r w:rsidR="004668AA">
          <w:t>7</w:t>
        </w:r>
        <w:r w:rsidR="004668AA">
          <w:fldChar w:fldCharType="end"/>
        </w:r>
      </w:hyperlink>
    </w:p>
    <w:p w:rsidR="004668AA" w:rsidRDefault="00C52F11">
      <w:pPr>
        <w:pStyle w:val="TOC2"/>
        <w:rPr>
          <w:rFonts w:eastAsiaTheme="minorEastAsia"/>
          <w:smallCaps w:val="0"/>
          <w:sz w:val="22"/>
        </w:rPr>
      </w:pPr>
      <w:hyperlink w:anchor="_Toc504911599" w:history="1">
        <w:r w:rsidR="004668AA" w:rsidRPr="003F0450">
          <w:rPr>
            <w:rStyle w:val="Hyperlink"/>
          </w:rPr>
          <w:t>Odredbe za licencni model</w:t>
        </w:r>
        <w:r w:rsidR="004668AA">
          <w:tab/>
        </w:r>
        <w:r w:rsidR="004668AA">
          <w:fldChar w:fldCharType="begin"/>
        </w:r>
        <w:r w:rsidR="004668AA">
          <w:instrText xml:space="preserve"> PAGEREF _Toc504911599 \h </w:instrText>
        </w:r>
        <w:r w:rsidR="004668AA">
          <w:fldChar w:fldCharType="separate"/>
        </w:r>
        <w:r w:rsidR="004668AA">
          <w:t>10</w:t>
        </w:r>
        <w:r w:rsidR="004668AA">
          <w:fldChar w:fldCharType="end"/>
        </w:r>
      </w:hyperlink>
    </w:p>
    <w:p w:rsidR="004668AA" w:rsidRDefault="00C52F11">
      <w:pPr>
        <w:pStyle w:val="TOC3"/>
        <w:rPr>
          <w:rFonts w:eastAsiaTheme="minorEastAsia"/>
          <w:smallCaps w:val="0"/>
          <w:sz w:val="22"/>
        </w:rPr>
      </w:pPr>
      <w:hyperlink w:anchor="_Toc504911600" w:history="1">
        <w:r w:rsidR="004668AA" w:rsidRPr="003F0450">
          <w:rPr>
            <w:rStyle w:val="Hyperlink"/>
          </w:rPr>
          <w:t>Računalne aplikacije</w:t>
        </w:r>
        <w:r w:rsidR="004668AA">
          <w:tab/>
        </w:r>
        <w:r w:rsidR="004668AA">
          <w:fldChar w:fldCharType="begin"/>
        </w:r>
        <w:r w:rsidR="004668AA">
          <w:instrText xml:space="preserve"> PAGEREF _Toc504911600 \h </w:instrText>
        </w:r>
        <w:r w:rsidR="004668AA">
          <w:fldChar w:fldCharType="separate"/>
        </w:r>
        <w:r w:rsidR="004668AA">
          <w:t>10</w:t>
        </w:r>
        <w:r w:rsidR="004668AA">
          <w:fldChar w:fldCharType="end"/>
        </w:r>
      </w:hyperlink>
    </w:p>
    <w:p w:rsidR="004668AA" w:rsidRDefault="00C52F11">
      <w:pPr>
        <w:pStyle w:val="TOC3"/>
        <w:rPr>
          <w:rFonts w:eastAsiaTheme="minorEastAsia"/>
          <w:smallCaps w:val="0"/>
          <w:sz w:val="22"/>
        </w:rPr>
      </w:pPr>
      <w:hyperlink w:anchor="_Toc504911601" w:history="1">
        <w:r w:rsidR="004668AA" w:rsidRPr="003F0450">
          <w:rPr>
            <w:rStyle w:val="Hyperlink"/>
          </w:rPr>
          <w:t>Operacijski sustavi za stolna računala</w:t>
        </w:r>
        <w:r w:rsidR="004668AA">
          <w:tab/>
        </w:r>
        <w:r w:rsidR="004668AA">
          <w:fldChar w:fldCharType="begin"/>
        </w:r>
        <w:r w:rsidR="004668AA">
          <w:instrText xml:space="preserve"> PAGEREF _Toc504911601 \h </w:instrText>
        </w:r>
        <w:r w:rsidR="004668AA">
          <w:fldChar w:fldCharType="separate"/>
        </w:r>
        <w:r w:rsidR="004668AA">
          <w:t>10</w:t>
        </w:r>
        <w:r w:rsidR="004668AA">
          <w:fldChar w:fldCharType="end"/>
        </w:r>
      </w:hyperlink>
    </w:p>
    <w:p w:rsidR="004668AA" w:rsidRDefault="00C52F11">
      <w:pPr>
        <w:pStyle w:val="TOC3"/>
        <w:rPr>
          <w:rFonts w:eastAsiaTheme="minorEastAsia"/>
          <w:smallCaps w:val="0"/>
          <w:sz w:val="22"/>
        </w:rPr>
      </w:pPr>
      <w:hyperlink w:anchor="_Toc504911602" w:history="1">
        <w:r w:rsidR="004668AA" w:rsidRPr="003F0450">
          <w:rPr>
            <w:rStyle w:val="Hyperlink"/>
          </w:rPr>
          <w:t>Po jezgri/CAL-u</w:t>
        </w:r>
        <w:r w:rsidR="004668AA">
          <w:tab/>
        </w:r>
        <w:r w:rsidR="004668AA">
          <w:fldChar w:fldCharType="begin"/>
        </w:r>
        <w:r w:rsidR="004668AA">
          <w:instrText xml:space="preserve"> PAGEREF _Toc504911602 \h </w:instrText>
        </w:r>
        <w:r w:rsidR="004668AA">
          <w:fldChar w:fldCharType="separate"/>
        </w:r>
        <w:r w:rsidR="004668AA">
          <w:t>10</w:t>
        </w:r>
        <w:r w:rsidR="004668AA">
          <w:fldChar w:fldCharType="end"/>
        </w:r>
      </w:hyperlink>
    </w:p>
    <w:p w:rsidR="004668AA" w:rsidRDefault="00C52F11">
      <w:pPr>
        <w:pStyle w:val="TOC3"/>
        <w:rPr>
          <w:rFonts w:eastAsiaTheme="minorEastAsia"/>
          <w:smallCaps w:val="0"/>
          <w:sz w:val="22"/>
        </w:rPr>
      </w:pPr>
      <w:hyperlink w:anchor="_Toc504911603" w:history="1">
        <w:r w:rsidR="004668AA" w:rsidRPr="003F0450">
          <w:rPr>
            <w:rStyle w:val="Hyperlink"/>
          </w:rPr>
          <w:t>Poslužitelj/CAL</w:t>
        </w:r>
        <w:r w:rsidR="004668AA">
          <w:tab/>
        </w:r>
        <w:r w:rsidR="004668AA">
          <w:fldChar w:fldCharType="begin"/>
        </w:r>
        <w:r w:rsidR="004668AA">
          <w:instrText xml:space="preserve"> PAGEREF _Toc504911603 \h </w:instrText>
        </w:r>
        <w:r w:rsidR="004668AA">
          <w:fldChar w:fldCharType="separate"/>
        </w:r>
        <w:r w:rsidR="004668AA">
          <w:t>11</w:t>
        </w:r>
        <w:r w:rsidR="004668AA">
          <w:fldChar w:fldCharType="end"/>
        </w:r>
      </w:hyperlink>
    </w:p>
    <w:p w:rsidR="004668AA" w:rsidRDefault="00C52F11">
      <w:pPr>
        <w:pStyle w:val="TOC3"/>
        <w:rPr>
          <w:rFonts w:eastAsiaTheme="minorEastAsia"/>
          <w:smallCaps w:val="0"/>
          <w:sz w:val="22"/>
        </w:rPr>
      </w:pPr>
      <w:hyperlink w:anchor="_Toc504911604" w:history="1">
        <w:r w:rsidR="004668AA" w:rsidRPr="003F0450">
          <w:rPr>
            <w:rStyle w:val="Hyperlink"/>
          </w:rPr>
          <w:t>Po jezgri</w:t>
        </w:r>
        <w:r w:rsidR="004668AA">
          <w:tab/>
        </w:r>
        <w:r w:rsidR="004668AA">
          <w:fldChar w:fldCharType="begin"/>
        </w:r>
        <w:r w:rsidR="004668AA">
          <w:instrText xml:space="preserve"> PAGEREF _Toc504911604 \h </w:instrText>
        </w:r>
        <w:r w:rsidR="004668AA">
          <w:fldChar w:fldCharType="separate"/>
        </w:r>
        <w:r w:rsidR="004668AA">
          <w:t>11</w:t>
        </w:r>
        <w:r w:rsidR="004668AA">
          <w:fldChar w:fldCharType="end"/>
        </w:r>
      </w:hyperlink>
    </w:p>
    <w:p w:rsidR="004668AA" w:rsidRDefault="00C52F11">
      <w:pPr>
        <w:pStyle w:val="TOC3"/>
        <w:rPr>
          <w:rFonts w:eastAsiaTheme="minorEastAsia"/>
          <w:smallCaps w:val="0"/>
          <w:sz w:val="22"/>
        </w:rPr>
      </w:pPr>
      <w:hyperlink w:anchor="_Toc504911605" w:history="1">
        <w:r w:rsidR="004668AA" w:rsidRPr="003F0450">
          <w:rPr>
            <w:rStyle w:val="Hyperlink"/>
          </w:rPr>
          <w:t>Poslužitelji za upravljanje</w:t>
        </w:r>
        <w:r w:rsidR="004668AA">
          <w:tab/>
        </w:r>
        <w:r w:rsidR="004668AA">
          <w:fldChar w:fldCharType="begin"/>
        </w:r>
        <w:r w:rsidR="004668AA">
          <w:instrText xml:space="preserve"> PAGEREF _Toc504911605 \h </w:instrText>
        </w:r>
        <w:r w:rsidR="004668AA">
          <w:fldChar w:fldCharType="separate"/>
        </w:r>
        <w:r w:rsidR="004668AA">
          <w:t>11</w:t>
        </w:r>
        <w:r w:rsidR="004668AA">
          <w:fldChar w:fldCharType="end"/>
        </w:r>
      </w:hyperlink>
    </w:p>
    <w:p w:rsidR="004668AA" w:rsidRDefault="00C52F11">
      <w:pPr>
        <w:pStyle w:val="TOC3"/>
        <w:rPr>
          <w:rFonts w:eastAsiaTheme="minorEastAsia"/>
          <w:smallCaps w:val="0"/>
          <w:sz w:val="22"/>
        </w:rPr>
      </w:pPr>
      <w:hyperlink w:anchor="_Toc504911606" w:history="1">
        <w:r w:rsidR="004668AA" w:rsidRPr="003F0450">
          <w:rPr>
            <w:rStyle w:val="Hyperlink"/>
          </w:rPr>
          <w:t>Namjenski poslužitelji</w:t>
        </w:r>
        <w:r w:rsidR="004668AA">
          <w:tab/>
        </w:r>
        <w:r w:rsidR="004668AA">
          <w:fldChar w:fldCharType="begin"/>
        </w:r>
        <w:r w:rsidR="004668AA">
          <w:instrText xml:space="preserve"> PAGEREF _Toc504911606 \h </w:instrText>
        </w:r>
        <w:r w:rsidR="004668AA">
          <w:fldChar w:fldCharType="separate"/>
        </w:r>
        <w:r w:rsidR="004668AA">
          <w:t>12</w:t>
        </w:r>
        <w:r w:rsidR="004668AA">
          <w:fldChar w:fldCharType="end"/>
        </w:r>
      </w:hyperlink>
    </w:p>
    <w:p w:rsidR="004668AA" w:rsidRDefault="00C52F11">
      <w:pPr>
        <w:pStyle w:val="TOC3"/>
        <w:rPr>
          <w:rFonts w:eastAsiaTheme="minorEastAsia"/>
          <w:smallCaps w:val="0"/>
          <w:sz w:val="22"/>
        </w:rPr>
      </w:pPr>
      <w:hyperlink w:anchor="_Toc504911607" w:history="1">
        <w:r w:rsidR="004668AA" w:rsidRPr="003F0450">
          <w:rPr>
            <w:rStyle w:val="Hyperlink"/>
          </w:rPr>
          <w:t>Alati za razvojne inženjere</w:t>
        </w:r>
        <w:r w:rsidR="004668AA">
          <w:tab/>
        </w:r>
        <w:r w:rsidR="004668AA">
          <w:fldChar w:fldCharType="begin"/>
        </w:r>
        <w:r w:rsidR="004668AA">
          <w:instrText xml:space="preserve"> PAGEREF _Toc504911607 \h </w:instrText>
        </w:r>
        <w:r w:rsidR="004668AA">
          <w:fldChar w:fldCharType="separate"/>
        </w:r>
        <w:r w:rsidR="004668AA">
          <w:t>12</w:t>
        </w:r>
        <w:r w:rsidR="004668AA">
          <w:fldChar w:fldCharType="end"/>
        </w:r>
      </w:hyperlink>
    </w:p>
    <w:p w:rsidR="004668AA" w:rsidRDefault="00C52F11">
      <w:pPr>
        <w:pStyle w:val="TOC1"/>
        <w:rPr>
          <w:rFonts w:eastAsiaTheme="minorEastAsia"/>
          <w:b w:val="0"/>
          <w:caps w:val="0"/>
          <w:noProof/>
          <w:sz w:val="22"/>
          <w:szCs w:val="22"/>
        </w:rPr>
      </w:pPr>
      <w:hyperlink w:anchor="_Toc504911608" w:history="1">
        <w:r w:rsidR="004668AA" w:rsidRPr="003F0450">
          <w:rPr>
            <w:rStyle w:val="Hyperlink"/>
            <w:noProof/>
          </w:rPr>
          <w:t>Softver</w:t>
        </w:r>
        <w:r w:rsidR="004668AA">
          <w:rPr>
            <w:noProof/>
          </w:rPr>
          <w:tab/>
        </w:r>
        <w:r w:rsidR="004668AA">
          <w:rPr>
            <w:noProof/>
          </w:rPr>
          <w:fldChar w:fldCharType="begin"/>
        </w:r>
        <w:r w:rsidR="004668AA">
          <w:rPr>
            <w:noProof/>
          </w:rPr>
          <w:instrText xml:space="preserve"> PAGEREF _Toc504911608 \h </w:instrText>
        </w:r>
        <w:r w:rsidR="004668AA">
          <w:rPr>
            <w:noProof/>
          </w:rPr>
        </w:r>
        <w:r w:rsidR="004668AA">
          <w:rPr>
            <w:noProof/>
          </w:rPr>
          <w:fldChar w:fldCharType="separate"/>
        </w:r>
        <w:r w:rsidR="004668AA">
          <w:rPr>
            <w:noProof/>
          </w:rPr>
          <w:t>14</w:t>
        </w:r>
        <w:r w:rsidR="004668AA">
          <w:rPr>
            <w:noProof/>
          </w:rPr>
          <w:fldChar w:fldCharType="end"/>
        </w:r>
      </w:hyperlink>
    </w:p>
    <w:p w:rsidR="004668AA" w:rsidRDefault="00C52F11">
      <w:pPr>
        <w:pStyle w:val="TOC2"/>
        <w:rPr>
          <w:rFonts w:eastAsiaTheme="minorEastAsia"/>
          <w:smallCaps w:val="0"/>
          <w:sz w:val="22"/>
        </w:rPr>
      </w:pPr>
      <w:hyperlink w:anchor="_Toc504911609" w:history="1">
        <w:r w:rsidR="004668AA" w:rsidRPr="003F0450">
          <w:rPr>
            <w:rStyle w:val="Hyperlink"/>
          </w:rPr>
          <w:t>Advanced Threat Analytics</w:t>
        </w:r>
        <w:r w:rsidR="004668AA">
          <w:tab/>
        </w:r>
        <w:r w:rsidR="004668AA">
          <w:fldChar w:fldCharType="begin"/>
        </w:r>
        <w:r w:rsidR="004668AA">
          <w:instrText xml:space="preserve"> PAGEREF _Toc504911609 \h </w:instrText>
        </w:r>
        <w:r w:rsidR="004668AA">
          <w:fldChar w:fldCharType="separate"/>
        </w:r>
        <w:r w:rsidR="004668AA">
          <w:t>14</w:t>
        </w:r>
        <w:r w:rsidR="004668AA">
          <w:fldChar w:fldCharType="end"/>
        </w:r>
      </w:hyperlink>
    </w:p>
    <w:p w:rsidR="004668AA" w:rsidRDefault="00C52F11">
      <w:pPr>
        <w:pStyle w:val="TOC2"/>
        <w:rPr>
          <w:rFonts w:eastAsiaTheme="minorEastAsia"/>
          <w:smallCaps w:val="0"/>
          <w:sz w:val="22"/>
        </w:rPr>
      </w:pPr>
      <w:hyperlink w:anchor="_Toc504911610" w:history="1">
        <w:r w:rsidR="004668AA" w:rsidRPr="003F0450">
          <w:rPr>
            <w:rStyle w:val="Hyperlink"/>
          </w:rPr>
          <w:t>BizTalk</w:t>
        </w:r>
        <w:r w:rsidR="004668AA">
          <w:tab/>
        </w:r>
        <w:r w:rsidR="004668AA">
          <w:fldChar w:fldCharType="begin"/>
        </w:r>
        <w:r w:rsidR="004668AA">
          <w:instrText xml:space="preserve"> PAGEREF _Toc504911610 \h </w:instrText>
        </w:r>
        <w:r w:rsidR="004668AA">
          <w:fldChar w:fldCharType="separate"/>
        </w:r>
        <w:r w:rsidR="004668AA">
          <w:t>15</w:t>
        </w:r>
        <w:r w:rsidR="004668AA">
          <w:fldChar w:fldCharType="end"/>
        </w:r>
      </w:hyperlink>
    </w:p>
    <w:p w:rsidR="004668AA" w:rsidRDefault="00C52F11">
      <w:pPr>
        <w:pStyle w:val="TOC2"/>
        <w:rPr>
          <w:rFonts w:eastAsiaTheme="minorEastAsia"/>
          <w:smallCaps w:val="0"/>
          <w:sz w:val="22"/>
        </w:rPr>
      </w:pPr>
      <w:hyperlink w:anchor="_Toc504911611" w:history="1">
        <w:r w:rsidR="004668AA" w:rsidRPr="003F0450">
          <w:rPr>
            <w:rStyle w:val="Hyperlink"/>
          </w:rPr>
          <w:t>Paketi CAL</w:t>
        </w:r>
        <w:r w:rsidR="004668AA">
          <w:tab/>
        </w:r>
        <w:r w:rsidR="004668AA">
          <w:fldChar w:fldCharType="begin"/>
        </w:r>
        <w:r w:rsidR="004668AA">
          <w:instrText xml:space="preserve"> PAGEREF _Toc504911611 \h </w:instrText>
        </w:r>
        <w:r w:rsidR="004668AA">
          <w:fldChar w:fldCharType="separate"/>
        </w:r>
        <w:r w:rsidR="004668AA">
          <w:t>16</w:t>
        </w:r>
        <w:r w:rsidR="004668AA">
          <w:fldChar w:fldCharType="end"/>
        </w:r>
      </w:hyperlink>
    </w:p>
    <w:p w:rsidR="004668AA" w:rsidRDefault="00C52F11">
      <w:pPr>
        <w:pStyle w:val="TOC2"/>
        <w:rPr>
          <w:rFonts w:eastAsiaTheme="minorEastAsia"/>
          <w:smallCaps w:val="0"/>
          <w:sz w:val="22"/>
        </w:rPr>
      </w:pPr>
      <w:hyperlink w:anchor="_Toc504911612" w:history="1">
        <w:r w:rsidR="004668AA" w:rsidRPr="003F0450">
          <w:rPr>
            <w:rStyle w:val="Hyperlink"/>
          </w:rPr>
          <w:t>Core Infrastructure Server (CIS) Suite</w:t>
        </w:r>
        <w:r w:rsidR="004668AA">
          <w:tab/>
        </w:r>
        <w:r w:rsidR="004668AA">
          <w:fldChar w:fldCharType="begin"/>
        </w:r>
        <w:r w:rsidR="004668AA">
          <w:instrText xml:space="preserve"> PAGEREF _Toc504911612 \h </w:instrText>
        </w:r>
        <w:r w:rsidR="004668AA">
          <w:fldChar w:fldCharType="separate"/>
        </w:r>
        <w:r w:rsidR="004668AA">
          <w:t>17</w:t>
        </w:r>
        <w:r w:rsidR="004668AA">
          <w:fldChar w:fldCharType="end"/>
        </w:r>
      </w:hyperlink>
    </w:p>
    <w:p w:rsidR="004668AA" w:rsidRDefault="00C52F11">
      <w:pPr>
        <w:pStyle w:val="TOC2"/>
        <w:rPr>
          <w:rFonts w:eastAsiaTheme="minorEastAsia"/>
          <w:smallCaps w:val="0"/>
          <w:sz w:val="22"/>
        </w:rPr>
      </w:pPr>
      <w:hyperlink w:anchor="_Toc504911613" w:history="1">
        <w:r w:rsidR="004668AA" w:rsidRPr="003F0450">
          <w:rPr>
            <w:rStyle w:val="Hyperlink"/>
          </w:rPr>
          <w:t>Forefront</w:t>
        </w:r>
        <w:r w:rsidR="004668AA">
          <w:tab/>
        </w:r>
        <w:r w:rsidR="004668AA">
          <w:fldChar w:fldCharType="begin"/>
        </w:r>
        <w:r w:rsidR="004668AA">
          <w:instrText xml:space="preserve"> PAGEREF _Toc504911613 \h </w:instrText>
        </w:r>
        <w:r w:rsidR="004668AA">
          <w:fldChar w:fldCharType="separate"/>
        </w:r>
        <w:r w:rsidR="004668AA">
          <w:t>19</w:t>
        </w:r>
        <w:r w:rsidR="004668AA">
          <w:fldChar w:fldCharType="end"/>
        </w:r>
      </w:hyperlink>
    </w:p>
    <w:p w:rsidR="004668AA" w:rsidRDefault="00C52F11">
      <w:pPr>
        <w:pStyle w:val="TOC2"/>
        <w:rPr>
          <w:rFonts w:eastAsiaTheme="minorEastAsia"/>
          <w:smallCaps w:val="0"/>
          <w:sz w:val="22"/>
        </w:rPr>
      </w:pPr>
      <w:hyperlink w:anchor="_Toc504911614" w:history="1">
        <w:r w:rsidR="004668AA" w:rsidRPr="003F0450">
          <w:rPr>
            <w:rStyle w:val="Hyperlink"/>
          </w:rPr>
          <w:t>Microsoft Dynamics 365 On-premises</w:t>
        </w:r>
        <w:r w:rsidR="004668AA">
          <w:tab/>
        </w:r>
        <w:r w:rsidR="004668AA">
          <w:fldChar w:fldCharType="begin"/>
        </w:r>
        <w:r w:rsidR="004668AA">
          <w:instrText xml:space="preserve"> PAGEREF _Toc504911614 \h </w:instrText>
        </w:r>
        <w:r w:rsidR="004668AA">
          <w:fldChar w:fldCharType="separate"/>
        </w:r>
        <w:r w:rsidR="004668AA">
          <w:t>20</w:t>
        </w:r>
        <w:r w:rsidR="004668AA">
          <w:fldChar w:fldCharType="end"/>
        </w:r>
      </w:hyperlink>
    </w:p>
    <w:p w:rsidR="004668AA" w:rsidRDefault="00C52F11">
      <w:pPr>
        <w:pStyle w:val="TOC2"/>
        <w:rPr>
          <w:rFonts w:eastAsiaTheme="minorEastAsia"/>
          <w:smallCaps w:val="0"/>
          <w:sz w:val="22"/>
        </w:rPr>
      </w:pPr>
      <w:hyperlink w:anchor="_Toc504911615" w:history="1">
        <w:r w:rsidR="004668AA" w:rsidRPr="003F0450">
          <w:rPr>
            <w:rStyle w:val="Hyperlink"/>
          </w:rPr>
          <w:t>Microsoft Identity Manager</w:t>
        </w:r>
        <w:r w:rsidR="004668AA">
          <w:tab/>
        </w:r>
        <w:r w:rsidR="004668AA">
          <w:fldChar w:fldCharType="begin"/>
        </w:r>
        <w:r w:rsidR="004668AA">
          <w:instrText xml:space="preserve"> PAGEREF _Toc504911615 \h </w:instrText>
        </w:r>
        <w:r w:rsidR="004668AA">
          <w:fldChar w:fldCharType="separate"/>
        </w:r>
        <w:r w:rsidR="004668AA">
          <w:t>22</w:t>
        </w:r>
        <w:r w:rsidR="004668AA">
          <w:fldChar w:fldCharType="end"/>
        </w:r>
      </w:hyperlink>
    </w:p>
    <w:p w:rsidR="004668AA" w:rsidRDefault="00C52F11">
      <w:pPr>
        <w:pStyle w:val="TOC2"/>
        <w:rPr>
          <w:rFonts w:eastAsiaTheme="minorEastAsia"/>
          <w:smallCaps w:val="0"/>
          <w:sz w:val="22"/>
        </w:rPr>
      </w:pPr>
      <w:hyperlink w:anchor="_Toc504911616" w:history="1">
        <w:r w:rsidR="004668AA" w:rsidRPr="003F0450">
          <w:rPr>
            <w:rStyle w:val="Hyperlink"/>
          </w:rPr>
          <w:t>Aplikacije sustava Office</w:t>
        </w:r>
        <w:r w:rsidR="004668AA">
          <w:tab/>
        </w:r>
        <w:r w:rsidR="004668AA">
          <w:fldChar w:fldCharType="begin"/>
        </w:r>
        <w:r w:rsidR="004668AA">
          <w:instrText xml:space="preserve"> PAGEREF _Toc504911616 \h </w:instrText>
        </w:r>
        <w:r w:rsidR="004668AA">
          <w:fldChar w:fldCharType="separate"/>
        </w:r>
        <w:r w:rsidR="004668AA">
          <w:t>23</w:t>
        </w:r>
        <w:r w:rsidR="004668AA">
          <w:fldChar w:fldCharType="end"/>
        </w:r>
      </w:hyperlink>
    </w:p>
    <w:p w:rsidR="004668AA" w:rsidRDefault="00C52F11">
      <w:pPr>
        <w:pStyle w:val="TOC3"/>
        <w:rPr>
          <w:rFonts w:eastAsiaTheme="minorEastAsia"/>
          <w:smallCaps w:val="0"/>
          <w:sz w:val="22"/>
        </w:rPr>
      </w:pPr>
      <w:hyperlink w:anchor="_Toc504911617" w:history="1">
        <w:r w:rsidR="004668AA" w:rsidRPr="003F0450">
          <w:rPr>
            <w:rStyle w:val="Hyperlink"/>
          </w:rPr>
          <w:t>Računalne aplikacije Office</w:t>
        </w:r>
        <w:r w:rsidR="004668AA">
          <w:tab/>
        </w:r>
        <w:r w:rsidR="004668AA">
          <w:fldChar w:fldCharType="begin"/>
        </w:r>
        <w:r w:rsidR="004668AA">
          <w:instrText xml:space="preserve"> PAGEREF _Toc504911617 \h </w:instrText>
        </w:r>
        <w:r w:rsidR="004668AA">
          <w:fldChar w:fldCharType="separate"/>
        </w:r>
        <w:r w:rsidR="004668AA">
          <w:t>23</w:t>
        </w:r>
        <w:r w:rsidR="004668AA">
          <w:fldChar w:fldCharType="end"/>
        </w:r>
      </w:hyperlink>
    </w:p>
    <w:p w:rsidR="004668AA" w:rsidRDefault="00C52F11">
      <w:pPr>
        <w:pStyle w:val="TOC3"/>
        <w:rPr>
          <w:rFonts w:eastAsiaTheme="minorEastAsia"/>
          <w:smallCaps w:val="0"/>
          <w:sz w:val="22"/>
        </w:rPr>
      </w:pPr>
      <w:hyperlink w:anchor="_Toc504911618" w:history="1">
        <w:r w:rsidR="004668AA" w:rsidRPr="003F0450">
          <w:rPr>
            <w:rStyle w:val="Hyperlink"/>
          </w:rPr>
          <w:t>Office for Mac</w:t>
        </w:r>
        <w:r w:rsidR="004668AA">
          <w:tab/>
        </w:r>
        <w:r w:rsidR="004668AA">
          <w:fldChar w:fldCharType="begin"/>
        </w:r>
        <w:r w:rsidR="004668AA">
          <w:instrText xml:space="preserve"> PAGEREF _Toc504911618 \h </w:instrText>
        </w:r>
        <w:r w:rsidR="004668AA">
          <w:fldChar w:fldCharType="separate"/>
        </w:r>
        <w:r w:rsidR="004668AA">
          <w:t>25</w:t>
        </w:r>
        <w:r w:rsidR="004668AA">
          <w:fldChar w:fldCharType="end"/>
        </w:r>
      </w:hyperlink>
    </w:p>
    <w:p w:rsidR="004668AA" w:rsidRDefault="00C52F11">
      <w:pPr>
        <w:pStyle w:val="TOC2"/>
        <w:rPr>
          <w:rFonts w:eastAsiaTheme="minorEastAsia"/>
          <w:smallCaps w:val="0"/>
          <w:sz w:val="22"/>
        </w:rPr>
      </w:pPr>
      <w:hyperlink w:anchor="_Toc504911619" w:history="1">
        <w:r w:rsidR="004668AA" w:rsidRPr="003F0450">
          <w:rPr>
            <w:rStyle w:val="Hyperlink"/>
          </w:rPr>
          <w:t>Poslužitelji sustava Office</w:t>
        </w:r>
        <w:r w:rsidR="004668AA">
          <w:tab/>
        </w:r>
        <w:r w:rsidR="004668AA">
          <w:fldChar w:fldCharType="begin"/>
        </w:r>
        <w:r w:rsidR="004668AA">
          <w:instrText xml:space="preserve"> PAGEREF _Toc504911619 \h </w:instrText>
        </w:r>
        <w:r w:rsidR="004668AA">
          <w:fldChar w:fldCharType="separate"/>
        </w:r>
        <w:r w:rsidR="004668AA">
          <w:t>26</w:t>
        </w:r>
        <w:r w:rsidR="004668AA">
          <w:fldChar w:fldCharType="end"/>
        </w:r>
      </w:hyperlink>
    </w:p>
    <w:p w:rsidR="004668AA" w:rsidRDefault="00C52F11">
      <w:pPr>
        <w:pStyle w:val="TOC3"/>
        <w:rPr>
          <w:rFonts w:eastAsiaTheme="minorEastAsia"/>
          <w:smallCaps w:val="0"/>
          <w:sz w:val="22"/>
        </w:rPr>
      </w:pPr>
      <w:hyperlink w:anchor="_Toc504911620" w:history="1">
        <w:r w:rsidR="004668AA" w:rsidRPr="003F0450">
          <w:rPr>
            <w:rStyle w:val="Hyperlink"/>
          </w:rPr>
          <w:t>Exchange Server</w:t>
        </w:r>
        <w:r w:rsidR="004668AA">
          <w:tab/>
        </w:r>
        <w:r w:rsidR="004668AA">
          <w:fldChar w:fldCharType="begin"/>
        </w:r>
        <w:r w:rsidR="004668AA">
          <w:instrText xml:space="preserve"> PAGEREF _Toc504911620 \h </w:instrText>
        </w:r>
        <w:r w:rsidR="004668AA">
          <w:fldChar w:fldCharType="separate"/>
        </w:r>
        <w:r w:rsidR="004668AA">
          <w:t>26</w:t>
        </w:r>
        <w:r w:rsidR="004668AA">
          <w:fldChar w:fldCharType="end"/>
        </w:r>
      </w:hyperlink>
    </w:p>
    <w:p w:rsidR="004668AA" w:rsidRDefault="00C52F11">
      <w:pPr>
        <w:pStyle w:val="TOC3"/>
        <w:rPr>
          <w:rFonts w:eastAsiaTheme="minorEastAsia"/>
          <w:smallCaps w:val="0"/>
          <w:sz w:val="22"/>
        </w:rPr>
      </w:pPr>
      <w:hyperlink w:anchor="_Toc504911621" w:history="1">
        <w:r w:rsidR="004668AA" w:rsidRPr="003F0450">
          <w:rPr>
            <w:rStyle w:val="Hyperlink"/>
          </w:rPr>
          <w:t>Project Server</w:t>
        </w:r>
        <w:r w:rsidR="004668AA">
          <w:tab/>
        </w:r>
        <w:r w:rsidR="004668AA">
          <w:fldChar w:fldCharType="begin"/>
        </w:r>
        <w:r w:rsidR="004668AA">
          <w:instrText xml:space="preserve"> PAGEREF _Toc504911621 \h </w:instrText>
        </w:r>
        <w:r w:rsidR="004668AA">
          <w:fldChar w:fldCharType="separate"/>
        </w:r>
        <w:r w:rsidR="004668AA">
          <w:t>27</w:t>
        </w:r>
        <w:r w:rsidR="004668AA">
          <w:fldChar w:fldCharType="end"/>
        </w:r>
      </w:hyperlink>
    </w:p>
    <w:p w:rsidR="004668AA" w:rsidRDefault="00C52F11">
      <w:pPr>
        <w:pStyle w:val="TOC3"/>
        <w:rPr>
          <w:rFonts w:eastAsiaTheme="minorEastAsia"/>
          <w:smallCaps w:val="0"/>
          <w:sz w:val="22"/>
        </w:rPr>
      </w:pPr>
      <w:hyperlink w:anchor="_Toc504911622" w:history="1">
        <w:r w:rsidR="004668AA" w:rsidRPr="003F0450">
          <w:rPr>
            <w:rStyle w:val="Hyperlink"/>
          </w:rPr>
          <w:t>SharePoint Server</w:t>
        </w:r>
        <w:r w:rsidR="004668AA">
          <w:tab/>
        </w:r>
        <w:r w:rsidR="004668AA">
          <w:fldChar w:fldCharType="begin"/>
        </w:r>
        <w:r w:rsidR="004668AA">
          <w:instrText xml:space="preserve"> PAGEREF _Toc504911622 \h </w:instrText>
        </w:r>
        <w:r w:rsidR="004668AA">
          <w:fldChar w:fldCharType="separate"/>
        </w:r>
        <w:r w:rsidR="004668AA">
          <w:t>28</w:t>
        </w:r>
        <w:r w:rsidR="004668AA">
          <w:fldChar w:fldCharType="end"/>
        </w:r>
      </w:hyperlink>
    </w:p>
    <w:p w:rsidR="004668AA" w:rsidRDefault="00C52F11">
      <w:pPr>
        <w:pStyle w:val="TOC3"/>
        <w:rPr>
          <w:rFonts w:eastAsiaTheme="minorEastAsia"/>
          <w:smallCaps w:val="0"/>
          <w:sz w:val="22"/>
        </w:rPr>
      </w:pPr>
      <w:hyperlink w:anchor="_Toc504911623" w:history="1">
        <w:r w:rsidR="004668AA" w:rsidRPr="003F0450">
          <w:rPr>
            <w:rStyle w:val="Hyperlink"/>
          </w:rPr>
          <w:t>Skype za tvrtke poslužiteljska verzija</w:t>
        </w:r>
        <w:r w:rsidR="004668AA">
          <w:tab/>
        </w:r>
        <w:r w:rsidR="004668AA">
          <w:fldChar w:fldCharType="begin"/>
        </w:r>
        <w:r w:rsidR="004668AA">
          <w:instrText xml:space="preserve"> PAGEREF _Toc504911623 \h </w:instrText>
        </w:r>
        <w:r w:rsidR="004668AA">
          <w:fldChar w:fldCharType="separate"/>
        </w:r>
        <w:r w:rsidR="004668AA">
          <w:t>29</w:t>
        </w:r>
        <w:r w:rsidR="004668AA">
          <w:fldChar w:fldCharType="end"/>
        </w:r>
      </w:hyperlink>
    </w:p>
    <w:p w:rsidR="004668AA" w:rsidRDefault="00C52F11">
      <w:pPr>
        <w:pStyle w:val="TOC2"/>
        <w:rPr>
          <w:rFonts w:eastAsiaTheme="minorEastAsia"/>
          <w:smallCaps w:val="0"/>
          <w:sz w:val="22"/>
        </w:rPr>
      </w:pPr>
      <w:hyperlink w:anchor="_Toc504911624" w:history="1">
        <w:r w:rsidR="004668AA" w:rsidRPr="003F0450">
          <w:rPr>
            <w:rStyle w:val="Hyperlink"/>
          </w:rPr>
          <w:t>SQL Server</w:t>
        </w:r>
        <w:r w:rsidR="004668AA">
          <w:tab/>
        </w:r>
        <w:r w:rsidR="004668AA">
          <w:fldChar w:fldCharType="begin"/>
        </w:r>
        <w:r w:rsidR="004668AA">
          <w:instrText xml:space="preserve"> PAGEREF _Toc504911624 \h </w:instrText>
        </w:r>
        <w:r w:rsidR="004668AA">
          <w:fldChar w:fldCharType="separate"/>
        </w:r>
        <w:r w:rsidR="004668AA">
          <w:t>30</w:t>
        </w:r>
        <w:r w:rsidR="004668AA">
          <w:fldChar w:fldCharType="end"/>
        </w:r>
      </w:hyperlink>
    </w:p>
    <w:p w:rsidR="004668AA" w:rsidRDefault="00C52F11">
      <w:pPr>
        <w:pStyle w:val="TOC2"/>
        <w:rPr>
          <w:rFonts w:eastAsiaTheme="minorEastAsia"/>
          <w:smallCaps w:val="0"/>
          <w:sz w:val="22"/>
        </w:rPr>
      </w:pPr>
      <w:hyperlink w:anchor="_Toc504911625" w:history="1">
        <w:r w:rsidR="004668AA" w:rsidRPr="003F0450">
          <w:rPr>
            <w:rStyle w:val="Hyperlink"/>
          </w:rPr>
          <w:t>System Center</w:t>
        </w:r>
        <w:r w:rsidR="004668AA">
          <w:tab/>
        </w:r>
        <w:r w:rsidR="004668AA">
          <w:fldChar w:fldCharType="begin"/>
        </w:r>
        <w:r w:rsidR="004668AA">
          <w:instrText xml:space="preserve"> PAGEREF _Toc504911625 \h </w:instrText>
        </w:r>
        <w:r w:rsidR="004668AA">
          <w:fldChar w:fldCharType="separate"/>
        </w:r>
        <w:r w:rsidR="004668AA">
          <w:t>32</w:t>
        </w:r>
        <w:r w:rsidR="004668AA">
          <w:fldChar w:fldCharType="end"/>
        </w:r>
      </w:hyperlink>
    </w:p>
    <w:p w:rsidR="004668AA" w:rsidRDefault="00C52F11">
      <w:pPr>
        <w:pStyle w:val="TOC3"/>
        <w:rPr>
          <w:rFonts w:eastAsiaTheme="minorEastAsia"/>
          <w:smallCaps w:val="0"/>
          <w:sz w:val="22"/>
        </w:rPr>
      </w:pPr>
      <w:hyperlink w:anchor="_Toc504911626" w:history="1">
        <w:r w:rsidR="004668AA" w:rsidRPr="003F0450">
          <w:rPr>
            <w:rStyle w:val="Hyperlink"/>
          </w:rPr>
          <w:t>System Center Server</w:t>
        </w:r>
        <w:r w:rsidR="004668AA">
          <w:tab/>
        </w:r>
        <w:r w:rsidR="004668AA">
          <w:fldChar w:fldCharType="begin"/>
        </w:r>
        <w:r w:rsidR="004668AA">
          <w:instrText xml:space="preserve"> PAGEREF _Toc504911626 \h </w:instrText>
        </w:r>
        <w:r w:rsidR="004668AA">
          <w:fldChar w:fldCharType="separate"/>
        </w:r>
        <w:r w:rsidR="004668AA">
          <w:t>32</w:t>
        </w:r>
        <w:r w:rsidR="004668AA">
          <w:fldChar w:fldCharType="end"/>
        </w:r>
      </w:hyperlink>
    </w:p>
    <w:p w:rsidR="004668AA" w:rsidRDefault="00C52F11">
      <w:pPr>
        <w:pStyle w:val="TOC3"/>
        <w:rPr>
          <w:rFonts w:eastAsiaTheme="minorEastAsia"/>
          <w:smallCaps w:val="0"/>
          <w:sz w:val="22"/>
        </w:rPr>
      </w:pPr>
      <w:hyperlink w:anchor="_Toc504911627" w:history="1">
        <w:r w:rsidR="004668AA" w:rsidRPr="003F0450">
          <w:rPr>
            <w:rStyle w:val="Hyperlink"/>
          </w:rPr>
          <w:t>System Center Configuration Manager</w:t>
        </w:r>
        <w:r w:rsidR="004668AA">
          <w:tab/>
        </w:r>
        <w:r w:rsidR="004668AA">
          <w:fldChar w:fldCharType="begin"/>
        </w:r>
        <w:r w:rsidR="004668AA">
          <w:instrText xml:space="preserve"> PAGEREF _Toc504911627 \h </w:instrText>
        </w:r>
        <w:r w:rsidR="004668AA">
          <w:fldChar w:fldCharType="separate"/>
        </w:r>
        <w:r w:rsidR="004668AA">
          <w:t>33</w:t>
        </w:r>
        <w:r w:rsidR="004668AA">
          <w:fldChar w:fldCharType="end"/>
        </w:r>
      </w:hyperlink>
    </w:p>
    <w:p w:rsidR="004668AA" w:rsidRDefault="00C52F11">
      <w:pPr>
        <w:pStyle w:val="TOC3"/>
        <w:rPr>
          <w:rFonts w:eastAsiaTheme="minorEastAsia"/>
          <w:smallCaps w:val="0"/>
          <w:sz w:val="22"/>
        </w:rPr>
      </w:pPr>
      <w:hyperlink w:anchor="_Toc504911628" w:history="1">
        <w:r w:rsidR="004668AA" w:rsidRPr="003F0450">
          <w:rPr>
            <w:rStyle w:val="Hyperlink"/>
          </w:rPr>
          <w:t>System Center Data Protection Manager</w:t>
        </w:r>
        <w:r w:rsidR="004668AA">
          <w:tab/>
        </w:r>
        <w:r w:rsidR="004668AA">
          <w:fldChar w:fldCharType="begin"/>
        </w:r>
        <w:r w:rsidR="004668AA">
          <w:instrText xml:space="preserve"> PAGEREF _Toc504911628 \h </w:instrText>
        </w:r>
        <w:r w:rsidR="004668AA">
          <w:fldChar w:fldCharType="separate"/>
        </w:r>
        <w:r w:rsidR="004668AA">
          <w:t>34</w:t>
        </w:r>
        <w:r w:rsidR="004668AA">
          <w:fldChar w:fldCharType="end"/>
        </w:r>
      </w:hyperlink>
    </w:p>
    <w:p w:rsidR="004668AA" w:rsidRDefault="00C52F11">
      <w:pPr>
        <w:pStyle w:val="TOC3"/>
        <w:rPr>
          <w:rFonts w:eastAsiaTheme="minorEastAsia"/>
          <w:smallCaps w:val="0"/>
          <w:sz w:val="22"/>
        </w:rPr>
      </w:pPr>
      <w:hyperlink w:anchor="_Toc504911629" w:history="1">
        <w:r w:rsidR="004668AA" w:rsidRPr="003F0450">
          <w:rPr>
            <w:rStyle w:val="Hyperlink"/>
          </w:rPr>
          <w:t>System Center Endpoint Protection</w:t>
        </w:r>
        <w:r w:rsidR="004668AA">
          <w:tab/>
        </w:r>
        <w:r w:rsidR="004668AA">
          <w:fldChar w:fldCharType="begin"/>
        </w:r>
        <w:r w:rsidR="004668AA">
          <w:instrText xml:space="preserve"> PAGEREF _Toc504911629 \h </w:instrText>
        </w:r>
        <w:r w:rsidR="004668AA">
          <w:fldChar w:fldCharType="separate"/>
        </w:r>
        <w:r w:rsidR="004668AA">
          <w:t>35</w:t>
        </w:r>
        <w:r w:rsidR="004668AA">
          <w:fldChar w:fldCharType="end"/>
        </w:r>
      </w:hyperlink>
    </w:p>
    <w:p w:rsidR="004668AA" w:rsidRDefault="00C52F11">
      <w:pPr>
        <w:pStyle w:val="TOC3"/>
        <w:rPr>
          <w:rFonts w:eastAsiaTheme="minorEastAsia"/>
          <w:smallCaps w:val="0"/>
          <w:sz w:val="22"/>
        </w:rPr>
      </w:pPr>
      <w:hyperlink w:anchor="_Toc504911630" w:history="1">
        <w:r w:rsidR="004668AA" w:rsidRPr="003F0450">
          <w:rPr>
            <w:rStyle w:val="Hyperlink"/>
          </w:rPr>
          <w:t>System Center Operations Manager</w:t>
        </w:r>
        <w:r w:rsidR="004668AA">
          <w:tab/>
        </w:r>
        <w:r w:rsidR="004668AA">
          <w:fldChar w:fldCharType="begin"/>
        </w:r>
        <w:r w:rsidR="004668AA">
          <w:instrText xml:space="preserve"> PAGEREF _Toc504911630 \h </w:instrText>
        </w:r>
        <w:r w:rsidR="004668AA">
          <w:fldChar w:fldCharType="separate"/>
        </w:r>
        <w:r w:rsidR="004668AA">
          <w:t>36</w:t>
        </w:r>
        <w:r w:rsidR="004668AA">
          <w:fldChar w:fldCharType="end"/>
        </w:r>
      </w:hyperlink>
    </w:p>
    <w:p w:rsidR="004668AA" w:rsidRDefault="00C52F11">
      <w:pPr>
        <w:pStyle w:val="TOC3"/>
        <w:rPr>
          <w:rFonts w:eastAsiaTheme="minorEastAsia"/>
          <w:smallCaps w:val="0"/>
          <w:sz w:val="22"/>
        </w:rPr>
      </w:pPr>
      <w:hyperlink w:anchor="_Toc504911631" w:history="1">
        <w:r w:rsidR="004668AA" w:rsidRPr="003F0450">
          <w:rPr>
            <w:rStyle w:val="Hyperlink"/>
          </w:rPr>
          <w:t>Orkestrator sistemskog centra</w:t>
        </w:r>
        <w:r w:rsidR="004668AA">
          <w:tab/>
        </w:r>
        <w:r w:rsidR="004668AA">
          <w:fldChar w:fldCharType="begin"/>
        </w:r>
        <w:r w:rsidR="004668AA">
          <w:instrText xml:space="preserve"> PAGEREF _Toc504911631 \h </w:instrText>
        </w:r>
        <w:r w:rsidR="004668AA">
          <w:fldChar w:fldCharType="separate"/>
        </w:r>
        <w:r w:rsidR="004668AA">
          <w:t>37</w:t>
        </w:r>
        <w:r w:rsidR="004668AA">
          <w:fldChar w:fldCharType="end"/>
        </w:r>
      </w:hyperlink>
    </w:p>
    <w:p w:rsidR="004668AA" w:rsidRDefault="00C52F11">
      <w:pPr>
        <w:pStyle w:val="TOC3"/>
        <w:rPr>
          <w:rFonts w:eastAsiaTheme="minorEastAsia"/>
          <w:smallCaps w:val="0"/>
          <w:sz w:val="22"/>
        </w:rPr>
      </w:pPr>
      <w:hyperlink w:anchor="_Toc504911632" w:history="1">
        <w:r w:rsidR="004668AA" w:rsidRPr="003F0450">
          <w:rPr>
            <w:rStyle w:val="Hyperlink"/>
          </w:rPr>
          <w:t>System Center Service Manager</w:t>
        </w:r>
        <w:r w:rsidR="004668AA">
          <w:tab/>
        </w:r>
        <w:r w:rsidR="004668AA">
          <w:fldChar w:fldCharType="begin"/>
        </w:r>
        <w:r w:rsidR="004668AA">
          <w:instrText xml:space="preserve"> PAGEREF _Toc504911632 \h </w:instrText>
        </w:r>
        <w:r w:rsidR="004668AA">
          <w:fldChar w:fldCharType="separate"/>
        </w:r>
        <w:r w:rsidR="004668AA">
          <w:t>38</w:t>
        </w:r>
        <w:r w:rsidR="004668AA">
          <w:fldChar w:fldCharType="end"/>
        </w:r>
      </w:hyperlink>
    </w:p>
    <w:p w:rsidR="004668AA" w:rsidRDefault="00C52F11">
      <w:pPr>
        <w:pStyle w:val="TOC2"/>
        <w:rPr>
          <w:rFonts w:eastAsiaTheme="minorEastAsia"/>
          <w:smallCaps w:val="0"/>
          <w:sz w:val="22"/>
        </w:rPr>
      </w:pPr>
      <w:hyperlink w:anchor="_Toc504911633" w:history="1">
        <w:r w:rsidR="004668AA" w:rsidRPr="003F0450">
          <w:rPr>
            <w:rStyle w:val="Hyperlink"/>
          </w:rPr>
          <w:t>Virtual Desktop Infrastructure (VDI) Suite</w:t>
        </w:r>
        <w:r w:rsidR="004668AA">
          <w:tab/>
        </w:r>
        <w:r w:rsidR="004668AA">
          <w:fldChar w:fldCharType="begin"/>
        </w:r>
        <w:r w:rsidR="004668AA">
          <w:instrText xml:space="preserve"> PAGEREF _Toc504911633 \h </w:instrText>
        </w:r>
        <w:r w:rsidR="004668AA">
          <w:fldChar w:fldCharType="separate"/>
        </w:r>
        <w:r w:rsidR="004668AA">
          <w:t>39</w:t>
        </w:r>
        <w:r w:rsidR="004668AA">
          <w:fldChar w:fldCharType="end"/>
        </w:r>
      </w:hyperlink>
    </w:p>
    <w:p w:rsidR="004668AA" w:rsidRDefault="00C52F11">
      <w:pPr>
        <w:pStyle w:val="TOC2"/>
        <w:rPr>
          <w:rFonts w:eastAsiaTheme="minorEastAsia"/>
          <w:smallCaps w:val="0"/>
          <w:sz w:val="22"/>
        </w:rPr>
      </w:pPr>
      <w:hyperlink w:anchor="_Toc504911634" w:history="1">
        <w:r w:rsidR="004668AA" w:rsidRPr="003F0450">
          <w:rPr>
            <w:rStyle w:val="Hyperlink"/>
          </w:rPr>
          <w:t>Visual Studio</w:t>
        </w:r>
        <w:r w:rsidR="004668AA">
          <w:tab/>
        </w:r>
        <w:r w:rsidR="004668AA">
          <w:fldChar w:fldCharType="begin"/>
        </w:r>
        <w:r w:rsidR="004668AA">
          <w:instrText xml:space="preserve"> PAGEREF _Toc504911634 \h </w:instrText>
        </w:r>
        <w:r w:rsidR="004668AA">
          <w:fldChar w:fldCharType="separate"/>
        </w:r>
        <w:r w:rsidR="004668AA">
          <w:t>39</w:t>
        </w:r>
        <w:r w:rsidR="004668AA">
          <w:fldChar w:fldCharType="end"/>
        </w:r>
      </w:hyperlink>
    </w:p>
    <w:p w:rsidR="004668AA" w:rsidRDefault="00C52F11">
      <w:pPr>
        <w:pStyle w:val="TOC3"/>
        <w:rPr>
          <w:rFonts w:eastAsiaTheme="minorEastAsia"/>
          <w:smallCaps w:val="0"/>
          <w:sz w:val="22"/>
        </w:rPr>
      </w:pPr>
      <w:hyperlink w:anchor="_Toc504911635" w:history="1">
        <w:r w:rsidR="004668AA" w:rsidRPr="003F0450">
          <w:rPr>
            <w:rStyle w:val="Hyperlink"/>
          </w:rPr>
          <w:t>Visual Studio</w:t>
        </w:r>
        <w:r w:rsidR="004668AA">
          <w:tab/>
        </w:r>
        <w:r w:rsidR="004668AA">
          <w:fldChar w:fldCharType="begin"/>
        </w:r>
        <w:r w:rsidR="004668AA">
          <w:instrText xml:space="preserve"> PAGEREF _Toc504911635 \h </w:instrText>
        </w:r>
        <w:r w:rsidR="004668AA">
          <w:fldChar w:fldCharType="separate"/>
        </w:r>
        <w:r w:rsidR="004668AA">
          <w:t>39</w:t>
        </w:r>
        <w:r w:rsidR="004668AA">
          <w:fldChar w:fldCharType="end"/>
        </w:r>
      </w:hyperlink>
    </w:p>
    <w:p w:rsidR="004668AA" w:rsidRDefault="00C52F11">
      <w:pPr>
        <w:pStyle w:val="TOC3"/>
        <w:rPr>
          <w:rFonts w:eastAsiaTheme="minorEastAsia"/>
          <w:smallCaps w:val="0"/>
          <w:sz w:val="22"/>
        </w:rPr>
      </w:pPr>
      <w:hyperlink w:anchor="_Toc504911636" w:history="1">
        <w:r w:rsidR="004668AA" w:rsidRPr="003F0450">
          <w:rPr>
            <w:rStyle w:val="Hyperlink"/>
          </w:rPr>
          <w:t>Visual Studio Team Foundation Server</w:t>
        </w:r>
        <w:r w:rsidR="004668AA">
          <w:tab/>
        </w:r>
        <w:r w:rsidR="004668AA">
          <w:fldChar w:fldCharType="begin"/>
        </w:r>
        <w:r w:rsidR="004668AA">
          <w:instrText xml:space="preserve"> PAGEREF _Toc504911636 \h </w:instrText>
        </w:r>
        <w:r w:rsidR="004668AA">
          <w:fldChar w:fldCharType="separate"/>
        </w:r>
        <w:r w:rsidR="004668AA">
          <w:t>40</w:t>
        </w:r>
        <w:r w:rsidR="004668AA">
          <w:fldChar w:fldCharType="end"/>
        </w:r>
      </w:hyperlink>
    </w:p>
    <w:p w:rsidR="004668AA" w:rsidRDefault="00C52F11">
      <w:pPr>
        <w:pStyle w:val="TOC2"/>
        <w:rPr>
          <w:rFonts w:eastAsiaTheme="minorEastAsia"/>
          <w:smallCaps w:val="0"/>
          <w:sz w:val="22"/>
        </w:rPr>
      </w:pPr>
      <w:hyperlink w:anchor="_Toc504911637" w:history="1">
        <w:r w:rsidR="004668AA" w:rsidRPr="003F0450">
          <w:rPr>
            <w:rStyle w:val="Hyperlink"/>
          </w:rPr>
          <w:t>Windows</w:t>
        </w:r>
        <w:r w:rsidR="004668AA">
          <w:tab/>
        </w:r>
        <w:r w:rsidR="004668AA">
          <w:fldChar w:fldCharType="begin"/>
        </w:r>
        <w:r w:rsidR="004668AA">
          <w:instrText xml:space="preserve"> PAGEREF _Toc504911637 \h </w:instrText>
        </w:r>
        <w:r w:rsidR="004668AA">
          <w:fldChar w:fldCharType="separate"/>
        </w:r>
        <w:r w:rsidR="004668AA">
          <w:t>42</w:t>
        </w:r>
        <w:r w:rsidR="004668AA">
          <w:fldChar w:fldCharType="end"/>
        </w:r>
      </w:hyperlink>
    </w:p>
    <w:p w:rsidR="004668AA" w:rsidRDefault="00C52F11">
      <w:pPr>
        <w:pStyle w:val="TOC3"/>
        <w:rPr>
          <w:rFonts w:eastAsiaTheme="minorEastAsia"/>
          <w:smallCaps w:val="0"/>
          <w:sz w:val="22"/>
        </w:rPr>
      </w:pPr>
      <w:hyperlink w:anchor="_Toc504911638" w:history="1">
        <w:r w:rsidR="004668AA" w:rsidRPr="003F0450">
          <w:rPr>
            <w:rStyle w:val="Hyperlink"/>
          </w:rPr>
          <w:t>Računalni operacijski sustav Windows</w:t>
        </w:r>
        <w:r w:rsidR="004668AA">
          <w:tab/>
        </w:r>
        <w:r w:rsidR="004668AA">
          <w:fldChar w:fldCharType="begin"/>
        </w:r>
        <w:r w:rsidR="004668AA">
          <w:instrText xml:space="preserve"> PAGEREF _Toc504911638 \h </w:instrText>
        </w:r>
        <w:r w:rsidR="004668AA">
          <w:fldChar w:fldCharType="separate"/>
        </w:r>
        <w:r w:rsidR="004668AA">
          <w:t>42</w:t>
        </w:r>
        <w:r w:rsidR="004668AA">
          <w:fldChar w:fldCharType="end"/>
        </w:r>
      </w:hyperlink>
    </w:p>
    <w:p w:rsidR="004668AA" w:rsidRDefault="00C52F11">
      <w:pPr>
        <w:pStyle w:val="TOC2"/>
        <w:rPr>
          <w:rFonts w:eastAsiaTheme="minorEastAsia"/>
          <w:smallCaps w:val="0"/>
          <w:sz w:val="22"/>
        </w:rPr>
      </w:pPr>
      <w:hyperlink w:anchor="_Toc504911639" w:history="1">
        <w:r w:rsidR="004668AA" w:rsidRPr="003F0450">
          <w:rPr>
            <w:rStyle w:val="Hyperlink"/>
          </w:rPr>
          <w:t>Windows Server</w:t>
        </w:r>
        <w:r w:rsidR="004668AA">
          <w:tab/>
        </w:r>
        <w:r w:rsidR="004668AA">
          <w:fldChar w:fldCharType="begin"/>
        </w:r>
        <w:r w:rsidR="004668AA">
          <w:instrText xml:space="preserve"> PAGEREF _Toc504911639 \h </w:instrText>
        </w:r>
        <w:r w:rsidR="004668AA">
          <w:fldChar w:fldCharType="separate"/>
        </w:r>
        <w:r w:rsidR="004668AA">
          <w:t>49</w:t>
        </w:r>
        <w:r w:rsidR="004668AA">
          <w:fldChar w:fldCharType="end"/>
        </w:r>
      </w:hyperlink>
    </w:p>
    <w:p w:rsidR="004668AA" w:rsidRDefault="00C52F11">
      <w:pPr>
        <w:pStyle w:val="TOC3"/>
        <w:rPr>
          <w:rFonts w:eastAsiaTheme="minorEastAsia"/>
          <w:smallCaps w:val="0"/>
          <w:sz w:val="22"/>
        </w:rPr>
      </w:pPr>
      <w:hyperlink w:anchor="_Toc504911640" w:history="1">
        <w:r w:rsidR="004668AA" w:rsidRPr="003F0450">
          <w:rPr>
            <w:rStyle w:val="Hyperlink"/>
          </w:rPr>
          <w:t>Windows MultiPoint Server</w:t>
        </w:r>
        <w:r w:rsidR="004668AA">
          <w:tab/>
        </w:r>
        <w:r w:rsidR="004668AA">
          <w:fldChar w:fldCharType="begin"/>
        </w:r>
        <w:r w:rsidR="004668AA">
          <w:instrText xml:space="preserve"> PAGEREF _Toc504911640 \h </w:instrText>
        </w:r>
        <w:r w:rsidR="004668AA">
          <w:fldChar w:fldCharType="separate"/>
        </w:r>
        <w:r w:rsidR="004668AA">
          <w:t>49</w:t>
        </w:r>
        <w:r w:rsidR="004668AA">
          <w:fldChar w:fldCharType="end"/>
        </w:r>
      </w:hyperlink>
    </w:p>
    <w:p w:rsidR="004668AA" w:rsidRDefault="00C52F11">
      <w:pPr>
        <w:pStyle w:val="TOC3"/>
        <w:rPr>
          <w:rFonts w:eastAsiaTheme="minorEastAsia"/>
          <w:smallCaps w:val="0"/>
          <w:sz w:val="22"/>
        </w:rPr>
      </w:pPr>
      <w:hyperlink w:anchor="_Toc504911641" w:history="1">
        <w:r w:rsidR="004668AA" w:rsidRPr="003F0450">
          <w:rPr>
            <w:rStyle w:val="Hyperlink"/>
          </w:rPr>
          <w:t>Windows Server</w:t>
        </w:r>
        <w:r w:rsidR="004668AA">
          <w:tab/>
        </w:r>
        <w:r w:rsidR="004668AA">
          <w:fldChar w:fldCharType="begin"/>
        </w:r>
        <w:r w:rsidR="004668AA">
          <w:instrText xml:space="preserve"> PAGEREF _Toc504911641 \h </w:instrText>
        </w:r>
        <w:r w:rsidR="004668AA">
          <w:fldChar w:fldCharType="separate"/>
        </w:r>
        <w:r w:rsidR="004668AA">
          <w:t>50</w:t>
        </w:r>
        <w:r w:rsidR="004668AA">
          <w:fldChar w:fldCharType="end"/>
        </w:r>
      </w:hyperlink>
    </w:p>
    <w:p w:rsidR="004668AA" w:rsidRDefault="00C52F11">
      <w:pPr>
        <w:pStyle w:val="TOC1"/>
        <w:rPr>
          <w:rFonts w:eastAsiaTheme="minorEastAsia"/>
          <w:b w:val="0"/>
          <w:caps w:val="0"/>
          <w:noProof/>
          <w:sz w:val="22"/>
          <w:szCs w:val="22"/>
        </w:rPr>
      </w:pPr>
      <w:hyperlink w:anchor="_Toc504911642" w:history="1">
        <w:r w:rsidR="004668AA" w:rsidRPr="003F0450">
          <w:rPr>
            <w:rStyle w:val="Hyperlink"/>
            <w:noProof/>
          </w:rPr>
          <w:t>Online usluge</w:t>
        </w:r>
        <w:r w:rsidR="004668AA">
          <w:rPr>
            <w:noProof/>
          </w:rPr>
          <w:tab/>
        </w:r>
        <w:r w:rsidR="004668AA">
          <w:rPr>
            <w:noProof/>
          </w:rPr>
          <w:fldChar w:fldCharType="begin"/>
        </w:r>
        <w:r w:rsidR="004668AA">
          <w:rPr>
            <w:noProof/>
          </w:rPr>
          <w:instrText xml:space="preserve"> PAGEREF _Toc504911642 \h </w:instrText>
        </w:r>
        <w:r w:rsidR="004668AA">
          <w:rPr>
            <w:noProof/>
          </w:rPr>
        </w:r>
        <w:r w:rsidR="004668AA">
          <w:rPr>
            <w:noProof/>
          </w:rPr>
          <w:fldChar w:fldCharType="separate"/>
        </w:r>
        <w:r w:rsidR="004668AA">
          <w:rPr>
            <w:noProof/>
          </w:rPr>
          <w:t>54</w:t>
        </w:r>
        <w:r w:rsidR="004668AA">
          <w:rPr>
            <w:noProof/>
          </w:rPr>
          <w:fldChar w:fldCharType="end"/>
        </w:r>
      </w:hyperlink>
    </w:p>
    <w:p w:rsidR="004668AA" w:rsidRDefault="00C52F11">
      <w:pPr>
        <w:pStyle w:val="TOC2"/>
        <w:rPr>
          <w:rFonts w:eastAsiaTheme="minorEastAsia"/>
          <w:smallCaps w:val="0"/>
          <w:sz w:val="22"/>
        </w:rPr>
      </w:pPr>
      <w:hyperlink w:anchor="_Toc504911643" w:history="1">
        <w:r w:rsidR="004668AA" w:rsidRPr="003F0450">
          <w:rPr>
            <w:rStyle w:val="Hyperlink"/>
          </w:rPr>
          <w:t>Regionalna dostupnost Online usluge</w:t>
        </w:r>
        <w:r w:rsidR="004668AA">
          <w:tab/>
        </w:r>
        <w:r w:rsidR="004668AA">
          <w:fldChar w:fldCharType="begin"/>
        </w:r>
        <w:r w:rsidR="004668AA">
          <w:instrText xml:space="preserve"> PAGEREF _Toc504911643 \h </w:instrText>
        </w:r>
        <w:r w:rsidR="004668AA">
          <w:fldChar w:fldCharType="separate"/>
        </w:r>
        <w:r w:rsidR="004668AA">
          <w:t>54</w:t>
        </w:r>
        <w:r w:rsidR="004668AA">
          <w:fldChar w:fldCharType="end"/>
        </w:r>
      </w:hyperlink>
    </w:p>
    <w:p w:rsidR="004668AA" w:rsidRDefault="00C52F11">
      <w:pPr>
        <w:pStyle w:val="TOC2"/>
        <w:rPr>
          <w:rFonts w:eastAsiaTheme="minorEastAsia"/>
          <w:smallCaps w:val="0"/>
          <w:sz w:val="22"/>
        </w:rPr>
      </w:pPr>
      <w:hyperlink w:anchor="_Toc504911644" w:history="1">
        <w:r w:rsidR="004668AA" w:rsidRPr="003F0450">
          <w:rPr>
            <w:rStyle w:val="Hyperlink"/>
          </w:rPr>
          <w:t>Pravila za kupnju Online usluga</w:t>
        </w:r>
        <w:r w:rsidR="004668AA">
          <w:tab/>
        </w:r>
        <w:r w:rsidR="004668AA">
          <w:fldChar w:fldCharType="begin"/>
        </w:r>
        <w:r w:rsidR="004668AA">
          <w:instrText xml:space="preserve"> PAGEREF _Toc504911644 \h </w:instrText>
        </w:r>
        <w:r w:rsidR="004668AA">
          <w:fldChar w:fldCharType="separate"/>
        </w:r>
        <w:r w:rsidR="004668AA">
          <w:t>54</w:t>
        </w:r>
        <w:r w:rsidR="004668AA">
          <w:fldChar w:fldCharType="end"/>
        </w:r>
      </w:hyperlink>
    </w:p>
    <w:p w:rsidR="004668AA" w:rsidRDefault="00C52F11">
      <w:pPr>
        <w:pStyle w:val="TOC2"/>
        <w:rPr>
          <w:rFonts w:eastAsiaTheme="minorEastAsia"/>
          <w:smallCaps w:val="0"/>
          <w:sz w:val="22"/>
        </w:rPr>
      </w:pPr>
      <w:hyperlink w:anchor="_Toc504911645" w:history="1">
        <w:r w:rsidR="004668AA" w:rsidRPr="003F0450">
          <w:rPr>
            <w:rStyle w:val="Hyperlink"/>
          </w:rPr>
          <w:t>Obnova Online usluga</w:t>
        </w:r>
        <w:r w:rsidR="004668AA">
          <w:tab/>
        </w:r>
        <w:r w:rsidR="004668AA">
          <w:fldChar w:fldCharType="begin"/>
        </w:r>
        <w:r w:rsidR="004668AA">
          <w:instrText xml:space="preserve"> PAGEREF _Toc504911645 \h </w:instrText>
        </w:r>
        <w:r w:rsidR="004668AA">
          <w:fldChar w:fldCharType="separate"/>
        </w:r>
        <w:r w:rsidR="004668AA">
          <w:t>54</w:t>
        </w:r>
        <w:r w:rsidR="004668AA">
          <w:fldChar w:fldCharType="end"/>
        </w:r>
      </w:hyperlink>
    </w:p>
    <w:p w:rsidR="004668AA" w:rsidRDefault="00C52F11">
      <w:pPr>
        <w:pStyle w:val="TOC2"/>
        <w:rPr>
          <w:rFonts w:eastAsiaTheme="minorEastAsia"/>
          <w:smallCaps w:val="0"/>
          <w:sz w:val="22"/>
        </w:rPr>
      </w:pPr>
      <w:hyperlink w:anchor="_Toc504911646" w:history="1">
        <w:r w:rsidR="004668AA" w:rsidRPr="003F0450">
          <w:rPr>
            <w:rStyle w:val="Hyperlink"/>
          </w:rPr>
          <w:t>Microsoft Azure Services</w:t>
        </w:r>
        <w:r w:rsidR="004668AA">
          <w:tab/>
        </w:r>
        <w:r w:rsidR="004668AA">
          <w:fldChar w:fldCharType="begin"/>
        </w:r>
        <w:r w:rsidR="004668AA">
          <w:instrText xml:space="preserve"> PAGEREF _Toc504911646 \h </w:instrText>
        </w:r>
        <w:r w:rsidR="004668AA">
          <w:fldChar w:fldCharType="separate"/>
        </w:r>
        <w:r w:rsidR="004668AA">
          <w:t>54</w:t>
        </w:r>
        <w:r w:rsidR="004668AA">
          <w:fldChar w:fldCharType="end"/>
        </w:r>
      </w:hyperlink>
    </w:p>
    <w:p w:rsidR="004668AA" w:rsidRDefault="00C52F11">
      <w:pPr>
        <w:pStyle w:val="TOC3"/>
        <w:rPr>
          <w:rFonts w:eastAsiaTheme="minorEastAsia"/>
          <w:smallCaps w:val="0"/>
          <w:sz w:val="22"/>
        </w:rPr>
      </w:pPr>
      <w:hyperlink w:anchor="_Toc504911647" w:history="1">
        <w:r w:rsidR="004668AA" w:rsidRPr="003F0450">
          <w:rPr>
            <w:rStyle w:val="Hyperlink"/>
          </w:rPr>
          <w:t>Microsoft Azure Services</w:t>
        </w:r>
        <w:r w:rsidR="004668AA">
          <w:tab/>
        </w:r>
        <w:r w:rsidR="004668AA">
          <w:fldChar w:fldCharType="begin"/>
        </w:r>
        <w:r w:rsidR="004668AA">
          <w:instrText xml:space="preserve"> PAGEREF _Toc504911647 \h </w:instrText>
        </w:r>
        <w:r w:rsidR="004668AA">
          <w:fldChar w:fldCharType="separate"/>
        </w:r>
        <w:r w:rsidR="004668AA">
          <w:t>56</w:t>
        </w:r>
        <w:r w:rsidR="004668AA">
          <w:fldChar w:fldCharType="end"/>
        </w:r>
      </w:hyperlink>
    </w:p>
    <w:p w:rsidR="004668AA" w:rsidRDefault="00C52F11">
      <w:pPr>
        <w:pStyle w:val="TOC3"/>
        <w:rPr>
          <w:rFonts w:eastAsiaTheme="minorEastAsia"/>
          <w:smallCaps w:val="0"/>
          <w:sz w:val="22"/>
        </w:rPr>
      </w:pPr>
      <w:hyperlink w:anchor="_Toc504911648" w:history="1">
        <w:r w:rsidR="004668AA" w:rsidRPr="003F0450">
          <w:rPr>
            <w:rStyle w:val="Hyperlink"/>
          </w:rPr>
          <w:t>Infrastrukturni planovi za Microsoft Azure</w:t>
        </w:r>
        <w:r w:rsidR="004668AA">
          <w:tab/>
        </w:r>
        <w:r w:rsidR="004668AA">
          <w:fldChar w:fldCharType="begin"/>
        </w:r>
        <w:r w:rsidR="004668AA">
          <w:instrText xml:space="preserve"> PAGEREF _Toc504911648 \h </w:instrText>
        </w:r>
        <w:r w:rsidR="004668AA">
          <w:fldChar w:fldCharType="separate"/>
        </w:r>
        <w:r w:rsidR="004668AA">
          <w:t>56</w:t>
        </w:r>
        <w:r w:rsidR="004668AA">
          <w:fldChar w:fldCharType="end"/>
        </w:r>
      </w:hyperlink>
    </w:p>
    <w:p w:rsidR="004668AA" w:rsidRDefault="00C52F11">
      <w:pPr>
        <w:pStyle w:val="TOC3"/>
        <w:rPr>
          <w:rFonts w:eastAsiaTheme="minorEastAsia"/>
          <w:smallCaps w:val="0"/>
          <w:sz w:val="22"/>
        </w:rPr>
      </w:pPr>
      <w:hyperlink w:anchor="_Toc504911649" w:history="1">
        <w:r w:rsidR="004668AA" w:rsidRPr="003F0450">
          <w:rPr>
            <w:rStyle w:val="Hyperlink"/>
          </w:rPr>
          <w:t>Planovi podrške za Microsoft Azure</w:t>
        </w:r>
        <w:r w:rsidR="004668AA">
          <w:tab/>
        </w:r>
        <w:r w:rsidR="004668AA">
          <w:fldChar w:fldCharType="begin"/>
        </w:r>
        <w:r w:rsidR="004668AA">
          <w:instrText xml:space="preserve"> PAGEREF _Toc504911649 \h </w:instrText>
        </w:r>
        <w:r w:rsidR="004668AA">
          <w:fldChar w:fldCharType="separate"/>
        </w:r>
        <w:r w:rsidR="004668AA">
          <w:t>57</w:t>
        </w:r>
        <w:r w:rsidR="004668AA">
          <w:fldChar w:fldCharType="end"/>
        </w:r>
      </w:hyperlink>
    </w:p>
    <w:p w:rsidR="004668AA" w:rsidRDefault="00C52F11">
      <w:pPr>
        <w:pStyle w:val="TOC3"/>
        <w:rPr>
          <w:rFonts w:eastAsiaTheme="minorEastAsia"/>
          <w:smallCaps w:val="0"/>
          <w:sz w:val="22"/>
        </w:rPr>
      </w:pPr>
      <w:hyperlink w:anchor="_Toc504911650" w:history="1">
        <w:r w:rsidR="004668AA" w:rsidRPr="003F0450">
          <w:rPr>
            <w:rStyle w:val="Hyperlink"/>
          </w:rPr>
          <w:t>Korisnički planovi za Microsoft Azure</w:t>
        </w:r>
        <w:r w:rsidR="004668AA">
          <w:tab/>
        </w:r>
        <w:r w:rsidR="004668AA">
          <w:fldChar w:fldCharType="begin"/>
        </w:r>
        <w:r w:rsidR="004668AA">
          <w:instrText xml:space="preserve"> PAGEREF _Toc504911650 \h </w:instrText>
        </w:r>
        <w:r w:rsidR="004668AA">
          <w:fldChar w:fldCharType="separate"/>
        </w:r>
        <w:r w:rsidR="004668AA">
          <w:t>57</w:t>
        </w:r>
        <w:r w:rsidR="004668AA">
          <w:fldChar w:fldCharType="end"/>
        </w:r>
      </w:hyperlink>
    </w:p>
    <w:p w:rsidR="004668AA" w:rsidRDefault="00C52F11">
      <w:pPr>
        <w:pStyle w:val="TOC2"/>
        <w:rPr>
          <w:rFonts w:eastAsiaTheme="minorEastAsia"/>
          <w:smallCaps w:val="0"/>
          <w:sz w:val="22"/>
        </w:rPr>
      </w:pPr>
      <w:hyperlink w:anchor="_Toc504911651" w:history="1">
        <w:r w:rsidR="004668AA" w:rsidRPr="003F0450">
          <w:rPr>
            <w:rStyle w:val="Hyperlink"/>
          </w:rPr>
          <w:t>Microsoft 365</w:t>
        </w:r>
        <w:r w:rsidR="004668AA">
          <w:tab/>
        </w:r>
        <w:r w:rsidR="004668AA">
          <w:fldChar w:fldCharType="begin"/>
        </w:r>
        <w:r w:rsidR="004668AA">
          <w:instrText xml:space="preserve"> PAGEREF _Toc504911651 \h </w:instrText>
        </w:r>
        <w:r w:rsidR="004668AA">
          <w:fldChar w:fldCharType="separate"/>
        </w:r>
        <w:r w:rsidR="004668AA">
          <w:t>58</w:t>
        </w:r>
        <w:r w:rsidR="004668AA">
          <w:fldChar w:fldCharType="end"/>
        </w:r>
      </w:hyperlink>
    </w:p>
    <w:p w:rsidR="004668AA" w:rsidRDefault="00C52F11">
      <w:pPr>
        <w:pStyle w:val="TOC2"/>
        <w:rPr>
          <w:rFonts w:eastAsiaTheme="minorEastAsia"/>
          <w:smallCaps w:val="0"/>
          <w:sz w:val="22"/>
        </w:rPr>
      </w:pPr>
      <w:hyperlink w:anchor="_Toc504911652" w:history="1">
        <w:r w:rsidR="004668AA" w:rsidRPr="003F0450">
          <w:rPr>
            <w:rStyle w:val="Hyperlink"/>
          </w:rPr>
          <w:t>Enterprise Mobility + Security</w:t>
        </w:r>
        <w:r w:rsidR="004668AA">
          <w:tab/>
        </w:r>
        <w:r w:rsidR="004668AA">
          <w:fldChar w:fldCharType="begin"/>
        </w:r>
        <w:r w:rsidR="004668AA">
          <w:instrText xml:space="preserve"> PAGEREF _Toc504911652 \h </w:instrText>
        </w:r>
        <w:r w:rsidR="004668AA">
          <w:fldChar w:fldCharType="separate"/>
        </w:r>
        <w:r w:rsidR="004668AA">
          <w:t>60</w:t>
        </w:r>
        <w:r w:rsidR="004668AA">
          <w:fldChar w:fldCharType="end"/>
        </w:r>
      </w:hyperlink>
    </w:p>
    <w:p w:rsidR="004668AA" w:rsidRDefault="00C52F11">
      <w:pPr>
        <w:pStyle w:val="TOC2"/>
        <w:rPr>
          <w:rFonts w:eastAsiaTheme="minorEastAsia"/>
          <w:smallCaps w:val="0"/>
          <w:sz w:val="22"/>
        </w:rPr>
      </w:pPr>
      <w:hyperlink w:anchor="_Toc504911653" w:history="1">
        <w:r w:rsidR="004668AA" w:rsidRPr="003F0450">
          <w:rPr>
            <w:rStyle w:val="Hyperlink"/>
          </w:rPr>
          <w:t>Microsoft Dynamics 365 Services</w:t>
        </w:r>
        <w:r w:rsidR="004668AA">
          <w:tab/>
        </w:r>
        <w:r w:rsidR="004668AA">
          <w:fldChar w:fldCharType="begin"/>
        </w:r>
        <w:r w:rsidR="004668AA">
          <w:instrText xml:space="preserve"> PAGEREF _Toc504911653 \h </w:instrText>
        </w:r>
        <w:r w:rsidR="004668AA">
          <w:fldChar w:fldCharType="separate"/>
        </w:r>
        <w:r w:rsidR="004668AA">
          <w:t>61</w:t>
        </w:r>
        <w:r w:rsidR="004668AA">
          <w:fldChar w:fldCharType="end"/>
        </w:r>
      </w:hyperlink>
    </w:p>
    <w:p w:rsidR="004668AA" w:rsidRDefault="00C52F11">
      <w:pPr>
        <w:pStyle w:val="TOC2"/>
        <w:rPr>
          <w:rFonts w:eastAsiaTheme="minorEastAsia"/>
          <w:smallCaps w:val="0"/>
          <w:sz w:val="22"/>
        </w:rPr>
      </w:pPr>
      <w:hyperlink w:anchor="_Toc504911654" w:history="1">
        <w:r w:rsidR="004668AA" w:rsidRPr="003F0450">
          <w:rPr>
            <w:rStyle w:val="Hyperlink"/>
          </w:rPr>
          <w:t>Usluge Office 365</w:t>
        </w:r>
        <w:r w:rsidR="004668AA">
          <w:tab/>
        </w:r>
        <w:r w:rsidR="004668AA">
          <w:fldChar w:fldCharType="begin"/>
        </w:r>
        <w:r w:rsidR="004668AA">
          <w:instrText xml:space="preserve"> PAGEREF _Toc504911654 \h </w:instrText>
        </w:r>
        <w:r w:rsidR="004668AA">
          <w:fldChar w:fldCharType="separate"/>
        </w:r>
        <w:r w:rsidR="004668AA">
          <w:t>63</w:t>
        </w:r>
        <w:r w:rsidR="004668AA">
          <w:fldChar w:fldCharType="end"/>
        </w:r>
      </w:hyperlink>
    </w:p>
    <w:p w:rsidR="004668AA" w:rsidRDefault="00C52F11">
      <w:pPr>
        <w:pStyle w:val="TOC3"/>
        <w:rPr>
          <w:rFonts w:eastAsiaTheme="minorEastAsia"/>
          <w:smallCaps w:val="0"/>
          <w:sz w:val="22"/>
        </w:rPr>
      </w:pPr>
      <w:hyperlink w:anchor="_Toc504911655" w:history="1">
        <w:r w:rsidR="004668AA" w:rsidRPr="003F0450">
          <w:rPr>
            <w:rStyle w:val="Hyperlink"/>
          </w:rPr>
          <w:t>Aplikacije sustava Office 365</w:t>
        </w:r>
        <w:r w:rsidR="004668AA">
          <w:tab/>
        </w:r>
        <w:r w:rsidR="004668AA">
          <w:fldChar w:fldCharType="begin"/>
        </w:r>
        <w:r w:rsidR="004668AA">
          <w:instrText xml:space="preserve"> PAGEREF _Toc504911655 \h </w:instrText>
        </w:r>
        <w:r w:rsidR="004668AA">
          <w:fldChar w:fldCharType="separate"/>
        </w:r>
        <w:r w:rsidR="004668AA">
          <w:t>63</w:t>
        </w:r>
        <w:r w:rsidR="004668AA">
          <w:fldChar w:fldCharType="end"/>
        </w:r>
      </w:hyperlink>
    </w:p>
    <w:p w:rsidR="004668AA" w:rsidRDefault="00C52F11">
      <w:pPr>
        <w:pStyle w:val="TOC3"/>
        <w:rPr>
          <w:rFonts w:eastAsiaTheme="minorEastAsia"/>
          <w:smallCaps w:val="0"/>
          <w:sz w:val="22"/>
        </w:rPr>
      </w:pPr>
      <w:hyperlink w:anchor="_Toc504911656" w:history="1">
        <w:r w:rsidR="004668AA" w:rsidRPr="003F0450">
          <w:rPr>
            <w:rStyle w:val="Hyperlink"/>
          </w:rPr>
          <w:t>Paketi Office 365</w:t>
        </w:r>
        <w:r w:rsidR="004668AA">
          <w:tab/>
        </w:r>
        <w:r w:rsidR="004668AA">
          <w:fldChar w:fldCharType="begin"/>
        </w:r>
        <w:r w:rsidR="004668AA">
          <w:instrText xml:space="preserve"> PAGEREF _Toc504911656 \h </w:instrText>
        </w:r>
        <w:r w:rsidR="004668AA">
          <w:fldChar w:fldCharType="separate"/>
        </w:r>
        <w:r w:rsidR="004668AA">
          <w:t>64</w:t>
        </w:r>
        <w:r w:rsidR="004668AA">
          <w:fldChar w:fldCharType="end"/>
        </w:r>
      </w:hyperlink>
    </w:p>
    <w:p w:rsidR="004668AA" w:rsidRDefault="00C52F11">
      <w:pPr>
        <w:pStyle w:val="TOC3"/>
        <w:rPr>
          <w:rFonts w:eastAsiaTheme="minorEastAsia"/>
          <w:smallCaps w:val="0"/>
          <w:sz w:val="22"/>
        </w:rPr>
      </w:pPr>
      <w:hyperlink w:anchor="_Toc504911657" w:history="1">
        <w:r w:rsidR="004668AA" w:rsidRPr="003F0450">
          <w:rPr>
            <w:rStyle w:val="Hyperlink"/>
          </w:rPr>
          <w:t>Office 365 Cloud App Security</w:t>
        </w:r>
        <w:r w:rsidR="004668AA">
          <w:tab/>
        </w:r>
        <w:r w:rsidR="004668AA">
          <w:fldChar w:fldCharType="begin"/>
        </w:r>
        <w:r w:rsidR="004668AA">
          <w:instrText xml:space="preserve"> PAGEREF _Toc504911657 \h </w:instrText>
        </w:r>
        <w:r w:rsidR="004668AA">
          <w:fldChar w:fldCharType="separate"/>
        </w:r>
        <w:r w:rsidR="004668AA">
          <w:t>66</w:t>
        </w:r>
        <w:r w:rsidR="004668AA">
          <w:fldChar w:fldCharType="end"/>
        </w:r>
      </w:hyperlink>
    </w:p>
    <w:p w:rsidR="004668AA" w:rsidRDefault="00C52F11">
      <w:pPr>
        <w:pStyle w:val="TOC3"/>
        <w:rPr>
          <w:rFonts w:eastAsiaTheme="minorEastAsia"/>
          <w:smallCaps w:val="0"/>
          <w:sz w:val="22"/>
        </w:rPr>
      </w:pPr>
      <w:hyperlink w:anchor="_Toc504911658" w:history="1">
        <w:r w:rsidR="004668AA" w:rsidRPr="003F0450">
          <w:rPr>
            <w:rStyle w:val="Hyperlink"/>
          </w:rPr>
          <w:t>Microsoft MyAnalytics</w:t>
        </w:r>
        <w:r w:rsidR="004668AA">
          <w:tab/>
        </w:r>
        <w:r w:rsidR="004668AA">
          <w:fldChar w:fldCharType="begin"/>
        </w:r>
        <w:r w:rsidR="004668AA">
          <w:instrText xml:space="preserve"> PAGEREF _Toc504911658 \h </w:instrText>
        </w:r>
        <w:r w:rsidR="004668AA">
          <w:fldChar w:fldCharType="separate"/>
        </w:r>
        <w:r w:rsidR="004668AA">
          <w:t>66</w:t>
        </w:r>
        <w:r w:rsidR="004668AA">
          <w:fldChar w:fldCharType="end"/>
        </w:r>
      </w:hyperlink>
    </w:p>
    <w:p w:rsidR="004668AA" w:rsidRDefault="00C52F11">
      <w:pPr>
        <w:pStyle w:val="TOC3"/>
        <w:rPr>
          <w:rFonts w:eastAsiaTheme="minorEastAsia"/>
          <w:smallCaps w:val="0"/>
          <w:sz w:val="22"/>
        </w:rPr>
      </w:pPr>
      <w:hyperlink w:anchor="_Toc504911659" w:history="1">
        <w:r w:rsidR="004668AA" w:rsidRPr="003F0450">
          <w:rPr>
            <w:rStyle w:val="Hyperlink"/>
          </w:rPr>
          <w:t>Office 365 Advanced Compliance</w:t>
        </w:r>
        <w:r w:rsidR="004668AA">
          <w:tab/>
        </w:r>
        <w:r w:rsidR="004668AA">
          <w:fldChar w:fldCharType="begin"/>
        </w:r>
        <w:r w:rsidR="004668AA">
          <w:instrText xml:space="preserve"> PAGEREF _Toc504911659 \h </w:instrText>
        </w:r>
        <w:r w:rsidR="004668AA">
          <w:fldChar w:fldCharType="separate"/>
        </w:r>
        <w:r w:rsidR="004668AA">
          <w:t>66</w:t>
        </w:r>
        <w:r w:rsidR="004668AA">
          <w:fldChar w:fldCharType="end"/>
        </w:r>
      </w:hyperlink>
    </w:p>
    <w:p w:rsidR="004668AA" w:rsidRDefault="00C52F11">
      <w:pPr>
        <w:pStyle w:val="TOC3"/>
        <w:rPr>
          <w:rFonts w:eastAsiaTheme="minorEastAsia"/>
          <w:smallCaps w:val="0"/>
          <w:sz w:val="22"/>
        </w:rPr>
      </w:pPr>
      <w:hyperlink w:anchor="_Toc504911660" w:history="1">
        <w:r w:rsidR="004668AA" w:rsidRPr="003F0450">
          <w:rPr>
            <w:rStyle w:val="Hyperlink"/>
          </w:rPr>
          <w:t>Exchange Online</w:t>
        </w:r>
        <w:r w:rsidR="004668AA">
          <w:tab/>
        </w:r>
        <w:r w:rsidR="004668AA">
          <w:fldChar w:fldCharType="begin"/>
        </w:r>
        <w:r w:rsidR="004668AA">
          <w:instrText xml:space="preserve"> PAGEREF _Toc504911660 \h </w:instrText>
        </w:r>
        <w:r w:rsidR="004668AA">
          <w:fldChar w:fldCharType="separate"/>
        </w:r>
        <w:r w:rsidR="004668AA">
          <w:t>67</w:t>
        </w:r>
        <w:r w:rsidR="004668AA">
          <w:fldChar w:fldCharType="end"/>
        </w:r>
      </w:hyperlink>
    </w:p>
    <w:p w:rsidR="004668AA" w:rsidRDefault="00C52F11">
      <w:pPr>
        <w:pStyle w:val="TOC3"/>
        <w:rPr>
          <w:rFonts w:eastAsiaTheme="minorEastAsia"/>
          <w:smallCaps w:val="0"/>
          <w:sz w:val="22"/>
        </w:rPr>
      </w:pPr>
      <w:hyperlink w:anchor="_Toc504911661" w:history="1">
        <w:r w:rsidR="004668AA" w:rsidRPr="003F0450">
          <w:rPr>
            <w:rStyle w:val="Hyperlink"/>
          </w:rPr>
          <w:t>OneDrive for Business</w:t>
        </w:r>
        <w:r w:rsidR="004668AA">
          <w:tab/>
        </w:r>
        <w:r w:rsidR="004668AA">
          <w:fldChar w:fldCharType="begin"/>
        </w:r>
        <w:r w:rsidR="004668AA">
          <w:instrText xml:space="preserve"> PAGEREF _Toc504911661 \h </w:instrText>
        </w:r>
        <w:r w:rsidR="004668AA">
          <w:fldChar w:fldCharType="separate"/>
        </w:r>
        <w:r w:rsidR="004668AA">
          <w:t>67</w:t>
        </w:r>
        <w:r w:rsidR="004668AA">
          <w:fldChar w:fldCharType="end"/>
        </w:r>
      </w:hyperlink>
    </w:p>
    <w:p w:rsidR="004668AA" w:rsidRDefault="00C52F11">
      <w:pPr>
        <w:pStyle w:val="TOC3"/>
        <w:rPr>
          <w:rFonts w:eastAsiaTheme="minorEastAsia"/>
          <w:smallCaps w:val="0"/>
          <w:sz w:val="22"/>
        </w:rPr>
      </w:pPr>
      <w:hyperlink w:anchor="_Toc504911662" w:history="1">
        <w:r w:rsidR="004668AA" w:rsidRPr="003F0450">
          <w:rPr>
            <w:rStyle w:val="Hyperlink"/>
          </w:rPr>
          <w:t>Project Online</w:t>
        </w:r>
        <w:r w:rsidR="004668AA">
          <w:tab/>
        </w:r>
        <w:r w:rsidR="004668AA">
          <w:fldChar w:fldCharType="begin"/>
        </w:r>
        <w:r w:rsidR="004668AA">
          <w:instrText xml:space="preserve"> PAGEREF _Toc504911662 \h </w:instrText>
        </w:r>
        <w:r w:rsidR="004668AA">
          <w:fldChar w:fldCharType="separate"/>
        </w:r>
        <w:r w:rsidR="004668AA">
          <w:t>68</w:t>
        </w:r>
        <w:r w:rsidR="004668AA">
          <w:fldChar w:fldCharType="end"/>
        </w:r>
      </w:hyperlink>
    </w:p>
    <w:p w:rsidR="004668AA" w:rsidRDefault="00C52F11">
      <w:pPr>
        <w:pStyle w:val="TOC3"/>
        <w:rPr>
          <w:rFonts w:eastAsiaTheme="minorEastAsia"/>
          <w:smallCaps w:val="0"/>
          <w:sz w:val="22"/>
        </w:rPr>
      </w:pPr>
      <w:hyperlink w:anchor="_Toc504911663" w:history="1">
        <w:r w:rsidR="004668AA" w:rsidRPr="003F0450">
          <w:rPr>
            <w:rStyle w:val="Hyperlink"/>
          </w:rPr>
          <w:t>SharePoint Online</w:t>
        </w:r>
        <w:r w:rsidR="004668AA">
          <w:tab/>
        </w:r>
        <w:r w:rsidR="004668AA">
          <w:fldChar w:fldCharType="begin"/>
        </w:r>
        <w:r w:rsidR="004668AA">
          <w:instrText xml:space="preserve"> PAGEREF _Toc504911663 \h </w:instrText>
        </w:r>
        <w:r w:rsidR="004668AA">
          <w:fldChar w:fldCharType="separate"/>
        </w:r>
        <w:r w:rsidR="004668AA">
          <w:t>68</w:t>
        </w:r>
        <w:r w:rsidR="004668AA">
          <w:fldChar w:fldCharType="end"/>
        </w:r>
      </w:hyperlink>
    </w:p>
    <w:p w:rsidR="004668AA" w:rsidRDefault="00C52F11">
      <w:pPr>
        <w:pStyle w:val="TOC3"/>
        <w:rPr>
          <w:rFonts w:eastAsiaTheme="minorEastAsia"/>
          <w:smallCaps w:val="0"/>
          <w:sz w:val="22"/>
        </w:rPr>
      </w:pPr>
      <w:hyperlink w:anchor="_Toc504911664" w:history="1">
        <w:r w:rsidR="004668AA" w:rsidRPr="003F0450">
          <w:rPr>
            <w:rStyle w:val="Hyperlink"/>
          </w:rPr>
          <w:t>Skype za tvrtke online</w:t>
        </w:r>
        <w:r w:rsidR="004668AA">
          <w:tab/>
        </w:r>
        <w:r w:rsidR="004668AA">
          <w:fldChar w:fldCharType="begin"/>
        </w:r>
        <w:r w:rsidR="004668AA">
          <w:instrText xml:space="preserve"> PAGEREF _Toc504911664 \h </w:instrText>
        </w:r>
        <w:r w:rsidR="004668AA">
          <w:fldChar w:fldCharType="separate"/>
        </w:r>
        <w:r w:rsidR="004668AA">
          <w:t>69</w:t>
        </w:r>
        <w:r w:rsidR="004668AA">
          <w:fldChar w:fldCharType="end"/>
        </w:r>
      </w:hyperlink>
    </w:p>
    <w:p w:rsidR="004668AA" w:rsidRDefault="00C52F11">
      <w:pPr>
        <w:pStyle w:val="TOC3"/>
        <w:rPr>
          <w:rFonts w:eastAsiaTheme="minorEastAsia"/>
          <w:smallCaps w:val="0"/>
          <w:sz w:val="22"/>
        </w:rPr>
      </w:pPr>
      <w:hyperlink w:anchor="_Toc504911665" w:history="1">
        <w:r w:rsidR="004668AA" w:rsidRPr="003F0450">
          <w:rPr>
            <w:rStyle w:val="Hyperlink"/>
          </w:rPr>
          <w:t>Workplace Analytics</w:t>
        </w:r>
        <w:r w:rsidR="004668AA">
          <w:tab/>
        </w:r>
        <w:r w:rsidR="004668AA">
          <w:fldChar w:fldCharType="begin"/>
        </w:r>
        <w:r w:rsidR="004668AA">
          <w:instrText xml:space="preserve"> PAGEREF _Toc504911665 \h </w:instrText>
        </w:r>
        <w:r w:rsidR="004668AA">
          <w:fldChar w:fldCharType="separate"/>
        </w:r>
        <w:r w:rsidR="004668AA">
          <w:t>69</w:t>
        </w:r>
        <w:r w:rsidR="004668AA">
          <w:fldChar w:fldCharType="end"/>
        </w:r>
      </w:hyperlink>
    </w:p>
    <w:p w:rsidR="004668AA" w:rsidRDefault="00C52F11">
      <w:pPr>
        <w:pStyle w:val="TOC2"/>
        <w:rPr>
          <w:rFonts w:eastAsiaTheme="minorEastAsia"/>
          <w:smallCaps w:val="0"/>
          <w:sz w:val="22"/>
        </w:rPr>
      </w:pPr>
      <w:hyperlink w:anchor="_Toc504911666" w:history="1">
        <w:r w:rsidR="004668AA" w:rsidRPr="003F0450">
          <w:rPr>
            <w:rStyle w:val="Hyperlink"/>
          </w:rPr>
          <w:t>Ostale Online usluge</w:t>
        </w:r>
        <w:r w:rsidR="004668AA">
          <w:tab/>
        </w:r>
        <w:r w:rsidR="004668AA">
          <w:fldChar w:fldCharType="begin"/>
        </w:r>
        <w:r w:rsidR="004668AA">
          <w:instrText xml:space="preserve"> PAGEREF _Toc504911666 \h </w:instrText>
        </w:r>
        <w:r w:rsidR="004668AA">
          <w:fldChar w:fldCharType="separate"/>
        </w:r>
        <w:r w:rsidR="004668AA">
          <w:t>70</w:t>
        </w:r>
        <w:r w:rsidR="004668AA">
          <w:fldChar w:fldCharType="end"/>
        </w:r>
      </w:hyperlink>
    </w:p>
    <w:p w:rsidR="004668AA" w:rsidRDefault="00C52F11">
      <w:pPr>
        <w:pStyle w:val="TOC3"/>
        <w:rPr>
          <w:rFonts w:eastAsiaTheme="minorEastAsia"/>
          <w:smallCaps w:val="0"/>
          <w:sz w:val="22"/>
        </w:rPr>
      </w:pPr>
      <w:hyperlink w:anchor="_Toc504911667" w:history="1">
        <w:r w:rsidR="004668AA" w:rsidRPr="003F0450">
          <w:rPr>
            <w:rStyle w:val="Hyperlink"/>
          </w:rPr>
          <w:t>Bing karte</w:t>
        </w:r>
        <w:r w:rsidR="004668AA">
          <w:tab/>
        </w:r>
        <w:r w:rsidR="004668AA">
          <w:fldChar w:fldCharType="begin"/>
        </w:r>
        <w:r w:rsidR="004668AA">
          <w:instrText xml:space="preserve"> PAGEREF _Toc504911667 \h </w:instrText>
        </w:r>
        <w:r w:rsidR="004668AA">
          <w:fldChar w:fldCharType="separate"/>
        </w:r>
        <w:r w:rsidR="004668AA">
          <w:t>70</w:t>
        </w:r>
        <w:r w:rsidR="004668AA">
          <w:fldChar w:fldCharType="end"/>
        </w:r>
      </w:hyperlink>
    </w:p>
    <w:p w:rsidR="004668AA" w:rsidRDefault="00C52F11">
      <w:pPr>
        <w:pStyle w:val="TOC3"/>
        <w:rPr>
          <w:rFonts w:eastAsiaTheme="minorEastAsia"/>
          <w:smallCaps w:val="0"/>
          <w:sz w:val="22"/>
        </w:rPr>
      </w:pPr>
      <w:hyperlink w:anchor="_Toc504911668" w:history="1">
        <w:r w:rsidR="004668AA" w:rsidRPr="003F0450">
          <w:rPr>
            <w:rStyle w:val="Hyperlink"/>
          </w:rPr>
          <w:t>Poslovna aplikacijska platforma</w:t>
        </w:r>
        <w:r w:rsidR="004668AA">
          <w:tab/>
        </w:r>
        <w:r w:rsidR="004668AA">
          <w:fldChar w:fldCharType="begin"/>
        </w:r>
        <w:r w:rsidR="004668AA">
          <w:instrText xml:space="preserve"> PAGEREF _Toc504911668 \h </w:instrText>
        </w:r>
        <w:r w:rsidR="004668AA">
          <w:fldChar w:fldCharType="separate"/>
        </w:r>
        <w:r w:rsidR="004668AA">
          <w:t>70</w:t>
        </w:r>
        <w:r w:rsidR="004668AA">
          <w:fldChar w:fldCharType="end"/>
        </w:r>
      </w:hyperlink>
    </w:p>
    <w:p w:rsidR="004668AA" w:rsidRDefault="00C52F11">
      <w:pPr>
        <w:pStyle w:val="TOC3"/>
        <w:rPr>
          <w:rFonts w:eastAsiaTheme="minorEastAsia"/>
          <w:smallCaps w:val="0"/>
          <w:sz w:val="22"/>
        </w:rPr>
      </w:pPr>
      <w:hyperlink w:anchor="_Toc504911669" w:history="1">
        <w:r w:rsidR="004668AA" w:rsidRPr="003F0450">
          <w:rPr>
            <w:rStyle w:val="Hyperlink"/>
          </w:rPr>
          <w:t>Microsoft Kaizala Pro</w:t>
        </w:r>
        <w:r w:rsidR="004668AA">
          <w:tab/>
        </w:r>
        <w:r w:rsidR="004668AA">
          <w:fldChar w:fldCharType="begin"/>
        </w:r>
        <w:r w:rsidR="004668AA">
          <w:instrText xml:space="preserve"> PAGEREF _Toc504911669 \h </w:instrText>
        </w:r>
        <w:r w:rsidR="004668AA">
          <w:fldChar w:fldCharType="separate"/>
        </w:r>
        <w:r w:rsidR="004668AA">
          <w:t>71</w:t>
        </w:r>
        <w:r w:rsidR="004668AA">
          <w:fldChar w:fldCharType="end"/>
        </w:r>
      </w:hyperlink>
    </w:p>
    <w:p w:rsidR="004668AA" w:rsidRDefault="00C52F11">
      <w:pPr>
        <w:pStyle w:val="TOC3"/>
        <w:rPr>
          <w:rFonts w:eastAsiaTheme="minorEastAsia"/>
          <w:smallCaps w:val="0"/>
          <w:sz w:val="22"/>
        </w:rPr>
      </w:pPr>
      <w:hyperlink w:anchor="_Toc504911670" w:history="1">
        <w:r w:rsidR="004668AA" w:rsidRPr="003F0450">
          <w:rPr>
            <w:rStyle w:val="Hyperlink"/>
          </w:rPr>
          <w:t>Microsoft Cloud App Security</w:t>
        </w:r>
        <w:r w:rsidR="004668AA">
          <w:tab/>
        </w:r>
        <w:r w:rsidR="004668AA">
          <w:fldChar w:fldCharType="begin"/>
        </w:r>
        <w:r w:rsidR="004668AA">
          <w:instrText xml:space="preserve"> PAGEREF _Toc504911670 \h </w:instrText>
        </w:r>
        <w:r w:rsidR="004668AA">
          <w:fldChar w:fldCharType="separate"/>
        </w:r>
        <w:r w:rsidR="004668AA">
          <w:t>71</w:t>
        </w:r>
        <w:r w:rsidR="004668AA">
          <w:fldChar w:fldCharType="end"/>
        </w:r>
      </w:hyperlink>
    </w:p>
    <w:p w:rsidR="004668AA" w:rsidRDefault="00C52F11">
      <w:pPr>
        <w:pStyle w:val="TOC3"/>
        <w:rPr>
          <w:rFonts w:eastAsiaTheme="minorEastAsia"/>
          <w:smallCaps w:val="0"/>
          <w:sz w:val="22"/>
        </w:rPr>
      </w:pPr>
      <w:hyperlink w:anchor="_Toc504911671" w:history="1">
        <w:r w:rsidR="004668AA" w:rsidRPr="003F0450">
          <w:rPr>
            <w:rStyle w:val="Hyperlink"/>
          </w:rPr>
          <w:t>Microsoft Intune</w:t>
        </w:r>
        <w:r w:rsidR="004668AA">
          <w:tab/>
        </w:r>
        <w:r w:rsidR="004668AA">
          <w:fldChar w:fldCharType="begin"/>
        </w:r>
        <w:r w:rsidR="004668AA">
          <w:instrText xml:space="preserve"> PAGEREF _Toc504911671 \h </w:instrText>
        </w:r>
        <w:r w:rsidR="004668AA">
          <w:fldChar w:fldCharType="separate"/>
        </w:r>
        <w:r w:rsidR="004668AA">
          <w:t>72</w:t>
        </w:r>
        <w:r w:rsidR="004668AA">
          <w:fldChar w:fldCharType="end"/>
        </w:r>
      </w:hyperlink>
    </w:p>
    <w:p w:rsidR="004668AA" w:rsidRDefault="00C52F11">
      <w:pPr>
        <w:pStyle w:val="TOC3"/>
        <w:rPr>
          <w:rFonts w:eastAsiaTheme="minorEastAsia"/>
          <w:smallCaps w:val="0"/>
          <w:sz w:val="22"/>
        </w:rPr>
      </w:pPr>
      <w:hyperlink w:anchor="_Toc504911672" w:history="1">
        <w:r w:rsidR="004668AA" w:rsidRPr="003F0450">
          <w:rPr>
            <w:rStyle w:val="Hyperlink"/>
          </w:rPr>
          <w:t>Microsoft Learning</w:t>
        </w:r>
        <w:r w:rsidR="004668AA">
          <w:tab/>
        </w:r>
        <w:r w:rsidR="004668AA">
          <w:fldChar w:fldCharType="begin"/>
        </w:r>
        <w:r w:rsidR="004668AA">
          <w:instrText xml:space="preserve"> PAGEREF _Toc504911672 \h </w:instrText>
        </w:r>
        <w:r w:rsidR="004668AA">
          <w:fldChar w:fldCharType="separate"/>
        </w:r>
        <w:r w:rsidR="004668AA">
          <w:t>72</w:t>
        </w:r>
        <w:r w:rsidR="004668AA">
          <w:fldChar w:fldCharType="end"/>
        </w:r>
      </w:hyperlink>
    </w:p>
    <w:p w:rsidR="004668AA" w:rsidRDefault="00C52F11">
      <w:pPr>
        <w:pStyle w:val="TOC3"/>
        <w:rPr>
          <w:rFonts w:eastAsiaTheme="minorEastAsia"/>
          <w:smallCaps w:val="0"/>
          <w:sz w:val="22"/>
        </w:rPr>
      </w:pPr>
      <w:hyperlink w:anchor="_Toc504911673" w:history="1">
        <w:r w:rsidR="004668AA" w:rsidRPr="003F0450">
          <w:rPr>
            <w:rStyle w:val="Hyperlink"/>
          </w:rPr>
          <w:t>Minecraft: Education Edition</w:t>
        </w:r>
        <w:r w:rsidR="004668AA">
          <w:tab/>
        </w:r>
        <w:r w:rsidR="004668AA">
          <w:fldChar w:fldCharType="begin"/>
        </w:r>
        <w:r w:rsidR="004668AA">
          <w:instrText xml:space="preserve"> PAGEREF _Toc504911673 \h </w:instrText>
        </w:r>
        <w:r w:rsidR="004668AA">
          <w:fldChar w:fldCharType="separate"/>
        </w:r>
        <w:r w:rsidR="004668AA">
          <w:t>73</w:t>
        </w:r>
        <w:r w:rsidR="004668AA">
          <w:fldChar w:fldCharType="end"/>
        </w:r>
      </w:hyperlink>
    </w:p>
    <w:p w:rsidR="004668AA" w:rsidRDefault="00C52F11">
      <w:pPr>
        <w:pStyle w:val="TOC1"/>
        <w:rPr>
          <w:rFonts w:eastAsiaTheme="minorEastAsia"/>
          <w:b w:val="0"/>
          <w:caps w:val="0"/>
          <w:noProof/>
          <w:sz w:val="22"/>
          <w:szCs w:val="22"/>
        </w:rPr>
      </w:pPr>
      <w:hyperlink w:anchor="_Toc504911674" w:history="1">
        <w:r w:rsidR="004668AA" w:rsidRPr="003F0450">
          <w:rPr>
            <w:rStyle w:val="Hyperlink"/>
            <w:noProof/>
          </w:rPr>
          <w:t>Pojmovnik</w:t>
        </w:r>
        <w:r w:rsidR="004668AA">
          <w:rPr>
            <w:noProof/>
          </w:rPr>
          <w:tab/>
        </w:r>
        <w:r w:rsidR="004668AA">
          <w:rPr>
            <w:noProof/>
          </w:rPr>
          <w:fldChar w:fldCharType="begin"/>
        </w:r>
        <w:r w:rsidR="004668AA">
          <w:rPr>
            <w:noProof/>
          </w:rPr>
          <w:instrText xml:space="preserve"> PAGEREF _Toc504911674 \h </w:instrText>
        </w:r>
        <w:r w:rsidR="004668AA">
          <w:rPr>
            <w:noProof/>
          </w:rPr>
        </w:r>
        <w:r w:rsidR="004668AA">
          <w:rPr>
            <w:noProof/>
          </w:rPr>
          <w:fldChar w:fldCharType="separate"/>
        </w:r>
        <w:r w:rsidR="004668AA">
          <w:rPr>
            <w:noProof/>
          </w:rPr>
          <w:t>74</w:t>
        </w:r>
        <w:r w:rsidR="004668AA">
          <w:rPr>
            <w:noProof/>
          </w:rPr>
          <w:fldChar w:fldCharType="end"/>
        </w:r>
      </w:hyperlink>
    </w:p>
    <w:p w:rsidR="004668AA" w:rsidRDefault="00C52F11">
      <w:pPr>
        <w:pStyle w:val="TOC2"/>
        <w:rPr>
          <w:rFonts w:eastAsiaTheme="minorEastAsia"/>
          <w:smallCaps w:val="0"/>
          <w:sz w:val="22"/>
        </w:rPr>
      </w:pPr>
      <w:hyperlink w:anchor="_Toc504911675" w:history="1">
        <w:r w:rsidR="004668AA" w:rsidRPr="003F0450">
          <w:rPr>
            <w:rStyle w:val="Hyperlink"/>
          </w:rPr>
          <w:t>Atributi</w:t>
        </w:r>
        <w:r w:rsidR="004668AA">
          <w:tab/>
        </w:r>
        <w:r w:rsidR="004668AA">
          <w:fldChar w:fldCharType="begin"/>
        </w:r>
        <w:r w:rsidR="004668AA">
          <w:instrText xml:space="preserve"> PAGEREF _Toc504911675 \h </w:instrText>
        </w:r>
        <w:r w:rsidR="004668AA">
          <w:fldChar w:fldCharType="separate"/>
        </w:r>
        <w:r w:rsidR="004668AA">
          <w:t>74</w:t>
        </w:r>
        <w:r w:rsidR="004668AA">
          <w:fldChar w:fldCharType="end"/>
        </w:r>
      </w:hyperlink>
    </w:p>
    <w:p w:rsidR="004668AA" w:rsidRDefault="00C52F11">
      <w:pPr>
        <w:pStyle w:val="TOC2"/>
        <w:rPr>
          <w:rFonts w:eastAsiaTheme="minorEastAsia"/>
          <w:smallCaps w:val="0"/>
          <w:sz w:val="22"/>
        </w:rPr>
      </w:pPr>
      <w:hyperlink w:anchor="_Toc504911676" w:history="1">
        <w:r w:rsidR="004668AA" w:rsidRPr="003F0450">
          <w:rPr>
            <w:rStyle w:val="Hyperlink"/>
          </w:rPr>
          <w:t>Vrijednosti ćelije</w:t>
        </w:r>
        <w:r w:rsidR="004668AA">
          <w:tab/>
        </w:r>
        <w:r w:rsidR="004668AA">
          <w:fldChar w:fldCharType="begin"/>
        </w:r>
        <w:r w:rsidR="004668AA">
          <w:instrText xml:space="preserve"> PAGEREF _Toc504911676 \h </w:instrText>
        </w:r>
        <w:r w:rsidR="004668AA">
          <w:fldChar w:fldCharType="separate"/>
        </w:r>
        <w:r w:rsidR="004668AA">
          <w:t>75</w:t>
        </w:r>
        <w:r w:rsidR="004668AA">
          <w:fldChar w:fldCharType="end"/>
        </w:r>
      </w:hyperlink>
    </w:p>
    <w:p w:rsidR="004668AA" w:rsidRDefault="00C52F11">
      <w:pPr>
        <w:pStyle w:val="TOC2"/>
        <w:rPr>
          <w:rFonts w:eastAsiaTheme="minorEastAsia"/>
          <w:smallCaps w:val="0"/>
          <w:sz w:val="22"/>
        </w:rPr>
      </w:pPr>
      <w:hyperlink w:anchor="_Toc504911677" w:history="1">
        <w:r w:rsidR="004668AA" w:rsidRPr="003F0450">
          <w:rPr>
            <w:rStyle w:val="Hyperlink"/>
          </w:rPr>
          <w:t>Zaglavlja stupaca</w:t>
        </w:r>
        <w:r w:rsidR="004668AA">
          <w:tab/>
        </w:r>
        <w:r w:rsidR="004668AA">
          <w:fldChar w:fldCharType="begin"/>
        </w:r>
        <w:r w:rsidR="004668AA">
          <w:instrText xml:space="preserve"> PAGEREF _Toc504911677 \h </w:instrText>
        </w:r>
        <w:r w:rsidR="004668AA">
          <w:fldChar w:fldCharType="separate"/>
        </w:r>
        <w:r w:rsidR="004668AA">
          <w:t>76</w:t>
        </w:r>
        <w:r w:rsidR="004668AA">
          <w:fldChar w:fldCharType="end"/>
        </w:r>
      </w:hyperlink>
    </w:p>
    <w:p w:rsidR="004668AA" w:rsidRDefault="00C52F11">
      <w:pPr>
        <w:pStyle w:val="TOC2"/>
        <w:rPr>
          <w:rFonts w:eastAsiaTheme="minorEastAsia"/>
          <w:smallCaps w:val="0"/>
          <w:sz w:val="22"/>
        </w:rPr>
      </w:pPr>
      <w:hyperlink w:anchor="_Toc504911678" w:history="1">
        <w:r w:rsidR="004668AA" w:rsidRPr="003F0450">
          <w:rPr>
            <w:rStyle w:val="Hyperlink"/>
          </w:rPr>
          <w:t>Definicije</w:t>
        </w:r>
        <w:r w:rsidR="004668AA">
          <w:tab/>
        </w:r>
        <w:r w:rsidR="004668AA">
          <w:fldChar w:fldCharType="begin"/>
        </w:r>
        <w:r w:rsidR="004668AA">
          <w:instrText xml:space="preserve"> PAGEREF _Toc504911678 \h </w:instrText>
        </w:r>
        <w:r w:rsidR="004668AA">
          <w:fldChar w:fldCharType="separate"/>
        </w:r>
        <w:r w:rsidR="004668AA">
          <w:t>76</w:t>
        </w:r>
        <w:r w:rsidR="004668AA">
          <w:fldChar w:fldCharType="end"/>
        </w:r>
      </w:hyperlink>
    </w:p>
    <w:p w:rsidR="004668AA" w:rsidRDefault="00C52F11">
      <w:pPr>
        <w:pStyle w:val="TOC1"/>
        <w:rPr>
          <w:rFonts w:eastAsiaTheme="minorEastAsia"/>
          <w:b w:val="0"/>
          <w:caps w:val="0"/>
          <w:noProof/>
          <w:sz w:val="22"/>
          <w:szCs w:val="22"/>
        </w:rPr>
      </w:pPr>
      <w:hyperlink w:anchor="_Toc504911679" w:history="1">
        <w:r w:rsidR="004668AA" w:rsidRPr="003F0450">
          <w:rPr>
            <w:rStyle w:val="Hyperlink"/>
            <w:noProof/>
          </w:rPr>
          <w:t>Dodatak A – Licence ekvivalentne CAL-u/ML-u</w:t>
        </w:r>
        <w:r w:rsidR="004668AA">
          <w:rPr>
            <w:noProof/>
          </w:rPr>
          <w:tab/>
        </w:r>
        <w:r w:rsidR="004668AA">
          <w:rPr>
            <w:noProof/>
          </w:rPr>
          <w:fldChar w:fldCharType="begin"/>
        </w:r>
        <w:r w:rsidR="004668AA">
          <w:rPr>
            <w:noProof/>
          </w:rPr>
          <w:instrText xml:space="preserve"> PAGEREF _Toc504911679 \h </w:instrText>
        </w:r>
        <w:r w:rsidR="004668AA">
          <w:rPr>
            <w:noProof/>
          </w:rPr>
        </w:r>
        <w:r w:rsidR="004668AA">
          <w:rPr>
            <w:noProof/>
          </w:rPr>
          <w:fldChar w:fldCharType="separate"/>
        </w:r>
        <w:r w:rsidR="004668AA">
          <w:rPr>
            <w:noProof/>
          </w:rPr>
          <w:t>79</w:t>
        </w:r>
        <w:r w:rsidR="004668AA">
          <w:rPr>
            <w:noProof/>
          </w:rPr>
          <w:fldChar w:fldCharType="end"/>
        </w:r>
      </w:hyperlink>
    </w:p>
    <w:p w:rsidR="004668AA" w:rsidRDefault="00C52F11">
      <w:pPr>
        <w:pStyle w:val="TOC1"/>
        <w:rPr>
          <w:rFonts w:eastAsiaTheme="minorEastAsia"/>
          <w:b w:val="0"/>
          <w:caps w:val="0"/>
          <w:noProof/>
          <w:sz w:val="22"/>
          <w:szCs w:val="22"/>
        </w:rPr>
      </w:pPr>
      <w:hyperlink w:anchor="_Toc504911680" w:history="1">
        <w:r w:rsidR="004668AA" w:rsidRPr="003F0450">
          <w:rPr>
            <w:rStyle w:val="Hyperlink"/>
            <w:noProof/>
          </w:rPr>
          <w:t>Dodatak B – Tehnološko jamstvo Software Assurance</w:t>
        </w:r>
        <w:r w:rsidR="004668AA">
          <w:rPr>
            <w:noProof/>
          </w:rPr>
          <w:tab/>
        </w:r>
        <w:r w:rsidR="004668AA">
          <w:rPr>
            <w:noProof/>
          </w:rPr>
          <w:fldChar w:fldCharType="begin"/>
        </w:r>
        <w:r w:rsidR="004668AA">
          <w:rPr>
            <w:noProof/>
          </w:rPr>
          <w:instrText xml:space="preserve"> PAGEREF _Toc504911680 \h </w:instrText>
        </w:r>
        <w:r w:rsidR="004668AA">
          <w:rPr>
            <w:noProof/>
          </w:rPr>
        </w:r>
        <w:r w:rsidR="004668AA">
          <w:rPr>
            <w:noProof/>
          </w:rPr>
          <w:fldChar w:fldCharType="separate"/>
        </w:r>
        <w:r w:rsidR="004668AA">
          <w:rPr>
            <w:noProof/>
          </w:rPr>
          <w:t>81</w:t>
        </w:r>
        <w:r w:rsidR="004668AA">
          <w:rPr>
            <w:noProof/>
          </w:rPr>
          <w:fldChar w:fldCharType="end"/>
        </w:r>
      </w:hyperlink>
    </w:p>
    <w:p w:rsidR="004668AA" w:rsidRDefault="00C52F11">
      <w:pPr>
        <w:pStyle w:val="TOC2"/>
        <w:rPr>
          <w:rFonts w:eastAsiaTheme="minorEastAsia"/>
          <w:smallCaps w:val="0"/>
          <w:sz w:val="22"/>
        </w:rPr>
      </w:pPr>
      <w:hyperlink w:anchor="_Toc504911681" w:history="1">
        <w:r w:rsidR="004668AA" w:rsidRPr="003F0450">
          <w:rPr>
            <w:rStyle w:val="Hyperlink"/>
          </w:rPr>
          <w:t>Kupnja tehnološkog jamstva Software Assurance</w:t>
        </w:r>
        <w:r w:rsidR="004668AA">
          <w:tab/>
        </w:r>
        <w:r w:rsidR="004668AA">
          <w:fldChar w:fldCharType="begin"/>
        </w:r>
        <w:r w:rsidR="004668AA">
          <w:instrText xml:space="preserve"> PAGEREF _Toc504911681 \h </w:instrText>
        </w:r>
        <w:r w:rsidR="004668AA">
          <w:fldChar w:fldCharType="separate"/>
        </w:r>
        <w:r w:rsidR="004668AA">
          <w:t>81</w:t>
        </w:r>
        <w:r w:rsidR="004668AA">
          <w:fldChar w:fldCharType="end"/>
        </w:r>
      </w:hyperlink>
    </w:p>
    <w:p w:rsidR="004668AA" w:rsidRDefault="00C52F11">
      <w:pPr>
        <w:pStyle w:val="TOC2"/>
        <w:rPr>
          <w:rFonts w:eastAsiaTheme="minorEastAsia"/>
          <w:smallCaps w:val="0"/>
          <w:sz w:val="22"/>
        </w:rPr>
      </w:pPr>
      <w:hyperlink w:anchor="_Toc504911682" w:history="1">
        <w:r w:rsidR="004668AA" w:rsidRPr="003F0450">
          <w:rPr>
            <w:rStyle w:val="Hyperlink"/>
          </w:rPr>
          <w:t>Obnova tehnološkog jamstva Software Assurance</w:t>
        </w:r>
        <w:r w:rsidR="004668AA">
          <w:tab/>
        </w:r>
        <w:r w:rsidR="004668AA">
          <w:fldChar w:fldCharType="begin"/>
        </w:r>
        <w:r w:rsidR="004668AA">
          <w:instrText xml:space="preserve"> PAGEREF _Toc504911682 \h </w:instrText>
        </w:r>
        <w:r w:rsidR="004668AA">
          <w:fldChar w:fldCharType="separate"/>
        </w:r>
        <w:r w:rsidR="004668AA">
          <w:t>81</w:t>
        </w:r>
        <w:r w:rsidR="004668AA">
          <w:fldChar w:fldCharType="end"/>
        </w:r>
      </w:hyperlink>
    </w:p>
    <w:p w:rsidR="004668AA" w:rsidRDefault="00C52F11">
      <w:pPr>
        <w:pStyle w:val="TOC2"/>
        <w:rPr>
          <w:rFonts w:eastAsiaTheme="minorEastAsia"/>
          <w:smallCaps w:val="0"/>
          <w:sz w:val="22"/>
        </w:rPr>
      </w:pPr>
      <w:hyperlink w:anchor="_Toc504911683" w:history="1">
        <w:r w:rsidR="004668AA" w:rsidRPr="003F0450">
          <w:rPr>
            <w:rStyle w:val="Hyperlink"/>
          </w:rPr>
          <w:t>Migracijske licence za prekinute ili obustavljene proizvode</w:t>
        </w:r>
        <w:r w:rsidR="004668AA">
          <w:tab/>
        </w:r>
        <w:r w:rsidR="004668AA">
          <w:fldChar w:fldCharType="begin"/>
        </w:r>
        <w:r w:rsidR="004668AA">
          <w:instrText xml:space="preserve"> PAGEREF _Toc504911683 \h </w:instrText>
        </w:r>
        <w:r w:rsidR="004668AA">
          <w:fldChar w:fldCharType="separate"/>
        </w:r>
        <w:r w:rsidR="004668AA">
          <w:t>82</w:t>
        </w:r>
        <w:r w:rsidR="004668AA">
          <w:fldChar w:fldCharType="end"/>
        </w:r>
      </w:hyperlink>
    </w:p>
    <w:p w:rsidR="004668AA" w:rsidRDefault="00C52F11">
      <w:pPr>
        <w:pStyle w:val="TOC2"/>
        <w:rPr>
          <w:rFonts w:eastAsiaTheme="minorEastAsia"/>
          <w:smallCaps w:val="0"/>
          <w:sz w:val="22"/>
        </w:rPr>
      </w:pPr>
      <w:hyperlink w:anchor="_Toc504911684" w:history="1">
        <w:r w:rsidR="004668AA" w:rsidRPr="003F0450">
          <w:rPr>
            <w:rStyle w:val="Hyperlink"/>
          </w:rPr>
          <w:t>Pogodnosti tehnološkog jamstva Software Assurance</w:t>
        </w:r>
        <w:r w:rsidR="004668AA">
          <w:tab/>
        </w:r>
        <w:r w:rsidR="004668AA">
          <w:fldChar w:fldCharType="begin"/>
        </w:r>
        <w:r w:rsidR="004668AA">
          <w:instrText xml:space="preserve"> PAGEREF _Toc504911684 \h </w:instrText>
        </w:r>
        <w:r w:rsidR="004668AA">
          <w:fldChar w:fldCharType="separate"/>
        </w:r>
        <w:r w:rsidR="004668AA">
          <w:t>82</w:t>
        </w:r>
        <w:r w:rsidR="004668AA">
          <w:fldChar w:fldCharType="end"/>
        </w:r>
      </w:hyperlink>
    </w:p>
    <w:p w:rsidR="004668AA" w:rsidRDefault="00C52F11">
      <w:pPr>
        <w:pStyle w:val="TOC1"/>
        <w:rPr>
          <w:rFonts w:eastAsiaTheme="minorEastAsia"/>
          <w:b w:val="0"/>
          <w:caps w:val="0"/>
          <w:noProof/>
          <w:sz w:val="22"/>
          <w:szCs w:val="22"/>
        </w:rPr>
      </w:pPr>
      <w:hyperlink w:anchor="_Toc504911685" w:history="1">
        <w:r w:rsidR="004668AA" w:rsidRPr="003F0450">
          <w:rPr>
            <w:rStyle w:val="Hyperlink"/>
            <w:noProof/>
          </w:rPr>
          <w:t>Dodatak C – Dodatne i druge prijelazne licence</w:t>
        </w:r>
        <w:r w:rsidR="004668AA">
          <w:rPr>
            <w:noProof/>
          </w:rPr>
          <w:tab/>
        </w:r>
        <w:r w:rsidR="004668AA">
          <w:rPr>
            <w:noProof/>
          </w:rPr>
          <w:fldChar w:fldCharType="begin"/>
        </w:r>
        <w:r w:rsidR="004668AA">
          <w:rPr>
            <w:noProof/>
          </w:rPr>
          <w:instrText xml:space="preserve"> PAGEREF _Toc504911685 \h </w:instrText>
        </w:r>
        <w:r w:rsidR="004668AA">
          <w:rPr>
            <w:noProof/>
          </w:rPr>
        </w:r>
        <w:r w:rsidR="004668AA">
          <w:rPr>
            <w:noProof/>
          </w:rPr>
          <w:fldChar w:fldCharType="separate"/>
        </w:r>
        <w:r w:rsidR="004668AA">
          <w:rPr>
            <w:noProof/>
          </w:rPr>
          <w:t>94</w:t>
        </w:r>
        <w:r w:rsidR="004668AA">
          <w:rPr>
            <w:noProof/>
          </w:rPr>
          <w:fldChar w:fldCharType="end"/>
        </w:r>
      </w:hyperlink>
    </w:p>
    <w:p w:rsidR="004668AA" w:rsidRDefault="00C52F11">
      <w:pPr>
        <w:pStyle w:val="TOC2"/>
        <w:rPr>
          <w:rFonts w:eastAsiaTheme="minorEastAsia"/>
          <w:smallCaps w:val="0"/>
          <w:sz w:val="22"/>
        </w:rPr>
      </w:pPr>
      <w:hyperlink w:anchor="_Toc504911686" w:history="1">
        <w:r w:rsidR="004668AA" w:rsidRPr="003F0450">
          <w:rPr>
            <w:rStyle w:val="Hyperlink"/>
          </w:rPr>
          <w:t>Dodatne</w:t>
        </w:r>
        <w:r w:rsidR="004668AA">
          <w:tab/>
        </w:r>
        <w:r w:rsidR="004668AA">
          <w:fldChar w:fldCharType="begin"/>
        </w:r>
        <w:r w:rsidR="004668AA">
          <w:instrText xml:space="preserve"> PAGEREF _Toc504911686 \h </w:instrText>
        </w:r>
        <w:r w:rsidR="004668AA">
          <w:fldChar w:fldCharType="separate"/>
        </w:r>
        <w:r w:rsidR="004668AA">
          <w:t>94</w:t>
        </w:r>
        <w:r w:rsidR="004668AA">
          <w:fldChar w:fldCharType="end"/>
        </w:r>
      </w:hyperlink>
    </w:p>
    <w:p w:rsidR="004668AA" w:rsidRDefault="00C52F11">
      <w:pPr>
        <w:pStyle w:val="TOC3"/>
        <w:rPr>
          <w:rFonts w:eastAsiaTheme="minorEastAsia"/>
          <w:smallCaps w:val="0"/>
          <w:sz w:val="22"/>
        </w:rPr>
      </w:pPr>
      <w:hyperlink w:anchor="_Toc504911687" w:history="1">
        <w:r w:rsidR="004668AA" w:rsidRPr="003F0450">
          <w:rPr>
            <w:rStyle w:val="Hyperlink"/>
          </w:rPr>
          <w:t>Računalni operacijski sustav Windows</w:t>
        </w:r>
        <w:r w:rsidR="004668AA">
          <w:tab/>
        </w:r>
        <w:r w:rsidR="004668AA">
          <w:fldChar w:fldCharType="begin"/>
        </w:r>
        <w:r w:rsidR="004668AA">
          <w:instrText xml:space="preserve"> PAGEREF _Toc504911687 \h </w:instrText>
        </w:r>
        <w:r w:rsidR="004668AA">
          <w:fldChar w:fldCharType="separate"/>
        </w:r>
        <w:r w:rsidR="004668AA">
          <w:t>94</w:t>
        </w:r>
        <w:r w:rsidR="004668AA">
          <w:fldChar w:fldCharType="end"/>
        </w:r>
      </w:hyperlink>
    </w:p>
    <w:p w:rsidR="004668AA" w:rsidRDefault="00C52F11">
      <w:pPr>
        <w:pStyle w:val="TOC3"/>
        <w:rPr>
          <w:rFonts w:eastAsiaTheme="minorEastAsia"/>
          <w:smallCaps w:val="0"/>
          <w:sz w:val="22"/>
        </w:rPr>
      </w:pPr>
      <w:hyperlink w:anchor="_Toc504911688" w:history="1">
        <w:r w:rsidR="004668AA" w:rsidRPr="003F0450">
          <w:rPr>
            <w:rStyle w:val="Hyperlink"/>
          </w:rPr>
          <w:t>Microsoft Operations Management and Security</w:t>
        </w:r>
        <w:r w:rsidR="004668AA">
          <w:tab/>
        </w:r>
        <w:r w:rsidR="004668AA">
          <w:fldChar w:fldCharType="begin"/>
        </w:r>
        <w:r w:rsidR="004668AA">
          <w:instrText xml:space="preserve"> PAGEREF _Toc504911688 \h </w:instrText>
        </w:r>
        <w:r w:rsidR="004668AA">
          <w:fldChar w:fldCharType="separate"/>
        </w:r>
        <w:r w:rsidR="004668AA">
          <w:t>94</w:t>
        </w:r>
        <w:r w:rsidR="004668AA">
          <w:fldChar w:fldCharType="end"/>
        </w:r>
      </w:hyperlink>
    </w:p>
    <w:p w:rsidR="004668AA" w:rsidRDefault="00C52F11">
      <w:pPr>
        <w:pStyle w:val="TOC3"/>
        <w:rPr>
          <w:rFonts w:eastAsiaTheme="minorEastAsia"/>
          <w:smallCaps w:val="0"/>
          <w:sz w:val="22"/>
        </w:rPr>
      </w:pPr>
      <w:hyperlink w:anchor="_Toc504911689" w:history="1">
        <w:r w:rsidR="004668AA" w:rsidRPr="003F0450">
          <w:rPr>
            <w:rStyle w:val="Hyperlink"/>
          </w:rPr>
          <w:t>Korisnički planovi za Microsoft Azure</w:t>
        </w:r>
        <w:r w:rsidR="004668AA">
          <w:tab/>
        </w:r>
        <w:r w:rsidR="004668AA">
          <w:fldChar w:fldCharType="begin"/>
        </w:r>
        <w:r w:rsidR="004668AA">
          <w:instrText xml:space="preserve"> PAGEREF _Toc504911689 \h </w:instrText>
        </w:r>
        <w:r w:rsidR="004668AA">
          <w:fldChar w:fldCharType="separate"/>
        </w:r>
        <w:r w:rsidR="004668AA">
          <w:t>94</w:t>
        </w:r>
        <w:r w:rsidR="004668AA">
          <w:fldChar w:fldCharType="end"/>
        </w:r>
      </w:hyperlink>
    </w:p>
    <w:p w:rsidR="004668AA" w:rsidRDefault="00C52F11">
      <w:pPr>
        <w:pStyle w:val="TOC3"/>
        <w:rPr>
          <w:rFonts w:eastAsiaTheme="minorEastAsia"/>
          <w:smallCaps w:val="0"/>
          <w:sz w:val="22"/>
        </w:rPr>
      </w:pPr>
      <w:hyperlink w:anchor="_Toc504911690" w:history="1">
        <w:r w:rsidR="004668AA" w:rsidRPr="003F0450">
          <w:rPr>
            <w:rStyle w:val="Hyperlink"/>
          </w:rPr>
          <w:t>Microsoft 365</w:t>
        </w:r>
        <w:r w:rsidR="004668AA">
          <w:tab/>
        </w:r>
        <w:r w:rsidR="004668AA">
          <w:fldChar w:fldCharType="begin"/>
        </w:r>
        <w:r w:rsidR="004668AA">
          <w:instrText xml:space="preserve"> PAGEREF _Toc504911690 \h </w:instrText>
        </w:r>
        <w:r w:rsidR="004668AA">
          <w:fldChar w:fldCharType="separate"/>
        </w:r>
        <w:r w:rsidR="004668AA">
          <w:t>94</w:t>
        </w:r>
        <w:r w:rsidR="004668AA">
          <w:fldChar w:fldCharType="end"/>
        </w:r>
      </w:hyperlink>
    </w:p>
    <w:p w:rsidR="004668AA" w:rsidRDefault="00C52F11">
      <w:pPr>
        <w:pStyle w:val="TOC3"/>
        <w:rPr>
          <w:rFonts w:eastAsiaTheme="minorEastAsia"/>
          <w:smallCaps w:val="0"/>
          <w:sz w:val="22"/>
        </w:rPr>
      </w:pPr>
      <w:hyperlink w:anchor="_Toc504911691" w:history="1">
        <w:r w:rsidR="004668AA" w:rsidRPr="003F0450">
          <w:rPr>
            <w:rStyle w:val="Hyperlink"/>
          </w:rPr>
          <w:t>Enterprise Mobility + Security</w:t>
        </w:r>
        <w:r w:rsidR="004668AA">
          <w:tab/>
        </w:r>
        <w:r w:rsidR="004668AA">
          <w:fldChar w:fldCharType="begin"/>
        </w:r>
        <w:r w:rsidR="004668AA">
          <w:instrText xml:space="preserve"> PAGEREF _Toc504911691 \h </w:instrText>
        </w:r>
        <w:r w:rsidR="004668AA">
          <w:fldChar w:fldCharType="separate"/>
        </w:r>
        <w:r w:rsidR="004668AA">
          <w:t>95</w:t>
        </w:r>
        <w:r w:rsidR="004668AA">
          <w:fldChar w:fldCharType="end"/>
        </w:r>
      </w:hyperlink>
    </w:p>
    <w:p w:rsidR="004668AA" w:rsidRDefault="00C52F11">
      <w:pPr>
        <w:pStyle w:val="TOC3"/>
        <w:rPr>
          <w:rFonts w:eastAsiaTheme="minorEastAsia"/>
          <w:smallCaps w:val="0"/>
          <w:sz w:val="22"/>
        </w:rPr>
      </w:pPr>
      <w:hyperlink w:anchor="_Toc504911692" w:history="1">
        <w:r w:rsidR="004668AA" w:rsidRPr="003F0450">
          <w:rPr>
            <w:rStyle w:val="Hyperlink"/>
          </w:rPr>
          <w:t>Microsoft Dynamics 365 Services</w:t>
        </w:r>
        <w:r w:rsidR="004668AA">
          <w:tab/>
        </w:r>
        <w:r w:rsidR="004668AA">
          <w:fldChar w:fldCharType="begin"/>
        </w:r>
        <w:r w:rsidR="004668AA">
          <w:instrText xml:space="preserve"> PAGEREF _Toc504911692 \h </w:instrText>
        </w:r>
        <w:r w:rsidR="004668AA">
          <w:fldChar w:fldCharType="separate"/>
        </w:r>
        <w:r w:rsidR="004668AA">
          <w:t>95</w:t>
        </w:r>
        <w:r w:rsidR="004668AA">
          <w:fldChar w:fldCharType="end"/>
        </w:r>
      </w:hyperlink>
    </w:p>
    <w:p w:rsidR="004668AA" w:rsidRDefault="00C52F11">
      <w:pPr>
        <w:pStyle w:val="TOC3"/>
        <w:rPr>
          <w:rFonts w:eastAsiaTheme="minorEastAsia"/>
          <w:smallCaps w:val="0"/>
          <w:sz w:val="22"/>
        </w:rPr>
      </w:pPr>
      <w:hyperlink w:anchor="_Toc504911693" w:history="1">
        <w:r w:rsidR="004668AA" w:rsidRPr="003F0450">
          <w:rPr>
            <w:rStyle w:val="Hyperlink"/>
          </w:rPr>
          <w:t>Aplikacije sustava Office 365</w:t>
        </w:r>
        <w:r w:rsidR="004668AA">
          <w:tab/>
        </w:r>
        <w:r w:rsidR="004668AA">
          <w:fldChar w:fldCharType="begin"/>
        </w:r>
        <w:r w:rsidR="004668AA">
          <w:instrText xml:space="preserve"> PAGEREF _Toc504911693 \h </w:instrText>
        </w:r>
        <w:r w:rsidR="004668AA">
          <w:fldChar w:fldCharType="separate"/>
        </w:r>
        <w:r w:rsidR="004668AA">
          <w:t>95</w:t>
        </w:r>
        <w:r w:rsidR="004668AA">
          <w:fldChar w:fldCharType="end"/>
        </w:r>
      </w:hyperlink>
    </w:p>
    <w:p w:rsidR="004668AA" w:rsidRDefault="00C52F11">
      <w:pPr>
        <w:pStyle w:val="TOC3"/>
        <w:rPr>
          <w:rFonts w:eastAsiaTheme="minorEastAsia"/>
          <w:smallCaps w:val="0"/>
          <w:sz w:val="22"/>
        </w:rPr>
      </w:pPr>
      <w:hyperlink w:anchor="_Toc504911694" w:history="1">
        <w:r w:rsidR="004668AA" w:rsidRPr="003F0450">
          <w:rPr>
            <w:rStyle w:val="Hyperlink"/>
          </w:rPr>
          <w:t>Paketi Office 365</w:t>
        </w:r>
        <w:r w:rsidR="004668AA">
          <w:tab/>
        </w:r>
        <w:r w:rsidR="004668AA">
          <w:fldChar w:fldCharType="begin"/>
        </w:r>
        <w:r w:rsidR="004668AA">
          <w:instrText xml:space="preserve"> PAGEREF _Toc504911694 \h </w:instrText>
        </w:r>
        <w:r w:rsidR="004668AA">
          <w:fldChar w:fldCharType="separate"/>
        </w:r>
        <w:r w:rsidR="004668AA">
          <w:t>95</w:t>
        </w:r>
        <w:r w:rsidR="004668AA">
          <w:fldChar w:fldCharType="end"/>
        </w:r>
      </w:hyperlink>
    </w:p>
    <w:p w:rsidR="004668AA" w:rsidRDefault="00C52F11">
      <w:pPr>
        <w:pStyle w:val="TOC3"/>
        <w:rPr>
          <w:rFonts w:eastAsiaTheme="minorEastAsia"/>
          <w:smallCaps w:val="0"/>
          <w:sz w:val="22"/>
        </w:rPr>
      </w:pPr>
      <w:hyperlink w:anchor="_Toc504911695" w:history="1">
        <w:r w:rsidR="004668AA" w:rsidRPr="003F0450">
          <w:rPr>
            <w:rStyle w:val="Hyperlink"/>
          </w:rPr>
          <w:t>Exchange Online</w:t>
        </w:r>
        <w:r w:rsidR="004668AA">
          <w:tab/>
        </w:r>
        <w:r w:rsidR="004668AA">
          <w:fldChar w:fldCharType="begin"/>
        </w:r>
        <w:r w:rsidR="004668AA">
          <w:instrText xml:space="preserve"> PAGEREF _Toc504911695 \h </w:instrText>
        </w:r>
        <w:r w:rsidR="004668AA">
          <w:fldChar w:fldCharType="separate"/>
        </w:r>
        <w:r w:rsidR="004668AA">
          <w:t>96</w:t>
        </w:r>
        <w:r w:rsidR="004668AA">
          <w:fldChar w:fldCharType="end"/>
        </w:r>
      </w:hyperlink>
    </w:p>
    <w:p w:rsidR="004668AA" w:rsidRDefault="00C52F11">
      <w:pPr>
        <w:pStyle w:val="TOC3"/>
        <w:rPr>
          <w:rFonts w:eastAsiaTheme="minorEastAsia"/>
          <w:smallCaps w:val="0"/>
          <w:sz w:val="22"/>
        </w:rPr>
      </w:pPr>
      <w:hyperlink w:anchor="_Toc504911696" w:history="1">
        <w:r w:rsidR="004668AA" w:rsidRPr="003F0450">
          <w:rPr>
            <w:rStyle w:val="Hyperlink"/>
          </w:rPr>
          <w:t>Project Online</w:t>
        </w:r>
        <w:r w:rsidR="004668AA">
          <w:tab/>
        </w:r>
        <w:r w:rsidR="004668AA">
          <w:fldChar w:fldCharType="begin"/>
        </w:r>
        <w:r w:rsidR="004668AA">
          <w:instrText xml:space="preserve"> PAGEREF _Toc504911696 \h </w:instrText>
        </w:r>
        <w:r w:rsidR="004668AA">
          <w:fldChar w:fldCharType="separate"/>
        </w:r>
        <w:r w:rsidR="004668AA">
          <w:t>96</w:t>
        </w:r>
        <w:r w:rsidR="004668AA">
          <w:fldChar w:fldCharType="end"/>
        </w:r>
      </w:hyperlink>
    </w:p>
    <w:p w:rsidR="004668AA" w:rsidRDefault="00C52F11">
      <w:pPr>
        <w:pStyle w:val="TOC3"/>
        <w:rPr>
          <w:rFonts w:eastAsiaTheme="minorEastAsia"/>
          <w:smallCaps w:val="0"/>
          <w:sz w:val="22"/>
        </w:rPr>
      </w:pPr>
      <w:hyperlink w:anchor="_Toc504911697" w:history="1">
        <w:r w:rsidR="004668AA" w:rsidRPr="003F0450">
          <w:rPr>
            <w:rStyle w:val="Hyperlink"/>
          </w:rPr>
          <w:t>SharePoint Online</w:t>
        </w:r>
        <w:r w:rsidR="004668AA">
          <w:tab/>
        </w:r>
        <w:r w:rsidR="004668AA">
          <w:fldChar w:fldCharType="begin"/>
        </w:r>
        <w:r w:rsidR="004668AA">
          <w:instrText xml:space="preserve"> PAGEREF _Toc504911697 \h </w:instrText>
        </w:r>
        <w:r w:rsidR="004668AA">
          <w:fldChar w:fldCharType="separate"/>
        </w:r>
        <w:r w:rsidR="004668AA">
          <w:t>96</w:t>
        </w:r>
        <w:r w:rsidR="004668AA">
          <w:fldChar w:fldCharType="end"/>
        </w:r>
      </w:hyperlink>
    </w:p>
    <w:p w:rsidR="004668AA" w:rsidRDefault="00C52F11">
      <w:pPr>
        <w:pStyle w:val="TOC3"/>
        <w:rPr>
          <w:rFonts w:eastAsiaTheme="minorEastAsia"/>
          <w:smallCaps w:val="0"/>
          <w:sz w:val="22"/>
        </w:rPr>
      </w:pPr>
      <w:hyperlink w:anchor="_Toc504911698" w:history="1">
        <w:r w:rsidR="004668AA" w:rsidRPr="003F0450">
          <w:rPr>
            <w:rStyle w:val="Hyperlink"/>
          </w:rPr>
          <w:t>Skype za tvrtke online</w:t>
        </w:r>
        <w:r w:rsidR="004668AA">
          <w:tab/>
        </w:r>
        <w:r w:rsidR="004668AA">
          <w:fldChar w:fldCharType="begin"/>
        </w:r>
        <w:r w:rsidR="004668AA">
          <w:instrText xml:space="preserve"> PAGEREF _Toc504911698 \h </w:instrText>
        </w:r>
        <w:r w:rsidR="004668AA">
          <w:fldChar w:fldCharType="separate"/>
        </w:r>
        <w:r w:rsidR="004668AA">
          <w:t>96</w:t>
        </w:r>
        <w:r w:rsidR="004668AA">
          <w:fldChar w:fldCharType="end"/>
        </w:r>
      </w:hyperlink>
    </w:p>
    <w:p w:rsidR="004668AA" w:rsidRDefault="00C52F11">
      <w:pPr>
        <w:pStyle w:val="TOC3"/>
        <w:rPr>
          <w:rFonts w:eastAsiaTheme="minorEastAsia"/>
          <w:smallCaps w:val="0"/>
          <w:sz w:val="22"/>
        </w:rPr>
      </w:pPr>
      <w:hyperlink w:anchor="_Toc504911699" w:history="1">
        <w:r w:rsidR="004668AA" w:rsidRPr="003F0450">
          <w:rPr>
            <w:rStyle w:val="Hyperlink"/>
          </w:rPr>
          <w:t>Microsoft Intune</w:t>
        </w:r>
        <w:r w:rsidR="004668AA">
          <w:tab/>
        </w:r>
        <w:r w:rsidR="004668AA">
          <w:fldChar w:fldCharType="begin"/>
        </w:r>
        <w:r w:rsidR="004668AA">
          <w:instrText xml:space="preserve"> PAGEREF _Toc504911699 \h </w:instrText>
        </w:r>
        <w:r w:rsidR="004668AA">
          <w:fldChar w:fldCharType="separate"/>
        </w:r>
        <w:r w:rsidR="004668AA">
          <w:t>96</w:t>
        </w:r>
        <w:r w:rsidR="004668AA">
          <w:fldChar w:fldCharType="end"/>
        </w:r>
      </w:hyperlink>
    </w:p>
    <w:p w:rsidR="004668AA" w:rsidRDefault="00C52F11">
      <w:pPr>
        <w:pStyle w:val="TOC2"/>
        <w:rPr>
          <w:rFonts w:eastAsiaTheme="minorEastAsia"/>
          <w:smallCaps w:val="0"/>
          <w:sz w:val="22"/>
        </w:rPr>
      </w:pPr>
      <w:hyperlink w:anchor="_Toc504911700" w:history="1">
        <w:r w:rsidR="004668AA" w:rsidRPr="003F0450">
          <w:rPr>
            <w:rStyle w:val="Hyperlink"/>
          </w:rPr>
          <w:t>Prijelazni SA</w:t>
        </w:r>
        <w:r w:rsidR="004668AA">
          <w:tab/>
        </w:r>
        <w:r w:rsidR="004668AA">
          <w:fldChar w:fldCharType="begin"/>
        </w:r>
        <w:r w:rsidR="004668AA">
          <w:instrText xml:space="preserve"> PAGEREF _Toc504911700 \h </w:instrText>
        </w:r>
        <w:r w:rsidR="004668AA">
          <w:fldChar w:fldCharType="separate"/>
        </w:r>
        <w:r w:rsidR="004668AA">
          <w:t>97</w:t>
        </w:r>
        <w:r w:rsidR="004668AA">
          <w:fldChar w:fldCharType="end"/>
        </w:r>
      </w:hyperlink>
    </w:p>
    <w:p w:rsidR="004668AA" w:rsidRDefault="00C52F11">
      <w:pPr>
        <w:pStyle w:val="TOC3"/>
        <w:rPr>
          <w:rFonts w:eastAsiaTheme="minorEastAsia"/>
          <w:smallCaps w:val="0"/>
          <w:sz w:val="22"/>
        </w:rPr>
      </w:pPr>
      <w:hyperlink w:anchor="_Toc504911701" w:history="1">
        <w:r w:rsidR="004668AA" w:rsidRPr="003F0450">
          <w:rPr>
            <w:rStyle w:val="Hyperlink"/>
          </w:rPr>
          <w:t>Paketi CAL</w:t>
        </w:r>
        <w:r w:rsidR="004668AA">
          <w:tab/>
        </w:r>
        <w:r w:rsidR="004668AA">
          <w:fldChar w:fldCharType="begin"/>
        </w:r>
        <w:r w:rsidR="004668AA">
          <w:instrText xml:space="preserve"> PAGEREF _Toc504911701 \h </w:instrText>
        </w:r>
        <w:r w:rsidR="004668AA">
          <w:fldChar w:fldCharType="separate"/>
        </w:r>
        <w:r w:rsidR="004668AA">
          <w:t>97</w:t>
        </w:r>
        <w:r w:rsidR="004668AA">
          <w:fldChar w:fldCharType="end"/>
        </w:r>
      </w:hyperlink>
    </w:p>
    <w:p w:rsidR="004668AA" w:rsidRDefault="00C52F11">
      <w:pPr>
        <w:pStyle w:val="TOC3"/>
        <w:rPr>
          <w:rFonts w:eastAsiaTheme="minorEastAsia"/>
          <w:smallCaps w:val="0"/>
          <w:sz w:val="22"/>
        </w:rPr>
      </w:pPr>
      <w:hyperlink w:anchor="_Toc504911702" w:history="1">
        <w:r w:rsidR="004668AA" w:rsidRPr="003F0450">
          <w:rPr>
            <w:rStyle w:val="Hyperlink"/>
          </w:rPr>
          <w:t>Računalni operacijski sustav Windows</w:t>
        </w:r>
        <w:r w:rsidR="004668AA">
          <w:tab/>
        </w:r>
        <w:r w:rsidR="004668AA">
          <w:fldChar w:fldCharType="begin"/>
        </w:r>
        <w:r w:rsidR="004668AA">
          <w:instrText xml:space="preserve"> PAGEREF _Toc504911702 \h </w:instrText>
        </w:r>
        <w:r w:rsidR="004668AA">
          <w:fldChar w:fldCharType="separate"/>
        </w:r>
        <w:r w:rsidR="004668AA">
          <w:t>97</w:t>
        </w:r>
        <w:r w:rsidR="004668AA">
          <w:fldChar w:fldCharType="end"/>
        </w:r>
      </w:hyperlink>
    </w:p>
    <w:p w:rsidR="004668AA" w:rsidRDefault="00C52F11">
      <w:pPr>
        <w:pStyle w:val="TOC3"/>
        <w:rPr>
          <w:rFonts w:eastAsiaTheme="minorEastAsia"/>
          <w:smallCaps w:val="0"/>
          <w:sz w:val="22"/>
        </w:rPr>
      </w:pPr>
      <w:hyperlink w:anchor="_Toc504911703" w:history="1">
        <w:r w:rsidR="004668AA" w:rsidRPr="003F0450">
          <w:rPr>
            <w:rStyle w:val="Hyperlink"/>
          </w:rPr>
          <w:t>Microsoft Operations Management and Security</w:t>
        </w:r>
        <w:r w:rsidR="004668AA">
          <w:tab/>
        </w:r>
        <w:r w:rsidR="004668AA">
          <w:fldChar w:fldCharType="begin"/>
        </w:r>
        <w:r w:rsidR="004668AA">
          <w:instrText xml:space="preserve"> PAGEREF _Toc504911703 \h </w:instrText>
        </w:r>
        <w:r w:rsidR="004668AA">
          <w:fldChar w:fldCharType="separate"/>
        </w:r>
        <w:r w:rsidR="004668AA">
          <w:t>97</w:t>
        </w:r>
        <w:r w:rsidR="004668AA">
          <w:fldChar w:fldCharType="end"/>
        </w:r>
      </w:hyperlink>
    </w:p>
    <w:p w:rsidR="004668AA" w:rsidRDefault="00C52F11">
      <w:pPr>
        <w:pStyle w:val="TOC3"/>
        <w:rPr>
          <w:rFonts w:eastAsiaTheme="minorEastAsia"/>
          <w:smallCaps w:val="0"/>
          <w:sz w:val="22"/>
        </w:rPr>
      </w:pPr>
      <w:hyperlink w:anchor="_Toc504911704" w:history="1">
        <w:r w:rsidR="004668AA" w:rsidRPr="003F0450">
          <w:rPr>
            <w:rStyle w:val="Hyperlink"/>
          </w:rPr>
          <w:t>Microsoft 365</w:t>
        </w:r>
        <w:r w:rsidR="004668AA">
          <w:tab/>
        </w:r>
        <w:r w:rsidR="004668AA">
          <w:fldChar w:fldCharType="begin"/>
        </w:r>
        <w:r w:rsidR="004668AA">
          <w:instrText xml:space="preserve"> PAGEREF _Toc504911704 \h </w:instrText>
        </w:r>
        <w:r w:rsidR="004668AA">
          <w:fldChar w:fldCharType="separate"/>
        </w:r>
        <w:r w:rsidR="004668AA">
          <w:t>98</w:t>
        </w:r>
        <w:r w:rsidR="004668AA">
          <w:fldChar w:fldCharType="end"/>
        </w:r>
      </w:hyperlink>
    </w:p>
    <w:p w:rsidR="004668AA" w:rsidRDefault="00C52F11">
      <w:pPr>
        <w:pStyle w:val="TOC3"/>
        <w:rPr>
          <w:rFonts w:eastAsiaTheme="minorEastAsia"/>
          <w:smallCaps w:val="0"/>
          <w:sz w:val="22"/>
        </w:rPr>
      </w:pPr>
      <w:hyperlink w:anchor="_Toc504911705" w:history="1">
        <w:r w:rsidR="004668AA" w:rsidRPr="003F0450">
          <w:rPr>
            <w:rStyle w:val="Hyperlink"/>
          </w:rPr>
          <w:t>Enterprise Mobility + Security</w:t>
        </w:r>
        <w:r w:rsidR="004668AA">
          <w:tab/>
        </w:r>
        <w:r w:rsidR="004668AA">
          <w:fldChar w:fldCharType="begin"/>
        </w:r>
        <w:r w:rsidR="004668AA">
          <w:instrText xml:space="preserve"> PAGEREF _Toc504911705 \h </w:instrText>
        </w:r>
        <w:r w:rsidR="004668AA">
          <w:fldChar w:fldCharType="separate"/>
        </w:r>
        <w:r w:rsidR="004668AA">
          <w:t>98</w:t>
        </w:r>
        <w:r w:rsidR="004668AA">
          <w:fldChar w:fldCharType="end"/>
        </w:r>
      </w:hyperlink>
    </w:p>
    <w:p w:rsidR="004668AA" w:rsidRDefault="00C52F11">
      <w:pPr>
        <w:pStyle w:val="TOC3"/>
        <w:rPr>
          <w:rFonts w:eastAsiaTheme="minorEastAsia"/>
          <w:smallCaps w:val="0"/>
          <w:sz w:val="22"/>
        </w:rPr>
      </w:pPr>
      <w:hyperlink w:anchor="_Toc504911706" w:history="1">
        <w:r w:rsidR="004668AA" w:rsidRPr="003F0450">
          <w:rPr>
            <w:rStyle w:val="Hyperlink"/>
          </w:rPr>
          <w:t>Microsoft Dynamics 365 Services</w:t>
        </w:r>
        <w:r w:rsidR="004668AA">
          <w:tab/>
        </w:r>
        <w:r w:rsidR="004668AA">
          <w:fldChar w:fldCharType="begin"/>
        </w:r>
        <w:r w:rsidR="004668AA">
          <w:instrText xml:space="preserve"> PAGEREF _Toc504911706 \h </w:instrText>
        </w:r>
        <w:r w:rsidR="004668AA">
          <w:fldChar w:fldCharType="separate"/>
        </w:r>
        <w:r w:rsidR="004668AA">
          <w:t>98</w:t>
        </w:r>
        <w:r w:rsidR="004668AA">
          <w:fldChar w:fldCharType="end"/>
        </w:r>
      </w:hyperlink>
    </w:p>
    <w:p w:rsidR="004668AA" w:rsidRDefault="00C52F11">
      <w:pPr>
        <w:pStyle w:val="TOC3"/>
        <w:rPr>
          <w:rFonts w:eastAsiaTheme="minorEastAsia"/>
          <w:smallCaps w:val="0"/>
          <w:sz w:val="22"/>
        </w:rPr>
      </w:pPr>
      <w:hyperlink w:anchor="_Toc504911707" w:history="1">
        <w:r w:rsidR="004668AA" w:rsidRPr="003F0450">
          <w:rPr>
            <w:rStyle w:val="Hyperlink"/>
          </w:rPr>
          <w:t>Aplikacije sustava Office 365</w:t>
        </w:r>
        <w:r w:rsidR="004668AA">
          <w:tab/>
        </w:r>
        <w:r w:rsidR="004668AA">
          <w:fldChar w:fldCharType="begin"/>
        </w:r>
        <w:r w:rsidR="004668AA">
          <w:instrText xml:space="preserve"> PAGEREF _Toc504911707 \h </w:instrText>
        </w:r>
        <w:r w:rsidR="004668AA">
          <w:fldChar w:fldCharType="separate"/>
        </w:r>
        <w:r w:rsidR="004668AA">
          <w:t>99</w:t>
        </w:r>
        <w:r w:rsidR="004668AA">
          <w:fldChar w:fldCharType="end"/>
        </w:r>
      </w:hyperlink>
    </w:p>
    <w:p w:rsidR="004668AA" w:rsidRDefault="00C52F11">
      <w:pPr>
        <w:pStyle w:val="TOC3"/>
        <w:rPr>
          <w:rFonts w:eastAsiaTheme="minorEastAsia"/>
          <w:smallCaps w:val="0"/>
          <w:sz w:val="22"/>
        </w:rPr>
      </w:pPr>
      <w:hyperlink w:anchor="_Toc504911708" w:history="1">
        <w:r w:rsidR="004668AA" w:rsidRPr="003F0450">
          <w:rPr>
            <w:rStyle w:val="Hyperlink"/>
          </w:rPr>
          <w:t>Paketi Office 365</w:t>
        </w:r>
        <w:r w:rsidR="004668AA">
          <w:tab/>
        </w:r>
        <w:r w:rsidR="004668AA">
          <w:fldChar w:fldCharType="begin"/>
        </w:r>
        <w:r w:rsidR="004668AA">
          <w:instrText xml:space="preserve"> PAGEREF _Toc504911708 \h </w:instrText>
        </w:r>
        <w:r w:rsidR="004668AA">
          <w:fldChar w:fldCharType="separate"/>
        </w:r>
        <w:r w:rsidR="004668AA">
          <w:t>99</w:t>
        </w:r>
        <w:r w:rsidR="004668AA">
          <w:fldChar w:fldCharType="end"/>
        </w:r>
      </w:hyperlink>
    </w:p>
    <w:p w:rsidR="004668AA" w:rsidRDefault="00C52F11">
      <w:pPr>
        <w:pStyle w:val="TOC3"/>
        <w:rPr>
          <w:rFonts w:eastAsiaTheme="minorEastAsia"/>
          <w:smallCaps w:val="0"/>
          <w:sz w:val="22"/>
        </w:rPr>
      </w:pPr>
      <w:hyperlink w:anchor="_Toc504911709" w:history="1">
        <w:r w:rsidR="004668AA" w:rsidRPr="003F0450">
          <w:rPr>
            <w:rStyle w:val="Hyperlink"/>
          </w:rPr>
          <w:t>Project Online</w:t>
        </w:r>
        <w:r w:rsidR="004668AA">
          <w:tab/>
        </w:r>
        <w:r w:rsidR="004668AA">
          <w:fldChar w:fldCharType="begin"/>
        </w:r>
        <w:r w:rsidR="004668AA">
          <w:instrText xml:space="preserve"> PAGEREF _Toc504911709 \h </w:instrText>
        </w:r>
        <w:r w:rsidR="004668AA">
          <w:fldChar w:fldCharType="separate"/>
        </w:r>
        <w:r w:rsidR="004668AA">
          <w:t>99</w:t>
        </w:r>
        <w:r w:rsidR="004668AA">
          <w:fldChar w:fldCharType="end"/>
        </w:r>
      </w:hyperlink>
    </w:p>
    <w:p w:rsidR="004668AA" w:rsidRDefault="00C52F11">
      <w:pPr>
        <w:pStyle w:val="TOC1"/>
        <w:rPr>
          <w:rFonts w:eastAsiaTheme="minorEastAsia"/>
          <w:b w:val="0"/>
          <w:caps w:val="0"/>
          <w:noProof/>
          <w:sz w:val="22"/>
          <w:szCs w:val="22"/>
        </w:rPr>
      </w:pPr>
      <w:hyperlink w:anchor="_Toc504911710" w:history="1">
        <w:r w:rsidR="004668AA" w:rsidRPr="003F0450">
          <w:rPr>
            <w:rStyle w:val="Hyperlink"/>
            <w:noProof/>
          </w:rPr>
          <w:t>Dodatak D – Profesionalne usluge</w:t>
        </w:r>
        <w:r w:rsidR="004668AA">
          <w:rPr>
            <w:noProof/>
          </w:rPr>
          <w:tab/>
        </w:r>
        <w:r w:rsidR="004668AA">
          <w:rPr>
            <w:noProof/>
          </w:rPr>
          <w:fldChar w:fldCharType="begin"/>
        </w:r>
        <w:r w:rsidR="004668AA">
          <w:rPr>
            <w:noProof/>
          </w:rPr>
          <w:instrText xml:space="preserve"> PAGEREF _Toc504911710 \h </w:instrText>
        </w:r>
        <w:r w:rsidR="004668AA">
          <w:rPr>
            <w:noProof/>
          </w:rPr>
        </w:r>
        <w:r w:rsidR="004668AA">
          <w:rPr>
            <w:noProof/>
          </w:rPr>
          <w:fldChar w:fldCharType="separate"/>
        </w:r>
        <w:r w:rsidR="004668AA">
          <w:rPr>
            <w:noProof/>
          </w:rPr>
          <w:t>100</w:t>
        </w:r>
        <w:r w:rsidR="004668AA">
          <w:rPr>
            <w:noProof/>
          </w:rPr>
          <w:fldChar w:fldCharType="end"/>
        </w:r>
      </w:hyperlink>
    </w:p>
    <w:p w:rsidR="004668AA" w:rsidRDefault="00C52F11">
      <w:pPr>
        <w:pStyle w:val="TOC2"/>
        <w:rPr>
          <w:rFonts w:eastAsiaTheme="minorEastAsia"/>
          <w:smallCaps w:val="0"/>
          <w:sz w:val="22"/>
        </w:rPr>
      </w:pPr>
      <w:hyperlink w:anchor="_Toc504911711" w:history="1">
        <w:r w:rsidR="004668AA" w:rsidRPr="003F0450">
          <w:rPr>
            <w:rStyle w:val="Hyperlink"/>
          </w:rPr>
          <w:t>Ponude Microsoft Premier podrške</w:t>
        </w:r>
        <w:r w:rsidR="004668AA">
          <w:tab/>
        </w:r>
        <w:r w:rsidR="004668AA">
          <w:fldChar w:fldCharType="begin"/>
        </w:r>
        <w:r w:rsidR="004668AA">
          <w:instrText xml:space="preserve"> PAGEREF _Toc504911711 \h </w:instrText>
        </w:r>
        <w:r w:rsidR="004668AA">
          <w:fldChar w:fldCharType="separate"/>
        </w:r>
        <w:r w:rsidR="004668AA">
          <w:t>100</w:t>
        </w:r>
        <w:r w:rsidR="004668AA">
          <w:fldChar w:fldCharType="end"/>
        </w:r>
      </w:hyperlink>
    </w:p>
    <w:p w:rsidR="004668AA" w:rsidRDefault="00C52F11">
      <w:pPr>
        <w:pStyle w:val="TOC2"/>
        <w:rPr>
          <w:rFonts w:eastAsiaTheme="minorEastAsia"/>
          <w:smallCaps w:val="0"/>
          <w:sz w:val="22"/>
        </w:rPr>
      </w:pPr>
      <w:hyperlink w:anchor="_Toc504911712" w:history="1">
        <w:r w:rsidR="004668AA" w:rsidRPr="003F0450">
          <w:rPr>
            <w:rStyle w:val="Hyperlink"/>
          </w:rPr>
          <w:t>Ponude Microsoft Digitalnih savjetodavnih usluga</w:t>
        </w:r>
        <w:r w:rsidR="004668AA">
          <w:tab/>
        </w:r>
        <w:r w:rsidR="004668AA">
          <w:fldChar w:fldCharType="begin"/>
        </w:r>
        <w:r w:rsidR="004668AA">
          <w:instrText xml:space="preserve"> PAGEREF _Toc504911712 \h </w:instrText>
        </w:r>
        <w:r w:rsidR="004668AA">
          <w:fldChar w:fldCharType="separate"/>
        </w:r>
        <w:r w:rsidR="004668AA">
          <w:t>101</w:t>
        </w:r>
        <w:r w:rsidR="004668AA">
          <w:fldChar w:fldCharType="end"/>
        </w:r>
      </w:hyperlink>
    </w:p>
    <w:p w:rsidR="004668AA" w:rsidRDefault="00C52F11">
      <w:pPr>
        <w:pStyle w:val="TOC2"/>
        <w:rPr>
          <w:rFonts w:eastAsiaTheme="minorEastAsia"/>
          <w:smallCaps w:val="0"/>
          <w:sz w:val="22"/>
        </w:rPr>
      </w:pPr>
      <w:hyperlink w:anchor="_Toc504911713" w:history="1">
        <w:r w:rsidR="004668AA" w:rsidRPr="003F0450">
          <w:rPr>
            <w:rStyle w:val="Hyperlink"/>
          </w:rPr>
          <w:t>Ponude Sales Productivity Accelerator</w:t>
        </w:r>
        <w:r w:rsidR="004668AA">
          <w:tab/>
        </w:r>
        <w:r w:rsidR="004668AA">
          <w:fldChar w:fldCharType="begin"/>
        </w:r>
        <w:r w:rsidR="004668AA">
          <w:instrText xml:space="preserve"> PAGEREF _Toc504911713 \h </w:instrText>
        </w:r>
        <w:r w:rsidR="004668AA">
          <w:fldChar w:fldCharType="separate"/>
        </w:r>
        <w:r w:rsidR="004668AA">
          <w:t>101</w:t>
        </w:r>
        <w:r w:rsidR="004668AA">
          <w:fldChar w:fldCharType="end"/>
        </w:r>
      </w:hyperlink>
    </w:p>
    <w:p w:rsidR="004668AA" w:rsidRDefault="00C52F11">
      <w:pPr>
        <w:pStyle w:val="TOC1"/>
        <w:rPr>
          <w:rFonts w:eastAsiaTheme="minorEastAsia"/>
          <w:b w:val="0"/>
          <w:caps w:val="0"/>
          <w:noProof/>
          <w:sz w:val="22"/>
          <w:szCs w:val="22"/>
        </w:rPr>
      </w:pPr>
      <w:hyperlink w:anchor="_Toc504911714" w:history="1">
        <w:r w:rsidR="004668AA" w:rsidRPr="003F0450">
          <w:rPr>
            <w:rStyle w:val="Hyperlink"/>
            <w:noProof/>
          </w:rPr>
          <w:t>Dodatak E – Dodatne odredbe Ugovora o Programu</w:t>
        </w:r>
        <w:r w:rsidR="004668AA">
          <w:rPr>
            <w:noProof/>
          </w:rPr>
          <w:tab/>
        </w:r>
        <w:r w:rsidR="004668AA">
          <w:rPr>
            <w:noProof/>
          </w:rPr>
          <w:fldChar w:fldCharType="begin"/>
        </w:r>
        <w:r w:rsidR="004668AA">
          <w:rPr>
            <w:noProof/>
          </w:rPr>
          <w:instrText xml:space="preserve"> PAGEREF _Toc504911714 \h </w:instrText>
        </w:r>
        <w:r w:rsidR="004668AA">
          <w:rPr>
            <w:noProof/>
          </w:rPr>
        </w:r>
        <w:r w:rsidR="004668AA">
          <w:rPr>
            <w:noProof/>
          </w:rPr>
          <w:fldChar w:fldCharType="separate"/>
        </w:r>
        <w:r w:rsidR="004668AA">
          <w:rPr>
            <w:noProof/>
          </w:rPr>
          <w:t>103</w:t>
        </w:r>
        <w:r w:rsidR="004668AA">
          <w:rPr>
            <w:noProof/>
          </w:rPr>
          <w:fldChar w:fldCharType="end"/>
        </w:r>
      </w:hyperlink>
    </w:p>
    <w:p w:rsidR="004668AA" w:rsidRDefault="00C52F11">
      <w:pPr>
        <w:pStyle w:val="TOC2"/>
        <w:rPr>
          <w:rFonts w:eastAsiaTheme="minorEastAsia"/>
          <w:smallCaps w:val="0"/>
          <w:sz w:val="22"/>
        </w:rPr>
      </w:pPr>
      <w:hyperlink w:anchor="_Toc504911715" w:history="1">
        <w:r w:rsidR="004668AA" w:rsidRPr="003F0450">
          <w:rPr>
            <w:rStyle w:val="Hyperlink"/>
          </w:rPr>
          <w:t>Dodatne odredbe za program Select Plus</w:t>
        </w:r>
        <w:r w:rsidR="004668AA">
          <w:tab/>
        </w:r>
        <w:r w:rsidR="004668AA">
          <w:fldChar w:fldCharType="begin"/>
        </w:r>
        <w:r w:rsidR="004668AA">
          <w:instrText xml:space="preserve"> PAGEREF _Toc504911715 \h </w:instrText>
        </w:r>
        <w:r w:rsidR="004668AA">
          <w:fldChar w:fldCharType="separate"/>
        </w:r>
        <w:r w:rsidR="004668AA">
          <w:t>103</w:t>
        </w:r>
        <w:r w:rsidR="004668AA">
          <w:fldChar w:fldCharType="end"/>
        </w:r>
      </w:hyperlink>
    </w:p>
    <w:p w:rsidR="004668AA" w:rsidRDefault="00C52F11">
      <w:pPr>
        <w:pStyle w:val="TOC2"/>
        <w:rPr>
          <w:rFonts w:eastAsiaTheme="minorEastAsia"/>
          <w:smallCaps w:val="0"/>
          <w:sz w:val="22"/>
        </w:rPr>
      </w:pPr>
      <w:hyperlink w:anchor="_Toc504911716" w:history="1">
        <w:r w:rsidR="004668AA" w:rsidRPr="003F0450">
          <w:rPr>
            <w:rStyle w:val="Hyperlink"/>
          </w:rPr>
          <w:t>Definicija Upravljanja za Kvalificirane uređaje</w:t>
        </w:r>
        <w:r w:rsidR="004668AA">
          <w:tab/>
        </w:r>
        <w:r w:rsidR="004668AA">
          <w:fldChar w:fldCharType="begin"/>
        </w:r>
        <w:r w:rsidR="004668AA">
          <w:instrText xml:space="preserve"> PAGEREF _Toc504911716 \h </w:instrText>
        </w:r>
        <w:r w:rsidR="004668AA">
          <w:fldChar w:fldCharType="separate"/>
        </w:r>
        <w:r w:rsidR="004668AA">
          <w:t>103</w:t>
        </w:r>
        <w:r w:rsidR="004668AA">
          <w:fldChar w:fldCharType="end"/>
        </w:r>
      </w:hyperlink>
    </w:p>
    <w:p w:rsidR="004668AA" w:rsidRDefault="00C52F11">
      <w:pPr>
        <w:pStyle w:val="TOC2"/>
        <w:rPr>
          <w:rFonts w:eastAsiaTheme="minorEastAsia"/>
          <w:smallCaps w:val="0"/>
          <w:sz w:val="22"/>
        </w:rPr>
      </w:pPr>
      <w:hyperlink w:anchor="_Toc504911717" w:history="1">
        <w:r w:rsidR="004668AA" w:rsidRPr="003F0450">
          <w:rPr>
            <w:rStyle w:val="Hyperlink"/>
          </w:rPr>
          <w:t>Online usluge u programima Open</w:t>
        </w:r>
        <w:r w:rsidR="004668AA">
          <w:tab/>
        </w:r>
        <w:r w:rsidR="004668AA">
          <w:fldChar w:fldCharType="begin"/>
        </w:r>
        <w:r w:rsidR="004668AA">
          <w:instrText xml:space="preserve"> PAGEREF _Toc504911717 \h </w:instrText>
        </w:r>
        <w:r w:rsidR="004668AA">
          <w:fldChar w:fldCharType="separate"/>
        </w:r>
        <w:r w:rsidR="004668AA">
          <w:t>103</w:t>
        </w:r>
        <w:r w:rsidR="004668AA">
          <w:fldChar w:fldCharType="end"/>
        </w:r>
      </w:hyperlink>
    </w:p>
    <w:p w:rsidR="004668AA" w:rsidRDefault="00C52F11">
      <w:pPr>
        <w:pStyle w:val="TOC2"/>
        <w:rPr>
          <w:rFonts w:eastAsiaTheme="minorEastAsia"/>
          <w:smallCaps w:val="0"/>
          <w:sz w:val="22"/>
        </w:rPr>
      </w:pPr>
      <w:hyperlink w:anchor="_Toc504911718" w:history="1">
        <w:r w:rsidR="004668AA" w:rsidRPr="003F0450">
          <w:rPr>
            <w:rStyle w:val="Hyperlink"/>
          </w:rPr>
          <w:t>Dodatne odredbe za Profesionalne usluge – naslijeđeni ugovori</w:t>
        </w:r>
        <w:r w:rsidR="004668AA">
          <w:tab/>
        </w:r>
        <w:r w:rsidR="004668AA">
          <w:fldChar w:fldCharType="begin"/>
        </w:r>
        <w:r w:rsidR="004668AA">
          <w:instrText xml:space="preserve"> PAGEREF _Toc504911718 \h </w:instrText>
        </w:r>
        <w:r w:rsidR="004668AA">
          <w:fldChar w:fldCharType="separate"/>
        </w:r>
        <w:r w:rsidR="004668AA">
          <w:t>103</w:t>
        </w:r>
        <w:r w:rsidR="004668AA">
          <w:fldChar w:fldCharType="end"/>
        </w:r>
      </w:hyperlink>
    </w:p>
    <w:p w:rsidR="004668AA" w:rsidRDefault="00C52F11">
      <w:pPr>
        <w:pStyle w:val="TOC1"/>
        <w:rPr>
          <w:rFonts w:eastAsiaTheme="minorEastAsia"/>
          <w:b w:val="0"/>
          <w:caps w:val="0"/>
          <w:noProof/>
          <w:sz w:val="22"/>
          <w:szCs w:val="22"/>
        </w:rPr>
      </w:pPr>
      <w:hyperlink w:anchor="_Toc504911719" w:history="1">
        <w:r w:rsidR="004668AA" w:rsidRPr="003F0450">
          <w:rPr>
            <w:rStyle w:val="Hyperlink"/>
            <w:noProof/>
          </w:rPr>
          <w:t>Dodatak F – Promocije</w:t>
        </w:r>
        <w:r w:rsidR="004668AA">
          <w:rPr>
            <w:noProof/>
          </w:rPr>
          <w:tab/>
        </w:r>
        <w:r w:rsidR="004668AA">
          <w:rPr>
            <w:noProof/>
          </w:rPr>
          <w:fldChar w:fldCharType="begin"/>
        </w:r>
        <w:r w:rsidR="004668AA">
          <w:rPr>
            <w:noProof/>
          </w:rPr>
          <w:instrText xml:space="preserve"> PAGEREF _Toc504911719 \h </w:instrText>
        </w:r>
        <w:r w:rsidR="004668AA">
          <w:rPr>
            <w:noProof/>
          </w:rPr>
        </w:r>
        <w:r w:rsidR="004668AA">
          <w:rPr>
            <w:noProof/>
          </w:rPr>
          <w:fldChar w:fldCharType="separate"/>
        </w:r>
        <w:r w:rsidR="004668AA">
          <w:rPr>
            <w:noProof/>
          </w:rPr>
          <w:t>105</w:t>
        </w:r>
        <w:r w:rsidR="004668AA">
          <w:rPr>
            <w:noProof/>
          </w:rPr>
          <w:fldChar w:fldCharType="end"/>
        </w:r>
      </w:hyperlink>
    </w:p>
    <w:p w:rsidR="004668AA" w:rsidRDefault="00C52F11">
      <w:pPr>
        <w:pStyle w:val="TOC2"/>
        <w:rPr>
          <w:rFonts w:eastAsiaTheme="minorEastAsia"/>
          <w:smallCaps w:val="0"/>
          <w:sz w:val="22"/>
        </w:rPr>
      </w:pPr>
      <w:hyperlink w:anchor="_Toc504911720" w:history="1">
        <w:r w:rsidR="004668AA" w:rsidRPr="003F0450">
          <w:rPr>
            <w:rStyle w:val="Hyperlink"/>
          </w:rPr>
          <w:t>Promocija Azure Compute Capacity</w:t>
        </w:r>
        <w:r w:rsidR="004668AA">
          <w:tab/>
        </w:r>
        <w:r w:rsidR="004668AA">
          <w:fldChar w:fldCharType="begin"/>
        </w:r>
        <w:r w:rsidR="004668AA">
          <w:instrText xml:space="preserve"> PAGEREF _Toc504911720 \h </w:instrText>
        </w:r>
        <w:r w:rsidR="004668AA">
          <w:fldChar w:fldCharType="separate"/>
        </w:r>
        <w:r w:rsidR="004668AA">
          <w:t>105</w:t>
        </w:r>
        <w:r w:rsidR="004668AA">
          <w:fldChar w:fldCharType="end"/>
        </w:r>
      </w:hyperlink>
    </w:p>
    <w:p w:rsidR="004668AA" w:rsidRDefault="00C52F11">
      <w:pPr>
        <w:pStyle w:val="TOC2"/>
        <w:rPr>
          <w:rFonts w:eastAsiaTheme="minorEastAsia"/>
          <w:smallCaps w:val="0"/>
          <w:sz w:val="22"/>
        </w:rPr>
      </w:pPr>
      <w:hyperlink w:anchor="_Toc504911721" w:history="1">
        <w:r w:rsidR="004668AA" w:rsidRPr="003F0450">
          <w:rPr>
            <w:rStyle w:val="Hyperlink"/>
          </w:rPr>
          <w:t>Promocija SQL Server 2017 za Linux</w:t>
        </w:r>
        <w:r w:rsidR="004668AA">
          <w:tab/>
        </w:r>
        <w:r w:rsidR="004668AA">
          <w:fldChar w:fldCharType="begin"/>
        </w:r>
        <w:r w:rsidR="004668AA">
          <w:instrText xml:space="preserve"> PAGEREF _Toc504911721 \h </w:instrText>
        </w:r>
        <w:r w:rsidR="004668AA">
          <w:fldChar w:fldCharType="separate"/>
        </w:r>
        <w:r w:rsidR="004668AA">
          <w:t>105</w:t>
        </w:r>
        <w:r w:rsidR="004668AA">
          <w:fldChar w:fldCharType="end"/>
        </w:r>
      </w:hyperlink>
    </w:p>
    <w:p w:rsidR="004668AA" w:rsidRDefault="00C52F11">
      <w:pPr>
        <w:pStyle w:val="TOC2"/>
        <w:rPr>
          <w:rFonts w:eastAsiaTheme="minorEastAsia"/>
          <w:smallCaps w:val="0"/>
          <w:sz w:val="22"/>
        </w:rPr>
      </w:pPr>
      <w:hyperlink w:anchor="_Toc504911722" w:history="1">
        <w:r w:rsidR="004668AA" w:rsidRPr="003F0450">
          <w:rPr>
            <w:rStyle w:val="Hyperlink"/>
          </w:rPr>
          <w:t>Promocija za prelazak sa sustava Windows 10 S na Windows 10 Pro</w:t>
        </w:r>
        <w:r w:rsidR="004668AA">
          <w:tab/>
        </w:r>
        <w:r w:rsidR="004668AA">
          <w:fldChar w:fldCharType="begin"/>
        </w:r>
        <w:r w:rsidR="004668AA">
          <w:instrText xml:space="preserve"> PAGEREF _Toc504911722 \h </w:instrText>
        </w:r>
        <w:r w:rsidR="004668AA">
          <w:fldChar w:fldCharType="separate"/>
        </w:r>
        <w:r w:rsidR="004668AA">
          <w:t>105</w:t>
        </w:r>
        <w:r w:rsidR="004668AA">
          <w:fldChar w:fldCharType="end"/>
        </w:r>
      </w:hyperlink>
    </w:p>
    <w:p w:rsidR="004668AA" w:rsidRDefault="00C52F11">
      <w:pPr>
        <w:pStyle w:val="TOC1"/>
        <w:rPr>
          <w:rFonts w:eastAsiaTheme="minorEastAsia"/>
          <w:b w:val="0"/>
          <w:caps w:val="0"/>
          <w:noProof/>
          <w:sz w:val="22"/>
          <w:szCs w:val="22"/>
        </w:rPr>
      </w:pPr>
      <w:hyperlink w:anchor="_Toc504911723" w:history="1">
        <w:r w:rsidR="004668AA" w:rsidRPr="003F0450">
          <w:rPr>
            <w:rStyle w:val="Hyperlink"/>
            <w:noProof/>
          </w:rPr>
          <w:t>Dodatak G – Odredbe za sustav za pohranu</w:t>
        </w:r>
        <w:r w:rsidR="004668AA">
          <w:rPr>
            <w:noProof/>
          </w:rPr>
          <w:tab/>
        </w:r>
        <w:r w:rsidR="004668AA">
          <w:rPr>
            <w:noProof/>
          </w:rPr>
          <w:fldChar w:fldCharType="begin"/>
        </w:r>
        <w:r w:rsidR="004668AA">
          <w:rPr>
            <w:noProof/>
          </w:rPr>
          <w:instrText xml:space="preserve"> PAGEREF _Toc504911723 \h </w:instrText>
        </w:r>
        <w:r w:rsidR="004668AA">
          <w:rPr>
            <w:noProof/>
          </w:rPr>
        </w:r>
        <w:r w:rsidR="004668AA">
          <w:rPr>
            <w:noProof/>
          </w:rPr>
          <w:fldChar w:fldCharType="separate"/>
        </w:r>
        <w:r w:rsidR="004668AA">
          <w:rPr>
            <w:noProof/>
          </w:rPr>
          <w:t>106</w:t>
        </w:r>
        <w:r w:rsidR="004668AA">
          <w:rPr>
            <w:noProof/>
          </w:rPr>
          <w:fldChar w:fldCharType="end"/>
        </w:r>
      </w:hyperlink>
    </w:p>
    <w:p w:rsidR="004668AA" w:rsidRDefault="00C52F11">
      <w:pPr>
        <w:pStyle w:val="TOC2"/>
        <w:rPr>
          <w:rFonts w:eastAsiaTheme="minorEastAsia"/>
          <w:smallCaps w:val="0"/>
          <w:sz w:val="22"/>
        </w:rPr>
      </w:pPr>
      <w:hyperlink w:anchor="_Toc504911724" w:history="1">
        <w:r w:rsidR="004668AA" w:rsidRPr="003F0450">
          <w:rPr>
            <w:rStyle w:val="Hyperlink"/>
          </w:rPr>
          <w:t>Dostupnost</w:t>
        </w:r>
        <w:r w:rsidR="004668AA">
          <w:tab/>
        </w:r>
        <w:r w:rsidR="004668AA">
          <w:fldChar w:fldCharType="begin"/>
        </w:r>
        <w:r w:rsidR="004668AA">
          <w:instrText xml:space="preserve"> PAGEREF _Toc504911724 \h </w:instrText>
        </w:r>
        <w:r w:rsidR="004668AA">
          <w:fldChar w:fldCharType="separate"/>
        </w:r>
        <w:r w:rsidR="004668AA">
          <w:t>106</w:t>
        </w:r>
        <w:r w:rsidR="004668AA">
          <w:fldChar w:fldCharType="end"/>
        </w:r>
      </w:hyperlink>
    </w:p>
    <w:p w:rsidR="004668AA" w:rsidRDefault="00C52F11">
      <w:pPr>
        <w:pStyle w:val="TOC2"/>
        <w:rPr>
          <w:rFonts w:eastAsiaTheme="minorEastAsia"/>
          <w:smallCaps w:val="0"/>
          <w:sz w:val="22"/>
        </w:rPr>
      </w:pPr>
      <w:hyperlink w:anchor="_Toc504911725" w:history="1">
        <w:r w:rsidR="004668AA" w:rsidRPr="003F0450">
          <w:rPr>
            <w:rStyle w:val="Hyperlink"/>
          </w:rPr>
          <w:t>Isporuka i vlasništvo</w:t>
        </w:r>
        <w:r w:rsidR="004668AA">
          <w:tab/>
        </w:r>
        <w:r w:rsidR="004668AA">
          <w:fldChar w:fldCharType="begin"/>
        </w:r>
        <w:r w:rsidR="004668AA">
          <w:instrText xml:space="preserve"> PAGEREF _Toc504911725 \h </w:instrText>
        </w:r>
        <w:r w:rsidR="004668AA">
          <w:fldChar w:fldCharType="separate"/>
        </w:r>
        <w:r w:rsidR="004668AA">
          <w:t>106</w:t>
        </w:r>
        <w:r w:rsidR="004668AA">
          <w:fldChar w:fldCharType="end"/>
        </w:r>
      </w:hyperlink>
    </w:p>
    <w:p w:rsidR="004668AA" w:rsidRDefault="00C52F11">
      <w:pPr>
        <w:pStyle w:val="TOC2"/>
        <w:rPr>
          <w:rFonts w:eastAsiaTheme="minorEastAsia"/>
          <w:smallCaps w:val="0"/>
          <w:sz w:val="22"/>
        </w:rPr>
      </w:pPr>
      <w:hyperlink w:anchor="_Toc504911726" w:history="1">
        <w:r w:rsidR="004668AA" w:rsidRPr="003F0450">
          <w:rPr>
            <w:rStyle w:val="Hyperlink"/>
          </w:rPr>
          <w:t>Softver sustava za pohranu</w:t>
        </w:r>
        <w:r w:rsidR="004668AA">
          <w:tab/>
        </w:r>
        <w:r w:rsidR="004668AA">
          <w:fldChar w:fldCharType="begin"/>
        </w:r>
        <w:r w:rsidR="004668AA">
          <w:instrText xml:space="preserve"> PAGEREF _Toc504911726 \h </w:instrText>
        </w:r>
        <w:r w:rsidR="004668AA">
          <w:fldChar w:fldCharType="separate"/>
        </w:r>
        <w:r w:rsidR="004668AA">
          <w:t>106</w:t>
        </w:r>
        <w:r w:rsidR="004668AA">
          <w:fldChar w:fldCharType="end"/>
        </w:r>
      </w:hyperlink>
    </w:p>
    <w:p w:rsidR="004668AA" w:rsidRDefault="00C52F11">
      <w:pPr>
        <w:pStyle w:val="TOC2"/>
        <w:rPr>
          <w:rFonts w:eastAsiaTheme="minorEastAsia"/>
          <w:smallCaps w:val="0"/>
          <w:sz w:val="22"/>
        </w:rPr>
      </w:pPr>
      <w:hyperlink w:anchor="_Toc504911727" w:history="1">
        <w:r w:rsidR="004668AA" w:rsidRPr="003F0450">
          <w:rPr>
            <w:rStyle w:val="Hyperlink"/>
          </w:rPr>
          <w:t>Ograničeno jamstvo za hardver</w:t>
        </w:r>
        <w:r w:rsidR="004668AA">
          <w:tab/>
        </w:r>
        <w:r w:rsidR="004668AA">
          <w:fldChar w:fldCharType="begin"/>
        </w:r>
        <w:r w:rsidR="004668AA">
          <w:instrText xml:space="preserve"> PAGEREF _Toc504911727 \h </w:instrText>
        </w:r>
        <w:r w:rsidR="004668AA">
          <w:fldChar w:fldCharType="separate"/>
        </w:r>
        <w:r w:rsidR="004668AA">
          <w:t>106</w:t>
        </w:r>
        <w:r w:rsidR="004668AA">
          <w:fldChar w:fldCharType="end"/>
        </w:r>
      </w:hyperlink>
    </w:p>
    <w:p w:rsidR="004668AA" w:rsidRDefault="00C52F11">
      <w:pPr>
        <w:pStyle w:val="TOC2"/>
        <w:rPr>
          <w:rFonts w:eastAsiaTheme="minorEastAsia"/>
          <w:smallCaps w:val="0"/>
          <w:sz w:val="22"/>
        </w:rPr>
      </w:pPr>
      <w:hyperlink w:anchor="_Toc504911728" w:history="1">
        <w:r w:rsidR="004668AA" w:rsidRPr="003F0450">
          <w:rPr>
            <w:rStyle w:val="Hyperlink"/>
          </w:rPr>
          <w:t>Obeštećenje. Zaštita od zahtjeva/tužbi trećih osoba</w:t>
        </w:r>
        <w:r w:rsidR="004668AA">
          <w:tab/>
        </w:r>
        <w:r w:rsidR="004668AA">
          <w:fldChar w:fldCharType="begin"/>
        </w:r>
        <w:r w:rsidR="004668AA">
          <w:instrText xml:space="preserve"> PAGEREF _Toc504911728 \h </w:instrText>
        </w:r>
        <w:r w:rsidR="004668AA">
          <w:fldChar w:fldCharType="separate"/>
        </w:r>
        <w:r w:rsidR="004668AA">
          <w:t>107</w:t>
        </w:r>
        <w:r w:rsidR="004668AA">
          <w:fldChar w:fldCharType="end"/>
        </w:r>
      </w:hyperlink>
    </w:p>
    <w:p w:rsidR="004668AA" w:rsidRDefault="00C52F11">
      <w:pPr>
        <w:pStyle w:val="TOC2"/>
        <w:rPr>
          <w:rFonts w:eastAsiaTheme="minorEastAsia"/>
          <w:smallCaps w:val="0"/>
          <w:sz w:val="22"/>
        </w:rPr>
      </w:pPr>
      <w:hyperlink w:anchor="_Toc504911729" w:history="1">
        <w:r w:rsidR="004668AA" w:rsidRPr="003F0450">
          <w:rPr>
            <w:rStyle w:val="Hyperlink"/>
          </w:rPr>
          <w:t>Ograničenje odgovornosti</w:t>
        </w:r>
        <w:r w:rsidR="004668AA">
          <w:tab/>
        </w:r>
        <w:r w:rsidR="004668AA">
          <w:fldChar w:fldCharType="begin"/>
        </w:r>
        <w:r w:rsidR="004668AA">
          <w:instrText xml:space="preserve"> PAGEREF _Toc504911729 \h </w:instrText>
        </w:r>
        <w:r w:rsidR="004668AA">
          <w:fldChar w:fldCharType="separate"/>
        </w:r>
        <w:r w:rsidR="004668AA">
          <w:t>107</w:t>
        </w:r>
        <w:r w:rsidR="004668AA">
          <w:fldChar w:fldCharType="end"/>
        </w:r>
      </w:hyperlink>
    </w:p>
    <w:p w:rsidR="004668AA" w:rsidRDefault="00C52F11">
      <w:pPr>
        <w:pStyle w:val="TOC2"/>
        <w:rPr>
          <w:rFonts w:eastAsiaTheme="minorEastAsia"/>
          <w:smallCaps w:val="0"/>
          <w:sz w:val="22"/>
        </w:rPr>
      </w:pPr>
      <w:hyperlink w:anchor="_Toc504911730" w:history="1">
        <w:r w:rsidR="004668AA" w:rsidRPr="003F0450">
          <w:rPr>
            <w:rStyle w:val="Hyperlink"/>
          </w:rPr>
          <w:t>Zakoni SAD-a o kontroli izvoza</w:t>
        </w:r>
        <w:r w:rsidR="004668AA">
          <w:tab/>
        </w:r>
        <w:r w:rsidR="004668AA">
          <w:fldChar w:fldCharType="begin"/>
        </w:r>
        <w:r w:rsidR="004668AA">
          <w:instrText xml:space="preserve"> PAGEREF _Toc504911730 \h </w:instrText>
        </w:r>
        <w:r w:rsidR="004668AA">
          <w:fldChar w:fldCharType="separate"/>
        </w:r>
        <w:r w:rsidR="004668AA">
          <w:t>107</w:t>
        </w:r>
        <w:r w:rsidR="004668AA">
          <w:fldChar w:fldCharType="end"/>
        </w:r>
      </w:hyperlink>
    </w:p>
    <w:p w:rsidR="004668AA" w:rsidRDefault="00C52F11">
      <w:pPr>
        <w:pStyle w:val="TOC2"/>
        <w:rPr>
          <w:rFonts w:eastAsiaTheme="minorEastAsia"/>
          <w:smallCaps w:val="0"/>
          <w:sz w:val="22"/>
        </w:rPr>
      </w:pPr>
      <w:hyperlink w:anchor="_Toc504911731" w:history="1">
        <w:r w:rsidR="004668AA" w:rsidRPr="003F0450">
          <w:rPr>
            <w:rStyle w:val="Hyperlink"/>
          </w:rPr>
          <w:t>Prikupljanje dijagnostičkih podataka</w:t>
        </w:r>
        <w:r w:rsidR="004668AA">
          <w:tab/>
        </w:r>
        <w:r w:rsidR="004668AA">
          <w:fldChar w:fldCharType="begin"/>
        </w:r>
        <w:r w:rsidR="004668AA">
          <w:instrText xml:space="preserve"> PAGEREF _Toc504911731 \h </w:instrText>
        </w:r>
        <w:r w:rsidR="004668AA">
          <w:fldChar w:fldCharType="separate"/>
        </w:r>
        <w:r w:rsidR="004668AA">
          <w:t>107</w:t>
        </w:r>
        <w:r w:rsidR="004668AA">
          <w:fldChar w:fldCharType="end"/>
        </w:r>
      </w:hyperlink>
    </w:p>
    <w:p w:rsidR="004668AA" w:rsidRDefault="00C52F11">
      <w:pPr>
        <w:pStyle w:val="TOC2"/>
        <w:rPr>
          <w:rFonts w:eastAsiaTheme="minorEastAsia"/>
          <w:smallCaps w:val="0"/>
          <w:sz w:val="22"/>
        </w:rPr>
      </w:pPr>
      <w:hyperlink w:anchor="_Toc504911732" w:history="1">
        <w:r w:rsidR="004668AA" w:rsidRPr="003F0450">
          <w:rPr>
            <w:rStyle w:val="Hyperlink"/>
          </w:rPr>
          <w:t>Upotreba u državnim ustanovama</w:t>
        </w:r>
        <w:r w:rsidR="004668AA">
          <w:tab/>
        </w:r>
        <w:r w:rsidR="004668AA">
          <w:fldChar w:fldCharType="begin"/>
        </w:r>
        <w:r w:rsidR="004668AA">
          <w:instrText xml:space="preserve"> PAGEREF _Toc504911732 \h </w:instrText>
        </w:r>
        <w:r w:rsidR="004668AA">
          <w:fldChar w:fldCharType="separate"/>
        </w:r>
        <w:r w:rsidR="004668AA">
          <w:t>107</w:t>
        </w:r>
        <w:r w:rsidR="004668AA">
          <w:fldChar w:fldCharType="end"/>
        </w:r>
      </w:hyperlink>
    </w:p>
    <w:p w:rsidR="004668AA" w:rsidRDefault="00C52F11">
      <w:pPr>
        <w:pStyle w:val="TOC1"/>
        <w:rPr>
          <w:rFonts w:eastAsiaTheme="minorEastAsia"/>
          <w:b w:val="0"/>
          <w:caps w:val="0"/>
          <w:noProof/>
          <w:sz w:val="22"/>
          <w:szCs w:val="22"/>
        </w:rPr>
      </w:pPr>
      <w:hyperlink w:anchor="_Toc504911733" w:history="1">
        <w:r w:rsidR="004668AA" w:rsidRPr="003F0450">
          <w:rPr>
            <w:rStyle w:val="Hyperlink"/>
            <w:noProof/>
          </w:rPr>
          <w:t>Dodatak H – pogodnosti za studentsko korištenje i akademske programe</w:t>
        </w:r>
        <w:r w:rsidR="004668AA">
          <w:rPr>
            <w:noProof/>
          </w:rPr>
          <w:tab/>
        </w:r>
        <w:r w:rsidR="004668AA">
          <w:rPr>
            <w:noProof/>
          </w:rPr>
          <w:fldChar w:fldCharType="begin"/>
        </w:r>
        <w:r w:rsidR="004668AA">
          <w:rPr>
            <w:noProof/>
          </w:rPr>
          <w:instrText xml:space="preserve"> PAGEREF _Toc504911733 \h </w:instrText>
        </w:r>
        <w:r w:rsidR="004668AA">
          <w:rPr>
            <w:noProof/>
          </w:rPr>
        </w:r>
        <w:r w:rsidR="004668AA">
          <w:rPr>
            <w:noProof/>
          </w:rPr>
          <w:fldChar w:fldCharType="separate"/>
        </w:r>
        <w:r w:rsidR="004668AA">
          <w:rPr>
            <w:noProof/>
          </w:rPr>
          <w:t>108</w:t>
        </w:r>
        <w:r w:rsidR="004668AA">
          <w:rPr>
            <w:noProof/>
          </w:rPr>
          <w:fldChar w:fldCharType="end"/>
        </w:r>
      </w:hyperlink>
    </w:p>
    <w:p w:rsidR="004668AA" w:rsidRDefault="00C52F11">
      <w:pPr>
        <w:pStyle w:val="TOC2"/>
        <w:rPr>
          <w:rFonts w:eastAsiaTheme="minorEastAsia"/>
          <w:smallCaps w:val="0"/>
          <w:sz w:val="22"/>
        </w:rPr>
      </w:pPr>
      <w:hyperlink w:anchor="_Toc504911734" w:history="1">
        <w:r w:rsidR="004668AA" w:rsidRPr="003F0450">
          <w:rPr>
            <w:rStyle w:val="Hyperlink"/>
          </w:rPr>
          <w:t>Prava prema kvalificiranom paketu za Enrollment for Education Solutions (pristupnica za obrazovna rješenja)</w:t>
        </w:r>
        <w:r w:rsidR="004668AA">
          <w:tab/>
        </w:r>
        <w:r w:rsidR="004668AA">
          <w:fldChar w:fldCharType="begin"/>
        </w:r>
        <w:r w:rsidR="004668AA">
          <w:instrText xml:space="preserve"> PAGEREF _Toc504911734 \h </w:instrText>
        </w:r>
        <w:r w:rsidR="004668AA">
          <w:fldChar w:fldCharType="separate"/>
        </w:r>
        <w:r w:rsidR="004668AA">
          <w:t>108</w:t>
        </w:r>
        <w:r w:rsidR="004668AA">
          <w:fldChar w:fldCharType="end"/>
        </w:r>
      </w:hyperlink>
    </w:p>
    <w:p w:rsidR="004668AA" w:rsidRDefault="00C52F11">
      <w:pPr>
        <w:pStyle w:val="TOC2"/>
        <w:rPr>
          <w:rFonts w:eastAsiaTheme="minorEastAsia"/>
          <w:smallCaps w:val="0"/>
          <w:sz w:val="22"/>
        </w:rPr>
      </w:pPr>
      <w:hyperlink w:anchor="_Toc504911735" w:history="1">
        <w:r w:rsidR="004668AA" w:rsidRPr="003F0450">
          <w:rPr>
            <w:rStyle w:val="Hyperlink"/>
          </w:rPr>
          <w:t>Dostupnost i prava</w:t>
        </w:r>
        <w:r w:rsidR="004668AA">
          <w:tab/>
        </w:r>
        <w:r w:rsidR="004668AA">
          <w:fldChar w:fldCharType="begin"/>
        </w:r>
        <w:r w:rsidR="004668AA">
          <w:instrText xml:space="preserve"> PAGEREF _Toc504911735 \h </w:instrText>
        </w:r>
        <w:r w:rsidR="004668AA">
          <w:fldChar w:fldCharType="separate"/>
        </w:r>
        <w:r w:rsidR="004668AA">
          <w:t>108</w:t>
        </w:r>
        <w:r w:rsidR="004668AA">
          <w:fldChar w:fldCharType="end"/>
        </w:r>
      </w:hyperlink>
    </w:p>
    <w:p w:rsidR="004668AA" w:rsidRDefault="00C52F11">
      <w:pPr>
        <w:pStyle w:val="TOC2"/>
        <w:rPr>
          <w:rFonts w:eastAsiaTheme="minorEastAsia"/>
          <w:smallCaps w:val="0"/>
          <w:sz w:val="22"/>
        </w:rPr>
      </w:pPr>
      <w:hyperlink w:anchor="_Toc504911736" w:history="1">
        <w:r w:rsidR="004668AA" w:rsidRPr="003F0450">
          <w:rPr>
            <w:rStyle w:val="Hyperlink"/>
          </w:rPr>
          <w:t>Dostupnost programa Enrollment for Education Solutions (pristupnica za Obrazovna rješenja) (verzija prije 2017.)</w:t>
        </w:r>
        <w:r w:rsidR="004668AA">
          <w:tab/>
        </w:r>
        <w:r w:rsidR="004668AA">
          <w:fldChar w:fldCharType="begin"/>
        </w:r>
        <w:r w:rsidR="004668AA">
          <w:instrText xml:space="preserve"> PAGEREF _Toc504911736 \h </w:instrText>
        </w:r>
        <w:r w:rsidR="004668AA">
          <w:fldChar w:fldCharType="separate"/>
        </w:r>
        <w:r w:rsidR="004668AA">
          <w:t>109</w:t>
        </w:r>
        <w:r w:rsidR="004668AA">
          <w:fldChar w:fldCharType="end"/>
        </w:r>
      </w:hyperlink>
    </w:p>
    <w:p w:rsidR="004668AA" w:rsidRDefault="00C52F11">
      <w:pPr>
        <w:pStyle w:val="TOC1"/>
        <w:rPr>
          <w:rFonts w:eastAsiaTheme="minorEastAsia"/>
          <w:b w:val="0"/>
          <w:caps w:val="0"/>
          <w:noProof/>
          <w:sz w:val="22"/>
          <w:szCs w:val="22"/>
        </w:rPr>
      </w:pPr>
      <w:hyperlink w:anchor="_Toc504911737" w:history="1">
        <w:r w:rsidR="004668AA" w:rsidRPr="003F0450">
          <w:rPr>
            <w:rStyle w:val="Hyperlink"/>
            <w:noProof/>
          </w:rPr>
          <w:t>Kazalo</w:t>
        </w:r>
        <w:r w:rsidR="004668AA">
          <w:rPr>
            <w:noProof/>
          </w:rPr>
          <w:tab/>
        </w:r>
        <w:r w:rsidR="004668AA">
          <w:rPr>
            <w:noProof/>
          </w:rPr>
          <w:fldChar w:fldCharType="begin"/>
        </w:r>
        <w:r w:rsidR="004668AA">
          <w:rPr>
            <w:noProof/>
          </w:rPr>
          <w:instrText xml:space="preserve"> PAGEREF _Toc504911737 \h </w:instrText>
        </w:r>
        <w:r w:rsidR="004668AA">
          <w:rPr>
            <w:noProof/>
          </w:rPr>
        </w:r>
        <w:r w:rsidR="004668AA">
          <w:rPr>
            <w:noProof/>
          </w:rPr>
          <w:fldChar w:fldCharType="separate"/>
        </w:r>
        <w:r w:rsidR="004668AA">
          <w:rPr>
            <w:noProof/>
          </w:rPr>
          <w:t>110</w:t>
        </w:r>
        <w:r w:rsidR="004668AA">
          <w:rPr>
            <w:noProof/>
          </w:rPr>
          <w:fldChar w:fldCharType="end"/>
        </w:r>
      </w:hyperlink>
    </w:p>
    <w:p w:rsidR="00837BA9" w:rsidRDefault="004979A8">
      <w:pPr>
        <w:pStyle w:val="ProductList-Body"/>
        <w:sectPr w:rsidR="00837BA9">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837BA9" w:rsidRDefault="00837BA9">
      <w:pPr>
        <w:pStyle w:val="ProductList-Body"/>
      </w:pPr>
    </w:p>
    <w:p w:rsidR="00837BA9" w:rsidRDefault="00837BA9">
      <w:pPr>
        <w:sectPr w:rsidR="00837BA9">
          <w:headerReference w:type="default" r:id="rId23"/>
          <w:footerReference w:type="default" r:id="rId24"/>
          <w:type w:val="continuous"/>
          <w:pgSz w:w="12240" w:h="15840" w:code="1"/>
          <w:pgMar w:top="1170" w:right="720" w:bottom="720" w:left="720" w:header="432" w:footer="288" w:gutter="0"/>
          <w:cols w:space="360"/>
        </w:sectPr>
      </w:pPr>
    </w:p>
    <w:p w:rsidR="00837BA9" w:rsidRDefault="004979A8">
      <w:pPr>
        <w:pStyle w:val="ProductList-SectionHeading"/>
        <w:pageBreakBefore/>
        <w:outlineLvl w:val="0"/>
      </w:pPr>
      <w:bookmarkStart w:id="2" w:name="_Sec531"/>
      <w:bookmarkEnd w:id="1"/>
      <w:r>
        <w:t>Uvod</w:t>
      </w:r>
      <w:r>
        <w:fldChar w:fldCharType="begin"/>
      </w:r>
      <w:r>
        <w:instrText xml:space="preserve"> TC "</w:instrText>
      </w:r>
      <w:bookmarkStart w:id="3" w:name="_Toc504911592"/>
      <w:r>
        <w:instrText>Uvod</w:instrText>
      </w:r>
      <w:bookmarkEnd w:id="3"/>
      <w:r>
        <w:instrText>" \l 1</w:instrText>
      </w:r>
      <w:r>
        <w:fldChar w:fldCharType="end"/>
      </w:r>
    </w:p>
    <w:p w:rsidR="00837BA9" w:rsidRDefault="00837BA9">
      <w:pPr>
        <w:pStyle w:val="ProductList-Body"/>
      </w:pPr>
    </w:p>
    <w:p w:rsidR="00837BA9" w:rsidRDefault="004979A8">
      <w:pPr>
        <w:pStyle w:val="ProductList-Offering1Heading"/>
        <w:outlineLvl w:val="1"/>
      </w:pPr>
      <w:bookmarkStart w:id="4" w:name="_Sec532"/>
      <w:r>
        <w:t>O ovom dokumentu</w:t>
      </w:r>
      <w:bookmarkEnd w:id="4"/>
      <w:r>
        <w:fldChar w:fldCharType="begin"/>
      </w:r>
      <w:r>
        <w:instrText xml:space="preserve"> TC "</w:instrText>
      </w:r>
      <w:bookmarkStart w:id="5" w:name="_Toc504911593"/>
      <w:r>
        <w:instrText>O ovom dokumentu</w:instrText>
      </w:r>
      <w:bookmarkEnd w:id="5"/>
      <w:r>
        <w:instrText>" \l 2</w:instrText>
      </w:r>
      <w:r>
        <w:fldChar w:fldCharType="end"/>
      </w:r>
    </w:p>
    <w:p w:rsidR="00837BA9" w:rsidRDefault="004979A8">
      <w:pPr>
        <w:pStyle w:val="ProductList-Body"/>
      </w:pPr>
      <w:r>
        <w:t xml:space="preserve">Počevši od 1. srpnja 2015., Odredbe za proizvode zamjenjuju Popis proizvoda i Prava na korištenje proizvoda (engl. Product Use Rights, PUR). Sve reference na Popis proizvoda i Prava na korištenje proizvoda u Klijentovim ugovorima o količinskom licenciranju odnose se na primjenjive odjeljke u Odredbama za proizvode. Odredbe za proizvode opisuju dostupnost Proizvoda i Profesionalnih usluga putem Microsoftovih programa količinskog licenciranja (prethodno opisanih u Popisu proizvoda), kao i prava na korištenje Softverskih proizvoda (prethodno opisanih u Pravima na korištenje proizvoda). Uvjeti pružanja usluga za Online usluge referencirane u ovom dokumentu objavljene su u dokumentu Odredbe za Online usluge (OST) na web-mjestu </w:t>
      </w:r>
      <w:hyperlink r:id="rId25">
        <w:r>
          <w:rPr>
            <w:color w:val="00467F"/>
            <w:u w:val="single"/>
          </w:rPr>
          <w:t>http://go.microsoft.com/?linkid=9840733</w:t>
        </w:r>
      </w:hyperlink>
      <w:r>
        <w:t>.</w:t>
      </w:r>
    </w:p>
    <w:p w:rsidR="00837BA9" w:rsidRDefault="00837BA9">
      <w:pPr>
        <w:pStyle w:val="ProductList-Body"/>
      </w:pPr>
    </w:p>
    <w:p w:rsidR="00837BA9" w:rsidRDefault="004979A8">
      <w:pPr>
        <w:pStyle w:val="ProductList-Body"/>
      </w:pPr>
      <w:r>
        <w:t xml:space="preserve">Proizvodi navedeni u Odredbama za proizvode dostupni su od datuma na </w:t>
      </w:r>
      <w:hyperlink w:anchor="_Sec843">
        <w:r>
          <w:rPr>
            <w:color w:val="00467F"/>
            <w:u w:val="single"/>
          </w:rPr>
          <w:t>naslovnici</w:t>
        </w:r>
      </w:hyperlink>
      <w:r>
        <w:t xml:space="preserve"> Odredbi za proizvode. Starije verzije Odredbi za proizvode, uključujući starije verzije Popisa proizvoda i Prava na korištenje proizvoda, dostupne su na adresi </w:t>
      </w:r>
      <w:hyperlink r:id="rId26">
        <w:r>
          <w:rPr>
            <w:color w:val="00467F"/>
            <w:u w:val="single"/>
          </w:rPr>
          <w:t>http://go.microsoft.com/?linkid=9839207</w:t>
        </w:r>
      </w:hyperlink>
      <w:r>
        <w:t xml:space="preserve">. Informacije o obustavljenim Microsoftovim proizvodima i uslugama dostupne su na adresi </w:t>
      </w:r>
      <w:hyperlink r:id="rId27">
        <w:r>
          <w:rPr>
            <w:color w:val="00467F"/>
            <w:u w:val="single"/>
          </w:rPr>
          <w:t>http://www.microsoftvolumelicensing.com</w:t>
        </w:r>
      </w:hyperlink>
      <w:r>
        <w:t>. Klijenti se trebaju obratiti svojem prodavaču ili Microsoftovu voditelju za korisnike kako bi dobili informacije u vezi s regionalnom dostupnošću Microsoftovih proizvoda i Profesionalnih usluga.</w:t>
      </w:r>
    </w:p>
    <w:p w:rsidR="00837BA9" w:rsidRDefault="004979A8">
      <w:pPr>
        <w:pStyle w:val="ProductList-Offering1Heading"/>
        <w:outlineLvl w:val="1"/>
      </w:pPr>
      <w:bookmarkStart w:id="6" w:name="_Sec533"/>
      <w:r>
        <w:t>Sadržaj ovog dokumenta</w:t>
      </w:r>
      <w:bookmarkEnd w:id="6"/>
      <w:r>
        <w:fldChar w:fldCharType="begin"/>
      </w:r>
      <w:r>
        <w:instrText xml:space="preserve"> TC "</w:instrText>
      </w:r>
      <w:bookmarkStart w:id="7" w:name="_Toc504911594"/>
      <w:r>
        <w:instrText>Sadržaj ovog dokumenta</w:instrText>
      </w:r>
      <w:bookmarkEnd w:id="7"/>
      <w:r>
        <w:instrText>" \l 2</w:instrText>
      </w:r>
      <w:r>
        <w:fldChar w:fldCharType="end"/>
      </w:r>
    </w:p>
    <w:p w:rsidR="00837BA9" w:rsidRDefault="004979A8">
      <w:pPr>
        <w:pStyle w:val="ProductList-Body"/>
      </w:pPr>
      <w:r>
        <w:t xml:space="preserve">Odredbe za proizvode uključuju sljedeće odjeljke: </w:t>
      </w:r>
    </w:p>
    <w:p w:rsidR="00837BA9" w:rsidRDefault="00C52F11" w:rsidP="004979A8">
      <w:pPr>
        <w:pStyle w:val="ProductList-Bullet"/>
        <w:numPr>
          <w:ilvl w:val="0"/>
          <w:numId w:val="3"/>
        </w:numPr>
      </w:pPr>
      <w:hyperlink w:anchor="_Sec531">
        <w:r w:rsidR="004979A8">
          <w:rPr>
            <w:color w:val="00467F"/>
            <w:u w:val="single"/>
          </w:rPr>
          <w:t>Uvod</w:t>
        </w:r>
      </w:hyperlink>
      <w:r w:rsidR="004979A8">
        <w:t xml:space="preserve"> u kojem se nalazi popis najnovijih promjena. </w:t>
      </w:r>
    </w:p>
    <w:p w:rsidR="00837BA9" w:rsidRDefault="00C52F11" w:rsidP="004979A8">
      <w:pPr>
        <w:pStyle w:val="ProductList-Bullet"/>
        <w:numPr>
          <w:ilvl w:val="0"/>
          <w:numId w:val="3"/>
        </w:numPr>
      </w:pPr>
      <w:hyperlink w:anchor="_Sec536">
        <w:r w:rsidR="004979A8">
          <w:rPr>
            <w:color w:val="00467F"/>
            <w:u w:val="single"/>
          </w:rPr>
          <w:t>Licencne odredbe</w:t>
        </w:r>
      </w:hyperlink>
      <w:r w:rsidR="004979A8">
        <w:t xml:space="preserve"> koje sadrže Univerzalne licencne odredbe i Odredbe za licencni model koje se primjenjuju na softverske proizvode. </w:t>
      </w:r>
    </w:p>
    <w:p w:rsidR="00837BA9" w:rsidRDefault="00C52F11" w:rsidP="004979A8">
      <w:pPr>
        <w:pStyle w:val="ProductList-Bullet"/>
        <w:numPr>
          <w:ilvl w:val="0"/>
          <w:numId w:val="3"/>
        </w:numPr>
      </w:pPr>
      <w:hyperlink w:anchor="_Sec547">
        <w:r w:rsidR="004979A8">
          <w:rPr>
            <w:color w:val="00467F"/>
            <w:u w:val="single"/>
          </w:rPr>
          <w:t>Softverski proizvodi</w:t>
        </w:r>
      </w:hyperlink>
      <w:r w:rsidR="004979A8">
        <w:t xml:space="preserve"> u kojem su navedeni svi unosi softverskih proizvoda. </w:t>
      </w:r>
    </w:p>
    <w:p w:rsidR="00837BA9" w:rsidRDefault="00C52F11" w:rsidP="004979A8">
      <w:pPr>
        <w:pStyle w:val="ProductList-Bullet"/>
        <w:numPr>
          <w:ilvl w:val="0"/>
          <w:numId w:val="3"/>
        </w:numPr>
      </w:pPr>
      <w:hyperlink w:anchor="_Sec548">
        <w:r w:rsidR="004979A8">
          <w:rPr>
            <w:color w:val="00467F"/>
            <w:u w:val="single"/>
          </w:rPr>
          <w:t>Proizvodi Online usluga</w:t>
        </w:r>
      </w:hyperlink>
      <w:r w:rsidR="004979A8">
        <w:t xml:space="preserve"> u kojem su navedeni svi Unosi proizvoda Online usluga. </w:t>
      </w:r>
    </w:p>
    <w:p w:rsidR="00837BA9" w:rsidRDefault="00C52F11" w:rsidP="004979A8">
      <w:pPr>
        <w:pStyle w:val="ProductList-Bullet"/>
        <w:numPr>
          <w:ilvl w:val="0"/>
          <w:numId w:val="3"/>
        </w:numPr>
      </w:pPr>
      <w:hyperlink w:anchor="_Sec549">
        <w:r w:rsidR="004979A8">
          <w:rPr>
            <w:color w:val="00467F"/>
            <w:u w:val="single"/>
          </w:rPr>
          <w:t>Pojmovnik</w:t>
        </w:r>
      </w:hyperlink>
      <w:r w:rsidR="004979A8">
        <w:t xml:space="preserve"> u kojem se definiraju pojmovi kao što su Atributi, Vrijednosti ćelija, Zaglavlja stupaca i drugi pojmovi napisani velikim početnim slovom u Odredbama za proizvode. </w:t>
      </w:r>
    </w:p>
    <w:p w:rsidR="00837BA9" w:rsidRDefault="004979A8" w:rsidP="004979A8">
      <w:pPr>
        <w:pStyle w:val="ProductList-Bullet"/>
        <w:numPr>
          <w:ilvl w:val="0"/>
          <w:numId w:val="3"/>
        </w:numPr>
      </w:pPr>
      <w:r>
        <w:t xml:space="preserve">Dodaci su sljedeći: </w:t>
      </w:r>
    </w:p>
    <w:p w:rsidR="00837BA9" w:rsidRDefault="00C52F11" w:rsidP="004979A8">
      <w:pPr>
        <w:pStyle w:val="ProductList-Bullet"/>
        <w:numPr>
          <w:ilvl w:val="1"/>
          <w:numId w:val="3"/>
        </w:numPr>
      </w:pPr>
      <w:hyperlink w:anchor="_Sec591">
        <w:r w:rsidR="004979A8">
          <w:rPr>
            <w:color w:val="00467F"/>
            <w:u w:val="single"/>
          </w:rPr>
          <w:t>Dodatak A – Tablica Licence ekvivalentne CAL-u/ML-u</w:t>
        </w:r>
      </w:hyperlink>
      <w:r w:rsidR="004979A8">
        <w:t xml:space="preserve"> u kojoj se navode CAL paketi i licence dostupne za pretplatu na Online usluge koje omogućuju pristup poslužiteljskim proizvodima. </w:t>
      </w:r>
    </w:p>
    <w:p w:rsidR="00837BA9" w:rsidRDefault="00C52F11" w:rsidP="004979A8">
      <w:pPr>
        <w:pStyle w:val="ProductList-Bullet"/>
        <w:numPr>
          <w:ilvl w:val="1"/>
          <w:numId w:val="3"/>
        </w:numPr>
      </w:pPr>
      <w:hyperlink w:anchor="_Sec564">
        <w:r w:rsidR="004979A8">
          <w:rPr>
            <w:color w:val="00467F"/>
            <w:u w:val="single"/>
          </w:rPr>
          <w:t>Dodatak B – Software Assurance</w:t>
        </w:r>
      </w:hyperlink>
      <w:r w:rsidR="004979A8">
        <w:t xml:space="preserve"> u kojem se opisuju pravila o kupovini tehnološkog jamstva Software Assurance i dodatne pogodnosti dostupne klijentima tehnološkog jamstva Software Assurance. </w:t>
      </w:r>
    </w:p>
    <w:p w:rsidR="00837BA9" w:rsidRDefault="00C52F11" w:rsidP="004979A8">
      <w:pPr>
        <w:pStyle w:val="ProductList-Bullet"/>
        <w:numPr>
          <w:ilvl w:val="1"/>
          <w:numId w:val="3"/>
        </w:numPr>
      </w:pPr>
      <w:hyperlink w:anchor="_Sec1237">
        <w:r w:rsidR="004979A8">
          <w:rPr>
            <w:color w:val="00467F"/>
            <w:u w:val="single"/>
          </w:rPr>
          <w:t>Dodatak C – Dodatne i druge prijelazne licence za Online usluge</w:t>
        </w:r>
      </w:hyperlink>
      <w:r w:rsidR="004979A8">
        <w:t xml:space="preserve"> u kojem se opisuju kvalificirani proizvodi i uvjeti za Dodatne USL-ove i USL-ove za Prijelazni SA </w:t>
      </w:r>
    </w:p>
    <w:p w:rsidR="00837BA9" w:rsidRDefault="00C52F11" w:rsidP="004979A8">
      <w:pPr>
        <w:pStyle w:val="ProductList-Bullet"/>
        <w:numPr>
          <w:ilvl w:val="1"/>
          <w:numId w:val="3"/>
        </w:numPr>
      </w:pPr>
      <w:hyperlink w:anchor="_Sec562">
        <w:r w:rsidR="004979A8">
          <w:rPr>
            <w:color w:val="00467F"/>
            <w:u w:val="single"/>
          </w:rPr>
          <w:t>Dodatak D – Profesionalne usluge</w:t>
        </w:r>
      </w:hyperlink>
      <w:r w:rsidR="004979A8">
        <w:t xml:space="preserve"> u kojem se navode Profesionalne usluge koje se nude putem Microsoftova količinskog licenciranja. </w:t>
      </w:r>
    </w:p>
    <w:p w:rsidR="00837BA9" w:rsidRDefault="00C52F11" w:rsidP="004979A8">
      <w:pPr>
        <w:pStyle w:val="ProductList-Bullet"/>
        <w:numPr>
          <w:ilvl w:val="1"/>
          <w:numId w:val="3"/>
        </w:numPr>
      </w:pPr>
      <w:hyperlink w:anchor="_Sec563">
        <w:r w:rsidR="004979A8">
          <w:rPr>
            <w:color w:val="00467F"/>
            <w:u w:val="single"/>
          </w:rPr>
          <w:t>Dodatak E – Dodatne odredbe Ugovora o programu</w:t>
        </w:r>
      </w:hyperlink>
      <w:r w:rsidR="004979A8">
        <w:t xml:space="preserve"> u kojem se navode dodatne odredbe za Ugovore o Microsoftovu programu količinskog licenciranja. </w:t>
      </w:r>
    </w:p>
    <w:p w:rsidR="00837BA9" w:rsidRDefault="00C52F11" w:rsidP="004979A8">
      <w:pPr>
        <w:pStyle w:val="ProductList-Bullet"/>
        <w:numPr>
          <w:ilvl w:val="1"/>
          <w:numId w:val="3"/>
        </w:numPr>
      </w:pPr>
      <w:hyperlink w:anchor="_Sec572">
        <w:r w:rsidR="004979A8">
          <w:rPr>
            <w:color w:val="00467F"/>
            <w:u w:val="single"/>
          </w:rPr>
          <w:t>Dodatak F – Promocije proizvoda</w:t>
        </w:r>
      </w:hyperlink>
      <w:r w:rsidR="004979A8">
        <w:t xml:space="preserve"> u kojem se navode promocije Proizvoda koje inače nisu navedene u Cjeniku. </w:t>
      </w:r>
    </w:p>
    <w:p w:rsidR="00837BA9" w:rsidRDefault="00C52F11" w:rsidP="004979A8">
      <w:pPr>
        <w:pStyle w:val="ProductList-Bullet"/>
        <w:numPr>
          <w:ilvl w:val="1"/>
          <w:numId w:val="3"/>
        </w:numPr>
      </w:pPr>
      <w:hyperlink w:anchor="_Sec899">
        <w:r w:rsidR="004979A8">
          <w:rPr>
            <w:color w:val="00467F"/>
            <w:u w:val="single"/>
          </w:rPr>
          <w:t>Dodatak G – Odredbe za sustav za pohranu</w:t>
        </w:r>
      </w:hyperlink>
      <w:r w:rsidR="004979A8">
        <w:t xml:space="preserve"> u kojem se navode dodatne odredbe za uređaje iz Sustava za pohranu.</w:t>
      </w:r>
    </w:p>
    <w:p w:rsidR="00837BA9" w:rsidRDefault="00C52F11" w:rsidP="004979A8">
      <w:pPr>
        <w:pStyle w:val="ProductList-Bullet"/>
        <w:numPr>
          <w:ilvl w:val="1"/>
          <w:numId w:val="3"/>
        </w:numPr>
      </w:pPr>
      <w:hyperlink w:anchor="_Sec1230">
        <w:r w:rsidR="004979A8">
          <w:rPr>
            <w:color w:val="00467F"/>
            <w:u w:val="single"/>
          </w:rPr>
          <w:t>Dodatak H – pogodnosti za studentsko korištenje i akademske programe</w:t>
        </w:r>
      </w:hyperlink>
      <w:r w:rsidR="004979A8">
        <w:t xml:space="preserve"> u kojem se navode kvalificirani proizvodi i povezane </w:t>
      </w:r>
      <w:r w:rsidR="004979A8">
        <w:fldChar w:fldCharType="begin"/>
      </w:r>
      <w:r w:rsidR="004979A8">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rsidR="004979A8">
        <w:fldChar w:fldCharType="separate"/>
      </w:r>
      <w:r w:rsidR="004979A8">
        <w:rPr>
          <w:color w:val="0563C1"/>
        </w:rPr>
        <w:t>pogodnosti za studentsko korištenje</w:t>
      </w:r>
      <w:r w:rsidR="004979A8">
        <w:fldChar w:fldCharType="end"/>
      </w:r>
      <w:r w:rsidR="004979A8">
        <w:t>.</w:t>
      </w:r>
    </w:p>
    <w:p w:rsidR="00837BA9" w:rsidRDefault="00C52F11" w:rsidP="004979A8">
      <w:pPr>
        <w:pStyle w:val="ProductList-Bullet"/>
        <w:numPr>
          <w:ilvl w:val="0"/>
          <w:numId w:val="3"/>
        </w:numPr>
      </w:pPr>
      <w:hyperlink w:anchor="_Sec844">
        <w:r w:rsidR="004979A8">
          <w:rPr>
            <w:color w:val="00467F"/>
            <w:u w:val="single"/>
          </w:rPr>
          <w:t>Kazalo</w:t>
        </w:r>
      </w:hyperlink>
      <w:r w:rsidR="004979A8">
        <w:t xml:space="preserve"> u kojem se navode svi proizvodi referencirani u odredbama za proizvode i gdje se nalaze.</w:t>
      </w:r>
    </w:p>
    <w:p w:rsidR="00837BA9" w:rsidRDefault="004979A8">
      <w:pPr>
        <w:pStyle w:val="ProductList-Offering1Heading"/>
        <w:outlineLvl w:val="1"/>
      </w:pPr>
      <w:bookmarkStart w:id="8" w:name="_Sec534"/>
      <w:r>
        <w:t>Kretanje kroz Unose proizvoda</w:t>
      </w:r>
      <w:bookmarkEnd w:id="8"/>
      <w:r>
        <w:fldChar w:fldCharType="begin"/>
      </w:r>
      <w:r>
        <w:instrText xml:space="preserve"> TC "</w:instrText>
      </w:r>
      <w:bookmarkStart w:id="9" w:name="_Toc504911595"/>
      <w:r>
        <w:instrText>Kretanje kroz Unose proizvoda</w:instrText>
      </w:r>
      <w:bookmarkEnd w:id="9"/>
      <w:r>
        <w:instrText>" \l 2</w:instrText>
      </w:r>
      <w:r>
        <w:fldChar w:fldCharType="end"/>
      </w:r>
    </w:p>
    <w:p w:rsidR="00837BA9" w:rsidRDefault="004979A8">
      <w:pPr>
        <w:pStyle w:val="ProductList-Body"/>
      </w:pPr>
      <w:r>
        <w:t>Svaki Unos softverskog proizvoda sastoji se od četiri odjeljka: Dostupnost programa, Uvjeti za proizvod, Prava na korištenje proizvoda i Tehnološko jamstvo Software Assurance.</w:t>
      </w:r>
    </w:p>
    <w:p w:rsidR="00837BA9" w:rsidRDefault="004979A8">
      <w:pPr>
        <w:pStyle w:val="ProductList-Body"/>
      </w:pPr>
      <w:r>
        <w:t xml:space="preserve">Svaki Unos proizvoda za Online usluge sastoji se od dva odjeljka: Dostupnost programa i Uvjeti za proizvod. </w:t>
      </w:r>
    </w:p>
    <w:p w:rsidR="00837BA9" w:rsidRDefault="00837BA9">
      <w:pPr>
        <w:pStyle w:val="ProductList-Body"/>
      </w:pPr>
    </w:p>
    <w:p w:rsidR="00837BA9" w:rsidRDefault="004979A8">
      <w:pPr>
        <w:pStyle w:val="ProductList-Body"/>
      </w:pPr>
      <w:r>
        <w:rPr>
          <w:b/>
          <w:color w:val="00188F"/>
        </w:rPr>
        <w:t xml:space="preserve">1. U odjeljku Dostupnost programa </w:t>
      </w:r>
      <w:r>
        <w:t>za svaki se proizvod navodi vrsta ponude, broj bodova (ako je to primjenjivo) i dostupnost u programima količinskog licenciranja.</w:t>
      </w:r>
    </w:p>
    <w:p w:rsidR="00837BA9" w:rsidRDefault="004979A8">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837BA9" w:rsidRDefault="00837BA9">
      <w:pPr>
        <w:pStyle w:val="ProductList-Body"/>
      </w:pPr>
    </w:p>
    <w:p w:rsidR="00837BA9" w:rsidRDefault="004979A8">
      <w:pPr>
        <w:pStyle w:val="ProductList-Body"/>
      </w:pPr>
      <w:r>
        <w:rPr>
          <w:b/>
          <w:color w:val="00188F"/>
        </w:rPr>
        <w:t xml:space="preserve">2. U odjeljku Uvjeti za proizvod </w:t>
      </w:r>
      <w:r>
        <w:t>mogu se pronaći dodatne informacije u vezi s nabavljanjem Proizvoda, kao što su preduvjeti za kupnju, prethodne verzije i primjenjiva Skupina proizvoda.</w:t>
      </w:r>
    </w:p>
    <w:p w:rsidR="00837BA9" w:rsidRDefault="004979A8">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837BA9" w:rsidRDefault="00837BA9">
      <w:pPr>
        <w:pStyle w:val="ProductList-Body"/>
      </w:pPr>
    </w:p>
    <w:p w:rsidR="00837BA9" w:rsidRDefault="004979A8">
      <w:pPr>
        <w:pStyle w:val="ProductList-Body"/>
      </w:pPr>
      <w:r>
        <w:rPr>
          <w:b/>
          <w:color w:val="00188F"/>
        </w:rPr>
        <w:t xml:space="preserve">3. U odjeljku Prava na korištenje proizvoda </w:t>
      </w:r>
      <w:r>
        <w:t>navode se Licencne odredbe za svaki Softverski proizvod, uključujući Opće licencne odredbe, primjenjivi Licencni model i sve Posebne licencne odredbe za određeni proizvod. Reference na „Prava na korištenje proizvoda“ u Klijentovom ugovoru o količinskom licenciranju odnose se na odredbe navedene u odjeljku Prava na korištenje proizvoda pojedinačnog Unosa softverskog proizvoda. Odredbe o Online uslugama navedene su u dokumentu Odredbe za Online usluge (OST).</w:t>
      </w:r>
    </w:p>
    <w:p w:rsidR="00837BA9" w:rsidRDefault="004979A8">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837BA9" w:rsidRDefault="00837BA9">
      <w:pPr>
        <w:pStyle w:val="ProductList-Body"/>
      </w:pPr>
    </w:p>
    <w:p w:rsidR="00837BA9" w:rsidRDefault="004979A8">
      <w:pPr>
        <w:pStyle w:val="ProductList-Body"/>
      </w:pPr>
      <w:r>
        <w:rPr>
          <w:b/>
          <w:color w:val="00188F"/>
        </w:rPr>
        <w:t xml:space="preserve">4. U odjeljku Tehnološko jamstvo Software Assurance </w:t>
      </w:r>
      <w:r>
        <w:t>navode se odredbe i uvjeti povezani s pokrivenošću tehnološkim jamstvom Software Assurance.</w:t>
      </w:r>
    </w:p>
    <w:p w:rsidR="00837BA9" w:rsidRDefault="004979A8">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837BA9" w:rsidRDefault="004979A8">
      <w:pPr>
        <w:pStyle w:val="ProductList-Offering1Heading"/>
        <w:outlineLvl w:val="1"/>
      </w:pPr>
      <w:bookmarkStart w:id="10" w:name="_Sec535"/>
      <w:r>
        <w:t>Pojašnjenja i sažetak izmjena ovog dokumenta</w:t>
      </w:r>
      <w:bookmarkEnd w:id="10"/>
      <w:r>
        <w:fldChar w:fldCharType="begin"/>
      </w:r>
      <w:r>
        <w:instrText xml:space="preserve"> TC "</w:instrText>
      </w:r>
      <w:bookmarkStart w:id="11" w:name="_Toc504911596"/>
      <w:r>
        <w:instrText>Pojašnjenja i sažetak izmjena ovog dokumenta</w:instrText>
      </w:r>
      <w:bookmarkEnd w:id="11"/>
      <w:r>
        <w:instrText>" \l 2</w:instrText>
      </w:r>
      <w:r>
        <w:fldChar w:fldCharType="end"/>
      </w:r>
    </w:p>
    <w:p w:rsidR="00837BA9" w:rsidRDefault="004979A8">
      <w:pPr>
        <w:pStyle w:val="ProductList-Body"/>
      </w:pPr>
      <w:r>
        <w:t>U daljnjem su tekstu navedene najnovije dopune, izbrisani dijelovi i druge izmjene Odredbi za proizvode. U nastavku su navedena i pojašnjenja Microsoftovih pravila kojima se odgovara na najčešća pitanja Klijenata.</w:t>
      </w:r>
    </w:p>
    <w:tbl>
      <w:tblPr>
        <w:tblStyle w:val="PURTable"/>
        <w:tblW w:w="0" w:type="dxa"/>
        <w:tblLook w:val="04A0" w:firstRow="1" w:lastRow="0" w:firstColumn="1" w:lastColumn="0" w:noHBand="0" w:noVBand="1"/>
      </w:tblPr>
      <w:tblGrid>
        <w:gridCol w:w="5453"/>
        <w:gridCol w:w="5463"/>
      </w:tblGrid>
      <w:tr w:rsidR="00837BA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pPr>
            <w:r>
              <w:rPr>
                <w:color w:val="FFFFFF"/>
              </w:rPr>
              <w:t>Izbrisani dijelovi</w:t>
            </w:r>
          </w:p>
        </w:tc>
      </w:tr>
      <w:tr w:rsidR="00837BA9">
        <w:tc>
          <w:tcPr>
            <w:tcW w:w="61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Microsoft 365 Education A1 (SL po uređaju)</w:t>
            </w:r>
          </w:p>
        </w:tc>
        <w:tc>
          <w:tcPr>
            <w:tcW w:w="61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Dodatak za Windows Server Datacenter Core Premium Assurance</w:t>
            </w:r>
          </w:p>
        </w:tc>
      </w:tr>
      <w:tr w:rsidR="00837BA9">
        <w:tc>
          <w:tcPr>
            <w:tcW w:w="612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Dodatak za Windows Server Standard Core Premium Assurance</w:t>
            </w:r>
          </w:p>
        </w:tc>
      </w:tr>
      <w:tr w:rsidR="00837BA9">
        <w:tc>
          <w:tcPr>
            <w:tcW w:w="612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Dodatak za SQL Server Enterprise Premium Assurance</w:t>
            </w:r>
          </w:p>
        </w:tc>
      </w:tr>
      <w:tr w:rsidR="00837BA9">
        <w:tc>
          <w:tcPr>
            <w:tcW w:w="612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Dodatak za SQL Server Standard Premium Assurance</w:t>
            </w:r>
          </w:p>
        </w:tc>
      </w:tr>
      <w:tr w:rsidR="00837BA9">
        <w:tc>
          <w:tcPr>
            <w:tcW w:w="612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Dodatak za SQL Server Enterprise Core Premium Assurance</w:t>
            </w:r>
          </w:p>
        </w:tc>
      </w:tr>
      <w:tr w:rsidR="00837BA9">
        <w:tc>
          <w:tcPr>
            <w:tcW w:w="612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Dodatak za SQL Server Standard Core Premium Assurance</w:t>
            </w:r>
          </w:p>
        </w:tc>
      </w:tr>
    </w:tbl>
    <w:p w:rsidR="00837BA9" w:rsidRDefault="00837BA9">
      <w:pPr>
        <w:pStyle w:val="ProductList-Body"/>
      </w:pPr>
    </w:p>
    <w:p w:rsidR="00837BA9" w:rsidRDefault="004979A8">
      <w:pPr>
        <w:pStyle w:val="ProductList-ClauseHeading"/>
        <w:outlineLvl w:val="2"/>
      </w:pPr>
      <w:r>
        <w:t>Online usluge</w:t>
      </w:r>
    </w:p>
    <w:p w:rsidR="00837BA9" w:rsidRDefault="00C52F11">
      <w:pPr>
        <w:pStyle w:val="ProductList-Body"/>
      </w:pPr>
      <w:hyperlink w:anchor="_Sec624">
        <w:r w:rsidR="004979A8">
          <w:rPr>
            <w:color w:val="00467F"/>
            <w:u w:val="single"/>
          </w:rPr>
          <w:t>Microsoft Azure Services</w:t>
        </w:r>
      </w:hyperlink>
      <w:r w:rsidR="004979A8">
        <w:t>: Pogodnost kombinirane upotrebe platforme Microsoft Azure sada se zove pogodnost kombinirane upotrebe Microsoft Azure za Windows Server. Osim promjene naziva, dodani su pojmovi koji pojašnjavaju uvjete korištenja za Windows Server Standard: Klijent ne može istovremeno dodijeliti standardnu licencu pogodnosti kombinirane upotrebe platforme Microsoft Azure za Windows Server i istu licencu dodijelili poslužitelju koji je namijenjen za tu upotrebu, osim jednom na razdoblje koje ne premašuje 31 dan kako bi klijent mogao premjestiti radne zadatke na Azure. Dodan je i jezik kojim se objašnjava da klijenti mogu koristiti Windows Server Standard ili Datacenter VMs u okviru pogodnosti kombinirane upotrebe Microsoft Azure za Windows Server.</w:t>
      </w:r>
    </w:p>
    <w:p w:rsidR="00837BA9" w:rsidRDefault="00C52F11">
      <w:pPr>
        <w:pStyle w:val="ProductList-Body"/>
      </w:pPr>
      <w:hyperlink w:anchor="_Sec629">
        <w:r w:rsidR="004979A8">
          <w:rPr>
            <w:color w:val="00467F"/>
            <w:u w:val="single"/>
          </w:rPr>
          <w:t>Microsoft 365</w:t>
        </w:r>
      </w:hyperlink>
      <w:r w:rsidR="004979A8">
        <w:t>: Dodane odredbe omogućuju klijentima oblaka zajednice za državne ustanove u Sjedinjenim Američkim Državama da upotrebljavaju aktivaciju KMS-a umjesto aktivacije Azure koja se temelji na AD-u za Windows komponentu Microsofta 365 F1. Dodani jezik objašnjava da Microsoft 365 F1 obuhvaća prava na klijentske licence za upravljanje za System Center Configuration Manager i Advanced Threat Analytics. Određene odredbe za Microsoft 365 F1 konsolidirane su u jedan pododjeljak. Određene akademske odredbe konsolidirane su u jedan pododjeljak za akademske programe (</w:t>
      </w:r>
      <w:hyperlink w:anchor="_Sec768">
        <w:r w:rsidR="004979A8">
          <w:rPr>
            <w:color w:val="00467F"/>
            <w:u w:val="single"/>
          </w:rPr>
          <w:t>2.5</w:t>
        </w:r>
      </w:hyperlink>
      <w:r w:rsidR="004979A8">
        <w:t>).</w:t>
      </w:r>
    </w:p>
    <w:p w:rsidR="00837BA9" w:rsidRDefault="00C52F11">
      <w:pPr>
        <w:pStyle w:val="ProductList-Body"/>
      </w:pPr>
      <w:hyperlink w:anchor="_Sec633">
        <w:r w:rsidR="004979A8">
          <w:rPr>
            <w:color w:val="00467F"/>
            <w:u w:val="single"/>
          </w:rPr>
          <w:t>Aplikacije sustava Office 365</w:t>
        </w:r>
      </w:hyperlink>
      <w:r w:rsidR="004979A8">
        <w:t>: Određene akademske odredbe konsolidirane su u jedan pododjeljak za akademske programe (</w:t>
      </w:r>
      <w:hyperlink w:anchor="_Sec774">
        <w:r w:rsidR="004979A8">
          <w:rPr>
            <w:color w:val="00467F"/>
            <w:u w:val="single"/>
          </w:rPr>
          <w:t>2.6</w:t>
        </w:r>
      </w:hyperlink>
      <w:r w:rsidR="004979A8">
        <w:t>).</w:t>
      </w:r>
    </w:p>
    <w:p w:rsidR="00837BA9" w:rsidRDefault="00C52F11">
      <w:pPr>
        <w:pStyle w:val="ProductList-Body"/>
      </w:pPr>
      <w:hyperlink w:anchor="_Sec634">
        <w:r w:rsidR="004979A8">
          <w:rPr>
            <w:color w:val="00467F"/>
            <w:u w:val="single"/>
          </w:rPr>
          <w:t>Paketi Office 365</w:t>
        </w:r>
      </w:hyperlink>
      <w:r w:rsidR="004979A8">
        <w:t>: Određene akademske odredbe konsolidirane su u jedan pododjeljak za akademske programe (</w:t>
      </w:r>
      <w:hyperlink w:anchor="_Sec775">
        <w:r w:rsidR="004979A8">
          <w:rPr>
            <w:color w:val="00467F"/>
            <w:u w:val="single"/>
          </w:rPr>
          <w:t>2.5</w:t>
        </w:r>
      </w:hyperlink>
      <w:r w:rsidR="004979A8">
        <w:t xml:space="preserve">). </w:t>
      </w:r>
    </w:p>
    <w:p w:rsidR="00837BA9" w:rsidRDefault="00837BA9">
      <w:pPr>
        <w:pStyle w:val="ProductList-Body"/>
      </w:pPr>
    </w:p>
    <w:p w:rsidR="00837BA9" w:rsidRDefault="004979A8">
      <w:pPr>
        <w:pStyle w:val="ProductList-ClauseHeading"/>
        <w:outlineLvl w:val="2"/>
      </w:pPr>
      <w:r>
        <w:t>Dodatak B – Tehnološko jamstvo Software Assurance</w:t>
      </w:r>
    </w:p>
    <w:p w:rsidR="00837BA9" w:rsidRDefault="00C52F11">
      <w:pPr>
        <w:pStyle w:val="ProductList-Body"/>
      </w:pPr>
      <w:hyperlink w:anchor="_Sec585">
        <w:r w:rsidR="004979A8">
          <w:rPr>
            <w:color w:val="00467F"/>
            <w:u w:val="single"/>
          </w:rPr>
          <w:t>24-satna podrška za rješavanje problema</w:t>
        </w:r>
      </w:hyperlink>
      <w:r w:rsidR="004979A8">
        <w:t>: Incidenti za podršku za rješavanje problema u sklopu jamstva Software Assurance 24x7 ažurirani u odjeljak usluga Premier podrške koje obuhvaćaju zajedničku podršku kao opciju za pretvaranje incidenata za 24-satnu podršku za rješavanje problema tehnološkog jamstva Software Assurance.</w:t>
      </w:r>
    </w:p>
    <w:p w:rsidR="00837BA9" w:rsidRDefault="00837BA9">
      <w:pPr>
        <w:pStyle w:val="ProductList-Body"/>
      </w:pPr>
    </w:p>
    <w:p w:rsidR="00837BA9" w:rsidRDefault="004979A8">
      <w:pPr>
        <w:pStyle w:val="ProductList-ClauseHeading"/>
        <w:outlineLvl w:val="2"/>
      </w:pPr>
      <w:r>
        <w:t>Dodatak H – pogodnosti za studentsko korištenje i akademske programe</w:t>
      </w:r>
    </w:p>
    <w:p w:rsidR="00837BA9" w:rsidRDefault="004979A8">
      <w:pPr>
        <w:pStyle w:val="ProductList-Body"/>
      </w:pPr>
      <w:r>
        <w:t xml:space="preserve">Konsolidirani uvjeti za pogodnosti za studentsko korištenje iz unosa određenih proizvoda u </w:t>
      </w:r>
      <w:hyperlink w:anchor="_Sec1230">
        <w:r>
          <w:rPr>
            <w:color w:val="00467F"/>
            <w:u w:val="single"/>
          </w:rPr>
          <w:t>Dodatak H – pogodnosti za studentsko korištenje i akademske programe</w:t>
        </w:r>
      </w:hyperlink>
      <w:r>
        <w:t>, uključujući popis proizvoda koji pružaju pogodnosti za studentsko korištenje po programu i količinu instanci za studentske pogodnosti za svakog nastavnika/člana osoblja ili informacijskog stručnjaka. Dodana je tablica s proizvodima i vrstom ponude koja je dostupna klijentima EES-a prije 2017.</w:t>
      </w:r>
    </w:p>
    <w:p w:rsidR="00837BA9" w:rsidRDefault="00837BA9">
      <w:pPr>
        <w:pStyle w:val="ProductList-Body"/>
      </w:pPr>
    </w:p>
    <w:p w:rsidR="00837BA9" w:rsidRDefault="00837BA9">
      <w:pPr>
        <w:pStyle w:val="ProductList-Body"/>
        <w:jc w:val="right"/>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
      </w:pPr>
    </w:p>
    <w:p w:rsidR="00837BA9" w:rsidRDefault="00837BA9">
      <w:pPr>
        <w:sectPr w:rsidR="00837BA9">
          <w:headerReference w:type="default" r:id="rId32"/>
          <w:footerReference w:type="default" r:id="rId33"/>
          <w:type w:val="continuous"/>
          <w:pgSz w:w="12240" w:h="15840" w:code="1"/>
          <w:pgMar w:top="1170" w:right="720" w:bottom="720" w:left="720" w:header="432" w:footer="288" w:gutter="0"/>
          <w:cols w:space="360"/>
        </w:sectPr>
      </w:pPr>
    </w:p>
    <w:p w:rsidR="00837BA9" w:rsidRDefault="004979A8">
      <w:pPr>
        <w:pStyle w:val="ProductList-SectionHeading"/>
        <w:pageBreakBefore/>
        <w:outlineLvl w:val="0"/>
      </w:pPr>
      <w:bookmarkStart w:id="12" w:name="_Sec536"/>
      <w:bookmarkEnd w:id="2"/>
      <w:r>
        <w:t>Licencne odredbe</w:t>
      </w:r>
      <w:r>
        <w:fldChar w:fldCharType="begin"/>
      </w:r>
      <w:r>
        <w:instrText xml:space="preserve"> TC "</w:instrText>
      </w:r>
      <w:bookmarkStart w:id="13" w:name="_Toc504911597"/>
      <w:r>
        <w:instrText>Licencne odredbe</w:instrText>
      </w:r>
      <w:bookmarkEnd w:id="13"/>
      <w:r>
        <w:instrText>" \l 1</w:instrText>
      </w:r>
      <w:r>
        <w:fldChar w:fldCharType="end"/>
      </w:r>
    </w:p>
    <w:p w:rsidR="00837BA9" w:rsidRDefault="004979A8">
      <w:pPr>
        <w:pStyle w:val="ProductList-Body"/>
      </w:pPr>
      <w:r>
        <w:t>Sve instance „Prava na korištenje proizvoda“ u Klijentovom ugovoru o količinskom licenciranju odnose se na odredbe navedene u odjeljku „Prava na korištenje proizvoda“ pojedinačnog Unosa proizvoda. Za svaki Proizvod to uključuje Opće licencne odredbe, primjenjive Odredbe za licencni model i sve Posebne licencne odredbe za određeni proizvod u Unosu proizvoda.</w:t>
      </w:r>
    </w:p>
    <w:p w:rsidR="00837BA9" w:rsidRDefault="00837BA9">
      <w:pPr>
        <w:pStyle w:val="ProductList-Body"/>
      </w:pPr>
    </w:p>
    <w:p w:rsidR="00837BA9" w:rsidRDefault="004979A8">
      <w:pPr>
        <w:pStyle w:val="ProductList-Body"/>
      </w:pPr>
      <w:r>
        <w:t>Za Online usluge reference na „Prava na korištenje proizvoda“ u Klijentovu ugovoru o količinskom licenciranju odnose se na Odredbe za Online usluge (OST). Ako se softverski Proizvod sastoji od softverskih i online usluga, online usluge regulirane su odredbama u Odredbama Online usluga, a sav drugi softver reguliran je ovim Licencnim odredbama.</w:t>
      </w:r>
    </w:p>
    <w:p w:rsidR="00837BA9" w:rsidRDefault="004979A8">
      <w:pPr>
        <w:pStyle w:val="ProductList-OfferingGroupHeading"/>
        <w:outlineLvl w:val="1"/>
      </w:pPr>
      <w:bookmarkStart w:id="14" w:name="_Sec537"/>
      <w:r>
        <w:t>Univerzalne licencne odredbe</w:t>
      </w:r>
      <w:bookmarkEnd w:id="14"/>
      <w:r>
        <w:fldChar w:fldCharType="begin"/>
      </w:r>
      <w:r>
        <w:instrText xml:space="preserve"> TC "</w:instrText>
      </w:r>
      <w:bookmarkStart w:id="15" w:name="_Toc504911598"/>
      <w:r>
        <w:instrText>Univerzalne licencne odredbe</w:instrText>
      </w:r>
      <w:bookmarkEnd w:id="15"/>
      <w:r>
        <w:instrText>" \l 2</w:instrText>
      </w:r>
      <w:r>
        <w:fldChar w:fldCharType="end"/>
      </w:r>
    </w:p>
    <w:p w:rsidR="00837BA9" w:rsidRDefault="004979A8">
      <w:pPr>
        <w:pStyle w:val="ProductList-Body"/>
      </w:pPr>
      <w:r>
        <w:t>Univerzalne licencne odredbe primjenjuju se na korištenje svih Proizvoda licenciranih putem Microsoftova količinskog licenciranja (osim ako je drugačije navedeno u Odredbama za licencni model i/ili Posebnim licencnim odredbama za određeni proizvod).</w:t>
      </w:r>
    </w:p>
    <w:p w:rsidR="00837BA9" w:rsidRDefault="00837BA9">
      <w:pPr>
        <w:pStyle w:val="ProductList-Body"/>
      </w:pPr>
    </w:p>
    <w:p w:rsidR="00837BA9" w:rsidRDefault="004979A8">
      <w:pPr>
        <w:pStyle w:val="ProductList-ClauseHeading"/>
        <w:outlineLvl w:val="2"/>
      </w:pPr>
      <w:r>
        <w:t>1. Definicije</w:t>
      </w:r>
    </w:p>
    <w:p w:rsidR="00837BA9" w:rsidRDefault="004979A8">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rsidR="00837BA9" w:rsidRDefault="00837BA9">
      <w:pPr>
        <w:pStyle w:val="ProductList-Body"/>
      </w:pPr>
    </w:p>
    <w:p w:rsidR="00837BA9" w:rsidRDefault="004979A8">
      <w:pPr>
        <w:pStyle w:val="ProductList-ClauseHeading"/>
        <w:outlineLvl w:val="2"/>
      </w:pPr>
      <w:r>
        <w:t>2. Klijentova prava na korištenje proizvoda</w:t>
      </w:r>
    </w:p>
    <w:p w:rsidR="00837BA9" w:rsidRDefault="004979A8">
      <w:pPr>
        <w:pStyle w:val="ProductList-Body"/>
      </w:pPr>
      <w:r>
        <w:t xml:space="preserve">Ako Klijent postupa u skladu s odredbama ugovora o količinskom licenciranju, ovlašten je koristiti softver izričito na način određen u Odredbama za proizvode. Klijentu 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svaki Proizvod i svaku zasebno licenciranu funkciju koja se koristi na nekom uređaju ili je koristi pojedini korisnik.</w:t>
      </w:r>
    </w:p>
    <w:p w:rsidR="00837BA9" w:rsidRDefault="00837BA9">
      <w:pPr>
        <w:pStyle w:val="ProductList-Body"/>
      </w:pPr>
    </w:p>
    <w:p w:rsidR="00837BA9" w:rsidRDefault="004979A8">
      <w:pPr>
        <w:pStyle w:val="ProductList-ClauseHeading"/>
        <w:outlineLvl w:val="2"/>
      </w:pPr>
      <w:r>
        <w:t>3. Prava na korištenje drugih verzija i starijih izdanja</w:t>
      </w:r>
    </w:p>
    <w:p w:rsidR="00837BA9" w:rsidRDefault="004979A8">
      <w:pPr>
        <w:pStyle w:val="ProductList-Body"/>
      </w:pPr>
      <w:r>
        <w:t xml:space="preserve">Za svaku dopuštenu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Klijent može umjesto licencirane verzije stvoriti, pohraniti, instalirati ili koristiti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prethodne verzije, drugu dopuštenu jezičnu verziju ili drugu dostupnu verziju platforme (na primjer 32-bitnu ili 64-bitnu) ili dopušteno starije izdanje, odnosno pristupati im. I dalje se primjenjuju prava na korištenje za licenciranu verziju. Licence za prethodne verzije i starija izdanja ne ispunjavaju preduvjete za licenciranje za Proizvod.</w:t>
      </w:r>
    </w:p>
    <w:p w:rsidR="00837BA9" w:rsidRDefault="00837BA9">
      <w:pPr>
        <w:pStyle w:val="ProductList-Body"/>
      </w:pPr>
    </w:p>
    <w:p w:rsidR="00837BA9" w:rsidRDefault="004979A8">
      <w:pPr>
        <w:pStyle w:val="ProductList-ClauseHeading"/>
        <w:outlineLvl w:val="2"/>
      </w:pPr>
      <w:r>
        <w:t>4. Softver trećih osoba</w:t>
      </w:r>
    </w:p>
    <w:p w:rsidR="00837BA9" w:rsidRDefault="004979A8">
      <w:pPr>
        <w:pStyle w:val="ProductList-Body"/>
      </w:pPr>
      <w:r>
        <w:t>Softver može sadržavati vlasničke programe ili komponente trećih osoba ili programe i komponente otvorenog koda koje su možda licencirane u skladu sa zasebnim odredbama koje se prikazuju Klijentu tijekom instalacije ili u datoteci „ThirdPartyNotices“ priloženoj uz softver. Softver može sadržavati i programe otvorenog koda trećih osoba koje Microsoft, a ne treća osoba, licencira Klijentu na temelju Microsoftovih licencnih odredbi.</w:t>
      </w:r>
    </w:p>
    <w:p w:rsidR="00837BA9" w:rsidRDefault="00837BA9">
      <w:pPr>
        <w:pStyle w:val="ProductList-Body"/>
      </w:pPr>
    </w:p>
    <w:p w:rsidR="00837BA9" w:rsidRDefault="004979A8">
      <w:pPr>
        <w:pStyle w:val="ProductList-ClauseHeading"/>
        <w:outlineLvl w:val="2"/>
      </w:pPr>
      <w:r>
        <w:t>5. Kôd probne inačice. ažuriranja ili dodaci, dodatna funkcija</w:t>
      </w:r>
    </w:p>
    <w:p w:rsidR="00837BA9" w:rsidRDefault="004979A8">
      <w:pPr>
        <w:pStyle w:val="ProductList-Body"/>
      </w:pPr>
      <w:r>
        <w:t>Microsoft može ponuditi ažuriranja ili dodatke za Proizvode. Klijent može koristiti ažuriranja ili dodatke za Proizvode, kôd probne inačice, dodatnu funkciju i neobavezne dodatne usluge za Proizvode na koje se primjenjuju posebne odgovarajuće odredbe (ako takve postoje). Neki Proizvodi zahtijevaju automatska ažuriranja, kao što je opisano u Posebnim licencnim odredbama za određene proizvode.</w:t>
      </w:r>
    </w:p>
    <w:p w:rsidR="00837BA9" w:rsidRDefault="00837BA9">
      <w:pPr>
        <w:pStyle w:val="ProductList-Body"/>
      </w:pPr>
    </w:p>
    <w:p w:rsidR="00837BA9" w:rsidRDefault="004979A8">
      <w:pPr>
        <w:pStyle w:val="ProductList-ClauseHeading"/>
        <w:outlineLvl w:val="2"/>
      </w:pPr>
      <w:r>
        <w:t>6. Ograničenja</w:t>
      </w:r>
    </w:p>
    <w:p w:rsidR="00837BA9" w:rsidRDefault="004979A8">
      <w:pPr>
        <w:pStyle w:val="ProductList-Body"/>
      </w:pPr>
      <w:r>
        <w:t xml:space="preserve">Klijent ne smije (i nije licenciran za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temelju jedne Licence (čak i ako su OSE-ovi na istom fizičkom hardverskom sustavu), osim ako to Microsoft izričito dopušta. Pravo pristupa softveru na bilo kojem uređaju ne daje Klijentu bilo kakvo pravo implementiranja Microsoftovih patenata ili drugih Microsoftovih prava intelektualne imovine u sam uređaj ili u bilo koji drugi softver ili uređaje.</w:t>
      </w:r>
    </w:p>
    <w:p w:rsidR="00837BA9" w:rsidRDefault="00837BA9">
      <w:pPr>
        <w:pStyle w:val="ProductList-Body"/>
      </w:pPr>
    </w:p>
    <w:p w:rsidR="00837BA9" w:rsidRDefault="004979A8">
      <w:pPr>
        <w:pStyle w:val="ProductList-ClauseHeading"/>
        <w:outlineLvl w:val="2"/>
      </w:pPr>
      <w:r>
        <w:t>7. Tehnološko jamstvo Software Assurance</w:t>
      </w:r>
    </w:p>
    <w:p w:rsidR="00837BA9" w:rsidRDefault="004979A8">
      <w:pPr>
        <w:pStyle w:val="ProductList-Body"/>
      </w:pPr>
      <w:r>
        <w:t xml:space="preserve">Tehnološko jamstvo Software Assurance može Klijentu dati dodatna prava na korištenje proizvoda. Ta dodatna prava prestaju istekom tehnološkog jamstva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osim ako je drugačije navedeno u opisu pogodnosti.</w:t>
      </w:r>
    </w:p>
    <w:p w:rsidR="00837BA9" w:rsidRDefault="00837BA9">
      <w:pPr>
        <w:pStyle w:val="ProductList-Body"/>
      </w:pPr>
    </w:p>
    <w:p w:rsidR="00837BA9" w:rsidRDefault="004979A8">
      <w:pPr>
        <w:pStyle w:val="ProductList-ClauseHeading"/>
        <w:outlineLvl w:val="2"/>
      </w:pPr>
      <w:r>
        <w:t>8. Povjeravanje upravljanja softverom trećim osobama</w:t>
      </w:r>
    </w:p>
    <w:p w:rsidR="00837BA9" w:rsidRDefault="004979A8">
      <w:pPr>
        <w:pStyle w:val="ProductList-Body"/>
      </w:pPr>
      <w:r>
        <w:t xml:space="preserve">Klijent može instalirati i koristiti licencirane kopije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 ostalim uređajima kojima upravljaju i koje kontroliraju treće osobe, pod uvjetom da su ti Poslužitelji i ostali uređaji namijenjeni isključivo upotrebi Klijenta. Klijent preuzima sve obveze predviđene ugovorom o količinskom licenciranju, bez obzira na fizičku lokaciju hardvera na kojem koristi softver.</w:t>
      </w:r>
    </w:p>
    <w:p w:rsidR="00837BA9" w:rsidRDefault="00837BA9">
      <w:pPr>
        <w:pStyle w:val="ProductList-Body"/>
      </w:pPr>
    </w:p>
    <w:p w:rsidR="00837BA9" w:rsidRDefault="004979A8">
      <w:pPr>
        <w:pStyle w:val="ProductList-ClauseHeading"/>
        <w:outlineLvl w:val="2"/>
      </w:pPr>
      <w:r>
        <w:t>9. Prijenos i preraspodjela Licenci</w:t>
      </w:r>
    </w:p>
    <w:p w:rsidR="00837BA9" w:rsidRDefault="004979A8">
      <w:pPr>
        <w:pStyle w:val="ProductList-Body"/>
      </w:pPr>
      <w:r>
        <w:t xml:space="preserve">Da bi Klijent mogao koristiti softver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najprije mora prenijeti 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 uređaj ili korisnika. Klijent može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drugom uređaju ili korisniku, ali najranije 90 dana od posljednje preraspodjele te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osim ako je preraspodjela potrebna zbog (i) trajnog hardverskog kvara ili gubitka, (ii) prekida zaposlenja ili ugovora korisnika ili (iii) privremenog premještanja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klijentskih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ili uređaju radi pokrivanja u slučaju odsutnosti korisnika ili nedostupnosti uređaja koji je u kvaru. Klijent mora ukloniti softver ili blokirati pristup s prethodnog uređaja ili za prethodnog korisnika. Tehnološko jamstvo Software Assurance i sve Licence koje su odobrene ili nabavljene u vezi s tehnološkim jamstvom Software Assurance mogu se preraspodijeliti samo zajedno s odgovarajućom standardnom (punom) kvalificiranom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Na preraspodjelu licenci za računalni operacijski sustav Windows po uređaju i tehnološko jamstvo Software Assurance primjenjuju se druge odredbe, kao što je navedeno u odjeljku </w:t>
      </w:r>
      <w:hyperlink w:anchor="_Sec652">
        <w:r>
          <w:rPr>
            <w:color w:val="00467F"/>
            <w:u w:val="single"/>
          </w:rPr>
          <w:t>Unos proizvoda za sustav Windows</w:t>
        </w:r>
      </w:hyperlink>
      <w:r>
        <w:t>.</w:t>
      </w:r>
    </w:p>
    <w:p w:rsidR="00837BA9" w:rsidRDefault="00837BA9">
      <w:pPr>
        <w:pStyle w:val="ProductList-Body"/>
      </w:pPr>
    </w:p>
    <w:p w:rsidR="00837BA9" w:rsidRDefault="004979A8">
      <w:pPr>
        <w:pStyle w:val="ProductList-ClauseHeading"/>
        <w:outlineLvl w:val="2"/>
      </w:pPr>
      <w:r>
        <w:t>10. Tehničke mjere</w:t>
      </w:r>
    </w:p>
    <w:p w:rsidR="00837BA9" w:rsidRDefault="004979A8">
      <w:pPr>
        <w:pStyle w:val="ProductList-Body"/>
      </w:pPr>
      <w:r>
        <w:t>Microsoft će možda upotrebljavati tehničke mjere za provođenje uvjeta koje ograničavaju Klijentovu upotrebu određenih verzija proizvoda te potvrditi sukladnost s tim uvjetima kao što je utvrđeno Klijentovim ugovorom o količinskom licenciranju. Neki Proizvodi zaštićeni su tehnološkim mjerama te je za instaliranje tih proizvoda ili pristup njima potrebna aktivacija ili provjera valjanosti, kao i ključ proizvoda.</w:t>
      </w:r>
    </w:p>
    <w:p w:rsidR="00837BA9" w:rsidRDefault="00837BA9">
      <w:pPr>
        <w:pStyle w:val="ProductList-Body"/>
      </w:pPr>
    </w:p>
    <w:p w:rsidR="00837BA9" w:rsidRDefault="004979A8">
      <w:pPr>
        <w:pStyle w:val="ProductList-SubClauseHeading"/>
        <w:outlineLvl w:val="3"/>
      </w:pPr>
      <w:r>
        <w:t>10.1 Aktivacija i provjera valjanosti</w:t>
      </w:r>
    </w:p>
    <w:p w:rsidR="00837BA9" w:rsidRDefault="004979A8">
      <w:pPr>
        <w:pStyle w:val="ProductList-BodyIndented"/>
      </w:pPr>
      <w:r>
        <w:t>Uspješnom aktivacijom ili provjerom valjanosti potvrđuje se da je softverski Proizvod ispravno instaliran, da ključ proizvoda nije blokiran te da na funkcijama provjere valjanosti, licenciranja i aktivacije nisu načinjene neovlaštene promjene. Klijentovo pravo na korištenje softvera nakon vremena navedenog u softverskom Proizvodu može biti ograničeno, osim ako ga aktivirate. Klijent nije licenciran za nastavak korištenja softvera ako ga je neuspješno pokušao aktivirati. Svaki uređaj koji nije aktiviran putem usluge Key Management Service (KMS) mora koristiti Multiple Activation Key (MAK) ili aktivaciju utemeljenu na servisu Azure AD. Klijent ne smije zaobići aktivaciju ili provjeru valjanosti.</w:t>
      </w:r>
    </w:p>
    <w:p w:rsidR="00837BA9" w:rsidRDefault="00837BA9">
      <w:pPr>
        <w:pStyle w:val="ProductList-BodyIndented"/>
      </w:pPr>
    </w:p>
    <w:p w:rsidR="00837BA9" w:rsidRDefault="004979A8">
      <w:pPr>
        <w:pStyle w:val="ProductList-SubClauseHeading"/>
        <w:outlineLvl w:val="3"/>
      </w:pPr>
      <w:r>
        <w:t>10.2 Ključevi proizvoda</w:t>
      </w:r>
    </w:p>
    <w:p w:rsidR="00837BA9" w:rsidRDefault="004979A8">
      <w:pPr>
        <w:pStyle w:val="ProductList-BodyIndented"/>
      </w:pPr>
      <w:r>
        <w:t>Za licencirano korištenje softvera potreban je dodijeljeni ključ proizvoda. Svi ključevi proizvoda predstavljaju Microsoftovu povjerljivu informaciju. Bez obzira na eventualne suprotne odredbe u Klijentovu ugovoru o količinskom licenciranju, Klijent ne smijete otkrivati ključeve proizvoda trećim osobama. Klijent ne smijete dopustiti neosiguran pristup svojim uređajima za usluge upravljanja ključevima (engl. Key Management Service, KMS) putem nenadzirane mreže. U slučaju neovlaštenog korištenja ili otkrivanja ključeva proizvoda ili KMS ključeva, Microsoft može onemogućiti sljedeće aktivacije, deaktivirati ili blokirati aktivaciju ili provjeru valjanosti ključeva proizvoda te poduzeti druge odgovarajuće radnje.</w:t>
      </w:r>
    </w:p>
    <w:p w:rsidR="00837BA9" w:rsidRDefault="00837BA9">
      <w:pPr>
        <w:pStyle w:val="ProductList-BodyIndented"/>
      </w:pPr>
    </w:p>
    <w:p w:rsidR="00837BA9" w:rsidRDefault="004979A8">
      <w:pPr>
        <w:pStyle w:val="ProductList-ClauseHeading"/>
        <w:outlineLvl w:val="2"/>
      </w:pPr>
      <w:r>
        <w:t>11. Obavijesti</w:t>
      </w:r>
    </w:p>
    <w:p w:rsidR="00837BA9" w:rsidRDefault="004979A8">
      <w:pPr>
        <w:pStyle w:val="ProductList-Body"/>
      </w:pPr>
      <w:r>
        <w:t>Tamo gdje je to naznačeno u odjeljku Prava na korištenje proizvoda za pojedinačni Unos proizvoda primjenjuju se sljedeće obavijesti:</w:t>
      </w:r>
    </w:p>
    <w:p w:rsidR="00837BA9" w:rsidRDefault="00837BA9">
      <w:pPr>
        <w:pStyle w:val="ProductList-Body"/>
      </w:pPr>
    </w:p>
    <w:p w:rsidR="00837BA9" w:rsidRDefault="004979A8">
      <w:pPr>
        <w:pStyle w:val="ProductList-SubClauseHeading"/>
        <w:outlineLvl w:val="3"/>
      </w:pPr>
      <w:r>
        <w:t>11.1 Internetske značajke</w:t>
      </w:r>
    </w:p>
    <w:p w:rsidR="00837BA9" w:rsidRDefault="004979A8">
      <w:pPr>
        <w:pStyle w:val="ProductList-BodyIndented"/>
      </w:pPr>
      <w:r>
        <w:t>Softverski proizvodi mogu sadržavati značajke koje povezuju i šalju informacije putem interneta Microsoftovim sustavima i sustavima njegovih Povezanih društava i davatelja usluga i to bez dodatne obavijesti. Korištenje tih informacija opisano je u izjavi o zaštiti privatnosti dostupnoj za svaki softverski Proizvod.</w:t>
      </w:r>
    </w:p>
    <w:p w:rsidR="00837BA9" w:rsidRDefault="00837BA9">
      <w:pPr>
        <w:pStyle w:val="ProductList-BodyIndented"/>
      </w:pPr>
    </w:p>
    <w:p w:rsidR="00837BA9" w:rsidRDefault="004979A8">
      <w:pPr>
        <w:pStyle w:val="ProductList-SubClauseHeading"/>
        <w:outlineLvl w:val="3"/>
      </w:pPr>
      <w:r>
        <w:t>11.2 Bing karte</w:t>
      </w:r>
    </w:p>
    <w:p w:rsidR="00837BA9" w:rsidRDefault="004979A8">
      <w:pPr>
        <w:pStyle w:val="ProductList-BodyIndented"/>
      </w:pPr>
      <w:r>
        <w:t xml:space="preserve">Proizvod može uključivati primjerak Bing karata. Svaki sadržaj koji se pruža putem Bing karata, uključujući geografske kodove, može se koristiti samo u proizvodu putem kojeg se došlo do sadržaja. Na Klijentovo korištenje Bing karata primjenjuju se Odredbe o korištenju Bing karata za krajnje korisnike koje su dostupne na adresi </w:t>
      </w:r>
      <w:hyperlink r:id="rId34">
        <w:r>
          <w:rPr>
            <w:color w:val="00467F"/>
            <w:u w:val="single"/>
          </w:rPr>
          <w:t>http://go.microsoft.com/?linkid=9710837</w:t>
        </w:r>
      </w:hyperlink>
      <w:r>
        <w:t xml:space="preserve"> i Izjava o zaštiti privatnosti za Bing karte dostupna na adresi </w:t>
      </w:r>
      <w:hyperlink r:id="rId35">
        <w:r>
          <w:rPr>
            <w:color w:val="00467F"/>
            <w:u w:val="single"/>
          </w:rPr>
          <w:t>http://go.microsoft.com/fwlink/?LinkID=248686</w:t>
        </w:r>
      </w:hyperlink>
      <w:r>
        <w:t>.</w:t>
      </w:r>
    </w:p>
    <w:p w:rsidR="00837BA9" w:rsidRDefault="00837BA9">
      <w:pPr>
        <w:pStyle w:val="ProductList-BodyIndented"/>
      </w:pPr>
    </w:p>
    <w:p w:rsidR="00837BA9" w:rsidRDefault="004979A8">
      <w:pPr>
        <w:pStyle w:val="ProductList-SubClauseHeading"/>
        <w:outlineLvl w:val="3"/>
      </w:pPr>
      <w:r>
        <w:t>11.3 Vizualni standard H.264/AVC, videostandard VC-1 i vizualni standard MPEG-4 Part 2</w:t>
      </w:r>
    </w:p>
    <w:p w:rsidR="00837BA9" w:rsidRDefault="004979A8">
      <w:pPr>
        <w:pStyle w:val="ProductList-BodyIndented"/>
      </w:pPr>
      <w:r>
        <w:t xml:space="preserve">Taj softver može obuhvaćati tehnologiju sažimanja videopodataka H.264/AVC, VC-1 i MPEG-4 Part 2. MPEG LA, L.L.C. zahtijeva prikaz ove obavijesti: OVAJ JE PROIZVOD LICENCIRAN U SKLOPU PATENTNOG PORTFELJA LICENCI AVC, VC-1, MPEG-4 PART 2 VISUAL ZA OSOBNU I NEKOMERCIJALNU UPOTREBU KORISNIKA ZA (i) KODIRANJE VIDEOZAPISA U SKLADU S GORE NAVEDENIM („VIDEOSTANDARDI“) I/ILI (ii) DEKODIRANJE VIDEOSTANDARDA AVC, VC-1, MPEG-4 PART 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36">
        <w:r>
          <w:rPr>
            <w:color w:val="00467F"/>
            <w:u w:val="single"/>
          </w:rPr>
          <w:t>www.mpegla.com</w:t>
        </w:r>
      </w:hyperlink>
      <w:r>
        <w:t>. Ova obavijest ne ograničava i ne zabranjuje korištenje softvera u uobičajene poslovne svrhe koje ne podrazumijevaju (i) redistribuciju softvera trećim osobama ili (ii) stvaranje sadržaja korištenjem tehnologija usklađenih s VIDEOSTANDARDIMA za distribuciju trećim osobama.</w:t>
      </w:r>
    </w:p>
    <w:p w:rsidR="00837BA9" w:rsidRDefault="00837BA9">
      <w:pPr>
        <w:pStyle w:val="ProductList-BodyIndented"/>
      </w:pPr>
    </w:p>
    <w:p w:rsidR="00837BA9" w:rsidRDefault="004979A8">
      <w:pPr>
        <w:pStyle w:val="ProductList-ClauseHeading"/>
        <w:outlineLvl w:val="2"/>
      </w:pPr>
      <w:r>
        <w:t>12. Komponente fontova, slike i zvukovi</w:t>
      </w:r>
    </w:p>
    <w:p w:rsidR="00837BA9" w:rsidRDefault="004979A8">
      <w:pPr>
        <w:pStyle w:val="ProductList-Body"/>
      </w:pPr>
      <w:r>
        <w:t xml:space="preserve">Prilikom korištenja softvera Klijent može isključivo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pristupiti ikonama, slikama, zvukovima i medijskim sadržajima obuhvaćenima softverom te ih koristiti, a može koristiti i fontove koje sadrži ili instalira taj softver radi prikaza i ispisa sadržaja. Klijent smije ugraditi fontove u sadržaj samo kako je dopušteno ograničenjima ugradnje u fontovima i privremeno ih preuzeti na pisač ili drugi izlazni uređaj radi ispisa sadržaja.</w:t>
      </w:r>
    </w:p>
    <w:p w:rsidR="00837BA9" w:rsidRDefault="00837BA9">
      <w:pPr>
        <w:pStyle w:val="ProductList-Body"/>
      </w:pPr>
    </w:p>
    <w:p w:rsidR="00837BA9" w:rsidRDefault="004979A8">
      <w:pPr>
        <w:pStyle w:val="ProductList-ClauseHeading"/>
        <w:outlineLvl w:val="2"/>
      </w:pPr>
      <w:r>
        <w:t>13. Obuhvaćene tehnologije</w:t>
      </w:r>
    </w:p>
    <w:p w:rsidR="00837BA9" w:rsidRDefault="004979A8">
      <w:pPr>
        <w:pStyle w:val="ProductList-Body"/>
      </w:pPr>
      <w:r>
        <w:t>Proizvodi mogu obuhvaćati druge komponente Microsoftove tehnologije koje podliježu vlastitim licencnim odredbama, kao što je navedeno u odjeljku Prava na korištenje proizvoda za pojedinačni Unos proizvoda. Ako zasebne odredbe za te komponente nisu navedene u Posebnim licencnim odredbama za određene proizvode, može ih se pronaći u zasebnoj mapi u instalacijskom direktoriju Proizvoda ili putem jedinstvenog instalacijskog programa Proizvoda.</w:t>
      </w:r>
    </w:p>
    <w:p w:rsidR="00837BA9" w:rsidRDefault="00837BA9">
      <w:pPr>
        <w:pStyle w:val="ProductList-Body"/>
      </w:pPr>
    </w:p>
    <w:p w:rsidR="00837BA9" w:rsidRDefault="004979A8">
      <w:pPr>
        <w:pStyle w:val="ProductList-ClauseHeading"/>
        <w:outlineLvl w:val="2"/>
      </w:pPr>
      <w:r>
        <w:t>14. Testiranje mjernih performansi (engl. benchmark)</w:t>
      </w:r>
    </w:p>
    <w:p w:rsidR="00837BA9" w:rsidRDefault="004979A8">
      <w:pPr>
        <w:pStyle w:val="ProductList-Body"/>
      </w:pPr>
      <w:r>
        <w:t xml:space="preserve">Klijent je dužan prethodno pribaviti odobrenje društva Microsoft u pisanom obliku za otkrivanje rezultata testiranja mjernih performansi bilo kojeg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 proizvoda ili paketa Microsoft Desktop Optimization Pack</w:t>
      </w:r>
      <w:r>
        <w:fldChar w:fldCharType="end"/>
      </w:r>
      <w:r>
        <w:t xml:space="preserve"> trećim osobama. To se ne odnosi na Windows Server.</w:t>
      </w:r>
    </w:p>
    <w:p w:rsidR="00837BA9" w:rsidRDefault="00837BA9">
      <w:pPr>
        <w:pStyle w:val="ProductList-Body"/>
      </w:pPr>
    </w:p>
    <w:p w:rsidR="00837BA9" w:rsidRDefault="004979A8">
      <w:pPr>
        <w:pStyle w:val="ProductList-ClauseHeading"/>
        <w:outlineLvl w:val="2"/>
      </w:pPr>
      <w:r>
        <w:t>15. Multipleksiranje</w:t>
      </w:r>
    </w:p>
    <w:p w:rsidR="00837BA9" w:rsidRDefault="004979A8">
      <w:pPr>
        <w:pStyle w:val="ProductList-Body"/>
      </w:pPr>
      <w:r>
        <w:t xml:space="preserve">Multipleksiranjem ili akumuliranjem za smanjenje broja izravnih veza sa softverom ne smanjuje se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rsidR="00837BA9" w:rsidRDefault="00837BA9">
      <w:pPr>
        <w:pStyle w:val="ProductList-Body"/>
      </w:pPr>
    </w:p>
    <w:p w:rsidR="00837BA9" w:rsidRDefault="004979A8">
      <w:pPr>
        <w:pStyle w:val="ProductList-ClauseHeading"/>
        <w:outlineLvl w:val="2"/>
      </w:pPr>
      <w:r>
        <w:t>16. Administrativna prava i prava na podršku</w:t>
      </w:r>
    </w:p>
    <w:p w:rsidR="00837BA9" w:rsidRDefault="004979A8">
      <w:pPr>
        <w:pStyle w:val="ProductList-Body"/>
      </w:pPr>
      <w:r>
        <w:t xml:space="preserve">Klijent može dopustiti pristup poslužiteljskom softveru koji se koristi na bilo kojem dopuštenom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za dva korisnika bez CAL-ova i to isključivo u administrativne svrhe. Klijent može dopustiti i daljinski pristup drugim Proizvodima isključivo u svrhu pružanja tehničke podrške za proizvod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w:t>
      </w:r>
    </w:p>
    <w:p w:rsidR="00837BA9" w:rsidRDefault="00837BA9">
      <w:pPr>
        <w:pStyle w:val="ProductList-Body"/>
      </w:pPr>
    </w:p>
    <w:p w:rsidR="00837BA9" w:rsidRDefault="004979A8">
      <w:pPr>
        <w:pStyle w:val="ProductList-ClauseHeading"/>
        <w:outlineLvl w:val="2"/>
      </w:pPr>
      <w:r>
        <w:t>17. Distributivni kôd</w:t>
      </w:r>
    </w:p>
    <w:p w:rsidR="00837BA9" w:rsidRDefault="004979A8">
      <w:pPr>
        <w:pStyle w:val="ProductList-Body"/>
      </w:pPr>
      <w:r>
        <w:t xml:space="preserve">Softver može sadržavati kôd koji je Kupac ovlašten distribuirati u sklopu programa koje razvije ako se pridržava dolje navedenih odredbi. </w:t>
      </w:r>
    </w:p>
    <w:p w:rsidR="00837BA9" w:rsidRDefault="00837BA9">
      <w:pPr>
        <w:pStyle w:val="ProductList-Body"/>
      </w:pPr>
    </w:p>
    <w:p w:rsidR="00837BA9" w:rsidRDefault="004979A8">
      <w:pPr>
        <w:pStyle w:val="ProductList-SubClauseHeading"/>
        <w:outlineLvl w:val="3"/>
      </w:pPr>
      <w:r>
        <w:t>17.1 Prava na korištenje i distribuciju</w:t>
      </w:r>
    </w:p>
    <w:p w:rsidR="00837BA9" w:rsidRDefault="004979A8">
      <w:pPr>
        <w:pStyle w:val="ProductList-BodyIndented"/>
      </w:pPr>
      <w:r>
        <w:t xml:space="preserve">Niže navedene kodne i tekstne datoteke jesu „Distributivni kôd“. </w:t>
      </w:r>
    </w:p>
    <w:p w:rsidR="00837BA9" w:rsidRDefault="004979A8" w:rsidP="004979A8">
      <w:pPr>
        <w:pStyle w:val="ProductList-Bullet"/>
        <w:numPr>
          <w:ilvl w:val="1"/>
          <w:numId w:val="4"/>
        </w:numPr>
      </w:pPr>
      <w:r>
        <w:t>Datoteke REDIST.TXT: Klijent može kopirati i distribuirati kôd u obliku objektnog kôda naveden u datotekama REDIST.TXT i OTHER-DIST.TXT, kao i bilo koji kôd s oznakom „Silverlight Libraries“, Silverlight „Client Libraries“ i Silverlight „Server Libraries“.</w:t>
      </w:r>
    </w:p>
    <w:p w:rsidR="00837BA9" w:rsidRDefault="004979A8" w:rsidP="004979A8">
      <w:pPr>
        <w:pStyle w:val="ProductList-Bullet"/>
        <w:numPr>
          <w:ilvl w:val="1"/>
          <w:numId w:val="4"/>
        </w:numPr>
      </w:pPr>
      <w:r>
        <w:t>Uzorak kôda, predlošci i stilovi: Klijent može modificirati, kopirati i distribuirati izvorni i objektni kôd označen kao „uzorak“, „predložak“ „jednostavni stilovi“ i „stilovi skice“.</w:t>
      </w:r>
    </w:p>
    <w:p w:rsidR="00837BA9" w:rsidRDefault="004979A8" w:rsidP="004979A8">
      <w:pPr>
        <w:pStyle w:val="ProductList-Bullet"/>
        <w:numPr>
          <w:ilvl w:val="1"/>
          <w:numId w:val="4"/>
        </w:numPr>
      </w:pPr>
      <w:r>
        <w:t>Distribucija od strane trećih osoba: Distributerima svojih programa Klijent može dopustiti kopiranje i distribuciju Distributivnog kôda kao dio tih programa.</w:t>
      </w:r>
    </w:p>
    <w:p w:rsidR="00837BA9" w:rsidRDefault="004979A8" w:rsidP="004979A8">
      <w:pPr>
        <w:pStyle w:val="ProductList-Bullet"/>
        <w:numPr>
          <w:ilvl w:val="1"/>
          <w:numId w:val="4"/>
        </w:numPr>
      </w:pPr>
      <w:r>
        <w:t>Biblioteka slika: Klijent može kopirati i distribuirati slike, grafike i animacije iz Biblioteke slika na način opisan u dokumentaciji za softver.</w:t>
      </w:r>
    </w:p>
    <w:p w:rsidR="00837BA9" w:rsidRDefault="00837BA9">
      <w:pPr>
        <w:pStyle w:val="ProductList-BodyIndented"/>
      </w:pPr>
    </w:p>
    <w:p w:rsidR="00837BA9" w:rsidRDefault="004979A8">
      <w:pPr>
        <w:pStyle w:val="ProductList-SubClauseHeading"/>
        <w:outlineLvl w:val="3"/>
      </w:pPr>
      <w:r>
        <w:t>17.2 Pravila distribucije</w:t>
      </w:r>
    </w:p>
    <w:p w:rsidR="00837BA9" w:rsidRDefault="004979A8">
      <w:pPr>
        <w:pStyle w:val="ProductList-BodyIndented"/>
      </w:pPr>
      <w:r>
        <w:t>Za svaki Distributivni kôd koji distribuira Klijent mora:</w:t>
      </w:r>
    </w:p>
    <w:p w:rsidR="00837BA9" w:rsidRDefault="004979A8" w:rsidP="004979A8">
      <w:pPr>
        <w:pStyle w:val="ProductList-Bullet"/>
        <w:numPr>
          <w:ilvl w:val="1"/>
          <w:numId w:val="5"/>
        </w:numPr>
      </w:pPr>
      <w:r>
        <w:t>distribuirati Kôd samo uz programe Klijenta, pri čemu programi Klijenta daju značajnu primarnu funkciju Distributivnom kôdu;</w:t>
      </w:r>
    </w:p>
    <w:p w:rsidR="00837BA9" w:rsidRDefault="004979A8" w:rsidP="004979A8">
      <w:pPr>
        <w:pStyle w:val="ProductList-Bullet"/>
        <w:numPr>
          <w:ilvl w:val="1"/>
          <w:numId w:val="5"/>
        </w:numPr>
      </w:pPr>
      <w:r>
        <w:t>zahtijevati od distributera i vanjskih krajnjih korisnika prihvaćanje odredbi kojima se Distributivni kôd štiti barem u istoj mjeri kao i u Klijentovu ugovoru o količinskom licenciranju, uključujući Odredbe za proizvode;</w:t>
      </w:r>
    </w:p>
    <w:p w:rsidR="00837BA9" w:rsidRDefault="004979A8" w:rsidP="004979A8">
      <w:pPr>
        <w:pStyle w:val="ProductList-Bullet"/>
        <w:numPr>
          <w:ilvl w:val="1"/>
          <w:numId w:val="5"/>
        </w:numPr>
      </w:pPr>
      <w:r>
        <w:t>obeštetiti, obraniti i zaštititi Microsoft od bilo kakvih zahtjeva, uključujući odvjetničke naknade, u vezi s distribucijom ili korištenjem Klijentovih programa, osim u mjeri u kojoj se bilo koji zahtjev temelji isključivo na Distributivnom kôdu sadržanom u Klijentovim programima.</w:t>
      </w:r>
    </w:p>
    <w:p w:rsidR="00837BA9" w:rsidRDefault="00837BA9">
      <w:pPr>
        <w:pStyle w:val="ProductList-BodyIndented"/>
      </w:pPr>
    </w:p>
    <w:p w:rsidR="00837BA9" w:rsidRDefault="004979A8">
      <w:pPr>
        <w:pStyle w:val="ProductList-SubClauseHeading"/>
        <w:outlineLvl w:val="3"/>
      </w:pPr>
      <w:r>
        <w:t>17.3 Ograničenja distribucije</w:t>
      </w:r>
    </w:p>
    <w:p w:rsidR="00837BA9" w:rsidRDefault="004979A8">
      <w:pPr>
        <w:pStyle w:val="ProductList-BodyIndented"/>
      </w:pPr>
      <w:r>
        <w:t>Klijent ne smije:</w:t>
      </w:r>
    </w:p>
    <w:p w:rsidR="00837BA9" w:rsidRDefault="004979A8" w:rsidP="004979A8">
      <w:pPr>
        <w:pStyle w:val="ProductList-Bullet"/>
        <w:numPr>
          <w:ilvl w:val="1"/>
          <w:numId w:val="6"/>
        </w:numPr>
      </w:pPr>
      <w:r>
        <w:t>mijenjati obavijesti o autorskom pravu, žigovima ili patentima sadržanim u Distributivnom kodu</w:t>
      </w:r>
    </w:p>
    <w:p w:rsidR="00837BA9" w:rsidRDefault="004979A8" w:rsidP="004979A8">
      <w:pPr>
        <w:pStyle w:val="ProductList-Bullet"/>
        <w:numPr>
          <w:ilvl w:val="1"/>
          <w:numId w:val="6"/>
        </w:numPr>
      </w:pPr>
      <w:r>
        <w:t>koristiti Microsoftove žigove u nazivima Klijentovih programa ili na način kojim se sugerira da njegovi programi potječu od tvrtke Microsoft ili da ih Microsoft odobrava, odnosno podržava;</w:t>
      </w:r>
    </w:p>
    <w:p w:rsidR="00837BA9" w:rsidRDefault="004979A8" w:rsidP="004979A8">
      <w:pPr>
        <w:pStyle w:val="ProductList-Bullet"/>
        <w:numPr>
          <w:ilvl w:val="1"/>
          <w:numId w:val="6"/>
        </w:numPr>
      </w:pPr>
      <w:r>
        <w:t>distribuirati Distributivni kôd u zlonamjerne ili prijevarne programa ili zajedno s njima ili ga distribuirati na bilo kakav protuzakonit način;</w:t>
      </w:r>
    </w:p>
    <w:p w:rsidR="00837BA9" w:rsidRDefault="004979A8" w:rsidP="004979A8">
      <w:pPr>
        <w:pStyle w:val="ProductList-Bullet"/>
        <w:numPr>
          <w:ilvl w:val="1"/>
          <w:numId w:val="6"/>
        </w:numPr>
      </w:pPr>
      <w:r>
        <w:t xml:space="preserve">modificirati ili distribuirati izvorni kod Distributivnog koda na način da bi se na bilo koji njegov dio mogle primjenjivati odredbe Isključene licence. Isključena licenca ona je licenca za čije je korištenje, modificiranje ili distribuciju potrebno da se kôd otkrije ili distribuira u obliku izvornog koda ili da drugi imaju pravo modificirati kôd. </w:t>
      </w:r>
    </w:p>
    <w:p w:rsidR="00837BA9" w:rsidRDefault="00837BA9">
      <w:pPr>
        <w:pStyle w:val="ProductList-BodyIndented"/>
      </w:pPr>
    </w:p>
    <w:p w:rsidR="00837BA9" w:rsidRDefault="004979A8">
      <w:pPr>
        <w:pStyle w:val="ProductList-ClauseHeading"/>
        <w:outlineLvl w:val="2"/>
      </w:pPr>
      <w:r>
        <w:t>18. Softver i usluge</w:t>
      </w:r>
    </w:p>
    <w:p w:rsidR="00837BA9" w:rsidRDefault="004979A8">
      <w:pPr>
        <w:pStyle w:val="ProductList-Body"/>
      </w:pPr>
      <w:r>
        <w:t>Microsoft može pružati usluge za Proizvode putem softverskih značajki koje se putem interneta povezuju s Microsoftovim računalnim sustavom ili sustavima davatelja usluga. Microsoft može u bilo kojem trenutku promijeniti ili ukinuti pružanje takvih usluga. Klijent ne smije koristiti ove usluge na način koji bi ih mogao oštetiti ili drugim korisnicima otežati njihovu upotrebu. Klijent ne smije koristiti usluge da na bilo koji način pokuša dobiti neovlašten pristup nekoj usluzi, podacima, računu ili mreži.</w:t>
      </w:r>
    </w:p>
    <w:p w:rsidR="00837BA9" w:rsidRDefault="00837BA9">
      <w:pPr>
        <w:pStyle w:val="ProductList-Body"/>
      </w:pPr>
    </w:p>
    <w:p w:rsidR="00837BA9" w:rsidRDefault="004979A8">
      <w:pPr>
        <w:pStyle w:val="ProductList-ClauseHeading"/>
        <w:outlineLvl w:val="2"/>
      </w:pPr>
      <w:r>
        <w:t>19. Obrada osobnih podataka</w:t>
      </w:r>
    </w:p>
    <w:p w:rsidR="00837BA9" w:rsidRDefault="004979A8">
      <w:pPr>
        <w:pStyle w:val="ProductList-Body"/>
      </w:pPr>
      <w:r>
        <w:t xml:space="preserve">U mjeri u kojoj je Microsoft izvođač ili podizvođač obrade osobnih podataka u vezi s Proizvodom ili pružanjem Profesionalnih usluga, Microsoft se obvezuje prema odredbama Opće uredbe o zaštiti podataka Europske unije u Dodatku 4 </w:t>
      </w:r>
      <w:hyperlink r:id="rId37">
        <w:r>
          <w:rPr>
            <w:color w:val="00467F"/>
            <w:u w:val="single"/>
          </w:rPr>
          <w:t>Odredbi Online usluga</w:t>
        </w:r>
      </w:hyperlink>
      <w:r>
        <w:t xml:space="preserve"> svim klijentima od 25. svibnja 2018. </w:t>
      </w:r>
    </w:p>
    <w:p w:rsidR="00837BA9" w:rsidRDefault="00837BA9">
      <w:pPr>
        <w:pStyle w:val="ProductList-Body"/>
        <w:jc w:val="right"/>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
      </w:pPr>
    </w:p>
    <w:p w:rsidR="00837BA9" w:rsidRDefault="004979A8">
      <w:pPr>
        <w:pStyle w:val="ProductList-OfferingGroupHeading"/>
        <w:outlineLvl w:val="1"/>
      </w:pPr>
      <w:bookmarkStart w:id="16" w:name="_Sec538"/>
      <w:r>
        <w:t>Odredbe za licencni model</w:t>
      </w:r>
      <w:bookmarkEnd w:id="16"/>
      <w:r>
        <w:fldChar w:fldCharType="begin"/>
      </w:r>
      <w:r>
        <w:instrText xml:space="preserve"> TC "</w:instrText>
      </w:r>
      <w:bookmarkStart w:id="17" w:name="_Toc504911599"/>
      <w:r>
        <w:instrText>Odredbe za licencni model</w:instrText>
      </w:r>
      <w:bookmarkEnd w:id="17"/>
      <w:r>
        <w:instrText>" \l 2</w:instrText>
      </w:r>
      <w:r>
        <w:fldChar w:fldCharType="end"/>
      </w:r>
    </w:p>
    <w:p w:rsidR="00837BA9" w:rsidRDefault="004979A8">
      <w:pPr>
        <w:pStyle w:val="ProductList-Body"/>
      </w:pPr>
      <w:r>
        <w:t>Licencni model za svaki Proizvod naveden je u odjeljku Prava na korištenje proizvoda u Unosu proizvoda. Odredbe za licencni model odnose se na sve Proizvode licencirane prema tom Licencnom modelu, kao što je navedeno u Unosu proizvoda, na koje se primjenjuju sve iznimke i druge odredbe navedene u Posebnim licencnim odredbama za određeni proizvod.</w:t>
      </w:r>
    </w:p>
    <w:p w:rsidR="00837BA9" w:rsidRDefault="004979A8">
      <w:pPr>
        <w:pStyle w:val="ProductList-Offering2Heading"/>
        <w:outlineLvl w:val="2"/>
      </w:pPr>
      <w:bookmarkStart w:id="18" w:name="_Sec539"/>
      <w:r>
        <w:t>Računalne aplikacije</w:t>
      </w:r>
      <w:bookmarkEnd w:id="18"/>
      <w:r>
        <w:fldChar w:fldCharType="begin"/>
      </w:r>
      <w:r>
        <w:instrText xml:space="preserve"> TC "</w:instrText>
      </w:r>
      <w:bookmarkStart w:id="19" w:name="_Toc504911600"/>
      <w:r>
        <w:instrText>Računalne aplikacije</w:instrText>
      </w:r>
      <w:bookmarkEnd w:id="19"/>
      <w:r>
        <w:instrText>" \l 3</w:instrText>
      </w:r>
      <w:r>
        <w:fldChar w:fldCharType="end"/>
      </w:r>
    </w:p>
    <w:p w:rsidR="00837BA9" w:rsidRDefault="004979A8">
      <w:pPr>
        <w:pStyle w:val="ProductList-ClauseHeading"/>
        <w:outlineLvl w:val="3"/>
      </w:pPr>
      <w:r>
        <w:t>Licenca za uređaj</w:t>
      </w:r>
    </w:p>
    <w:p w:rsidR="00837BA9" w:rsidRDefault="004979A8" w:rsidP="004979A8">
      <w:pPr>
        <w:pStyle w:val="ProductList-Bullet"/>
        <w:numPr>
          <w:ilvl w:val="0"/>
          <w:numId w:val="7"/>
        </w:numPr>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namijenjen za Klijentovo korištenje. </w:t>
      </w:r>
    </w:p>
    <w:p w:rsidR="00837BA9" w:rsidRDefault="004979A8" w:rsidP="004979A8">
      <w:pPr>
        <w:pStyle w:val="ProductList-Bullet"/>
        <w:numPr>
          <w:ilvl w:val="0"/>
          <w:numId w:val="7"/>
        </w:numPr>
      </w:pPr>
      <w:r>
        <w:t xml:space="preserve">Osim ako Klijent licencira softver kao Enterprise proizvod ili za cijelu tvrtku, softver može instalirati i na pojedinačnom prenosivom uređaju za korištenje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rsidR="00837BA9" w:rsidRDefault="004979A8" w:rsidP="004979A8">
      <w:pPr>
        <w:pStyle w:val="ProductList-Bullet"/>
        <w:numPr>
          <w:ilvl w:val="0"/>
          <w:numId w:val="7"/>
        </w:numPr>
      </w:pPr>
      <w:r>
        <w:t xml:space="preserve">Neograničeni broj korisnika može koristiti softver koji se izvodi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ali samo jedan korisnik može istodobno pristupiti softveru i koristiti ga. </w:t>
      </w:r>
    </w:p>
    <w:p w:rsidR="00837BA9" w:rsidRDefault="004979A8" w:rsidP="004979A8">
      <w:pPr>
        <w:pStyle w:val="ProductList-Bullet"/>
        <w:numPr>
          <w:ilvl w:val="0"/>
          <w:numId w:val="7"/>
        </w:numPr>
      </w:pPr>
      <w:r>
        <w:t xml:space="preserve">Daljinsko korištenje softvera instaliranog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rsidR="00837BA9" w:rsidRDefault="004979A8" w:rsidP="004979A8">
      <w:pPr>
        <w:pStyle w:val="ProductList-Bullet"/>
        <w:numPr>
          <w:ilvl w:val="0"/>
          <w:numId w:val="7"/>
        </w:numPr>
      </w:pPr>
      <w:r>
        <w:t xml:space="preserve">Daljinsko korištenje softvera instaliranog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rsidR="00837BA9" w:rsidRDefault="00837BA9">
      <w:pPr>
        <w:pStyle w:val="ProductList-Body"/>
      </w:pPr>
    </w:p>
    <w:p w:rsidR="00837BA9" w:rsidRDefault="004979A8">
      <w:pPr>
        <w:pStyle w:val="ProductList-ClauseHeading"/>
        <w:outlineLvl w:val="3"/>
      </w:pPr>
      <w:r>
        <w:t>Medijski elementi i predlošci</w:t>
      </w:r>
    </w:p>
    <w:p w:rsidR="00837BA9" w:rsidRDefault="004979A8">
      <w:pPr>
        <w:pStyle w:val="ProductList-Body"/>
      </w:pPr>
      <w:r>
        <w:t>Microsoft daje Klijentu licencu za kopiranje, distribuciju, izvođenje i prikazivanje medijskih elemenata (slika, isječaka crteža, animacija, zvukova, glazbe, videoisječaka, predložaka i drugih oblika sadržaja) uključenih uz softver i web-aplikacije Office Web Apps u projektima i dokumentima, osim što Klijent ne smije prodavati, licencirati ni distribuirati kopije medijskih elemenata same ili kao proizvod čija su primarna vrijednost medijski elementi.</w:t>
      </w:r>
    </w:p>
    <w:p w:rsidR="00837BA9" w:rsidRDefault="004979A8">
      <w:pPr>
        <w:pStyle w:val="ProductList-Offering2Heading"/>
        <w:outlineLvl w:val="2"/>
      </w:pPr>
      <w:bookmarkStart w:id="20" w:name="_Sec540"/>
      <w:r>
        <w:t>Operacijski sustavi za stolna računala</w:t>
      </w:r>
      <w:bookmarkEnd w:id="20"/>
      <w:r>
        <w:fldChar w:fldCharType="begin"/>
      </w:r>
      <w:r>
        <w:instrText xml:space="preserve"> TC "</w:instrText>
      </w:r>
      <w:bookmarkStart w:id="21" w:name="_Toc504911601"/>
      <w:r>
        <w:instrText>Operacijski sustavi za stolna računala</w:instrText>
      </w:r>
      <w:bookmarkEnd w:id="21"/>
      <w:r>
        <w:instrText>" \l 3</w:instrText>
      </w:r>
      <w:r>
        <w:fldChar w:fldCharType="end"/>
      </w:r>
    </w:p>
    <w:p w:rsidR="00837BA9" w:rsidRDefault="004979A8">
      <w:pPr>
        <w:pStyle w:val="ProductList-ClauseHeading"/>
        <w:outlineLvl w:val="3"/>
      </w:pPr>
      <w:r>
        <w:t>Licenca za uređaj</w:t>
      </w:r>
    </w:p>
    <w:p w:rsidR="00837BA9" w:rsidRDefault="004979A8" w:rsidP="004979A8">
      <w:pPr>
        <w:pStyle w:val="ProductList-Bullet"/>
        <w:numPr>
          <w:ilvl w:val="0"/>
          <w:numId w:val="8"/>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rsidR="00837BA9" w:rsidRDefault="004979A8" w:rsidP="004979A8">
      <w:pPr>
        <w:pStyle w:val="ProductList-Bullet"/>
        <w:numPr>
          <w:ilvl w:val="0"/>
          <w:numId w:val="8"/>
        </w:numPr>
      </w:pPr>
      <w:r>
        <w:t>Klijent ima pravo istodobno koristiti softver na najviše dva procesora.</w:t>
      </w:r>
    </w:p>
    <w:p w:rsidR="00837BA9" w:rsidRDefault="004979A8" w:rsidP="004979A8">
      <w:pPr>
        <w:pStyle w:val="ProductList-Bullet"/>
        <w:numPr>
          <w:ilvl w:val="0"/>
          <w:numId w:val="8"/>
        </w:numPr>
      </w:pPr>
      <w:r>
        <w:t>Lokalno korištenje dopušteno je za bilo kojeg korisnika.</w:t>
      </w:r>
    </w:p>
    <w:p w:rsidR="00837BA9" w:rsidRDefault="004979A8" w:rsidP="004979A8">
      <w:pPr>
        <w:pStyle w:val="ProductList-Bullet"/>
        <w:numPr>
          <w:ilvl w:val="0"/>
          <w:numId w:val="8"/>
        </w:numPr>
      </w:pPr>
      <w:r>
        <w:t xml:space="preserve">Daljinsko korištenje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ili Windows VDA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rsidR="00837BA9" w:rsidRDefault="004979A8" w:rsidP="004979A8">
      <w:pPr>
        <w:pStyle w:val="ProductList-Bullet"/>
        <w:numPr>
          <w:ilvl w:val="0"/>
          <w:numId w:val="8"/>
        </w:numPr>
      </w:pPr>
      <w:r>
        <w:t>Samo jedan korisnik može istodobno pristupiti softveru i koristiti ga.</w:t>
      </w:r>
    </w:p>
    <w:p w:rsidR="00837BA9" w:rsidRDefault="004979A8" w:rsidP="004979A8">
      <w:pPr>
        <w:pStyle w:val="ProductList-Bullet"/>
        <w:numPr>
          <w:ilvl w:val="0"/>
          <w:numId w:val="8"/>
        </w:numPr>
      </w:pPr>
      <w:r>
        <w:t xml:space="preserve">Klijent smije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uređajem</w:t>
      </w:r>
      <w:r>
        <w:fldChar w:fldCharType="end"/>
      </w:r>
      <w:r>
        <w:t xml:space="preserve"> povezati najviše 20 drugih uređaja radi zajedničkog korištenja datoteka, ispisivanja, korištenja servisa Internet Information Services, zajedničkog korištenja internetske veze ili telefonskih servisa.</w:t>
      </w:r>
    </w:p>
    <w:p w:rsidR="00837BA9" w:rsidRDefault="004979A8" w:rsidP="004979A8">
      <w:pPr>
        <w:pStyle w:val="ProductList-Bullet"/>
        <w:numPr>
          <w:ilvl w:val="0"/>
          <w:numId w:val="8"/>
        </w:numPr>
      </w:pPr>
      <w:r>
        <w:t>Za aktivacije pomoću usluge upravljanja ključevima (KMS) ili slične tehnologije dopušten je neograničen broj veza.</w:t>
      </w:r>
    </w:p>
    <w:p w:rsidR="00837BA9" w:rsidRDefault="00837BA9">
      <w:pPr>
        <w:pStyle w:val="ProductList-Body"/>
      </w:pPr>
    </w:p>
    <w:p w:rsidR="00837BA9" w:rsidRDefault="004979A8">
      <w:pPr>
        <w:pStyle w:val="ProductList-ClauseHeading"/>
        <w:outlineLvl w:val="3"/>
      </w:pPr>
      <w:r>
        <w:t>Adobe Flash Player</w:t>
      </w:r>
    </w:p>
    <w:p w:rsidR="00837BA9" w:rsidRDefault="004979A8">
      <w:pPr>
        <w:pStyle w:val="ProductList-Body"/>
      </w:pPr>
      <w:r>
        <w:t xml:space="preserve">Softver može uključivati verziju programa Adobe Flash Player. Klijent se slaže da se na njegovo korištenje programa Adobe Flash Player primjenjuju licencne odredbe za tvrtku Adobe Systems Incorporated na adresi </w:t>
      </w:r>
      <w:hyperlink r:id="rId38">
        <w:r>
          <w:rPr>
            <w:color w:val="00467F"/>
            <w:u w:val="single"/>
          </w:rPr>
          <w:t>http://go.microsoft.com/fwlink/?linkid=248532</w:t>
        </w:r>
      </w:hyperlink>
      <w:r>
        <w:t>. Adobe i Flash registrirani su žigovi ili žigovi tvrtke Adobe Systems Incorporated u Sjedinjenim Državama i/ili drugim državama.</w:t>
      </w:r>
    </w:p>
    <w:p w:rsidR="00837BA9" w:rsidRDefault="004979A8">
      <w:pPr>
        <w:pStyle w:val="ProductList-Offering2Heading"/>
        <w:outlineLvl w:val="2"/>
      </w:pPr>
      <w:bookmarkStart w:id="22" w:name="_Sec541"/>
      <w:r>
        <w:t>Po jezgri/CAL-u</w:t>
      </w:r>
      <w:bookmarkEnd w:id="22"/>
      <w:r>
        <w:fldChar w:fldCharType="begin"/>
      </w:r>
      <w:r>
        <w:instrText xml:space="preserve"> TC "</w:instrText>
      </w:r>
      <w:bookmarkStart w:id="23" w:name="_Toc504911602"/>
      <w:r>
        <w:instrText>Po jezgri/CAL-u</w:instrText>
      </w:r>
      <w:bookmarkEnd w:id="23"/>
      <w:r>
        <w:instrText>" \l 3</w:instrText>
      </w:r>
      <w:r>
        <w:fldChar w:fldCharType="end"/>
      </w:r>
    </w:p>
    <w:p w:rsidR="00837BA9" w:rsidRDefault="004979A8">
      <w:pPr>
        <w:pStyle w:val="ProductList-ClauseHeading"/>
        <w:outlineLvl w:val="3"/>
      </w:pPr>
      <w:r>
        <w:t>Poslužiteljske licence (po jezgri)</w:t>
      </w:r>
    </w:p>
    <w:p w:rsidR="00837BA9" w:rsidRDefault="004979A8" w:rsidP="004979A8">
      <w:pPr>
        <w:pStyle w:val="ProductList-Bullet"/>
        <w:numPr>
          <w:ilvl w:val="0"/>
          <w:numId w:val="9"/>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 </w:t>
      </w:r>
    </w:p>
    <w:p w:rsidR="00837BA9" w:rsidRDefault="004979A8" w:rsidP="004979A8">
      <w:pPr>
        <w:pStyle w:val="ProductList-Bullet"/>
        <w:numPr>
          <w:ilvl w:val="0"/>
          <w:numId w:val="9"/>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837BA9" w:rsidRDefault="004979A8" w:rsidP="004979A8">
      <w:pPr>
        <w:pStyle w:val="ProductList-Bullet"/>
        <w:numPr>
          <w:ilvl w:val="0"/>
          <w:numId w:val="9"/>
        </w:numPr>
      </w:pPr>
      <w:r>
        <w:t xml:space="preserve">Izdanje za podatkovni centar omogućuje korištenje poslužiteljskog softvera u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837BA9" w:rsidRDefault="004979A8" w:rsidP="004979A8">
      <w:pPr>
        <w:pStyle w:val="ProductList-Bullet"/>
        <w:numPr>
          <w:ilvl w:val="0"/>
          <w:numId w:val="9"/>
        </w:numPr>
      </w:pPr>
      <w:r>
        <w:t>Standardno izdanje:</w:t>
      </w:r>
    </w:p>
    <w:p w:rsidR="00837BA9" w:rsidRDefault="004979A8" w:rsidP="004979A8">
      <w:pPr>
        <w:pStyle w:val="ProductList-Bullet"/>
        <w:numPr>
          <w:ilvl w:val="1"/>
          <w:numId w:val="9"/>
        </w:numPr>
      </w:pPr>
      <w:r>
        <w:t xml:space="preserve">Standardno izdanje omogućuje korištenje poslužiteljskog softvera u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rsidR="00837BA9" w:rsidRDefault="004979A8" w:rsidP="004979A8">
      <w:pPr>
        <w:pStyle w:val="ProductList-Bullet"/>
        <w:numPr>
          <w:ilvl w:val="1"/>
          <w:numId w:val="9"/>
        </w:numPr>
      </w:pPr>
      <w:r>
        <w:t xml:space="preserve">Standardno izdanje omogućuje korištenje jednog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Instaliranog primjerka</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upravljanje njima. </w:t>
      </w:r>
    </w:p>
    <w:p w:rsidR="00837BA9" w:rsidRDefault="004979A8" w:rsidP="004979A8">
      <w:pPr>
        <w:pStyle w:val="ProductList-Bullet"/>
        <w:numPr>
          <w:ilvl w:val="1"/>
          <w:numId w:val="9"/>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koristiti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837BA9" w:rsidRDefault="004979A8" w:rsidP="004979A8">
      <w:pPr>
        <w:pStyle w:val="ProductList-Bullet"/>
        <w:numPr>
          <w:ilvl w:val="0"/>
          <w:numId w:val="9"/>
        </w:numPr>
      </w:pPr>
      <w:r>
        <w:t xml:space="preserve">Sve dok je ukupni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nepromijenjen, preraspodjela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dopuštena je svaki puta kada Klijent ponovno particionira jedan hardverski uređaj. </w:t>
      </w:r>
    </w:p>
    <w:p w:rsidR="00837BA9" w:rsidRDefault="004979A8" w:rsidP="004979A8">
      <w:pPr>
        <w:pStyle w:val="ProductList-Bullet"/>
        <w:numPr>
          <w:ilvl w:val="0"/>
          <w:numId w:val="9"/>
        </w:numPr>
      </w:pPr>
      <w:r>
        <w:t xml:space="preserve">Kao jednokratna alternativa za dodjelu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rsidR="00837BA9" w:rsidRDefault="00837BA9">
      <w:pPr>
        <w:pStyle w:val="ProductList-Body"/>
      </w:pPr>
    </w:p>
    <w:p w:rsidR="00837BA9" w:rsidRDefault="004979A8">
      <w:pPr>
        <w:pStyle w:val="ProductList-ClauseHeading"/>
        <w:outlineLvl w:val="3"/>
      </w:pPr>
      <w:r>
        <w:t>Licence za pristup</w:t>
      </w:r>
    </w:p>
    <w:p w:rsidR="00837BA9" w:rsidRDefault="004979A8" w:rsidP="004979A8">
      <w:pPr>
        <w:pStyle w:val="ProductList-Bullet"/>
        <w:numPr>
          <w:ilvl w:val="0"/>
          <w:numId w:val="10"/>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837BA9" w:rsidRDefault="004979A8" w:rsidP="004979A8">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rsidR="00837BA9" w:rsidRDefault="004979A8" w:rsidP="004979A8">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webu (nazivaju se još i „Internetska web-rješenja“) označavaju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znači radno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rsidR="00837BA9" w:rsidRDefault="004979A8" w:rsidP="004979A8">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rsidR="00837BA9" w:rsidRDefault="004979A8">
      <w:pPr>
        <w:pStyle w:val="ProductList-Offering2Heading"/>
        <w:outlineLvl w:val="2"/>
      </w:pPr>
      <w:bookmarkStart w:id="24" w:name="_Sec542"/>
      <w:r>
        <w:t>Poslužitelj/CAL</w:t>
      </w:r>
      <w:bookmarkEnd w:id="24"/>
      <w:r>
        <w:fldChar w:fldCharType="begin"/>
      </w:r>
      <w:r>
        <w:instrText xml:space="preserve"> TC "</w:instrText>
      </w:r>
      <w:bookmarkStart w:id="25" w:name="_Toc504911603"/>
      <w:r>
        <w:instrText>Poslužitelj/CAL</w:instrText>
      </w:r>
      <w:bookmarkEnd w:id="25"/>
      <w:r>
        <w:instrText>" \l 3</w:instrText>
      </w:r>
      <w:r>
        <w:fldChar w:fldCharType="end"/>
      </w:r>
    </w:p>
    <w:p w:rsidR="00837BA9" w:rsidRDefault="004979A8">
      <w:pPr>
        <w:pStyle w:val="ProductList-ClauseHeading"/>
        <w:outlineLvl w:val="3"/>
      </w:pPr>
      <w:r>
        <w:t>Poslužiteljske licence (po primjerku)</w:t>
      </w:r>
    </w:p>
    <w:p w:rsidR="00837BA9" w:rsidRDefault="004979A8">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rsidR="00837BA9" w:rsidRDefault="00837BA9">
      <w:pPr>
        <w:pStyle w:val="ProductList-Body"/>
      </w:pPr>
    </w:p>
    <w:p w:rsidR="00837BA9" w:rsidRDefault="004979A8">
      <w:pPr>
        <w:pStyle w:val="ProductList-ClauseHeading"/>
        <w:outlineLvl w:val="3"/>
      </w:pPr>
      <w:r>
        <w:t>Licence za pristup</w:t>
      </w:r>
    </w:p>
    <w:p w:rsidR="00837BA9" w:rsidRDefault="004979A8" w:rsidP="004979A8">
      <w:pPr>
        <w:pStyle w:val="ProductList-Bullet"/>
        <w:numPr>
          <w:ilvl w:val="0"/>
          <w:numId w:val="11"/>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837BA9" w:rsidRDefault="004979A8" w:rsidP="004979A8">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rsidR="00837BA9" w:rsidRDefault="004979A8">
      <w:pPr>
        <w:pStyle w:val="ProductList-Offering2Heading"/>
        <w:outlineLvl w:val="2"/>
      </w:pPr>
      <w:bookmarkStart w:id="26" w:name="_Sec543"/>
      <w:r>
        <w:t>Po jezgri</w:t>
      </w:r>
      <w:bookmarkEnd w:id="26"/>
      <w:r>
        <w:fldChar w:fldCharType="begin"/>
      </w:r>
      <w:r>
        <w:instrText xml:space="preserve"> TC "</w:instrText>
      </w:r>
      <w:bookmarkStart w:id="27" w:name="_Toc504911604"/>
      <w:r>
        <w:instrText>Po jezgri</w:instrText>
      </w:r>
      <w:bookmarkEnd w:id="27"/>
      <w:r>
        <w:instrText>" \l 3</w:instrText>
      </w:r>
      <w:r>
        <w:fldChar w:fldCharType="end"/>
      </w:r>
    </w:p>
    <w:p w:rsidR="00837BA9" w:rsidRDefault="004979A8">
      <w:pPr>
        <w:pStyle w:val="ProductList-Body"/>
      </w:pPr>
      <w:r>
        <w:t xml:space="preserve">Za Proizvode u okviru Licencnog modela po jezgri Klijent mora odabrati Licenciranje po </w:t>
      </w:r>
      <w:r>
        <w:fldChar w:fldCharType="begin"/>
      </w:r>
      <w:r>
        <w:instrText xml:space="preserve"> AutoTextList   \s 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Odredbe za obje te mogućnosti navedene su u nastavku.</w:t>
      </w:r>
    </w:p>
    <w:p w:rsidR="00837BA9" w:rsidRDefault="00837BA9">
      <w:pPr>
        <w:pStyle w:val="ProductList-Body"/>
      </w:pPr>
    </w:p>
    <w:p w:rsidR="00837BA9" w:rsidRDefault="004979A8">
      <w:pPr>
        <w:pStyle w:val="ProductList-ClauseHeading"/>
        <w:outlineLvl w:val="3"/>
      </w:pPr>
      <w:r>
        <w:t>Poslužiteljske licence (po jezgri) – licenciranje po Fizičkoj jezgri na Poslužitelju.</w:t>
      </w:r>
    </w:p>
    <w:p w:rsidR="00837BA9" w:rsidRDefault="004979A8" w:rsidP="004979A8">
      <w:pPr>
        <w:pStyle w:val="ProductList-Bullet"/>
        <w:numPr>
          <w:ilvl w:val="0"/>
          <w:numId w:val="12"/>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licenci kao što je opisano u nastavku.</w:t>
      </w:r>
    </w:p>
    <w:p w:rsidR="00837BA9" w:rsidRDefault="004979A8" w:rsidP="004979A8">
      <w:pPr>
        <w:pStyle w:val="ProductList-Bullet"/>
        <w:numPr>
          <w:ilvl w:val="0"/>
          <w:numId w:val="12"/>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Fizičkom procesoru.</w:t>
      </w:r>
    </w:p>
    <w:p w:rsidR="00837BA9" w:rsidRDefault="004979A8" w:rsidP="004979A8">
      <w:pPr>
        <w:pStyle w:val="ProductList-Bullet"/>
        <w:numPr>
          <w:ilvl w:val="0"/>
          <w:numId w:val="12"/>
        </w:numPr>
      </w:pPr>
      <w:r>
        <w:t xml:space="preserve">Za izdanje Enterprise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koliko mu je licenci dodijeljeno.</w:t>
      </w:r>
    </w:p>
    <w:p w:rsidR="00837BA9" w:rsidRDefault="004979A8" w:rsidP="004979A8">
      <w:pPr>
        <w:pStyle w:val="ProductList-Bullet"/>
        <w:numPr>
          <w:ilvl w:val="0"/>
          <w:numId w:val="12"/>
        </w:numPr>
      </w:pPr>
      <w:r>
        <w:t xml:space="preserve">Za svaku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izdanje Enterprise koju Klijent prenese preko broja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837BA9" w:rsidRDefault="004979A8" w:rsidP="004979A8">
      <w:pPr>
        <w:pStyle w:val="ProductList-Bullet"/>
        <w:numPr>
          <w:ilvl w:val="0"/>
          <w:numId w:val="12"/>
        </w:numPr>
      </w:pPr>
      <w:r>
        <w:t xml:space="preserve">Za druga izdanja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837BA9" w:rsidRDefault="00837BA9">
      <w:pPr>
        <w:pStyle w:val="ProductList-Body"/>
      </w:pPr>
    </w:p>
    <w:p w:rsidR="00837BA9" w:rsidRDefault="004979A8">
      <w:pPr>
        <w:pStyle w:val="ProductList-ClauseHeading"/>
        <w:outlineLvl w:val="3"/>
      </w:pPr>
      <w:r>
        <w:t>Poslužiteljske licence (po jezgri) – Licenciranje po pojedinačnim virtualnim OSE-ovima</w:t>
      </w:r>
    </w:p>
    <w:p w:rsidR="00837BA9" w:rsidRDefault="004979A8" w:rsidP="004979A8">
      <w:pPr>
        <w:pStyle w:val="ProductList-Bullet"/>
        <w:numPr>
          <w:ilvl w:val="0"/>
          <w:numId w:val="13"/>
        </w:numPr>
      </w:pPr>
      <w:r>
        <w:t xml:space="preserve">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bilo kojem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nabavi dovoljan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kao što je opisano u nastavku.</w:t>
      </w:r>
    </w:p>
    <w:p w:rsidR="00837BA9" w:rsidRDefault="004979A8" w:rsidP="004979A8">
      <w:pPr>
        <w:pStyle w:val="ProductList-Bullet"/>
        <w:numPr>
          <w:ilvl w:val="0"/>
          <w:numId w:val="13"/>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w:t>
      </w:r>
    </w:p>
    <w:p w:rsidR="00837BA9" w:rsidRDefault="004979A8" w:rsidP="004979A8">
      <w:pPr>
        <w:pStyle w:val="ProductList-Bullet"/>
        <w:numPr>
          <w:ilvl w:val="0"/>
          <w:numId w:val="13"/>
        </w:numPr>
      </w:pPr>
      <w:r>
        <w:t xml:space="preserve">Osim toga, ako je bilo koja od tih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bilo kojem trenutku mapirana u više </w:t>
      </w:r>
      <w:r>
        <w:fldChar w:fldCharType="begin"/>
      </w:r>
      <w:r>
        <w:instrText xml:space="preserve"> AutoTextList   \s NoStyle \t "Pojam Hardverski niz označava ili Fizičku jezgru ili hiperniz u Fizičkom procesoru." </w:instrText>
      </w:r>
      <w:r>
        <w:fldChar w:fldCharType="separate"/>
      </w:r>
      <w:r>
        <w:rPr>
          <w:color w:val="0563C1"/>
        </w:rPr>
        <w:t>Hardverskih nizova</w:t>
      </w:r>
      <w:r>
        <w:fldChar w:fldCharType="end"/>
      </w:r>
      <w:r>
        <w:t xml:space="preserve">, Klijentu je potrebna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u koji je ta jezgra mapirana. </w:t>
      </w:r>
    </w:p>
    <w:p w:rsidR="00837BA9" w:rsidRDefault="004979A8">
      <w:pPr>
        <w:pStyle w:val="ProductList-Offering2Heading"/>
        <w:outlineLvl w:val="2"/>
      </w:pPr>
      <w:bookmarkStart w:id="28" w:name="_Sec544"/>
      <w:r>
        <w:t>Poslužitelji za upravljanje</w:t>
      </w:r>
      <w:bookmarkEnd w:id="28"/>
      <w:r>
        <w:fldChar w:fldCharType="begin"/>
      </w:r>
      <w:r>
        <w:instrText xml:space="preserve"> TC "</w:instrText>
      </w:r>
      <w:bookmarkStart w:id="29" w:name="_Toc504911605"/>
      <w:r>
        <w:instrText>Poslužitelji za upravljanje</w:instrText>
      </w:r>
      <w:bookmarkEnd w:id="29"/>
      <w:r>
        <w:instrText>" \l 3</w:instrText>
      </w:r>
      <w:r>
        <w:fldChar w:fldCharType="end"/>
      </w:r>
    </w:p>
    <w:p w:rsidR="00837BA9" w:rsidRDefault="004979A8">
      <w:pPr>
        <w:pStyle w:val="ProductList-ClauseHeading"/>
        <w:outlineLvl w:val="3"/>
      </w:pPr>
      <w:r>
        <w:t>Licence za upravljanje</w:t>
      </w:r>
    </w:p>
    <w:p w:rsidR="00837BA9" w:rsidRDefault="004979A8">
      <w:pPr>
        <w:pStyle w:val="ProductList-Body"/>
      </w:pPr>
      <w:r>
        <w:t xml:space="preserve">Verzija Licence za upravljanje, a ne verzija korištenog softvera, određuje verziju primjenjivih Licencnih odredbi (uključujući korištenje u skladu s pravima na starije verzije bez obzira na eventualne suprotne odredbe). </w:t>
      </w:r>
    </w:p>
    <w:p w:rsidR="00837BA9" w:rsidRDefault="00837BA9">
      <w:pPr>
        <w:pStyle w:val="ProductList-Body"/>
      </w:pPr>
    </w:p>
    <w:p w:rsidR="00837BA9" w:rsidRDefault="004979A8">
      <w:pPr>
        <w:pStyle w:val="ProductList-ClauseHeading"/>
        <w:outlineLvl w:val="3"/>
      </w:pPr>
      <w:r>
        <w:t>Poslužiteljske licence za upravljanje (po jezgri)</w:t>
      </w:r>
    </w:p>
    <w:p w:rsidR="00837BA9" w:rsidRDefault="004979A8" w:rsidP="004979A8">
      <w:pPr>
        <w:pStyle w:val="ProductList-Bullet"/>
        <w:numPr>
          <w:ilvl w:val="0"/>
          <w:numId w:val="14"/>
        </w:numPr>
      </w:pPr>
      <w:r>
        <w:t xml:space="preserve">Klijent može koristiti softver na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njegovo korištenje radi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Upravljanja OSE-ovima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za upravljanje kao što je opisano u nastavku.</w:t>
      </w:r>
    </w:p>
    <w:p w:rsidR="00837BA9" w:rsidRDefault="004979A8" w:rsidP="004979A8">
      <w:pPr>
        <w:pStyle w:val="ProductList-Bullet"/>
        <w:numPr>
          <w:ilvl w:val="0"/>
          <w:numId w:val="14"/>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837BA9" w:rsidRDefault="004979A8" w:rsidP="004979A8">
      <w:pPr>
        <w:pStyle w:val="ProductList-Bullet"/>
        <w:numPr>
          <w:ilvl w:val="0"/>
          <w:numId w:val="14"/>
        </w:numPr>
      </w:pPr>
      <w:r>
        <w:t xml:space="preserve">Izdanje za podatkovni centar omogućuje korištenje poslužiteljskog softvera za upravljanje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837BA9" w:rsidRDefault="004979A8" w:rsidP="004979A8">
      <w:pPr>
        <w:pStyle w:val="ProductList-Bullet"/>
        <w:numPr>
          <w:ilvl w:val="0"/>
          <w:numId w:val="14"/>
        </w:numPr>
      </w:pPr>
      <w:r>
        <w:t>Standardno izdanje:</w:t>
      </w:r>
    </w:p>
    <w:p w:rsidR="00837BA9" w:rsidRDefault="004979A8" w:rsidP="004979A8">
      <w:pPr>
        <w:pStyle w:val="ProductList-Bullet"/>
        <w:numPr>
          <w:ilvl w:val="1"/>
          <w:numId w:val="14"/>
        </w:numPr>
      </w:pPr>
      <w:r>
        <w:t xml:space="preserve">Standardno izdanje omogućuje korištenje softvera za upravljanje s najviše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837BA9" w:rsidRDefault="004979A8" w:rsidP="004979A8">
      <w:pPr>
        <w:pStyle w:val="ProductList-Bullet"/>
        <w:numPr>
          <w:ilvl w:val="1"/>
          <w:numId w:val="14"/>
        </w:numPr>
      </w:pPr>
      <w:r>
        <w:t xml:space="preserve">Standardno izdanje omogućuje upravljanje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dodatna Virtualna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upravljanje njima.</w:t>
      </w:r>
    </w:p>
    <w:p w:rsidR="00837BA9" w:rsidRDefault="004979A8" w:rsidP="004979A8">
      <w:pPr>
        <w:pStyle w:val="ProductList-Bullet"/>
        <w:numPr>
          <w:ilvl w:val="1"/>
          <w:numId w:val="14"/>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w:t>
      </w:r>
    </w:p>
    <w:p w:rsidR="00837BA9" w:rsidRDefault="004979A8" w:rsidP="004979A8">
      <w:pPr>
        <w:pStyle w:val="ProductList-Bullet"/>
        <w:numPr>
          <w:ilvl w:val="0"/>
          <w:numId w:val="14"/>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w:t>
      </w:r>
    </w:p>
    <w:p w:rsidR="00837BA9" w:rsidRDefault="00837BA9">
      <w:pPr>
        <w:pStyle w:val="ProductList-Body"/>
      </w:pPr>
    </w:p>
    <w:p w:rsidR="00837BA9" w:rsidRDefault="004979A8">
      <w:pPr>
        <w:pStyle w:val="ProductList-ClauseHeading"/>
        <w:outlineLvl w:val="3"/>
      </w:pPr>
      <w:r>
        <w:t>Klijentske licence za upravljanje (po OSE-u ili korisniku)</w:t>
      </w:r>
    </w:p>
    <w:p w:rsidR="00837BA9" w:rsidRDefault="004979A8" w:rsidP="004979A8">
      <w:pPr>
        <w:pStyle w:val="ProductList-Bullet"/>
        <w:numPr>
          <w:ilvl w:val="0"/>
          <w:numId w:val="15"/>
        </w:numPr>
      </w:pPr>
      <w:r>
        <w:t xml:space="preserve">Klijent može koristiti softver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uređajima koje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za svaku Klijentsku licencu za upravljanje.</w:t>
      </w:r>
    </w:p>
    <w:p w:rsidR="00837BA9" w:rsidRDefault="004979A8" w:rsidP="004979A8">
      <w:pPr>
        <w:pStyle w:val="ProductList-Bullet"/>
        <w:numPr>
          <w:ilvl w:val="0"/>
          <w:numId w:val="15"/>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t xml:space="preserve"> operacijskim sustavima zahtijevaju Klijentske licence za upravljanje ili </w:t>
      </w:r>
      <w:r>
        <w:fldChar w:fldCharType="begin"/>
      </w:r>
      <w:r>
        <w:instrText xml:space="preserve"> AutoTextList   \s NoStyle \t "Licenca ekvivalentna licenci za upravljanje označava SL po korisniku naveden u tablici „Licenca za upravljanje“ za Proizvod ili paket CAL ili SL, kao što je navedeno u tablici Licence ekvivalentne licenci za upravljanje. (Cijelu definiciju potražite u Pojmovniku.)" </w:instrText>
      </w:r>
      <w:r>
        <w:fldChar w:fldCharType="separate"/>
      </w:r>
      <w:r>
        <w:rPr>
          <w:color w:val="0563C1"/>
        </w:rPr>
        <w:t>Licence ekvivalentne Licenci za upravljanje</w:t>
      </w:r>
      <w:r>
        <w:fldChar w:fldCharType="end"/>
      </w:r>
      <w:r>
        <w:t>.</w:t>
      </w:r>
    </w:p>
    <w:p w:rsidR="00837BA9" w:rsidRDefault="004979A8" w:rsidP="004979A8">
      <w:pPr>
        <w:pStyle w:val="ProductList-Bullet"/>
        <w:numPr>
          <w:ilvl w:val="0"/>
          <w:numId w:val="15"/>
        </w:numPr>
      </w:pPr>
      <w:r>
        <w:t xml:space="preserve">Broj potrebnih Klijentskih licenci za upravljanje ovisi o vrsti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ili korisniku).</w:t>
      </w:r>
    </w:p>
    <w:p w:rsidR="00837BA9" w:rsidRDefault="004979A8" w:rsidP="004979A8">
      <w:pPr>
        <w:pStyle w:val="ProductList-Bullet"/>
        <w:numPr>
          <w:ilvl w:val="0"/>
          <w:numId w:val="15"/>
        </w:numPr>
      </w:pPr>
      <w:r>
        <w:t xml:space="preserve">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više korisnika potrebna je Klijentska licenca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Korisnička klijentska licenca za upravljanje za svakog korisnika.</w:t>
      </w:r>
    </w:p>
    <w:p w:rsidR="00837BA9" w:rsidRDefault="00837BA9">
      <w:pPr>
        <w:pStyle w:val="ProductList-Body"/>
      </w:pPr>
    </w:p>
    <w:p w:rsidR="00837BA9" w:rsidRDefault="004979A8">
      <w:pPr>
        <w:pStyle w:val="ProductList-ClauseHeading"/>
        <w:outlineLvl w:val="3"/>
      </w:pPr>
      <w:r>
        <w:t>Nisu potrebne licence za upravljanje za:</w:t>
      </w:r>
    </w:p>
    <w:p w:rsidR="00837BA9" w:rsidRDefault="004979A8" w:rsidP="004979A8">
      <w:pPr>
        <w:pStyle w:val="ProductList-Bullet"/>
        <w:numPr>
          <w:ilvl w:val="0"/>
          <w:numId w:val="16"/>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na kojima nema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w:t>
      </w:r>
    </w:p>
    <w:p w:rsidR="00837BA9" w:rsidRDefault="004979A8" w:rsidP="004979A8">
      <w:pPr>
        <w:pStyle w:val="ProductList-Bullet"/>
        <w:numPr>
          <w:ilvl w:val="0"/>
          <w:numId w:val="16"/>
        </w:numPr>
      </w:pPr>
      <w:r>
        <w:t>bilo koje mrežne infrastrukturne uređaje Klijenta koji funkcioniraju isključivo u svrhu prijenosa mrežnih podataka i ne koriste softver Windows Server;</w:t>
      </w:r>
    </w:p>
    <w:p w:rsidR="00837BA9" w:rsidRDefault="004979A8" w:rsidP="004979A8">
      <w:pPr>
        <w:pStyle w:val="ProductList-Bullet"/>
        <w:numPr>
          <w:ilvl w:val="0"/>
          <w:numId w:val="16"/>
        </w:numPr>
      </w:pPr>
      <w:r>
        <w:t xml:space="preserve">pretvorbu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iz Fizičkog okruženja u Virtualno; ili</w:t>
      </w:r>
    </w:p>
    <w:p w:rsidR="00837BA9" w:rsidRDefault="004979A8" w:rsidP="004979A8">
      <w:pPr>
        <w:pStyle w:val="ProductList-Bullet"/>
        <w:numPr>
          <w:ilvl w:val="0"/>
          <w:numId w:val="16"/>
        </w:numPr>
      </w:pPr>
      <w:r>
        <w:t>bilo koji uređaj koji se isključivo prati ili se njime upravlja radi statusa njegovih hardverskih komponenti s obzirom na temperaturu sustava, brzinu ventilatora, uključivanje/isključivanje, ponovno postavljanje sustava ili dostupnost procesora.</w:t>
      </w:r>
    </w:p>
    <w:p w:rsidR="00837BA9" w:rsidRDefault="00837BA9">
      <w:pPr>
        <w:pStyle w:val="ProductList-Body"/>
      </w:pPr>
    </w:p>
    <w:p w:rsidR="00837BA9" w:rsidRDefault="004979A8">
      <w:pPr>
        <w:pStyle w:val="ProductList-ClauseHeading"/>
        <w:outlineLvl w:val="3"/>
      </w:pPr>
      <w:r>
        <w:t>Skupovi podataka</w:t>
      </w:r>
    </w:p>
    <w:p w:rsidR="00837BA9" w:rsidRDefault="004979A8">
      <w:pPr>
        <w:pStyle w:val="ProductList-Body"/>
      </w:pPr>
      <w:r>
        <w:t>Klijent ne smije kopirati niti distribuirati nijedan skup podataka (ili dio skupa podataka) obuhvaćen softverom.</w:t>
      </w:r>
    </w:p>
    <w:p w:rsidR="00837BA9" w:rsidRDefault="004979A8">
      <w:pPr>
        <w:pStyle w:val="ProductList-Offering2Heading"/>
        <w:outlineLvl w:val="2"/>
      </w:pPr>
      <w:bookmarkStart w:id="30" w:name="_Sec545"/>
      <w:r>
        <w:t>Namjenski poslužitelji</w:t>
      </w:r>
      <w:bookmarkEnd w:id="30"/>
      <w:r>
        <w:fldChar w:fldCharType="begin"/>
      </w:r>
      <w:r>
        <w:instrText xml:space="preserve"> TC "</w:instrText>
      </w:r>
      <w:bookmarkStart w:id="31" w:name="_Toc504911606"/>
      <w:r>
        <w:instrText>Namjenski poslužitelji</w:instrText>
      </w:r>
      <w:bookmarkEnd w:id="31"/>
      <w:r>
        <w:instrText>" \l 3</w:instrText>
      </w:r>
      <w:r>
        <w:fldChar w:fldCharType="end"/>
      </w:r>
    </w:p>
    <w:p w:rsidR="00837BA9" w:rsidRDefault="004979A8">
      <w:pPr>
        <w:pStyle w:val="ProductList-ClauseHeading"/>
        <w:outlineLvl w:val="3"/>
      </w:pPr>
      <w:r>
        <w:t>Poslužiteljske licence (po primjerku)</w:t>
      </w:r>
    </w:p>
    <w:p w:rsidR="00837BA9" w:rsidRDefault="004979A8">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koju stekne.</w:t>
      </w:r>
    </w:p>
    <w:p w:rsidR="00837BA9" w:rsidRDefault="004979A8">
      <w:pPr>
        <w:pStyle w:val="ProductList-Offering2Heading"/>
        <w:outlineLvl w:val="2"/>
      </w:pPr>
      <w:bookmarkStart w:id="32" w:name="_Sec546"/>
      <w:r>
        <w:t>Alati za razvojne inženjere</w:t>
      </w:r>
      <w:bookmarkEnd w:id="32"/>
      <w:r>
        <w:fldChar w:fldCharType="begin"/>
      </w:r>
      <w:r>
        <w:instrText xml:space="preserve"> TC "</w:instrText>
      </w:r>
      <w:bookmarkStart w:id="33" w:name="_Toc504911607"/>
      <w:r>
        <w:instrText>Alati za razvojne inženjere</w:instrText>
      </w:r>
      <w:bookmarkEnd w:id="33"/>
      <w:r>
        <w:instrText>" \l 3</w:instrText>
      </w:r>
      <w:r>
        <w:fldChar w:fldCharType="end"/>
      </w:r>
    </w:p>
    <w:p w:rsidR="00837BA9" w:rsidRDefault="004979A8">
      <w:pPr>
        <w:pStyle w:val="ProductList-ClauseHeading"/>
        <w:outlineLvl w:val="3"/>
      </w:pPr>
      <w:r>
        <w:t>Licence za korisnike</w:t>
      </w:r>
    </w:p>
    <w:p w:rsidR="00837BA9" w:rsidRDefault="004979A8" w:rsidP="004979A8">
      <w:pPr>
        <w:pStyle w:val="ProductList-Bullet"/>
        <w:numPr>
          <w:ilvl w:val="0"/>
          <w:numId w:val="17"/>
        </w:numPr>
      </w:pPr>
      <w:r>
        <w:t xml:space="preserve">Jedan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neograničeni broj kopija softvera i bilo koje prethodne verzije na bilo kojem uređaju namijenjenom za Klijentovo korištenje za svaku Licencu po korisniku koju stekne. </w:t>
      </w:r>
    </w:p>
    <w:p w:rsidR="00837BA9" w:rsidRDefault="004979A8" w:rsidP="004979A8">
      <w:pPr>
        <w:pStyle w:val="ProductList-Bullet"/>
        <w:numPr>
          <w:ilvl w:val="0"/>
          <w:numId w:val="17"/>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koristiti softver za procjenu, razvijanje, testiranje i demonstraciju Klijentovih programa. Ta prava obuhvaćaju korištenje softvera za simulaciju okruženja krajnjeg korisnika radi dijagnosticiranja problema povezanih s vašim programima.</w:t>
      </w:r>
    </w:p>
    <w:p w:rsidR="00837BA9" w:rsidRDefault="004979A8" w:rsidP="004979A8">
      <w:pPr>
        <w:pStyle w:val="ProductList-Bullet"/>
        <w:numPr>
          <w:ilvl w:val="0"/>
          <w:numId w:val="17"/>
        </w:numPr>
      </w:pPr>
      <w:r>
        <w:t xml:space="preserve">Softver nije licenciran za korištenje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Produkcijskom okruženju</w:t>
      </w:r>
      <w:r>
        <w:fldChar w:fldCharType="end"/>
      </w:r>
      <w:r>
        <w:t xml:space="preserve">. </w:t>
      </w:r>
    </w:p>
    <w:p w:rsidR="00837BA9" w:rsidRDefault="00837BA9">
      <w:pPr>
        <w:pStyle w:val="ProductList-Body"/>
      </w:pPr>
    </w:p>
    <w:p w:rsidR="00837BA9" w:rsidRDefault="004979A8">
      <w:pPr>
        <w:pStyle w:val="ProductList-ClauseHeading"/>
        <w:outlineLvl w:val="3"/>
      </w:pPr>
      <w:r>
        <w:t>Dodatne licencne odredbe za Pretplate na Visual Studio</w:t>
      </w:r>
    </w:p>
    <w:p w:rsidR="00837BA9" w:rsidRDefault="004979A8">
      <w:pPr>
        <w:pStyle w:val="ProductList-Body"/>
      </w:pPr>
      <w:r>
        <w:t xml:space="preserve">Osim prava u okviru Odredbi za licencni model, za svaku stečenu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dodijeliti Pretplatu na Visual Studio. Za Pretplate na Visual Studio „softver“ označava softver koji je dostupan Klijentu s obzirom na razinu pretplate putem preuzimanja za korisnike Pretplate na Visual Studio. Ni jedna od online usluga dostupnih putem Klijentove Pretplate na Visual Studio ne može se koristiti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Proizvodnom okruženju</w:t>
      </w:r>
      <w:r>
        <w:fldChar w:fldCharType="end"/>
      </w:r>
      <w:r>
        <w:t xml:space="preserve">. </w:t>
      </w:r>
    </w:p>
    <w:p w:rsidR="00837BA9" w:rsidRDefault="00837BA9">
      <w:pPr>
        <w:pStyle w:val="ProductList-Body"/>
      </w:pPr>
    </w:p>
    <w:p w:rsidR="00837BA9" w:rsidRDefault="004979A8">
      <w:pPr>
        <w:pStyle w:val="ProductList-SubClauseHeading"/>
        <w:outlineLvl w:val="4"/>
      </w:pPr>
      <w:r>
        <w:t>Korištenje softvera na uslugama Microsoft Azure Platform Services</w:t>
      </w:r>
    </w:p>
    <w:p w:rsidR="00837BA9" w:rsidRDefault="004979A8" w:rsidP="004979A8">
      <w:pPr>
        <w:pStyle w:val="ProductList-Bullet"/>
        <w:numPr>
          <w:ilvl w:val="1"/>
          <w:numId w:val="1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Softver na uslugama Microsoft Azure Platform Services tijekom trajanja Pretplate na Visual Studio. </w:t>
      </w:r>
    </w:p>
    <w:p w:rsidR="00837BA9" w:rsidRDefault="004979A8" w:rsidP="004979A8">
      <w:pPr>
        <w:pStyle w:val="ProductList-Bullet"/>
        <w:numPr>
          <w:ilvl w:val="1"/>
          <w:numId w:val="18"/>
        </w:numPr>
      </w:pPr>
      <w:r>
        <w:t>Na korištenje softvera primjenjivat će se odredbe i uvjeti ugovora o količinskom licenciranju Klijenta i sve odredbe koje dolaze uz Softver.</w:t>
      </w:r>
    </w:p>
    <w:p w:rsidR="00837BA9" w:rsidRDefault="004979A8" w:rsidP="004979A8">
      <w:pPr>
        <w:pStyle w:val="ProductList-Bullet"/>
        <w:numPr>
          <w:ilvl w:val="1"/>
          <w:numId w:val="18"/>
        </w:numPr>
      </w:pPr>
      <w:r>
        <w:t xml:space="preserve">Odredbe za licencni model za alate za razvojne inženjere primjenjuju se na korištenje ponuda za Softver i Azure Dev/Test, osim što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na uslugama Microsoft Azure Platform Services koristiti Office Professional Plus ili System Center Virtual Manager u produkcijsku svrhu.</w:t>
      </w:r>
    </w:p>
    <w:p w:rsidR="00837BA9" w:rsidRDefault="00837BA9">
      <w:pPr>
        <w:pStyle w:val="ProductList-BodyIndented"/>
      </w:pPr>
    </w:p>
    <w:p w:rsidR="00837BA9" w:rsidRDefault="004979A8">
      <w:pPr>
        <w:pStyle w:val="ProductList-SubClauseHeading"/>
        <w:outlineLvl w:val="4"/>
      </w:pPr>
      <w:r>
        <w:t>Dodatni preduvjeti</w:t>
      </w:r>
    </w:p>
    <w:p w:rsidR="00837BA9" w:rsidRDefault="004979A8">
      <w:pPr>
        <w:pStyle w:val="ProductList-BodyIndented"/>
      </w:pPr>
      <w:r>
        <w:t>Za korištenje softvera na uslugama Microsoft Azure Platform Services klijent mora aktivirati svoju Pretplatu na Visual Studio povezivanjem svog Microsoftova računa s Pretplatom na Visual Studio.</w:t>
      </w:r>
    </w:p>
    <w:p w:rsidR="00837BA9" w:rsidRDefault="00837BA9">
      <w:pPr>
        <w:pStyle w:val="ProductList-BodyIndented"/>
      </w:pPr>
    </w:p>
    <w:p w:rsidR="00837BA9" w:rsidRDefault="004979A8">
      <w:pPr>
        <w:pStyle w:val="ProductList-SubClauseHeading"/>
        <w:outlineLvl w:val="4"/>
      </w:pPr>
      <w:r>
        <w:t>Testiranje prihvatljivosti i povratne informacije</w:t>
      </w:r>
    </w:p>
    <w:p w:rsidR="00837BA9" w:rsidRDefault="004979A8">
      <w:pPr>
        <w:pStyle w:val="ProductList-BodyIndented"/>
      </w:pPr>
      <w:r>
        <w:t>Krajnji korisnici Klijenta mogu pristupati softveru i online uslugama dostupnima putem Klijentove Pretplate na Visual Studio radi testiranja prihvatljivosti ili pružanja povratnih informacija o njegovim programima.</w:t>
      </w:r>
    </w:p>
    <w:p w:rsidR="00837BA9" w:rsidRDefault="00837BA9">
      <w:pPr>
        <w:pStyle w:val="ProductList-BodyIndented"/>
      </w:pPr>
    </w:p>
    <w:p w:rsidR="00837BA9" w:rsidRDefault="004979A8">
      <w:pPr>
        <w:pStyle w:val="ProductList-SubClauseHeading"/>
        <w:outlineLvl w:val="4"/>
      </w:pPr>
      <w:r>
        <w:t>Windows Server 2016 Remote Desktop Services</w:t>
      </w:r>
    </w:p>
    <w:p w:rsidR="00837BA9" w:rsidRDefault="004979A8">
      <w:pPr>
        <w:pStyle w:val="ProductList-BodyIndented"/>
      </w:pPr>
      <w:r>
        <w:t>Najviše 200 anonimnih korisnika može istovremeno koristiti značajku udaljene radne površine sustava Windows Server radi pristupa online demonstracijama programa Klijenta na internetu.</w:t>
      </w:r>
    </w:p>
    <w:p w:rsidR="00837BA9" w:rsidRDefault="00837BA9">
      <w:pPr>
        <w:pStyle w:val="ProductList-BodyIndented"/>
      </w:pPr>
    </w:p>
    <w:p w:rsidR="00837BA9" w:rsidRDefault="004979A8">
      <w:pPr>
        <w:pStyle w:val="ProductList-SubClauseHeading"/>
        <w:outlineLvl w:val="4"/>
      </w:pPr>
      <w:r>
        <w:t>Ugrađeni proizvod sustava Windows</w:t>
      </w:r>
    </w:p>
    <w:p w:rsidR="00837BA9" w:rsidRDefault="004979A8">
      <w:pPr>
        <w:pStyle w:val="ProductList-BodyIndented"/>
      </w:pPr>
      <w:r>
        <w:t xml:space="preserve">Svaki proizvod Windows Embedded licencira se u skladu s odredbama priloženim uz njega, što obuhvaća sve Microsoftove obveze vezane uz obranu od zahtjeva zbog povrede prava intelektualne imovine i neovlaštenog korištenja poslovne tajne. Ove odredbe zamjenjuju odgovarajuće odredbe u Klijentovu ugovoru o količinskom licenciranju.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pravo instalirati i koristiti neograničeni broj kopija licenciranog proizvoda Windows Embedded.</w:t>
      </w:r>
    </w:p>
    <w:p w:rsidR="00837BA9" w:rsidRDefault="00837BA9">
      <w:pPr>
        <w:pStyle w:val="ProductList-BodyIndented"/>
        <w:jc w:val="right"/>
      </w:pPr>
    </w:p>
    <w:tbl>
      <w:tblPr>
        <w:tblStyle w:val="PURTable0"/>
        <w:tblW w:w="0" w:type="dxa"/>
        <w:tblLook w:val="04A0" w:firstRow="1" w:lastRow="0" w:firstColumn="1" w:lastColumn="0" w:noHBand="0" w:noVBand="1"/>
      </w:tblPr>
      <w:tblGrid>
        <w:gridCol w:w="1055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Indented"/>
      </w:pPr>
    </w:p>
    <w:p w:rsidR="00837BA9" w:rsidRDefault="00837BA9">
      <w:pPr>
        <w:sectPr w:rsidR="00837BA9">
          <w:headerReference w:type="default" r:id="rId39"/>
          <w:footerReference w:type="default" r:id="rId40"/>
          <w:type w:val="continuous"/>
          <w:pgSz w:w="12240" w:h="15840" w:code="1"/>
          <w:pgMar w:top="1170" w:right="720" w:bottom="720" w:left="720" w:header="432" w:footer="288" w:gutter="0"/>
          <w:cols w:space="360"/>
        </w:sectPr>
      </w:pPr>
    </w:p>
    <w:p w:rsidR="00837BA9" w:rsidRDefault="004979A8">
      <w:pPr>
        <w:pStyle w:val="ProductList-SectionHeading"/>
        <w:pageBreakBefore/>
        <w:outlineLvl w:val="0"/>
      </w:pPr>
      <w:bookmarkStart w:id="34" w:name="_Sec547"/>
      <w:bookmarkEnd w:id="12"/>
      <w:r>
        <w:t>Softver</w:t>
      </w:r>
      <w:r>
        <w:fldChar w:fldCharType="begin"/>
      </w:r>
      <w:r>
        <w:instrText xml:space="preserve"> TC "</w:instrText>
      </w:r>
      <w:bookmarkStart w:id="35" w:name="_Toc504911608"/>
      <w:r>
        <w:instrText>Softver</w:instrText>
      </w:r>
      <w:bookmarkEnd w:id="35"/>
      <w:r>
        <w:instrText>" \l 1</w:instrText>
      </w:r>
      <w:r>
        <w:fldChar w:fldCharType="end"/>
      </w:r>
    </w:p>
    <w:p w:rsidR="00837BA9" w:rsidRDefault="004979A8">
      <w:pPr>
        <w:pStyle w:val="ProductList-Offering1HeadingNoBorder"/>
        <w:outlineLvl w:val="1"/>
      </w:pPr>
      <w:bookmarkStart w:id="36" w:name="_Sec857"/>
      <w:r>
        <w:t>Advanced Threat Analytics</w:t>
      </w:r>
      <w:bookmarkEnd w:id="36"/>
      <w:r>
        <w:fldChar w:fldCharType="begin"/>
      </w:r>
      <w:r>
        <w:instrText xml:space="preserve"> TC "</w:instrText>
      </w:r>
      <w:bookmarkStart w:id="37" w:name="_Toc504911609"/>
      <w:r>
        <w:instrText>Advanced Threat Analytics</w:instrText>
      </w:r>
      <w:bookmarkEnd w:id="37"/>
      <w:r>
        <w:instrText>" \l 2</w:instrText>
      </w:r>
      <w:r>
        <w:fldChar w:fldCharType="end"/>
      </w:r>
    </w:p>
    <w:p w:rsidR="00837BA9" w:rsidRDefault="004979A8">
      <w:pPr>
        <w:pStyle w:val="ProductList-Offering1SubSection"/>
        <w:outlineLvl w:val="2"/>
      </w:pPr>
      <w:bookmarkStart w:id="38" w:name="_Sec858"/>
      <w:r>
        <w:t>1. Dostupnost programa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837B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7BA9">
        <w:tc>
          <w:tcPr>
            <w:tcW w:w="416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pPr>
            <w:r>
              <w:rPr>
                <w:color w:val="000000"/>
              </w:rPr>
              <w:t>Klijentska licenca za upravljanje Advanced Threat Analytics 2016 po OSE-u</w:t>
            </w:r>
            <w:r>
              <w:fldChar w:fldCharType="begin"/>
            </w:r>
            <w:r>
              <w:instrText xml:space="preserve"> XE "Klijentska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837BA9" w:rsidRDefault="00837BA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7BA9">
        <w:tc>
          <w:tcPr>
            <w:tcW w:w="4160" w:type="dxa"/>
            <w:tcBorders>
              <w:top w:val="dashed" w:sz="4" w:space="0" w:color="BFBFBF"/>
              <w:left w:val="none" w:sz="4" w:space="0" w:color="6E6E6E"/>
              <w:bottom w:val="none" w:sz="4" w:space="0" w:color="FFFFFF"/>
              <w:right w:val="none" w:sz="4" w:space="0" w:color="6E6E6E"/>
            </w:tcBorders>
          </w:tcPr>
          <w:p w:rsidR="00837BA9" w:rsidRDefault="004979A8">
            <w:pPr>
              <w:pStyle w:val="ProductList-TableBody"/>
            </w:pPr>
            <w:r>
              <w:rPr>
                <w:color w:val="000000"/>
              </w:rPr>
              <w:t>Klijentska licenca za upravljanje Advanced Threat Analytics 2016 po korisniku</w:t>
            </w:r>
            <w:r>
              <w:fldChar w:fldCharType="begin"/>
            </w:r>
            <w:r>
              <w:instrText xml:space="preserve"> XE "Klijentska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837BA9" w:rsidRDefault="004979A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837BA9" w:rsidRDefault="00837BA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37BA9" w:rsidRDefault="004979A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837BA9" w:rsidRDefault="004979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bl>
    <w:p w:rsidR="00837BA9" w:rsidRDefault="004979A8">
      <w:pPr>
        <w:pStyle w:val="ProductList-Offering1SubSection"/>
        <w:outlineLvl w:val="2"/>
      </w:pPr>
      <w:bookmarkStart w:id="39" w:name="_Sec859"/>
      <w:r>
        <w:t>2. Uvjeti za proizvod</w:t>
      </w:r>
      <w:bookmarkEnd w:id="39"/>
    </w:p>
    <w:tbl>
      <w:tblPr>
        <w:tblStyle w:val="PURTable"/>
        <w:tblW w:w="0" w:type="dxa"/>
        <w:tblLook w:val="04A0" w:firstRow="1" w:lastRow="0" w:firstColumn="1" w:lastColumn="0" w:noHBand="0" w:noVBand="1"/>
      </w:tblPr>
      <w:tblGrid>
        <w:gridCol w:w="3629"/>
        <w:gridCol w:w="3649"/>
        <w:gridCol w:w="3638"/>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Starija izdanja: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41">
              <w:r>
                <w:rPr>
                  <w:color w:val="000000"/>
                </w:rPr>
                <w:t>Dodatak B</w:t>
              </w:r>
            </w:hyperlink>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smanjenje broja: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7BA9" w:rsidRDefault="004979A8">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„true-up“: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3"/>
      </w:pPr>
      <w:r>
        <w:t>2.1 Ograničenja po državama</w:t>
      </w:r>
    </w:p>
    <w:p w:rsidR="00837BA9" w:rsidRDefault="004979A8">
      <w:pPr>
        <w:pStyle w:val="ProductList-Body"/>
      </w:pPr>
      <w:r>
        <w:t>Klijent ne smije preuzeti Advanced Threat Analytics 2016 za uporabu i distribuciju u Narodnoj Republici Kini.</w:t>
      </w:r>
    </w:p>
    <w:p w:rsidR="00837BA9" w:rsidRDefault="00837BA9">
      <w:pPr>
        <w:pStyle w:val="ProductList-Body"/>
      </w:pPr>
    </w:p>
    <w:p w:rsidR="00837BA9" w:rsidRDefault="004979A8">
      <w:pPr>
        <w:pStyle w:val="ProductList-ClauseHeading"/>
        <w:outlineLvl w:val="3"/>
      </w:pPr>
      <w:r>
        <w:t>2.2 Akademski klijenti</w:t>
      </w:r>
    </w:p>
    <w:p w:rsidR="00837BA9" w:rsidRDefault="004979A8">
      <w:pPr>
        <w:pStyle w:val="ProductList-Body"/>
      </w:pPr>
      <w:r>
        <w:t xml:space="preserve">Klijenti programa Enrollment for Education Solutions (pristupnica za obrazovna rješenja) i School Subscription Enrollment (pretplatnička pristupnica School Subscription) mogu kupiti licencu za Advanced Threat Analytics 2016 po OSE-u i koristiti je po korisniku ili po OSE-u kako je navedene u licencnom modelu </w:t>
      </w:r>
      <w:hyperlink w:anchor="_Sec544">
        <w:r>
          <w:rPr>
            <w:color w:val="00467F"/>
            <w:u w:val="single"/>
          </w:rPr>
          <w:t>poslužitelji za upravljanje</w:t>
        </w:r>
      </w:hyperlink>
      <w:r>
        <w:t xml:space="preserve">. </w:t>
      </w:r>
    </w:p>
    <w:p w:rsidR="00837BA9" w:rsidRDefault="004979A8">
      <w:pPr>
        <w:pStyle w:val="ProductList-Offering1SubSection"/>
        <w:outlineLvl w:val="2"/>
      </w:pPr>
      <w:bookmarkStart w:id="40" w:name="_Sec860"/>
      <w:r>
        <w:t>3. Prava na korištenje proizvoda</w:t>
      </w:r>
      <w:bookmarkEnd w:id="40"/>
    </w:p>
    <w:tbl>
      <w:tblPr>
        <w:tblStyle w:val="PURTable"/>
        <w:tblW w:w="0" w:type="dxa"/>
        <w:tblLook w:val="04A0" w:firstRow="1" w:lastRow="0" w:firstColumn="1" w:lastColumn="0" w:noHBand="0" w:noVBand="1"/>
      </w:tblPr>
      <w:tblGrid>
        <w:gridCol w:w="3644"/>
        <w:gridCol w:w="3625"/>
        <w:gridCol w:w="3647"/>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Dodatni softver: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7BA9" w:rsidRDefault="004979A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7BA9" w:rsidRDefault="004979A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3"/>
      </w:pPr>
      <w:r>
        <w:t>3.1. Licenca za upravljanje</w:t>
      </w:r>
    </w:p>
    <w:tbl>
      <w:tblPr>
        <w:tblStyle w:val="PURTable"/>
        <w:tblW w:w="0" w:type="dxa"/>
        <w:tblLook w:val="04A0" w:firstRow="1" w:lastRow="0" w:firstColumn="1" w:lastColumn="0" w:noHBand="0" w:noVBand="1"/>
      </w:tblPr>
      <w:tblGrid>
        <w:gridCol w:w="3634"/>
        <w:gridCol w:w="3635"/>
        <w:gridCol w:w="3647"/>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7BA9" w:rsidRDefault="004979A8">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837BA9" w:rsidRDefault="004979A8">
            <w:pPr>
              <w:pStyle w:val="ProductList-TableBody"/>
            </w:pPr>
            <w:r>
              <w:t>Klijentska licenca za upravljanje Advanced Threat Analytics 2016 (korisnik ili OSE ML)</w:t>
            </w:r>
          </w:p>
          <w:p w:rsidR="00837BA9" w:rsidRDefault="004979A8">
            <w:pPr>
              <w:pStyle w:val="ProductList-TableBody"/>
            </w:pPr>
            <w:r>
              <w:t>Microsoft 365 F1 (SL po korisniku)</w:t>
            </w:r>
          </w:p>
        </w:tc>
        <w:tc>
          <w:tcPr>
            <w:tcW w:w="4040" w:type="dxa"/>
            <w:tcBorders>
              <w:top w:val="single" w:sz="18" w:space="0" w:color="0072C6"/>
              <w:left w:val="none" w:sz="4" w:space="0" w:color="000000"/>
              <w:bottom w:val="single" w:sz="4" w:space="0" w:color="000000"/>
              <w:right w:val="single" w:sz="4" w:space="0" w:color="000000"/>
            </w:tcBorders>
          </w:tcPr>
          <w:p w:rsidR="00837BA9" w:rsidRDefault="004979A8">
            <w:pPr>
              <w:pStyle w:val="ProductList-TableBody"/>
            </w:pPr>
            <w:r>
              <w:t xml:space="preserve">Licenca ekvivalentna licenci za upravljanje (pogledajte </w:t>
            </w:r>
            <w:hyperlink w:anchor="_Sec591">
              <w:r>
                <w:rPr>
                  <w:color w:val="00467F"/>
                  <w:u w:val="single"/>
                </w:rPr>
                <w:t>Dodatak A</w:t>
              </w:r>
            </w:hyperlink>
            <w:r>
              <w:t>)</w:t>
            </w:r>
          </w:p>
        </w:tc>
      </w:tr>
    </w:tbl>
    <w:p w:rsidR="00837BA9" w:rsidRDefault="00837BA9">
      <w:pPr>
        <w:pStyle w:val="ProductList-Body"/>
      </w:pPr>
    </w:p>
    <w:p w:rsidR="00837BA9" w:rsidRDefault="004979A8">
      <w:pPr>
        <w:pStyle w:val="ProductList-ClauseHeading"/>
        <w:outlineLvl w:val="3"/>
      </w:pPr>
      <w:r>
        <w:t>3.2 Korištenje koje zahtijeva licencu za upravljanje</w:t>
      </w:r>
    </w:p>
    <w:p w:rsidR="00837BA9" w:rsidRDefault="004979A8">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(poslužiteljske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uređaji pristupaju.</w:t>
      </w:r>
    </w:p>
    <w:p w:rsidR="00837BA9" w:rsidRDefault="00837BA9">
      <w:pPr>
        <w:pStyle w:val="ProductList-Body"/>
      </w:pPr>
    </w:p>
    <w:p w:rsidR="00837BA9" w:rsidRDefault="004979A8">
      <w:pPr>
        <w:pStyle w:val="ProductList-ClauseHeading"/>
        <w:outlineLvl w:val="3"/>
      </w:pPr>
      <w:r>
        <w:t>3.3 Licencne odredbe trećih osoba za komponente otvorenog koda</w:t>
      </w:r>
    </w:p>
    <w:p w:rsidR="00837BA9" w:rsidRDefault="004979A8">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rsidR="00837BA9" w:rsidRDefault="004979A8">
      <w:pPr>
        <w:pStyle w:val="ProductList-Offering1SubSection"/>
        <w:outlineLvl w:val="2"/>
      </w:pPr>
      <w:bookmarkStart w:id="41" w:name="_Sec861"/>
      <w:r>
        <w:t>4. Tehnološko jamstvo Software Assurance</w:t>
      </w:r>
      <w:bookmarkEnd w:id="41"/>
    </w:p>
    <w:tbl>
      <w:tblPr>
        <w:tblStyle w:val="PURTable"/>
        <w:tblW w:w="0" w:type="dxa"/>
        <w:tblLook w:val="04A0" w:firstRow="1" w:lastRow="0" w:firstColumn="1" w:lastColumn="0" w:noHBand="0" w:noVBand="1"/>
      </w:tblPr>
      <w:tblGrid>
        <w:gridCol w:w="3635"/>
        <w:gridCol w:w="3642"/>
        <w:gridCol w:w="3639"/>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prebacivanja u slučaju pogreške: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na korištenje roaminga: nije dostupno</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jc w:val="right"/>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
      </w:pPr>
    </w:p>
    <w:p w:rsidR="00837BA9" w:rsidRDefault="004979A8">
      <w:pPr>
        <w:pStyle w:val="ProductList-Offering1HeadingNoBorder"/>
        <w:outlineLvl w:val="1"/>
      </w:pPr>
      <w:bookmarkStart w:id="42" w:name="_Sec592"/>
      <w:r>
        <w:t>BizTalk</w:t>
      </w:r>
      <w:bookmarkEnd w:id="42"/>
      <w:r>
        <w:fldChar w:fldCharType="begin"/>
      </w:r>
      <w:r>
        <w:instrText xml:space="preserve"> TC "</w:instrText>
      </w:r>
      <w:bookmarkStart w:id="43" w:name="_Toc504911610"/>
      <w:r>
        <w:instrText>BizTalk</w:instrText>
      </w:r>
      <w:bookmarkEnd w:id="43"/>
      <w:r>
        <w:instrText>" \l 2</w:instrText>
      </w:r>
      <w:r>
        <w:fldChar w:fldCharType="end"/>
      </w:r>
    </w:p>
    <w:p w:rsidR="00837BA9" w:rsidRDefault="004979A8">
      <w:pPr>
        <w:pStyle w:val="ProductList-Offering1SubSection"/>
        <w:outlineLvl w:val="2"/>
      </w:pPr>
      <w:bookmarkStart w:id="44" w:name="_Sec593"/>
      <w:r>
        <w:t>1. Dostupnost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837B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7BA9">
        <w:tc>
          <w:tcPr>
            <w:tcW w:w="416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37BA9" w:rsidRDefault="004979A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37BA9" w:rsidRDefault="004979A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37BA9" w:rsidRDefault="004979A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837BA9" w:rsidRDefault="004979A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7BA9">
        <w:tc>
          <w:tcPr>
            <w:tcW w:w="41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37BA9" w:rsidRDefault="004979A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37BA9" w:rsidRDefault="00837B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37BA9" w:rsidRDefault="00837B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1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37BA9" w:rsidRDefault="004979A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37BA9" w:rsidRDefault="004979A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37BA9" w:rsidRDefault="004979A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37BA9" w:rsidRDefault="004979A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7BA9">
        <w:tc>
          <w:tcPr>
            <w:tcW w:w="41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37BA9" w:rsidRDefault="004979A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37BA9" w:rsidRDefault="004979A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37BA9" w:rsidRDefault="004979A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37BA9" w:rsidRDefault="004979A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7BA9">
        <w:tc>
          <w:tcPr>
            <w:tcW w:w="4160" w:type="dxa"/>
            <w:tcBorders>
              <w:top w:val="dashed" w:sz="4" w:space="0" w:color="BFBFBF"/>
              <w:left w:val="none" w:sz="4" w:space="0" w:color="6E6E6E"/>
              <w:bottom w:val="none" w:sz="4" w:space="0" w:color="6E6E6E"/>
              <w:right w:val="none" w:sz="4" w:space="0" w:color="6E6E6E"/>
            </w:tcBorders>
          </w:tcPr>
          <w:p w:rsidR="00837BA9" w:rsidRDefault="004979A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37BA9" w:rsidRDefault="004979A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37BA9" w:rsidRDefault="00837BA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37BA9" w:rsidRDefault="00837BA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bl>
    <w:p w:rsidR="00837BA9" w:rsidRDefault="004979A8">
      <w:pPr>
        <w:pStyle w:val="ProductList-Offering1SubSection"/>
        <w:outlineLvl w:val="2"/>
      </w:pPr>
      <w:bookmarkStart w:id="45" w:name="_Sec594"/>
      <w:r>
        <w:t>2. Uvjeti za proizvod</w:t>
      </w:r>
      <w:bookmarkEnd w:id="45"/>
    </w:p>
    <w:tbl>
      <w:tblPr>
        <w:tblStyle w:val="PURTable"/>
        <w:tblW w:w="0" w:type="dxa"/>
        <w:tblLook w:val="04A0" w:firstRow="1" w:lastRow="0" w:firstColumn="1" w:lastColumn="0" w:noHBand="0" w:noVBand="1"/>
      </w:tblPr>
      <w:tblGrid>
        <w:gridCol w:w="3629"/>
        <w:gridCol w:w="3649"/>
        <w:gridCol w:w="3638"/>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Starija izdanja: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smanjenje broja: nije dostupno</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„true-up“: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4979A8">
      <w:pPr>
        <w:pStyle w:val="ProductList-Offering1SubSection"/>
        <w:outlineLvl w:val="2"/>
      </w:pPr>
      <w:bookmarkStart w:id="46" w:name="_Sec595"/>
      <w:r>
        <w:t>3. Prava na korištenje proizvoda</w:t>
      </w:r>
      <w:bookmarkEnd w:id="46"/>
    </w:p>
    <w:tbl>
      <w:tblPr>
        <w:tblStyle w:val="PURTable"/>
        <w:tblW w:w="0" w:type="dxa"/>
        <w:tblLook w:val="04A0" w:firstRow="1" w:lastRow="0" w:firstColumn="1" w:lastColumn="0" w:noHBand="0" w:noVBand="1"/>
      </w:tblPr>
      <w:tblGrid>
        <w:gridCol w:w="3644"/>
        <w:gridCol w:w="3625"/>
        <w:gridCol w:w="3647"/>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3"/>
      </w:pPr>
      <w:r>
        <w:t>3.1 BizTalk Server Branch i Standard Edition</w:t>
      </w:r>
    </w:p>
    <w:p w:rsidR="00837BA9" w:rsidRDefault="004979A8">
      <w:pPr>
        <w:pStyle w:val="ProductList-SubClauseHeading"/>
        <w:outlineLvl w:val="4"/>
      </w:pPr>
      <w:r>
        <w:t>3.1.1 Ograničenje korištenja</w:t>
      </w:r>
    </w:p>
    <w:p w:rsidR="00837BA9" w:rsidRDefault="004979A8">
      <w:pPr>
        <w:pStyle w:val="ProductList-BodyIndented"/>
      </w:pPr>
      <w:r>
        <w:t xml:space="preserve">Klijent ne smije koristiti poslužiteljski softver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837BA9" w:rsidRDefault="00837BA9">
      <w:pPr>
        <w:pStyle w:val="ProductList-BodyIndented"/>
      </w:pPr>
    </w:p>
    <w:p w:rsidR="00837BA9" w:rsidRDefault="004979A8">
      <w:pPr>
        <w:pStyle w:val="ProductList-SubClauseHeading"/>
        <w:outlineLvl w:val="4"/>
      </w:pPr>
      <w:r>
        <w:t>3.1.2 Web-komponenta sustava Office</w:t>
      </w:r>
    </w:p>
    <w:p w:rsidR="00837BA9" w:rsidRDefault="004979A8">
      <w:pPr>
        <w:pStyle w:val="ProductList-BodyIndented"/>
      </w:pPr>
      <w:r>
        <w:t xml:space="preserve">Klijent može koristiti web-komponentu sustava Office samo za pregledavanje i ispis kopija statičkih dokumenata, teksta i slika stvorenih pomoću softvera. Klijentu nisu potrebne posebne licence za kopije komponenti. </w:t>
      </w:r>
    </w:p>
    <w:p w:rsidR="00837BA9" w:rsidRDefault="00837BA9">
      <w:pPr>
        <w:pStyle w:val="ProductList-BodyIndented"/>
      </w:pPr>
    </w:p>
    <w:p w:rsidR="00837BA9" w:rsidRDefault="004979A8">
      <w:pPr>
        <w:pStyle w:val="ProductList-ClauseHeading"/>
        <w:outlineLvl w:val="3"/>
      </w:pPr>
      <w:r>
        <w:t>3.2 BizTalk Server Branch Edition</w:t>
      </w:r>
    </w:p>
    <w:p w:rsidR="00837BA9" w:rsidRDefault="004979A8">
      <w:pPr>
        <w:pStyle w:val="ProductList-Body"/>
      </w:pPr>
      <w:r>
        <w:t xml:space="preserve">Klijent može koristiti </w:t>
      </w:r>
      <w:r>
        <w:fldChar w:fldCharType="begin"/>
      </w:r>
      <w:r>
        <w:instrText xml:space="preserve"> AutoTextList   \s NoStyle \t "Pojam Korišteni primjerci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samo u krajnjim točkama svoje interne mreže (ili krajnjim točkama svoje ustanove/tvrtke) radi povezivanja poslovnih događaja ili transakcija s aktivnostima obrađenim na toj krajnjoj točki, pod uvjetom da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ne smije:</w:t>
      </w:r>
    </w:p>
    <w:p w:rsidR="00837BA9" w:rsidRDefault="004979A8" w:rsidP="004979A8">
      <w:pPr>
        <w:pStyle w:val="ProductList-Bullet"/>
        <w:numPr>
          <w:ilvl w:val="0"/>
          <w:numId w:val="19"/>
        </w:numPr>
      </w:pPr>
      <w:r>
        <w:t xml:space="preserve">djelovati kao središnji čvor u modelu umrežavanja s međusobnim povezivanjem </w:t>
      </w:r>
    </w:p>
    <w:p w:rsidR="00837BA9" w:rsidRDefault="004979A8" w:rsidP="004979A8">
      <w:pPr>
        <w:pStyle w:val="ProductList-Bullet"/>
        <w:numPr>
          <w:ilvl w:val="0"/>
          <w:numId w:val="19"/>
        </w:numPr>
      </w:pPr>
      <w:r>
        <w:t xml:space="preserve">centralizirati komunikaciju u poduzeću s drugim Poslužiteljima ili uređajima </w:t>
      </w:r>
    </w:p>
    <w:p w:rsidR="00837BA9" w:rsidRDefault="004979A8" w:rsidP="004979A8">
      <w:pPr>
        <w:pStyle w:val="ProductList-Bullet"/>
        <w:numPr>
          <w:ilvl w:val="0"/>
          <w:numId w:val="19"/>
        </w:numPr>
      </w:pPr>
      <w:r>
        <w:t>automatizirati poslovne procese za sve odjele, poslovne jedinice ili podružnice.</w:t>
      </w:r>
    </w:p>
    <w:p w:rsidR="00837BA9" w:rsidRDefault="00837BA9">
      <w:pPr>
        <w:pStyle w:val="ProductList-Body"/>
      </w:pPr>
    </w:p>
    <w:p w:rsidR="00837BA9" w:rsidRDefault="004979A8">
      <w:pPr>
        <w:pStyle w:val="ProductList-ClauseHeading"/>
        <w:outlineLvl w:val="3"/>
      </w:pPr>
      <w:r>
        <w:t>3.3. Dodatni softver</w:t>
      </w:r>
    </w:p>
    <w:tbl>
      <w:tblPr>
        <w:tblStyle w:val="PURTable"/>
        <w:tblW w:w="0" w:type="dxa"/>
        <w:tblLook w:val="04A0" w:firstRow="1" w:lastRow="0" w:firstColumn="1" w:lastColumn="0" w:noHBand="0" w:noVBand="1"/>
      </w:tblPr>
      <w:tblGrid>
        <w:gridCol w:w="3636"/>
        <w:gridCol w:w="3651"/>
        <w:gridCol w:w="3629"/>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7BA9" w:rsidRDefault="004979A8">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rsidR="00837BA9" w:rsidRDefault="004979A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37BA9" w:rsidRDefault="004979A8">
            <w:pPr>
              <w:pStyle w:val="ProductList-TableBody"/>
            </w:pPr>
            <w:r>
              <w:t>sheme i predlošci vezani uz BizTalk Server</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BAM Event API-ji te alati za presretanje i administriranje</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Razvojni alati</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MQHelper.dll</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SOAP Receive Adapter</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UDDI</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pPr>
          </w:p>
        </w:tc>
      </w:tr>
    </w:tbl>
    <w:p w:rsidR="00837BA9" w:rsidRDefault="004979A8">
      <w:pPr>
        <w:pStyle w:val="ProductList-Offering1SubSection"/>
        <w:outlineLvl w:val="2"/>
      </w:pPr>
      <w:bookmarkStart w:id="47" w:name="_Sec596"/>
      <w:r>
        <w:t>4. Tehnološko jamstvo Software Assurance</w:t>
      </w:r>
      <w:bookmarkEnd w:id="47"/>
    </w:p>
    <w:p w:rsidR="00837BA9" w:rsidRDefault="00837BA9">
      <w:pPr>
        <w:pStyle w:val="ProductList-Body"/>
      </w:pPr>
    </w:p>
    <w:tbl>
      <w:tblPr>
        <w:tblStyle w:val="PURTable"/>
        <w:tblW w:w="0" w:type="dxa"/>
        <w:tblLook w:val="04A0" w:firstRow="1" w:lastRow="0" w:firstColumn="1" w:lastColumn="0" w:noHBand="0" w:noVBand="1"/>
      </w:tblPr>
      <w:tblGrid>
        <w:gridCol w:w="3635"/>
        <w:gridCol w:w="3642"/>
        <w:gridCol w:w="3639"/>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37BA9" w:rsidRDefault="004979A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prebacivanja u slučaju pogreške: nije dostupno</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2">
              <w:r>
                <w:rPr>
                  <w:color w:val="00467F"/>
                  <w:u w:val="single"/>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na korištenje roaminga: nije dostupno</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3"/>
      </w:pPr>
      <w:r>
        <w:t>4.1 Biz Talk Server 2013 R2 Enterprise – Neograničena virtualizacija</w:t>
      </w:r>
    </w:p>
    <w:p w:rsidR="00837BA9" w:rsidRDefault="004979A8">
      <w:pPr>
        <w:pStyle w:val="ProductList-Body"/>
      </w:pPr>
      <w:r>
        <w:t xml:space="preserve">Klijent može instalirati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(po jezgri). </w:t>
      </w:r>
    </w:p>
    <w:p w:rsidR="00837BA9" w:rsidRDefault="00837BA9">
      <w:pPr>
        <w:pStyle w:val="ProductList-Body"/>
        <w:jc w:val="right"/>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
      </w:pPr>
    </w:p>
    <w:p w:rsidR="00837BA9" w:rsidRDefault="004979A8">
      <w:pPr>
        <w:pStyle w:val="ProductList-Offering1HeadingNoBorder"/>
        <w:outlineLvl w:val="1"/>
      </w:pPr>
      <w:bookmarkStart w:id="48" w:name="_Sec597"/>
      <w:r>
        <w:t>Paketi CAL</w:t>
      </w:r>
      <w:bookmarkEnd w:id="48"/>
      <w:r>
        <w:fldChar w:fldCharType="begin"/>
      </w:r>
      <w:r>
        <w:instrText xml:space="preserve"> TC "</w:instrText>
      </w:r>
      <w:bookmarkStart w:id="49" w:name="_Toc504911611"/>
      <w:r>
        <w:instrText>Paketi CAL</w:instrText>
      </w:r>
      <w:bookmarkEnd w:id="49"/>
      <w:r>
        <w:instrText>" \l 2</w:instrText>
      </w:r>
      <w:r>
        <w:fldChar w:fldCharType="end"/>
      </w:r>
    </w:p>
    <w:p w:rsidR="00837BA9" w:rsidRDefault="004979A8">
      <w:pPr>
        <w:pStyle w:val="ProductList-Offering1SubSection"/>
        <w:outlineLvl w:val="2"/>
      </w:pPr>
      <w:bookmarkStart w:id="50" w:name="_Sec868"/>
      <w:r>
        <w:t>1. Dostupnost programa</w:t>
      </w:r>
      <w:bookmarkEnd w:id="50"/>
    </w:p>
    <w:tbl>
      <w:tblPr>
        <w:tblStyle w:val="PURTable"/>
        <w:tblW w:w="0" w:type="dxa"/>
        <w:tblLook w:val="04A0" w:firstRow="1" w:lastRow="0" w:firstColumn="1" w:lastColumn="0" w:noHBand="0" w:noVBand="1"/>
      </w:tblPr>
      <w:tblGrid>
        <w:gridCol w:w="4116"/>
        <w:gridCol w:w="616"/>
        <w:gridCol w:w="615"/>
        <w:gridCol w:w="617"/>
        <w:gridCol w:w="615"/>
        <w:gridCol w:w="615"/>
        <w:gridCol w:w="617"/>
        <w:gridCol w:w="618"/>
        <w:gridCol w:w="634"/>
        <w:gridCol w:w="619"/>
        <w:gridCol w:w="617"/>
        <w:gridCol w:w="617"/>
      </w:tblGrid>
      <w:tr w:rsidR="00837B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7BA9">
        <w:tc>
          <w:tcPr>
            <w:tcW w:w="416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rsidR="00837BA9" w:rsidRDefault="00837BA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"Školski proizvod za računalnu platformu" </w:instrText>
            </w:r>
            <w:r>
              <w:fldChar w:fldCharType="separate"/>
            </w:r>
            <w:r>
              <w:rPr>
                <w:color w:val="000000"/>
              </w:rPr>
              <w:t>SD,S</w:t>
            </w:r>
            <w:r>
              <w:fldChar w:fldCharType="end"/>
            </w:r>
          </w:p>
        </w:tc>
      </w:tr>
      <w:tr w:rsidR="00837BA9">
        <w:tc>
          <w:tcPr>
            <w:tcW w:w="41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837BA9" w:rsidRDefault="00837B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7BA9" w:rsidRDefault="00837B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7BA9" w:rsidRDefault="00837B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1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837BA9" w:rsidRDefault="00837B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7BA9" w:rsidRDefault="00837B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7BA9" w:rsidRDefault="00837B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1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837BA9" w:rsidRDefault="00837B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7BA9" w:rsidRDefault="00837B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7BA9" w:rsidRDefault="00837B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1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837BA9" w:rsidRDefault="00837B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7BA9" w:rsidRDefault="00837B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7BA9" w:rsidRDefault="00837B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1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837BA9" w:rsidRDefault="00837B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"Školski proizvod za računalnu platformu" </w:instrText>
            </w:r>
            <w:r>
              <w:fldChar w:fldCharType="separate"/>
            </w:r>
            <w:r>
              <w:rPr>
                <w:color w:val="000000"/>
              </w:rPr>
              <w:t>SD,S</w:t>
            </w:r>
            <w:r>
              <w:fldChar w:fldCharType="end"/>
            </w:r>
          </w:p>
        </w:tc>
      </w:tr>
      <w:tr w:rsidR="00837BA9">
        <w:tc>
          <w:tcPr>
            <w:tcW w:w="41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837BA9" w:rsidRDefault="00837B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7BA9" w:rsidRDefault="00837B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7BA9" w:rsidRDefault="00837B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1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Enterprise CAL Suite Bridge za Office 365 iz tehnološkog jamstva Software Assurance</w:t>
            </w:r>
            <w:r>
              <w:fldChar w:fldCharType="begin"/>
            </w:r>
            <w:r>
              <w:instrText xml:space="preserve"> XE "Enterprise CAL Suite Bridge za Office 365 iz tehnološkog jamstva Software Assurance"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837BA9" w:rsidRDefault="00837B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7BA9" w:rsidRDefault="00837B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7BA9" w:rsidRDefault="00837B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1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837BA9" w:rsidRDefault="00837B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7BA9" w:rsidRDefault="00837B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7BA9" w:rsidRDefault="00837B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1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837BA9" w:rsidRDefault="00837B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7BA9" w:rsidRDefault="00837B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7BA9" w:rsidRDefault="00837B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1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837BA9" w:rsidRDefault="00837B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7BA9" w:rsidRDefault="00837B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7BA9" w:rsidRDefault="00837B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160" w:type="dxa"/>
            <w:tcBorders>
              <w:top w:val="dashed" w:sz="4" w:space="0" w:color="BFBFBF"/>
              <w:left w:val="none" w:sz="4" w:space="0" w:color="6E6E6E"/>
              <w:bottom w:val="none" w:sz="4" w:space="0" w:color="BFBFBF"/>
              <w:right w:val="none" w:sz="4" w:space="0" w:color="6E6E6E"/>
            </w:tcBorders>
          </w:tcPr>
          <w:p w:rsidR="00837BA9" w:rsidRDefault="004979A8">
            <w:pPr>
              <w:pStyle w:val="ProductList-TableBody"/>
            </w:pPr>
            <w:r>
              <w:t>Enterprise CAL Bridge za Enterprise Mobility + Security iz tehnološkog jamstva Software Assurance</w:t>
            </w:r>
            <w:r>
              <w:fldChar w:fldCharType="begin"/>
            </w:r>
            <w:r>
              <w:instrText xml:space="preserve"> XE "Enterprise CAL Bridge za Enterprise Mobility + Security iz tehnološkog jamstva Software Assurance"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rsidR="00837BA9" w:rsidRDefault="00837B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37BA9" w:rsidRDefault="00837B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37BA9" w:rsidRDefault="00837BA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bl>
    <w:p w:rsidR="00837BA9" w:rsidRDefault="00837BA9">
      <w:pPr>
        <w:pStyle w:val="ProductList-Body"/>
      </w:pPr>
    </w:p>
    <w:p w:rsidR="00837BA9" w:rsidRDefault="004979A8">
      <w:pPr>
        <w:pStyle w:val="ProductList-Offering1SubSection"/>
        <w:outlineLvl w:val="2"/>
      </w:pPr>
      <w:bookmarkStart w:id="51" w:name="_Sec599"/>
      <w:r>
        <w:t>2. Uvjeti za proizvod</w:t>
      </w:r>
      <w:bookmarkEnd w:id="51"/>
    </w:p>
    <w:tbl>
      <w:tblPr>
        <w:tblStyle w:val="PURTable"/>
        <w:tblW w:w="0" w:type="dxa"/>
        <w:tblLook w:val="04A0" w:firstRow="1" w:lastRow="0" w:firstColumn="1" w:lastColumn="0" w:noHBand="0" w:noVBand="1"/>
      </w:tblPr>
      <w:tblGrid>
        <w:gridCol w:w="3629"/>
        <w:gridCol w:w="3649"/>
        <w:gridCol w:w="3638"/>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Starija izdanja: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smanjenje broja: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„true-up“: nije dostupno</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837BA9" w:rsidRDefault="00837BA9">
      <w:pPr>
        <w:pStyle w:val="ProductList-Body"/>
      </w:pPr>
    </w:p>
    <w:p w:rsidR="00837BA9" w:rsidRDefault="004979A8">
      <w:pPr>
        <w:pStyle w:val="ProductList-ClauseHeading"/>
        <w:outlineLvl w:val="3"/>
      </w:pPr>
      <w:r>
        <w:t>2.1 Postupak za utvrđivanje primjenjivih Prava na korištenje proizvoda za pakete CAL Suite</w:t>
      </w:r>
    </w:p>
    <w:p w:rsidR="00837BA9" w:rsidRDefault="004979A8">
      <w:pPr>
        <w:pStyle w:val="ProductList-Body"/>
      </w:pPr>
      <w:r>
        <w:t>Licenca CAL Suite nema verzije, a prava pristupa utvrđuju se na temelju statusa njegova tehnološkog jamstva Software Assurance. Ako tehnološko jamstvo Software Assurance istekne, prava pristupa u okviru trajnih Licenci utvrđuju se na temelju prava na korištenje proizvoda za verzije aktualna prije prestanka važenja.</w:t>
      </w:r>
    </w:p>
    <w:p w:rsidR="00837BA9" w:rsidRDefault="00837BA9">
      <w:pPr>
        <w:pStyle w:val="ProductList-Body"/>
      </w:pPr>
    </w:p>
    <w:p w:rsidR="00837BA9" w:rsidRDefault="004979A8">
      <w:pPr>
        <w:pStyle w:val="ProductList-ClauseHeading"/>
        <w:outlineLvl w:val="3"/>
      </w:pPr>
      <w:r>
        <w:t>2.2. Komponente paketa CAL Suite</w:t>
      </w:r>
    </w:p>
    <w:p w:rsidR="00837BA9" w:rsidRDefault="004979A8">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Suite i Enterprise CAL Suite.</w:t>
      </w:r>
    </w:p>
    <w:p w:rsidR="00837BA9" w:rsidRDefault="00837BA9">
      <w:pPr>
        <w:pStyle w:val="ProductList-Body"/>
      </w:pPr>
    </w:p>
    <w:p w:rsidR="00837BA9" w:rsidRDefault="004979A8">
      <w:pPr>
        <w:pStyle w:val="ProductList-ClauseHeading"/>
        <w:outlineLvl w:val="3"/>
      </w:pPr>
      <w:r>
        <w:t>2.3. Online usluge uključene u paket Enterprise CAL Suite</w:t>
      </w:r>
    </w:p>
    <w:p w:rsidR="00837BA9" w:rsidRDefault="004979A8">
      <w:pPr>
        <w:pStyle w:val="ProductList-Body"/>
      </w:pPr>
      <w:r>
        <w:t>Licenca za Enterprise CAL Suite s aktivnim tehnološkim jamstvom Software Assurance uključuje prava na Exchange Online arhiviranje za Exchange Server</w:t>
      </w:r>
      <w:r>
        <w:fldChar w:fldCharType="begin"/>
      </w:r>
      <w:r>
        <w:instrText xml:space="preserve"> XE "Exchange Online arhiviranje za Exchange Server" </w:instrText>
      </w:r>
      <w:r>
        <w:fldChar w:fldCharType="end"/>
      </w:r>
      <w:r>
        <w:t>, Sprječavanje gubitka podataka i Exchange Online Protection</w:t>
      </w:r>
      <w:r>
        <w:fldChar w:fldCharType="begin"/>
      </w:r>
      <w:r>
        <w:instrText xml:space="preserve"> XE "Exchange Online Protection" </w:instrText>
      </w:r>
      <w:r>
        <w:fldChar w:fldCharType="end"/>
      </w:r>
      <w:r>
        <w:t xml:space="preserve">. Za Klijente s Microsoftovim Ugovorima o poslovnoj suradnji s datumom prije listopada 2010. i Pristupnicama s datumom prije srpnja 2011. kupnja i korištenje Online usluga uključenih u Enterprise CAL Suite uređena je Dodatnim odredbama za Online usluge korištene sa softverom – naslijeđenim ugovorima u Dodatku A – Dodatnim odredbama Ugovora o programu na Popisu proizvoda od lipnja 2015. na adresi </w:t>
      </w:r>
      <w:hyperlink r:id="rId43">
        <w:r>
          <w:rPr>
            <w:color w:val="00467F"/>
            <w:u w:val="single"/>
          </w:rPr>
          <w:t>http://go.microsoft.com/?linkid=9839207</w:t>
        </w:r>
      </w:hyperlink>
      <w:r>
        <w:t>.</w:t>
      </w:r>
    </w:p>
    <w:p w:rsidR="00837BA9" w:rsidRDefault="00837BA9">
      <w:pPr>
        <w:pStyle w:val="ProductList-Body"/>
      </w:pPr>
    </w:p>
    <w:p w:rsidR="00837BA9" w:rsidRDefault="004979A8">
      <w:pPr>
        <w:pStyle w:val="ProductList-ClauseHeading"/>
        <w:outlineLvl w:val="3"/>
      </w:pPr>
      <w:r>
        <w:t>2.4. CAL Suite Bridge za O365, za O365 i Intune i za Intune</w:t>
      </w:r>
    </w:p>
    <w:p w:rsidR="00837BA9" w:rsidRDefault="004979A8">
      <w:pPr>
        <w:pStyle w:val="ProductList-SubClauseHeading"/>
        <w:outlineLvl w:val="4"/>
      </w:pPr>
      <w:r>
        <w:t>2.4.1 Preduvjeti za CAL Suite Bridge</w:t>
      </w:r>
    </w:p>
    <w:p w:rsidR="00837BA9" w:rsidRDefault="004979A8">
      <w:pPr>
        <w:pStyle w:val="ProductList-BodyIndented"/>
      </w:pPr>
      <w:r>
        <w:t>CAL Suite Bridge može biti potreban pri zamjeni paketa CAL Suite s kombinacijom odgovarajućeg softvera i Online usluge. Kad je potreban CAL Suite Bridge, broj CAL Suite Bridge SL-ova po korisniku treba biti jednak broju SL-ova po korisniku za kvalificiranu Online uslugu.</w:t>
      </w:r>
    </w:p>
    <w:p w:rsidR="00837BA9" w:rsidRDefault="00837BA9">
      <w:pPr>
        <w:pStyle w:val="ProductList-BodyIndented"/>
      </w:pPr>
    </w:p>
    <w:p w:rsidR="00837BA9" w:rsidRDefault="004979A8">
      <w:pPr>
        <w:pStyle w:val="ProductList-BodyIndented"/>
      </w:pPr>
      <w:r>
        <w:t>CAL Suite Bridge jest Enterprise proizvod i može se licencirati samo zajedno sa svojom kvalificiranom Online uslugom radi zadovoljavanja preduvjeta za opciju Organization-Wide (potpuno licenciranje) programa CAL Suite Bridge ili njemu nadređenog programa CAL Suite.</w:t>
      </w:r>
    </w:p>
    <w:tbl>
      <w:tblPr>
        <w:tblStyle w:val="PURTable0"/>
        <w:tblW w:w="0" w:type="dxa"/>
        <w:tblLook w:val="04A0" w:firstRow="1" w:lastRow="0" w:firstColumn="1" w:lastColumn="0" w:noHBand="0" w:noVBand="1"/>
      </w:tblPr>
      <w:tblGrid>
        <w:gridCol w:w="3512"/>
        <w:gridCol w:w="3514"/>
        <w:gridCol w:w="3530"/>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pPr>
            <w:r>
              <w:rPr>
                <w:color w:val="FFFFFF"/>
              </w:rPr>
              <w:t>Kvalificirane Online usluge</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Office 365 Enterprise E1 i Microsoft Intune</w:t>
            </w:r>
            <w:r>
              <w:fldChar w:fldCharType="begin"/>
            </w:r>
            <w:r>
              <w:instrText xml:space="preserve"> XE "Office 365 Enterprise E1 i Microsoft Intune" </w:instrText>
            </w:r>
            <w:r>
              <w:fldChar w:fldCharType="end"/>
            </w:r>
            <w:r>
              <w:t xml:space="preserve"> ili</w:t>
            </w:r>
          </w:p>
          <w:p w:rsidR="00837BA9" w:rsidRDefault="004979A8">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837BA9" w:rsidRDefault="004979A8">
            <w:pPr>
              <w:pStyle w:val="ProductList-TableBody"/>
            </w:pPr>
            <w:r>
              <w:t>Office 365 Enterprise E5 i Microsoft Intune</w:t>
            </w:r>
            <w:r>
              <w:fldChar w:fldCharType="begin"/>
            </w:r>
            <w:r>
              <w:instrText xml:space="preserve"> XE "Office 365 Enterprise E5 i Microsoft Intune" </w:instrText>
            </w:r>
            <w:r>
              <w:fldChar w:fldCharType="end"/>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Microsoft Intune</w:t>
            </w:r>
            <w:r>
              <w:fldChar w:fldCharType="begin"/>
            </w:r>
            <w:r>
              <w:instrText xml:space="preserve"> XE "Microsoft Intune" </w:instrText>
            </w:r>
            <w:r>
              <w:fldChar w:fldCharType="end"/>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Enterprise Mobility + Security E3</w:t>
            </w:r>
            <w:r>
              <w:fldChar w:fldCharType="begin"/>
            </w:r>
            <w:r>
              <w:instrText xml:space="preserve"> XE "Enterprise Mobility + Security E3" </w:instrText>
            </w:r>
            <w:r>
              <w:fldChar w:fldCharType="end"/>
            </w:r>
            <w:r>
              <w:t xml:space="preserve"> ili</w:t>
            </w:r>
          </w:p>
          <w:p w:rsidR="00837BA9" w:rsidRDefault="004979A8">
            <w:pPr>
              <w:pStyle w:val="ProductList-TableBody"/>
            </w:pPr>
            <w:r>
              <w:t>Enterprise Mobility + Security E5</w:t>
            </w:r>
            <w:r>
              <w:fldChar w:fldCharType="begin"/>
            </w:r>
            <w:r>
              <w:instrText xml:space="preserve"> XE "Enterprise Mobility + Security E5" </w:instrText>
            </w:r>
            <w:r>
              <w:fldChar w:fldCharType="end"/>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Office 365 Enterprise E3</w:t>
            </w:r>
            <w:r>
              <w:fldChar w:fldCharType="begin"/>
            </w:r>
            <w:r>
              <w:instrText xml:space="preserve"> XE "Office 365 Enterprise E3" </w:instrText>
            </w:r>
            <w:r>
              <w:fldChar w:fldCharType="end"/>
            </w:r>
            <w:r>
              <w:t xml:space="preserve"> ili</w:t>
            </w:r>
          </w:p>
          <w:p w:rsidR="00837BA9" w:rsidRDefault="004979A8">
            <w:pPr>
              <w:pStyle w:val="ProductList-TableBody"/>
            </w:pPr>
            <w:r>
              <w:t>Office 365 Enterprise E5</w:t>
            </w:r>
            <w:r>
              <w:fldChar w:fldCharType="begin"/>
            </w:r>
            <w:r>
              <w:instrText xml:space="preserve"> XE "Office 365 Enterprise E5" </w:instrText>
            </w:r>
            <w:r>
              <w:fldChar w:fldCharType="end"/>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837BA9" w:rsidRDefault="004979A8">
            <w:pPr>
              <w:pStyle w:val="ProductList-TableBody"/>
            </w:pPr>
            <w:r>
              <w:t>Office 365 Enterprise E5 i Microsoft Intune</w:t>
            </w:r>
            <w:r>
              <w:fldChar w:fldCharType="begin"/>
            </w:r>
            <w:r>
              <w:instrText xml:space="preserve"> XE "Office 365 Enterprise E5 i Microsoft Intune" </w:instrText>
            </w:r>
            <w:r>
              <w:fldChar w:fldCharType="end"/>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Microsoft Intune</w:t>
            </w:r>
            <w:r>
              <w:fldChar w:fldCharType="begin"/>
            </w:r>
            <w:r>
              <w:instrText xml:space="preserve"> XE "Microsoft Intune" </w:instrText>
            </w:r>
            <w:r>
              <w:fldChar w:fldCharType="end"/>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Enterprise Mobility + Security E3</w:t>
            </w:r>
            <w:r>
              <w:fldChar w:fldCharType="begin"/>
            </w:r>
            <w:r>
              <w:instrText xml:space="preserve"> XE "Enterprise Mobility + Security E3" </w:instrText>
            </w:r>
            <w:r>
              <w:fldChar w:fldCharType="end"/>
            </w:r>
            <w:r>
              <w:t xml:space="preserve"> ili</w:t>
            </w:r>
          </w:p>
          <w:p w:rsidR="00837BA9" w:rsidRDefault="004979A8">
            <w:pPr>
              <w:pStyle w:val="ProductList-TableBody"/>
            </w:pPr>
            <w:r>
              <w:t>Enterprise Mobility + Security E5</w:t>
            </w:r>
            <w:r>
              <w:fldChar w:fldCharType="begin"/>
            </w:r>
            <w:r>
              <w:instrText xml:space="preserve"> XE "Enterprise Mobility + Security E5" </w:instrText>
            </w:r>
            <w:r>
              <w:fldChar w:fldCharType="end"/>
            </w:r>
          </w:p>
        </w:tc>
      </w:tr>
    </w:tbl>
    <w:p w:rsidR="00837BA9" w:rsidRDefault="00837BA9">
      <w:pPr>
        <w:pStyle w:val="ProductList-BodyIndented"/>
      </w:pPr>
    </w:p>
    <w:p w:rsidR="00837BA9" w:rsidRDefault="004979A8">
      <w:pPr>
        <w:pStyle w:val="ProductList-SubClauseHeading"/>
        <w:outlineLvl w:val="4"/>
      </w:pPr>
      <w:r>
        <w:t>2.4.2 Student Only CAL-ovi (Academic Open License i Academic Select)</w:t>
      </w:r>
    </w:p>
    <w:p w:rsidR="00837BA9" w:rsidRDefault="004979A8">
      <w:pPr>
        <w:pStyle w:val="ProductList-BodyIndented"/>
      </w:pPr>
      <w:r>
        <w:t>Student Only CAL-ovi ograničeni su na licenciranje računala u vlasništvu studenata ili računala u vlasništvu ustanova pojedinačnom studentu i nisu namijenjeni korištenju u laboratorijima ili učionicama.</w:t>
      </w:r>
    </w:p>
    <w:p w:rsidR="00837BA9" w:rsidRDefault="004979A8">
      <w:pPr>
        <w:pStyle w:val="ProductList-Offering1SubSection"/>
        <w:outlineLvl w:val="2"/>
      </w:pPr>
      <w:bookmarkStart w:id="52" w:name="_Sec600"/>
      <w:r>
        <w:t>3. Prava na korištenje proizvoda</w:t>
      </w:r>
      <w:bookmarkEnd w:id="52"/>
    </w:p>
    <w:tbl>
      <w:tblPr>
        <w:tblStyle w:val="PURTable"/>
        <w:tblW w:w="0" w:type="dxa"/>
        <w:tblLook w:val="04A0" w:firstRow="1" w:lastRow="0" w:firstColumn="1" w:lastColumn="0" w:noHBand="0" w:noVBand="1"/>
      </w:tblPr>
      <w:tblGrid>
        <w:gridCol w:w="3660"/>
        <w:gridCol w:w="3618"/>
        <w:gridCol w:w="3638"/>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Po jezgri/CAL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Dodatni softver: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Obuhvaćene tehnologije: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4979A8">
      <w:pPr>
        <w:pStyle w:val="ProductList-Offering1SubSection"/>
        <w:outlineLvl w:val="2"/>
      </w:pPr>
      <w:bookmarkStart w:id="53" w:name="_Sec601"/>
      <w:r>
        <w:t>4. Tehnološko jamstvo Software Assurance</w:t>
      </w:r>
      <w:bookmarkEnd w:id="53"/>
    </w:p>
    <w:tbl>
      <w:tblPr>
        <w:tblStyle w:val="PURTable"/>
        <w:tblW w:w="0" w:type="dxa"/>
        <w:tblLook w:val="04A0" w:firstRow="1" w:lastRow="0" w:firstColumn="1" w:lastColumn="0" w:noHBand="0" w:noVBand="1"/>
      </w:tblPr>
      <w:tblGrid>
        <w:gridCol w:w="3635"/>
        <w:gridCol w:w="3642"/>
        <w:gridCol w:w="3639"/>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prebacivanja u slučaju pogreške: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4">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na korištenje roaminga: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jc w:val="right"/>
      </w:pPr>
    </w:p>
    <w:p w:rsidR="00837BA9" w:rsidRDefault="004979A8">
      <w:pPr>
        <w:pStyle w:val="ProductList-ClauseHeading"/>
        <w:outlineLvl w:val="3"/>
      </w:pPr>
      <w:r>
        <w:t>4.1 Proširena Prava na korištenje proizvoda za Klijente programa Microsoft 365</w:t>
      </w:r>
    </w:p>
    <w:p w:rsidR="00837BA9" w:rsidRDefault="004979A8">
      <w:pPr>
        <w:pStyle w:val="ProductList-Body"/>
      </w:pPr>
      <w:r>
        <w:t>Za kvalificirane Klijente Microsoft 365 ili kombinacija sustava Office 365 i programa Enterprise Mobility + Security pruža prava pristupa usluzi koja je komponenta programa Exchange Online Archiving za Exchange Server. „Kvalificirani klijenti“ jesu Klijenti koji su sklopili Enterprise Enrollment (Pristupnicu Enterprise), Enterprise Subscription Enrollment (Pretplatničku pristupnicu Enterprise) ili Enrollment for Education Solutions (Pristupnicu za Obrazovna rješenja) i koji imaju aktivno tehnološko jamstvo Software Assurance za Enterprise CAL Suite od 30. studenog 2014.</w:t>
      </w:r>
    </w:p>
    <w:p w:rsidR="00837BA9" w:rsidRDefault="00837BA9">
      <w:pPr>
        <w:pStyle w:val="ProductList-Body"/>
      </w:pPr>
    </w:p>
    <w:p w:rsidR="00837BA9" w:rsidRDefault="004979A8">
      <w:pPr>
        <w:pStyle w:val="ProductList-Body"/>
      </w:pPr>
      <w:r>
        <w:t>Kvalificirani Klijenti licencirani za Microsoft 365 ili kombinaciju sustava Office 365 i programa Enterprise Mobility + Security imaju isti pristup usluzi Exchange Online Archiving za Exchange Server kao isporučeni Enterprise CAL Suite.</w:t>
      </w:r>
    </w:p>
    <w:p w:rsidR="00837BA9" w:rsidRDefault="00837BA9">
      <w:pPr>
        <w:pStyle w:val="ProductList-Body"/>
        <w:jc w:val="right"/>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
      </w:pPr>
    </w:p>
    <w:p w:rsidR="00837BA9" w:rsidRDefault="004979A8">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4911612"/>
      <w:r>
        <w:instrText>Core Infrastructure Server (CIS) Suite</w:instrText>
      </w:r>
      <w:bookmarkEnd w:id="55"/>
      <w:r>
        <w:instrText>" \l 2</w:instrText>
      </w:r>
      <w:r>
        <w:fldChar w:fldCharType="end"/>
      </w:r>
    </w:p>
    <w:p w:rsidR="00837BA9" w:rsidRDefault="004979A8">
      <w:pPr>
        <w:pStyle w:val="ProductList-Offering1SubSection"/>
        <w:outlineLvl w:val="2"/>
      </w:pPr>
      <w:bookmarkStart w:id="56" w:name="_Sec603"/>
      <w:r>
        <w:t>1. Dostupnost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837B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7BA9">
        <w:tc>
          <w:tcPr>
            <w:tcW w:w="416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pPr>
            <w:r>
              <w:rPr>
                <w:color w:val="000000"/>
              </w:rPr>
              <w:t>Core Infrastructure Server Suite Standard (licence za 2 jezgre)</w:t>
            </w:r>
            <w:r>
              <w:fldChar w:fldCharType="begin"/>
            </w:r>
            <w:r>
              <w:instrText xml:space="preserve"> XE "Core Infrastructure Server Suite Standard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37BA9" w:rsidRDefault="00837BA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37BA9" w:rsidRDefault="00837BA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837BA9" w:rsidRDefault="004979A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 xml:space="preserve">, </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7BA9">
        <w:tc>
          <w:tcPr>
            <w:tcW w:w="41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Core Infrastructure Server Suite Standard (licence za 16 jezgri)</w:t>
            </w:r>
            <w:r>
              <w:fldChar w:fldCharType="begin"/>
            </w:r>
            <w:r>
              <w:instrText xml:space="preserve"> XE "Core Infrastructure Server Suite Standard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7BA9" w:rsidRDefault="00837B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7BA9" w:rsidRDefault="00837B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7BA9">
        <w:tc>
          <w:tcPr>
            <w:tcW w:w="41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rPr>
                <w:color w:val="000000"/>
              </w:rPr>
              <w:t>Core Infrastructure Server Suite Datacenter (licence za 2 jezgre)</w:t>
            </w:r>
            <w:r>
              <w:fldChar w:fldCharType="begin"/>
            </w:r>
            <w:r>
              <w:instrText xml:space="preserve"> XE "Core Infrastructure Server Suite Datacenter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7BA9" w:rsidRDefault="00837B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7BA9" w:rsidRDefault="00837B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7BA9">
        <w:tc>
          <w:tcPr>
            <w:tcW w:w="4160" w:type="dxa"/>
            <w:tcBorders>
              <w:top w:val="dashed" w:sz="4" w:space="0" w:color="BFBFBF"/>
              <w:left w:val="none" w:sz="4" w:space="0" w:color="6E6E6E"/>
              <w:bottom w:val="none" w:sz="4" w:space="0" w:color="BFBFBF"/>
              <w:right w:val="none" w:sz="4" w:space="0" w:color="6E6E6E"/>
            </w:tcBorders>
          </w:tcPr>
          <w:p w:rsidR="00837BA9" w:rsidRDefault="004979A8">
            <w:pPr>
              <w:pStyle w:val="ProductList-TableBody"/>
            </w:pPr>
            <w:r>
              <w:rPr>
                <w:color w:val="000000"/>
              </w:rPr>
              <w:t>Core Infrastructure Server Suite Datacenter (licence za 16 jezgri)</w:t>
            </w:r>
            <w:r>
              <w:fldChar w:fldCharType="begin"/>
            </w:r>
            <w:r>
              <w:instrText xml:space="preserve"> XE "Core Infrastructure Server Suite Datacenter (licence za 16 jezgri)"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837BA9" w:rsidRDefault="00837BA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837BA9" w:rsidRDefault="00837BA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837BA9" w:rsidRDefault="004979A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837BA9" w:rsidRDefault="004979A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837BA9" w:rsidRDefault="004979A8">
      <w:pPr>
        <w:pStyle w:val="ProductList-Offering1SubSection"/>
        <w:outlineLvl w:val="2"/>
      </w:pPr>
      <w:bookmarkStart w:id="57" w:name="_Sec604"/>
      <w:r>
        <w:t>2. Uvjeti za proizvod</w:t>
      </w:r>
      <w:bookmarkEnd w:id="57"/>
    </w:p>
    <w:tbl>
      <w:tblPr>
        <w:tblStyle w:val="PURTable"/>
        <w:tblW w:w="0" w:type="dxa"/>
        <w:tblLook w:val="04A0" w:firstRow="1" w:lastRow="0" w:firstColumn="1" w:lastColumn="0" w:noHBand="0" w:noVBand="1"/>
      </w:tblPr>
      <w:tblGrid>
        <w:gridCol w:w="3629"/>
        <w:gridCol w:w="3649"/>
        <w:gridCol w:w="3638"/>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Starija izdanja: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smanjenje broja: nije dostupno</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„true-up“: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3"/>
      </w:pPr>
      <w:r>
        <w:t>2.1 Softver uključen u CIS Suite Standard</w:t>
      </w:r>
    </w:p>
    <w:p w:rsidR="00837BA9" w:rsidRDefault="004979A8">
      <w:pPr>
        <w:pStyle w:val="ProductList-Body"/>
      </w:pPr>
      <w:r>
        <w:t>CIS Suite Standard uključuje najnovije verzije za Windows Server Standard i System Center Standard koje su postale dostupne tijekom razdoblja Klijentovog tehnološkog jamstva Software Assurance.</w:t>
      </w:r>
    </w:p>
    <w:p w:rsidR="00837BA9" w:rsidRDefault="00837BA9">
      <w:pPr>
        <w:pStyle w:val="ProductList-Body"/>
      </w:pPr>
    </w:p>
    <w:p w:rsidR="00837BA9" w:rsidRDefault="004979A8">
      <w:pPr>
        <w:pStyle w:val="ProductList-ClauseHeading"/>
        <w:outlineLvl w:val="3"/>
      </w:pPr>
      <w:r>
        <w:t>2.2 Softver uključen u CIS Suite Datacenter</w:t>
      </w:r>
    </w:p>
    <w:p w:rsidR="00837BA9" w:rsidRDefault="004979A8">
      <w:pPr>
        <w:pStyle w:val="ProductList-Body"/>
      </w:pPr>
      <w:r>
        <w:t>CIS Suite Datacenter uključuje najnovije verzije za Windows Server Datacenter i System Center Datacenter koje su postale dostupne tijekom razdoblja Klijentovog tehnološkog jamstva Software Assurance.</w:t>
      </w:r>
    </w:p>
    <w:p w:rsidR="00837BA9" w:rsidRDefault="004979A8">
      <w:pPr>
        <w:pStyle w:val="ProductList-Offering1SubSection"/>
        <w:outlineLvl w:val="2"/>
      </w:pPr>
      <w:bookmarkStart w:id="58" w:name="_Sec605"/>
      <w:r>
        <w:t>3. Prava na korištenje proizvoda</w:t>
      </w:r>
      <w:bookmarkEnd w:id="58"/>
    </w:p>
    <w:tbl>
      <w:tblPr>
        <w:tblStyle w:val="PURTable"/>
        <w:tblW w:w="0" w:type="dxa"/>
        <w:tblLook w:val="04A0" w:firstRow="1" w:lastRow="0" w:firstColumn="1" w:lastColumn="0" w:noHBand="0" w:noVBand="1"/>
      </w:tblPr>
      <w:tblGrid>
        <w:gridCol w:w="3641"/>
        <w:gridCol w:w="3628"/>
        <w:gridCol w:w="3647"/>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Dodatni softver: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Obuhvaćene tehnologije: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3"/>
      </w:pPr>
      <w:r>
        <w:t>3.1. Primjenjiva prava na korištenje proizvoda</w:t>
      </w:r>
    </w:p>
    <w:p w:rsidR="00837BA9" w:rsidRDefault="004979A8">
      <w:pPr>
        <w:pStyle w:val="ProductList-Body"/>
      </w:pPr>
      <w:r>
        <w:t xml:space="preserve">Klijentovo korištenje softvera CIS Suite regulirano je primjenjivim Licencnim odredbama za pojedinačne Proizvode koji sačinjavaju softver CIS Suite, u skladu s promjenama u ovim Licencnim odredbama. Za svaki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 kojem Klijent izvodi softver CIS Suite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CIS Suite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prethodnoj rečenici, te izvoditi poslužiteljski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i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837BA9" w:rsidRDefault="00837BA9">
      <w:pPr>
        <w:pStyle w:val="ProductList-Body"/>
      </w:pPr>
    </w:p>
    <w:p w:rsidR="00837BA9" w:rsidRDefault="004979A8">
      <w:pPr>
        <w:pStyle w:val="ProductList-ClauseHeading"/>
        <w:outlineLvl w:val="3"/>
      </w:pPr>
      <w:r>
        <w:t>3.2 Prijenos poslužiteljske licence i licence za upravljanje</w:t>
      </w:r>
    </w:p>
    <w:p w:rsidR="00837BA9" w:rsidRDefault="004979A8">
      <w:pPr>
        <w:pStyle w:val="ProductList-Body"/>
      </w:pPr>
      <w:r>
        <w:t xml:space="preserve">U svrhu primjene Licencnih odredbi za Windows Server i System Center na Klijentovu uporabu paketa CIS Suite, Klijent mora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Licencni poslužitelj</w:t>
      </w:r>
      <w:r>
        <w:fldChar w:fldCharType="end"/>
      </w:r>
      <w:r>
        <w:t xml:space="preserve"> prenijeti licence za Windows Server i System Center u jednakom broju kao i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koje su dodijeljene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837BA9" w:rsidRDefault="00837BA9">
      <w:pPr>
        <w:pStyle w:val="ProductList-Body"/>
      </w:pPr>
    </w:p>
    <w:p w:rsidR="00837BA9" w:rsidRDefault="004979A8">
      <w:pPr>
        <w:pStyle w:val="ProductList-ClauseHeading"/>
        <w:outlineLvl w:val="3"/>
      </w:pPr>
      <w:r>
        <w:t>3.3. Dodatne odredbe</w:t>
      </w:r>
    </w:p>
    <w:p w:rsidR="00837BA9" w:rsidRDefault="004979A8">
      <w:pPr>
        <w:pStyle w:val="ProductList-Body"/>
      </w:pPr>
      <w:r>
        <w:t>Klijent može koristiti prethodnu verziju ili starije izdanje svakog od pojedinačnih Proizvoda uključenih u CIS Suite na način dopušten u licencnim odredbama za taj Proizvod u ovim Odredbama za proizvode.</w:t>
      </w:r>
    </w:p>
    <w:p w:rsidR="00837BA9" w:rsidRDefault="00837BA9">
      <w:pPr>
        <w:pStyle w:val="ProductList-Body"/>
      </w:pPr>
    </w:p>
    <w:p w:rsidR="00837BA9" w:rsidRDefault="004979A8">
      <w:pPr>
        <w:pStyle w:val="ProductList-Body"/>
      </w:pPr>
      <w:r>
        <w:t xml:space="preserve">Svi ostali uvjeti iz Odredbi za proizvode vezani uz stjecanje i prijenos </w:t>
      </w:r>
      <w:r>
        <w:fldChar w:fldCharType="begin"/>
      </w:r>
      <w:r>
        <w:instrText xml:space="preserve"> AutoTextList   \s NoStyle \t "Pojam Licence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Licenci za vanjski priključak</w:t>
      </w:r>
      <w:r>
        <w:fldChar w:fldCharType="end"/>
      </w:r>
      <w:r>
        <w:t xml:space="preserve"> (engl. External Connector),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njihov prijenos korisnicima ili uređajima radi pristupa i upravljanja ostaju u potpunosti na snazi.</w:t>
      </w:r>
    </w:p>
    <w:p w:rsidR="00837BA9" w:rsidRDefault="004979A8">
      <w:pPr>
        <w:pStyle w:val="ProductList-Offering1SubSection"/>
        <w:outlineLvl w:val="2"/>
      </w:pPr>
      <w:bookmarkStart w:id="59" w:name="_Sec606"/>
      <w:r>
        <w:t>4. Tehnološko jamstvo Software Assurance</w:t>
      </w:r>
      <w:bookmarkEnd w:id="59"/>
    </w:p>
    <w:tbl>
      <w:tblPr>
        <w:tblStyle w:val="PURTable"/>
        <w:tblW w:w="0" w:type="dxa"/>
        <w:tblLook w:val="04A0" w:firstRow="1" w:lastRow="0" w:firstColumn="1" w:lastColumn="0" w:noHBand="0" w:noVBand="1"/>
      </w:tblPr>
      <w:tblGrid>
        <w:gridCol w:w="3635"/>
        <w:gridCol w:w="3642"/>
        <w:gridCol w:w="3639"/>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prebacivanja u slučaju pogreške: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5">
              <w:r>
                <w:rPr>
                  <w:color w:val="00467F"/>
                  <w:u w:val="single"/>
                </w:rPr>
                <w:t>Popis proizvoda – ožujak 2014.</w:t>
              </w:r>
            </w:hyperlink>
            <w:r>
              <w:t xml:space="preserve">, </w:t>
            </w:r>
            <w:hyperlink r:id="rId46">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na korištenje roaminga: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3"/>
      </w:pPr>
      <w:r>
        <w:t>4.1 Pogodnost kombinirane upotrebe Microsoft Azure za Windows Server</w:t>
      </w:r>
    </w:p>
    <w:p w:rsidR="00837BA9" w:rsidRDefault="004979A8">
      <w:pPr>
        <w:pStyle w:val="ProductList-Body"/>
      </w:pPr>
      <w:r>
        <w:t xml:space="preserve">Pogledajte </w:t>
      </w:r>
      <w:hyperlink w:anchor="_Sec624">
        <w:r>
          <w:rPr>
            <w:color w:val="00467F"/>
            <w:u w:val="single"/>
          </w:rPr>
          <w:t>poglavlje 7. Pogodnost kombinirane upotrebe Microsoft Azure</w:t>
        </w:r>
      </w:hyperlink>
      <w:r>
        <w:t xml:space="preserve"> unosa proizvoda Microsoft Azure za implementaciju slika softvera Windows Server na Microsoft Azure.</w:t>
      </w:r>
    </w:p>
    <w:p w:rsidR="00837BA9" w:rsidRDefault="00837BA9">
      <w:pPr>
        <w:pStyle w:val="ProductList-Body"/>
      </w:pPr>
    </w:p>
    <w:p w:rsidR="00837BA9" w:rsidRDefault="004979A8">
      <w:pPr>
        <w:pStyle w:val="ProductList-ClauseHeading"/>
        <w:outlineLvl w:val="3"/>
      </w:pPr>
      <w:r>
        <w:t>4.2 Izdanja polugodišnjeg kanala</w:t>
      </w:r>
    </w:p>
    <w:p w:rsidR="00837BA9" w:rsidRDefault="004979A8">
      <w:pPr>
        <w:pStyle w:val="ProductList-Body"/>
      </w:pPr>
      <w:r>
        <w:t xml:space="preserve">Klijenti s aktivnim tehnološkim jamstvom Software Assurance uz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CIS Suite Standard ili Datacenter i licence za Windows Server Base Access te licence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te njima upravljati. U svrhu licenciranja proizvoda Nano Server izdan uz Windows Server 2016 smatra se izdanjem polugodišnjeg kanala.</w:t>
      </w:r>
    </w:p>
    <w:p w:rsidR="00837BA9" w:rsidRDefault="00837BA9">
      <w:pPr>
        <w:pStyle w:val="ProductList-Body"/>
      </w:pPr>
    </w:p>
    <w:p w:rsidR="00837BA9" w:rsidRDefault="004979A8">
      <w:pPr>
        <w:pStyle w:val="ProductList-ClauseHeading"/>
        <w:outlineLvl w:val="3"/>
      </w:pPr>
      <w:r>
        <w:t>4.3 Prava na trenutni ogranak programa System Center Configuration Manager</w:t>
      </w:r>
    </w:p>
    <w:p w:rsidR="00837BA9" w:rsidRDefault="004979A8">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CIS Suite Standard ili Datacenter smiju instalirati i upotrebljavati mogućnost trenutnog ogranka programa System Center Configuration Manager.</w:t>
      </w:r>
    </w:p>
    <w:p w:rsidR="00837BA9" w:rsidRDefault="00837BA9">
      <w:pPr>
        <w:pStyle w:val="ProductList-Body"/>
      </w:pPr>
    </w:p>
    <w:p w:rsidR="00837BA9" w:rsidRDefault="004979A8">
      <w:pPr>
        <w:pStyle w:val="ProductList-ClauseHeading"/>
        <w:outlineLvl w:val="3"/>
      </w:pPr>
      <w:r>
        <w:t>4.4. Prava i pogodnosti tehnološkog jamstva Software Assurance za pretplatničke licence</w:t>
      </w:r>
    </w:p>
    <w:p w:rsidR="00837BA9" w:rsidRDefault="004979A8">
      <w:pPr>
        <w:pStyle w:val="ProductList-Body"/>
      </w:pPr>
      <w:r>
        <w:t xml:space="preserve">Za sve Pretplatničke licence koje Klijent stekne na temelju pristupnice SCE jamče se ista prava i pogodnosti tehnološkog jamstva Software Assurance tijekom trajanja pretplate kao i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Software Assurance.</w:t>
      </w:r>
    </w:p>
    <w:p w:rsidR="00837BA9" w:rsidRDefault="00837BA9">
      <w:pPr>
        <w:pStyle w:val="ProductList-Body"/>
      </w:pPr>
    </w:p>
    <w:p w:rsidR="00837BA9" w:rsidRDefault="004979A8">
      <w:pPr>
        <w:pStyle w:val="ProductList-ClauseHeading"/>
        <w:outlineLvl w:val="3"/>
      </w:pPr>
      <w:r>
        <w:t>4.5 Pristupnica za poslužitelj i oblak (SCE) – Pravo na upravljanje OSE-ovima na platformi Microsoft Azure u skladu s Licencama CIS Suite</w:t>
      </w:r>
    </w:p>
    <w:p w:rsidR="00837BA9" w:rsidRDefault="004979A8">
      <w:pPr>
        <w:pStyle w:val="ProductList-Body"/>
      </w:pPr>
      <w:r>
        <w:t xml:space="preserve">SCE Klijenti koji su ispunili preduvjete za pristupnicu, imaju licencu za CIS Suite i koriste taj paket za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u vlastitim podatkovnim centrima, mogu koristiti i softver System Centre licenciran u okviru softvera CIS Suite za upravljanje svojim kvalificiranim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koji se koriste u sklopu platforme Microsoft Azure. Za svakih 16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ili za svaku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procesor pokrivenu klijentovom pristupnicom SCE, klijent može upravljati s najviše 10 kvalificiranih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se koriste u sklopu platforme Microsoft Azure. U kvalificirane </w:t>
      </w:r>
      <w:r>
        <w:fldChar w:fldCharType="begin"/>
      </w:r>
      <w:r>
        <w:instrText xml:space="preserve"> AutoTextList   \s NoStyle \t "Virtualni OSE znači OSE konfiguriran za korištenje u virtualnom hardverskom sustavu." </w:instrText>
      </w:r>
      <w:r>
        <w:fldChar w:fldCharType="separate"/>
      </w:r>
      <w:r>
        <w:rPr>
          <w:color w:val="0563C1"/>
        </w:rPr>
        <w:t>Virtualne OSE-ove</w:t>
      </w:r>
      <w:r>
        <w:fldChar w:fldCharType="end"/>
      </w:r>
      <w:r>
        <w:t xml:space="preserve"> spada sljedeće:</w:t>
      </w:r>
    </w:p>
    <w:p w:rsidR="00837BA9" w:rsidRDefault="004979A8">
      <w:pPr>
        <w:pStyle w:val="ProductList-Body"/>
        <w:ind w:left="720"/>
      </w:pPr>
      <w:r>
        <w:t>• Primjerci virtualnog računala Windows Server (uključujući Primjerke implementirane u okviru Azure HUB-a)</w:t>
      </w:r>
    </w:p>
    <w:p w:rsidR="00837BA9" w:rsidRDefault="004979A8">
      <w:pPr>
        <w:pStyle w:val="ProductList-Body"/>
        <w:ind w:left="720"/>
      </w:pPr>
      <w:r>
        <w:t>• primjerci Usluga u oblaku (Web-uloga i Radna uloga)</w:t>
      </w:r>
    </w:p>
    <w:p w:rsidR="00837BA9" w:rsidRDefault="004979A8">
      <w:pPr>
        <w:pStyle w:val="ProductList-Body"/>
        <w:ind w:left="720"/>
      </w:pPr>
      <w:r>
        <w:t>• računi za pohranu</w:t>
      </w:r>
    </w:p>
    <w:p w:rsidR="00837BA9" w:rsidRDefault="004979A8">
      <w:pPr>
        <w:pStyle w:val="ProductList-Body"/>
        <w:ind w:left="720"/>
      </w:pPr>
      <w:r>
        <w:t>• SQL baze podataka</w:t>
      </w:r>
    </w:p>
    <w:p w:rsidR="00837BA9" w:rsidRDefault="004979A8">
      <w:pPr>
        <w:pStyle w:val="ProductList-Body"/>
        <w:ind w:left="720"/>
      </w:pPr>
      <w:r>
        <w:t>• primjerci web-mjesta</w:t>
      </w:r>
    </w:p>
    <w:p w:rsidR="00837BA9" w:rsidRDefault="00837BA9">
      <w:pPr>
        <w:pStyle w:val="ProductList-Body"/>
      </w:pPr>
    </w:p>
    <w:p w:rsidR="00837BA9" w:rsidRDefault="004979A8">
      <w:pPr>
        <w:pStyle w:val="ProductList-ClauseHeading"/>
        <w:outlineLvl w:val="3"/>
      </w:pPr>
      <w:r>
        <w:t>4.6. Ponuda za obnovu tehnološkog jamstva Software Assurance za Windows Server i System Center</w:t>
      </w:r>
    </w:p>
    <w:p w:rsidR="00837BA9" w:rsidRDefault="004979A8">
      <w:pPr>
        <w:pStyle w:val="ProductList-Body"/>
      </w:pPr>
      <w:r>
        <w:t xml:space="preserve">Klijenti koji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oba Proizvoda u stupcu A u tablici u nastavku mogu, nakon isteka tog jamstva, steći tehnološko jamstvo Software Assurance za odgovarajući CIS Suite u stupcu B bez stjecanja odgovarajuće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837BA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pPr>
            <w:r>
              <w:rPr>
                <w:color w:val="FFFFFF"/>
              </w:rPr>
              <w:t>Stupac B</w:t>
            </w:r>
          </w:p>
        </w:tc>
      </w:tr>
      <w:tr w:rsidR="00837BA9">
        <w:tc>
          <w:tcPr>
            <w:tcW w:w="61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Windows Server Standard (licence za 2 jezgre) System Center Standard (licence za 2 jezgre)</w:t>
            </w:r>
            <w:r>
              <w:fldChar w:fldCharType="begin"/>
            </w:r>
            <w:r>
              <w:instrText xml:space="preserve"> XE "System Center Standard (licence za 2 jezgre)" </w:instrText>
            </w:r>
            <w:r>
              <w:fldChar w:fldCharType="end"/>
            </w:r>
            <w:r>
              <w:fldChar w:fldCharType="begin"/>
            </w:r>
            <w:r>
              <w:instrText xml:space="preserve"> XE "Windows Server Standard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Core Infrastructure Server Suite Standard (licence za 2 jezgre)</w:t>
            </w:r>
          </w:p>
        </w:tc>
      </w:tr>
      <w:tr w:rsidR="00837BA9">
        <w:tc>
          <w:tcPr>
            <w:tcW w:w="61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Windows Server Datacenter (licence za 2 jezgre) System Center Datacenter (licence za 2 jezgre)</w:t>
            </w:r>
            <w:r>
              <w:fldChar w:fldCharType="begin"/>
            </w:r>
            <w:r>
              <w:instrText xml:space="preserve"> XE "System Center Datacenter (licence za 2 jezgre)" </w:instrText>
            </w:r>
            <w:r>
              <w:fldChar w:fldCharType="end"/>
            </w:r>
            <w:r>
              <w:fldChar w:fldCharType="begin"/>
            </w:r>
            <w:r>
              <w:instrText xml:space="preserve"> XE "Windows Server Datacenter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Core Infrastructure Server Suite Datacenter (licence za 2 jezgre)</w:t>
            </w:r>
          </w:p>
        </w:tc>
      </w:tr>
    </w:tbl>
    <w:p w:rsidR="00837BA9" w:rsidRDefault="004979A8">
      <w:pPr>
        <w:pStyle w:val="ProductList-Body"/>
      </w:pPr>
      <w:r>
        <w:t xml:space="preserve">Klijenti koji su licencu za CIS Suite (Standard ili Datacenter) dobili u okviru ove ponude ne mogu više koristiti softver sa svojim kvalificiranim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prikazanima u stupcu 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na temelju pretplatničkog ugovora ne ispunjavaju uvjete za ovu ponudu.</w:t>
      </w:r>
    </w:p>
    <w:p w:rsidR="00837BA9" w:rsidRDefault="00837BA9">
      <w:pPr>
        <w:pStyle w:val="ProductList-Body"/>
      </w:pPr>
    </w:p>
    <w:p w:rsidR="00837BA9" w:rsidRDefault="004979A8">
      <w:pPr>
        <w:pStyle w:val="ProductList-ClauseHeading"/>
        <w:outlineLvl w:val="3"/>
      </w:pPr>
      <w:r>
        <w:t>4.7 Prava na korištenje proizvoda i Licence povezane s Izmjenama licencnog modela – licenca koja ispunjava uvjete</w:t>
      </w:r>
    </w:p>
    <w:p w:rsidR="00837BA9" w:rsidRDefault="004979A8">
      <w:pPr>
        <w:pStyle w:val="ProductList-Body"/>
      </w:pPr>
      <w:r>
        <w:t>Pojam „Licenca koja ispunjava uvjete“ definirana u Pravima na migraciju za Core Infrastructure Suite objavljenima u Odredbama za proizvode iz listopada 2016. ažurirana je kako bi dodatno uključila procesorske Licence s tehnološkim jamstvom Software Assurance za Core Infrastructure Suite koje je Klijent stekao od 31. prosinca 2016. na temelju nove ili obnovljene pristupnice s datumom stupanja na snagu između 1. listopada 2016. i 31. prosinca 2016.</w:t>
      </w:r>
    </w:p>
    <w:p w:rsidR="00837BA9" w:rsidRDefault="00837BA9">
      <w:pPr>
        <w:pStyle w:val="ProductList-Body"/>
        <w:jc w:val="right"/>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
      </w:pPr>
    </w:p>
    <w:p w:rsidR="00837BA9" w:rsidRDefault="004979A8">
      <w:pPr>
        <w:pStyle w:val="ProductList-Offering1HeadingNoBorder"/>
        <w:outlineLvl w:val="1"/>
      </w:pPr>
      <w:bookmarkStart w:id="60" w:name="_Sec862"/>
      <w:r>
        <w:t>Forefront</w:t>
      </w:r>
      <w:bookmarkEnd w:id="60"/>
      <w:r>
        <w:fldChar w:fldCharType="begin"/>
      </w:r>
      <w:r>
        <w:instrText xml:space="preserve"> TC "</w:instrText>
      </w:r>
      <w:bookmarkStart w:id="61" w:name="_Toc504911613"/>
      <w:r>
        <w:instrText>Forefront</w:instrText>
      </w:r>
      <w:bookmarkEnd w:id="61"/>
      <w:r>
        <w:instrText>" \l 2</w:instrText>
      </w:r>
      <w:r>
        <w:fldChar w:fldCharType="end"/>
      </w:r>
    </w:p>
    <w:p w:rsidR="00837BA9" w:rsidRDefault="004979A8">
      <w:pPr>
        <w:pStyle w:val="ProductList-Offering1SubSection"/>
        <w:outlineLvl w:val="2"/>
      </w:pPr>
      <w:bookmarkStart w:id="62" w:name="_Sec863"/>
      <w:r>
        <w:t>1. Dostupnost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37B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37BA9" w:rsidRDefault="004979A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7BA9">
        <w:tc>
          <w:tcPr>
            <w:tcW w:w="4160" w:type="dxa"/>
            <w:tcBorders>
              <w:top w:val="single" w:sz="6" w:space="0" w:color="FFFFFF"/>
              <w:left w:val="none" w:sz="4" w:space="0" w:color="BFBFBF"/>
              <w:bottom w:val="none" w:sz="4" w:space="0" w:color="BFBFBF"/>
              <w:right w:val="none" w:sz="4" w:space="0" w:color="6E6E6E"/>
            </w:tcBorders>
          </w:tcPr>
          <w:p w:rsidR="00837BA9" w:rsidRDefault="004979A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37BA9" w:rsidRDefault="004979A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37BA9" w:rsidRDefault="004979A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37BA9" w:rsidRDefault="004979A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37BA9" w:rsidRDefault="004979A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837BA9" w:rsidRDefault="004979A8">
      <w:pPr>
        <w:pStyle w:val="ProductList-Offering1SubSection"/>
        <w:outlineLvl w:val="2"/>
      </w:pPr>
      <w:bookmarkStart w:id="63" w:name="_Sec864"/>
      <w:r>
        <w:t>2. Uvjeti za proizvod</w:t>
      </w:r>
      <w:bookmarkEnd w:id="63"/>
    </w:p>
    <w:tbl>
      <w:tblPr>
        <w:tblStyle w:val="PURTable"/>
        <w:tblW w:w="0" w:type="dxa"/>
        <w:tblLook w:val="04A0" w:firstRow="1" w:lastRow="0" w:firstColumn="1" w:lastColumn="0" w:noHBand="0" w:noVBand="1"/>
      </w:tblPr>
      <w:tblGrid>
        <w:gridCol w:w="3629"/>
        <w:gridCol w:w="3649"/>
        <w:gridCol w:w="3638"/>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Starija izdanja: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smanjenje broja: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„true-up“: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3"/>
      </w:pPr>
      <w:r>
        <w:t>2.1 Forefront Identity Manager 2010 – Windows Live Edition</w:t>
      </w:r>
    </w:p>
    <w:p w:rsidR="00837BA9" w:rsidRDefault="004979A8">
      <w:pPr>
        <w:pStyle w:val="ProductList-Body"/>
      </w:pPr>
      <w:r>
        <w:t>Forefront Identity Manager 2010 – Windows Live Edition sljedeća je verzija za Identity Lifecycle Manager 2007 – Windows Live Edition</w:t>
      </w:r>
    </w:p>
    <w:p w:rsidR="00837BA9" w:rsidRDefault="004979A8">
      <w:pPr>
        <w:pStyle w:val="ProductList-Offering1SubSection"/>
        <w:outlineLvl w:val="2"/>
      </w:pPr>
      <w:bookmarkStart w:id="64" w:name="_Sec865"/>
      <w:r>
        <w:t>3. Prava na korištenje proizvoda</w:t>
      </w:r>
      <w:bookmarkEnd w:id="64"/>
    </w:p>
    <w:tbl>
      <w:tblPr>
        <w:tblStyle w:val="PURTable"/>
        <w:tblW w:w="0" w:type="dxa"/>
        <w:tblLook w:val="04A0" w:firstRow="1" w:lastRow="0" w:firstColumn="1" w:lastColumn="0" w:noHBand="0" w:noVBand="1"/>
      </w:tblPr>
      <w:tblGrid>
        <w:gridCol w:w="3634"/>
        <w:gridCol w:w="3631"/>
        <w:gridCol w:w="3651"/>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47">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Obuhvaćene tehnologije: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3"/>
      </w:pPr>
      <w:r>
        <w:t>3.1. Uvoz podataka o identitetu: Forefront Identity Manager 2010 R2 – Windows Live Edition</w:t>
      </w:r>
    </w:p>
    <w:p w:rsidR="00837BA9" w:rsidRDefault="004979A8">
      <w:pPr>
        <w:pStyle w:val="ProductList-Body"/>
      </w:pPr>
      <w:r>
        <w:t>Klijent može koristiti softver za uvoz i mijenjanje podataka o identitetu iz jednog ili više povezanih izvora podataka i olakšavanje sinkronizacije i prijenosa tih podataka između Klijentovih povezanih izvora podataka i servisa Microsoft Passport Network/Windows Live ID. Klijent ne smije koristiti softver ni u koju drugu svrhu.</w:t>
      </w:r>
    </w:p>
    <w:p w:rsidR="00837BA9" w:rsidRDefault="00837BA9">
      <w:pPr>
        <w:pStyle w:val="ProductList-Body"/>
      </w:pPr>
    </w:p>
    <w:p w:rsidR="00837BA9" w:rsidRDefault="004979A8">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7BA9" w:rsidRDefault="004979A8">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837BA9" w:rsidRDefault="00837BA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37BA9" w:rsidRDefault="00837BA9">
            <w:pPr>
              <w:pStyle w:val="ProductList-TableBody"/>
            </w:pPr>
          </w:p>
        </w:tc>
      </w:tr>
    </w:tbl>
    <w:p w:rsidR="00837BA9" w:rsidRDefault="004979A8">
      <w:pPr>
        <w:pStyle w:val="ProductList-Offering1SubSection"/>
        <w:outlineLvl w:val="2"/>
      </w:pPr>
      <w:bookmarkStart w:id="65" w:name="_Sec866"/>
      <w:r>
        <w:t>4. Tehnološko jamstvo Software Assurance</w:t>
      </w:r>
      <w:bookmarkEnd w:id="65"/>
    </w:p>
    <w:tbl>
      <w:tblPr>
        <w:tblStyle w:val="PURTable"/>
        <w:tblW w:w="0" w:type="dxa"/>
        <w:tblLook w:val="04A0" w:firstRow="1" w:lastRow="0" w:firstColumn="1" w:lastColumn="0" w:noHBand="0" w:noVBand="1"/>
      </w:tblPr>
      <w:tblGrid>
        <w:gridCol w:w="3635"/>
        <w:gridCol w:w="3642"/>
        <w:gridCol w:w="3639"/>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prebacivanja u slučaju pogreške: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na korištenje roaminga: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jc w:val="right"/>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
      </w:pPr>
    </w:p>
    <w:p w:rsidR="00837BA9" w:rsidRDefault="004979A8">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04911614"/>
      <w:r>
        <w:instrText>Microsoft Dynamics 365 On-premises</w:instrText>
      </w:r>
      <w:bookmarkEnd w:id="67"/>
      <w:r>
        <w:instrText>" \l 2</w:instrText>
      </w:r>
      <w:r>
        <w:fldChar w:fldCharType="end"/>
      </w:r>
    </w:p>
    <w:p w:rsidR="00837BA9" w:rsidRDefault="004979A8">
      <w:pPr>
        <w:pStyle w:val="ProductList-Offering1SubSection"/>
        <w:outlineLvl w:val="2"/>
      </w:pPr>
      <w:bookmarkStart w:id="68" w:name="_Sec679"/>
      <w:r>
        <w:t>1. Dostupnost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837B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7BA9">
        <w:tc>
          <w:tcPr>
            <w:tcW w:w="416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(po uređaju i po korisniku)</w:t>
            </w:r>
          </w:p>
        </w:tc>
        <w:tc>
          <w:tcPr>
            <w:tcW w:w="62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7BA9">
        <w:tc>
          <w:tcPr>
            <w:tcW w:w="41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(po uređaju i po korisniku)</w:t>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7BA9">
        <w:tc>
          <w:tcPr>
            <w:tcW w:w="4160" w:type="dxa"/>
            <w:tcBorders>
              <w:top w:val="dashed" w:sz="4" w:space="0" w:color="BFBFBF"/>
              <w:left w:val="none" w:sz="4" w:space="0" w:color="6E6E6E"/>
              <w:bottom w:val="dashed" w:sz="4" w:space="0" w:color="9F9F9F"/>
              <w:right w:val="none" w:sz="4" w:space="0" w:color="6E6E6E"/>
            </w:tcBorders>
          </w:tcPr>
          <w:p w:rsidR="00837BA9" w:rsidRDefault="004979A8">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(po uređaju i po korisniku)</w:t>
            </w:r>
          </w:p>
        </w:tc>
        <w:tc>
          <w:tcPr>
            <w:tcW w:w="620" w:type="dxa"/>
            <w:tcBorders>
              <w:top w:val="dashed" w:sz="4" w:space="0" w:color="BFBFBF"/>
              <w:left w:val="none" w:sz="4" w:space="0" w:color="6E6E6E"/>
              <w:bottom w:val="dashed" w:sz="4" w:space="0" w:color="9F9F9F"/>
              <w:right w:val="none" w:sz="4" w:space="0" w:color="6E6E6E"/>
            </w:tcBorders>
          </w:tcPr>
          <w:p w:rsidR="00837BA9" w:rsidRDefault="004979A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837BA9" w:rsidRDefault="004979A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837BA9" w:rsidRDefault="004979A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837BA9" w:rsidRDefault="004979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7BA9">
        <w:tc>
          <w:tcPr>
            <w:tcW w:w="4160" w:type="dxa"/>
            <w:tcBorders>
              <w:top w:val="dashed" w:sz="4" w:space="0" w:color="9F9F9F"/>
              <w:left w:val="none" w:sz="4" w:space="0" w:color="6E6E6E"/>
              <w:bottom w:val="dashed" w:sz="4" w:space="0" w:color="BFBFBF"/>
              <w:right w:val="none" w:sz="4" w:space="0" w:color="6E6E6E"/>
            </w:tcBorders>
          </w:tcPr>
          <w:p w:rsidR="00837BA9" w:rsidRDefault="004979A8">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(korisnik)</w:t>
            </w:r>
          </w:p>
        </w:tc>
        <w:tc>
          <w:tcPr>
            <w:tcW w:w="620" w:type="dxa"/>
            <w:tcBorders>
              <w:top w:val="dashed" w:sz="4" w:space="0" w:color="9F9F9F"/>
              <w:left w:val="none" w:sz="4" w:space="0" w:color="6E6E6E"/>
              <w:bottom w:val="dashed" w:sz="4" w:space="0" w:color="BFBFBF"/>
              <w:right w:val="none" w:sz="4" w:space="0" w:color="6E6E6E"/>
            </w:tcBorders>
          </w:tcPr>
          <w:p w:rsidR="00837BA9" w:rsidRDefault="004979A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837BA9" w:rsidRDefault="004979A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837BA9" w:rsidRDefault="00837BA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7BA9">
        <w:tc>
          <w:tcPr>
            <w:tcW w:w="41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(korisnik)</w:t>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37BA9" w:rsidRDefault="00837B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7BA9">
        <w:tc>
          <w:tcPr>
            <w:tcW w:w="41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(uređaj)</w:t>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37BA9" w:rsidRDefault="00837B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7BA9">
        <w:tc>
          <w:tcPr>
            <w:tcW w:w="4160" w:type="dxa"/>
            <w:tcBorders>
              <w:top w:val="dashed" w:sz="4" w:space="0" w:color="BFBFBF"/>
              <w:left w:val="none" w:sz="4" w:space="0" w:color="6E6E6E"/>
              <w:bottom w:val="none" w:sz="4" w:space="0" w:color="BFBFBF"/>
              <w:right w:val="none" w:sz="4" w:space="0" w:color="6E6E6E"/>
            </w:tcBorders>
          </w:tcPr>
          <w:p w:rsidR="00837BA9" w:rsidRDefault="004979A8">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37BA9" w:rsidRDefault="004979A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837BA9" w:rsidRDefault="004979A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837BA9" w:rsidRDefault="00837BA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837BA9" w:rsidRDefault="004979A8">
      <w:pPr>
        <w:pStyle w:val="ProductList-Offering1SubSection"/>
        <w:outlineLvl w:val="2"/>
      </w:pPr>
      <w:bookmarkStart w:id="69" w:name="_Sec735"/>
      <w:r>
        <w:t>2. Uvjeti za proizvod</w:t>
      </w:r>
      <w:bookmarkEnd w:id="69"/>
    </w:p>
    <w:tbl>
      <w:tblPr>
        <w:tblStyle w:val="PURTable"/>
        <w:tblW w:w="0" w:type="dxa"/>
        <w:tblLook w:val="04A0" w:firstRow="1" w:lastRow="0" w:firstColumn="1" w:lastColumn="0" w:noHBand="0" w:noVBand="1"/>
      </w:tblPr>
      <w:tblGrid>
        <w:gridCol w:w="3629"/>
        <w:gridCol w:w="3649"/>
        <w:gridCol w:w="3638"/>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Starija izdanja: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7BA9" w:rsidRDefault="004979A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smanjenje broja: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„true-up“: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4979A8">
      <w:pPr>
        <w:pStyle w:val="ProductList-Offering1SubSection"/>
        <w:outlineLvl w:val="2"/>
      </w:pPr>
      <w:bookmarkStart w:id="70" w:name="_Sec790"/>
      <w:r>
        <w:t>3. Prava na korištenje proizvoda</w:t>
      </w:r>
      <w:bookmarkEnd w:id="70"/>
    </w:p>
    <w:tbl>
      <w:tblPr>
        <w:tblStyle w:val="PURTable"/>
        <w:tblW w:w="0" w:type="dxa"/>
        <w:tblLook w:val="04A0" w:firstRow="1" w:lastRow="0" w:firstColumn="1" w:lastColumn="0" w:noHBand="0" w:noVBand="1"/>
      </w:tblPr>
      <w:tblGrid>
        <w:gridCol w:w="3654"/>
        <w:gridCol w:w="3626"/>
        <w:gridCol w:w="3636"/>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CAL-ove za prodaju i korisničku službu, osim za (i) zastupnike Klijenta ili njegovih povezanih društava, (ii) pristup putem klijenata za Microsoft Dynamics CRM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Obuhvaćene tehnologije: nije dostupno</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3"/>
      </w:pPr>
      <w:r>
        <w:t>3.1 Pristup poslužiteljskom softveru s On-premises CAL-om za Microsoft Dynamics 365 for Team Members</w:t>
      </w:r>
    </w:p>
    <w:p w:rsidR="00837BA9" w:rsidRDefault="004979A8">
      <w:pPr>
        <w:pStyle w:val="ProductList-Body"/>
      </w:pPr>
      <w:r>
        <w:t>Pristup poslužiteljskom softveru za upotrebu članova tima, osim što CAL-ovi po uređaju ne uključuju pristup operativnoj funkciji.</w:t>
      </w:r>
    </w:p>
    <w:tbl>
      <w:tblPr>
        <w:tblStyle w:val="PURTable"/>
        <w:tblW w:w="0" w:type="dxa"/>
        <w:tblLook w:val="04A0" w:firstRow="1" w:lastRow="0" w:firstColumn="1" w:lastColumn="0" w:noHBand="0" w:noVBand="1"/>
      </w:tblPr>
      <w:tblGrid>
        <w:gridCol w:w="3625"/>
        <w:gridCol w:w="3643"/>
        <w:gridCol w:w="3648"/>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7BA9" w:rsidRDefault="004979A8">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837BA9" w:rsidRDefault="004979A8">
            <w:pPr>
              <w:pStyle w:val="ProductList-TableBody"/>
            </w:pPr>
            <w:r>
              <w:t>Microsoft Dynamics 365 for Team Members On-premises CAL (po uređaju i po korisniku)</w:t>
            </w:r>
          </w:p>
        </w:tc>
        <w:tc>
          <w:tcPr>
            <w:tcW w:w="4040" w:type="dxa"/>
            <w:tcBorders>
              <w:top w:val="single" w:sz="18" w:space="0" w:color="0072C6"/>
              <w:left w:val="none" w:sz="4" w:space="0" w:color="000000"/>
              <w:bottom w:val="single" w:sz="4" w:space="0" w:color="000000"/>
              <w:right w:val="single" w:sz="4" w:space="0" w:color="000000"/>
            </w:tcBorders>
          </w:tcPr>
          <w:p w:rsidR="00837BA9" w:rsidRDefault="004979A8">
            <w:pPr>
              <w:pStyle w:val="ProductList-TableBody"/>
            </w:pPr>
            <w:r>
              <w:t>Microsoft Dynamics 365 for Team Members, izdanje Enterprise</w:t>
            </w:r>
            <w:r>
              <w:fldChar w:fldCharType="begin"/>
            </w:r>
            <w:r>
              <w:instrText xml:space="preserve"> XE "Microsoft Dynamics 365 for Team Members, izdanje Enterprise" </w:instrText>
            </w:r>
            <w:r>
              <w:fldChar w:fldCharType="end"/>
            </w:r>
            <w:r>
              <w:t xml:space="preserve"> (SL po korisniku)</w:t>
            </w:r>
          </w:p>
        </w:tc>
      </w:tr>
    </w:tbl>
    <w:p w:rsidR="00837BA9" w:rsidRDefault="00837BA9">
      <w:pPr>
        <w:pStyle w:val="ProductList-Body"/>
      </w:pPr>
    </w:p>
    <w:p w:rsidR="00837BA9" w:rsidRDefault="004979A8">
      <w:pPr>
        <w:pStyle w:val="ProductList-ClauseHeading"/>
        <w:outlineLvl w:val="3"/>
      </w:pPr>
      <w:r>
        <w:t>3.2 Pristup poslužiteljskom softveru s On-premises CAL-om za Microsoft Dynamics 365 for Sales</w:t>
      </w:r>
    </w:p>
    <w:p w:rsidR="00837BA9" w:rsidRDefault="004979A8">
      <w:pPr>
        <w:pStyle w:val="ProductList-Body"/>
      </w:pPr>
      <w:r>
        <w:t>Pristup poslužiteljskom softveru za upotrebu u prodaji.</w:t>
      </w:r>
    </w:p>
    <w:tbl>
      <w:tblPr>
        <w:tblStyle w:val="PURTable"/>
        <w:tblW w:w="0" w:type="dxa"/>
        <w:tblLook w:val="04A0" w:firstRow="1" w:lastRow="0" w:firstColumn="1" w:lastColumn="0" w:noHBand="0" w:noVBand="1"/>
      </w:tblPr>
      <w:tblGrid>
        <w:gridCol w:w="3618"/>
        <w:gridCol w:w="3658"/>
        <w:gridCol w:w="3640"/>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7BA9" w:rsidRDefault="004979A8">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837BA9" w:rsidRDefault="004979A8">
            <w:pPr>
              <w:pStyle w:val="ProductList-TableBody"/>
            </w:pPr>
            <w:r>
              <w:t>Microsoft Dynamics 365 for Sales On-premises CAL (po uređaju i po korisniku)</w:t>
            </w:r>
          </w:p>
          <w:p w:rsidR="00837BA9" w:rsidRDefault="004979A8">
            <w:pPr>
              <w:pStyle w:val="ProductList-TableBody"/>
            </w:pPr>
            <w:r>
              <w:t xml:space="preserve">Licenca ekvivalentna CAL-u (pogledajte </w:t>
            </w:r>
            <w:hyperlink r:id="rId48">
              <w:r>
                <w:rPr>
                  <w:color w:val="00467F"/>
                  <w:u w:val="single"/>
                </w:rPr>
                <w:t>Dodatak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837BA9" w:rsidRDefault="004979A8">
            <w:pPr>
              <w:pStyle w:val="ProductList-TableBody"/>
            </w:pPr>
            <w:r>
              <w:t>Microsoft Dynamics 365 for Sales, izdanje Enterprise</w:t>
            </w:r>
            <w:r>
              <w:fldChar w:fldCharType="begin"/>
            </w:r>
            <w:r>
              <w:instrText xml:space="preserve"> XE "Microsoft Dynamics 365 for Sales, izdanje Enterprise" </w:instrText>
            </w:r>
            <w:r>
              <w:fldChar w:fldCharType="end"/>
            </w:r>
            <w:r>
              <w:t xml:space="preserve"> (SL po korisniku)</w:t>
            </w:r>
          </w:p>
        </w:tc>
      </w:tr>
    </w:tbl>
    <w:p w:rsidR="00837BA9" w:rsidRDefault="00837BA9">
      <w:pPr>
        <w:pStyle w:val="ProductList-Body"/>
      </w:pPr>
    </w:p>
    <w:p w:rsidR="00837BA9" w:rsidRDefault="004979A8">
      <w:pPr>
        <w:pStyle w:val="ProductList-ClauseHeading"/>
        <w:outlineLvl w:val="3"/>
      </w:pPr>
      <w:r>
        <w:t>3.3 Pristup poslužiteljskom softveru s CAL-om za On-premises Microsoft Dynamics 365 for Customer Service</w:t>
      </w:r>
    </w:p>
    <w:p w:rsidR="00837BA9" w:rsidRDefault="004979A8">
      <w:pPr>
        <w:pStyle w:val="ProductList-Body"/>
      </w:pPr>
      <w:r>
        <w:t>Pristup poslužiteljskom softveru za upotrebu službe za korisnike.</w:t>
      </w:r>
    </w:p>
    <w:tbl>
      <w:tblPr>
        <w:tblStyle w:val="PURTable"/>
        <w:tblW w:w="0" w:type="dxa"/>
        <w:tblLook w:val="04A0" w:firstRow="1" w:lastRow="0" w:firstColumn="1" w:lastColumn="0" w:noHBand="0" w:noVBand="1"/>
      </w:tblPr>
      <w:tblGrid>
        <w:gridCol w:w="3618"/>
        <w:gridCol w:w="3658"/>
        <w:gridCol w:w="3640"/>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7BA9" w:rsidRDefault="004979A8">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rsidR="00837BA9" w:rsidRDefault="004979A8">
            <w:pPr>
              <w:pStyle w:val="ProductList-TableBody"/>
            </w:pPr>
            <w:r>
              <w:t>Microsoft Dynamics 365 for Customer Service On-premises CAL (po uređaju i po korisniku)</w:t>
            </w:r>
          </w:p>
        </w:tc>
        <w:tc>
          <w:tcPr>
            <w:tcW w:w="4040" w:type="dxa"/>
            <w:tcBorders>
              <w:top w:val="single" w:sz="18" w:space="0" w:color="0072C6"/>
              <w:left w:val="none" w:sz="4" w:space="0" w:color="000000"/>
              <w:bottom w:val="none" w:sz="4" w:space="0" w:color="000000"/>
              <w:right w:val="single" w:sz="4" w:space="0" w:color="000000"/>
            </w:tcBorders>
          </w:tcPr>
          <w:p w:rsidR="00837BA9" w:rsidRDefault="004979A8">
            <w:pPr>
              <w:pStyle w:val="ProductList-TableBody"/>
            </w:pPr>
            <w:r>
              <w:t>Microsoft Dynamics 365 for Customer Service, izdanje Enterprise</w:t>
            </w:r>
            <w:r>
              <w:fldChar w:fldCharType="begin"/>
            </w:r>
            <w:r>
              <w:instrText xml:space="preserve"> XE "Microsoft Dynamics 365 for Customer Service, izdanje Enterprise" </w:instrText>
            </w:r>
            <w:r>
              <w:fldChar w:fldCharType="end"/>
            </w:r>
            <w:r>
              <w:t xml:space="preserve"> (SL po korisniku)</w:t>
            </w:r>
          </w:p>
        </w:tc>
      </w:tr>
      <w:tr w:rsidR="00837B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7BA9" w:rsidRDefault="00837B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7BA9" w:rsidRDefault="004979A8">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3"/>
      </w:pPr>
      <w:r>
        <w:t>3.4 Pristup poslužiteljskom softveru uz Microsoft Dynamics 365 for Operations On-Premises CAL</w:t>
      </w:r>
    </w:p>
    <w:p w:rsidR="00837BA9" w:rsidRDefault="004979A8">
      <w:pPr>
        <w:pStyle w:val="ProductList-Body"/>
      </w:pPr>
      <w:r>
        <w:t>Pristup poslužiteljskom softveru za operativnu upotrebu.</w:t>
      </w:r>
    </w:p>
    <w:tbl>
      <w:tblPr>
        <w:tblStyle w:val="PURTable"/>
        <w:tblW w:w="0" w:type="dxa"/>
        <w:tblLook w:val="04A0" w:firstRow="1" w:lastRow="0" w:firstColumn="1" w:lastColumn="0" w:noHBand="0" w:noVBand="1"/>
      </w:tblPr>
      <w:tblGrid>
        <w:gridCol w:w="3616"/>
        <w:gridCol w:w="3644"/>
        <w:gridCol w:w="3656"/>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7BA9" w:rsidRDefault="004979A8">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837BA9" w:rsidRDefault="004979A8">
            <w:pPr>
              <w:pStyle w:val="ProductList-TableBody"/>
            </w:pPr>
            <w:r>
              <w:t>Microsoft Dynamics 365 for Operations On-premises CAL (korisnik)</w:t>
            </w:r>
          </w:p>
        </w:tc>
        <w:tc>
          <w:tcPr>
            <w:tcW w:w="4040" w:type="dxa"/>
            <w:tcBorders>
              <w:top w:val="single" w:sz="18" w:space="0" w:color="0072C6"/>
              <w:left w:val="none" w:sz="4" w:space="0" w:color="000000"/>
              <w:bottom w:val="single" w:sz="4" w:space="0" w:color="000000"/>
              <w:right w:val="single" w:sz="4" w:space="0" w:color="000000"/>
            </w:tcBorders>
          </w:tcPr>
          <w:p w:rsidR="00837BA9" w:rsidRDefault="004979A8">
            <w:pPr>
              <w:pStyle w:val="ProductList-TableBody"/>
            </w:pPr>
            <w:r>
              <w:t xml:space="preserve">Licenca ekvivalentna CAL-u (pogledajte </w:t>
            </w:r>
            <w:hyperlink r:id="rId49">
              <w:r>
                <w:rPr>
                  <w:color w:val="00467F"/>
                  <w:u w:val="single"/>
                </w:rPr>
                <w:t>Dodatak A</w:t>
              </w:r>
            </w:hyperlink>
            <w:r>
              <w:t>)</w:t>
            </w:r>
          </w:p>
        </w:tc>
      </w:tr>
    </w:tbl>
    <w:p w:rsidR="00837BA9" w:rsidRDefault="00837BA9">
      <w:pPr>
        <w:pStyle w:val="ProductList-Body"/>
      </w:pPr>
    </w:p>
    <w:p w:rsidR="00837BA9" w:rsidRDefault="004979A8">
      <w:pPr>
        <w:pStyle w:val="ProductList-ClauseHeading"/>
        <w:outlineLvl w:val="3"/>
      </w:pPr>
      <w:r>
        <w:t>3.5 Pristup poslužiteljskom softveru uz Microsoft Dynamics 365 for Operations Activity On-Premises CAL</w:t>
      </w:r>
    </w:p>
    <w:p w:rsidR="00837BA9" w:rsidRDefault="004979A8">
      <w:pPr>
        <w:pStyle w:val="ProductList-Body"/>
      </w:pPr>
      <w:r>
        <w:t>Pristup poslužiteljskom softveru za upotrebu za operativnu aktivnost.</w:t>
      </w:r>
    </w:p>
    <w:tbl>
      <w:tblPr>
        <w:tblStyle w:val="PURTable"/>
        <w:tblW w:w="0" w:type="dxa"/>
        <w:tblLook w:val="04A0" w:firstRow="1" w:lastRow="0" w:firstColumn="1" w:lastColumn="0" w:noHBand="0" w:noVBand="1"/>
      </w:tblPr>
      <w:tblGrid>
        <w:gridCol w:w="3620"/>
        <w:gridCol w:w="3648"/>
        <w:gridCol w:w="3648"/>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7BA9" w:rsidRDefault="004979A8">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837BA9" w:rsidRDefault="004979A8">
            <w:pPr>
              <w:pStyle w:val="ProductList-TableBody"/>
            </w:pPr>
            <w:r>
              <w:t>Microsoft Dynamics 365 for Operations Activity On-premises CAL (korisnik)</w:t>
            </w:r>
          </w:p>
        </w:tc>
        <w:tc>
          <w:tcPr>
            <w:tcW w:w="4040" w:type="dxa"/>
            <w:tcBorders>
              <w:top w:val="single" w:sz="18" w:space="0" w:color="0072C6"/>
              <w:left w:val="none" w:sz="4" w:space="0" w:color="000000"/>
              <w:bottom w:val="single" w:sz="4" w:space="0" w:color="000000"/>
              <w:right w:val="single" w:sz="4" w:space="0" w:color="000000"/>
            </w:tcBorders>
          </w:tcPr>
          <w:p w:rsidR="00837BA9" w:rsidRDefault="004979A8">
            <w:pPr>
              <w:pStyle w:val="ProductList-TableBody"/>
            </w:pPr>
            <w:r>
              <w:t>Microsoft Dynamics 365 for Operations Activity, izdanje Enterprise</w:t>
            </w:r>
            <w:r>
              <w:fldChar w:fldCharType="begin"/>
            </w:r>
            <w:r>
              <w:instrText xml:space="preserve"> XE "Microsoft Dynamics 365 for Operations Activity, izdanje Enterprise" </w:instrText>
            </w:r>
            <w:r>
              <w:fldChar w:fldCharType="end"/>
            </w:r>
            <w:r>
              <w:t xml:space="preserve"> (SL po korisniku)</w:t>
            </w:r>
          </w:p>
        </w:tc>
      </w:tr>
    </w:tbl>
    <w:p w:rsidR="00837BA9" w:rsidRDefault="00837BA9">
      <w:pPr>
        <w:pStyle w:val="ProductList-Body"/>
      </w:pPr>
    </w:p>
    <w:p w:rsidR="00837BA9" w:rsidRDefault="004979A8">
      <w:pPr>
        <w:pStyle w:val="ProductList-ClauseHeading"/>
        <w:outlineLvl w:val="3"/>
      </w:pPr>
      <w:r>
        <w:t>3.6 Pristup poslužiteljskom softveru uz Microsoft Dynamics 365 for Operations Device On-Premises CAL</w:t>
      </w:r>
    </w:p>
    <w:p w:rsidR="00837BA9" w:rsidRDefault="004979A8">
      <w:pPr>
        <w:pStyle w:val="ProductList-Body"/>
      </w:pPr>
      <w:r>
        <w:t>Pristup poslužiteljskom softveru za upotrebu za operativne uređaje.</w:t>
      </w:r>
    </w:p>
    <w:tbl>
      <w:tblPr>
        <w:tblStyle w:val="PURTable"/>
        <w:tblW w:w="0" w:type="dxa"/>
        <w:tblLook w:val="04A0" w:firstRow="1" w:lastRow="0" w:firstColumn="1" w:lastColumn="0" w:noHBand="0" w:noVBand="1"/>
      </w:tblPr>
      <w:tblGrid>
        <w:gridCol w:w="3620"/>
        <w:gridCol w:w="3648"/>
        <w:gridCol w:w="3648"/>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7BA9" w:rsidRDefault="004979A8">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837BA9" w:rsidRDefault="004979A8">
            <w:pPr>
              <w:pStyle w:val="ProductList-TableBody"/>
            </w:pPr>
            <w:r>
              <w:t>Microsoft Dynamics 365 for Operations Device On-premises CAL (uređaj)</w:t>
            </w:r>
          </w:p>
        </w:tc>
        <w:tc>
          <w:tcPr>
            <w:tcW w:w="4040" w:type="dxa"/>
            <w:tcBorders>
              <w:top w:val="single" w:sz="18" w:space="0" w:color="0072C6"/>
              <w:left w:val="none" w:sz="4" w:space="0" w:color="000000"/>
              <w:bottom w:val="single" w:sz="4" w:space="0" w:color="000000"/>
              <w:right w:val="single" w:sz="4" w:space="0" w:color="000000"/>
            </w:tcBorders>
          </w:tcPr>
          <w:p w:rsidR="00837BA9" w:rsidRDefault="004979A8">
            <w:pPr>
              <w:pStyle w:val="ProductList-TableBody"/>
            </w:pPr>
            <w:r>
              <w:t>Microsoft Dynamics 365 for Operations Device, izdanje Enterprise</w:t>
            </w:r>
            <w:r>
              <w:fldChar w:fldCharType="begin"/>
            </w:r>
            <w:r>
              <w:instrText xml:space="preserve"> XE "Microsoft Dynamics 365 for Operations Device, izdanje Enterprise" </w:instrText>
            </w:r>
            <w:r>
              <w:fldChar w:fldCharType="end"/>
            </w:r>
            <w:r>
              <w:t xml:space="preserve"> (SL po korisniku)</w:t>
            </w:r>
          </w:p>
        </w:tc>
      </w:tr>
    </w:tbl>
    <w:p w:rsidR="00837BA9" w:rsidRDefault="00837BA9">
      <w:pPr>
        <w:pStyle w:val="ProductList-ClauseHeading"/>
        <w:outlineLvl w:val="3"/>
      </w:pPr>
    </w:p>
    <w:p w:rsidR="00837BA9" w:rsidRDefault="004979A8">
      <w:pPr>
        <w:pStyle w:val="ProductList-ClauseHeading"/>
        <w:outlineLvl w:val="3"/>
      </w:pPr>
      <w:r>
        <w:t>3.7 Prava na korištenje za Dynamics 365 for Operations Servers</w:t>
      </w:r>
    </w:p>
    <w:p w:rsidR="00837BA9" w:rsidRDefault="004979A8">
      <w:pPr>
        <w:pStyle w:val="ProductList-Body"/>
      </w:pPr>
      <w:r>
        <w:rPr>
          <w:color w:val="000000"/>
        </w:rPr>
        <w:t>Softver može uključivati programske dodatke, izvršne datoteke i druge komponentne koje su identificirane u pisanoj ili mrežnoj dokumentaciji i Klijentu omogućuju proširivanje funkcija softvera. Klijent može mijenjati ili stvarati izvedena djela tih komponenti i koristiti ta izvedena djela, ali samo uz softver i samo u interne svrhe</w:t>
      </w:r>
      <w:r>
        <w:t>.</w:t>
      </w:r>
    </w:p>
    <w:p w:rsidR="00837BA9" w:rsidRDefault="00837BA9">
      <w:pPr>
        <w:pStyle w:val="ProductList-Body"/>
      </w:pPr>
    </w:p>
    <w:p w:rsidR="00837BA9" w:rsidRDefault="004979A8">
      <w:pPr>
        <w:pStyle w:val="ProductList-ClauseHeading"/>
        <w:outlineLvl w:val="3"/>
      </w:pPr>
      <w:r>
        <w:t>3.8 Prava na korištenje za Dynamics 365 On-Premises</w:t>
      </w:r>
    </w:p>
    <w:p w:rsidR="00837BA9" w:rsidRDefault="004979A8">
      <w:pPr>
        <w:pStyle w:val="ProductList-SubClauseHeading"/>
        <w:outlineLvl w:val="4"/>
      </w:pPr>
      <w:r>
        <w:t>3.8.1 Prava na korištenje poslužitelja za Dynamics 365 CAL-ove</w:t>
      </w:r>
    </w:p>
    <w:p w:rsidR="00837BA9" w:rsidRDefault="004979A8">
      <w:pPr>
        <w:pStyle w:val="ProductList-BodyIndented"/>
      </w:pPr>
      <w:r>
        <w:t>Klijenti s Microsoft Dynamics 365 CAL-ovima mogu instalirati i koristiti neograničeni broj kopija odgovarajućeg softvera Microsoft Dynamics 365 Server na mrežnom poslužitelju ili zajedničkom poslužitelju. To pravo na korištenje poslužitelja ne primjenjuje se na Microsoft Dynamics 365 for Operations Server.</w:t>
      </w:r>
    </w:p>
    <w:p w:rsidR="00837BA9" w:rsidRDefault="00837BA9">
      <w:pPr>
        <w:pStyle w:val="ProductList-BodyIndented"/>
      </w:pPr>
    </w:p>
    <w:p w:rsidR="00837BA9" w:rsidRDefault="004979A8">
      <w:pPr>
        <w:pStyle w:val="ProductList-SubClauseHeading"/>
        <w:outlineLvl w:val="4"/>
      </w:pPr>
      <w:r>
        <w:t>3.8.2 Ispunjavanje uvjeta za kvalificirane ponude</w:t>
      </w:r>
    </w:p>
    <w:p w:rsidR="00837BA9" w:rsidRDefault="004979A8">
      <w:pPr>
        <w:pStyle w:val="ProductList-BodyIndented"/>
      </w:pPr>
      <w:r>
        <w:t>Klijenti koji obnavljaju ugovor s Microsoft Dynamics CRM CAL licencama od 1. studenog 2016. mogu steći Licence kvalificirane ponude za Microsoft Dynamics 365 On-premises CAL u obnovama ugovora prije 31. listopada 2019.</w:t>
      </w:r>
    </w:p>
    <w:p w:rsidR="00837BA9" w:rsidRDefault="00837BA9">
      <w:pPr>
        <w:pStyle w:val="ProductList-BodyIndented"/>
      </w:pPr>
    </w:p>
    <w:p w:rsidR="00837BA9" w:rsidRDefault="004979A8">
      <w:pPr>
        <w:pStyle w:val="ProductList-ClauseHeading"/>
        <w:outlineLvl w:val="3"/>
      </w:pPr>
      <w:r>
        <w:t>3.6. Dodatni softver</w:t>
      </w:r>
    </w:p>
    <w:tbl>
      <w:tblPr>
        <w:tblStyle w:val="PURTable"/>
        <w:tblW w:w="0" w:type="dxa"/>
        <w:tblLook w:val="04A0" w:firstRow="1" w:lastRow="0" w:firstColumn="1" w:lastColumn="0" w:noHBand="0" w:noVBand="1"/>
      </w:tblPr>
      <w:tblGrid>
        <w:gridCol w:w="3655"/>
        <w:gridCol w:w="3634"/>
        <w:gridCol w:w="3627"/>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7BA9" w:rsidRDefault="004979A8">
            <w:pPr>
              <w:pStyle w:val="ProductList-TableBody"/>
            </w:pPr>
            <w:r>
              <w:t>MarketingPilot Connector za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837BA9" w:rsidRDefault="004979A8">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837BA9" w:rsidRDefault="004979A8">
            <w:pPr>
              <w:pStyle w:val="ProductList-TableBody"/>
            </w:pPr>
            <w:r>
              <w:t>Microsoft Dynamics CRM 2016 Microsoft Office Outlook</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Microsoft Dynamics CRM Reporting Extensions za Microsoft Dynamics CRM 2016</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Microsoft E-Mail Router i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Microsoft Dynamics Marketing Connector for Microsoft Dynamics CRM (ne Workgroup Server)</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pPr>
          </w:p>
        </w:tc>
      </w:tr>
    </w:tbl>
    <w:p w:rsidR="00837BA9" w:rsidRDefault="004979A8">
      <w:pPr>
        <w:pStyle w:val="ProductList-Offering1SubSection"/>
        <w:outlineLvl w:val="2"/>
      </w:pPr>
      <w:bookmarkStart w:id="71" w:name="_Sec818"/>
      <w:r>
        <w:t>4. Tehnološko jamstvo Software Assurance</w:t>
      </w:r>
      <w:bookmarkEnd w:id="71"/>
    </w:p>
    <w:tbl>
      <w:tblPr>
        <w:tblStyle w:val="PURTable"/>
        <w:tblW w:w="0" w:type="dxa"/>
        <w:tblLook w:val="04A0" w:firstRow="1" w:lastRow="0" w:firstColumn="1" w:lastColumn="0" w:noHBand="0" w:noVBand="1"/>
      </w:tblPr>
      <w:tblGrid>
        <w:gridCol w:w="3635"/>
        <w:gridCol w:w="3642"/>
        <w:gridCol w:w="3639"/>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Operations Server</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0">
              <w:r>
                <w:rPr>
                  <w:color w:val="00467F"/>
                  <w:u w:val="single"/>
                </w:rPr>
                <w:t>Popis proizvoda – studeni 2014. i lipanj 2015.</w:t>
              </w:r>
            </w:hyperlink>
            <w:r>
              <w:t xml:space="preserve">; </w:t>
            </w:r>
            <w:hyperlink r:id="rId51">
              <w:r>
                <w:rPr>
                  <w:color w:val="00467F"/>
                  <w:u w:val="single"/>
                </w:rPr>
                <w:t>Odredbe za proizvode – prosinac 2016.</w:t>
              </w:r>
            </w:hyperlink>
            <w:r>
              <w:t xml:space="preserve">; </w:t>
            </w:r>
            <w:hyperlink r:id="rId52">
              <w:r>
                <w:rPr>
                  <w:color w:val="00467F"/>
                  <w:u w:val="single"/>
                </w:rPr>
                <w:t>Odredbe za proizvode – srpanj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na korištenje roaminga: nije dostupno</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3"/>
      </w:pPr>
      <w:r>
        <w:t>4.1. Prava na korištenje poslužitelja</w:t>
      </w:r>
    </w:p>
    <w:p w:rsidR="00837BA9" w:rsidRDefault="004979A8">
      <w:pPr>
        <w:pStyle w:val="ProductList-Body"/>
      </w:pPr>
      <w:r>
        <w:t>Klijent može koristiti Microsoft Dynamics CRM Server 2016 ili bilo koje prethodne verzije poslužiteljskog softvera umjesto softvera Microsoft Dynamics 365 Server. Klijent može koristiti Microsoft Dynamics AX 2012 R3 ili bilo koje prethodne verzije poslužiteljskog softvera umjesto softvera Microsoft Dynamics 365 for Operations Server. Klijenti s tehnološkim jamstvom Software Assurance na Microsoft Dynamics 365 On-premises CAL-ovima mogu koristiti nove verzije poslužitelja Microsoft Dynamics 365 On-premises Server koje su dobili uz kupovinu CAL-ova ili USL-ova za usluge Dynamics 365.</w:t>
      </w:r>
    </w:p>
    <w:p w:rsidR="00837BA9" w:rsidRDefault="00837BA9">
      <w:pPr>
        <w:pStyle w:val="ProductList-Body"/>
      </w:pPr>
    </w:p>
    <w:p w:rsidR="00837BA9" w:rsidRDefault="004979A8">
      <w:pPr>
        <w:pStyle w:val="ProductList-ClauseHeading"/>
        <w:outlineLvl w:val="3"/>
      </w:pPr>
      <w:r>
        <w:t>4.2 Prava na korištenje za Dynamics 365 for Operations Server</w:t>
      </w:r>
    </w:p>
    <w:p w:rsidR="00837BA9" w:rsidRDefault="004979A8">
      <w:pPr>
        <w:pStyle w:val="ProductList-Body"/>
      </w:pPr>
      <w:r>
        <w:t xml:space="preserve">Dynamics 365 for Operations Server smiju koristiti samo Klijenti koji imaju aktivno tehnološko jamstvo Software Assurance ili ekvivalentnu licencu. Klijenti koji dopuste tehnološkom jamstvu Software Assurance ili ekvivalentnoj licenci da istekne moraju deinstalirati poslužiteljski softver. Klijenti s trajnim pravima za Windows Enterprise mogu instalirati najnovije ažuriranje za softver Dynamics AX 2012 R3 Server ili Commerce Server dostupnu u trenutku prestanka važenja. </w:t>
      </w:r>
    </w:p>
    <w:p w:rsidR="00837BA9" w:rsidRDefault="00837BA9">
      <w:pPr>
        <w:pStyle w:val="ProductList-Body"/>
      </w:pPr>
    </w:p>
    <w:p w:rsidR="00837BA9" w:rsidRDefault="004979A8">
      <w:pPr>
        <w:pStyle w:val="ProductList-ClauseHeading"/>
        <w:outlineLvl w:val="3"/>
      </w:pPr>
      <w:r>
        <w:t>4.3. Lokalizacija i ažuriranja</w:t>
      </w:r>
    </w:p>
    <w:p w:rsidR="00837BA9" w:rsidRDefault="004979A8">
      <w:pPr>
        <w:pStyle w:val="ProductList-Body"/>
      </w:pPr>
      <w:r>
        <w:t xml:space="preserve">Klijent ima pravo primati ažuriranja u vezi s državnim poreznim i regulatornim zahtjevima te ih koristiti na Licenciranim poslužiteljima, pod uvjetom da ima aktivno tehnološko jamstvo Software Assurance ili ekvivalentnu licencu za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w:t>
      </w:r>
    </w:p>
    <w:p w:rsidR="00837BA9" w:rsidRDefault="00837BA9">
      <w:pPr>
        <w:pStyle w:val="ProductList-Body"/>
      </w:pPr>
    </w:p>
    <w:p w:rsidR="00837BA9" w:rsidRDefault="004979A8">
      <w:pPr>
        <w:pStyle w:val="ProductList-ClauseHeading"/>
        <w:outlineLvl w:val="3"/>
      </w:pPr>
      <w:r>
        <w:t>4.4 Unified Service Desk (USD)</w:t>
      </w:r>
    </w:p>
    <w:p w:rsidR="00837BA9" w:rsidRDefault="004979A8">
      <w:pPr>
        <w:pStyle w:val="ProductList-Body"/>
      </w:pPr>
      <w:r>
        <w:t xml:space="preserve">Klijent može instalirati uslugu Unified Service Desk (USD)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koristiti je za svaki Microsoft Dynamics 365 for Sales On-premises CAL ili Dynamics 365 for Customer Service On-premises CAL za koji ima tehnološko jamstvo Software Assurance. Pravo na korištenje USD-a ograničeno je na korisnika ili uređaj kojem je kvalificirani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dodijeljen.</w:t>
      </w:r>
    </w:p>
    <w:p w:rsidR="00837BA9" w:rsidRDefault="00837BA9">
      <w:pPr>
        <w:pStyle w:val="ProductList-Body"/>
      </w:pPr>
    </w:p>
    <w:p w:rsidR="00837BA9" w:rsidRDefault="004979A8">
      <w:pPr>
        <w:pStyle w:val="ProductList-ClauseHeading"/>
        <w:outlineLvl w:val="3"/>
      </w:pPr>
      <w:r>
        <w:t>4.5 Microsoft Dynamics CustomerSource</w:t>
      </w:r>
    </w:p>
    <w:p w:rsidR="00837BA9" w:rsidRDefault="004979A8">
      <w:pPr>
        <w:pStyle w:val="ProductList-Body"/>
      </w:pPr>
      <w:r>
        <w:t xml:space="preserve">Klijenti koji imaju Microsoft Dynamics 365 On-premises CAL s aktivnim tehnološkim jamstvom Software Assurance imat će pristup usluzi CustomerSource. </w:t>
      </w:r>
    </w:p>
    <w:p w:rsidR="00837BA9" w:rsidRDefault="00837BA9">
      <w:pPr>
        <w:pStyle w:val="PURBreadcrumb"/>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
      </w:pPr>
    </w:p>
    <w:p w:rsidR="00837BA9" w:rsidRDefault="004979A8">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4911615"/>
      <w:r>
        <w:instrText>Microsoft Identity Manager</w:instrText>
      </w:r>
      <w:bookmarkEnd w:id="73"/>
      <w:r>
        <w:instrText>" \l 2</w:instrText>
      </w:r>
      <w:r>
        <w:fldChar w:fldCharType="end"/>
      </w:r>
    </w:p>
    <w:p w:rsidR="00837BA9" w:rsidRDefault="004979A8">
      <w:pPr>
        <w:pStyle w:val="ProductList-Offering1SubSection"/>
        <w:outlineLvl w:val="2"/>
      </w:pPr>
      <w:bookmarkStart w:id="74" w:name="_Sec677"/>
      <w:r>
        <w:t>1. Dostupnost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837B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37BA9" w:rsidRDefault="004979A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7BA9">
        <w:tc>
          <w:tcPr>
            <w:tcW w:w="4160" w:type="dxa"/>
            <w:tcBorders>
              <w:top w:val="single" w:sz="6" w:space="0" w:color="FFFFFF"/>
              <w:left w:val="none" w:sz="4" w:space="0" w:color="BFBFBF"/>
              <w:bottom w:val="dashed" w:sz="4" w:space="0" w:color="BFBFBF"/>
              <w:right w:val="none" w:sz="4" w:space="0" w:color="6E6E6E"/>
            </w:tcBorders>
          </w:tcPr>
          <w:p w:rsidR="00837BA9" w:rsidRDefault="004979A8">
            <w:pPr>
              <w:pStyle w:val="ProductList-TableBody"/>
            </w:pPr>
            <w:r>
              <w:t>Microsoft Identity Manager 2016 CAL</w:t>
            </w:r>
            <w:r>
              <w:fldChar w:fldCharType="begin"/>
            </w:r>
            <w:r>
              <w:instrText xml:space="preserve"> XE "Microsoft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7BA9">
        <w:tc>
          <w:tcPr>
            <w:tcW w:w="4160" w:type="dxa"/>
            <w:tcBorders>
              <w:top w:val="dashed" w:sz="4" w:space="0" w:color="BFBFBF"/>
              <w:left w:val="none" w:sz="4" w:space="0" w:color="BFBFBF"/>
              <w:bottom w:val="none" w:sz="4" w:space="0" w:color="BFBFBF"/>
              <w:right w:val="none" w:sz="4" w:space="0" w:color="6E6E6E"/>
            </w:tcBorders>
          </w:tcPr>
          <w:p w:rsidR="00837BA9" w:rsidRDefault="004979A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37BA9" w:rsidRDefault="004979A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37BA9" w:rsidRDefault="004979A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37BA9" w:rsidRDefault="004979A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37BA9" w:rsidRDefault="004979A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837BA9" w:rsidRDefault="004979A8">
      <w:pPr>
        <w:pStyle w:val="ProductList-Offering1SubSection"/>
        <w:outlineLvl w:val="2"/>
      </w:pPr>
      <w:bookmarkStart w:id="75" w:name="_Sec733"/>
      <w:r>
        <w:t>2. Uvjeti za proizvod</w:t>
      </w:r>
      <w:bookmarkEnd w:id="75"/>
    </w:p>
    <w:tbl>
      <w:tblPr>
        <w:tblStyle w:val="PURTable"/>
        <w:tblW w:w="0" w:type="dxa"/>
        <w:tblLook w:val="04A0" w:firstRow="1" w:lastRow="0" w:firstColumn="1" w:lastColumn="0" w:noHBand="0" w:noVBand="1"/>
      </w:tblPr>
      <w:tblGrid>
        <w:gridCol w:w="3629"/>
        <w:gridCol w:w="3649"/>
        <w:gridCol w:w="3638"/>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Starija izdanja: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smanjenje broja: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„true-up“: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4979A8">
      <w:pPr>
        <w:pStyle w:val="ProductList-Offering1SubSection"/>
        <w:outlineLvl w:val="2"/>
      </w:pPr>
      <w:bookmarkStart w:id="76" w:name="_Sec788"/>
      <w:r>
        <w:t>3. Prava na korištenje proizvoda</w:t>
      </w:r>
      <w:bookmarkEnd w:id="76"/>
    </w:p>
    <w:tbl>
      <w:tblPr>
        <w:tblStyle w:val="PURTable"/>
        <w:tblW w:w="0" w:type="dxa"/>
        <w:tblLook w:val="04A0" w:firstRow="1" w:lastRow="0" w:firstColumn="1" w:lastColumn="0" w:noHBand="0" w:noVBand="1"/>
      </w:tblPr>
      <w:tblGrid>
        <w:gridCol w:w="3641"/>
        <w:gridCol w:w="3628"/>
        <w:gridCol w:w="3647"/>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Obuhvaćene tehnologije: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3"/>
      </w:pPr>
      <w:r>
        <w:t>3.1. Dodatni softver</w:t>
      </w:r>
    </w:p>
    <w:tbl>
      <w:tblPr>
        <w:tblStyle w:val="PURTable"/>
        <w:tblW w:w="0" w:type="dxa"/>
        <w:tblLook w:val="04A0" w:firstRow="1" w:lastRow="0" w:firstColumn="1" w:lastColumn="0" w:noHBand="0" w:noVBand="1"/>
      </w:tblPr>
      <w:tblGrid>
        <w:gridCol w:w="3680"/>
        <w:gridCol w:w="3618"/>
        <w:gridCol w:w="3618"/>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7BA9" w:rsidRDefault="004979A8">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837BA9" w:rsidRDefault="00837BA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37BA9" w:rsidRDefault="00837BA9">
            <w:pPr>
              <w:pStyle w:val="ProductList-TableBody"/>
            </w:pPr>
          </w:p>
        </w:tc>
      </w:tr>
    </w:tbl>
    <w:p w:rsidR="00837BA9" w:rsidRDefault="004979A8">
      <w:pPr>
        <w:pStyle w:val="ProductList-Offering1SubSection"/>
        <w:outlineLvl w:val="2"/>
      </w:pPr>
      <w:bookmarkStart w:id="77" w:name="_Sec815"/>
      <w:r>
        <w:t>4. Tehnološko jamstvo Software Assurance</w:t>
      </w:r>
      <w:bookmarkEnd w:id="77"/>
    </w:p>
    <w:tbl>
      <w:tblPr>
        <w:tblStyle w:val="PURTable"/>
        <w:tblW w:w="0" w:type="dxa"/>
        <w:tblLook w:val="04A0" w:firstRow="1" w:lastRow="0" w:firstColumn="1" w:lastColumn="0" w:noHBand="0" w:noVBand="1"/>
      </w:tblPr>
      <w:tblGrid>
        <w:gridCol w:w="3635"/>
        <w:gridCol w:w="3642"/>
        <w:gridCol w:w="3639"/>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prebacivanja u slučaju pogreške: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na korištenje roaminga: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jc w:val="right"/>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
      </w:pPr>
    </w:p>
    <w:p w:rsidR="00837BA9" w:rsidRDefault="004979A8">
      <w:pPr>
        <w:pStyle w:val="ProductList-OfferingGroupHeading"/>
        <w:outlineLvl w:val="1"/>
      </w:pPr>
      <w:bookmarkStart w:id="78" w:name="_Sec611"/>
      <w:r>
        <w:t>Aplikacije sustava Office</w:t>
      </w:r>
      <w:bookmarkEnd w:id="78"/>
      <w:r>
        <w:fldChar w:fldCharType="begin"/>
      </w:r>
      <w:r>
        <w:instrText xml:space="preserve"> TC "</w:instrText>
      </w:r>
      <w:bookmarkStart w:id="79" w:name="_Toc504911616"/>
      <w:r>
        <w:instrText>Aplikacije sustava Office</w:instrText>
      </w:r>
      <w:bookmarkEnd w:id="79"/>
      <w:r>
        <w:instrText>" \l 2</w:instrText>
      </w:r>
      <w:r>
        <w:fldChar w:fldCharType="end"/>
      </w:r>
    </w:p>
    <w:p w:rsidR="00837BA9" w:rsidRDefault="004979A8">
      <w:pPr>
        <w:pStyle w:val="ProductList-Offering2HeadingNoBorder"/>
        <w:outlineLvl w:val="2"/>
      </w:pPr>
      <w:bookmarkStart w:id="80" w:name="_Sec636"/>
      <w:r>
        <w:t>Računalne aplikacije Office</w:t>
      </w:r>
      <w:bookmarkEnd w:id="80"/>
      <w:r>
        <w:fldChar w:fldCharType="begin"/>
      </w:r>
      <w:r>
        <w:instrText xml:space="preserve"> TC "</w:instrText>
      </w:r>
      <w:bookmarkStart w:id="81" w:name="_Toc504911617"/>
      <w:r>
        <w:instrText>Računalne aplikacije Office</w:instrText>
      </w:r>
      <w:bookmarkEnd w:id="81"/>
      <w:r>
        <w:instrText>" \l 3</w:instrText>
      </w:r>
      <w:r>
        <w:fldChar w:fldCharType="end"/>
      </w:r>
    </w:p>
    <w:p w:rsidR="00837BA9" w:rsidRDefault="004979A8">
      <w:pPr>
        <w:pStyle w:val="ProductList-Offering1SubSection"/>
        <w:outlineLvl w:val="3"/>
      </w:pPr>
      <w:bookmarkStart w:id="82" w:name="_Sec681"/>
      <w:r>
        <w:t>1. Dostupnost programa</w:t>
      </w:r>
      <w:bookmarkEnd w:id="82"/>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837B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7BA9">
        <w:tc>
          <w:tcPr>
            <w:tcW w:w="4160" w:type="dxa"/>
            <w:tcBorders>
              <w:top w:val="single" w:sz="6" w:space="0" w:color="FFFFFF"/>
              <w:left w:val="none" w:sz="4" w:space="0" w:color="000000"/>
              <w:bottom w:val="dashed" w:sz="4" w:space="0" w:color="BFBFBF"/>
              <w:right w:val="single" w:sz="6" w:space="0" w:color="FFFFFF"/>
            </w:tcBorders>
          </w:tcPr>
          <w:p w:rsidR="00837BA9" w:rsidRDefault="004979A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37BA9" w:rsidRDefault="004979A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837BA9" w:rsidRDefault="004979A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837BA9" w:rsidRDefault="004979A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837BA9" w:rsidRDefault="004979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160" w:type="dxa"/>
            <w:tcBorders>
              <w:top w:val="dashed" w:sz="4" w:space="0" w:color="BFBFBF"/>
              <w:left w:val="none" w:sz="4" w:space="0" w:color="000000"/>
              <w:bottom w:val="dashed" w:sz="4" w:space="0" w:color="BFBFBF"/>
              <w:right w:val="single" w:sz="6" w:space="0" w:color="FFFFFF"/>
            </w:tcBorders>
          </w:tcPr>
          <w:p w:rsidR="00837BA9" w:rsidRDefault="004979A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7BA9" w:rsidRDefault="004979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7BA9" w:rsidRDefault="004979A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37BA9" w:rsidRDefault="004979A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37BA9" w:rsidRDefault="004979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160" w:type="dxa"/>
            <w:tcBorders>
              <w:top w:val="dashed" w:sz="4" w:space="0" w:color="BFBFBF"/>
              <w:left w:val="none" w:sz="4" w:space="0" w:color="000000"/>
              <w:bottom w:val="dashed" w:sz="4" w:space="0" w:color="BFBFBF"/>
              <w:right w:val="single" w:sz="6" w:space="0" w:color="FFFFFF"/>
            </w:tcBorders>
          </w:tcPr>
          <w:p w:rsidR="00837BA9" w:rsidRDefault="004979A8">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7BA9" w:rsidRDefault="004979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7BA9" w:rsidRDefault="004979A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37BA9" w:rsidRDefault="004979A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37BA9" w:rsidRDefault="004979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160" w:type="dxa"/>
            <w:tcBorders>
              <w:top w:val="dashed" w:sz="4" w:space="0" w:color="BFBFBF"/>
              <w:left w:val="none" w:sz="4" w:space="0" w:color="000000"/>
              <w:bottom w:val="dashed" w:sz="4" w:space="0" w:color="BFBFBF"/>
              <w:right w:val="single" w:sz="6" w:space="0" w:color="FFFFFF"/>
            </w:tcBorders>
          </w:tcPr>
          <w:p w:rsidR="00837BA9" w:rsidRDefault="004979A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7BA9" w:rsidRDefault="004979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7BA9" w:rsidRDefault="004979A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37BA9" w:rsidRDefault="004979A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37BA9" w:rsidRDefault="004979A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samo za School" </w:instrText>
            </w:r>
            <w:r>
              <w:fldChar w:fldCharType="separate"/>
            </w:r>
            <w:r>
              <w:rPr>
                <w:color w:val="000000"/>
              </w:rPr>
              <w:t xml:space="preserve"> S</w:t>
            </w:r>
            <w:r>
              <w:fldChar w:fldCharType="end"/>
            </w:r>
          </w:p>
        </w:tc>
      </w:tr>
      <w:tr w:rsidR="00837BA9">
        <w:tc>
          <w:tcPr>
            <w:tcW w:w="4160" w:type="dxa"/>
            <w:tcBorders>
              <w:top w:val="dashed" w:sz="4" w:space="0" w:color="BFBFBF"/>
              <w:left w:val="none" w:sz="4" w:space="0" w:color="000000"/>
              <w:bottom w:val="dashed" w:sz="4" w:space="0" w:color="BFBFBF"/>
              <w:right w:val="single" w:sz="6" w:space="0" w:color="FFFFFF"/>
            </w:tcBorders>
          </w:tcPr>
          <w:p w:rsidR="00837BA9" w:rsidRDefault="004979A8">
            <w:pPr>
              <w:pStyle w:val="ProductList-TableBody"/>
            </w:pPr>
            <w:r>
              <w:rPr>
                <w:color w:val="000000"/>
              </w:rPr>
              <w:t>Komercijalno korištenje sustava Office Home &amp; Student 2013 RT</w:t>
            </w:r>
            <w:r>
              <w:fldChar w:fldCharType="begin"/>
            </w:r>
            <w:r>
              <w:instrText xml:space="preserve"> XE "Komercijalno korištenje sustava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7BA9" w:rsidRDefault="004979A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37BA9" w:rsidRDefault="004979A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37BA9" w:rsidRDefault="004979A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37BA9" w:rsidRDefault="004979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160" w:type="dxa"/>
            <w:tcBorders>
              <w:top w:val="dashed" w:sz="4" w:space="0" w:color="BFBFBF"/>
              <w:left w:val="none" w:sz="4" w:space="0" w:color="000000"/>
              <w:bottom w:val="dashed" w:sz="4" w:space="0" w:color="BFBFBF"/>
              <w:right w:val="single" w:sz="6" w:space="0" w:color="FFFFFF"/>
            </w:tcBorders>
          </w:tcPr>
          <w:p w:rsidR="00837BA9" w:rsidRDefault="004979A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7BA9" w:rsidRDefault="004979A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37BA9" w:rsidRDefault="004979A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37BA9" w:rsidRDefault="004979A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37BA9" w:rsidRDefault="004979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160" w:type="dxa"/>
            <w:tcBorders>
              <w:top w:val="dashed" w:sz="4" w:space="0" w:color="BFBFBF"/>
              <w:left w:val="none" w:sz="4" w:space="0" w:color="000000"/>
              <w:bottom w:val="dashed" w:sz="4" w:space="0" w:color="BFBFBF"/>
              <w:right w:val="single" w:sz="6" w:space="0" w:color="FFFFFF"/>
            </w:tcBorders>
          </w:tcPr>
          <w:p w:rsidR="00837BA9" w:rsidRDefault="004979A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7BA9" w:rsidRDefault="004979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7BA9" w:rsidRDefault="004979A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37BA9" w:rsidRDefault="004979A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37BA9" w:rsidRDefault="004979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160" w:type="dxa"/>
            <w:tcBorders>
              <w:top w:val="dashed" w:sz="4" w:space="0" w:color="BFBFBF"/>
              <w:left w:val="none" w:sz="4" w:space="0" w:color="000000"/>
              <w:bottom w:val="dashed" w:sz="4" w:space="0" w:color="BFBFBF"/>
              <w:right w:val="single" w:sz="6" w:space="0" w:color="FFFFFF"/>
            </w:tcBorders>
          </w:tcPr>
          <w:p w:rsidR="00837BA9" w:rsidRDefault="004979A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7BA9" w:rsidRDefault="004979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7BA9" w:rsidRDefault="004979A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37BA9" w:rsidRDefault="004979A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37BA9" w:rsidRDefault="004979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160" w:type="dxa"/>
            <w:tcBorders>
              <w:top w:val="dashed" w:sz="4" w:space="0" w:color="BFBFBF"/>
              <w:left w:val="none" w:sz="4" w:space="0" w:color="000000"/>
              <w:bottom w:val="dashed" w:sz="4" w:space="0" w:color="BFBFBF"/>
              <w:right w:val="single" w:sz="6" w:space="0" w:color="FFFFFF"/>
            </w:tcBorders>
          </w:tcPr>
          <w:p w:rsidR="00837BA9" w:rsidRDefault="004979A8">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7BA9" w:rsidRDefault="004979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7BA9" w:rsidRDefault="004979A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37BA9" w:rsidRDefault="004979A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37BA9" w:rsidRDefault="004979A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160" w:type="dxa"/>
            <w:tcBorders>
              <w:top w:val="dashed" w:sz="4" w:space="0" w:color="BFBFBF"/>
              <w:left w:val="none" w:sz="4" w:space="0" w:color="000000"/>
              <w:bottom w:val="dashed" w:sz="4" w:space="0" w:color="BFBFBF"/>
              <w:right w:val="single" w:sz="6" w:space="0" w:color="FFFFFF"/>
            </w:tcBorders>
          </w:tcPr>
          <w:p w:rsidR="00837BA9" w:rsidRDefault="004979A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7BA9" w:rsidRDefault="004979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7BA9" w:rsidRDefault="004979A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837BA9" w:rsidRDefault="004979A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837BA9" w:rsidRDefault="004979A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837BA9" w:rsidRDefault="004979A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7BA9">
        <w:tc>
          <w:tcPr>
            <w:tcW w:w="4160" w:type="dxa"/>
            <w:tcBorders>
              <w:top w:val="dashed" w:sz="4" w:space="0" w:color="BFBFBF"/>
              <w:left w:val="none" w:sz="4" w:space="0" w:color="000000"/>
              <w:bottom w:val="dashed" w:sz="4" w:space="0" w:color="BFBFBF"/>
              <w:right w:val="single" w:sz="6" w:space="0" w:color="FFFFFF"/>
            </w:tcBorders>
          </w:tcPr>
          <w:p w:rsidR="00837BA9" w:rsidRDefault="004979A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7BA9" w:rsidRDefault="004979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7BA9" w:rsidRDefault="004979A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37BA9" w:rsidRDefault="004979A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37BA9" w:rsidRDefault="004979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160" w:type="dxa"/>
            <w:tcBorders>
              <w:top w:val="dashed" w:sz="4" w:space="0" w:color="BFBFBF"/>
              <w:left w:val="none" w:sz="4" w:space="0" w:color="000000"/>
              <w:bottom w:val="dashed" w:sz="4" w:space="0" w:color="BFBFBF"/>
              <w:right w:val="single" w:sz="6" w:space="0" w:color="FFFFFF"/>
            </w:tcBorders>
          </w:tcPr>
          <w:p w:rsidR="00837BA9" w:rsidRDefault="004979A8">
            <w:pPr>
              <w:pStyle w:val="ProductList-TableBody"/>
            </w:pPr>
            <w:r>
              <w:rPr>
                <w:color w:val="000000"/>
              </w:rPr>
              <w:t>Skype za Business 2016</w:t>
            </w:r>
            <w:r>
              <w:fldChar w:fldCharType="begin"/>
            </w:r>
            <w:r>
              <w:instrText xml:space="preserve"> XE "Skype za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7BA9" w:rsidRDefault="004979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7BA9" w:rsidRDefault="004979A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37BA9" w:rsidRDefault="004979A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37BA9" w:rsidRDefault="004979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837BA9" w:rsidRDefault="004979A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7BA9">
        <w:tc>
          <w:tcPr>
            <w:tcW w:w="4160" w:type="dxa"/>
            <w:tcBorders>
              <w:top w:val="dashed" w:sz="4" w:space="0" w:color="BFBFBF"/>
              <w:left w:val="none" w:sz="4" w:space="0" w:color="000000"/>
              <w:bottom w:val="dashed" w:sz="4" w:space="0" w:color="BFBFBF"/>
              <w:right w:val="single" w:sz="6" w:space="0" w:color="FFFFFF"/>
            </w:tcBorders>
          </w:tcPr>
          <w:p w:rsidR="00837BA9" w:rsidRDefault="004979A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7BA9" w:rsidRDefault="004979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7BA9" w:rsidRDefault="004979A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37BA9" w:rsidRDefault="004979A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37BA9" w:rsidRDefault="004979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837BA9" w:rsidRDefault="004979A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7BA9">
        <w:tc>
          <w:tcPr>
            <w:tcW w:w="4160" w:type="dxa"/>
            <w:tcBorders>
              <w:top w:val="dashed" w:sz="4" w:space="0" w:color="BFBFBF"/>
              <w:left w:val="none" w:sz="4" w:space="0" w:color="000000"/>
              <w:bottom w:val="dashed" w:sz="4" w:space="0" w:color="BFBFBF"/>
              <w:right w:val="single" w:sz="6" w:space="0" w:color="FFFFFF"/>
            </w:tcBorders>
          </w:tcPr>
          <w:p w:rsidR="00837BA9" w:rsidRDefault="004979A8">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7BA9" w:rsidRDefault="004979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7BA9" w:rsidRDefault="004979A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37BA9" w:rsidRDefault="004979A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37BA9" w:rsidRDefault="004979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837BA9" w:rsidRDefault="004979A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7BA9">
        <w:tc>
          <w:tcPr>
            <w:tcW w:w="4160" w:type="dxa"/>
            <w:tcBorders>
              <w:top w:val="dashed" w:sz="4" w:space="0" w:color="BFBFBF"/>
              <w:left w:val="none" w:sz="4" w:space="0" w:color="000000"/>
              <w:bottom w:val="dashed" w:sz="4" w:space="0" w:color="BFBFBF"/>
              <w:right w:val="single" w:sz="6" w:space="0" w:color="FFFFFF"/>
            </w:tcBorders>
          </w:tcPr>
          <w:p w:rsidR="00837BA9" w:rsidRDefault="004979A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7BA9" w:rsidRDefault="004979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7BA9" w:rsidRDefault="004979A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37BA9" w:rsidRDefault="004979A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37BA9" w:rsidRDefault="004979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160" w:type="dxa"/>
            <w:tcBorders>
              <w:top w:val="dashed" w:sz="4" w:space="0" w:color="BFBFBF"/>
              <w:left w:val="none" w:sz="4" w:space="0" w:color="000000"/>
              <w:bottom w:val="dashed" w:sz="4" w:space="0" w:color="BFBFBF"/>
              <w:right w:val="single" w:sz="6" w:space="0" w:color="FFFFFF"/>
            </w:tcBorders>
          </w:tcPr>
          <w:p w:rsidR="00837BA9" w:rsidRDefault="004979A8">
            <w:pPr>
              <w:pStyle w:val="ProductList-TableBody"/>
            </w:pPr>
            <w:r>
              <w:rPr>
                <w:color w:val="000000"/>
              </w:rPr>
              <w:t>Rad kod kuće za Office Standard 2016</w:t>
            </w:r>
            <w:r>
              <w:fldChar w:fldCharType="begin"/>
            </w:r>
            <w:r>
              <w:instrText xml:space="preserve"> XE "Rad kod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7BA9" w:rsidRDefault="004979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7BA9" w:rsidRDefault="004979A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37BA9" w:rsidRDefault="00837BA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160" w:type="dxa"/>
            <w:tcBorders>
              <w:top w:val="dashed" w:sz="4" w:space="0" w:color="BFBFBF"/>
              <w:left w:val="none" w:sz="4" w:space="0" w:color="000000"/>
              <w:bottom w:val="none" w:sz="4" w:space="0" w:color="BFBFBF"/>
              <w:right w:val="single" w:sz="6" w:space="0" w:color="FFFFFF"/>
            </w:tcBorders>
          </w:tcPr>
          <w:p w:rsidR="00837BA9" w:rsidRDefault="004979A8">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837BA9" w:rsidRDefault="004979A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837BA9" w:rsidRDefault="004979A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837BA9" w:rsidRDefault="00837BA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bl>
    <w:p w:rsidR="00837BA9" w:rsidRDefault="004979A8">
      <w:pPr>
        <w:pStyle w:val="ProductList-Offering1SubSection"/>
        <w:outlineLvl w:val="3"/>
      </w:pPr>
      <w:bookmarkStart w:id="83" w:name="_Sec736"/>
      <w:r>
        <w:t>2. Uvjeti za proizvod</w:t>
      </w:r>
      <w:bookmarkEnd w:id="83"/>
    </w:p>
    <w:tbl>
      <w:tblPr>
        <w:tblStyle w:val="PURTable"/>
        <w:tblW w:w="0" w:type="dxa"/>
        <w:tblLook w:val="04A0" w:firstRow="1" w:lastRow="0" w:firstColumn="1" w:lastColumn="0" w:noHBand="0" w:noVBand="1"/>
      </w:tblPr>
      <w:tblGrid>
        <w:gridCol w:w="3636"/>
        <w:gridCol w:w="3646"/>
        <w:gridCol w:w="3634"/>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2013</w:t>
            </w:r>
            <w:r>
              <w:fldChar w:fldCharType="begin"/>
            </w:r>
            <w:r>
              <w:instrText xml:space="preserve"> XE "Office 2013" </w:instrText>
            </w:r>
            <w:r>
              <w:fldChar w:fldCharType="end"/>
            </w:r>
            <w:r>
              <w:t xml:space="preserve"> i aplikacije sustava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Starija izdanja: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smanjenje broja: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„true-up“: nije dostupno</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4"/>
      </w:pPr>
      <w:r>
        <w:t>2.1 Project Professional 2016</w:t>
      </w:r>
    </w:p>
    <w:p w:rsidR="00837BA9" w:rsidRDefault="004979A8">
      <w:pPr>
        <w:pStyle w:val="ProductList-Body"/>
      </w:pPr>
      <w:r>
        <w:t>Smatra se da Klijenti koji licenciraju Project Professional 2016 imaju jedan CAL po uređaju Project Server 2016</w:t>
      </w:r>
      <w:r>
        <w:fldChar w:fldCharType="begin"/>
      </w:r>
      <w:r>
        <w:instrText xml:space="preserve"> XE "Project Server 2016" </w:instrText>
      </w:r>
      <w:r>
        <w:fldChar w:fldCharType="end"/>
      </w:r>
      <w:r>
        <w:t xml:space="preserve"> za svaku Licencu Project Professional 2016. Pravo na pristup sustavu Project Server 2016</w:t>
      </w:r>
      <w:r>
        <w:fldChar w:fldCharType="begin"/>
      </w:r>
      <w:r>
        <w:instrText xml:space="preserve"> XE "Project Server 2016" </w:instrText>
      </w:r>
      <w:r>
        <w:fldChar w:fldCharType="end"/>
      </w:r>
      <w:r>
        <w:t xml:space="preserve">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CAL-a</w:t>
      </w:r>
      <w:r>
        <w:fldChar w:fldCharType="end"/>
      </w:r>
      <w:r>
        <w:t xml:space="preserve"> isteći će kad istekne odgovarajuća Licenca Project Professional 2016.</w:t>
      </w:r>
    </w:p>
    <w:p w:rsidR="00837BA9" w:rsidRDefault="00837BA9">
      <w:pPr>
        <w:pStyle w:val="ProductList-Body"/>
      </w:pPr>
    </w:p>
    <w:p w:rsidR="00837BA9" w:rsidRDefault="004979A8">
      <w:pPr>
        <w:pStyle w:val="ProductList-ClauseHeading"/>
        <w:outlineLvl w:val="4"/>
      </w:pPr>
      <w:r>
        <w:t>2.2 Rad kod kuće</w:t>
      </w:r>
    </w:p>
    <w:p w:rsidR="00837BA9" w:rsidRDefault="004979A8">
      <w:pPr>
        <w:pStyle w:val="ProductList-Body"/>
      </w:pPr>
      <w:r>
        <w:t xml:space="preserve">Licenca Rad kod kuće neobavezna je Licenca koja se može steći isključivo zajedno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Standard ili Office Professional Plus.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njegovih Povezanih društava (npr. u korisnikovu domu).</w:t>
      </w:r>
    </w:p>
    <w:p w:rsidR="00837BA9" w:rsidRDefault="00837BA9">
      <w:pPr>
        <w:pStyle w:val="ProductList-Body"/>
      </w:pPr>
    </w:p>
    <w:p w:rsidR="00837BA9" w:rsidRDefault="004979A8">
      <w:pPr>
        <w:pStyle w:val="ProductList-ClauseHeading"/>
        <w:outlineLvl w:val="4"/>
      </w:pPr>
      <w:r>
        <w:t>2.3 Neovisno o platformi</w:t>
      </w:r>
    </w:p>
    <w:p w:rsidR="00837BA9" w:rsidRDefault="004979A8">
      <w:pPr>
        <w:pStyle w:val="ProductList-Body"/>
      </w:pPr>
      <w:r>
        <w:t>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Licencu neovisnu o platformi dopušta Klijentu korištenje najnovije verzije bilo koje verzije platforme Proizvoda koja postane dostupna tijekom trajanja licence umjesto licenciranog Proizvoda.</w:t>
      </w:r>
    </w:p>
    <w:p w:rsidR="00837BA9" w:rsidRDefault="00837BA9">
      <w:pPr>
        <w:pStyle w:val="ProductList-Body"/>
      </w:pPr>
    </w:p>
    <w:p w:rsidR="00837BA9" w:rsidRDefault="004979A8">
      <w:pPr>
        <w:pStyle w:val="ProductList-ClauseHeading"/>
        <w:outlineLvl w:val="4"/>
      </w:pPr>
      <w:r>
        <w:t>2.4 Zamjenske verzije</w:t>
      </w:r>
    </w:p>
    <w:p w:rsidR="00837BA9" w:rsidRDefault="004979A8">
      <w:pPr>
        <w:pStyle w:val="ProductList-Body"/>
      </w:pPr>
      <w:r>
        <w:t>Skype za tvrtke 2016 zamjenska je verzija za Lync 2013.</w:t>
      </w:r>
    </w:p>
    <w:p w:rsidR="00837BA9" w:rsidRDefault="00837BA9">
      <w:pPr>
        <w:pStyle w:val="ProductList-Body"/>
      </w:pPr>
    </w:p>
    <w:p w:rsidR="00837BA9" w:rsidRDefault="004979A8">
      <w:pPr>
        <w:pStyle w:val="ProductList-ClauseHeading"/>
        <w:outlineLvl w:val="4"/>
      </w:pPr>
      <w:r>
        <w:t>2.5 Office Online Server</w:t>
      </w:r>
    </w:p>
    <w:p w:rsidR="00837BA9" w:rsidRDefault="004979A8">
      <w:pPr>
        <w:pStyle w:val="ProductList-Body"/>
      </w:pPr>
      <w:r>
        <w:t xml:space="preserve">Klijenti koji kupe licence za Office Standard 2016 ili Office Professional Plus 2016 prije 1. kolovoza 2016. mogu uz te licence koristiti funkciju uređivanja opisanu u odjeljku Office Online u </w:t>
      </w:r>
      <w:hyperlink w:anchor="_Sec564">
        <w:r>
          <w:rPr>
            <w:color w:val="00467F"/>
            <w:u w:val="single"/>
          </w:rPr>
          <w:t>Dodatku B</w:t>
        </w:r>
      </w:hyperlink>
      <w:r>
        <w:t>. To pravo istječe 1. kolovoza 2019.</w:t>
      </w:r>
    </w:p>
    <w:p w:rsidR="00837BA9" w:rsidRDefault="00837BA9">
      <w:pPr>
        <w:pStyle w:val="ProductList-Body"/>
      </w:pPr>
    </w:p>
    <w:p w:rsidR="00837BA9" w:rsidRDefault="004979A8">
      <w:pPr>
        <w:pStyle w:val="ProductList-Offering1SubSection"/>
        <w:outlineLvl w:val="3"/>
      </w:pPr>
      <w:bookmarkStart w:id="84" w:name="_Sec791"/>
      <w:r>
        <w:t>3. Prava na korištenje proizvoda</w:t>
      </w:r>
      <w:bookmarkEnd w:id="84"/>
    </w:p>
    <w:tbl>
      <w:tblPr>
        <w:tblStyle w:val="PURTable"/>
        <w:tblW w:w="0" w:type="dxa"/>
        <w:tblLook w:val="04A0" w:firstRow="1" w:lastRow="0" w:firstColumn="1" w:lastColumn="0" w:noHBand="0" w:noVBand="1"/>
      </w:tblPr>
      <w:tblGrid>
        <w:gridCol w:w="3645"/>
        <w:gridCol w:w="3637"/>
        <w:gridCol w:w="3634"/>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Dodatni softver: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paketi Office)</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4"/>
      </w:pPr>
      <w:r>
        <w:t>3.1 Prava na komercijalnu upotrebu za Office Home &amp; Student 2013 RT</w:t>
      </w:r>
    </w:p>
    <w:p w:rsidR="00837BA9" w:rsidRDefault="004979A8">
      <w:pPr>
        <w:pStyle w:val="ProductList-Body"/>
      </w:pPr>
      <w:r>
        <w:t xml:space="preserve">Nakon dodjele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uređaju koji je zasebno licenciran za Office Home &amp; Student 2013 RT Klijent može koristiti softver Office Home &amp; Student za komercijalnu upotrebu usprkos eventualnim suprotnim licencnim odredbama za Office Home &amp; Student 2013 RT.</w:t>
      </w:r>
    </w:p>
    <w:p w:rsidR="00837BA9" w:rsidRDefault="00837BA9">
      <w:pPr>
        <w:pStyle w:val="ProductList-Body"/>
      </w:pPr>
    </w:p>
    <w:p w:rsidR="00837BA9" w:rsidRDefault="004979A8">
      <w:pPr>
        <w:pStyle w:val="ProductList-ClauseHeading"/>
        <w:outlineLvl w:val="4"/>
      </w:pPr>
      <w:r>
        <w:t>3.2 Office Professional Plus 2016 i Office Standard 2016 – Komercijalna upotreba sustava Office Home &amp; Student 2013 RT</w:t>
      </w:r>
    </w:p>
    <w:p w:rsidR="00837BA9" w:rsidRDefault="004979A8">
      <w:pPr>
        <w:pStyle w:val="ProductList-Body"/>
      </w:pPr>
      <w:r>
        <w:t xml:space="preserve">Svaki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koji koristi Office Professional Plus 2016 ili Office Standard 2013 može koristiti softver koji je zasebno licenciran na temelju licence Office Home &amp; Student 2013 RT za komercijalnu upotrebu, usprkos eventualnim suprotnom licencnim odredbama za Office Home &amp; Student 2013 RT.</w:t>
      </w:r>
    </w:p>
    <w:p w:rsidR="00837BA9" w:rsidRDefault="00837BA9">
      <w:pPr>
        <w:pStyle w:val="ProductList-Body"/>
      </w:pPr>
    </w:p>
    <w:p w:rsidR="00837BA9" w:rsidRDefault="004979A8">
      <w:pPr>
        <w:pStyle w:val="ProductList-ClauseHeading"/>
        <w:outlineLvl w:val="4"/>
      </w:pPr>
      <w:r>
        <w:t>3.3 Proširena Prava na korištenje proizvoda za Akademske klijente</w:t>
      </w:r>
    </w:p>
    <w:p w:rsidR="00837BA9" w:rsidRDefault="004979A8">
      <w:pPr>
        <w:pStyle w:val="ProductList-Body"/>
      </w:pPr>
      <w:r>
        <w:t xml:space="preserve">Pod uvjetom da je Ustanova licencirala Office Professional Plus za sve predavače i osoblje u definiranoj Organizaciji na temelju pretplate Open Value Subscription Agreement for Education Solutions ili Enrollment for Education Solutions (prije 2017.), Ustanova ispunjava uvjete za stjecanje licenci za Office 365 ProPlus za sve studente koji pohađaju bilo koju obrazovnu ustanovu koja je dio definirane organizacije ustanove, bilo kao redovni ili izvanredni studenti bez dodatnog troška. Licence stečene besplatno putem ove ponude možda neće ulaziti u broj licenci potrebnih za zadovoljavanje minimalnih uvjeta narudžbe za Ustanovu. </w:t>
      </w:r>
    </w:p>
    <w:p w:rsidR="00837BA9" w:rsidRDefault="004979A8">
      <w:pPr>
        <w:pStyle w:val="ProductList-Offering1SubSection"/>
        <w:outlineLvl w:val="3"/>
      </w:pPr>
      <w:bookmarkStart w:id="85" w:name="_Sec819"/>
      <w:r>
        <w:t>4. Tehnološko jamstvo Software Assurance</w:t>
      </w:r>
      <w:bookmarkEnd w:id="85"/>
    </w:p>
    <w:tbl>
      <w:tblPr>
        <w:tblStyle w:val="PURTable"/>
        <w:tblW w:w="0" w:type="dxa"/>
        <w:tblLook w:val="04A0" w:firstRow="1" w:lastRow="0" w:firstColumn="1" w:lastColumn="0" w:noHBand="0" w:noVBand="1"/>
      </w:tblPr>
      <w:tblGrid>
        <w:gridCol w:w="3635"/>
        <w:gridCol w:w="3642"/>
        <w:gridCol w:w="3639"/>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prebacivanja u slučaju pogreške: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3">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4"/>
      </w:pPr>
      <w:r>
        <w:t>4.1 Project Professional 2016</w:t>
      </w:r>
    </w:p>
    <w:p w:rsidR="00837BA9" w:rsidRDefault="004979A8">
      <w:pPr>
        <w:pStyle w:val="ProductList-Body"/>
      </w:pPr>
      <w:r>
        <w:t>Smatrat će se da Klijenti s aktivnim tehnološkim jamstvom Software Assurance za svoju licencu Project Professional imaju tehnološko jamstvo Software Assurance za svoje odgovarajuće dodatne CAL-ove Project Server. To će podrazumijevano tehnološko jamstvo Software Assurance isteći kad istekne licenca Project Professional.</w:t>
      </w:r>
    </w:p>
    <w:p w:rsidR="00837BA9" w:rsidRDefault="00837BA9">
      <w:pPr>
        <w:pStyle w:val="PURBreadcrumb"/>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
      </w:pPr>
    </w:p>
    <w:p w:rsidR="00837BA9" w:rsidRDefault="004979A8">
      <w:pPr>
        <w:pStyle w:val="ProductList-Offering2HeadingNoBorder"/>
        <w:outlineLvl w:val="2"/>
      </w:pPr>
      <w:bookmarkStart w:id="86" w:name="_Sec680"/>
      <w:r>
        <w:t>Office for Mac</w:t>
      </w:r>
      <w:bookmarkEnd w:id="86"/>
      <w:r>
        <w:fldChar w:fldCharType="begin"/>
      </w:r>
      <w:r>
        <w:instrText xml:space="preserve"> TC "</w:instrText>
      </w:r>
      <w:bookmarkStart w:id="87" w:name="_Toc504911618"/>
      <w:r>
        <w:instrText>Office for Mac</w:instrText>
      </w:r>
      <w:bookmarkEnd w:id="87"/>
      <w:r>
        <w:instrText>" \l 3</w:instrText>
      </w:r>
      <w:r>
        <w:fldChar w:fldCharType="end"/>
      </w:r>
    </w:p>
    <w:p w:rsidR="00837BA9" w:rsidRDefault="004979A8">
      <w:pPr>
        <w:pStyle w:val="ProductList-Offering1SubSection"/>
        <w:outlineLvl w:val="3"/>
      </w:pPr>
      <w:bookmarkStart w:id="88" w:name="_Sec682"/>
      <w:r>
        <w:t>1. Dostupnost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837B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7BA9">
        <w:tc>
          <w:tcPr>
            <w:tcW w:w="416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pPr>
            <w:r>
              <w:rPr>
                <w:color w:val="000000"/>
              </w:rPr>
              <w:t>Excel 2016 za Mac</w:t>
            </w:r>
            <w:r>
              <w:fldChar w:fldCharType="begin"/>
            </w:r>
            <w:r>
              <w:instrText xml:space="preserve"> XE "Excel 2016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1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1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1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rPr>
                <w:color w:val="000000"/>
              </w:rPr>
              <w:t>Outlook 2016 za Mac</w:t>
            </w:r>
            <w:r>
              <w:fldChar w:fldCharType="begin"/>
            </w:r>
            <w:r>
              <w:instrText xml:space="preserve"> XE "Outlook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1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rPr>
                <w:color w:val="000000"/>
              </w:rPr>
              <w:t>PowerPoint 2016 za Mac</w:t>
            </w:r>
            <w:r>
              <w:fldChar w:fldCharType="begin"/>
            </w:r>
            <w:r>
              <w:instrText xml:space="preserve"> XE "PowerPoint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1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160" w:type="dxa"/>
            <w:tcBorders>
              <w:top w:val="dashed" w:sz="4" w:space="0" w:color="BFBFBF"/>
              <w:left w:val="none" w:sz="4" w:space="0" w:color="6E6E6E"/>
              <w:bottom w:val="none" w:sz="4" w:space="0" w:color="BFBFBF"/>
              <w:right w:val="none" w:sz="4" w:space="0" w:color="6E6E6E"/>
            </w:tcBorders>
          </w:tcPr>
          <w:p w:rsidR="00837BA9" w:rsidRDefault="004979A8">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37BA9" w:rsidRDefault="004979A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37BA9" w:rsidRDefault="004979A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37BA9" w:rsidRDefault="00837BA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bl>
    <w:p w:rsidR="00837BA9" w:rsidRDefault="004979A8">
      <w:pPr>
        <w:pStyle w:val="ProductList-Offering1SubSection"/>
        <w:outlineLvl w:val="3"/>
      </w:pPr>
      <w:bookmarkStart w:id="89" w:name="_Sec737"/>
      <w:r>
        <w:t>2. Uvjeti za proizvod</w:t>
      </w:r>
      <w:bookmarkEnd w:id="89"/>
    </w:p>
    <w:tbl>
      <w:tblPr>
        <w:tblStyle w:val="PURTable"/>
        <w:tblW w:w="0" w:type="dxa"/>
        <w:tblLook w:val="04A0" w:firstRow="1" w:lastRow="0" w:firstColumn="1" w:lastColumn="0" w:noHBand="0" w:noVBand="1"/>
      </w:tblPr>
      <w:tblGrid>
        <w:gridCol w:w="3636"/>
        <w:gridCol w:w="3646"/>
        <w:gridCol w:w="3634"/>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2011</w:t>
            </w:r>
            <w:r>
              <w:fldChar w:fldCharType="begin"/>
            </w:r>
            <w:r>
              <w:instrText xml:space="preserve"> XE "Office for Mac 2011" </w:instrText>
            </w:r>
            <w:r>
              <w:fldChar w:fldCharType="end"/>
            </w:r>
            <w:r>
              <w:t xml:space="preserve"> i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Starija izdanja: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smanjenje broja: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„true-up“: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4"/>
      </w:pPr>
      <w:r>
        <w:t>2.1 Zamjenske verzije</w:t>
      </w:r>
    </w:p>
    <w:p w:rsidR="00837BA9" w:rsidRDefault="004979A8">
      <w:pPr>
        <w:pStyle w:val="ProductList-Body"/>
      </w:pPr>
      <w:r>
        <w:t>Outlook for Mac 2011 zamjenska je verzija za Entourage for Mac 2008. Lync for Mac 2011 zamjenska je verzija za Communicator for Mac 2011</w:t>
      </w:r>
      <w:r>
        <w:fldChar w:fldCharType="begin"/>
      </w:r>
      <w:r>
        <w:instrText xml:space="preserve"> XE "Communicator for Mac 2011" </w:instrText>
      </w:r>
      <w:r>
        <w:fldChar w:fldCharType="end"/>
      </w:r>
      <w:r>
        <w:t>.</w:t>
      </w:r>
    </w:p>
    <w:p w:rsidR="00837BA9" w:rsidRDefault="00837BA9">
      <w:pPr>
        <w:pStyle w:val="ProductList-Body"/>
      </w:pPr>
    </w:p>
    <w:p w:rsidR="00837BA9" w:rsidRDefault="004979A8">
      <w:pPr>
        <w:pStyle w:val="ProductList-ClauseHeading"/>
        <w:outlineLvl w:val="4"/>
      </w:pPr>
      <w:r>
        <w:t>2.2 Rad kod kuće</w:t>
      </w:r>
    </w:p>
    <w:p w:rsidR="00837BA9" w:rsidRDefault="004979A8">
      <w:pPr>
        <w:pStyle w:val="ProductList-Body"/>
      </w:pPr>
      <w:r>
        <w:t xml:space="preserve">Licenca za rad kod kuće neobavezna 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koja se može steći isključivo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for Mac.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njegova Povezanog društva (npr. u korisnikovu domu).</w:t>
      </w:r>
    </w:p>
    <w:p w:rsidR="00837BA9" w:rsidRDefault="00837BA9">
      <w:pPr>
        <w:pStyle w:val="ProductList-Body"/>
      </w:pPr>
    </w:p>
    <w:p w:rsidR="00837BA9" w:rsidRDefault="004979A8">
      <w:pPr>
        <w:pStyle w:val="ProductList-ClauseHeading"/>
        <w:outlineLvl w:val="4"/>
      </w:pPr>
      <w:r>
        <w:t>2.3 Neovisno o platformi</w:t>
      </w:r>
    </w:p>
    <w:p w:rsidR="00837BA9" w:rsidRDefault="004979A8">
      <w:pPr>
        <w:pStyle w:val="ProductList-Body"/>
      </w:pPr>
      <w:r>
        <w:t xml:space="preserve">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tijekom trajanja licence umjesto licenciranog Proizvoda.</w:t>
      </w:r>
    </w:p>
    <w:p w:rsidR="00837BA9" w:rsidRDefault="00837BA9">
      <w:pPr>
        <w:pStyle w:val="ProductList-Body"/>
      </w:pPr>
    </w:p>
    <w:p w:rsidR="00837BA9" w:rsidRDefault="004979A8">
      <w:pPr>
        <w:pStyle w:val="ProductList-ClauseHeading"/>
        <w:outlineLvl w:val="4"/>
      </w:pPr>
      <w:r>
        <w:t>2.4 Office Online Server</w:t>
      </w:r>
    </w:p>
    <w:p w:rsidR="00837BA9" w:rsidRDefault="004979A8">
      <w:pPr>
        <w:pStyle w:val="ProductList-Body"/>
      </w:pPr>
      <w:r>
        <w:t xml:space="preserve">klijenti koji su kupili standardne (pune) licence za Office 2016 for Mac prije 1. kolovoza 2016. mogu uz te licence koristiti funkciju uređivanja opisanu u odjeljku </w:t>
      </w:r>
      <w:hyperlink r:id="rId54">
        <w:r>
          <w:rPr>
            <w:color w:val="00467F"/>
            <w:u w:val="single"/>
          </w:rPr>
          <w:t>Office Online u Dodatku B</w:t>
        </w:r>
      </w:hyperlink>
      <w:r>
        <w:t>. To pravo istječe 1. kolovoza 2019.</w:t>
      </w:r>
    </w:p>
    <w:p w:rsidR="00837BA9" w:rsidRDefault="004979A8">
      <w:pPr>
        <w:pStyle w:val="ProductList-Offering1SubSection"/>
        <w:outlineLvl w:val="3"/>
      </w:pPr>
      <w:bookmarkStart w:id="90" w:name="_Sec792"/>
      <w:r>
        <w:t>3. Prava na korištenje proizvoda</w:t>
      </w:r>
      <w:bookmarkEnd w:id="90"/>
    </w:p>
    <w:tbl>
      <w:tblPr>
        <w:tblStyle w:val="PURTable"/>
        <w:tblW w:w="0" w:type="dxa"/>
        <w:tblLook w:val="04A0" w:firstRow="1" w:lastRow="0" w:firstColumn="1" w:lastColumn="0" w:noHBand="0" w:noVBand="1"/>
      </w:tblPr>
      <w:tblGrid>
        <w:gridCol w:w="3645"/>
        <w:gridCol w:w="3626"/>
        <w:gridCol w:w="3645"/>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Dodatni softver: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 Office)</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4"/>
      </w:pPr>
      <w:r>
        <w:t>3.1 Komercijalno korištenje izdanja Office Home &amp; Student 2013 RT</w:t>
      </w:r>
    </w:p>
    <w:p w:rsidR="00837BA9" w:rsidRDefault="004979A8">
      <w:pPr>
        <w:pStyle w:val="ProductList-Body"/>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sa sustavom Office 2016 za Mac Standard može koristiti softver koji je zasebno licenciran na temelju licence Office Home &amp; Student 2013 RT za komercijalnu upotrebu, usprkos eventualnim suprotnom licencnim odredbama za Office Home &amp; Student 2013 RT.</w:t>
      </w:r>
    </w:p>
    <w:p w:rsidR="00837BA9" w:rsidRDefault="004979A8">
      <w:pPr>
        <w:pStyle w:val="ProductList-Offering1SubSection"/>
        <w:outlineLvl w:val="3"/>
      </w:pPr>
      <w:bookmarkStart w:id="91" w:name="_Sec821"/>
      <w:r>
        <w:t>4. Tehnološko jamstvo Software Assurance</w:t>
      </w:r>
      <w:bookmarkEnd w:id="91"/>
    </w:p>
    <w:tbl>
      <w:tblPr>
        <w:tblStyle w:val="PURTable"/>
        <w:tblW w:w="0" w:type="dxa"/>
        <w:tblLook w:val="04A0" w:firstRow="1" w:lastRow="0" w:firstColumn="1" w:lastColumn="0" w:noHBand="0" w:noVBand="1"/>
      </w:tblPr>
      <w:tblGrid>
        <w:gridCol w:w="3628"/>
        <w:gridCol w:w="3656"/>
        <w:gridCol w:w="3632"/>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prebacivanja u slučaju pogreške: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5">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na korištenje roaminga: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jc w:val="right"/>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
      </w:pPr>
    </w:p>
    <w:p w:rsidR="00837BA9" w:rsidRDefault="004979A8">
      <w:pPr>
        <w:pStyle w:val="ProductList-OfferingGroupHeading"/>
        <w:outlineLvl w:val="1"/>
      </w:pPr>
      <w:bookmarkStart w:id="92" w:name="_Sec612"/>
      <w:r>
        <w:t>Poslužitelji sustava Office</w:t>
      </w:r>
      <w:bookmarkEnd w:id="92"/>
      <w:r>
        <w:fldChar w:fldCharType="begin"/>
      </w:r>
      <w:r>
        <w:instrText xml:space="preserve"> TC "</w:instrText>
      </w:r>
      <w:bookmarkStart w:id="93" w:name="_Toc504911619"/>
      <w:r>
        <w:instrText>Poslužitelji sustava Office</w:instrText>
      </w:r>
      <w:bookmarkEnd w:id="93"/>
      <w:r>
        <w:instrText>" \l 2</w:instrText>
      </w:r>
      <w:r>
        <w:fldChar w:fldCharType="end"/>
      </w:r>
    </w:p>
    <w:p w:rsidR="00837BA9" w:rsidRDefault="004979A8">
      <w:pPr>
        <w:pStyle w:val="ProductList-Offering2HeadingNoBorder"/>
        <w:outlineLvl w:val="2"/>
      </w:pPr>
      <w:bookmarkStart w:id="94" w:name="_Sec638"/>
      <w:r>
        <w:t>Exchange Server</w:t>
      </w:r>
      <w:bookmarkEnd w:id="94"/>
      <w:r>
        <w:fldChar w:fldCharType="begin"/>
      </w:r>
      <w:r>
        <w:instrText xml:space="preserve"> TC "</w:instrText>
      </w:r>
      <w:bookmarkStart w:id="95" w:name="_Toc504911620"/>
      <w:r>
        <w:instrText>Exchange Server</w:instrText>
      </w:r>
      <w:bookmarkEnd w:id="95"/>
      <w:r>
        <w:instrText>" \l 3</w:instrText>
      </w:r>
      <w:r>
        <w:fldChar w:fldCharType="end"/>
      </w:r>
    </w:p>
    <w:p w:rsidR="00837BA9" w:rsidRDefault="004979A8">
      <w:pPr>
        <w:pStyle w:val="ProductList-Offering1SubSection"/>
        <w:outlineLvl w:val="3"/>
      </w:pPr>
      <w:bookmarkStart w:id="96" w:name="_Sec683"/>
      <w:r>
        <w:t>1. Dostupnost programa</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837B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7BA9">
        <w:tc>
          <w:tcPr>
            <w:tcW w:w="416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7BA9">
        <w:tc>
          <w:tcPr>
            <w:tcW w:w="41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 xml:space="preserve">Exchange Server Enterprise 2016 CAL </w:t>
            </w:r>
            <w:r>
              <w:fldChar w:fldCharType="begin"/>
            </w:r>
            <w:r>
              <w:instrText xml:space="preserve"> XE "Exchange Server Enterprise 2016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7BA9">
        <w:tc>
          <w:tcPr>
            <w:tcW w:w="41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7BA9">
        <w:tc>
          <w:tcPr>
            <w:tcW w:w="4160" w:type="dxa"/>
            <w:tcBorders>
              <w:top w:val="dashed" w:sz="4" w:space="0" w:color="BFBFBF"/>
              <w:left w:val="none" w:sz="4" w:space="0" w:color="6E6E6E"/>
              <w:bottom w:val="none" w:sz="4" w:space="0" w:color="BFBFBF"/>
              <w:right w:val="none" w:sz="4" w:space="0" w:color="6E6E6E"/>
            </w:tcBorders>
          </w:tcPr>
          <w:p w:rsidR="00837BA9" w:rsidRDefault="004979A8">
            <w:pPr>
              <w:pStyle w:val="ProductList-TableBody"/>
            </w:pPr>
            <w:r>
              <w:t>Exchange Server Standard 2016 CAL</w:t>
            </w:r>
            <w:r>
              <w:fldChar w:fldCharType="begin"/>
            </w:r>
            <w:r>
              <w:instrText xml:space="preserve"> XE "Exchange Server Standard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837BA9" w:rsidRDefault="004979A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837BA9" w:rsidRDefault="004979A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37BA9" w:rsidRDefault="004979A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37BA9" w:rsidRDefault="004979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837BA9" w:rsidRDefault="004979A8">
      <w:pPr>
        <w:pStyle w:val="ProductList-Offering1SubSection"/>
        <w:outlineLvl w:val="3"/>
      </w:pPr>
      <w:bookmarkStart w:id="97" w:name="_Sec738"/>
      <w:r>
        <w:t>2. Uvjeti za proizvod</w:t>
      </w:r>
      <w:bookmarkEnd w:id="97"/>
    </w:p>
    <w:tbl>
      <w:tblPr>
        <w:tblStyle w:val="PURTable"/>
        <w:tblW w:w="0" w:type="dxa"/>
        <w:tblLook w:val="04A0" w:firstRow="1" w:lastRow="0" w:firstColumn="1" w:lastColumn="0" w:noHBand="0" w:noVBand="1"/>
      </w:tblPr>
      <w:tblGrid>
        <w:gridCol w:w="3629"/>
        <w:gridCol w:w="3649"/>
        <w:gridCol w:w="3638"/>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ili Standard</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smanjenje broja: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„true-up“: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4979A8">
      <w:pPr>
        <w:pStyle w:val="ProductList-Offering1SubSection"/>
        <w:outlineLvl w:val="3"/>
      </w:pPr>
      <w:bookmarkStart w:id="98" w:name="_Sec793"/>
      <w:r>
        <w:t>3. Prava na korištenje proizvoda</w:t>
      </w:r>
      <w:bookmarkEnd w:id="98"/>
    </w:p>
    <w:tbl>
      <w:tblPr>
        <w:tblStyle w:val="PURTable"/>
        <w:tblW w:w="0" w:type="dxa"/>
        <w:tblLook w:val="04A0" w:firstRow="1" w:lastRow="0" w:firstColumn="1" w:lastColumn="0" w:noHBand="0" w:noVBand="1"/>
      </w:tblPr>
      <w:tblGrid>
        <w:gridCol w:w="3654"/>
        <w:gridCol w:w="3626"/>
        <w:gridCol w:w="3636"/>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Obuhvaćene tehnologije: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1"/>
        <w:gridCol w:w="3659"/>
        <w:gridCol w:w="3636"/>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37BA9" w:rsidRDefault="004979A8">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837BA9" w:rsidRDefault="004979A8">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837BA9" w:rsidRDefault="004979A8">
            <w:pPr>
              <w:pStyle w:val="ProductList-TableBody"/>
            </w:pPr>
            <w:r>
              <w:t>Exchange Online Plan 1 (SL po korisniku)</w:t>
            </w:r>
          </w:p>
        </w:tc>
      </w:tr>
      <w:tr w:rsidR="00837BA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37BA9" w:rsidRDefault="00837BA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37BA9" w:rsidRDefault="004979A8">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837BA9" w:rsidRDefault="004979A8">
            <w:pPr>
              <w:pStyle w:val="ProductList-TableBody"/>
            </w:pPr>
            <w:r>
              <w:t>Exchange Online Plan 2 User SL</w:t>
            </w:r>
          </w:p>
        </w:tc>
      </w:tr>
      <w:tr w:rsidR="00837BA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37BA9" w:rsidRDefault="00837BA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37BA9" w:rsidRDefault="004979A8">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837BA9" w:rsidRDefault="004979A8">
            <w:pPr>
              <w:pStyle w:val="ProductList-TableBody"/>
            </w:pPr>
            <w:r>
              <w:t>Exchange Online Plan 2G User SL</w:t>
            </w:r>
          </w:p>
        </w:tc>
      </w:tr>
      <w:tr w:rsidR="00837BA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37BA9" w:rsidRDefault="00837B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7BA9" w:rsidRDefault="004979A8">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837BA9" w:rsidRDefault="00837BA9">
            <w:pPr>
              <w:pStyle w:val="ProductList-TableBody"/>
            </w:pPr>
          </w:p>
        </w:tc>
      </w:tr>
    </w:tbl>
    <w:p w:rsidR="00837BA9" w:rsidRDefault="00837BA9">
      <w:pPr>
        <w:pStyle w:val="ProductList-Body"/>
      </w:pPr>
    </w:p>
    <w:p w:rsidR="00837BA9" w:rsidRDefault="004979A8">
      <w:pPr>
        <w:pStyle w:val="ProductList-SubClauseHeading"/>
        <w:outlineLvl w:val="5"/>
      </w:pPr>
      <w:r>
        <w:t>3.1.1 Dodatna funkcija povezana s Exchange Enterprise CAL-om</w:t>
      </w:r>
    </w:p>
    <w:p w:rsidR="00837BA9" w:rsidRDefault="004979A8">
      <w:pPr>
        <w:pStyle w:val="ProductList-BodyIndented"/>
      </w:pPr>
      <w:r>
        <w:t>Arhiva na mjestu, čuvanja na mjestu (neograničeno, na temelju upita i vremenski ograničeno), zaštita i usklađenost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96"/>
        <w:gridCol w:w="3546"/>
        <w:gridCol w:w="3514"/>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37BA9" w:rsidRDefault="004979A8">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837BA9" w:rsidRDefault="004979A8">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837BA9" w:rsidRDefault="004979A8">
            <w:pPr>
              <w:pStyle w:val="ProductList-TableBody"/>
            </w:pPr>
            <w:r>
              <w:t>Exchange Online Plan 2 User SL</w:t>
            </w:r>
          </w:p>
        </w:tc>
      </w:tr>
      <w:tr w:rsidR="00837BA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37BA9" w:rsidRDefault="00837BA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37BA9" w:rsidRDefault="004979A8">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837BA9" w:rsidRDefault="004979A8">
            <w:pPr>
              <w:pStyle w:val="ProductList-TableBody"/>
            </w:pPr>
            <w:r>
              <w:t>Exchange Online Plan 2G User SL</w:t>
            </w:r>
          </w:p>
        </w:tc>
      </w:tr>
      <w:tr w:rsidR="00837BA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37BA9" w:rsidRDefault="00837B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7BA9" w:rsidRDefault="004979A8">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837BA9" w:rsidRDefault="00837BA9">
            <w:pPr>
              <w:pStyle w:val="ProductList-TableBody"/>
            </w:pPr>
          </w:p>
        </w:tc>
      </w:tr>
    </w:tbl>
    <w:p w:rsidR="00837BA9" w:rsidRDefault="00837BA9">
      <w:pPr>
        <w:pStyle w:val="ProductList-BodyIndented"/>
      </w:pPr>
    </w:p>
    <w:p w:rsidR="00837BA9" w:rsidRDefault="004979A8">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7BA9" w:rsidRDefault="004979A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837BA9" w:rsidRDefault="00837BA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4"/>
      </w:pPr>
      <w:r>
        <w:t>3.3 Enrollment for Education Solutions (Pristupnica za Obrazovna rješenja)</w:t>
      </w:r>
    </w:p>
    <w:p w:rsidR="00837BA9" w:rsidRDefault="004979A8">
      <w:pPr>
        <w:pStyle w:val="ProductList-Body"/>
      </w:pPr>
      <w:r>
        <w:t>Bez obzira na prethodno navedene preduvjete za pristup vanjskog korisnika, za pristupanje studenta poslužitelju Exchange Server 2016 licenciranom u okviru EES-a potrebni su CAL-ovi.</w:t>
      </w:r>
    </w:p>
    <w:p w:rsidR="00837BA9" w:rsidRDefault="00837BA9">
      <w:pPr>
        <w:pStyle w:val="ProductList-Body"/>
      </w:pPr>
    </w:p>
    <w:p w:rsidR="00837BA9" w:rsidRDefault="004979A8">
      <w:pPr>
        <w:pStyle w:val="ProductList-Offering1SubSection"/>
        <w:outlineLvl w:val="3"/>
      </w:pPr>
      <w:bookmarkStart w:id="99" w:name="_Sec824"/>
      <w:r>
        <w:t>4. Tehnološko jamstvo Software Assurance</w:t>
      </w:r>
      <w:bookmarkEnd w:id="99"/>
    </w:p>
    <w:tbl>
      <w:tblPr>
        <w:tblStyle w:val="PURTable"/>
        <w:tblW w:w="0" w:type="dxa"/>
        <w:tblLook w:val="04A0" w:firstRow="1" w:lastRow="0" w:firstColumn="1" w:lastColumn="0" w:noHBand="0" w:noVBand="1"/>
      </w:tblPr>
      <w:tblGrid>
        <w:gridCol w:w="3641"/>
        <w:gridCol w:w="3640"/>
        <w:gridCol w:w="3635"/>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Samo poslužiteljska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prebacivanja u slučaju pogreške: nije dostupno</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6">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na korištenje roaminga: nije dostupno</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4"/>
      </w:pPr>
      <w:r>
        <w:t>4.1. Dodatne odredbe i uvjeti za Exchange Enterprise CAL with Services 2016</w:t>
      </w:r>
    </w:p>
    <w:p w:rsidR="00837BA9" w:rsidRDefault="004979A8">
      <w:pPr>
        <w:pStyle w:val="ProductList-Body"/>
      </w:pPr>
      <w:r>
        <w:t xml:space="preserve">Exchange Server Enterprise CAL s aktivnim tehnološkim jamstvom Software Assurance uključuje prava na Sprječavanje gubitka podataka i Exchange Online Protection. Za Klijente s Microsoftovim Ugovorima o poslovnoj suradnji s datumom prije listopada 2010. i Pristupnicama s datumom prije srpnja 2011. na kupnju i korištenje Online usluga uključenih u Exchange Enterprise CAL with Services 2016 primjenjuju se Dodatne odredbe za online usluge korištene sa softverom – naslijeđeni ugovori u Dodatku A – Dodatne odredbe Ugovora o programu na Popisu proizvoda od lipnja 2015. na adresi </w:t>
      </w:r>
      <w:hyperlink r:id="rId57">
        <w:r>
          <w:rPr>
            <w:color w:val="00467F"/>
            <w:u w:val="single"/>
          </w:rPr>
          <w:t>http://go.microsoft.com/?linkid=9839207</w:t>
        </w:r>
      </w:hyperlink>
      <w:r>
        <w:t>.</w:t>
      </w:r>
    </w:p>
    <w:p w:rsidR="00837BA9" w:rsidRDefault="00837BA9">
      <w:pPr>
        <w:pStyle w:val="PURBreadcrumb"/>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
      </w:pPr>
    </w:p>
    <w:p w:rsidR="00837BA9" w:rsidRDefault="004979A8">
      <w:pPr>
        <w:pStyle w:val="ProductList-Offering2HeadingNoBorder"/>
        <w:outlineLvl w:val="2"/>
      </w:pPr>
      <w:bookmarkStart w:id="100" w:name="_Sec639"/>
      <w:r>
        <w:t>Project Server</w:t>
      </w:r>
      <w:bookmarkEnd w:id="100"/>
      <w:r>
        <w:fldChar w:fldCharType="begin"/>
      </w:r>
      <w:r>
        <w:instrText xml:space="preserve"> TC "</w:instrText>
      </w:r>
      <w:bookmarkStart w:id="101" w:name="_Toc504911621"/>
      <w:r>
        <w:instrText>Project Server</w:instrText>
      </w:r>
      <w:bookmarkEnd w:id="101"/>
      <w:r>
        <w:instrText>" \l 3</w:instrText>
      </w:r>
      <w:r>
        <w:fldChar w:fldCharType="end"/>
      </w:r>
    </w:p>
    <w:p w:rsidR="00837BA9" w:rsidRDefault="004979A8">
      <w:pPr>
        <w:pStyle w:val="ProductList-Offering1SubSection"/>
        <w:outlineLvl w:val="3"/>
      </w:pPr>
      <w:bookmarkStart w:id="102" w:name="_Sec684"/>
      <w:r>
        <w:t>1. Dostupnost programa</w:t>
      </w:r>
      <w:bookmarkEnd w:id="10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37B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7BA9">
        <w:tc>
          <w:tcPr>
            <w:tcW w:w="416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7BA9">
        <w:tc>
          <w:tcPr>
            <w:tcW w:w="4160" w:type="dxa"/>
            <w:tcBorders>
              <w:top w:val="dashed" w:sz="4" w:space="0" w:color="BFBFBF"/>
              <w:left w:val="none" w:sz="4" w:space="0" w:color="6E6E6E"/>
              <w:bottom w:val="none" w:sz="4" w:space="0" w:color="BFBFBF"/>
              <w:right w:val="none" w:sz="4" w:space="0" w:color="6E6E6E"/>
            </w:tcBorders>
          </w:tcPr>
          <w:p w:rsidR="00837BA9" w:rsidRDefault="004979A8">
            <w:pPr>
              <w:pStyle w:val="ProductList-TableBody"/>
            </w:pPr>
            <w:r>
              <w:t>Project Server 2016 CAL</w:t>
            </w:r>
            <w:r>
              <w:fldChar w:fldCharType="begin"/>
            </w:r>
            <w:r>
              <w:instrText xml:space="preserve"> XE "Project Server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837BA9" w:rsidRDefault="004979A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37BA9" w:rsidRDefault="004979A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37BA9" w:rsidRDefault="004979A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37BA9" w:rsidRDefault="004979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837BA9" w:rsidRDefault="004979A8">
      <w:pPr>
        <w:pStyle w:val="ProductList-Offering1SubSection"/>
        <w:outlineLvl w:val="3"/>
      </w:pPr>
      <w:bookmarkStart w:id="103" w:name="_Sec739"/>
      <w:r>
        <w:t>2. Uvjeti za proizvod</w:t>
      </w:r>
      <w:bookmarkEnd w:id="103"/>
    </w:p>
    <w:tbl>
      <w:tblPr>
        <w:tblStyle w:val="PURTable"/>
        <w:tblW w:w="0" w:type="dxa"/>
        <w:tblLook w:val="04A0" w:firstRow="1" w:lastRow="0" w:firstColumn="1" w:lastColumn="0" w:noHBand="0" w:noVBand="1"/>
      </w:tblPr>
      <w:tblGrid>
        <w:gridCol w:w="3629"/>
        <w:gridCol w:w="3649"/>
        <w:gridCol w:w="3638"/>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Starija izdanja: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smanjenje broja: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„true-up“: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4979A8">
      <w:pPr>
        <w:pStyle w:val="ProductList-Offering1SubSection"/>
        <w:outlineLvl w:val="3"/>
      </w:pPr>
      <w:bookmarkStart w:id="104" w:name="_Sec795"/>
      <w:r>
        <w:t>3. Prava na korištenje proizvoda</w:t>
      </w:r>
      <w:bookmarkEnd w:id="104"/>
    </w:p>
    <w:tbl>
      <w:tblPr>
        <w:tblStyle w:val="PURTable"/>
        <w:tblW w:w="0" w:type="dxa"/>
        <w:tblLook w:val="04A0" w:firstRow="1" w:lastRow="0" w:firstColumn="1" w:lastColumn="0" w:noHBand="0" w:noVBand="1"/>
      </w:tblPr>
      <w:tblGrid>
        <w:gridCol w:w="3657"/>
        <w:gridCol w:w="3620"/>
        <w:gridCol w:w="3639"/>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Obuhvaćene tehnologije: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2"/>
        <w:gridCol w:w="3657"/>
        <w:gridCol w:w="3637"/>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7BA9" w:rsidRDefault="004979A8">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837BA9" w:rsidRDefault="004979A8">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837BA9" w:rsidRDefault="004979A8">
            <w:pPr>
              <w:pStyle w:val="ProductList-TableBody"/>
            </w:pPr>
            <w:r>
              <w:t>Project Online Essentials – SL po korisniku</w:t>
            </w:r>
          </w:p>
        </w:tc>
      </w:tr>
      <w:tr w:rsidR="00837B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7BA9" w:rsidRDefault="00837B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7BA9" w:rsidRDefault="004979A8">
            <w:pPr>
              <w:pStyle w:val="ProductList-TableBody"/>
            </w:pPr>
            <w:r>
              <w:t>Project Online Professional – SL po korisniku</w:t>
            </w:r>
          </w:p>
        </w:tc>
        <w:tc>
          <w:tcPr>
            <w:tcW w:w="4040" w:type="dxa"/>
            <w:tcBorders>
              <w:top w:val="none" w:sz="4" w:space="0" w:color="000000"/>
              <w:left w:val="none" w:sz="4" w:space="0" w:color="000000"/>
              <w:bottom w:val="single" w:sz="4" w:space="0" w:color="000000"/>
              <w:right w:val="single" w:sz="4" w:space="0" w:color="000000"/>
            </w:tcBorders>
          </w:tcPr>
          <w:p w:rsidR="00837BA9" w:rsidRDefault="004979A8">
            <w:pPr>
              <w:pStyle w:val="ProductList-TableBody"/>
            </w:pPr>
            <w:r>
              <w:t>Project Online Premium – SL po korisniku</w:t>
            </w:r>
          </w:p>
        </w:tc>
      </w:tr>
    </w:tbl>
    <w:p w:rsidR="00837BA9" w:rsidRDefault="00837BA9">
      <w:pPr>
        <w:pStyle w:val="ProductList-Body"/>
      </w:pPr>
    </w:p>
    <w:p w:rsidR="00837BA9" w:rsidRDefault="004979A8">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7BA9" w:rsidRDefault="004979A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37BA9" w:rsidRDefault="00837BA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37BA9" w:rsidRDefault="00837BA9">
            <w:pPr>
              <w:pStyle w:val="ProductList-TableBody"/>
            </w:pPr>
          </w:p>
        </w:tc>
      </w:tr>
    </w:tbl>
    <w:p w:rsidR="00837BA9" w:rsidRDefault="004979A8">
      <w:pPr>
        <w:pStyle w:val="ProductList-Offering1SubSection"/>
        <w:outlineLvl w:val="3"/>
      </w:pPr>
      <w:bookmarkStart w:id="105" w:name="_Sec822"/>
      <w:r>
        <w:t>4. Tehnološko jamstvo Software Assurance</w:t>
      </w:r>
      <w:bookmarkEnd w:id="105"/>
    </w:p>
    <w:tbl>
      <w:tblPr>
        <w:tblStyle w:val="PURTable"/>
        <w:tblW w:w="0" w:type="dxa"/>
        <w:tblLook w:val="04A0" w:firstRow="1" w:lastRow="0" w:firstColumn="1" w:lastColumn="0" w:noHBand="0" w:noVBand="1"/>
      </w:tblPr>
      <w:tblGrid>
        <w:gridCol w:w="3641"/>
        <w:gridCol w:w="3639"/>
        <w:gridCol w:w="3636"/>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prebacivanja u slučaju pogreške: nije dostupno</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na korištenje roaminga: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jc w:val="right"/>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
      </w:pPr>
    </w:p>
    <w:p w:rsidR="00837BA9" w:rsidRDefault="004979A8">
      <w:pPr>
        <w:pStyle w:val="ProductList-Offering2HeadingNoBorder"/>
        <w:outlineLvl w:val="2"/>
      </w:pPr>
      <w:bookmarkStart w:id="106" w:name="_Sec640"/>
      <w:r>
        <w:t>SharePoint Server</w:t>
      </w:r>
      <w:bookmarkEnd w:id="106"/>
      <w:r>
        <w:fldChar w:fldCharType="begin"/>
      </w:r>
      <w:r>
        <w:instrText xml:space="preserve"> TC "</w:instrText>
      </w:r>
      <w:bookmarkStart w:id="107" w:name="_Toc504911622"/>
      <w:r>
        <w:instrText>SharePoint Server</w:instrText>
      </w:r>
      <w:bookmarkEnd w:id="107"/>
      <w:r>
        <w:instrText>" \l 3</w:instrText>
      </w:r>
      <w:r>
        <w:fldChar w:fldCharType="end"/>
      </w:r>
    </w:p>
    <w:p w:rsidR="00837BA9" w:rsidRDefault="004979A8">
      <w:pPr>
        <w:pStyle w:val="ProductList-Offering1SubSection"/>
        <w:outlineLvl w:val="3"/>
      </w:pPr>
      <w:bookmarkStart w:id="108" w:name="_Sec685"/>
      <w:r>
        <w:t>1. Dostupnost programa</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837B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7BA9">
        <w:tc>
          <w:tcPr>
            <w:tcW w:w="416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7BA9">
        <w:tc>
          <w:tcPr>
            <w:tcW w:w="41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7BA9">
        <w:tc>
          <w:tcPr>
            <w:tcW w:w="41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SharePoint Server 2016 Standard CAL</w:t>
            </w:r>
            <w:r>
              <w:fldChar w:fldCharType="begin"/>
            </w:r>
            <w:r>
              <w:instrText xml:space="preserve"> XE "SharePoint Server 2016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7BA9">
        <w:tc>
          <w:tcPr>
            <w:tcW w:w="4160" w:type="dxa"/>
            <w:tcBorders>
              <w:top w:val="dashed" w:sz="4" w:space="0" w:color="BFBFBF"/>
              <w:left w:val="none" w:sz="4" w:space="0" w:color="6E6E6E"/>
              <w:bottom w:val="none" w:sz="4" w:space="0" w:color="BFBFBF"/>
              <w:right w:val="none" w:sz="4" w:space="0" w:color="6E6E6E"/>
            </w:tcBorders>
          </w:tcPr>
          <w:p w:rsidR="00837BA9" w:rsidRDefault="004979A8">
            <w:pPr>
              <w:pStyle w:val="ProductList-TableBody"/>
            </w:pPr>
            <w:r>
              <w:t xml:space="preserve">SharePoint Server 2016 Enterprise CAL </w:t>
            </w:r>
            <w:r>
              <w:fldChar w:fldCharType="begin"/>
            </w:r>
            <w:r>
              <w:instrText xml:space="preserve"> XE "SharePoint Server 2016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rsidR="00837BA9" w:rsidRDefault="004979A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37BA9" w:rsidRDefault="004979A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37BA9" w:rsidRDefault="004979A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37BA9" w:rsidRDefault="004979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837BA9" w:rsidRDefault="004979A8">
      <w:pPr>
        <w:pStyle w:val="ProductList-Offering1SubSection"/>
        <w:outlineLvl w:val="3"/>
      </w:pPr>
      <w:bookmarkStart w:id="109" w:name="_Sec740"/>
      <w:r>
        <w:t>2. Uvjeti za proizvod</w:t>
      </w:r>
      <w:bookmarkEnd w:id="109"/>
    </w:p>
    <w:tbl>
      <w:tblPr>
        <w:tblStyle w:val="PURTable"/>
        <w:tblW w:w="0" w:type="dxa"/>
        <w:tblLook w:val="04A0" w:firstRow="1" w:lastRow="0" w:firstColumn="1" w:lastColumn="0" w:noHBand="0" w:noVBand="1"/>
      </w:tblPr>
      <w:tblGrid>
        <w:gridCol w:w="3644"/>
        <w:gridCol w:w="3642"/>
        <w:gridCol w:w="3630"/>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SharePoint Server 2013</w:t>
            </w:r>
            <w:r>
              <w:fldChar w:fldCharType="begin"/>
            </w:r>
            <w:r>
              <w:instrText xml:space="preserve"> XE "SharePoint Server 2013" </w:instrText>
            </w:r>
            <w:r>
              <w:fldChar w:fldCharType="end"/>
            </w:r>
            <w:r>
              <w:t xml:space="preserve"> (10/12), nema prethodne verzije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Starija izdanja: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smanjenje broja: nije dostupno</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„true-up“: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4979A8">
      <w:pPr>
        <w:pStyle w:val="ProductList-Offering1SubSection"/>
        <w:outlineLvl w:val="3"/>
      </w:pPr>
      <w:bookmarkStart w:id="110" w:name="_Sec798"/>
      <w:r>
        <w:t>3. Prava na korištenje proizvoda</w:t>
      </w:r>
      <w:bookmarkEnd w:id="110"/>
    </w:p>
    <w:tbl>
      <w:tblPr>
        <w:tblStyle w:val="PURTable"/>
        <w:tblW w:w="0" w:type="dxa"/>
        <w:tblLook w:val="04A0" w:firstRow="1" w:lastRow="0" w:firstColumn="1" w:lastColumn="0" w:noHBand="0" w:noVBand="1"/>
      </w:tblPr>
      <w:tblGrid>
        <w:gridCol w:w="3654"/>
        <w:gridCol w:w="3626"/>
        <w:gridCol w:w="3636"/>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Obuhvaćene tehnologije: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4"/>
      </w:pPr>
      <w:r>
        <w:t>3.1 Pristup poslužiteljskom softveru za Microsoft Audit and Control Management Server 2013</w:t>
      </w:r>
    </w:p>
    <w:tbl>
      <w:tblPr>
        <w:tblStyle w:val="PURTable"/>
        <w:tblW w:w="0" w:type="dxa"/>
        <w:tblLook w:val="04A0" w:firstRow="1" w:lastRow="0" w:firstColumn="1" w:lastColumn="0" w:noHBand="0" w:noVBand="1"/>
      </w:tblPr>
      <w:tblGrid>
        <w:gridCol w:w="3618"/>
        <w:gridCol w:w="3656"/>
        <w:gridCol w:w="3642"/>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7BA9" w:rsidRDefault="004979A8">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837BA9" w:rsidRDefault="004979A8">
            <w:pPr>
              <w:pStyle w:val="ProductList-TableBody"/>
            </w:pPr>
            <w:r>
              <w:t>SharePoint Server 2013 Standard CAL i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837BA9" w:rsidRDefault="004979A8">
            <w:pPr>
              <w:pStyle w:val="ProductList-TableBody"/>
            </w:pPr>
            <w:r>
              <w:t>SharePoint Online Plan 2</w:t>
            </w:r>
            <w:r>
              <w:fldChar w:fldCharType="begin"/>
            </w:r>
            <w:r>
              <w:instrText xml:space="preserve"> XE "SharePoint Online Plan 2" </w:instrText>
            </w:r>
            <w:r>
              <w:fldChar w:fldCharType="end"/>
            </w:r>
            <w:r>
              <w:t xml:space="preserve"> User SL</w:t>
            </w:r>
          </w:p>
        </w:tc>
      </w:tr>
      <w:tr w:rsidR="00837B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7BA9" w:rsidRDefault="00837B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7BA9" w:rsidRDefault="004979A8">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4"/>
      </w:pPr>
      <w:r>
        <w:t>3.2 Pristup poslužiteljskom softveru za SharePoint Server 2016</w:t>
      </w:r>
    </w:p>
    <w:tbl>
      <w:tblPr>
        <w:tblStyle w:val="PURTable"/>
        <w:tblW w:w="0" w:type="dxa"/>
        <w:tblLook w:val="04A0" w:firstRow="1" w:lastRow="0" w:firstColumn="1" w:lastColumn="0" w:noHBand="0" w:noVBand="1"/>
      </w:tblPr>
      <w:tblGrid>
        <w:gridCol w:w="3618"/>
        <w:gridCol w:w="3656"/>
        <w:gridCol w:w="3642"/>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7BA9" w:rsidRDefault="004979A8">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837BA9" w:rsidRDefault="004979A8">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837BA9" w:rsidRDefault="004979A8">
            <w:pPr>
              <w:pStyle w:val="ProductList-TableBody"/>
            </w:pPr>
            <w:r>
              <w:t xml:space="preserve"> SharePoint Online Plan 1 ili 2</w:t>
            </w:r>
            <w:r>
              <w:fldChar w:fldCharType="begin"/>
            </w:r>
            <w:r>
              <w:instrText xml:space="preserve"> XE " SharePoint Online Plan 1 ili 2" </w:instrText>
            </w:r>
            <w:r>
              <w:fldChar w:fldCharType="end"/>
            </w:r>
            <w:r>
              <w:t xml:space="preserve"> (SL po korisniku)</w:t>
            </w:r>
          </w:p>
        </w:tc>
      </w:tr>
      <w:tr w:rsidR="00837B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7BA9" w:rsidRDefault="00837B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7BA9" w:rsidRDefault="004979A8">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837BA9" w:rsidRDefault="004979A8">
            <w:pPr>
              <w:pStyle w:val="ProductList-TableBody"/>
            </w:pPr>
            <w:r>
              <w:t>SharePoint Online Plan 2 User SL</w:t>
            </w:r>
          </w:p>
        </w:tc>
      </w:tr>
    </w:tbl>
    <w:p w:rsidR="00837BA9" w:rsidRDefault="00837BA9">
      <w:pPr>
        <w:pStyle w:val="ProductList-Body"/>
      </w:pPr>
    </w:p>
    <w:p w:rsidR="00837BA9" w:rsidRDefault="004979A8">
      <w:pPr>
        <w:pStyle w:val="ProductList-SubClauseHeading"/>
        <w:outlineLvl w:val="5"/>
      </w:pPr>
      <w:r>
        <w:t>3.2.1 Dodatna funkcija poslužitelja SharePoint Server povezana s SharePoint Enterprise CAL-om</w:t>
      </w:r>
    </w:p>
    <w:p w:rsidR="00837BA9" w:rsidRDefault="004979A8">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i PowerView; Visio Services; PerformancePoint Services; Custom Analytics Reports; Sprječavanje gubitka podataka; i Advanced Charting.</w:t>
      </w:r>
    </w:p>
    <w:tbl>
      <w:tblPr>
        <w:tblStyle w:val="PURTable0"/>
        <w:tblW w:w="0" w:type="dxa"/>
        <w:tblLook w:val="04A0" w:firstRow="1" w:lastRow="0" w:firstColumn="1" w:lastColumn="0" w:noHBand="0" w:noVBand="1"/>
      </w:tblPr>
      <w:tblGrid>
        <w:gridCol w:w="3491"/>
        <w:gridCol w:w="3541"/>
        <w:gridCol w:w="3524"/>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7BA9" w:rsidRDefault="004979A8">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837BA9" w:rsidRDefault="004979A8">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837BA9" w:rsidRDefault="004979A8">
            <w:pPr>
              <w:pStyle w:val="ProductList-TableBody"/>
            </w:pPr>
            <w:r>
              <w:t>SharePoint Online Plan 2 User SL</w:t>
            </w:r>
          </w:p>
        </w:tc>
      </w:tr>
      <w:tr w:rsidR="00837B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7BA9" w:rsidRDefault="00837B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7BA9" w:rsidRDefault="004979A8">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837BA9" w:rsidRDefault="00837BA9">
            <w:pPr>
              <w:pStyle w:val="ProductList-TableBody"/>
            </w:pPr>
          </w:p>
        </w:tc>
      </w:tr>
    </w:tbl>
    <w:p w:rsidR="00837BA9" w:rsidRDefault="00837BA9">
      <w:pPr>
        <w:pStyle w:val="ProductList-BodyIndented"/>
      </w:pPr>
    </w:p>
    <w:p w:rsidR="00837BA9" w:rsidRDefault="004979A8">
      <w:pPr>
        <w:pStyle w:val="ProductList-ClauseHeading"/>
        <w:outlineLvl w:val="4"/>
      </w:pPr>
      <w:r>
        <w:t>3.3 Odricanje od CAL-a za korisnike koji pristupaju javno dostupnom sadržaju</w:t>
      </w:r>
    </w:p>
    <w:p w:rsidR="00837BA9" w:rsidRDefault="004979A8">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aplikacijama koje Klijent učini javno dostupnima korisnicima putem interneta (tj. gdje pristup nije ograničen na intranet ili ekstranet).</w:t>
      </w:r>
    </w:p>
    <w:p w:rsidR="00837BA9" w:rsidRDefault="00837BA9">
      <w:pPr>
        <w:pStyle w:val="ProductList-Body"/>
      </w:pPr>
    </w:p>
    <w:p w:rsidR="00837BA9" w:rsidRDefault="004979A8">
      <w:pPr>
        <w:pStyle w:val="ProductList-ClauseHeading"/>
        <w:outlineLvl w:val="4"/>
      </w:pPr>
      <w:r>
        <w:t>3.4. Dodatni softver</w:t>
      </w:r>
    </w:p>
    <w:tbl>
      <w:tblPr>
        <w:tblStyle w:val="PURTable"/>
        <w:tblW w:w="0" w:type="dxa"/>
        <w:tblLook w:val="04A0" w:firstRow="1" w:lastRow="0" w:firstColumn="1" w:lastColumn="0" w:noHBand="0" w:noVBand="1"/>
      </w:tblPr>
      <w:tblGrid>
        <w:gridCol w:w="3702"/>
        <w:gridCol w:w="3607"/>
        <w:gridCol w:w="3607"/>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7BA9" w:rsidRDefault="004979A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37BA9" w:rsidRDefault="00837BA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4"/>
      </w:pPr>
      <w:r>
        <w:t>3.5 Enrollment for Education Solutions (Pristupnica za Obrazovna rješenja)</w:t>
      </w:r>
    </w:p>
    <w:p w:rsidR="00837BA9" w:rsidRDefault="004979A8">
      <w:pPr>
        <w:pStyle w:val="ProductList-Body"/>
      </w:pPr>
      <w:r>
        <w:t>Bez obzira na prethodno navedene preduvjete za pristup vanjskog korisnika, za pristupanje studenta poslužitelju SharePoint Server 2016 licenciranom u okviru EES-a potrebni su CAL-ovi.</w:t>
      </w:r>
    </w:p>
    <w:p w:rsidR="00837BA9" w:rsidRDefault="00837BA9">
      <w:pPr>
        <w:pStyle w:val="ProductList-Body"/>
      </w:pPr>
    </w:p>
    <w:p w:rsidR="00837BA9" w:rsidRDefault="004979A8">
      <w:pPr>
        <w:pStyle w:val="ProductList-Offering1SubSection"/>
        <w:outlineLvl w:val="3"/>
      </w:pPr>
      <w:bookmarkStart w:id="111" w:name="_Sec825"/>
      <w:r>
        <w:t>4. Tehnološko jamstvo Software Assurance</w:t>
      </w:r>
      <w:bookmarkEnd w:id="111"/>
    </w:p>
    <w:tbl>
      <w:tblPr>
        <w:tblStyle w:val="PURTable"/>
        <w:tblW w:w="0" w:type="dxa"/>
        <w:tblLook w:val="04A0" w:firstRow="1" w:lastRow="0" w:firstColumn="1" w:lastColumn="0" w:noHBand="0" w:noVBand="1"/>
      </w:tblPr>
      <w:tblGrid>
        <w:gridCol w:w="3640"/>
        <w:gridCol w:w="3641"/>
        <w:gridCol w:w="3635"/>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prebacivanja u slučaju pogreške: nije dostupno</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SharePoint Server i Office Audit and Control Management Server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8">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na korištenje roaminga: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URBreadcrumb"/>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
      </w:pPr>
    </w:p>
    <w:p w:rsidR="00837BA9" w:rsidRDefault="004979A8">
      <w:pPr>
        <w:pStyle w:val="ProductList-Offering2HeadingNoBorder"/>
        <w:outlineLvl w:val="2"/>
      </w:pPr>
      <w:bookmarkStart w:id="112" w:name="_Sec641"/>
      <w:r>
        <w:t>Skype za tvrtke poslužiteljska verzija</w:t>
      </w:r>
      <w:bookmarkEnd w:id="112"/>
      <w:r>
        <w:fldChar w:fldCharType="begin"/>
      </w:r>
      <w:r>
        <w:instrText xml:space="preserve"> TC "</w:instrText>
      </w:r>
      <w:bookmarkStart w:id="113" w:name="_Toc504911623"/>
      <w:r>
        <w:instrText>Skype za tvrtke poslužiteljska verzija</w:instrText>
      </w:r>
      <w:bookmarkEnd w:id="113"/>
      <w:r>
        <w:instrText>" \l 3</w:instrText>
      </w:r>
      <w:r>
        <w:fldChar w:fldCharType="end"/>
      </w:r>
    </w:p>
    <w:p w:rsidR="00837BA9" w:rsidRDefault="004979A8">
      <w:pPr>
        <w:pStyle w:val="ProductList-Offering1SubSection"/>
        <w:outlineLvl w:val="3"/>
      </w:pPr>
      <w:bookmarkStart w:id="114" w:name="_Sec686"/>
      <w:r>
        <w:t>1. Dostupnost programa</w:t>
      </w:r>
      <w:bookmarkEnd w:id="114"/>
    </w:p>
    <w:p w:rsidR="00837BA9" w:rsidRDefault="00837BA9">
      <w:pPr>
        <w:pStyle w:val="ProductList-Body"/>
      </w:pPr>
    </w:p>
    <w:tbl>
      <w:tblPr>
        <w:tblStyle w:val="PURTable"/>
        <w:tblW w:w="0" w:type="dxa"/>
        <w:tblLook w:val="04A0" w:firstRow="1" w:lastRow="0" w:firstColumn="1" w:lastColumn="0" w:noHBand="0" w:noVBand="1"/>
      </w:tblPr>
      <w:tblGrid>
        <w:gridCol w:w="4043"/>
        <w:gridCol w:w="612"/>
        <w:gridCol w:w="608"/>
        <w:gridCol w:w="612"/>
        <w:gridCol w:w="608"/>
        <w:gridCol w:w="724"/>
        <w:gridCol w:w="612"/>
        <w:gridCol w:w="615"/>
        <w:gridCol w:w="634"/>
        <w:gridCol w:w="619"/>
        <w:gridCol w:w="613"/>
        <w:gridCol w:w="616"/>
      </w:tblGrid>
      <w:tr w:rsidR="00837B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7BA9">
        <w:tc>
          <w:tcPr>
            <w:tcW w:w="416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pPr>
            <w:r>
              <w:rPr>
                <w:color w:val="000000"/>
              </w:rPr>
              <w:t>Skype za Business Server 2015</w:t>
            </w:r>
            <w:r>
              <w:fldChar w:fldCharType="begin"/>
            </w:r>
            <w:r>
              <w:instrText xml:space="preserve"> XE "Skype za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7BA9">
        <w:tc>
          <w:tcPr>
            <w:tcW w:w="41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 xml:space="preserve">Skype za tvrtke poslužiteljska verzija 2015 Standard CAL </w:t>
            </w:r>
            <w:r>
              <w:fldChar w:fldCharType="begin"/>
            </w:r>
            <w:r>
              <w:instrText xml:space="preserve"> XE "Skype za tvrtke poslužiteljska verzija 2015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7BA9">
        <w:tc>
          <w:tcPr>
            <w:tcW w:w="41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Skype za tvrtke poslužiteljska verzija 2015 Enterprise CAL</w:t>
            </w:r>
            <w:r>
              <w:fldChar w:fldCharType="begin"/>
            </w:r>
            <w:r>
              <w:instrText xml:space="preserve"> XE "Skype za tvrtke poslužiteljska verzija 2015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7BA9">
        <w:tc>
          <w:tcPr>
            <w:tcW w:w="41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Skype za tvrtke poslužiteljska verzija 2015 Plus CAL</w:t>
            </w:r>
            <w:r>
              <w:fldChar w:fldCharType="begin"/>
            </w:r>
            <w:r>
              <w:instrText xml:space="preserve"> XE "Skype za tvrtke poslužiteljska verzija 2015 Plus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7BA9">
        <w:tc>
          <w:tcPr>
            <w:tcW w:w="4160" w:type="dxa"/>
            <w:tcBorders>
              <w:top w:val="dashed" w:sz="4" w:space="0" w:color="BFBFBF"/>
              <w:left w:val="none" w:sz="4" w:space="0" w:color="6E6E6E"/>
              <w:bottom w:val="none" w:sz="4" w:space="0" w:color="FFFFFF"/>
              <w:right w:val="none" w:sz="4" w:space="0" w:color="6E6E6E"/>
            </w:tcBorders>
          </w:tcPr>
          <w:p w:rsidR="00837BA9" w:rsidRDefault="004979A8">
            <w:pPr>
              <w:pStyle w:val="ProductList-TableBody"/>
            </w:pPr>
            <w:r>
              <w:t xml:space="preserve">Skype za tvrtke Plus CAL </w:t>
            </w:r>
            <w:r>
              <w:fldChar w:fldCharType="begin"/>
            </w:r>
            <w:r>
              <w:instrText xml:space="preserve"> XE "Skype za tvrtke Plus CAL " </w:instrText>
            </w:r>
            <w:r>
              <w:fldChar w:fldCharType="end"/>
            </w:r>
            <w:r>
              <w:t>(SL po korisniku)</w:t>
            </w:r>
          </w:p>
        </w:tc>
        <w:tc>
          <w:tcPr>
            <w:tcW w:w="620" w:type="dxa"/>
            <w:tcBorders>
              <w:top w:val="dashed" w:sz="4" w:space="0" w:color="BFBFBF"/>
              <w:left w:val="none" w:sz="4" w:space="0" w:color="6E6E6E"/>
              <w:bottom w:val="none" w:sz="4" w:space="0" w:color="FFFFFF"/>
              <w:right w:val="none" w:sz="4" w:space="0" w:color="6E6E6E"/>
            </w:tcBorders>
          </w:tcPr>
          <w:p w:rsidR="00837BA9" w:rsidRDefault="00837BA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37BA9" w:rsidRDefault="00837BA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37BA9" w:rsidRDefault="00837BA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837BA9" w:rsidRDefault="004979A8">
      <w:pPr>
        <w:pStyle w:val="ProductList-Offering1SubSection"/>
        <w:outlineLvl w:val="3"/>
      </w:pPr>
      <w:bookmarkStart w:id="115" w:name="_Sec741"/>
      <w:r>
        <w:t>2. Uvjeti za proizvod</w:t>
      </w:r>
      <w:bookmarkEnd w:id="115"/>
    </w:p>
    <w:tbl>
      <w:tblPr>
        <w:tblStyle w:val="PURTable"/>
        <w:tblW w:w="0" w:type="dxa"/>
        <w:tblLook w:val="04A0" w:firstRow="1" w:lastRow="0" w:firstColumn="1" w:lastColumn="0" w:noHBand="0" w:noVBand="1"/>
      </w:tblPr>
      <w:tblGrid>
        <w:gridCol w:w="3629"/>
        <w:gridCol w:w="3649"/>
        <w:gridCol w:w="3638"/>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Starija izdanja: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smanjenje broja: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„true-up“: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4979A8">
      <w:pPr>
        <w:pStyle w:val="ProductList-Offering1SubSection"/>
        <w:outlineLvl w:val="3"/>
      </w:pPr>
      <w:bookmarkStart w:id="116" w:name="_Sec799"/>
      <w:r>
        <w:t>3. Prava na korištenje proizvoda</w:t>
      </w:r>
      <w:bookmarkEnd w:id="116"/>
    </w:p>
    <w:tbl>
      <w:tblPr>
        <w:tblStyle w:val="PURTable"/>
        <w:tblW w:w="0" w:type="dxa"/>
        <w:tblLook w:val="04A0" w:firstRow="1" w:lastRow="0" w:firstColumn="1" w:lastColumn="0" w:noHBand="0" w:noVBand="1"/>
      </w:tblPr>
      <w:tblGrid>
        <w:gridCol w:w="3653"/>
        <w:gridCol w:w="3625"/>
        <w:gridCol w:w="3638"/>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7BA9" w:rsidRDefault="004979A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9"/>
        <w:gridCol w:w="3671"/>
        <w:gridCol w:w="3616"/>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7BA9" w:rsidRDefault="004979A8">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837BA9" w:rsidRDefault="004979A8">
            <w:pPr>
              <w:pStyle w:val="ProductList-TableBody"/>
            </w:pPr>
            <w:r>
              <w:t>Skype za tvrtke poslužiteljska verzija 2015 Standard CAL</w:t>
            </w:r>
          </w:p>
        </w:tc>
        <w:tc>
          <w:tcPr>
            <w:tcW w:w="4040" w:type="dxa"/>
            <w:tcBorders>
              <w:top w:val="single" w:sz="18" w:space="0" w:color="0072C6"/>
              <w:left w:val="none" w:sz="4" w:space="0" w:color="000000"/>
              <w:bottom w:val="none" w:sz="4" w:space="0" w:color="000000"/>
              <w:right w:val="single" w:sz="4" w:space="0" w:color="000000"/>
            </w:tcBorders>
          </w:tcPr>
          <w:p w:rsidR="00837BA9" w:rsidRDefault="004979A8">
            <w:pPr>
              <w:pStyle w:val="ProductList-TableBody"/>
            </w:pPr>
            <w:r>
              <w:t>Skype za tvrtke online Plan 1 User SL</w:t>
            </w:r>
          </w:p>
        </w:tc>
      </w:tr>
      <w:tr w:rsidR="00837BA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37BA9" w:rsidRDefault="00837BA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37BA9" w:rsidRDefault="004979A8">
            <w:pPr>
              <w:pStyle w:val="ProductList-TableBody"/>
            </w:pPr>
            <w:r>
              <w:t>Skype za tvrtke online Plan 1 G</w:t>
            </w:r>
            <w:r>
              <w:fldChar w:fldCharType="begin"/>
            </w:r>
            <w:r>
              <w:instrText xml:space="preserve"> XE "Skype za tvrtke online Plan 1 G"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837BA9" w:rsidRDefault="004979A8">
            <w:pPr>
              <w:pStyle w:val="ProductList-TableBody"/>
            </w:pPr>
            <w:r>
              <w:t>Skype za tvrtke online Plan 2 User SL</w:t>
            </w:r>
          </w:p>
        </w:tc>
      </w:tr>
      <w:tr w:rsidR="00837BA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37BA9" w:rsidRDefault="00837BA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37BA9" w:rsidRDefault="004979A8">
            <w:pPr>
              <w:pStyle w:val="ProductList-TableBody"/>
            </w:pPr>
            <w:r>
              <w:t>Skype za tvrtke online Plan 2</w:t>
            </w:r>
            <w:r>
              <w:fldChar w:fldCharType="begin"/>
            </w:r>
            <w:r>
              <w:instrText xml:space="preserve"> XE "Skype za tvrtke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837BA9" w:rsidRDefault="004979A8">
            <w:pPr>
              <w:pStyle w:val="ProductList-TableBody"/>
            </w:pPr>
            <w:r>
              <w:t>Skype za tvrtke online Plan 2G User SL</w:t>
            </w:r>
          </w:p>
        </w:tc>
      </w:tr>
      <w:tr w:rsidR="00837B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7BA9" w:rsidRDefault="00837B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7BA9" w:rsidRDefault="004979A8">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837BA9" w:rsidRDefault="00837BA9">
            <w:pPr>
              <w:pStyle w:val="ProductList-TableBody"/>
            </w:pPr>
          </w:p>
        </w:tc>
      </w:tr>
    </w:tbl>
    <w:p w:rsidR="00837BA9" w:rsidRDefault="00837BA9">
      <w:pPr>
        <w:pStyle w:val="ProductList-Body"/>
      </w:pPr>
    </w:p>
    <w:p w:rsidR="00837BA9" w:rsidRDefault="004979A8">
      <w:pPr>
        <w:pStyle w:val="ProductList-SubClauseHeading"/>
        <w:outlineLvl w:val="5"/>
      </w:pPr>
      <w:r>
        <w:t>3.1.1 Dodatna funkcija za Skype za tvrtke poslužiteljska verzija povezana s Enterprise CAL-om</w:t>
      </w:r>
    </w:p>
    <w:p w:rsidR="00837BA9" w:rsidRDefault="004979A8">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84"/>
        <w:gridCol w:w="3542"/>
        <w:gridCol w:w="3530"/>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7BA9" w:rsidRDefault="004979A8">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837BA9" w:rsidRDefault="004979A8">
            <w:pPr>
              <w:pStyle w:val="ProductList-TableBody"/>
            </w:pPr>
            <w:r>
              <w:t>Skype za tvrtke poslužiteljska verzija 2015 Enterprise CAL</w:t>
            </w:r>
          </w:p>
        </w:tc>
        <w:tc>
          <w:tcPr>
            <w:tcW w:w="4040" w:type="dxa"/>
            <w:tcBorders>
              <w:top w:val="single" w:sz="18" w:space="0" w:color="0072C6"/>
              <w:left w:val="none" w:sz="4" w:space="0" w:color="000000"/>
              <w:bottom w:val="none" w:sz="4" w:space="0" w:color="000000"/>
              <w:right w:val="single" w:sz="4" w:space="0" w:color="000000"/>
            </w:tcBorders>
          </w:tcPr>
          <w:p w:rsidR="00837BA9" w:rsidRDefault="004979A8">
            <w:pPr>
              <w:pStyle w:val="ProductList-TableBody"/>
            </w:pPr>
            <w:r>
              <w:t>Skype za tvrtke online Plan 2 User SL</w:t>
            </w:r>
          </w:p>
        </w:tc>
      </w:tr>
      <w:tr w:rsidR="00837BA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37BA9" w:rsidRDefault="00837BA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37BA9" w:rsidRDefault="004979A8">
            <w:pPr>
              <w:pStyle w:val="ProductList-TableBody"/>
            </w:pPr>
            <w:r>
              <w:t>Skype za tvrtke online Plan 2A User SL</w:t>
            </w:r>
          </w:p>
        </w:tc>
        <w:tc>
          <w:tcPr>
            <w:tcW w:w="4040" w:type="dxa"/>
            <w:tcBorders>
              <w:top w:val="none" w:sz="4" w:space="0" w:color="000000"/>
              <w:left w:val="none" w:sz="4" w:space="0" w:color="000000"/>
              <w:bottom w:val="none" w:sz="4" w:space="0" w:color="000000"/>
              <w:right w:val="single" w:sz="4" w:space="0" w:color="000000"/>
            </w:tcBorders>
          </w:tcPr>
          <w:p w:rsidR="00837BA9" w:rsidRDefault="004979A8">
            <w:pPr>
              <w:pStyle w:val="ProductList-TableBody"/>
            </w:pPr>
            <w:r>
              <w:t>Skype za tvrtke online Plan 2G User SL</w:t>
            </w:r>
          </w:p>
        </w:tc>
      </w:tr>
      <w:tr w:rsidR="00837BA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37BA9" w:rsidRDefault="00837BA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37BA9" w:rsidRDefault="004979A8">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837BA9" w:rsidRDefault="004979A8">
            <w:pPr>
              <w:pStyle w:val="ProductList-TableBody"/>
            </w:pPr>
            <w:r>
              <w:t>Live Meeting Professional</w:t>
            </w:r>
            <w:r>
              <w:fldChar w:fldCharType="begin"/>
            </w:r>
            <w:r>
              <w:instrText xml:space="preserve"> XE "Live Meeting Professional" </w:instrText>
            </w:r>
            <w:r>
              <w:fldChar w:fldCharType="end"/>
            </w:r>
            <w:r>
              <w:t xml:space="preserve"> User SL</w:t>
            </w:r>
          </w:p>
        </w:tc>
      </w:tr>
      <w:tr w:rsidR="00837B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7BA9" w:rsidRDefault="00837B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7BA9" w:rsidRDefault="004979A8">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837BA9" w:rsidRDefault="00837BA9">
            <w:pPr>
              <w:pStyle w:val="ProductList-TableBody"/>
            </w:pPr>
          </w:p>
        </w:tc>
      </w:tr>
    </w:tbl>
    <w:p w:rsidR="00837BA9" w:rsidRDefault="00837BA9">
      <w:pPr>
        <w:pStyle w:val="ProductList-BodyIndented"/>
      </w:pPr>
    </w:p>
    <w:p w:rsidR="00837BA9" w:rsidRDefault="004979A8">
      <w:pPr>
        <w:pStyle w:val="ProductList-SubClauseHeading"/>
        <w:outlineLvl w:val="5"/>
      </w:pPr>
      <w:r>
        <w:t>3.1.2 Dodatna funkcija za Skype za tvrtke poslužiteljska verzija povezana s Plus CAL-om</w:t>
      </w:r>
    </w:p>
    <w:p w:rsidR="00837BA9" w:rsidRDefault="004979A8">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82"/>
        <w:gridCol w:w="3541"/>
        <w:gridCol w:w="3533"/>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7BA9" w:rsidRDefault="004979A8">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837BA9" w:rsidRDefault="004979A8">
            <w:pPr>
              <w:pStyle w:val="ProductList-TableBody"/>
            </w:pPr>
            <w:r>
              <w:t>Skype za tvrtke poslužiteljska verzija 2015 Plus CAL</w:t>
            </w:r>
          </w:p>
        </w:tc>
        <w:tc>
          <w:tcPr>
            <w:tcW w:w="4040" w:type="dxa"/>
            <w:tcBorders>
              <w:top w:val="single" w:sz="18" w:space="0" w:color="0072C6"/>
              <w:left w:val="none" w:sz="4" w:space="0" w:color="000000"/>
              <w:bottom w:val="none" w:sz="4" w:space="0" w:color="000000"/>
              <w:right w:val="single" w:sz="4" w:space="0" w:color="000000"/>
            </w:tcBorders>
          </w:tcPr>
          <w:p w:rsidR="00837BA9" w:rsidRDefault="004979A8">
            <w:pPr>
              <w:pStyle w:val="ProductList-TableBody"/>
            </w:pPr>
            <w:r>
              <w:t xml:space="preserve">Licenca ekvivalentna CAL-u (pogledajte </w:t>
            </w:r>
            <w:hyperlink w:anchor="_Sec591">
              <w:r>
                <w:rPr>
                  <w:color w:val="00467F"/>
                  <w:u w:val="single"/>
                </w:rPr>
                <w:t>Dodatak A</w:t>
              </w:r>
            </w:hyperlink>
            <w:r>
              <w:t>)</w:t>
            </w:r>
          </w:p>
        </w:tc>
      </w:tr>
      <w:tr w:rsidR="00837B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7BA9" w:rsidRDefault="00837B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7BA9" w:rsidRDefault="004979A8">
            <w:pPr>
              <w:pStyle w:val="ProductList-TableBody"/>
            </w:pPr>
            <w:r>
              <w:t>SL po korisniku telefonskog sustava</w:t>
            </w:r>
          </w:p>
        </w:tc>
        <w:tc>
          <w:tcPr>
            <w:tcW w:w="4040" w:type="dxa"/>
            <w:tcBorders>
              <w:top w:val="none" w:sz="4" w:space="0" w:color="000000"/>
              <w:left w:val="none" w:sz="4" w:space="0" w:color="000000"/>
              <w:bottom w:val="single" w:sz="4" w:space="0" w:color="000000"/>
              <w:right w:val="single" w:sz="4" w:space="0" w:color="000000"/>
            </w:tcBorders>
          </w:tcPr>
          <w:p w:rsidR="00837BA9" w:rsidRDefault="004979A8">
            <w:pPr>
              <w:pStyle w:val="ProductList-TableBody"/>
            </w:pPr>
            <w:r>
              <w:t>Skype za tvrtke Plus CAL (SL po korisniku)</w:t>
            </w:r>
          </w:p>
        </w:tc>
      </w:tr>
    </w:tbl>
    <w:p w:rsidR="00837BA9" w:rsidRDefault="00837BA9">
      <w:pPr>
        <w:pStyle w:val="ProductList-BodyIndented"/>
      </w:pPr>
    </w:p>
    <w:p w:rsidR="00837BA9" w:rsidRDefault="004979A8">
      <w:pPr>
        <w:pStyle w:val="ProductList-ClauseHeading"/>
        <w:outlineLvl w:val="4"/>
      </w:pPr>
      <w:r>
        <w:t>3.2. Dodatni softver</w:t>
      </w:r>
    </w:p>
    <w:tbl>
      <w:tblPr>
        <w:tblStyle w:val="PURTable"/>
        <w:tblW w:w="0" w:type="dxa"/>
        <w:tblLook w:val="04A0" w:firstRow="1" w:lastRow="0" w:firstColumn="1" w:lastColumn="0" w:noHBand="0" w:noVBand="1"/>
      </w:tblPr>
      <w:tblGrid>
        <w:gridCol w:w="3607"/>
        <w:gridCol w:w="3618"/>
        <w:gridCol w:w="3691"/>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7BA9" w:rsidRDefault="004979A8">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rsidR="00837BA9" w:rsidRDefault="004979A8">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rsidR="00837BA9" w:rsidRDefault="004979A8">
            <w:pPr>
              <w:pStyle w:val="ProductList-TableBody"/>
            </w:pPr>
            <w:r>
              <w:t>Uloga poslužitelja za audio/videokonferencije</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Uloga upravitelja</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Uloga poslužitelja za posredovanje</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Upravljačka ploča za Microsoft Skype za tvrtke poslužiteljska verzija 2015</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Administracijski alat za grupni razgovor za Microsoft Lync Server 2013</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Dodatak za PowerShell</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Uloga trajnog poslužitelja za razgovore</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Uloga Survivable Branch Appliance</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Uloga poslužitelja Video Interop</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4"/>
      </w:pPr>
      <w:r>
        <w:t>3.3 Enrollment for Education Solutions (Pristupnica za Obrazovna rješenja)</w:t>
      </w:r>
    </w:p>
    <w:p w:rsidR="00837BA9" w:rsidRDefault="004979A8">
      <w:pPr>
        <w:pStyle w:val="ProductList-Body"/>
      </w:pPr>
      <w:r>
        <w:t>Bez obzira na prethodno navedene preduvjete za pristup vanjskog korisnika, za pristupanje studenta sustavu Skype for Business Server 2015 licenciranom u okviru EES-a potrebni su CAL-ovi.</w:t>
      </w:r>
    </w:p>
    <w:p w:rsidR="00837BA9" w:rsidRDefault="004979A8">
      <w:pPr>
        <w:pStyle w:val="ProductList-Offering1SubSection"/>
        <w:outlineLvl w:val="3"/>
      </w:pPr>
      <w:bookmarkStart w:id="117" w:name="_Sec820"/>
      <w:r>
        <w:t>4. Tehnološko jamstvo Software Assurance</w:t>
      </w:r>
      <w:bookmarkEnd w:id="117"/>
    </w:p>
    <w:tbl>
      <w:tblPr>
        <w:tblStyle w:val="PURTable"/>
        <w:tblW w:w="0" w:type="dxa"/>
        <w:tblLook w:val="04A0" w:firstRow="1" w:lastRow="0" w:firstColumn="1" w:lastColumn="0" w:noHBand="0" w:noVBand="1"/>
      </w:tblPr>
      <w:tblGrid>
        <w:gridCol w:w="3641"/>
        <w:gridCol w:w="3640"/>
        <w:gridCol w:w="3635"/>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prebacivanja u slučaju pogreške: nije dostupno</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9">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na korištenje roaminga: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URBreadcrumb"/>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
      </w:pPr>
    </w:p>
    <w:p w:rsidR="00837BA9" w:rsidRDefault="004979A8">
      <w:pPr>
        <w:pStyle w:val="ProductList-Offering1HeadingNoBorder"/>
        <w:outlineLvl w:val="1"/>
      </w:pPr>
      <w:bookmarkStart w:id="118" w:name="_Sec614"/>
      <w:r>
        <w:t>SQL Server</w:t>
      </w:r>
      <w:bookmarkEnd w:id="118"/>
      <w:r>
        <w:fldChar w:fldCharType="begin"/>
      </w:r>
      <w:r>
        <w:instrText xml:space="preserve"> TC "</w:instrText>
      </w:r>
      <w:bookmarkStart w:id="119" w:name="_Toc504911624"/>
      <w:r>
        <w:instrText>SQL Server</w:instrText>
      </w:r>
      <w:bookmarkEnd w:id="119"/>
      <w:r>
        <w:instrText>" \l 2</w:instrText>
      </w:r>
      <w:r>
        <w:fldChar w:fldCharType="end"/>
      </w:r>
    </w:p>
    <w:p w:rsidR="00837BA9" w:rsidRDefault="004979A8">
      <w:pPr>
        <w:pStyle w:val="ProductList-Offering1SubSection"/>
        <w:outlineLvl w:val="2"/>
      </w:pPr>
      <w:bookmarkStart w:id="120" w:name="_Sec688"/>
      <w:r>
        <w:t>1. Dostupnost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837B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7BA9">
        <w:tc>
          <w:tcPr>
            <w:tcW w:w="416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7BA9">
        <w:tc>
          <w:tcPr>
            <w:tcW w:w="41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SQL Server 2017 Standard Core</w:t>
            </w:r>
            <w:r>
              <w:fldChar w:fldCharType="begin"/>
            </w:r>
            <w:r>
              <w:instrText xml:space="preserve"> XE "SQL Server 2017 Standard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7BA9">
        <w:tc>
          <w:tcPr>
            <w:tcW w:w="41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37BA9" w:rsidRDefault="00837B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7BA9" w:rsidRDefault="00837BA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7BA9">
        <w:tc>
          <w:tcPr>
            <w:tcW w:w="41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SQL Server 2017 Enterprise Core</w:t>
            </w:r>
            <w:r>
              <w:fldChar w:fldCharType="begin"/>
            </w:r>
            <w:r>
              <w:instrText xml:space="preserve"> XE "SQL Server 2017 Enterprise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7BA9">
        <w:tc>
          <w:tcPr>
            <w:tcW w:w="4160" w:type="dxa"/>
            <w:tcBorders>
              <w:top w:val="dashed" w:sz="4" w:space="0" w:color="BFBFBF"/>
              <w:left w:val="none" w:sz="4" w:space="0" w:color="6E6E6E"/>
              <w:bottom w:val="single" w:sz="4" w:space="0" w:color="FFFFFF"/>
              <w:right w:val="none" w:sz="4" w:space="0" w:color="6E6E6E"/>
            </w:tcBorders>
          </w:tcPr>
          <w:p w:rsidR="00837BA9" w:rsidRDefault="004979A8">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837BA9" w:rsidRDefault="004979A8">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837BA9" w:rsidRDefault="004979A8">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837BA9" w:rsidRDefault="004979A8">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837BA9" w:rsidRDefault="004979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837BA9" w:rsidRDefault="004979A8">
      <w:pPr>
        <w:pStyle w:val="ProductList-Offering1SubSection"/>
        <w:outlineLvl w:val="2"/>
      </w:pPr>
      <w:bookmarkStart w:id="121" w:name="_Sec743"/>
      <w:r>
        <w:t>2. Uvjeti za proizvod</w:t>
      </w:r>
      <w:bookmarkEnd w:id="121"/>
    </w:p>
    <w:tbl>
      <w:tblPr>
        <w:tblStyle w:val="PURTable"/>
        <w:tblW w:w="0" w:type="dxa"/>
        <w:tblLook w:val="04A0" w:firstRow="1" w:lastRow="0" w:firstColumn="1" w:lastColumn="0" w:noHBand="0" w:noVBand="1"/>
      </w:tblPr>
      <w:tblGrid>
        <w:gridCol w:w="3629"/>
        <w:gridCol w:w="3648"/>
        <w:gridCol w:w="3639"/>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w:t>
            </w:r>
          </w:p>
        </w:tc>
        <w:tc>
          <w:tcPr>
            <w:tcW w:w="4040" w:type="dxa"/>
            <w:tcBorders>
              <w:top w:val="single" w:sz="12"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Standard, Business Intelligence, Workgroup ili Small Business ili 2008 R2 Datacenter; Standard do Workgroup ili Small Business</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smanjenje broja: nije dostupno</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„true-up“: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3"/>
      </w:pPr>
      <w:r>
        <w:t>2.1 SQL Server 2017 Enterprise</w:t>
      </w:r>
    </w:p>
    <w:p w:rsidR="00837BA9" w:rsidRDefault="004979A8">
      <w:pPr>
        <w:pStyle w:val="ProductList-Body"/>
      </w:pPr>
      <w:r>
        <w:t xml:space="preserve">Nove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Poslužiteljske</w:t>
      </w:r>
      <w:r>
        <w:fldChar w:fldCharType="end"/>
      </w:r>
      <w:r>
        <w:t xml:space="preserve"> licence za SQL Server 2017 Enterprise</w:t>
      </w:r>
      <w:r>
        <w:fldChar w:fldCharType="begin"/>
      </w:r>
      <w:r>
        <w:instrText xml:space="preserve"> XE "SQL Server 2017 Enterprise" </w:instrText>
      </w:r>
      <w:r>
        <w:fldChar w:fldCharType="end"/>
      </w:r>
      <w:r>
        <w:t xml:space="preserve"> (Server/CAL) nisu dostupne. Postojeći korisnici tehnološkog jamstva Software Assurance koji nadograđuju na verziju iz 2017. svoje Licencne odredbe mogu pronaći u Odredbama o proizvodima iz listopada 2017.  </w:t>
      </w:r>
    </w:p>
    <w:p w:rsidR="00837BA9" w:rsidRDefault="00837BA9">
      <w:pPr>
        <w:pStyle w:val="ProductList-Body"/>
      </w:pPr>
    </w:p>
    <w:p w:rsidR="00837BA9" w:rsidRDefault="004979A8">
      <w:pPr>
        <w:pStyle w:val="ProductList-ClauseHeading"/>
        <w:outlineLvl w:val="3"/>
      </w:pPr>
      <w:r>
        <w:t>2.2 SQL Server Parallel Data Warehouse</w:t>
      </w:r>
    </w:p>
    <w:p w:rsidR="00837BA9" w:rsidRDefault="004979A8">
      <w:pPr>
        <w:pStyle w:val="ProductList-Body"/>
      </w:pPr>
      <w:r>
        <w:t>SQL Server Parallel Data Warehouse mogućnost je implementacije za klijente sustava SQL Server Enterprise Core. Klijenti mogu koristiti samo softverske međuverzije koje su postale dostupne tijekom trajanja njihova tehnološkog jamstva Software Assurance.</w:t>
      </w:r>
    </w:p>
    <w:p w:rsidR="00837BA9" w:rsidRDefault="00837BA9">
      <w:pPr>
        <w:pStyle w:val="ProductList-Body"/>
      </w:pPr>
    </w:p>
    <w:p w:rsidR="00837BA9" w:rsidRDefault="004979A8">
      <w:pPr>
        <w:pStyle w:val="ProductList-ClauseHeading"/>
        <w:outlineLvl w:val="3"/>
      </w:pPr>
      <w:r>
        <w:t>2.3 SQL Server Parallel Data Warehouse Optional Build bez platforme Oracle Java</w:t>
      </w:r>
    </w:p>
    <w:p w:rsidR="00837BA9" w:rsidRDefault="004979A8">
      <w:pPr>
        <w:pStyle w:val="ProductList-Body"/>
      </w:pPr>
      <w:r>
        <w:t xml:space="preserve">Klijenti mogu kupiti međuverziju proizvoda s platformom Oracle Java ili, na zahtjev, bez platforme Oracle Java. Više informacija potražite na adresi </w:t>
      </w:r>
      <w:hyperlink r:id="rId60">
        <w:r>
          <w:rPr>
            <w:color w:val="00467F"/>
            <w:u w:val="single"/>
          </w:rPr>
          <w:t>http://www.microsoft.com/en-us/sqlserver/solutions-technologies/data-warehousing/pdw.aspx</w:t>
        </w:r>
      </w:hyperlink>
      <w:r>
        <w:t>.</w:t>
      </w:r>
    </w:p>
    <w:p w:rsidR="00837BA9" w:rsidRDefault="004979A8">
      <w:pPr>
        <w:pStyle w:val="ProductList-Offering1SubSection"/>
        <w:outlineLvl w:val="2"/>
      </w:pPr>
      <w:bookmarkStart w:id="122" w:name="_Sec794"/>
      <w:r>
        <w:t>3. Prava na korištenje proizvoda</w:t>
      </w:r>
      <w:bookmarkEnd w:id="122"/>
    </w:p>
    <w:tbl>
      <w:tblPr>
        <w:tblStyle w:val="PURTable"/>
        <w:tblW w:w="0" w:type="dxa"/>
        <w:tblLook w:val="04A0" w:firstRow="1" w:lastRow="0" w:firstColumn="1" w:lastColumn="0" w:noHBand="0" w:noVBand="1"/>
      </w:tblPr>
      <w:tblGrid>
        <w:gridCol w:w="3648"/>
        <w:gridCol w:w="3636"/>
        <w:gridCol w:w="3632"/>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Poslužitelj/CAL</w:t>
              </w:r>
            </w:hyperlink>
            <w:r>
              <w:t xml:space="preserve"> – Standard, </w:t>
            </w:r>
            <w:hyperlink w:anchor="_Sec543">
              <w:r>
                <w:rPr>
                  <w:color w:val="00467F"/>
                  <w:u w:val="single"/>
                </w:rPr>
                <w:t xml:space="preserve">Po jezgri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Internetske značajke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661"/>
        <w:gridCol w:w="3650"/>
        <w:gridCol w:w="3605"/>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37BA9" w:rsidRDefault="004979A8">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837BA9" w:rsidRDefault="004979A8">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3"/>
      </w:pPr>
      <w:r>
        <w:t>3.2 Automatska ažuriranja na prethodne verzije sustava SQL Server</w:t>
      </w:r>
    </w:p>
    <w:p w:rsidR="00837BA9" w:rsidRDefault="004979A8">
      <w:pPr>
        <w:pStyle w:val="ProductList-Body"/>
      </w:pPr>
      <w:r>
        <w:t xml:space="preserve">Ako je softver instaliran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ili uređajima na kojima se koristi bilo koje podržano izdanje sustava SQL Server prije sustava SQL Server 2012 (ili njihove komponente), softver će automatski ažurirati i zamijeniti određene datoteke ili značajke unutar tih izdanja datotekama ovog softvera. Tu značajku ažuriranja ne možete isključiti. Uklanjanje tih datoteka može prouzročiti pogreške u softveru i izvorne datoteke možda neće biti moguće oporaviti. Instaliranjem tog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ili uređaj koji koristi takva izdanja pristajete na ta ažuriranja svih izdanja i kopija sustava SQL Server (i njihovih komponenti) koje se koriste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uređaju.</w:t>
      </w:r>
    </w:p>
    <w:p w:rsidR="00837BA9" w:rsidRDefault="00837BA9">
      <w:pPr>
        <w:pStyle w:val="ProductList-Body"/>
      </w:pPr>
    </w:p>
    <w:p w:rsidR="00837BA9" w:rsidRDefault="004979A8">
      <w:pPr>
        <w:pStyle w:val="ProductList-ClauseHeading"/>
        <w:outlineLvl w:val="3"/>
      </w:pPr>
      <w:r>
        <w:t>3.3 Odabir platforme za SQL Server</w:t>
      </w:r>
    </w:p>
    <w:p w:rsidR="00837BA9" w:rsidRDefault="004979A8">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SQL Server namijenjene su za različite platforme i omogućuju implementaciju i upotrebu na platformama Windows ili Linux.</w:t>
      </w:r>
    </w:p>
    <w:p w:rsidR="00837BA9" w:rsidRDefault="00837BA9">
      <w:pPr>
        <w:pStyle w:val="ProductList-Body"/>
      </w:pPr>
    </w:p>
    <w:p w:rsidR="00837BA9" w:rsidRDefault="004979A8">
      <w:pPr>
        <w:pStyle w:val="ProductList-ClauseHeading"/>
        <w:outlineLvl w:val="3"/>
      </w:pPr>
      <w:r>
        <w:t>3.4 Korištenje primjeraka izdanja Standard</w:t>
      </w:r>
    </w:p>
    <w:p w:rsidR="00837BA9" w:rsidRDefault="004979A8">
      <w:pPr>
        <w:pStyle w:val="ProductList-Body"/>
      </w:pPr>
      <w:r>
        <w:t xml:space="preserve">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ali Klijent ima pravo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rsidR="00837BA9" w:rsidRDefault="00837BA9">
      <w:pPr>
        <w:pStyle w:val="ProductList-Body"/>
      </w:pPr>
    </w:p>
    <w:p w:rsidR="00837BA9" w:rsidRDefault="004979A8">
      <w:pPr>
        <w:pStyle w:val="ProductList-ClauseHeading"/>
        <w:outlineLvl w:val="3"/>
      </w:pPr>
      <w:r>
        <w:t>3.5 Poslužitelji koji automatski preuzimaju sustav u slučaju kvara za PDW Server Parallel Data Warehouse (PDW)</w:t>
      </w:r>
    </w:p>
    <w:p w:rsidR="00837BA9" w:rsidRDefault="004979A8">
      <w:pPr>
        <w:pStyle w:val="ProductList-Body"/>
      </w:pPr>
      <w:r>
        <w:t>Uređaj s tehnologijom Parallel Data Warehouse (PDW) jedna je jedinica sastavljena od dva ili više računalnih čvorova (licencirani poslužitelji) koje nadzire jedno virtualno računalo za PDW kontrolu (</w:t>
      </w:r>
      <w:r>
        <w:fldChar w:fldCharType="begin"/>
      </w:r>
      <w:r>
        <w:instrText xml:space="preserve"> AutoTextList   \s NoStyle \t "Virtualni OSE znači OSE konfiguriran za korištenje u virtualnom hardverskom sustavu." </w:instrText>
      </w:r>
      <w:r>
        <w:fldChar w:fldCharType="separate"/>
      </w:r>
      <w:r>
        <w:rPr>
          <w:color w:val="0563C1"/>
        </w:rPr>
        <w:t>Virtualni OSE</w:t>
      </w:r>
      <w:r>
        <w:fldChar w:fldCharType="end"/>
      </w:r>
      <w:r>
        <w:t xml:space="preserve">). Tehnologija je ugrađena u uređaj, što softveru omogućuje da u slučaju kvara prijeđe na drugi računalni čvor u uređaju. Klijentu nisu potrebne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slučaj kvara, a izvodi ga tehnologija uređaja PDW.</w:t>
      </w:r>
    </w:p>
    <w:p w:rsidR="00837BA9" w:rsidRDefault="00837BA9">
      <w:pPr>
        <w:pStyle w:val="ProductList-Body"/>
      </w:pPr>
    </w:p>
    <w:p w:rsidR="00837BA9" w:rsidRDefault="004979A8">
      <w:pPr>
        <w:pStyle w:val="ProductList-ClauseHeading"/>
        <w:outlineLvl w:val="3"/>
      </w:pPr>
      <w:r>
        <w:t>3.6. Dodatni softver</w:t>
      </w:r>
    </w:p>
    <w:p w:rsidR="00837BA9" w:rsidRDefault="004979A8">
      <w:pPr>
        <w:pStyle w:val="ProductList-SubClauseHeading"/>
        <w:outlineLvl w:val="4"/>
      </w:pPr>
      <w:r>
        <w:t>3.6.1 Dodatni softver – sve (osim izdanja Parallel Data Warehouse)</w:t>
      </w:r>
    </w:p>
    <w:tbl>
      <w:tblPr>
        <w:tblStyle w:val="PURTable0"/>
        <w:tblW w:w="0" w:type="dxa"/>
        <w:tblLook w:val="04A0" w:firstRow="1" w:lastRow="0" w:firstColumn="1" w:lastColumn="0" w:noHBand="0" w:noVBand="1"/>
      </w:tblPr>
      <w:tblGrid>
        <w:gridCol w:w="3530"/>
        <w:gridCol w:w="3513"/>
        <w:gridCol w:w="3513"/>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7BA9" w:rsidRDefault="004979A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837BA9" w:rsidRDefault="004979A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837BA9" w:rsidRDefault="004979A8">
            <w:pPr>
              <w:pStyle w:val="ProductList-TableBody"/>
            </w:pPr>
            <w:r>
              <w:t>Client Tools Connectivity</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Distributed Replay Client</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Management Tools - Complete</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pPr>
          </w:p>
        </w:tc>
      </w:tr>
    </w:tbl>
    <w:p w:rsidR="00837BA9" w:rsidRDefault="00837BA9">
      <w:pPr>
        <w:pStyle w:val="ProductList-BodyIndented"/>
      </w:pPr>
    </w:p>
    <w:p w:rsidR="00837BA9" w:rsidRDefault="004979A8">
      <w:pPr>
        <w:pStyle w:val="ProductList-SubClauseHeading"/>
        <w:outlineLvl w:val="4"/>
      </w:pPr>
      <w:r>
        <w:t>3.6.2 Dodatni softver – Parallel Data Warehouse</w:t>
      </w:r>
    </w:p>
    <w:tbl>
      <w:tblPr>
        <w:tblStyle w:val="PURTable0"/>
        <w:tblW w:w="0" w:type="dxa"/>
        <w:tblLook w:val="04A0" w:firstRow="1" w:lastRow="0" w:firstColumn="1" w:lastColumn="0" w:noHBand="0" w:noVBand="1"/>
      </w:tblPr>
      <w:tblGrid>
        <w:gridCol w:w="3588"/>
        <w:gridCol w:w="3484"/>
        <w:gridCol w:w="3484"/>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7BA9" w:rsidRDefault="004979A8">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837BA9" w:rsidRDefault="00837BA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37BA9" w:rsidRDefault="00837BA9">
            <w:pPr>
              <w:pStyle w:val="ProductList-TableBody"/>
            </w:pPr>
          </w:p>
        </w:tc>
      </w:tr>
    </w:tbl>
    <w:p w:rsidR="00837BA9" w:rsidRDefault="004979A8">
      <w:pPr>
        <w:pStyle w:val="ProductList-Offering1SubSection"/>
        <w:outlineLvl w:val="2"/>
      </w:pPr>
      <w:bookmarkStart w:id="123" w:name="_Sec826"/>
      <w:r>
        <w:t>4. Tehnološko jamstvo Software Assurance</w:t>
      </w:r>
      <w:bookmarkEnd w:id="123"/>
    </w:p>
    <w:tbl>
      <w:tblPr>
        <w:tblStyle w:val="PURTable"/>
        <w:tblW w:w="0" w:type="dxa"/>
        <w:tblLook w:val="04A0" w:firstRow="1" w:lastRow="0" w:firstColumn="1" w:lastColumn="0" w:noHBand="0" w:noVBand="1"/>
      </w:tblPr>
      <w:tblGrid>
        <w:gridCol w:w="3635"/>
        <w:gridCol w:w="3642"/>
        <w:gridCol w:w="3639"/>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sva izdanja (nije primjenjivo na Parallel Data Warehouse)</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(nije primjenjivo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SQL Server 2014 Business Intelligence and Parallel Data Warehouse </w:t>
            </w:r>
            <w:hyperlink r:id="rId61">
              <w:r>
                <w:rPr>
                  <w:color w:val="00467F"/>
                  <w:u w:val="single"/>
                </w:rPr>
                <w:t>Odredbe za proizvode – lipanj 2016</w:t>
              </w:r>
            </w:hyperlink>
            <w:r>
              <w:t xml:space="preserve">. R Server za Hadoop, R Server za Linux i R Server za Teradata </w:t>
            </w:r>
            <w:hyperlink r:id="rId62">
              <w:r>
                <w:rPr>
                  <w:color w:val="00467F"/>
                  <w:u w:val="single"/>
                </w:rPr>
                <w:t>Odredbe za proizvode – listopad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na korištenje roaminga: nije dostupno</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URBreadcrumb"/>
      </w:pPr>
    </w:p>
    <w:p w:rsidR="00837BA9" w:rsidRDefault="004979A8">
      <w:pPr>
        <w:pStyle w:val="ProductList-ClauseHeading"/>
        <w:outlineLvl w:val="3"/>
      </w:pPr>
      <w:r>
        <w:t>4.1 SQL Server 2017 Enterprise Core – Neograničena virtualizacija</w:t>
      </w:r>
    </w:p>
    <w:p w:rsidR="00837BA9" w:rsidRDefault="004979A8">
      <w:pPr>
        <w:pStyle w:val="ProductList-Body"/>
      </w:pPr>
      <w:r>
        <w:t xml:space="preserve">Klijent može koristiti neograničeni broj primjeraka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licencama za jezgru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rsidR="00837BA9" w:rsidRDefault="00837BA9">
      <w:pPr>
        <w:pStyle w:val="ProductList-Body"/>
      </w:pPr>
    </w:p>
    <w:p w:rsidR="00837BA9" w:rsidRDefault="004979A8">
      <w:pPr>
        <w:pStyle w:val="ProductList-ClauseHeading"/>
        <w:outlineLvl w:val="3"/>
      </w:pPr>
      <w:r>
        <w:t>4.2 SQL Server 2017 Enterprise Core – ažuriranja značajki za Parallel Data Warehouse</w:t>
      </w:r>
    </w:p>
    <w:p w:rsidR="00837BA9" w:rsidRDefault="004979A8">
      <w:pPr>
        <w:pStyle w:val="ProductList-Body"/>
      </w:pPr>
      <w:r>
        <w:t>Klijenti s tehnološkim jamstvom Software Assurance ispunjavaju uvjete za izdanja značajki za Parallel Data Warehouse (npr. ažuriranja uređaja) dostupna između glavnih izdanja proizvoda.</w:t>
      </w:r>
    </w:p>
    <w:p w:rsidR="00837BA9" w:rsidRDefault="00837BA9">
      <w:pPr>
        <w:pStyle w:val="ProductList-Body"/>
      </w:pPr>
    </w:p>
    <w:p w:rsidR="00837BA9" w:rsidRDefault="004979A8">
      <w:pPr>
        <w:pStyle w:val="ProductList-ClauseHeading"/>
        <w:outlineLvl w:val="3"/>
      </w:pPr>
      <w:r>
        <w:t>4.3 SQL Mogućnost otkupa za poslužitelj na temelju Enrollment for Application Platform (Pristupnica za aplikacijsku platformu, EAP)</w:t>
      </w:r>
    </w:p>
    <w:p w:rsidR="00837BA9" w:rsidRDefault="004979A8">
      <w:pPr>
        <w:pStyle w:val="ProductList-Body"/>
      </w:pPr>
      <w:r>
        <w:t xml:space="preserve">Klijent može obnoviti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Server/CAL., no njegova jedina mogućnost otkupa na kraju trajanja pristupnice bit će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jezgru.</w:t>
      </w:r>
    </w:p>
    <w:p w:rsidR="00837BA9" w:rsidRDefault="00837BA9">
      <w:pPr>
        <w:pStyle w:val="ProductList-Body"/>
      </w:pPr>
    </w:p>
    <w:p w:rsidR="00837BA9" w:rsidRDefault="004979A8">
      <w:pPr>
        <w:pStyle w:val="ProductList-ClauseHeading"/>
        <w:outlineLvl w:val="3"/>
      </w:pPr>
      <w:r>
        <w:t>4.4 SQL Server Enterprise Core i SQL Server Enterprise - Machine Learning Server za Windows i Machine Learning Server za Linux</w:t>
      </w:r>
    </w:p>
    <w:p w:rsidR="00837BA9" w:rsidRDefault="004979A8">
      <w:pPr>
        <w:pStyle w:val="ProductList-Body"/>
      </w:pPr>
      <w:r>
        <w:t xml:space="preserve">Samo klijenti s poslužiteljima licenciranima za korištenje sustava SQL Server Enterprise Core s tehnološkim jamstvom Software Assurance ili SQL Server Enterprise s tehnološkim jamstvom Software Assurance mogu koristiti ažuriranja za Machine Learning Server za Windows i Machine Learning Server za Linux koja su dostupna nakon listopada 2017. Klijenti mogu koristiti ta ažuriranja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na što se primjenjuju prava na korištenje proizvoda SQL Server Enterprise Core, odnosno SQL Server Enterprise. Klijenti koji imaju licencu za SQL Server Enterprise na temelju Modela licenciranja Server/CAL moraju imati i tehnološko jamstvo Software Assurance za svoje odgovarajuće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da bi stekli ovu pogodnost. Klijentovo pravo na korištenje tih ažuriranja istječe kad istekne njegovo tehnološko jamstvo SA.</w:t>
      </w:r>
    </w:p>
    <w:p w:rsidR="00837BA9" w:rsidRDefault="00837BA9">
      <w:pPr>
        <w:pStyle w:val="ProductList-Body"/>
      </w:pPr>
    </w:p>
    <w:p w:rsidR="00837BA9" w:rsidRDefault="004979A8">
      <w:pPr>
        <w:pStyle w:val="ProductList-ClauseHeading"/>
        <w:outlineLvl w:val="3"/>
      </w:pPr>
      <w:r>
        <w:t>4.5 SQL Enterprise Core – korištenje Machine Learning Servera za Hadoop</w:t>
      </w:r>
    </w:p>
    <w:p w:rsidR="00837BA9" w:rsidRDefault="004979A8">
      <w:pPr>
        <w:pStyle w:val="ProductList-Body"/>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SQL Server Enterprise Core koju Klijent ima i za koju ima aktivno tehnološko jamstvo Software Assurance, Klijent može koristiti Machine Learning Server za Hadoop na najviše pet Poslužitelja u vezi sa svojom licenciranom upotrebom za SQL Server Enterprise Core.</w:t>
      </w:r>
    </w:p>
    <w:p w:rsidR="00837BA9" w:rsidRDefault="00837BA9">
      <w:pPr>
        <w:pStyle w:val="ProductList-Body"/>
      </w:pPr>
    </w:p>
    <w:p w:rsidR="00837BA9" w:rsidRDefault="004979A8">
      <w:pPr>
        <w:pStyle w:val="ProductList-ClauseHeading"/>
        <w:outlineLvl w:val="3"/>
      </w:pPr>
      <w:r>
        <w:t>4.6. Upotreba rješenja Power BI Report Server – SQL Server Enterprise Edition</w:t>
      </w:r>
    </w:p>
    <w:p w:rsidR="00837BA9" w:rsidRDefault="004979A8">
      <w:pPr>
        <w:pStyle w:val="ProductList-Body"/>
      </w:pPr>
      <w:r>
        <w:t xml:space="preserve">Klijent može koristiti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Klijent može koristiti softver na najviše onoliko jezgri koliko je licenci za jezgru za SQL Server Enterprise Edition s aktivnim tehnološkim jamstvom Software Assurance dodijeljeno tom poslužitelju, uz preduvjet od najmanje četiri jezgre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tu se upotrebu dodatno primjenjuju odgovarajuće odredbe Klijentova ugovora o količinskom licenciranju. Za objavljivanje dijeljenih izvješća servisa Power BI uz pomoć rješenja Power BI Report Server potreban je SL po korisniku za Power BI Pro. To pravo istječe nakon isteka Klijentova tehnološkog jamstva Software Assurance.  </w:t>
      </w:r>
    </w:p>
    <w:p w:rsidR="00837BA9" w:rsidRDefault="00837BA9">
      <w:pPr>
        <w:pStyle w:val="PURBreadcrumb"/>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
      </w:pPr>
    </w:p>
    <w:p w:rsidR="00837BA9" w:rsidRDefault="004979A8">
      <w:pPr>
        <w:pStyle w:val="ProductList-OfferingGroupHeading"/>
        <w:outlineLvl w:val="1"/>
      </w:pPr>
      <w:bookmarkStart w:id="124" w:name="_Sec615"/>
      <w:r>
        <w:t>System Center</w:t>
      </w:r>
      <w:bookmarkEnd w:id="124"/>
      <w:r>
        <w:fldChar w:fldCharType="begin"/>
      </w:r>
      <w:r>
        <w:instrText xml:space="preserve"> TC "</w:instrText>
      </w:r>
      <w:bookmarkStart w:id="125" w:name="_Toc504911625"/>
      <w:r>
        <w:instrText>System Center</w:instrText>
      </w:r>
      <w:bookmarkEnd w:id="125"/>
      <w:r>
        <w:instrText>" \l 2</w:instrText>
      </w:r>
      <w:r>
        <w:fldChar w:fldCharType="end"/>
      </w:r>
    </w:p>
    <w:p w:rsidR="00837BA9" w:rsidRDefault="004979A8">
      <w:pPr>
        <w:pStyle w:val="ProductList-Offering2HeadingNoBorder"/>
        <w:outlineLvl w:val="2"/>
      </w:pPr>
      <w:bookmarkStart w:id="126" w:name="_Sec642"/>
      <w:r>
        <w:t>System Center Server</w:t>
      </w:r>
      <w:bookmarkEnd w:id="126"/>
      <w:r>
        <w:fldChar w:fldCharType="begin"/>
      </w:r>
      <w:r>
        <w:instrText xml:space="preserve"> TC "</w:instrText>
      </w:r>
      <w:bookmarkStart w:id="127" w:name="_Toc504911626"/>
      <w:r>
        <w:instrText>System Center Server</w:instrText>
      </w:r>
      <w:bookmarkEnd w:id="127"/>
      <w:r>
        <w:instrText>" \l 3</w:instrText>
      </w:r>
      <w:r>
        <w:fldChar w:fldCharType="end"/>
      </w:r>
    </w:p>
    <w:p w:rsidR="00837BA9" w:rsidRDefault="004979A8">
      <w:pPr>
        <w:pStyle w:val="ProductList-Offering1SubSection"/>
        <w:outlineLvl w:val="3"/>
      </w:pPr>
      <w:bookmarkStart w:id="128" w:name="_Sec689"/>
      <w:r>
        <w:t>1. Dostupnost programa</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837B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7BA9">
        <w:tc>
          <w:tcPr>
            <w:tcW w:w="416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pPr>
            <w:r>
              <w:rPr>
                <w:color w:val="000000"/>
              </w:rPr>
              <w:t>Licenca za System Center 2016 Datacenter Server Management (licence za 2 jezgre)</w:t>
            </w:r>
            <w:r>
              <w:fldChar w:fldCharType="begin"/>
            </w:r>
            <w:r>
              <w:instrText xml:space="preserve"> XE "Licenca za System Center 2016 Datacenter Server Management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837BA9" w:rsidRDefault="00837BA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837BA9" w:rsidRDefault="004979A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7BA9">
        <w:tc>
          <w:tcPr>
            <w:tcW w:w="41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Licenca za System Center 2016 Datacenter Server Management (licence za 16 jezgri)</w:t>
            </w:r>
            <w:r>
              <w:fldChar w:fldCharType="begin"/>
            </w:r>
            <w:r>
              <w:instrText xml:space="preserve"> XE "Licenca za System Center 2016 Datacenter Server Management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837BA9" w:rsidRDefault="00837B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7BA9">
        <w:tc>
          <w:tcPr>
            <w:tcW w:w="41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rPr>
                <w:color w:val="000000"/>
              </w:rPr>
              <w:t>Licenca za System Center 2016 Standard Server Management (licence za 2 jezgre)</w:t>
            </w:r>
            <w:r>
              <w:fldChar w:fldCharType="begin"/>
            </w:r>
            <w:r>
              <w:instrText xml:space="preserve"> XE "Licenca za System Center 2016 Standard Server Management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837BA9" w:rsidRDefault="00837B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7BA9">
        <w:tc>
          <w:tcPr>
            <w:tcW w:w="4160" w:type="dxa"/>
            <w:tcBorders>
              <w:top w:val="dashed" w:sz="4" w:space="0" w:color="BFBFBF"/>
              <w:left w:val="none" w:sz="4" w:space="0" w:color="6E6E6E"/>
              <w:bottom w:val="none" w:sz="4" w:space="0" w:color="BFBFBF"/>
              <w:right w:val="none" w:sz="4" w:space="0" w:color="6E6E6E"/>
            </w:tcBorders>
          </w:tcPr>
          <w:p w:rsidR="00837BA9" w:rsidRDefault="004979A8">
            <w:pPr>
              <w:pStyle w:val="ProductList-TableBody"/>
            </w:pPr>
            <w:r>
              <w:t>Licenca za System Center 2016 Standard Server Management (licence za 16 jezgri)</w:t>
            </w:r>
            <w:r>
              <w:fldChar w:fldCharType="begin"/>
            </w:r>
            <w:r>
              <w:instrText xml:space="preserve"> XE "Licenca za System Center 2016 Standard Server Management (licence za 16 jezgri)"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37BA9" w:rsidRDefault="004979A8">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837BA9" w:rsidRDefault="00837B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37BA9" w:rsidRDefault="004979A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837BA9" w:rsidRDefault="004979A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837BA9" w:rsidRDefault="004979A8">
      <w:pPr>
        <w:pStyle w:val="ProductList-Offering1SubSection"/>
        <w:outlineLvl w:val="3"/>
      </w:pPr>
      <w:bookmarkStart w:id="129" w:name="_Sec744"/>
      <w:r>
        <w:t>2. Uvjeti za proizvod</w:t>
      </w:r>
      <w:bookmarkEnd w:id="129"/>
    </w:p>
    <w:tbl>
      <w:tblPr>
        <w:tblStyle w:val="PURTable"/>
        <w:tblW w:w="0" w:type="dxa"/>
        <w:tblLook w:val="04A0" w:firstRow="1" w:lastRow="0" w:firstColumn="1" w:lastColumn="0" w:noHBand="0" w:noVBand="1"/>
      </w:tblPr>
      <w:tblGrid>
        <w:gridCol w:w="3629"/>
        <w:gridCol w:w="3649"/>
        <w:gridCol w:w="3638"/>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Starija izdanja: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smanjenje broja: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„true-up“: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pPr>
    </w:p>
    <w:p w:rsidR="00837BA9" w:rsidRDefault="004979A8">
      <w:pPr>
        <w:pStyle w:val="ProductList-Offering1SubSection"/>
        <w:outlineLvl w:val="3"/>
      </w:pPr>
      <w:bookmarkStart w:id="130" w:name="_Sec797"/>
      <w:r>
        <w:t>3. Prava na korištenje proizvoda</w:t>
      </w:r>
      <w:bookmarkEnd w:id="130"/>
    </w:p>
    <w:tbl>
      <w:tblPr>
        <w:tblStyle w:val="PURTable"/>
        <w:tblW w:w="0" w:type="dxa"/>
        <w:tblLook w:val="04A0" w:firstRow="1" w:lastRow="0" w:firstColumn="1" w:lastColumn="0" w:noHBand="0" w:noVBand="1"/>
      </w:tblPr>
      <w:tblGrid>
        <w:gridCol w:w="3644"/>
        <w:gridCol w:w="3625"/>
        <w:gridCol w:w="3647"/>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Dodatni softver: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78"/>
        <w:gridCol w:w="3661"/>
        <w:gridCol w:w="3577"/>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7BA9" w:rsidRDefault="004979A8">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837BA9" w:rsidRDefault="004979A8">
            <w:pPr>
              <w:pStyle w:val="ProductList-TableBody"/>
            </w:pPr>
            <w:r>
              <w:t>Licenca za upravljanje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78"/>
        <w:gridCol w:w="3661"/>
        <w:gridCol w:w="3577"/>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7BA9" w:rsidRDefault="004979A8">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837BA9" w:rsidRDefault="004979A8">
            <w:pPr>
              <w:pStyle w:val="ProductList-TableBody"/>
            </w:pPr>
            <w:r>
              <w:t>Licenca za upravljanje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4"/>
      </w:pPr>
      <w:r>
        <w:t>3.3. Tehnologija SQL Server</w:t>
      </w:r>
    </w:p>
    <w:p w:rsidR="00837BA9" w:rsidRDefault="004979A8">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837BA9" w:rsidRDefault="00837BA9">
      <w:pPr>
        <w:pStyle w:val="ProductList-Body"/>
      </w:pPr>
    </w:p>
    <w:p w:rsidR="00837BA9" w:rsidRDefault="004979A8">
      <w:pPr>
        <w:pStyle w:val="ProductList-ClauseHeading"/>
        <w:outlineLvl w:val="4"/>
      </w:pPr>
      <w:r>
        <w:t>3.4 Spremnici za Windows Server</w:t>
      </w:r>
    </w:p>
    <w:p w:rsidR="00837BA9" w:rsidRDefault="004979A8">
      <w:pPr>
        <w:pStyle w:val="ProductList-Body"/>
      </w:pPr>
      <w:r>
        <w:t xml:space="preserve">Klijent smije upravljati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837BA9" w:rsidRDefault="004979A8">
      <w:pPr>
        <w:pStyle w:val="ProductList-Offering1SubSection"/>
        <w:outlineLvl w:val="3"/>
      </w:pPr>
      <w:bookmarkStart w:id="131" w:name="_Sec869"/>
      <w:r>
        <w:t>4. Tehnološko jamstvo Software Assurance</w:t>
      </w:r>
      <w:bookmarkEnd w:id="131"/>
    </w:p>
    <w:tbl>
      <w:tblPr>
        <w:tblStyle w:val="PURTable"/>
        <w:tblW w:w="0" w:type="dxa"/>
        <w:tblLook w:val="04A0" w:firstRow="1" w:lastRow="0" w:firstColumn="1" w:lastColumn="0" w:noHBand="0" w:noVBand="1"/>
      </w:tblPr>
      <w:tblGrid>
        <w:gridCol w:w="3635"/>
        <w:gridCol w:w="3642"/>
        <w:gridCol w:w="3639"/>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prebacivanja u slučaju pogreške: nije dostupno</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3">
              <w:r>
                <w:rPr>
                  <w:color w:val="00467F"/>
                  <w:u w:val="single"/>
                </w:rPr>
                <w:t>Popis proizvoda – listopad 2013.</w:t>
              </w:r>
            </w:hyperlink>
            <w:r>
              <w:t xml:space="preserve">, </w:t>
            </w:r>
            <w:hyperlink r:id="rId64">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na korištenje roaminga: nije dostupno</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4"/>
      </w:pPr>
      <w:r>
        <w:t>4.1 Prava na mogućnost Trenutačni ogranak (ako postoji) programa System Center</w:t>
      </w:r>
    </w:p>
    <w:p w:rsidR="00837BA9" w:rsidRDefault="004979A8">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System Center Standard ili Datacenter smiju instalirati i upotrebljavati mogućnost Trenutačni ogranak za sve komponente.</w:t>
      </w:r>
    </w:p>
    <w:p w:rsidR="00837BA9" w:rsidRDefault="00837BA9">
      <w:pPr>
        <w:pStyle w:val="ProductList-ClauseHeading"/>
        <w:outlineLvl w:val="4"/>
      </w:pPr>
    </w:p>
    <w:p w:rsidR="00837BA9" w:rsidRDefault="004979A8">
      <w:pPr>
        <w:pStyle w:val="ProductList-ClauseHeading"/>
        <w:outlineLvl w:val="4"/>
      </w:pPr>
      <w:r>
        <w:t>4.2 System Center Global Service Monitor</w:t>
      </w:r>
    </w:p>
    <w:p w:rsidR="00837BA9" w:rsidRDefault="004979A8">
      <w:pPr>
        <w:pStyle w:val="ProductList-Body"/>
      </w:pPr>
      <w:r>
        <w:t xml:space="preserve">Klijenti s aktivnim tehnološkim jamstvom Software Assurance za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mogu koristiti usluge System Center Global Service Monitor</w:t>
      </w:r>
      <w:r>
        <w:fldChar w:fldCharType="begin"/>
      </w:r>
      <w:r>
        <w:instrText xml:space="preserve"> XE "System Center Global Service Monitor" </w:instrText>
      </w:r>
      <w:r>
        <w:fldChar w:fldCharType="end"/>
      </w:r>
      <w:r>
        <w:t xml:space="preserve"> za nadziranje web-aplikacija koje se koriste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licenciranim tim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Licencama za upravljanje</w:t>
      </w:r>
      <w:r>
        <w:fldChar w:fldCharType="end"/>
      </w:r>
      <w:r>
        <w:t>. Na korištenje ovih Online usluga primjenjuju se Odredbe za Online usluge.</w:t>
      </w:r>
    </w:p>
    <w:p w:rsidR="00837BA9" w:rsidRDefault="00837BA9">
      <w:pPr>
        <w:pStyle w:val="ProductList-Body"/>
      </w:pPr>
    </w:p>
    <w:p w:rsidR="00837BA9" w:rsidRDefault="004979A8">
      <w:pPr>
        <w:pStyle w:val="ProductList-ClauseHeading"/>
        <w:outlineLvl w:val="4"/>
      </w:pPr>
      <w:r>
        <w:t>4.3 Prava na korištenje proizvoda i Licence povezane s Izmjenama licencnog modela – licenca koja ispunjava uvjete</w:t>
      </w:r>
    </w:p>
    <w:p w:rsidR="00837BA9" w:rsidRDefault="004979A8">
      <w:pPr>
        <w:pStyle w:val="ProductList-Body"/>
      </w:pPr>
      <w:r>
        <w:t>Pojam „Licenca koja ispunjava uvjete“ definirana u Pravima na migraciju za System Center Server objavljenima u Odredbama za proizvode iz listopada 2016. ažurirana je kako bi dodatno uključila procesorske Licence s tehnološkim jamstvom Software Assurance za System Center Server koje je Klijent stekao od 31. prosinca 2016. na temelju nove ili obnovljene pristupnice s datumom stupanja na snagu između 1. listopada 2016. i 31. prosinca 2016.</w:t>
      </w:r>
    </w:p>
    <w:p w:rsidR="00837BA9" w:rsidRDefault="00837BA9">
      <w:pPr>
        <w:pStyle w:val="ProductList-Body"/>
        <w:jc w:val="right"/>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
      </w:pPr>
    </w:p>
    <w:p w:rsidR="00837BA9" w:rsidRDefault="004979A8">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4911627"/>
      <w:r>
        <w:instrText>System Center Configuration Manager</w:instrText>
      </w:r>
      <w:bookmarkEnd w:id="133"/>
      <w:r>
        <w:instrText>" \l 3</w:instrText>
      </w:r>
      <w:r>
        <w:fldChar w:fldCharType="end"/>
      </w:r>
    </w:p>
    <w:p w:rsidR="00837BA9" w:rsidRDefault="004979A8">
      <w:pPr>
        <w:pStyle w:val="ProductList-Offering1SubSection"/>
        <w:outlineLvl w:val="3"/>
      </w:pPr>
      <w:bookmarkStart w:id="134" w:name="_Sec691"/>
      <w:r>
        <w:t>1. Dostupnost programa</w:t>
      </w:r>
      <w:bookmarkEnd w:id="134"/>
    </w:p>
    <w:p w:rsidR="00837BA9" w:rsidRDefault="00837BA9">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837B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7BA9">
        <w:tc>
          <w:tcPr>
            <w:tcW w:w="416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po okruženju OSE</w:t>
            </w:r>
          </w:p>
        </w:tc>
        <w:tc>
          <w:tcPr>
            <w:tcW w:w="62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837BA9" w:rsidRDefault="00837BA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7BA9">
        <w:tc>
          <w:tcPr>
            <w:tcW w:w="41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837BA9" w:rsidRDefault="00837BA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160" w:type="dxa"/>
            <w:tcBorders>
              <w:top w:val="dashed" w:sz="4" w:space="0" w:color="BFBFBF"/>
              <w:left w:val="none" w:sz="4" w:space="0" w:color="6E6E6E"/>
              <w:bottom w:val="none" w:sz="4" w:space="0" w:color="BFBFBF"/>
              <w:right w:val="none" w:sz="4" w:space="0" w:color="6E6E6E"/>
            </w:tcBorders>
          </w:tcPr>
          <w:p w:rsidR="00837BA9" w:rsidRDefault="004979A8">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w:t>
            </w:r>
            <w:r>
              <w:fldChar w:fldCharType="begin"/>
            </w:r>
            <w:r>
              <w:instrText xml:space="preserve"> XE "" </w:instrText>
            </w:r>
            <w:r>
              <w:fldChar w:fldCharType="end"/>
            </w:r>
            <w:r>
              <w:t>klijentska ML) (samo za studente)</w:t>
            </w:r>
          </w:p>
        </w:tc>
        <w:tc>
          <w:tcPr>
            <w:tcW w:w="620" w:type="dxa"/>
            <w:tcBorders>
              <w:top w:val="dashed" w:sz="4" w:space="0" w:color="BFBFBF"/>
              <w:left w:val="none" w:sz="4" w:space="0" w:color="6E6E6E"/>
              <w:bottom w:val="none" w:sz="4" w:space="0" w:color="BFBFBF"/>
              <w:right w:val="none" w:sz="4" w:space="0" w:color="6E6E6E"/>
            </w:tcBorders>
          </w:tcPr>
          <w:p w:rsidR="00837BA9" w:rsidRDefault="004979A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837BA9" w:rsidRDefault="00837B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37BA9" w:rsidRDefault="004979A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37BA9" w:rsidRDefault="004979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bl>
    <w:p w:rsidR="00837BA9" w:rsidRDefault="004979A8">
      <w:pPr>
        <w:pStyle w:val="ProductList-Offering1SubSection"/>
        <w:outlineLvl w:val="3"/>
      </w:pPr>
      <w:bookmarkStart w:id="135" w:name="_Sec746"/>
      <w:r>
        <w:t>2. Uvjeti za proizvod</w:t>
      </w:r>
      <w:bookmarkEnd w:id="135"/>
    </w:p>
    <w:tbl>
      <w:tblPr>
        <w:tblStyle w:val="PURTable"/>
        <w:tblW w:w="0" w:type="dxa"/>
        <w:tblLook w:val="04A0" w:firstRow="1" w:lastRow="0" w:firstColumn="1" w:lastColumn="0" w:noHBand="0" w:noVBand="1"/>
      </w:tblPr>
      <w:tblGrid>
        <w:gridCol w:w="3644"/>
        <w:gridCol w:w="3642"/>
        <w:gridCol w:w="3630"/>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37BA9" w:rsidRDefault="004979A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37BA9" w:rsidRDefault="004979A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produženo trajanje: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7BA9" w:rsidRDefault="004979A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smanjenje broja: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„true-up“: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4"/>
      </w:pPr>
      <w:r>
        <w:t>2.1 Akademski klijenti</w:t>
      </w:r>
    </w:p>
    <w:p w:rsidR="00837BA9" w:rsidRDefault="004979A8">
      <w:pPr>
        <w:pStyle w:val="ProductList-Body"/>
      </w:pPr>
      <w:r>
        <w:t xml:space="preserve">Klijenti programa Enrollment for Education Solutions (pristupnica za obrazovna rješenja) i School Subscription Enrollment (pretplatnička pristupnica School Subscription) mogu kupiti licencu System Center Configuration Manager 1606 Client Management po OSE-u i koristiti je po korisniku ili po OSE-u kako je navedene u licencnom modelu </w:t>
      </w:r>
      <w:hyperlink w:anchor="_Sec544">
        <w:r>
          <w:rPr>
            <w:color w:val="00467F"/>
            <w:u w:val="single"/>
          </w:rPr>
          <w:t>poslužitelji za upravljanje</w:t>
        </w:r>
      </w:hyperlink>
      <w:r>
        <w:t xml:space="preserve">. </w:t>
      </w:r>
    </w:p>
    <w:p w:rsidR="00837BA9" w:rsidRDefault="004979A8">
      <w:pPr>
        <w:pStyle w:val="ProductList-Offering1SubSection"/>
        <w:outlineLvl w:val="3"/>
      </w:pPr>
      <w:bookmarkStart w:id="136" w:name="_Sec802"/>
      <w:r>
        <w:t>3. Prava na korištenje proizvoda</w:t>
      </w:r>
      <w:bookmarkEnd w:id="136"/>
    </w:p>
    <w:tbl>
      <w:tblPr>
        <w:tblStyle w:val="PURTable"/>
        <w:tblW w:w="0" w:type="dxa"/>
        <w:tblLook w:val="04A0" w:firstRow="1" w:lastRow="0" w:firstColumn="1" w:lastColumn="0" w:noHBand="0" w:noVBand="1"/>
      </w:tblPr>
      <w:tblGrid>
        <w:gridCol w:w="3644"/>
        <w:gridCol w:w="3625"/>
        <w:gridCol w:w="3647"/>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Dodatni softver: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49"/>
        <w:gridCol w:w="3640"/>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7BA9" w:rsidRDefault="004979A8">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837BA9" w:rsidRDefault="004979A8">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rsidR="00837BA9" w:rsidRDefault="004979A8">
            <w:pPr>
              <w:pStyle w:val="ProductList-TableBody"/>
            </w:pPr>
            <w:r>
              <w:t xml:space="preserve">Licenca ekvivalentna licenci za upravljanje (pogledajte </w:t>
            </w:r>
            <w:hyperlink w:anchor="_Sec591">
              <w:r>
                <w:rPr>
                  <w:color w:val="00467F"/>
                  <w:u w:val="single"/>
                </w:rPr>
                <w:t>Dodatak A</w:t>
              </w:r>
            </w:hyperlink>
            <w:r>
              <w:t>)</w:t>
            </w:r>
          </w:p>
        </w:tc>
      </w:tr>
      <w:tr w:rsidR="00837B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7BA9" w:rsidRDefault="00837B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7BA9" w:rsidRDefault="004979A8">
            <w:pPr>
              <w:pStyle w:val="ProductList-TableBody"/>
            </w:pPr>
            <w:r>
              <w:t>Microsoft Intune</w:t>
            </w:r>
            <w:r>
              <w:fldChar w:fldCharType="begin"/>
            </w:r>
            <w:r>
              <w:instrText xml:space="preserve"> XE "Microsoft Intune" </w:instrText>
            </w:r>
            <w:r>
              <w:fldChar w:fldCharType="end"/>
            </w:r>
            <w:r>
              <w:t xml:space="preserve"> (SL po korisniku)</w:t>
            </w:r>
          </w:p>
        </w:tc>
        <w:tc>
          <w:tcPr>
            <w:tcW w:w="4040" w:type="dxa"/>
            <w:tcBorders>
              <w:top w:val="none" w:sz="4" w:space="0" w:color="000000"/>
              <w:left w:val="none" w:sz="4" w:space="0" w:color="000000"/>
              <w:bottom w:val="single" w:sz="4" w:space="0" w:color="000000"/>
              <w:right w:val="single" w:sz="4" w:space="0" w:color="000000"/>
            </w:tcBorders>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4"/>
      </w:pPr>
      <w:r>
        <w:t>3.2. Tehnologija SQL Server</w:t>
      </w:r>
    </w:p>
    <w:p w:rsidR="00837BA9" w:rsidRDefault="004979A8">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samo u svrhu pružanja podrške za taj Proizvod i bilo koji drugi Proizvod koji obuhvaća softver baze podataka SQL Server.</w:t>
      </w:r>
    </w:p>
    <w:p w:rsidR="00837BA9" w:rsidRDefault="004979A8">
      <w:pPr>
        <w:pStyle w:val="ProductList-Offering1SubSection"/>
        <w:outlineLvl w:val="3"/>
      </w:pPr>
      <w:bookmarkStart w:id="137" w:name="_Sec839"/>
      <w:r>
        <w:t>4. Tehnološko jamstvo Software Assurance</w:t>
      </w:r>
      <w:bookmarkEnd w:id="137"/>
    </w:p>
    <w:tbl>
      <w:tblPr>
        <w:tblStyle w:val="PURTable"/>
        <w:tblW w:w="0" w:type="dxa"/>
        <w:tblLook w:val="04A0" w:firstRow="1" w:lastRow="0" w:firstColumn="1" w:lastColumn="0" w:noHBand="0" w:noVBand="1"/>
      </w:tblPr>
      <w:tblGrid>
        <w:gridCol w:w="3635"/>
        <w:gridCol w:w="3642"/>
        <w:gridCol w:w="3639"/>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prebacivanja u slučaju pogreške: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5">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na korištenje roaminga: nije dostupno</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4"/>
      </w:pPr>
      <w:r>
        <w:t>4.1 System Center Configuration Manager – VDI prava</w:t>
      </w:r>
    </w:p>
    <w:p w:rsidR="00837BA9" w:rsidRDefault="004979A8">
      <w:pPr>
        <w:pStyle w:val="ProductList-Body"/>
      </w:pPr>
      <w:r>
        <w:t>Klijenti s aktivnim tehnološkim jamstvom Software Assurance za System Center Configuration Manager CML-ove, Core CAL-ove</w:t>
      </w:r>
      <w:r>
        <w:fldChar w:fldCharType="begin"/>
      </w:r>
      <w:r>
        <w:instrText xml:space="preserve"> XE "Core CAL-ove" </w:instrText>
      </w:r>
      <w:r>
        <w:fldChar w:fldCharType="end"/>
      </w:r>
      <w:r>
        <w:t xml:space="preserve"> ili Enterprise CAL-ove</w:t>
      </w:r>
      <w:r>
        <w:fldChar w:fldCharType="begin"/>
      </w:r>
      <w:r>
        <w:instrText xml:space="preserve"> XE "Enterprise CAL-ove" </w:instrText>
      </w:r>
      <w:r>
        <w:fldChar w:fldCharType="end"/>
      </w:r>
      <w:r>
        <w:t xml:space="preserve"> (svaki, „VDI kvalificirana licenca“) može koristiti softver za istodobno upravljanje s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u kojem se daljinski koristi softver s uređaja ili od strane korisnika kojem je dodijeljena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"Virtualni OSE znači OSE konfiguriran za korištenje u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rsidR="00837BA9" w:rsidRDefault="00837BA9">
      <w:pPr>
        <w:pStyle w:val="ProductList-Body"/>
      </w:pPr>
    </w:p>
    <w:p w:rsidR="00837BA9" w:rsidRDefault="004979A8">
      <w:pPr>
        <w:pStyle w:val="ProductList-ClauseHeading"/>
        <w:outlineLvl w:val="4"/>
      </w:pPr>
      <w:r>
        <w:t>4.2 Prava na trenutni ogranak programa System Center Configuration Manager</w:t>
      </w:r>
    </w:p>
    <w:p w:rsidR="00837BA9" w:rsidRDefault="004979A8">
      <w:pPr>
        <w:pStyle w:val="ProductList-Body"/>
      </w:pPr>
      <w:r>
        <w:t>Klijenti s aktivnim tehnološkim jamstvom Software Assurance za licence System Center Configuration Manager ili licence ekvivalentne ML-u smiju instalirati i upotrebljavati mogućnost Trenutačni ogranak programa System Center Configuration Manager.</w:t>
      </w:r>
    </w:p>
    <w:p w:rsidR="00837BA9" w:rsidRDefault="00837BA9">
      <w:pPr>
        <w:pStyle w:val="ProductList-Body"/>
        <w:jc w:val="right"/>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
      </w:pPr>
    </w:p>
    <w:p w:rsidR="00837BA9" w:rsidRDefault="004979A8">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4911628"/>
      <w:r>
        <w:instrText>System Center Data Protection Manager</w:instrText>
      </w:r>
      <w:bookmarkEnd w:id="139"/>
      <w:r>
        <w:instrText>" \l 3</w:instrText>
      </w:r>
      <w:r>
        <w:fldChar w:fldCharType="end"/>
      </w:r>
    </w:p>
    <w:p w:rsidR="00837BA9" w:rsidRDefault="004979A8">
      <w:pPr>
        <w:pStyle w:val="ProductList-Offering1SubSection"/>
        <w:outlineLvl w:val="3"/>
      </w:pPr>
      <w:bookmarkStart w:id="140" w:name="_Sec690"/>
      <w:r>
        <w:t>1. Dostupnost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37B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7BA9">
        <w:tc>
          <w:tcPr>
            <w:tcW w:w="416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pPr>
            <w:r>
              <w:t>System Center 2016 Data Protection Manager</w:t>
            </w:r>
            <w:r>
              <w:fldChar w:fldCharType="begin"/>
            </w:r>
            <w:r>
              <w:instrText xml:space="preserve"> XE "System Center 2016 Data Protection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7BA9">
        <w:tc>
          <w:tcPr>
            <w:tcW w:w="4160" w:type="dxa"/>
            <w:tcBorders>
              <w:top w:val="dashed" w:sz="4" w:space="0" w:color="BFBFBF"/>
              <w:left w:val="none" w:sz="4" w:space="0" w:color="6E6E6E"/>
              <w:bottom w:val="none" w:sz="4" w:space="0" w:color="BFBFBF"/>
              <w:right w:val="none" w:sz="4" w:space="0" w:color="6E6E6E"/>
            </w:tcBorders>
          </w:tcPr>
          <w:p w:rsidR="00837BA9" w:rsidRDefault="004979A8">
            <w:pPr>
              <w:pStyle w:val="ProductList-TableBody"/>
            </w:pPr>
            <w:r>
              <w:t>System Center 2016 Data Protection Manager</w:t>
            </w:r>
            <w:r>
              <w:fldChar w:fldCharType="begin"/>
            </w:r>
            <w:r>
              <w:instrText xml:space="preserve"> XE "System Center 2016 Data Protection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rsidR="00837BA9" w:rsidRDefault="004979A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37BA9" w:rsidRDefault="00837B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37BA9" w:rsidRDefault="004979A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37BA9" w:rsidRDefault="004979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bl>
    <w:p w:rsidR="00837BA9" w:rsidRDefault="004979A8">
      <w:pPr>
        <w:pStyle w:val="ProductList-Offering1SubSection"/>
        <w:outlineLvl w:val="3"/>
      </w:pPr>
      <w:bookmarkStart w:id="141" w:name="_Sec745"/>
      <w:r>
        <w:t>2. Uvjeti za proizvod</w:t>
      </w:r>
      <w:bookmarkEnd w:id="141"/>
    </w:p>
    <w:tbl>
      <w:tblPr>
        <w:tblStyle w:val="PURTable"/>
        <w:tblW w:w="0" w:type="dxa"/>
        <w:tblLook w:val="04A0" w:firstRow="1" w:lastRow="0" w:firstColumn="1" w:lastColumn="0" w:noHBand="0" w:noVBand="1"/>
      </w:tblPr>
      <w:tblGrid>
        <w:gridCol w:w="3644"/>
        <w:gridCol w:w="3642"/>
        <w:gridCol w:w="3630"/>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Data Protection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Starija izdanja: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smanjenje broja: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„true-up“: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4"/>
      </w:pPr>
      <w:r>
        <w:t>2.1 Akademski klijenti</w:t>
      </w:r>
    </w:p>
    <w:p w:rsidR="00837BA9" w:rsidRDefault="004979A8">
      <w:pPr>
        <w:pStyle w:val="ProductList-Body"/>
      </w:pPr>
      <w:r>
        <w:t xml:space="preserve">Klijenti programa Enrollment for Education Solutions (pristupnica za obrazovna rješenja) i School Subscription Enrollment (pretplatnička pristupnica School Subscription) mogu kupiti licencu System Center 2016 Data Protection Manager Client Management po OSE-u i koristiti je po korisniku ili po OSE-u kako je navedene u licencnom modelu </w:t>
      </w:r>
      <w:hyperlink w:anchor="_Sec544">
        <w:r>
          <w:rPr>
            <w:color w:val="00467F"/>
            <w:u w:val="single"/>
          </w:rPr>
          <w:t>poslužitelji za upravljanje</w:t>
        </w:r>
      </w:hyperlink>
      <w:r>
        <w:t xml:space="preserve">. </w:t>
      </w:r>
    </w:p>
    <w:p w:rsidR="00837BA9" w:rsidRDefault="004979A8">
      <w:pPr>
        <w:pStyle w:val="ProductList-Offering1SubSection"/>
        <w:outlineLvl w:val="3"/>
      </w:pPr>
      <w:bookmarkStart w:id="142" w:name="_Sec801"/>
      <w:r>
        <w:t>3. Prava na korištenje proizvoda</w:t>
      </w:r>
      <w:bookmarkEnd w:id="142"/>
    </w:p>
    <w:tbl>
      <w:tblPr>
        <w:tblStyle w:val="PURTable"/>
        <w:tblW w:w="0" w:type="dxa"/>
        <w:tblLook w:val="04A0" w:firstRow="1" w:lastRow="0" w:firstColumn="1" w:lastColumn="0" w:noHBand="0" w:noVBand="1"/>
      </w:tblPr>
      <w:tblGrid>
        <w:gridCol w:w="3644"/>
        <w:gridCol w:w="3625"/>
        <w:gridCol w:w="3647"/>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Dodatni softver: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7BA9" w:rsidRDefault="004979A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3"/>
        <w:gridCol w:w="3585"/>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7BA9" w:rsidRDefault="004979A8">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837BA9" w:rsidRDefault="004979A8">
            <w:pPr>
              <w:pStyle w:val="ProductList-TableBody"/>
            </w:pPr>
            <w:r>
              <w:t>System Center 2016 Data Protection Manager License (po korisniku ili OSE-u)</w:t>
            </w:r>
          </w:p>
        </w:tc>
        <w:tc>
          <w:tcPr>
            <w:tcW w:w="4040" w:type="dxa"/>
            <w:tcBorders>
              <w:top w:val="single" w:sz="18" w:space="0" w:color="0072C6"/>
              <w:left w:val="none" w:sz="4" w:space="0" w:color="000000"/>
              <w:bottom w:val="single" w:sz="4" w:space="0" w:color="000000"/>
              <w:right w:val="single" w:sz="4" w:space="0" w:color="000000"/>
            </w:tcBorders>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4"/>
      </w:pPr>
      <w:r>
        <w:t>3.2. Tehnologija SQL Server</w:t>
      </w:r>
    </w:p>
    <w:p w:rsidR="00837BA9" w:rsidRDefault="004979A8">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837BA9" w:rsidRDefault="004979A8">
      <w:pPr>
        <w:pStyle w:val="ProductList-Offering1SubSection"/>
        <w:outlineLvl w:val="3"/>
      </w:pPr>
      <w:bookmarkStart w:id="143" w:name="_Sec927"/>
      <w:r>
        <w:t>4. Tehnološko jamstvo Software Assurance</w:t>
      </w:r>
      <w:bookmarkEnd w:id="143"/>
    </w:p>
    <w:tbl>
      <w:tblPr>
        <w:tblStyle w:val="PURTable"/>
        <w:tblW w:w="0" w:type="dxa"/>
        <w:tblLook w:val="04A0" w:firstRow="1" w:lastRow="0" w:firstColumn="1" w:lastColumn="0" w:noHBand="0" w:noVBand="1"/>
      </w:tblPr>
      <w:tblGrid>
        <w:gridCol w:w="3635"/>
        <w:gridCol w:w="3642"/>
        <w:gridCol w:w="3639"/>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prebacivanja u slučaju pogreške: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6">
              <w:r>
                <w:rPr>
                  <w:color w:val="00467F"/>
                  <w:u w:val="single"/>
                </w:rPr>
                <w:t>Popis proizvoda – listopad 2013.</w:t>
              </w:r>
            </w:hyperlink>
            <w:r>
              <w:t xml:space="preserve">, </w:t>
            </w:r>
            <w:hyperlink r:id="rId67">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na korištenje roaminga: nije dostupno</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4"/>
      </w:pPr>
      <w:r>
        <w:t>4.1 Prava na mogućnost Trenutačni ogranak programa System Center Data Protection Manager</w:t>
      </w:r>
    </w:p>
    <w:p w:rsidR="00837BA9" w:rsidRDefault="004979A8">
      <w:pPr>
        <w:pStyle w:val="ProductList-Body"/>
      </w:pPr>
      <w:r>
        <w:t>Klijenti s aktivnim tehnološkim jamstvom Software Assurance za licence System Center Data Protection Manager ili s licencom ekvivalentnom ML-u smiju instalirati i upotrebljavati mogućnost Trenutačni ogranak programa System Center Data Protection Manager.</w:t>
      </w:r>
    </w:p>
    <w:p w:rsidR="00837BA9" w:rsidRDefault="00837BA9">
      <w:pPr>
        <w:pStyle w:val="ProductList-Body"/>
        <w:jc w:val="right"/>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
      </w:pPr>
    </w:p>
    <w:p w:rsidR="00837BA9" w:rsidRDefault="004979A8">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4911629"/>
      <w:r>
        <w:instrText>System Center Endpoint Protection</w:instrText>
      </w:r>
      <w:bookmarkEnd w:id="145"/>
      <w:r>
        <w:instrText>" \l 3</w:instrText>
      </w:r>
      <w:r>
        <w:fldChar w:fldCharType="end"/>
      </w:r>
    </w:p>
    <w:p w:rsidR="00837BA9" w:rsidRDefault="004979A8">
      <w:pPr>
        <w:pStyle w:val="ProductList-Offering1SubSection"/>
        <w:outlineLvl w:val="3"/>
      </w:pPr>
      <w:bookmarkStart w:id="146" w:name="_Sec892"/>
      <w:r>
        <w:t>1. Dostupnost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837B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7BA9">
        <w:tc>
          <w:tcPr>
            <w:tcW w:w="4160" w:type="dxa"/>
            <w:tcBorders>
              <w:top w:val="single" w:sz="6" w:space="0" w:color="FFFFFF"/>
              <w:left w:val="none" w:sz="4" w:space="0" w:color="6E6E6E"/>
              <w:bottom w:val="none" w:sz="4" w:space="0" w:color="BFBFBF"/>
              <w:right w:val="none" w:sz="4" w:space="0" w:color="6E6E6E"/>
            </w:tcBorders>
          </w:tcPr>
          <w:p w:rsidR="00837BA9" w:rsidRDefault="004979A8">
            <w:pPr>
              <w:pStyle w:val="ProductList-TableBody"/>
            </w:pPr>
            <w:r>
              <w:t>System Center Endpoint Protection 1606</w:t>
            </w:r>
            <w:r>
              <w:fldChar w:fldCharType="begin"/>
            </w:r>
            <w:r>
              <w:instrText xml:space="preserve"> XE "System Center Endpoint Protection 1606" </w:instrText>
            </w:r>
            <w:r>
              <w:fldChar w:fldCharType="end"/>
            </w:r>
            <w:r>
              <w:t xml:space="preserve"> (SL po uređaju i korisniku)</w:t>
            </w:r>
          </w:p>
        </w:tc>
        <w:tc>
          <w:tcPr>
            <w:tcW w:w="620" w:type="dxa"/>
            <w:tcBorders>
              <w:top w:val="single" w:sz="6" w:space="0" w:color="FFFFFF"/>
              <w:left w:val="none" w:sz="4" w:space="0" w:color="6E6E6E"/>
              <w:bottom w:val="none" w:sz="4" w:space="0" w:color="BFBFBF"/>
              <w:right w:val="none" w:sz="4" w:space="0" w:color="6E6E6E"/>
            </w:tcBorders>
          </w:tcPr>
          <w:p w:rsidR="00837BA9" w:rsidRDefault="004979A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837BA9" w:rsidRDefault="004979A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837BA9" w:rsidRDefault="00837BA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837BA9" w:rsidRDefault="004979A8">
      <w:pPr>
        <w:pStyle w:val="ProductList-Offering1SubSection"/>
        <w:outlineLvl w:val="3"/>
      </w:pPr>
      <w:bookmarkStart w:id="147" w:name="_Sec893"/>
      <w:r>
        <w:t>2. Uvjeti za proizvod</w:t>
      </w:r>
      <w:bookmarkEnd w:id="147"/>
    </w:p>
    <w:tbl>
      <w:tblPr>
        <w:tblStyle w:val="PURTable"/>
        <w:tblW w:w="0" w:type="dxa"/>
        <w:tblLook w:val="04A0" w:firstRow="1" w:lastRow="0" w:firstColumn="1" w:lastColumn="0" w:noHBand="0" w:noVBand="1"/>
      </w:tblPr>
      <w:tblGrid>
        <w:gridCol w:w="3628"/>
        <w:gridCol w:w="3650"/>
        <w:gridCol w:w="3638"/>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produženo trajanje: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 (tehnološko jamstvo Software Assurance):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smanjenje broja: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„true-up“: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4979A8">
      <w:pPr>
        <w:pStyle w:val="ProductList-Offering1SubSection"/>
        <w:outlineLvl w:val="3"/>
      </w:pPr>
      <w:bookmarkStart w:id="148" w:name="_Sec894"/>
      <w:r>
        <w:t>3. Prava na korištenje proizvoda</w:t>
      </w:r>
      <w:bookmarkEnd w:id="148"/>
    </w:p>
    <w:tbl>
      <w:tblPr>
        <w:tblStyle w:val="PURTable"/>
        <w:tblW w:w="0" w:type="dxa"/>
        <w:tblLook w:val="04A0" w:firstRow="1" w:lastRow="0" w:firstColumn="1" w:lastColumn="0" w:noHBand="0" w:noVBand="1"/>
      </w:tblPr>
      <w:tblGrid>
        <w:gridCol w:w="3645"/>
        <w:gridCol w:w="3626"/>
        <w:gridCol w:w="3645"/>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Dodatni softver: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Obuhvaćene tehnologije: nije dostupno</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6">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4"/>
      </w:pPr>
      <w:r>
        <w:t>3.1 SL po uređaju i po korisniku</w:t>
      </w:r>
    </w:p>
    <w:p w:rsidR="00837BA9" w:rsidRDefault="004979A8">
      <w:pPr>
        <w:pStyle w:val="ProductList-Body"/>
      </w:pPr>
      <w:r>
        <w:t xml:space="preserve">Klijent može kupiti Pretplatničke licence po uređaju ili korisniku da ispuni preduvjet za Klijentsku licencu za upravljanje u okviru </w:t>
      </w:r>
      <w:hyperlink w:anchor="_Sec544">
        <w:r>
          <w:rPr>
            <w:color w:val="00467F"/>
            <w:u w:val="single"/>
          </w:rPr>
          <w:t>Licencnog modela Poslužitelja za upravljanje</w:t>
        </w:r>
      </w:hyperlink>
      <w:r>
        <w:t>.</w:t>
      </w:r>
    </w:p>
    <w:p w:rsidR="00837BA9" w:rsidRDefault="00837BA9">
      <w:pPr>
        <w:pStyle w:val="ProductList-Body"/>
      </w:pPr>
    </w:p>
    <w:p w:rsidR="00837BA9" w:rsidRDefault="004979A8">
      <w:pPr>
        <w:pStyle w:val="ProductList-ClauseHeading"/>
        <w:outlineLvl w:val="4"/>
      </w:pPr>
      <w:r>
        <w:t>3.2 SL-ovi za upravljanje poslužiteljem</w:t>
      </w:r>
    </w:p>
    <w:p w:rsidR="00837BA9" w:rsidRDefault="004979A8">
      <w:pPr>
        <w:pStyle w:val="ProductList-Body"/>
      </w:pPr>
      <w:r>
        <w:t xml:space="preserve">Osim preduvjeta za Pretplatničke licence po korisniku, Licence za upravljanje poslužiteljem potrebne su za svaki Poslužitelj u broju navedenom u licencnim odredbama za System Center 2016 Datacenter i Standard. U svrhu ove izjave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u kojima se koriste poslužiteljski operacijski sustavi koji pristupaju softveru System Center Endpoint Protection ili povezanom softveru upravljani su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Za ovaj stavak, „Poslužitelji“ su uređaji na kojima Klijent koristi softver poslužiteljskih operacijskih sustava.</w:t>
      </w:r>
    </w:p>
    <w:p w:rsidR="00837BA9" w:rsidRDefault="00837BA9">
      <w:pPr>
        <w:pStyle w:val="ProductList-Body"/>
      </w:pPr>
    </w:p>
    <w:p w:rsidR="00837BA9" w:rsidRDefault="004979A8">
      <w:pPr>
        <w:pStyle w:val="ProductList-ClauseHeading"/>
        <w:outlineLvl w:val="4"/>
      </w:pPr>
      <w:r>
        <w:t>3.3 Zamjena programa za pretraživanje</w:t>
      </w:r>
    </w:p>
    <w:p w:rsidR="00837BA9" w:rsidRDefault="004979A8">
      <w:pPr>
        <w:pStyle w:val="ProductList-Body"/>
      </w:pPr>
      <w:r>
        <w:t>Microsoft može zamijeniti odgovarajući softver i datoteke za sljedeće stavke Online usluge:</w:t>
      </w:r>
    </w:p>
    <w:p w:rsidR="00837BA9" w:rsidRDefault="004979A8" w:rsidP="004979A8">
      <w:pPr>
        <w:pStyle w:val="ProductList-Bullet"/>
        <w:numPr>
          <w:ilvl w:val="0"/>
          <w:numId w:val="20"/>
        </w:numPr>
      </w:pPr>
      <w:r>
        <w:t xml:space="preserve">softver za zaštitu od virusa i softver za zaštitu od neželjene pošte te </w:t>
      </w:r>
    </w:p>
    <w:p w:rsidR="00837BA9" w:rsidRDefault="004979A8" w:rsidP="004979A8">
      <w:pPr>
        <w:pStyle w:val="ProductList-Bullet"/>
        <w:numPr>
          <w:ilvl w:val="0"/>
          <w:numId w:val="20"/>
        </w:numPr>
      </w:pPr>
      <w:r>
        <w:t>datoteke potpisa i podatkovne datoteke s filtriranjem sadržaja.</w:t>
      </w:r>
    </w:p>
    <w:p w:rsidR="00837BA9" w:rsidRDefault="004979A8">
      <w:pPr>
        <w:pStyle w:val="ProductList-Offering1SubSection"/>
        <w:outlineLvl w:val="3"/>
      </w:pPr>
      <w:bookmarkStart w:id="149" w:name="_Sec895"/>
      <w:r>
        <w:t>4. Tehnološko jamstvo Software Assurance</w:t>
      </w:r>
      <w:bookmarkEnd w:id="149"/>
    </w:p>
    <w:tbl>
      <w:tblPr>
        <w:tblStyle w:val="PURTable"/>
        <w:tblW w:w="0" w:type="dxa"/>
        <w:tblLook w:val="04A0" w:firstRow="1" w:lastRow="0" w:firstColumn="1" w:lastColumn="0" w:noHBand="0" w:noVBand="1"/>
      </w:tblPr>
      <w:tblGrid>
        <w:gridCol w:w="3635"/>
        <w:gridCol w:w="3642"/>
        <w:gridCol w:w="3639"/>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prebacivanja u slučaju pogreške: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8">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na korištenje roaminga: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4"/>
      </w:pPr>
      <w:r>
        <w:t>4.1 Prava na mogućnost Trenutačni ogranak programa System Center Endpoint Protection</w:t>
      </w:r>
    </w:p>
    <w:p w:rsidR="00837BA9" w:rsidRDefault="004979A8">
      <w:pPr>
        <w:pStyle w:val="ProductList-Body"/>
      </w:pPr>
      <w:r>
        <w:t>Klijenti s aktivnim tehnološkim jamstvom Software Assurance za licence System Center Endpoint Protection ili licencom ekvivalentnom ML-u smiju instalirati i upotrebljavati mogućnost Trenutačni ogranak programa System Center Endpoint Protection.</w:t>
      </w:r>
    </w:p>
    <w:p w:rsidR="00837BA9" w:rsidRDefault="00837BA9">
      <w:pPr>
        <w:pStyle w:val="ProductList-Body"/>
        <w:jc w:val="right"/>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
      </w:pPr>
    </w:p>
    <w:p w:rsidR="00837BA9" w:rsidRDefault="004979A8">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4911630"/>
      <w:r>
        <w:instrText>System Center Operations Manager</w:instrText>
      </w:r>
      <w:bookmarkEnd w:id="151"/>
      <w:r>
        <w:instrText>" \l 3</w:instrText>
      </w:r>
      <w:r>
        <w:fldChar w:fldCharType="end"/>
      </w:r>
    </w:p>
    <w:p w:rsidR="00837BA9" w:rsidRDefault="004979A8">
      <w:pPr>
        <w:pStyle w:val="ProductList-Offering1SubSection"/>
        <w:outlineLvl w:val="3"/>
      </w:pPr>
      <w:bookmarkStart w:id="152" w:name="_Sec1181"/>
      <w:r>
        <w:t>1. Dostupnost programa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837B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7BA9">
        <w:tc>
          <w:tcPr>
            <w:tcW w:w="416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pPr>
            <w:r>
              <w:t>System Center 2016 Operations Manager</w:t>
            </w:r>
            <w:r>
              <w:fldChar w:fldCharType="begin"/>
            </w:r>
            <w:r>
              <w:instrText xml:space="preserve"> XE "System Center 2016 Operations Manager" </w:instrText>
            </w:r>
            <w:r>
              <w:fldChar w:fldCharType="end"/>
            </w:r>
            <w:r>
              <w:t xml:space="preserve"> po OSE-u (klijentski ML)</w:t>
            </w:r>
          </w:p>
        </w:tc>
        <w:tc>
          <w:tcPr>
            <w:tcW w:w="74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7BA9">
        <w:tc>
          <w:tcPr>
            <w:tcW w:w="4160" w:type="dxa"/>
            <w:tcBorders>
              <w:top w:val="dashed" w:sz="4" w:space="0" w:color="BFBFBF"/>
              <w:left w:val="none" w:sz="4" w:space="0" w:color="6E6E6E"/>
              <w:bottom w:val="none" w:sz="4" w:space="0" w:color="BFBFBF"/>
              <w:right w:val="none" w:sz="4" w:space="0" w:color="6E6E6E"/>
            </w:tcBorders>
          </w:tcPr>
          <w:p w:rsidR="00837BA9" w:rsidRDefault="004979A8">
            <w:pPr>
              <w:pStyle w:val="ProductList-TableBody"/>
            </w:pPr>
            <w:r>
              <w:t>System Center 2016 Operations Manager</w:t>
            </w:r>
            <w:r>
              <w:fldChar w:fldCharType="begin"/>
            </w:r>
            <w:r>
              <w:instrText xml:space="preserve"> XE "System Center 2016 Operations Manager" </w:instrText>
            </w:r>
            <w:r>
              <w:fldChar w:fldCharType="end"/>
            </w:r>
            <w:r>
              <w:t xml:space="preserve"> po korisniku (klijentski ML)</w:t>
            </w:r>
          </w:p>
        </w:tc>
        <w:tc>
          <w:tcPr>
            <w:tcW w:w="740" w:type="dxa"/>
            <w:tcBorders>
              <w:top w:val="dashed" w:sz="4" w:space="0" w:color="BFBFBF"/>
              <w:left w:val="none" w:sz="4" w:space="0" w:color="6E6E6E"/>
              <w:bottom w:val="none" w:sz="4" w:space="0" w:color="BFBFBF"/>
              <w:right w:val="none" w:sz="4" w:space="0" w:color="6E6E6E"/>
            </w:tcBorders>
          </w:tcPr>
          <w:p w:rsidR="00837BA9" w:rsidRDefault="004979A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37BA9" w:rsidRDefault="00837BA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37BA9" w:rsidRDefault="004979A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37BA9" w:rsidRDefault="004979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bl>
    <w:p w:rsidR="00837BA9" w:rsidRDefault="004979A8">
      <w:pPr>
        <w:pStyle w:val="ProductList-Offering1SubSection"/>
        <w:outlineLvl w:val="3"/>
      </w:pPr>
      <w:bookmarkStart w:id="153" w:name="_Sec1182"/>
      <w:r>
        <w:t>2. Uvjeti za proizvod</w:t>
      </w:r>
      <w:bookmarkEnd w:id="153"/>
    </w:p>
    <w:tbl>
      <w:tblPr>
        <w:tblStyle w:val="PURTable"/>
        <w:tblW w:w="0" w:type="dxa"/>
        <w:tblLook w:val="04A0" w:firstRow="1" w:lastRow="0" w:firstColumn="1" w:lastColumn="0" w:noHBand="0" w:noVBand="1"/>
      </w:tblPr>
      <w:tblGrid>
        <w:gridCol w:w="3644"/>
        <w:gridCol w:w="3642"/>
        <w:gridCol w:w="3630"/>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Operations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Starija izdanja: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9">
              <w:r>
                <w:rPr>
                  <w:color w:val="00467F"/>
                  <w:u w:val="single"/>
                </w:rPr>
                <w:t>Dodatak B</w:t>
              </w:r>
            </w:hyperlink>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smanjenje broja: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„true-up“: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4"/>
      </w:pPr>
      <w:r>
        <w:t>2.1 Akademski klijenti</w:t>
      </w:r>
    </w:p>
    <w:p w:rsidR="00837BA9" w:rsidRDefault="004979A8">
      <w:pPr>
        <w:pStyle w:val="ProductList-Body"/>
      </w:pPr>
      <w:r>
        <w:t xml:space="preserve">Klijenti programa Enrollment for Education Solutions (pristupnica za obrazovna rješenja) i School Subscription Enrollment (pretplatnička pristupnica School Subscription) mogu kupiti licencu System Center 2016 Operations Client Management po OSE-u i koristiti je po korisniku ili po OSE-u kako je navedene u licencnom modelu </w:t>
      </w:r>
      <w:hyperlink w:anchor="_Sec544">
        <w:r>
          <w:rPr>
            <w:color w:val="00467F"/>
            <w:u w:val="single"/>
          </w:rPr>
          <w:t>poslužitelji za upravljanje</w:t>
        </w:r>
      </w:hyperlink>
      <w:r>
        <w:t xml:space="preserve">. </w:t>
      </w:r>
    </w:p>
    <w:p w:rsidR="00837BA9" w:rsidRDefault="004979A8">
      <w:pPr>
        <w:pStyle w:val="ProductList-Offering1SubSection"/>
        <w:outlineLvl w:val="3"/>
      </w:pPr>
      <w:bookmarkStart w:id="154" w:name="_Sec1183"/>
      <w:r>
        <w:t>3. Prava na korištenje proizvoda</w:t>
      </w:r>
      <w:bookmarkEnd w:id="154"/>
    </w:p>
    <w:tbl>
      <w:tblPr>
        <w:tblStyle w:val="PURTable"/>
        <w:tblW w:w="0" w:type="dxa"/>
        <w:tblLook w:val="04A0" w:firstRow="1" w:lastRow="0" w:firstColumn="1" w:lastColumn="0" w:noHBand="0" w:noVBand="1"/>
      </w:tblPr>
      <w:tblGrid>
        <w:gridCol w:w="3644"/>
        <w:gridCol w:w="3625"/>
        <w:gridCol w:w="3647"/>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70">
              <w:r>
                <w:rPr>
                  <w:color w:val="00467F"/>
                  <w:u w:val="single"/>
                </w:rPr>
                <w:t>Univerzalne</w:t>
              </w:r>
            </w:hyperlink>
            <w:r>
              <w:t xml:space="preserve">; </w:t>
            </w:r>
            <w:hyperlink r:id="rId71">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Dodatni softver: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2">
              <w:r>
                <w:rPr>
                  <w:color w:val="00467F"/>
                  <w:u w:val="single"/>
                </w:rPr>
                <w:t>Internetske značajke</w:t>
              </w:r>
            </w:hyperlink>
            <w:r>
              <w:t xml:space="preserve">, </w:t>
            </w:r>
            <w:hyperlink r:id="rId73">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4"/>
      </w:pPr>
      <w:r>
        <w:t>3.1. Licenca za upravljanje</w:t>
      </w:r>
    </w:p>
    <w:tbl>
      <w:tblPr>
        <w:tblStyle w:val="PURTable"/>
        <w:tblW w:w="0" w:type="dxa"/>
        <w:tblLook w:val="04A0" w:firstRow="1" w:lastRow="0" w:firstColumn="1" w:lastColumn="0" w:noHBand="0" w:noVBand="1"/>
      </w:tblPr>
      <w:tblGrid>
        <w:gridCol w:w="3666"/>
        <w:gridCol w:w="3666"/>
        <w:gridCol w:w="3584"/>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7BA9" w:rsidRDefault="004979A8">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837BA9" w:rsidRDefault="004979A8">
            <w:pPr>
              <w:pStyle w:val="ProductList-TableBody"/>
            </w:pPr>
            <w:r>
              <w:t>Licenca za System Center 2016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4"/>
      </w:pPr>
      <w:r>
        <w:t>3.2. Tehnologija SQL Server</w:t>
      </w:r>
    </w:p>
    <w:p w:rsidR="00837BA9" w:rsidRDefault="004979A8">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837BA9" w:rsidRDefault="004979A8">
      <w:pPr>
        <w:pStyle w:val="ProductList-Offering1SubSection"/>
        <w:outlineLvl w:val="3"/>
      </w:pPr>
      <w:bookmarkStart w:id="155" w:name="_Sec1184"/>
      <w:r>
        <w:t>4. Tehnološko jamstvo Software Assurance</w:t>
      </w:r>
      <w:bookmarkEnd w:id="155"/>
    </w:p>
    <w:tbl>
      <w:tblPr>
        <w:tblStyle w:val="PURTable"/>
        <w:tblW w:w="0" w:type="dxa"/>
        <w:tblLook w:val="04A0" w:firstRow="1" w:lastRow="0" w:firstColumn="1" w:lastColumn="0" w:noHBand="0" w:noVBand="1"/>
      </w:tblPr>
      <w:tblGrid>
        <w:gridCol w:w="3635"/>
        <w:gridCol w:w="3642"/>
        <w:gridCol w:w="3639"/>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prebacivanja u slučaju pogreške: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4">
              <w:r>
                <w:rPr>
                  <w:color w:val="00467F"/>
                  <w:u w:val="single"/>
                </w:rPr>
                <w:t>Popis proizvoda – listopad 2013.</w:t>
              </w:r>
            </w:hyperlink>
            <w:r>
              <w:t xml:space="preserve">; </w:t>
            </w:r>
            <w:hyperlink r:id="rId75">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na korištenje roaminga: nije dostupno</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4"/>
      </w:pPr>
      <w:r>
        <w:t>4.1 Prava na mogućnost Trenutačni ogranak System Center Operations Manager</w:t>
      </w:r>
    </w:p>
    <w:p w:rsidR="00837BA9" w:rsidRDefault="004979A8">
      <w:pPr>
        <w:pStyle w:val="ProductList-Body"/>
      </w:pPr>
      <w:r>
        <w:t>Klijenti s aktivnim tehnološkim jamstvom Software Assurance za licence System Center Operations Manager ili licencom ekvivalentnom ML-u smiju instalirati i upotrebljavati mogućnost Trenutačni ogranak programa System Center Operations Manager.</w:t>
      </w:r>
    </w:p>
    <w:p w:rsidR="00837BA9" w:rsidRDefault="00837BA9">
      <w:pPr>
        <w:pStyle w:val="ProductList-Body"/>
        <w:jc w:val="right"/>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
      </w:pPr>
    </w:p>
    <w:p w:rsidR="00837BA9" w:rsidRDefault="004979A8">
      <w:pPr>
        <w:pStyle w:val="ProductList-Offering2HeadingNoBorder"/>
        <w:outlineLvl w:val="2"/>
      </w:pPr>
      <w:bookmarkStart w:id="156" w:name="_Sec1185"/>
      <w:r>
        <w:t>Orkestrator sistemskog centra</w:t>
      </w:r>
      <w:bookmarkEnd w:id="156"/>
      <w:r>
        <w:fldChar w:fldCharType="begin"/>
      </w:r>
      <w:r>
        <w:instrText xml:space="preserve"> TC "</w:instrText>
      </w:r>
      <w:bookmarkStart w:id="157" w:name="_Toc504911631"/>
      <w:r>
        <w:instrText>Orkestrator sistemskog centra</w:instrText>
      </w:r>
      <w:bookmarkEnd w:id="157"/>
      <w:r>
        <w:instrText>" \l 3</w:instrText>
      </w:r>
      <w:r>
        <w:fldChar w:fldCharType="end"/>
      </w:r>
    </w:p>
    <w:p w:rsidR="00837BA9" w:rsidRDefault="004979A8">
      <w:pPr>
        <w:pStyle w:val="ProductList-Offering1SubSection"/>
        <w:outlineLvl w:val="3"/>
      </w:pPr>
      <w:bookmarkStart w:id="158" w:name="_Sec1186"/>
      <w:r>
        <w:t>1. Dostupnost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837B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7BA9">
        <w:tc>
          <w:tcPr>
            <w:tcW w:w="416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pPr>
            <w:r>
              <w:t>System Center 2016 Orchestrator</w:t>
            </w:r>
            <w:r>
              <w:fldChar w:fldCharType="begin"/>
            </w:r>
            <w:r>
              <w:instrText xml:space="preserve"> XE "System Center 2016 Orchestrator"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7BA9">
        <w:tc>
          <w:tcPr>
            <w:tcW w:w="4160" w:type="dxa"/>
            <w:tcBorders>
              <w:top w:val="dashed" w:sz="4" w:space="0" w:color="BFBFBF"/>
              <w:left w:val="none" w:sz="4" w:space="0" w:color="6E6E6E"/>
              <w:bottom w:val="none" w:sz="4" w:space="0" w:color="BFBFBF"/>
              <w:right w:val="none" w:sz="4" w:space="0" w:color="6E6E6E"/>
            </w:tcBorders>
          </w:tcPr>
          <w:p w:rsidR="00837BA9" w:rsidRDefault="004979A8">
            <w:pPr>
              <w:pStyle w:val="ProductList-TableBody"/>
            </w:pPr>
            <w:r>
              <w:t>System Center 2016 Orchestrator</w:t>
            </w:r>
            <w:r>
              <w:fldChar w:fldCharType="begin"/>
            </w:r>
            <w:r>
              <w:instrText xml:space="preserve"> XE "System Center 2016 Orchestrator"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rsidR="00837BA9" w:rsidRDefault="004979A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37BA9" w:rsidRDefault="00837B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37BA9" w:rsidRDefault="004979A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37BA9" w:rsidRDefault="004979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bl>
    <w:p w:rsidR="00837BA9" w:rsidRDefault="004979A8">
      <w:pPr>
        <w:pStyle w:val="ProductList-Offering1SubSection"/>
        <w:outlineLvl w:val="3"/>
      </w:pPr>
      <w:bookmarkStart w:id="159" w:name="_Sec1187"/>
      <w:r>
        <w:t>2. Uvjeti za proizvod</w:t>
      </w:r>
      <w:bookmarkEnd w:id="159"/>
    </w:p>
    <w:tbl>
      <w:tblPr>
        <w:tblStyle w:val="PURTable"/>
        <w:tblW w:w="0" w:type="dxa"/>
        <w:tblLook w:val="04A0" w:firstRow="1" w:lastRow="0" w:firstColumn="1" w:lastColumn="0" w:noHBand="0" w:noVBand="1"/>
      </w:tblPr>
      <w:tblGrid>
        <w:gridCol w:w="3644"/>
        <w:gridCol w:w="3642"/>
        <w:gridCol w:w="3630"/>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Orchestrator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Starija izdanja: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6">
              <w:r>
                <w:rPr>
                  <w:color w:val="00467F"/>
                  <w:u w:val="single"/>
                </w:rPr>
                <w:t>Dodatak B</w:t>
              </w:r>
            </w:hyperlink>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smanjenje broja: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„true-up“: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4"/>
      </w:pPr>
      <w:r>
        <w:t>2.1 Akademski klijenti</w:t>
      </w:r>
    </w:p>
    <w:p w:rsidR="00837BA9" w:rsidRDefault="004979A8">
      <w:pPr>
        <w:pStyle w:val="ProductList-Body"/>
      </w:pPr>
      <w:r>
        <w:t xml:space="preserve">Klijenti programa Enrollment for Education Solutions (pristupnica za obrazovna rješenja) i School Subscription Enrollment (pretplatnička pristupnica School Subscription) mogu kupiti licencu System Center 2016 Orchestrator Client Management po OSE-u i koristiti je po korisniku ili po OSE-u kako je navedene u licencnom modelu </w:t>
      </w:r>
      <w:hyperlink w:anchor="_Sec544">
        <w:r>
          <w:rPr>
            <w:color w:val="00467F"/>
            <w:u w:val="single"/>
          </w:rPr>
          <w:t>poslužitelji za upravljanje</w:t>
        </w:r>
      </w:hyperlink>
      <w:r>
        <w:t xml:space="preserve">. </w:t>
      </w:r>
    </w:p>
    <w:p w:rsidR="00837BA9" w:rsidRDefault="004979A8">
      <w:pPr>
        <w:pStyle w:val="ProductList-Offering1SubSection"/>
        <w:outlineLvl w:val="3"/>
      </w:pPr>
      <w:bookmarkStart w:id="160" w:name="_Sec1188"/>
      <w:r>
        <w:t>3. Prava na korištenje proizvoda</w:t>
      </w:r>
      <w:bookmarkEnd w:id="160"/>
    </w:p>
    <w:tbl>
      <w:tblPr>
        <w:tblStyle w:val="PURTable"/>
        <w:tblW w:w="0" w:type="dxa"/>
        <w:tblLook w:val="04A0" w:firstRow="1" w:lastRow="0" w:firstColumn="1" w:lastColumn="0" w:noHBand="0" w:noVBand="1"/>
      </w:tblPr>
      <w:tblGrid>
        <w:gridCol w:w="3644"/>
        <w:gridCol w:w="3625"/>
        <w:gridCol w:w="3647"/>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77">
              <w:r>
                <w:rPr>
                  <w:color w:val="00467F"/>
                  <w:u w:val="single"/>
                </w:rPr>
                <w:t>Univerzalne</w:t>
              </w:r>
            </w:hyperlink>
            <w:r>
              <w:t xml:space="preserve">; </w:t>
            </w:r>
            <w:hyperlink r:id="rId78">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Dodatni softver: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9">
              <w:r>
                <w:rPr>
                  <w:color w:val="00467F"/>
                  <w:u w:val="single"/>
                </w:rPr>
                <w:t>Internetske značajke</w:t>
              </w:r>
            </w:hyperlink>
            <w:r>
              <w:t xml:space="preserve">, </w:t>
            </w:r>
            <w:hyperlink r:id="rId80">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7BA9" w:rsidRDefault="004979A8">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837BA9" w:rsidRDefault="004979A8">
            <w:pPr>
              <w:pStyle w:val="ProductList-TableBody"/>
            </w:pPr>
            <w:r>
              <w:t>Licenca za System Center 2016 Orchestrator (po korisniku ili OSE-u)</w:t>
            </w:r>
          </w:p>
        </w:tc>
        <w:tc>
          <w:tcPr>
            <w:tcW w:w="4040" w:type="dxa"/>
            <w:tcBorders>
              <w:top w:val="single" w:sz="18" w:space="0" w:color="0072C6"/>
              <w:left w:val="none" w:sz="4" w:space="0" w:color="000000"/>
              <w:bottom w:val="single" w:sz="4" w:space="0" w:color="000000"/>
              <w:right w:val="single" w:sz="4" w:space="0" w:color="000000"/>
            </w:tcBorders>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4"/>
      </w:pPr>
      <w:r>
        <w:t>3.2. Tehnologija SQL Server</w:t>
      </w:r>
    </w:p>
    <w:p w:rsidR="00837BA9" w:rsidRDefault="004979A8">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837BA9" w:rsidRDefault="004979A8">
      <w:pPr>
        <w:pStyle w:val="ProductList-Offering1SubSection"/>
        <w:outlineLvl w:val="3"/>
      </w:pPr>
      <w:bookmarkStart w:id="161" w:name="_Sec1189"/>
      <w:r>
        <w:t>4. Tehnološko jamstvo Software Assurance</w:t>
      </w:r>
      <w:bookmarkEnd w:id="161"/>
    </w:p>
    <w:tbl>
      <w:tblPr>
        <w:tblStyle w:val="PURTable"/>
        <w:tblW w:w="0" w:type="dxa"/>
        <w:tblLook w:val="04A0" w:firstRow="1" w:lastRow="0" w:firstColumn="1" w:lastColumn="0" w:noHBand="0" w:noVBand="1"/>
      </w:tblPr>
      <w:tblGrid>
        <w:gridCol w:w="3635"/>
        <w:gridCol w:w="3642"/>
        <w:gridCol w:w="3639"/>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prebacivanja u slučaju pogreške: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1">
              <w:r>
                <w:rPr>
                  <w:color w:val="00467F"/>
                  <w:u w:val="single"/>
                </w:rPr>
                <w:t>Popis proizvoda – listopad 2013.</w:t>
              </w:r>
            </w:hyperlink>
            <w:r>
              <w:t xml:space="preserve">; </w:t>
            </w:r>
            <w:hyperlink r:id="rId82">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na korištenje roaminga: nije dostupno</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jc w:val="right"/>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
      </w:pPr>
    </w:p>
    <w:p w:rsidR="00837BA9" w:rsidRDefault="004979A8">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4911632"/>
      <w:r>
        <w:instrText>System Center Service Manager</w:instrText>
      </w:r>
      <w:bookmarkEnd w:id="163"/>
      <w:r>
        <w:instrText>" \l 3</w:instrText>
      </w:r>
      <w:r>
        <w:fldChar w:fldCharType="end"/>
      </w:r>
    </w:p>
    <w:p w:rsidR="00837BA9" w:rsidRDefault="004979A8">
      <w:pPr>
        <w:pStyle w:val="ProductList-Offering1SubSection"/>
        <w:outlineLvl w:val="3"/>
      </w:pPr>
      <w:bookmarkStart w:id="164" w:name="_Sec1191"/>
      <w:r>
        <w:t>1. Dostupnost programa</w:t>
      </w:r>
      <w:bookmarkEnd w:id="164"/>
    </w:p>
    <w:tbl>
      <w:tblPr>
        <w:tblStyle w:val="PURTable"/>
        <w:tblW w:w="0" w:type="dxa"/>
        <w:tblLook w:val="04A0" w:firstRow="1" w:lastRow="0" w:firstColumn="1" w:lastColumn="0" w:noHBand="0" w:noVBand="1"/>
      </w:tblPr>
      <w:tblGrid>
        <w:gridCol w:w="3515"/>
        <w:gridCol w:w="680"/>
        <w:gridCol w:w="656"/>
        <w:gridCol w:w="677"/>
        <w:gridCol w:w="653"/>
        <w:gridCol w:w="655"/>
        <w:gridCol w:w="578"/>
        <w:gridCol w:w="694"/>
        <w:gridCol w:w="720"/>
        <w:gridCol w:w="711"/>
        <w:gridCol w:w="682"/>
        <w:gridCol w:w="695"/>
      </w:tblGrid>
      <w:tr w:rsidR="00837B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7BA9">
        <w:tc>
          <w:tcPr>
            <w:tcW w:w="416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pPr>
            <w:r>
              <w:t>System Center 2016 Service Manager</w:t>
            </w:r>
            <w:r>
              <w:fldChar w:fldCharType="begin"/>
            </w:r>
            <w:r>
              <w:instrText xml:space="preserve"> XE "System Center 2016 Service Manager" </w:instrText>
            </w:r>
            <w:r>
              <w:fldChar w:fldCharType="end"/>
            </w:r>
            <w:r>
              <w:t xml:space="preserve"> po OSE-u (klijentski ML)</w:t>
            </w:r>
          </w:p>
        </w:tc>
        <w:tc>
          <w:tcPr>
            <w:tcW w:w="74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7BA9">
        <w:tc>
          <w:tcPr>
            <w:tcW w:w="4160" w:type="dxa"/>
            <w:tcBorders>
              <w:top w:val="dashed" w:sz="4" w:space="0" w:color="BFBFBF"/>
              <w:left w:val="none" w:sz="4" w:space="0" w:color="6E6E6E"/>
              <w:bottom w:val="none" w:sz="4" w:space="0" w:color="BFBFBF"/>
              <w:right w:val="none" w:sz="4" w:space="0" w:color="6E6E6E"/>
            </w:tcBorders>
          </w:tcPr>
          <w:p w:rsidR="00837BA9" w:rsidRDefault="004979A8">
            <w:pPr>
              <w:pStyle w:val="ProductList-TableBody"/>
            </w:pPr>
            <w:r>
              <w:t>System Center 2016 Service Manager</w:t>
            </w:r>
            <w:r>
              <w:fldChar w:fldCharType="begin"/>
            </w:r>
            <w:r>
              <w:instrText xml:space="preserve"> XE "System Center 2016 Service Manager" </w:instrText>
            </w:r>
            <w:r>
              <w:fldChar w:fldCharType="end"/>
            </w:r>
            <w:r>
              <w:t xml:space="preserve"> po korisniku (klijentski ML)</w:t>
            </w:r>
          </w:p>
        </w:tc>
        <w:tc>
          <w:tcPr>
            <w:tcW w:w="740" w:type="dxa"/>
            <w:tcBorders>
              <w:top w:val="dashed" w:sz="4" w:space="0" w:color="BFBFBF"/>
              <w:left w:val="none" w:sz="4" w:space="0" w:color="6E6E6E"/>
              <w:bottom w:val="none" w:sz="4" w:space="0" w:color="BFBFBF"/>
              <w:right w:val="none" w:sz="4" w:space="0" w:color="6E6E6E"/>
            </w:tcBorders>
          </w:tcPr>
          <w:p w:rsidR="00837BA9" w:rsidRDefault="004979A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37BA9" w:rsidRDefault="00837BA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37BA9" w:rsidRDefault="004979A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37BA9" w:rsidRDefault="004979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bl>
    <w:p w:rsidR="00837BA9" w:rsidRDefault="004979A8">
      <w:pPr>
        <w:pStyle w:val="ProductList-Offering1SubSection"/>
        <w:outlineLvl w:val="3"/>
      </w:pPr>
      <w:bookmarkStart w:id="165" w:name="_Sec1192"/>
      <w:r>
        <w:t>2. Uvjeti za proizvod</w:t>
      </w:r>
      <w:bookmarkEnd w:id="165"/>
    </w:p>
    <w:tbl>
      <w:tblPr>
        <w:tblStyle w:val="PURTable"/>
        <w:tblW w:w="0" w:type="dxa"/>
        <w:tblLook w:val="04A0" w:firstRow="1" w:lastRow="0" w:firstColumn="1" w:lastColumn="0" w:noHBand="0" w:noVBand="1"/>
      </w:tblPr>
      <w:tblGrid>
        <w:gridCol w:w="3644"/>
        <w:gridCol w:w="3642"/>
        <w:gridCol w:w="3630"/>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Service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Starija izdanja: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83">
              <w:r>
                <w:rPr>
                  <w:color w:val="00467F"/>
                  <w:u w:val="single"/>
                </w:rPr>
                <w:t>Dodatak B</w:t>
              </w:r>
            </w:hyperlink>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smanjenje broja: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„true-up“: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4"/>
      </w:pPr>
      <w:r>
        <w:t>2.1 Akademski klijenti</w:t>
      </w:r>
    </w:p>
    <w:p w:rsidR="00837BA9" w:rsidRDefault="004979A8">
      <w:pPr>
        <w:pStyle w:val="ProductList-Body"/>
      </w:pPr>
      <w:r>
        <w:t xml:space="preserve">Klijenti programa Enrollment for Education Solutions (pristupnica za obrazovna rješenja) i School Subscription Enrollment (pretplatnička pristupnica School Subscription) mogu kupiti licencu System Center 2016 Service Manager Client Management po OSE-u i koristiti je po korisniku ili po OSE-u kako je navedene u licencnom modelu </w:t>
      </w:r>
      <w:hyperlink w:anchor="_Sec544">
        <w:r>
          <w:rPr>
            <w:color w:val="00467F"/>
            <w:u w:val="single"/>
          </w:rPr>
          <w:t>poslužitelji za upravljanje</w:t>
        </w:r>
      </w:hyperlink>
      <w:r>
        <w:t xml:space="preserve">. </w:t>
      </w:r>
    </w:p>
    <w:p w:rsidR="00837BA9" w:rsidRDefault="004979A8">
      <w:pPr>
        <w:pStyle w:val="ProductList-Offering1SubSection"/>
        <w:outlineLvl w:val="3"/>
      </w:pPr>
      <w:bookmarkStart w:id="166" w:name="_Sec1193"/>
      <w:r>
        <w:t>3. Prava na korištenje proizvoda</w:t>
      </w:r>
      <w:bookmarkEnd w:id="166"/>
    </w:p>
    <w:tbl>
      <w:tblPr>
        <w:tblStyle w:val="PURTable"/>
        <w:tblW w:w="0" w:type="dxa"/>
        <w:tblLook w:val="04A0" w:firstRow="1" w:lastRow="0" w:firstColumn="1" w:lastColumn="0" w:noHBand="0" w:noVBand="1"/>
      </w:tblPr>
      <w:tblGrid>
        <w:gridCol w:w="3644"/>
        <w:gridCol w:w="3625"/>
        <w:gridCol w:w="3647"/>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84">
              <w:r>
                <w:rPr>
                  <w:color w:val="00467F"/>
                  <w:u w:val="single"/>
                </w:rPr>
                <w:t>Univerzalne</w:t>
              </w:r>
            </w:hyperlink>
            <w:r>
              <w:t xml:space="preserve">; </w:t>
            </w:r>
            <w:hyperlink r:id="rId8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Dodatni softver: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86">
              <w:r>
                <w:rPr>
                  <w:color w:val="00467F"/>
                  <w:u w:val="single"/>
                </w:rPr>
                <w:t>Internetske značajke</w:t>
              </w:r>
            </w:hyperlink>
            <w:r>
              <w:t xml:space="preserve">, </w:t>
            </w:r>
            <w:hyperlink r:id="rId8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4"/>
      </w:pPr>
      <w:r>
        <w:t>3.1. Licenca za upravljanje</w:t>
      </w:r>
    </w:p>
    <w:tbl>
      <w:tblPr>
        <w:tblStyle w:val="PURTable"/>
        <w:tblW w:w="0" w:type="dxa"/>
        <w:tblLook w:val="04A0" w:firstRow="1" w:lastRow="0" w:firstColumn="1" w:lastColumn="0" w:noHBand="0" w:noVBand="1"/>
      </w:tblPr>
      <w:tblGrid>
        <w:gridCol w:w="3671"/>
        <w:gridCol w:w="3655"/>
        <w:gridCol w:w="3590"/>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7BA9" w:rsidRDefault="004979A8">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837BA9" w:rsidRDefault="004979A8">
            <w:pPr>
              <w:pStyle w:val="ProductList-TableBody"/>
            </w:pPr>
            <w:r>
              <w:t>Licenca za System Center 2016 Service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4"/>
      </w:pPr>
      <w:r>
        <w:t>3.2. Tehnologija SQL Server</w:t>
      </w:r>
    </w:p>
    <w:p w:rsidR="00837BA9" w:rsidRDefault="004979A8">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837BA9" w:rsidRDefault="004979A8">
      <w:pPr>
        <w:pStyle w:val="ProductList-Offering1SubSection"/>
        <w:outlineLvl w:val="3"/>
      </w:pPr>
      <w:bookmarkStart w:id="167" w:name="_Sec1194"/>
      <w:r>
        <w:t>4. Tehnološko jamstvo Software Assurance</w:t>
      </w:r>
      <w:bookmarkEnd w:id="167"/>
    </w:p>
    <w:tbl>
      <w:tblPr>
        <w:tblStyle w:val="PURTable"/>
        <w:tblW w:w="0" w:type="dxa"/>
        <w:tblLook w:val="04A0" w:firstRow="1" w:lastRow="0" w:firstColumn="1" w:lastColumn="0" w:noHBand="0" w:noVBand="1"/>
      </w:tblPr>
      <w:tblGrid>
        <w:gridCol w:w="3635"/>
        <w:gridCol w:w="3642"/>
        <w:gridCol w:w="3639"/>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prebacivanja u slučaju pogreške: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8">
              <w:r>
                <w:rPr>
                  <w:color w:val="00467F"/>
                  <w:u w:val="single"/>
                </w:rPr>
                <w:t>Popis proizvoda – listopad 2013.</w:t>
              </w:r>
            </w:hyperlink>
            <w:r>
              <w:t xml:space="preserve">; </w:t>
            </w:r>
            <w:hyperlink r:id="rId89">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na korištenje roaminga: nije dostupno</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4"/>
      </w:pPr>
      <w:r>
        <w:t>4.1 Prava na mogućnost Trenutačni ogranak programa System Center Service Manager</w:t>
      </w:r>
    </w:p>
    <w:p w:rsidR="00837BA9" w:rsidRDefault="004979A8">
      <w:pPr>
        <w:pStyle w:val="ProductList-Body"/>
      </w:pPr>
      <w:r>
        <w:t>Klijenti s aktivnim tehnološkim jamstvom Software Assurance za licence System Center Service Manager ili licencom ekvivalentnom ML-u smiju instalirati i upotrebljavati mogućnost Trenutačni ogranak programa System Center Service Manager.</w:t>
      </w:r>
    </w:p>
    <w:p w:rsidR="00837BA9" w:rsidRDefault="00837BA9">
      <w:pPr>
        <w:pStyle w:val="ProductList-Body"/>
        <w:jc w:val="right"/>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
      </w:pPr>
    </w:p>
    <w:p w:rsidR="00837BA9" w:rsidRDefault="004979A8">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4911633"/>
      <w:r>
        <w:instrText>Virtual Desktop Infrastructure (VDI) Suite</w:instrText>
      </w:r>
      <w:bookmarkEnd w:id="169"/>
      <w:r>
        <w:instrText>" \l 2</w:instrText>
      </w:r>
      <w:r>
        <w:fldChar w:fldCharType="end"/>
      </w:r>
    </w:p>
    <w:p w:rsidR="00837BA9" w:rsidRDefault="004979A8">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90">
        <w:r>
          <w:rPr>
            <w:color w:val="00467F"/>
            <w:u w:val="single"/>
          </w:rPr>
          <w:t>http://go.microsoft.com/?linkid=9839206</w:t>
        </w:r>
      </w:hyperlink>
      <w:r>
        <w:t xml:space="preserve"> i Popisu proizvoda iz lipnja 2015. </w:t>
      </w:r>
      <w:hyperlink r:id="rId91">
        <w:r>
          <w:rPr>
            <w:color w:val="00467F"/>
            <w:u w:val="single"/>
          </w:rPr>
          <w:t>http://go.microsoft.com/?linkid=9839207</w:t>
        </w:r>
      </w:hyperlink>
      <w:r>
        <w:t>.</w:t>
      </w:r>
    </w:p>
    <w:p w:rsidR="00837BA9" w:rsidRDefault="00837BA9">
      <w:pPr>
        <w:pStyle w:val="ProductList-Body"/>
        <w:jc w:val="right"/>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
      </w:pPr>
    </w:p>
    <w:p w:rsidR="00837BA9" w:rsidRDefault="004979A8">
      <w:pPr>
        <w:pStyle w:val="ProductList-OfferingGroupHeading"/>
        <w:outlineLvl w:val="1"/>
      </w:pPr>
      <w:bookmarkStart w:id="170" w:name="_Sec617"/>
      <w:r>
        <w:t>Visual Studio</w:t>
      </w:r>
      <w:bookmarkEnd w:id="170"/>
      <w:r>
        <w:fldChar w:fldCharType="begin"/>
      </w:r>
      <w:r>
        <w:instrText xml:space="preserve"> TC "</w:instrText>
      </w:r>
      <w:bookmarkStart w:id="171" w:name="_Toc504911634"/>
      <w:r>
        <w:instrText>Visual Studio</w:instrText>
      </w:r>
      <w:bookmarkEnd w:id="171"/>
      <w:r>
        <w:instrText>" \l 2</w:instrText>
      </w:r>
      <w:r>
        <w:fldChar w:fldCharType="end"/>
      </w:r>
    </w:p>
    <w:p w:rsidR="00837BA9" w:rsidRDefault="004979A8">
      <w:pPr>
        <w:pStyle w:val="ProductList-Offering2HeadingNoBorder"/>
        <w:outlineLvl w:val="2"/>
      </w:pPr>
      <w:bookmarkStart w:id="172" w:name="_Sec649"/>
      <w:r>
        <w:t>Visual Studio</w:t>
      </w:r>
      <w:bookmarkEnd w:id="172"/>
      <w:r>
        <w:fldChar w:fldCharType="begin"/>
      </w:r>
      <w:r>
        <w:instrText xml:space="preserve"> TC "</w:instrText>
      </w:r>
      <w:bookmarkStart w:id="173" w:name="_Toc504911635"/>
      <w:r>
        <w:instrText>Visual Studio</w:instrText>
      </w:r>
      <w:bookmarkEnd w:id="173"/>
      <w:r>
        <w:instrText>" \l 3</w:instrText>
      </w:r>
      <w:r>
        <w:fldChar w:fldCharType="end"/>
      </w:r>
    </w:p>
    <w:p w:rsidR="00837BA9" w:rsidRDefault="004979A8">
      <w:pPr>
        <w:pStyle w:val="ProductList-Offering1SubSection"/>
        <w:outlineLvl w:val="3"/>
      </w:pPr>
      <w:bookmarkStart w:id="174" w:name="_Sec697"/>
      <w:r>
        <w:t>1. Dostupnost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837B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7BA9">
        <w:tc>
          <w:tcPr>
            <w:tcW w:w="416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37BA9" w:rsidRDefault="00837BA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1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rPr>
                <w:color w:val="000000"/>
              </w:rPr>
              <w:t>Pretplata na Visual Studio Professional 2017</w:t>
            </w:r>
            <w:r>
              <w:fldChar w:fldCharType="begin"/>
            </w:r>
            <w:r>
              <w:instrText xml:space="preserve"> XE "Pretplata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7BA9">
        <w:tc>
          <w:tcPr>
            <w:tcW w:w="41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rPr>
                <w:color w:val="000000"/>
              </w:rPr>
              <w:t>Pretplata na Visual Studio Enterprise 2017</w:t>
            </w:r>
            <w:r>
              <w:fldChar w:fldCharType="begin"/>
            </w:r>
            <w:r>
              <w:instrText xml:space="preserve"> XE "Pretplata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7BA9">
        <w:tc>
          <w:tcPr>
            <w:tcW w:w="41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rPr>
                <w:color w:val="000000"/>
              </w:rPr>
              <w:t>Pretplata na Visual Studio Test Professional 2017</w:t>
            </w:r>
            <w:r>
              <w:fldChar w:fldCharType="begin"/>
            </w:r>
            <w:r>
              <w:instrText xml:space="preserve"> XE "Pretplata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7BA9">
        <w:tc>
          <w:tcPr>
            <w:tcW w:w="4160" w:type="dxa"/>
            <w:tcBorders>
              <w:top w:val="dashed" w:sz="4" w:space="0" w:color="BFBFBF"/>
              <w:left w:val="none" w:sz="4" w:space="0" w:color="6E6E6E"/>
              <w:bottom w:val="none" w:sz="4" w:space="0" w:color="BFBFBF"/>
              <w:right w:val="none" w:sz="4" w:space="0" w:color="6E6E6E"/>
            </w:tcBorders>
          </w:tcPr>
          <w:p w:rsidR="00837BA9" w:rsidRDefault="004979A8">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37BA9" w:rsidRDefault="004979A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37BA9" w:rsidRDefault="004979A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37BA9" w:rsidRDefault="004979A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37BA9" w:rsidRDefault="004979A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837BA9" w:rsidRDefault="004979A8">
      <w:pPr>
        <w:pStyle w:val="ProductList-Offering1SubSection"/>
        <w:outlineLvl w:val="3"/>
      </w:pPr>
      <w:bookmarkStart w:id="175" w:name="_Sec752"/>
      <w:r>
        <w:t>2. Uvjeti za proizvod</w:t>
      </w:r>
      <w:bookmarkEnd w:id="175"/>
    </w:p>
    <w:tbl>
      <w:tblPr>
        <w:tblStyle w:val="PURTable"/>
        <w:tblW w:w="0" w:type="dxa"/>
        <w:tblLook w:val="04A0" w:firstRow="1" w:lastRow="0" w:firstColumn="1" w:lastColumn="0" w:noHBand="0" w:noVBand="1"/>
      </w:tblPr>
      <w:tblGrid>
        <w:gridCol w:w="3628"/>
        <w:gridCol w:w="3649"/>
        <w:gridCol w:w="3639"/>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2015</w:t>
            </w:r>
            <w:r>
              <w:fldChar w:fldCharType="begin"/>
            </w:r>
            <w:r>
              <w:instrText xml:space="preserve"> XE "Visual Studio 2015" </w:instrText>
            </w:r>
            <w:r>
              <w:fldChar w:fldCharType="end"/>
            </w:r>
            <w:r>
              <w:t xml:space="preserve"> (09/15) Visual Studio 2015 s mrežom MSDN (7/15)</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Professional</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7BA9" w:rsidRDefault="004979A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smanjenje broja: nije dostupno</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„true-up“: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4"/>
      </w:pPr>
      <w:r>
        <w:t>2.1 Licenca za SQL Server Parallel Data Warehouse Developer</w:t>
      </w:r>
    </w:p>
    <w:p w:rsidR="00837BA9" w:rsidRDefault="004979A8">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Pretplatu na Visual Studio Professional, Pretplatu na Visual Studio Enterprise 2017 i Visual Pretplatu na Studio Test Professional 2017 imaju jednu licencu za SQL Server 2016 Parallel Data Warehouse Developer.</w:t>
      </w:r>
    </w:p>
    <w:p w:rsidR="00837BA9" w:rsidRDefault="00837BA9">
      <w:pPr>
        <w:pStyle w:val="ProductList-Body"/>
      </w:pPr>
    </w:p>
    <w:p w:rsidR="00837BA9" w:rsidRDefault="004979A8">
      <w:pPr>
        <w:pStyle w:val="ProductList-ClauseHeading"/>
        <w:outlineLvl w:val="4"/>
      </w:pPr>
      <w:r>
        <w:t>2.2 Licenca za Visual Studio Team Foundation Server 2018</w:t>
      </w:r>
    </w:p>
    <w:p w:rsidR="00837BA9" w:rsidRDefault="004979A8">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za Pretplatu na Visual Studio Professional 2017, Pretplatu na Visual Studio Enterprise 2017, Pretplatu na Visual Studio Test Professional 2017 i MSDN Platforms imaju jednu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za Visual Studio Team Foundation Server 2018 i jedan CAL po korisniku za Team Foundation Server.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rsidR="00837BA9" w:rsidRDefault="00837BA9">
      <w:pPr>
        <w:pStyle w:val="ProductList-Body"/>
      </w:pPr>
    </w:p>
    <w:p w:rsidR="00837BA9" w:rsidRDefault="004979A8">
      <w:pPr>
        <w:pStyle w:val="ProductList-ClauseHeading"/>
        <w:outlineLvl w:val="4"/>
      </w:pPr>
      <w:r>
        <w:t>2.3 Microsoft Azure Platform Services</w:t>
      </w:r>
    </w:p>
    <w:p w:rsidR="00837BA9" w:rsidRDefault="004979A8">
      <w:pPr>
        <w:pStyle w:val="ProductList-Body"/>
      </w:pPr>
      <w:r>
        <w:t>Pogodnosti platforme Microsoft Azure ne mogu se kombinirati s više Pretplata na Visual Studio ili MSDN Platforms na jednom Microsoft Azure računu.</w:t>
      </w:r>
    </w:p>
    <w:p w:rsidR="00837BA9" w:rsidRDefault="004979A8">
      <w:pPr>
        <w:pStyle w:val="ProductList-Offering1SubSection"/>
        <w:outlineLvl w:val="3"/>
      </w:pPr>
      <w:bookmarkStart w:id="176" w:name="_Sec810"/>
      <w:r>
        <w:t>3. Prava na korištenje proizvoda</w:t>
      </w:r>
      <w:bookmarkEnd w:id="176"/>
    </w:p>
    <w:tbl>
      <w:tblPr>
        <w:tblStyle w:val="PURTable"/>
        <w:tblW w:w="0" w:type="dxa"/>
        <w:tblLook w:val="04A0" w:firstRow="1" w:lastRow="0" w:firstColumn="1" w:lastColumn="0" w:noHBand="0" w:noVBand="1"/>
      </w:tblPr>
      <w:tblGrid>
        <w:gridCol w:w="3651"/>
        <w:gridCol w:w="3622"/>
        <w:gridCol w:w="3643"/>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37BA9" w:rsidRDefault="004979A8">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Dodatni softver: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Windows SDK, komponente sustava Microsoft Office, Microsoft Advertising SDK</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4"/>
      </w:pPr>
      <w:r>
        <w:t>3-1 Datoteka BUILDSERVER.TXT</w:t>
      </w:r>
    </w:p>
    <w:p w:rsidR="00837BA9" w:rsidRDefault="004979A8">
      <w:pPr>
        <w:pStyle w:val="ProductList-Body"/>
      </w:pPr>
      <w:r>
        <w:t xml:space="preserve">Klijent može instalirati kopije datoteka s Popisa BuildServer koji se nalaze na adresi </w:t>
      </w:r>
      <w:hyperlink r:id="rId92">
        <w:r>
          <w:rPr>
            <w:color w:val="00467F"/>
            <w:u w:val="single"/>
          </w:rPr>
          <w:t>http://go.microsoft.com/fwlink/?LinkId=286955</w:t>
        </w:r>
      </w:hyperlink>
      <w:r>
        <w:t xml:space="preserve"> na svoja računala za izgradnju programa isključivo u svrhu kompiliranja, izgradnje, povjere i arhiviranja svojih programa ili da bi pokrenuo testove kvalitete ili performansi na svojim računalima za izgradnju programa u sklopu procesa izgradnje.</w:t>
      </w:r>
    </w:p>
    <w:p w:rsidR="00837BA9" w:rsidRDefault="00837BA9">
      <w:pPr>
        <w:pStyle w:val="ProductList-Body"/>
      </w:pPr>
    </w:p>
    <w:p w:rsidR="00837BA9" w:rsidRDefault="004979A8">
      <w:pPr>
        <w:pStyle w:val="ProductList-ClauseHeading"/>
        <w:outlineLvl w:val="4"/>
      </w:pPr>
      <w:r>
        <w:t>3.2 Uslužni programi</w:t>
      </w:r>
    </w:p>
    <w:p w:rsidR="00837BA9" w:rsidRDefault="004979A8">
      <w:pPr>
        <w:pStyle w:val="ProductList-Body"/>
      </w:pPr>
      <w:r>
        <w:t xml:space="preserve">Klijent može kopirati i instalirati Uslužne programe dobivene uz softver i navedene na adresi </w:t>
      </w:r>
      <w:hyperlink r:id="rId93">
        <w:r>
          <w:rPr>
            <w:color w:val="00467F"/>
            <w:u w:val="single"/>
          </w:rPr>
          <w:t>http://go.microsoft.com/fwlink/?LinkId=286955</w:t>
        </w:r>
      </w:hyperlink>
      <w:r>
        <w:t xml:space="preserve"> na Klijentove uređaje trećih osoba isključivo u svrhu ispravljanja pogrešaka i implementacije onih programa i baza podataka koje je Klijent razvio uz softver. Klijent mora izbrisati sve uslužne programe instalirane na uređaju kada završi s ispravljanjem pogrešaka u programu, ali najkasnije 30 dana nakon što ih je instalirao na uređaj, ovisno o tome što se prvo dogodi. Microsoft nije odgovoran za korištenje Uslužnih programa od strane trećih osoba ili pristupanje Uslužnim programima koje je Klijent instalirao na bilo koji uređaj.</w:t>
      </w:r>
    </w:p>
    <w:p w:rsidR="00837BA9" w:rsidRDefault="00837BA9">
      <w:pPr>
        <w:pStyle w:val="ProductList-Body"/>
      </w:pPr>
    </w:p>
    <w:p w:rsidR="00837BA9" w:rsidRDefault="004979A8">
      <w:pPr>
        <w:pStyle w:val="ProductList-ClauseHeading"/>
        <w:outlineLvl w:val="4"/>
      </w:pPr>
      <w:r>
        <w:t>3.3 Office Professional Plus 2016 – Pretplata na Visual Studio Enterprise</w:t>
      </w:r>
    </w:p>
    <w:p w:rsidR="00837BA9" w:rsidRDefault="004979A8">
      <w:pPr>
        <w:pStyle w:val="ProductList-Body"/>
      </w:pPr>
      <w:r>
        <w:t xml:space="preserve">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Pretplate na Visual Studio Enterprise smiju instalirati i koristiti jednu kopiju sustava Office Professional Plus 2016</w:t>
      </w:r>
      <w:r>
        <w:fldChar w:fldCharType="begin"/>
      </w:r>
      <w:r>
        <w:instrText xml:space="preserve"> XE "Office Professional Plus 2016" </w:instrText>
      </w:r>
      <w:r>
        <w:fldChar w:fldCharType="end"/>
      </w:r>
      <w:r>
        <w:t xml:space="preserve"> na jednom uređaju u produkcijsku svrhu. Osim kao što je ovdje predviđeno,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na korištenje ovog softvera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w:t>
      </w:r>
    </w:p>
    <w:p w:rsidR="00837BA9" w:rsidRDefault="00837BA9">
      <w:pPr>
        <w:pStyle w:val="ProductList-Body"/>
      </w:pPr>
    </w:p>
    <w:p w:rsidR="00837BA9" w:rsidRDefault="004979A8">
      <w:pPr>
        <w:pStyle w:val="ProductList-ClauseHeading"/>
        <w:outlineLvl w:val="4"/>
      </w:pPr>
      <w:r>
        <w:t>3.4 Licencne odredbe trećih osoba za komponente otvorenog koda</w:t>
      </w:r>
    </w:p>
    <w:p w:rsidR="00837BA9" w:rsidRDefault="004979A8">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rsidR="00837BA9" w:rsidRDefault="004979A8">
      <w:pPr>
        <w:pStyle w:val="ProductList-Offering1SubSection"/>
        <w:outlineLvl w:val="3"/>
      </w:pPr>
      <w:bookmarkStart w:id="177" w:name="_Sec834"/>
      <w:r>
        <w:t>4. Tehnološko jamstvo Software Assurance</w:t>
      </w:r>
      <w:bookmarkEnd w:id="177"/>
    </w:p>
    <w:tbl>
      <w:tblPr>
        <w:tblStyle w:val="PURTable"/>
        <w:tblW w:w="0" w:type="dxa"/>
        <w:tblLook w:val="04A0" w:firstRow="1" w:lastRow="0" w:firstColumn="1" w:lastColumn="0" w:noHBand="0" w:noVBand="1"/>
      </w:tblPr>
      <w:tblGrid>
        <w:gridCol w:w="3635"/>
        <w:gridCol w:w="3642"/>
        <w:gridCol w:w="3639"/>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prebacivanja u slučaju pogreške: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4">
              <w:r>
                <w:rPr>
                  <w:color w:val="00467F"/>
                  <w:u w:val="single"/>
                </w:rPr>
                <w:t>Popis proizvoda – ožujak 2014.</w:t>
              </w:r>
            </w:hyperlink>
            <w:r>
              <w:t xml:space="preserve"> i </w:t>
            </w:r>
            <w:hyperlink r:id="rId95">
              <w:r>
                <w:rPr>
                  <w:color w:val="00467F"/>
                  <w:u w:val="single"/>
                </w:rPr>
                <w:t>Odredbe za proizvod – rujan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na korištenje roaminga: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4"/>
      </w:pPr>
      <w:r>
        <w:t>4.1 Ispunjavanje uvjeta za tehnološko jamstvo Software Assurance</w:t>
      </w:r>
    </w:p>
    <w:p w:rsidR="00837BA9" w:rsidRDefault="004979A8">
      <w:pPr>
        <w:pStyle w:val="ProductList-Body"/>
      </w:pPr>
      <w:r>
        <w:t xml:space="preserve">Klijenti s tehnološkim jamstvom Software Assurance za bilo koju licencu za Pretplatu na Visual Studio, koje istječe ili aktivnom pretplatom za maloprodaju koja odgovara ponudama Visual Studio u Odredbama za proizvode mogu obnoviti pokrivenost na temelju bilo koje licence za Pretplatu na Visual Studio. Pri obnavljanju s prijelazom na drugu razinu pretplate novi uvjeti korištenja zamjenjuju prethodne uvjete korištenja, a ni jedan softver koji nije obuhvaćen novom pretplatom više se ne smije koristiti. Obnavljanje s prijelazom na jamstvo koje odgovara višem izdanju sustava Visual Studio omogućeno je putem Licenci za prelazak na opširnije izdanje (engl. step-up) (pogledajte </w:t>
      </w:r>
      <w:hyperlink w:anchor="_Sec564">
        <w:r>
          <w:rPr>
            <w:color w:val="00467F"/>
            <w:u w:val="single"/>
          </w:rPr>
          <w:t>Dodatak B – Tehnološko jamstvo Software Assurance</w:t>
        </w:r>
      </w:hyperlink>
      <w:r>
        <w:t>).</w:t>
      </w:r>
    </w:p>
    <w:p w:rsidR="00837BA9" w:rsidRDefault="00837BA9">
      <w:pPr>
        <w:pStyle w:val="ProductList-Body"/>
      </w:pPr>
    </w:p>
    <w:p w:rsidR="00837BA9" w:rsidRDefault="004979A8">
      <w:pPr>
        <w:pStyle w:val="ProductList-ClauseHeading"/>
        <w:outlineLvl w:val="4"/>
      </w:pPr>
      <w:r>
        <w:t>4.2 Trajna prava putem Pretplate na Visual Studio</w:t>
      </w:r>
    </w:p>
    <w:p w:rsidR="00837BA9" w:rsidRDefault="004979A8">
      <w:pPr>
        <w:pStyle w:val="ProductList-Body"/>
      </w:pPr>
      <w:r>
        <w:t>Klijentova prava na korištenje bilo kojeg softvera licenciranog putem Pretplate na Visual Studio postaju trajna nakon što postane trajno Klijentovo pravo na korištenje programa Visual Studio.</w:t>
      </w:r>
    </w:p>
    <w:p w:rsidR="00837BA9" w:rsidRDefault="00837BA9">
      <w:pPr>
        <w:pStyle w:val="PURBreadcrumb"/>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
      </w:pPr>
    </w:p>
    <w:p w:rsidR="00837BA9" w:rsidRDefault="004979A8">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4911636"/>
      <w:r>
        <w:instrText>Visual Studio Team Foundation Server</w:instrText>
      </w:r>
      <w:bookmarkEnd w:id="179"/>
      <w:r>
        <w:instrText>" \l 3</w:instrText>
      </w:r>
      <w:r>
        <w:fldChar w:fldCharType="end"/>
      </w:r>
    </w:p>
    <w:p w:rsidR="00837BA9" w:rsidRDefault="004979A8">
      <w:pPr>
        <w:pStyle w:val="ProductList-Offering1SubSection"/>
        <w:outlineLvl w:val="3"/>
      </w:pPr>
      <w:bookmarkStart w:id="180" w:name="_Sec698"/>
      <w:r>
        <w:t>1. Dostupnost programa</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837B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7BA9">
        <w:tc>
          <w:tcPr>
            <w:tcW w:w="416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pPr>
            <w:r>
              <w:rPr>
                <w:color w:val="000000"/>
              </w:rPr>
              <w:t>Visual Studio Team Foundation Server 2018 s tehnologijom SQL Server 2017</w:t>
            </w:r>
            <w:r>
              <w:fldChar w:fldCharType="begin"/>
            </w:r>
            <w:r>
              <w:instrText xml:space="preserve"> XE "Visual Studio Team Foundation Server 2018 s tehnologijom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837BA9" w:rsidRDefault="00837BA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7BA9">
        <w:tc>
          <w:tcPr>
            <w:tcW w:w="4160" w:type="dxa"/>
            <w:tcBorders>
              <w:top w:val="dashed" w:sz="4" w:space="0" w:color="BFBFBF"/>
              <w:left w:val="none" w:sz="4" w:space="0" w:color="6E6E6E"/>
              <w:bottom w:val="none" w:sz="4" w:space="0" w:color="BFBFBF"/>
              <w:right w:val="none" w:sz="4" w:space="0" w:color="6E6E6E"/>
            </w:tcBorders>
          </w:tcPr>
          <w:p w:rsidR="00837BA9" w:rsidRDefault="004979A8">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837BA9" w:rsidRDefault="004979A8">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837BA9" w:rsidRDefault="00837BA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37BA9" w:rsidRDefault="004979A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37BA9" w:rsidRDefault="004979A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837BA9" w:rsidRDefault="004979A8">
      <w:pPr>
        <w:pStyle w:val="ProductList-Offering1SubSection"/>
        <w:outlineLvl w:val="3"/>
      </w:pPr>
      <w:bookmarkStart w:id="181" w:name="_Sec753"/>
      <w:r>
        <w:t>2. Uvjeti za proizvod</w:t>
      </w:r>
      <w:bookmarkEnd w:id="181"/>
    </w:p>
    <w:tbl>
      <w:tblPr>
        <w:tblStyle w:val="PURTable"/>
        <w:tblW w:w="0" w:type="dxa"/>
        <w:tblLook w:val="04A0" w:firstRow="1" w:lastRow="0" w:firstColumn="1" w:lastColumn="0" w:noHBand="0" w:noVBand="1"/>
      </w:tblPr>
      <w:tblGrid>
        <w:gridCol w:w="3632"/>
        <w:gridCol w:w="3648"/>
        <w:gridCol w:w="3636"/>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Starija izdanja: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smanjenje broja: nije dostupno</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„true-up“: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4979A8">
      <w:pPr>
        <w:pStyle w:val="ProductList-Offering1SubSection"/>
        <w:outlineLvl w:val="3"/>
      </w:pPr>
      <w:bookmarkStart w:id="182" w:name="_Sec811"/>
      <w:r>
        <w:t>3. Prava na korištenje proizvoda</w:t>
      </w:r>
      <w:bookmarkEnd w:id="182"/>
    </w:p>
    <w:tbl>
      <w:tblPr>
        <w:tblStyle w:val="PURTable"/>
        <w:tblW w:w="0" w:type="dxa"/>
        <w:tblLook w:val="04A0" w:firstRow="1" w:lastRow="0" w:firstColumn="1" w:lastColumn="0" w:noHBand="0" w:noVBand="1"/>
      </w:tblPr>
      <w:tblGrid>
        <w:gridCol w:w="3656"/>
        <w:gridCol w:w="3619"/>
        <w:gridCol w:w="3641"/>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sve</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4"/>
        <w:gridCol w:w="3652"/>
        <w:gridCol w:w="3640"/>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7BA9" w:rsidRDefault="004979A8">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837BA9" w:rsidRDefault="004979A8">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837BA9" w:rsidRDefault="004979A8">
            <w:pPr>
              <w:pStyle w:val="ProductList-TableBody"/>
            </w:pPr>
            <w:r>
              <w:t>Plaćena korisnička pretplata za Visual Studio Team Services</w:t>
            </w:r>
          </w:p>
        </w:tc>
      </w:tr>
    </w:tbl>
    <w:p w:rsidR="00837BA9" w:rsidRDefault="00837BA9">
      <w:pPr>
        <w:pStyle w:val="ProductList-Body"/>
      </w:pPr>
    </w:p>
    <w:p w:rsidR="00837BA9" w:rsidRDefault="004979A8">
      <w:pPr>
        <w:pStyle w:val="ProductList-SubClauseHeading"/>
        <w:outlineLvl w:val="5"/>
      </w:pPr>
      <w:r>
        <w:t>3.1.1 Dodatne funkcije</w:t>
      </w:r>
    </w:p>
    <w:p w:rsidR="00837BA9" w:rsidRDefault="004979A8">
      <w:pPr>
        <w:pStyle w:val="ProductList-BodyIndented"/>
      </w:pPr>
      <w:r>
        <w:t>Upravljanje testovima</w:t>
      </w:r>
    </w:p>
    <w:tbl>
      <w:tblPr>
        <w:tblStyle w:val="PURTable0"/>
        <w:tblW w:w="0" w:type="dxa"/>
        <w:tblLook w:val="04A0" w:firstRow="1" w:lastRow="0" w:firstColumn="1" w:lastColumn="0" w:noHBand="0" w:noVBand="1"/>
      </w:tblPr>
      <w:tblGrid>
        <w:gridCol w:w="3495"/>
        <w:gridCol w:w="3540"/>
        <w:gridCol w:w="3521"/>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7BA9" w:rsidRDefault="004979A8">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837BA9" w:rsidRDefault="004979A8">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837BA9" w:rsidRDefault="004979A8">
            <w:pPr>
              <w:pStyle w:val="ProductList-TableBody"/>
            </w:pPr>
            <w:r>
              <w:t>Pretplata na Visual Studio Enterprise</w:t>
            </w:r>
          </w:p>
        </w:tc>
      </w:tr>
      <w:tr w:rsidR="00837B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7BA9" w:rsidRDefault="00837B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7BA9" w:rsidRDefault="004979A8">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837BA9" w:rsidRDefault="004979A8">
            <w:pPr>
              <w:pStyle w:val="ProductList-TableBody"/>
            </w:pPr>
            <w:r>
              <w:t>Plaćena korisnička pretplata za Visual Studio Team Services Test Manager</w:t>
            </w:r>
          </w:p>
        </w:tc>
      </w:tr>
    </w:tbl>
    <w:p w:rsidR="00837BA9" w:rsidRDefault="00837BA9">
      <w:pPr>
        <w:pStyle w:val="ProductList-BodyIndented"/>
      </w:pPr>
    </w:p>
    <w:p w:rsidR="00837BA9" w:rsidRDefault="004979A8">
      <w:pPr>
        <w:pStyle w:val="ProductList-SubClauseHeading"/>
        <w:outlineLvl w:val="5"/>
      </w:pPr>
      <w:r>
        <w:t>3.1.2 Dodatne funkcije</w:t>
      </w:r>
    </w:p>
    <w:p w:rsidR="00837BA9" w:rsidRDefault="004979A8">
      <w:pPr>
        <w:pStyle w:val="ProductList-BodyIndented"/>
      </w:pPr>
      <w:r>
        <w:t>Upravljanje paketima</w:t>
      </w:r>
    </w:p>
    <w:tbl>
      <w:tblPr>
        <w:tblStyle w:val="PURTable0"/>
        <w:tblW w:w="0" w:type="dxa"/>
        <w:tblLook w:val="04A0" w:firstRow="1" w:lastRow="0" w:firstColumn="1" w:lastColumn="0" w:noHBand="0" w:noVBand="1"/>
      </w:tblPr>
      <w:tblGrid>
        <w:gridCol w:w="3490"/>
        <w:gridCol w:w="3517"/>
        <w:gridCol w:w="3549"/>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7BA9" w:rsidRDefault="004979A8">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837BA9" w:rsidRDefault="004979A8">
            <w:pPr>
              <w:pStyle w:val="ProductList-TableBody"/>
            </w:pPr>
            <w:r>
              <w:t>Pretplata na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837BA9" w:rsidRDefault="004979A8">
            <w:pPr>
              <w:pStyle w:val="ProductList-TableBody"/>
            </w:pPr>
            <w:r>
              <w:t>Plaćena korisnička pretplata za Visual Studio Team Services Package Management</w:t>
            </w:r>
          </w:p>
        </w:tc>
      </w:tr>
    </w:tbl>
    <w:p w:rsidR="00837BA9" w:rsidRDefault="00837BA9">
      <w:pPr>
        <w:pStyle w:val="ProductList-BodyIndented"/>
      </w:pPr>
    </w:p>
    <w:p w:rsidR="00837BA9" w:rsidRDefault="004979A8">
      <w:pPr>
        <w:pStyle w:val="ProductList-ClauseHeading"/>
        <w:outlineLvl w:val="4"/>
      </w:pPr>
      <w:r>
        <w:t>3.2. Korištenje koje ne zahtijeva licence CAL</w:t>
      </w:r>
    </w:p>
    <w:p w:rsidR="00837BA9" w:rsidRDefault="004979A8">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prikaz, uređivanje ili unos radnih stavki; pristup usluzi Team Foundation Server Reporting; pristup programu Visual Studio Team Services putem Team Foundation Server 2018 Proxyja; davanje odobrenja fazama u sklopu kanala Upravljanje izdanjima i pristup platformi Visual Studio Team Foundation Server putem udruženih veza iz druge integrirane aplikacije ili servisa.</w:t>
      </w:r>
    </w:p>
    <w:p w:rsidR="00837BA9" w:rsidRDefault="00837BA9">
      <w:pPr>
        <w:pStyle w:val="ProductList-Body"/>
      </w:pPr>
    </w:p>
    <w:p w:rsidR="00837BA9" w:rsidRDefault="004979A8">
      <w:pPr>
        <w:pStyle w:val="ProductList-ClauseHeading"/>
        <w:outlineLvl w:val="4"/>
      </w:pPr>
      <w:r>
        <w:t>3.3. Tehnologija SQL Server</w:t>
      </w:r>
    </w:p>
    <w:p w:rsidR="00837BA9" w:rsidRDefault="004979A8">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OSE-u u ograničenu svrhu pružanja podrške za taj Proizvod i bilo koji drugi Proizvod koji obuhvaća softver baze podataka SQL Server.</w:t>
      </w:r>
    </w:p>
    <w:p w:rsidR="00837BA9" w:rsidRDefault="00837BA9">
      <w:pPr>
        <w:pStyle w:val="ProductList-Body"/>
      </w:pPr>
    </w:p>
    <w:p w:rsidR="00837BA9" w:rsidRDefault="004979A8">
      <w:pPr>
        <w:pStyle w:val="ProductList-ClauseHeading"/>
        <w:outlineLvl w:val="4"/>
      </w:pPr>
      <w:r>
        <w:t>3.4 Licencne odredbe trećih osoba za komponente otvorenog koda</w:t>
      </w:r>
    </w:p>
    <w:p w:rsidR="00837BA9" w:rsidRDefault="004979A8">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rsidR="00837BA9" w:rsidRDefault="00837BA9">
      <w:pPr>
        <w:pStyle w:val="ProductList-Body"/>
      </w:pPr>
    </w:p>
    <w:p w:rsidR="00837BA9" w:rsidRDefault="004979A8">
      <w:pPr>
        <w:pStyle w:val="ProductList-ClauseHeading"/>
        <w:outlineLvl w:val="4"/>
      </w:pPr>
      <w:r>
        <w:t>3.5 Visual Studio Team Foundation Server Build Services</w:t>
      </w:r>
    </w:p>
    <w:p w:rsidR="00837BA9" w:rsidRDefault="004979A8">
      <w:pPr>
        <w:pStyle w:val="ProductList-Body"/>
      </w:pPr>
      <w:r>
        <w:t xml:space="preserve">Ako Klijent ima jednog ili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Pretplate na Visual Studio Enterprise, Pretplate na Visual Studio Premium, za Visual Studio Enterprise (mjesečnu ili godišnju pretplatu) ili Visual Studio Professional (mjesečnu ili godišnju pretplatu), onda može instalirati i softver Visual Studio te omogućiti Klijentovim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za Team Foundation Server 2018 pristup tom softveru i njegovo korištenje kao dijelu Team Foundation Server 2018 Build Services.</w:t>
      </w:r>
    </w:p>
    <w:p w:rsidR="00837BA9" w:rsidRDefault="00837BA9">
      <w:pPr>
        <w:pStyle w:val="ProductList-Body"/>
      </w:pPr>
    </w:p>
    <w:p w:rsidR="00837BA9" w:rsidRDefault="004979A8">
      <w:pPr>
        <w:pStyle w:val="ProductList-ClauseHeading"/>
        <w:outlineLvl w:val="4"/>
      </w:pPr>
      <w:r>
        <w:t>3.6 Upravljanje izdanjima</w:t>
      </w:r>
    </w:p>
    <w:p w:rsidR="00837BA9" w:rsidRDefault="004979A8">
      <w:pPr>
        <w:pStyle w:val="ProductList-Body"/>
      </w:pPr>
      <w:r>
        <w:t>Visual Studio Team Foundation Server uključuje jedno paralelno uvođenje pomoću značajke Upravljanje izdanjima. Sve navedeno u nastavku pruža jedno paralelno uvođenje po licenci:</w:t>
      </w:r>
    </w:p>
    <w:p w:rsidR="00837BA9" w:rsidRDefault="004979A8" w:rsidP="004979A8">
      <w:pPr>
        <w:pStyle w:val="ProductList-Bullet"/>
        <w:numPr>
          <w:ilvl w:val="0"/>
          <w:numId w:val="21"/>
        </w:numPr>
      </w:pPr>
      <w:r>
        <w:t xml:space="preserve">Pretplata na Visual Studio Enterprise </w:t>
      </w:r>
    </w:p>
    <w:p w:rsidR="00837BA9" w:rsidRDefault="004979A8" w:rsidP="004979A8">
      <w:pPr>
        <w:pStyle w:val="ProductList-Bullet"/>
        <w:numPr>
          <w:ilvl w:val="0"/>
          <w:numId w:val="21"/>
        </w:numPr>
      </w:pPr>
      <w:r>
        <w:t xml:space="preserve">Visual Studio Enterprise (mjesečna ili godišnja pretplata) </w:t>
      </w:r>
    </w:p>
    <w:p w:rsidR="00837BA9" w:rsidRDefault="004979A8" w:rsidP="004979A8">
      <w:pPr>
        <w:pStyle w:val="ProductList-Bullet"/>
        <w:numPr>
          <w:ilvl w:val="0"/>
          <w:numId w:val="21"/>
        </w:numPr>
      </w:pPr>
      <w:r>
        <w:t>Team Services Build i Deployment Private Pipeline (plaćena instanca)</w:t>
      </w:r>
    </w:p>
    <w:p w:rsidR="00837BA9" w:rsidRDefault="00837BA9">
      <w:pPr>
        <w:pStyle w:val="ProductList-Body"/>
      </w:pPr>
    </w:p>
    <w:p w:rsidR="00837BA9" w:rsidRDefault="004979A8">
      <w:pPr>
        <w:pStyle w:val="ProductList-ClauseHeading"/>
        <w:outlineLvl w:val="4"/>
      </w:pPr>
      <w:r>
        <w:t>3.5 Upravljanje paketima</w:t>
      </w:r>
    </w:p>
    <w:p w:rsidR="00837BA9" w:rsidRDefault="004979A8">
      <w:pPr>
        <w:pStyle w:val="ProductList-Body"/>
      </w:pPr>
      <w:r>
        <w:t>Svaka licenca za Visual Studio Team Foundation Server uključuje pravo da najviše pet korisnika ili uređaja upotrebljavaju značajku Upravljanje paketima.</w:t>
      </w:r>
    </w:p>
    <w:p w:rsidR="00837BA9" w:rsidRDefault="00837BA9">
      <w:pPr>
        <w:pStyle w:val="ProductList-Body"/>
      </w:pPr>
    </w:p>
    <w:p w:rsidR="00837BA9" w:rsidRDefault="004979A8">
      <w:pPr>
        <w:pStyle w:val="ProductList-ClauseHeading"/>
        <w:outlineLvl w:val="4"/>
      </w:pPr>
      <w:r>
        <w:t>3.8. Dodatni softver</w:t>
      </w:r>
    </w:p>
    <w:tbl>
      <w:tblPr>
        <w:tblStyle w:val="PURTable"/>
        <w:tblW w:w="0" w:type="dxa"/>
        <w:tblLook w:val="04A0" w:firstRow="1" w:lastRow="0" w:firstColumn="1" w:lastColumn="0" w:noHBand="0" w:noVBand="1"/>
      </w:tblPr>
      <w:tblGrid>
        <w:gridCol w:w="3692"/>
        <w:gridCol w:w="3612"/>
        <w:gridCol w:w="3612"/>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7BA9" w:rsidRDefault="004979A8">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837BA9" w:rsidRDefault="00837BA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37BA9" w:rsidRDefault="00837BA9">
            <w:pPr>
              <w:pStyle w:val="ProductList-TableBody"/>
            </w:pPr>
          </w:p>
        </w:tc>
      </w:tr>
    </w:tbl>
    <w:p w:rsidR="00837BA9" w:rsidRDefault="004979A8">
      <w:pPr>
        <w:pStyle w:val="ProductList-Offering1SubSection"/>
        <w:outlineLvl w:val="3"/>
      </w:pPr>
      <w:bookmarkStart w:id="183" w:name="_Sec837"/>
      <w:r>
        <w:t>4. Tehnološko jamstvo Software Assurance</w:t>
      </w:r>
      <w:bookmarkEnd w:id="183"/>
    </w:p>
    <w:tbl>
      <w:tblPr>
        <w:tblStyle w:val="PURTable"/>
        <w:tblW w:w="0" w:type="dxa"/>
        <w:tblLook w:val="04A0" w:firstRow="1" w:lastRow="0" w:firstColumn="1" w:lastColumn="0" w:noHBand="0" w:noVBand="1"/>
      </w:tblPr>
      <w:tblGrid>
        <w:gridCol w:w="3640"/>
        <w:gridCol w:w="3601"/>
        <w:gridCol w:w="3585"/>
        <w:gridCol w:w="90"/>
      </w:tblGrid>
      <w:tr w:rsidR="00837BA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prebacivanja u slučaju pogreške: nije dostupno</w:t>
            </w:r>
          </w:p>
        </w:tc>
      </w:tr>
      <w:tr w:rsidR="00837BA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6">
              <w:r>
                <w:rPr>
                  <w:color w:val="00467F"/>
                  <w:u w:val="single"/>
                </w:rPr>
                <w:t>Odredbe za proizvode –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na korištenje roaminga: nije dostupno</w:t>
            </w:r>
          </w:p>
        </w:tc>
      </w:tr>
      <w:tr w:rsidR="00837BA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r w:rsidR="00837BA9">
        <w:tc>
          <w:tcPr>
            <w:tcW w:w="12240" w:type="dxa"/>
            <w:gridSpan w:val="4"/>
            <w:tcBorders>
              <w:top w:val="none" w:sz="4" w:space="0" w:color="6E6E6E"/>
              <w:left w:val="none" w:sz="4" w:space="0" w:color="6E6E6E"/>
              <w:bottom w:val="none" w:sz="4" w:space="0" w:color="6E6E6E"/>
              <w:right w:val="none" w:sz="4" w:space="0" w:color="6E6E6E"/>
            </w:tcBorders>
          </w:tcPr>
          <w:p w:rsidR="00837BA9" w:rsidRDefault="00837BA9">
            <w:pPr>
              <w:pStyle w:val="PURBreadcrumb"/>
            </w:pPr>
          </w:p>
          <w:tbl>
            <w:tblPr>
              <w:tblW w:w="0" w:type="dxa"/>
              <w:tblLook w:val="04A0" w:firstRow="1" w:lastRow="0" w:firstColumn="1" w:lastColumn="0" w:noHBand="0" w:noVBand="1"/>
            </w:tblPr>
            <w:tblGrid>
              <w:gridCol w:w="10800"/>
            </w:tblGrid>
            <w:tr w:rsidR="00837BA9">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TableBody"/>
            </w:pPr>
          </w:p>
        </w:tc>
      </w:tr>
    </w:tbl>
    <w:p w:rsidR="00837BA9" w:rsidRDefault="00837BA9">
      <w:pPr>
        <w:pStyle w:val="ProductList-Body"/>
      </w:pPr>
    </w:p>
    <w:p w:rsidR="00837BA9" w:rsidRDefault="004979A8">
      <w:pPr>
        <w:pStyle w:val="ProductList-OfferingGroupHeading"/>
        <w:outlineLvl w:val="1"/>
      </w:pPr>
      <w:bookmarkStart w:id="184" w:name="_Sec618"/>
      <w:r>
        <w:t>Windows</w:t>
      </w:r>
      <w:bookmarkEnd w:id="184"/>
      <w:r>
        <w:fldChar w:fldCharType="begin"/>
      </w:r>
      <w:r>
        <w:instrText xml:space="preserve"> TC "</w:instrText>
      </w:r>
      <w:bookmarkStart w:id="185" w:name="_Toc504911637"/>
      <w:r>
        <w:instrText>Windows</w:instrText>
      </w:r>
      <w:bookmarkEnd w:id="185"/>
      <w:r>
        <w:instrText>" \l 2</w:instrText>
      </w:r>
      <w:r>
        <w:fldChar w:fldCharType="end"/>
      </w:r>
    </w:p>
    <w:p w:rsidR="00837BA9" w:rsidRDefault="004979A8">
      <w:pPr>
        <w:pStyle w:val="ProductList-Offering2HeadingNoBorder"/>
        <w:outlineLvl w:val="2"/>
      </w:pPr>
      <w:bookmarkStart w:id="186" w:name="_Sec652"/>
      <w:r>
        <w:t>Računalni operacijski sustav Windows</w:t>
      </w:r>
      <w:bookmarkEnd w:id="186"/>
      <w:r>
        <w:fldChar w:fldCharType="begin"/>
      </w:r>
      <w:r>
        <w:instrText xml:space="preserve"> TC "</w:instrText>
      </w:r>
      <w:bookmarkStart w:id="187" w:name="_Toc504911638"/>
      <w:r>
        <w:instrText>Računalni operacijski sustav Windows</w:instrText>
      </w:r>
      <w:bookmarkEnd w:id="187"/>
      <w:r>
        <w:instrText>" \l 3</w:instrText>
      </w:r>
      <w:r>
        <w:fldChar w:fldCharType="end"/>
      </w:r>
    </w:p>
    <w:p w:rsidR="00837BA9" w:rsidRDefault="004979A8">
      <w:pPr>
        <w:pStyle w:val="ProductList-Offering1SubSection"/>
        <w:outlineLvl w:val="3"/>
      </w:pPr>
      <w:bookmarkStart w:id="188" w:name="_Sec700"/>
      <w:r>
        <w:t>1. Dostupnost programa</w:t>
      </w:r>
      <w:bookmarkEnd w:id="188"/>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837BA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837BA9" w:rsidRDefault="004979A8">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7BA9" w:rsidRDefault="004979A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7BA9" w:rsidRDefault="004979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7BA9" w:rsidRDefault="004979A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7BA9" w:rsidRDefault="004979A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7BA9" w:rsidRDefault="004979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7BA9" w:rsidRDefault="004979A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7BA9" w:rsidRDefault="004979A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7BA9" w:rsidRDefault="004979A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7BA9" w:rsidRDefault="004979A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7BA9" w:rsidRDefault="004979A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837BA9">
        <w:tc>
          <w:tcPr>
            <w:tcW w:w="3920" w:type="dxa"/>
            <w:tcBorders>
              <w:top w:val="single" w:sz="9" w:space="0" w:color="FFFFFF"/>
              <w:left w:val="single" w:sz="9" w:space="0" w:color="FFFFFF"/>
              <w:bottom w:val="dashed" w:sz="4" w:space="0" w:color="BFBFBF"/>
              <w:right w:val="single" w:sz="9" w:space="0" w:color="FFFFFF"/>
            </w:tcBorders>
          </w:tcPr>
          <w:p w:rsidR="00837BA9" w:rsidRDefault="004979A8">
            <w:pPr>
              <w:pStyle w:val="ProductList-TableBody"/>
            </w:pPr>
            <w:r>
              <w:t>Windows 10 Pro Upgrade</w:t>
            </w:r>
            <w:r>
              <w:fldChar w:fldCharType="begin"/>
            </w:r>
            <w:r>
              <w:instrText xml:space="preserve"> XE "Windows 10 Pro Upgrade"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37BA9" w:rsidRDefault="00837BA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r>
      <w:tr w:rsidR="00837BA9">
        <w:tc>
          <w:tcPr>
            <w:tcW w:w="39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pPr>
            <w:r>
              <w:rPr>
                <w:color w:val="000000"/>
              </w:rPr>
              <w:t>Nadogradnja za Windows 10 Enterprise LTSB 2016 (po uređaju)</w:t>
            </w:r>
            <w:r>
              <w:fldChar w:fldCharType="begin"/>
            </w:r>
            <w:r>
              <w:instrText xml:space="preserve"> XE "Nadogradnja za Windows 10 Enterprise LTSB 2016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37BA9" w:rsidRDefault="00837B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r>
      <w:tr w:rsidR="00837BA9">
        <w:tc>
          <w:tcPr>
            <w:tcW w:w="39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pPr>
            <w:r>
              <w:rPr>
                <w:color w:val="000000"/>
              </w:rPr>
              <w:t>Windows 10 Enterprise E3 po uređaju s tehnološkim jamstvom Software Assurance</w:t>
            </w:r>
            <w:r>
              <w:fldChar w:fldCharType="begin"/>
            </w:r>
            <w:r>
              <w:instrText xml:space="preserve"> XE "Windows 10 Enterprise E3 po uređaju s tehnološkim jamstvom Software Assurance"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37BA9" w:rsidRDefault="00837B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r>
      <w:tr w:rsidR="00837BA9">
        <w:tc>
          <w:tcPr>
            <w:tcW w:w="39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pPr>
            <w:r>
              <w:t>Windows 10 Enterprise E3 po korisniku s tehnološkim jamstvom Software Assurance</w:t>
            </w:r>
            <w:r>
              <w:fldChar w:fldCharType="begin"/>
            </w:r>
            <w:r>
              <w:instrText xml:space="preserve"> XE "Windows 10 Enterprise E3 po korisniku s tehnološkim jamstvom Software Assurance"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37BA9" w:rsidRDefault="00837B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r>
      <w:tr w:rsidR="00837BA9">
        <w:tc>
          <w:tcPr>
            <w:tcW w:w="39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pPr>
            <w:r>
              <w:t>Windows 10 Enterprise E3/E5 po korisniku</w:t>
            </w:r>
            <w:r>
              <w:fldChar w:fldCharType="begin"/>
            </w:r>
            <w:r>
              <w:instrText xml:space="preserve"> XE "Windows 10 Enterprise E3/E5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37BA9" w:rsidRDefault="00837B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r>
      <w:tr w:rsidR="00837BA9">
        <w:tc>
          <w:tcPr>
            <w:tcW w:w="39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pPr>
            <w:r>
              <w:t>Windows 10 Enterprise E3 po korisniku s tehnološkim jamstvom Software Assurance – prijelazni SA</w:t>
            </w:r>
            <w:r>
              <w:fldChar w:fldCharType="begin"/>
            </w:r>
            <w:r>
              <w:instrText xml:space="preserve"> XE "Windows 10 Enterprise E3 po korisniku s tehnološkim jamstvom Software Assurance – prijelazni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37BA9" w:rsidRDefault="00837B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r>
      <w:tr w:rsidR="00837BA9">
        <w:tc>
          <w:tcPr>
            <w:tcW w:w="39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pPr>
            <w:r>
              <w:t>Windows 10 Enterprise E3 po korisniku (samo lokalno)</w:t>
            </w:r>
            <w:r>
              <w:fldChar w:fldCharType="begin"/>
            </w:r>
            <w:r>
              <w:instrText xml:space="preserve"> XE "Windows 10 Enterprise E3 po korisniku (samo lokalno)"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837BA9" w:rsidRDefault="00837B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7BA9" w:rsidRDefault="00837B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r>
      <w:tr w:rsidR="00837BA9">
        <w:tc>
          <w:tcPr>
            <w:tcW w:w="39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pPr>
            <w:r>
              <w:t>Windows 10 Education E3</w:t>
            </w:r>
            <w:r>
              <w:fldChar w:fldCharType="begin"/>
            </w:r>
            <w:r>
              <w:instrText xml:space="preserve"> XE "Windows 10 Education E3"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837BA9" w:rsidRDefault="00837B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7BA9" w:rsidRDefault="00837B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r>
      <w:tr w:rsidR="00837BA9">
        <w:tc>
          <w:tcPr>
            <w:tcW w:w="39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pPr>
            <w:r>
              <w:t>Windows 10 Education A3</w:t>
            </w:r>
            <w:r>
              <w:fldChar w:fldCharType="begin"/>
            </w:r>
            <w:r>
              <w:instrText xml:space="preserve"> XE "Windows 10 Education A3"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837BA9" w:rsidRDefault="00837B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7BA9" w:rsidRDefault="00837B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r>
      <w:tr w:rsidR="00837BA9">
        <w:tc>
          <w:tcPr>
            <w:tcW w:w="39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pPr>
            <w:r>
              <w:t>Windows 10 Enterprise E5 po uređaju ili korisniku s tehnološkim jamstvom Software Assurance</w:t>
            </w:r>
            <w:r>
              <w:fldChar w:fldCharType="begin"/>
            </w:r>
            <w:r>
              <w:instrText xml:space="preserve"> XE "Windows 10 Enterprise E5 po uređaju ili korisniku s tehnološkim jamstvom Software Assurance"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37BA9" w:rsidRDefault="00837B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r>
      <w:tr w:rsidR="00837BA9">
        <w:tc>
          <w:tcPr>
            <w:tcW w:w="39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pPr>
            <w:r>
              <w:t xml:space="preserve">Windows 10 Enterprise E5 po korisniku s tehnološkim jamstvom Software Assurance – prijelazni SA </w:t>
            </w:r>
            <w:r>
              <w:fldChar w:fldCharType="begin"/>
            </w:r>
            <w:r>
              <w:instrText xml:space="preserve"> XE "Windows 10 Enterprise E5 po korisniku s tehnološkim jamstvom Software Assurance – prijelazni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37BA9" w:rsidRDefault="00837B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r>
      <w:tr w:rsidR="00837BA9">
        <w:tc>
          <w:tcPr>
            <w:tcW w:w="39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pPr>
            <w:r>
              <w:t>Windows 10 Education Upgrade</w:t>
            </w:r>
            <w:r>
              <w:fldChar w:fldCharType="begin"/>
            </w:r>
            <w:r>
              <w:instrText xml:space="preserve"> XE "Windows 10 Education Upgrade"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r>
      <w:tr w:rsidR="00837BA9">
        <w:tc>
          <w:tcPr>
            <w:tcW w:w="39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pPr>
            <w:r>
              <w:t>Windows 10 Education E5 (po uređaju)</w:t>
            </w:r>
            <w:r>
              <w:fldChar w:fldCharType="begin"/>
            </w:r>
            <w:r>
              <w:instrText xml:space="preserve"> XE "Windows 10 Education E5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r>
      <w:tr w:rsidR="00837BA9">
        <w:tc>
          <w:tcPr>
            <w:tcW w:w="39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pPr>
            <w:r>
              <w:t>Windows 10 Education E5 po uređaju – dodatak (na E3 po uređaju)</w:t>
            </w:r>
            <w:r>
              <w:fldChar w:fldCharType="begin"/>
            </w:r>
            <w:r>
              <w:instrText xml:space="preserve"> XE "Windows 10 Education E5 po uređaju – dodatak (na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37BA9" w:rsidRDefault="00837B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r>
      <w:tr w:rsidR="00837BA9">
        <w:tc>
          <w:tcPr>
            <w:tcW w:w="39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837BA9" w:rsidRDefault="00837B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7BA9" w:rsidRDefault="00837B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r>
      <w:tr w:rsidR="00837BA9">
        <w:tc>
          <w:tcPr>
            <w:tcW w:w="39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pPr>
            <w:r>
              <w:t>Windows 10 Education A5</w:t>
            </w:r>
            <w:r>
              <w:fldChar w:fldCharType="begin"/>
            </w:r>
            <w:r>
              <w:instrText xml:space="preserve"> XE "Windows 10 Education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837BA9" w:rsidRDefault="00837B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7BA9" w:rsidRDefault="00837B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r>
      <w:tr w:rsidR="00837BA9">
        <w:tc>
          <w:tcPr>
            <w:tcW w:w="39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pPr>
            <w:r>
              <w:t>Windows 8.1 Enterprise Sideloading</w:t>
            </w:r>
            <w:r>
              <w:fldChar w:fldCharType="begin"/>
            </w:r>
            <w:r>
              <w:instrText xml:space="preserve"> XE "Windows 8.1 Enterprise Sideloading"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37BA9" w:rsidRDefault="00837B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r>
      <w:tr w:rsidR="00837BA9">
        <w:tc>
          <w:tcPr>
            <w:tcW w:w="39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pPr>
            <w:r>
              <w:t>Windows 10 Enterprise E3 po korisniku – dodatak (na E3 po uređaju)</w:t>
            </w:r>
            <w:r>
              <w:fldChar w:fldCharType="begin"/>
            </w:r>
            <w:r>
              <w:instrText xml:space="preserve"> XE "Windows 10 Enterprise E3 po korisniku – dodatak (na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37BA9" w:rsidRDefault="00837B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r>
      <w:tr w:rsidR="00837BA9">
        <w:tc>
          <w:tcPr>
            <w:tcW w:w="39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pPr>
            <w:r>
              <w:rPr>
                <w:color w:val="000000"/>
              </w:rPr>
              <w:t>Windows 10 Enterprise E5 po uređaju ili korisniku – dodatak (na E3 po uređaju) (SL)</w:t>
            </w:r>
            <w:r>
              <w:fldChar w:fldCharType="begin"/>
            </w:r>
            <w:r>
              <w:instrText xml:space="preserve"> XE "Windows 10 Enterprise E5 po uređaju ili korisniku – dodatak (na E3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37BA9" w:rsidRDefault="00837B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r>
      <w:tr w:rsidR="00837BA9">
        <w:tc>
          <w:tcPr>
            <w:tcW w:w="39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pPr>
            <w:r>
              <w:t xml:space="preserve">Windows 10 Enterprise Virtual Desktop Access E3 po uređaju </w:t>
            </w:r>
            <w:r>
              <w:fldChar w:fldCharType="begin"/>
            </w:r>
            <w:r>
              <w:instrText xml:space="preserve"> XE "Windows 10 Enterprise Virtual Desktop Access E3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37BA9" w:rsidRDefault="00837B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r>
      <w:tr w:rsidR="00837BA9">
        <w:tc>
          <w:tcPr>
            <w:tcW w:w="39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pPr>
            <w:r>
              <w:t xml:space="preserve">Windows 10 Enterprise Virtual Desktop Access E3 po korisniku </w:t>
            </w:r>
            <w:r>
              <w:fldChar w:fldCharType="begin"/>
            </w:r>
            <w:r>
              <w:instrText xml:space="preserve"> XE "Windows 10 Enterprise Virtual Desktop Access E3 po korisniku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37BA9" w:rsidRDefault="00837B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r>
      <w:tr w:rsidR="00837BA9">
        <w:tc>
          <w:tcPr>
            <w:tcW w:w="39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pPr>
            <w:r>
              <w:t xml:space="preserve">Windows 10 Enterprise Virtual Desktop Access E5 po uređaju </w:t>
            </w:r>
            <w:r>
              <w:fldChar w:fldCharType="begin"/>
            </w:r>
            <w:r>
              <w:instrText xml:space="preserve"> XE "Windows 10 Enterprise Virtual Desktop Access E5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37BA9" w:rsidRDefault="00837B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r>
      <w:tr w:rsidR="00837BA9">
        <w:tc>
          <w:tcPr>
            <w:tcW w:w="39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pPr>
            <w:r>
              <w:t>Windows 10 Enterprise Virtual Desktop Access E5 po korisniku</w:t>
            </w:r>
            <w:r>
              <w:fldChar w:fldCharType="begin"/>
            </w:r>
            <w:r>
              <w:instrText xml:space="preserve"> XE "Windows 10 Enterprise Virtual Desktop Access E5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837BA9" w:rsidRDefault="00837B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r>
      <w:tr w:rsidR="00837BA9">
        <w:tc>
          <w:tcPr>
            <w:tcW w:w="39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pPr>
            <w:r>
              <w:t xml:space="preserve">Licenciranje prava na Windows 10 Home do Pro </w:t>
            </w:r>
            <w:r>
              <w:fldChar w:fldCharType="begin"/>
            </w:r>
            <w:r>
              <w:instrText xml:space="preserve"> XE "Licenciranje prava na Windows 10 Home do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37BA9" w:rsidRDefault="00837B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r>
      <w:tr w:rsidR="00837BA9">
        <w:tc>
          <w:tcPr>
            <w:tcW w:w="39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pPr>
            <w:r>
              <w:rPr>
                <w:color w:val="000000"/>
              </w:rP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37BA9" w:rsidRDefault="00837BA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r>
      <w:tr w:rsidR="00837BA9">
        <w:tc>
          <w:tcPr>
            <w:tcW w:w="3920" w:type="dxa"/>
            <w:tcBorders>
              <w:top w:val="dashed" w:sz="4" w:space="0" w:color="BFBFBF"/>
              <w:left w:val="single" w:sz="9" w:space="0" w:color="FFFFFF"/>
              <w:bottom w:val="single" w:sz="4" w:space="0" w:color="FFFFFF"/>
              <w:right w:val="single" w:sz="9" w:space="0" w:color="FFFFFF"/>
            </w:tcBorders>
          </w:tcPr>
          <w:p w:rsidR="00837BA9" w:rsidRDefault="004979A8">
            <w:pPr>
              <w:pStyle w:val="ProductList-TableBody"/>
            </w:pPr>
            <w:r>
              <w:t xml:space="preserve">Prelazak s Windows 10 S na Windows 10 Pro </w:t>
            </w:r>
            <w:r>
              <w:fldChar w:fldCharType="begin"/>
            </w:r>
            <w:r>
              <w:instrText xml:space="preserve"> XE "Prelazak s Windows 10 S na Windows 10 Pro " </w:instrText>
            </w:r>
            <w:r>
              <w:fldChar w:fldCharType="end"/>
            </w:r>
            <w:r>
              <w:t>(po uređaju)</w:t>
            </w:r>
          </w:p>
        </w:tc>
        <w:tc>
          <w:tcPr>
            <w:tcW w:w="620" w:type="dxa"/>
            <w:tcBorders>
              <w:top w:val="dashed" w:sz="4" w:space="0" w:color="BFBFBF"/>
              <w:left w:val="single" w:sz="9" w:space="0" w:color="FFFFFF"/>
              <w:bottom w:val="single" w:sz="4" w:space="0" w:color="FFFFFF"/>
              <w:right w:val="single" w:sz="9" w:space="0" w:color="FFFFFF"/>
            </w:tcBorders>
          </w:tcPr>
          <w:p w:rsidR="00837BA9" w:rsidRDefault="004979A8">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837BA9" w:rsidRDefault="00837BA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837BA9" w:rsidRDefault="00837BA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r>
    </w:tbl>
    <w:p w:rsidR="00837BA9" w:rsidRDefault="004979A8">
      <w:pPr>
        <w:pStyle w:val="ProductList-Offering1SubSection"/>
        <w:outlineLvl w:val="3"/>
      </w:pPr>
      <w:bookmarkStart w:id="189" w:name="_Sec755"/>
      <w:r>
        <w:t>2. Uvjeti za proizvod</w:t>
      </w:r>
      <w:bookmarkEnd w:id="189"/>
    </w:p>
    <w:tbl>
      <w:tblPr>
        <w:tblStyle w:val="PURTable"/>
        <w:tblW w:w="0" w:type="dxa"/>
        <w:tblLook w:val="04A0" w:firstRow="1" w:lastRow="0" w:firstColumn="1" w:lastColumn="0" w:noHBand="0" w:noVBand="1"/>
      </w:tblPr>
      <w:tblGrid>
        <w:gridCol w:w="3630"/>
        <w:gridCol w:w="3648"/>
        <w:gridCol w:w="3638"/>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do Pro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Dodaci, Dodatni proizvodi</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„true-up“: nije dostupno</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7BA9" w:rsidRDefault="004979A8">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837BA9" w:rsidRDefault="00837BA9">
      <w:pPr>
        <w:pStyle w:val="ProductList-Body"/>
      </w:pPr>
    </w:p>
    <w:p w:rsidR="00837BA9" w:rsidRDefault="004979A8">
      <w:pPr>
        <w:pStyle w:val="ProductList-ClauseHeading"/>
        <w:outlineLvl w:val="4"/>
      </w:pPr>
      <w:r>
        <w:t>2.1 Kvalificirani operacijski sustavi (OS)</w:t>
      </w:r>
    </w:p>
    <w:p w:rsidR="00837BA9" w:rsidRDefault="004979A8">
      <w:pPr>
        <w:pStyle w:val="ProductList-Body"/>
      </w:pPr>
      <w:r>
        <w:t xml:space="preserve">Klijenti mogu kupiti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nadogradnju računalnog operacijskog sustava za Windows 10 Pro i Enterprise.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računalni operacijski sustav samo su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nadogradnju. Stoga svaki uređaj za koji Klijent stekne i na kojem će koristiti Windows 10 Pro Upgrade (ako je dostupna u Klijentovu programu) ili Windows 10 Enterprise Upgrade mora biti licenciran za korištenje jednog od kvalificiranih operacijskih sustava navedenih u nastavku. Taj se preduvjet primjenjuje bez obzira na to kupuje li se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nadogradnju samostalno ili zajedno s tehnološkim jamstvom Software Assurance. </w:t>
      </w:r>
    </w:p>
    <w:p w:rsidR="00837BA9" w:rsidRDefault="00837BA9">
      <w:pPr>
        <w:pStyle w:val="ProductList-Body"/>
      </w:pPr>
    </w:p>
    <w:p w:rsidR="00837BA9" w:rsidRDefault="004979A8">
      <w:pPr>
        <w:pStyle w:val="ProductList-SubClauseHeading"/>
        <w:outlineLvl w:val="5"/>
      </w:pPr>
      <w:r>
        <w:t>2.1.1 Tablica kvalificiranih operacijskih sustava (OS)</w:t>
      </w:r>
    </w:p>
    <w:p w:rsidR="00837BA9" w:rsidRDefault="004979A8">
      <w:pPr>
        <w:pStyle w:val="ProductList-BodyIndented"/>
      </w:pPr>
      <w:r>
        <w:t>Kvalificirani operacijski sustavi po vrsti programa jesu:</w:t>
      </w:r>
    </w:p>
    <w:tbl>
      <w:tblPr>
        <w:tblStyle w:val="PURTable0"/>
        <w:tblW w:w="0" w:type="dxa"/>
        <w:tblLook w:val="04A0" w:firstRow="1" w:lastRow="0" w:firstColumn="1" w:lastColumn="0" w:noHBand="0" w:noVBand="1"/>
      </w:tblPr>
      <w:tblGrid>
        <w:gridCol w:w="3341"/>
        <w:gridCol w:w="1444"/>
        <w:gridCol w:w="1444"/>
        <w:gridCol w:w="1475"/>
        <w:gridCol w:w="1443"/>
        <w:gridCol w:w="1409"/>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pPr>
            <w:r>
              <w:rPr>
                <w:color w:val="FFFFFF"/>
              </w:rPr>
              <w:t>Kvalificirani operacijski sustavi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jc w:val="center"/>
            </w:pPr>
            <w:r>
              <w:rPr>
                <w:color w:val="FFFFFF"/>
              </w:rPr>
              <w:t>Novi Enterprise Agreement (Ugovor Enterprise) (EA)/Open Value Company Wide (potpuno licenciranje)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jc w:val="center"/>
            </w:pPr>
            <w:r>
              <w:rPr>
                <w:color w:val="FFFFFF"/>
              </w:rPr>
              <w:t>Postojeći Enterprise Agreement (Ugovor Enterprise) (EA)/Open Value Company Wide (potpuno licenciranje)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jc w:val="center"/>
            </w:pPr>
            <w:r>
              <w:rPr>
                <w:color w:val="FFFFFF"/>
              </w:rPr>
              <w:t>Microsoftov Ugovor o proizvodima i uslugama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jc w:val="center"/>
            </w:pPr>
            <w:r>
              <w:rPr>
                <w:color w:val="FFFFFF"/>
              </w:rPr>
              <w:t>Microsoftov ugovor o uslugama u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jc w:val="center"/>
            </w:pPr>
            <w:r>
              <w:rPr>
                <w:color w:val="FFFFFF"/>
              </w:rPr>
              <w:t>Academic i Charity</w:t>
            </w:r>
          </w:p>
        </w:tc>
      </w:tr>
      <w:tr w:rsidR="00837BA9">
        <w:tc>
          <w:tcPr>
            <w:tcW w:w="4040" w:type="dxa"/>
            <w:tcBorders>
              <w:top w:val="single" w:sz="4" w:space="0" w:color="000000"/>
              <w:left w:val="single" w:sz="4" w:space="0" w:color="000000"/>
              <w:bottom w:val="single" w:sz="4" w:space="0" w:color="000000"/>
              <w:right w:val="none" w:sz="4" w:space="0" w:color="000000"/>
            </w:tcBorders>
          </w:tcPr>
          <w:p w:rsidR="00837BA9" w:rsidRDefault="004979A8">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837BA9" w:rsidRDefault="00837B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7BA9" w:rsidRDefault="00837B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7BA9" w:rsidRDefault="00837B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7BA9" w:rsidRDefault="00837BA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37BA9" w:rsidRDefault="00837BA9">
            <w:pPr>
              <w:pStyle w:val="ProductList-TableBody"/>
              <w:jc w:val="center"/>
            </w:pP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r>
      <w:tr w:rsidR="00837BA9">
        <w:tc>
          <w:tcPr>
            <w:tcW w:w="4040" w:type="dxa"/>
            <w:tcBorders>
              <w:top w:val="single" w:sz="4" w:space="0" w:color="000000"/>
              <w:left w:val="single" w:sz="4" w:space="0" w:color="000000"/>
              <w:bottom w:val="single" w:sz="4" w:space="0" w:color="000000"/>
              <w:right w:val="none" w:sz="4" w:space="0" w:color="000000"/>
            </w:tcBorders>
          </w:tcPr>
          <w:p w:rsidR="00837BA9" w:rsidRDefault="004979A8">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rsidR="00837BA9" w:rsidRDefault="00837B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7BA9" w:rsidRDefault="00837B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7BA9" w:rsidRDefault="00837B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7BA9" w:rsidRDefault="00837BA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37BA9" w:rsidRDefault="00837BA9">
            <w:pPr>
              <w:pStyle w:val="ProductList-TableBody"/>
              <w:jc w:val="center"/>
            </w:pP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 xml:space="preserve">  Enterprise (N, K, KN), Pro (N, K, KN, bez diska)</w:t>
            </w:r>
          </w:p>
        </w:tc>
        <w:tc>
          <w:tcPr>
            <w:tcW w:w="16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 xml:space="preserve">  Windows 8 i Windows 8.1 (uključujući na jednom jeziku)</w:t>
            </w:r>
          </w:p>
        </w:tc>
        <w:tc>
          <w:tcPr>
            <w:tcW w:w="160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r>
      <w:tr w:rsidR="00837BA9">
        <w:tc>
          <w:tcPr>
            <w:tcW w:w="4040" w:type="dxa"/>
            <w:tcBorders>
              <w:top w:val="single" w:sz="4" w:space="0" w:color="000000"/>
              <w:left w:val="single" w:sz="4" w:space="0" w:color="000000"/>
              <w:bottom w:val="single" w:sz="4" w:space="0" w:color="000000"/>
              <w:right w:val="none" w:sz="4" w:space="0" w:color="000000"/>
            </w:tcBorders>
          </w:tcPr>
          <w:p w:rsidR="00837BA9" w:rsidRDefault="004979A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37BA9" w:rsidRDefault="00837B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7BA9" w:rsidRDefault="00837B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7BA9" w:rsidRDefault="00837B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7BA9" w:rsidRDefault="00837BA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37BA9" w:rsidRDefault="00837BA9">
            <w:pPr>
              <w:pStyle w:val="ProductList-TableBody"/>
              <w:jc w:val="center"/>
            </w:pP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 xml:space="preserve">  Enterprise (N, K, KN), Professional (N, K, KN, bez diska, Ultimate</w:t>
            </w:r>
          </w:p>
        </w:tc>
        <w:tc>
          <w:tcPr>
            <w:tcW w:w="16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r>
      <w:tr w:rsidR="00837BA9">
        <w:tc>
          <w:tcPr>
            <w:tcW w:w="4040" w:type="dxa"/>
            <w:tcBorders>
              <w:top w:val="single" w:sz="4" w:space="0" w:color="000000"/>
              <w:left w:val="single" w:sz="4" w:space="0" w:color="000000"/>
              <w:bottom w:val="single" w:sz="4" w:space="0" w:color="000000"/>
              <w:right w:val="none" w:sz="4" w:space="0" w:color="000000"/>
            </w:tcBorders>
          </w:tcPr>
          <w:p w:rsidR="00837BA9" w:rsidRDefault="004979A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37BA9" w:rsidRDefault="00837B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7BA9" w:rsidRDefault="00837B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7BA9" w:rsidRDefault="00837B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7BA9" w:rsidRDefault="00837BA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37BA9" w:rsidRDefault="00837BA9">
            <w:pPr>
              <w:pStyle w:val="ProductList-TableBody"/>
              <w:jc w:val="center"/>
            </w:pP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r>
      <w:tr w:rsidR="00837BA9">
        <w:tc>
          <w:tcPr>
            <w:tcW w:w="4040" w:type="dxa"/>
            <w:tcBorders>
              <w:top w:val="single" w:sz="4" w:space="0" w:color="000000"/>
              <w:left w:val="single" w:sz="4" w:space="0" w:color="000000"/>
              <w:bottom w:val="single" w:sz="4" w:space="0" w:color="000000"/>
              <w:right w:val="none" w:sz="4" w:space="0" w:color="000000"/>
            </w:tcBorders>
          </w:tcPr>
          <w:p w:rsidR="00837BA9" w:rsidRDefault="004979A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37BA9" w:rsidRDefault="00837B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7BA9" w:rsidRDefault="00837B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7BA9" w:rsidRDefault="00837B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7BA9" w:rsidRDefault="00837BA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37BA9" w:rsidRDefault="00837BA9">
            <w:pPr>
              <w:pStyle w:val="ProductList-TableBody"/>
              <w:jc w:val="center"/>
            </w:pP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 xml:space="preserve">  Izdanje Home i Starter</w:t>
            </w:r>
          </w:p>
        </w:tc>
        <w:tc>
          <w:tcPr>
            <w:tcW w:w="160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r>
      <w:tr w:rsidR="00837BA9">
        <w:tc>
          <w:tcPr>
            <w:tcW w:w="4040" w:type="dxa"/>
            <w:tcBorders>
              <w:top w:val="single" w:sz="4" w:space="0" w:color="000000"/>
              <w:left w:val="single" w:sz="4" w:space="0" w:color="000000"/>
              <w:bottom w:val="single" w:sz="4" w:space="0" w:color="000000"/>
              <w:right w:val="none" w:sz="4" w:space="0" w:color="000000"/>
            </w:tcBorders>
          </w:tcPr>
          <w:p w:rsidR="00837BA9" w:rsidRDefault="004979A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837BA9" w:rsidRDefault="00837B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7BA9" w:rsidRDefault="00837B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7BA9" w:rsidRDefault="00837B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7BA9" w:rsidRDefault="00837BA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37BA9" w:rsidRDefault="00837BA9">
            <w:pPr>
              <w:pStyle w:val="ProductList-TableBody"/>
              <w:jc w:val="center"/>
            </w:pP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r>
      <w:tr w:rsidR="00837BA9">
        <w:tc>
          <w:tcPr>
            <w:tcW w:w="4040" w:type="dxa"/>
            <w:tcBorders>
              <w:top w:val="single" w:sz="4" w:space="0" w:color="000000"/>
              <w:left w:val="single" w:sz="4" w:space="0" w:color="000000"/>
              <w:bottom w:val="single" w:sz="4" w:space="0" w:color="000000"/>
              <w:right w:val="none" w:sz="4" w:space="0" w:color="000000"/>
            </w:tcBorders>
          </w:tcPr>
          <w:p w:rsidR="00837BA9" w:rsidRDefault="004979A8">
            <w:pPr>
              <w:pStyle w:val="ProductList-TableBody"/>
            </w:pPr>
            <w:r>
              <w:rPr>
                <w:b/>
              </w:rPr>
              <w:t>Ugrađeni (engl. embedded) operacijski sustav Windows</w:t>
            </w:r>
          </w:p>
        </w:tc>
        <w:tc>
          <w:tcPr>
            <w:tcW w:w="1600" w:type="dxa"/>
            <w:tcBorders>
              <w:top w:val="single" w:sz="4" w:space="0" w:color="000000"/>
              <w:left w:val="none" w:sz="4" w:space="0" w:color="000000"/>
              <w:bottom w:val="single" w:sz="4" w:space="0" w:color="000000"/>
              <w:right w:val="none" w:sz="4" w:space="0" w:color="000000"/>
            </w:tcBorders>
          </w:tcPr>
          <w:p w:rsidR="00837BA9" w:rsidRDefault="00837B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7BA9" w:rsidRDefault="00837B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7BA9" w:rsidRDefault="00837BA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7BA9" w:rsidRDefault="00837BA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37BA9" w:rsidRDefault="00837BA9">
            <w:pPr>
              <w:pStyle w:val="ProductList-TableBody"/>
              <w:jc w:val="center"/>
            </w:pP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r>
    </w:tbl>
    <w:p w:rsidR="00837BA9" w:rsidRDefault="004979A8">
      <w:pPr>
        <w:pStyle w:val="ProductList-BodyIndented"/>
      </w:pPr>
      <w:r>
        <w:rPr>
          <w:i/>
          <w:vertAlign w:val="superscript"/>
        </w:rPr>
        <w:t>1</w:t>
      </w:r>
      <w:r>
        <w:rPr>
          <w:i/>
        </w:rPr>
        <w:t xml:space="preserve">Primjenjivo i na Kvalificirane uređaje stečene spajanjem ili preuzimanjem tvrtki. </w:t>
      </w:r>
    </w:p>
    <w:p w:rsidR="00837BA9" w:rsidRDefault="004979A8">
      <w:pPr>
        <w:pStyle w:val="ProductList-BodyIndented"/>
      </w:pPr>
      <w:r>
        <w:rPr>
          <w:i/>
          <w:vertAlign w:val="superscript"/>
        </w:rPr>
        <w:t>2</w:t>
      </w:r>
      <w:r>
        <w:rPr>
          <w:i/>
        </w:rPr>
        <w:t>Stupac se koristi i za navođene prihvatljivog kvalificiranog operacijskog sustava za primarni uređaj korisnika ako korisnik ima licencu za tehnološko jamstvo Software Assurance za sustav Windows po korisniku.</w:t>
      </w:r>
    </w:p>
    <w:p w:rsidR="00837BA9" w:rsidRDefault="004979A8">
      <w:pPr>
        <w:pStyle w:val="ProductList-BodyIndented"/>
      </w:pPr>
      <w:r>
        <w:rPr>
          <w:i/>
          <w:vertAlign w:val="superscript"/>
        </w:rPr>
        <w:t>3</w:t>
      </w:r>
      <w:r>
        <w:rPr>
          <w:i/>
        </w:rPr>
        <w:t>Ne primjenjuje se na Academic, Charity i OV-CW.</w:t>
      </w:r>
    </w:p>
    <w:p w:rsidR="00837BA9" w:rsidRDefault="004979A8">
      <w:pPr>
        <w:pStyle w:val="ProductList-BodyIndented"/>
      </w:pPr>
      <w:r>
        <w:rPr>
          <w:i/>
          <w:vertAlign w:val="superscript"/>
        </w:rPr>
        <w:t>4</w:t>
      </w:r>
      <w:r>
        <w:rPr>
          <w:i/>
        </w:rPr>
        <w:t>N, K i KN specijalizirana su izdanja dostupna za određena tržišta.</w:t>
      </w:r>
    </w:p>
    <w:p w:rsidR="00837BA9" w:rsidRDefault="004979A8">
      <w:pPr>
        <w:pStyle w:val="ProductList-BodyIndented"/>
      </w:pPr>
      <w:r>
        <w:rPr>
          <w:i/>
          <w:vertAlign w:val="superscript"/>
        </w:rPr>
        <w:t>5</w:t>
      </w:r>
      <w:r>
        <w:rPr>
          <w:i/>
        </w:rPr>
        <w:t>Uključuje Windows 10 Pro u S načinu (Windows 10S) i Windows 10 Pro Workstations.</w:t>
      </w:r>
    </w:p>
    <w:p w:rsidR="00837BA9" w:rsidRDefault="004979A8">
      <w:pPr>
        <w:pStyle w:val="ProductList-BodyIndented"/>
      </w:pPr>
      <w:r>
        <w:rPr>
          <w:i/>
          <w:vertAlign w:val="superscript"/>
        </w:rPr>
        <w:t>6</w:t>
      </w:r>
      <w:r>
        <w:rPr>
          <w:i/>
        </w:rPr>
        <w:t>Informacije o ograničenjima uporabe potražite u odjeljku 2.1.2.1 u nastavku</w:t>
      </w:r>
    </w:p>
    <w:p w:rsidR="00837BA9" w:rsidRDefault="00837BA9">
      <w:pPr>
        <w:pStyle w:val="ProductList-BodyIndented"/>
      </w:pPr>
    </w:p>
    <w:p w:rsidR="00837BA9" w:rsidRDefault="004979A8">
      <w:pPr>
        <w:pStyle w:val="ProductList-SubClauseHeading"/>
        <w:outlineLvl w:val="5"/>
      </w:pPr>
      <w:r>
        <w:t>2.1.2 Tablica ograničenja uporabe kvalificiranih operacijskih sustava (OS)</w:t>
      </w:r>
    </w:p>
    <w:p w:rsidR="00837BA9" w:rsidRDefault="004979A8">
      <w:pPr>
        <w:pStyle w:val="ProductList-BodyIndented"/>
      </w:pPr>
      <w:r>
        <w:t>Ako je softver za nadogradnju instaliran na uređaje koji koriste bilo koji kvalificirani OS naveden u nastavku („Uvjetno kvalificirani OS-ovi“), ograničenja uporabe primjenjuju se i navedena su ispod tablice u članku Prava na korištenje proizvoda. Ograničenja korištenja odnose se na uređaje licencirane tehnološkim jamstvom Software Assurance sustava Windows ili licencom Windows VDA bez obzira na sve što bi se u ovom dokumentu moglo protumačiti kao drukčije.</w:t>
      </w:r>
    </w:p>
    <w:tbl>
      <w:tblPr>
        <w:tblStyle w:val="PURTable0"/>
        <w:tblW w:w="0" w:type="dxa"/>
        <w:tblLook w:val="04A0" w:firstRow="1" w:lastRow="0" w:firstColumn="1" w:lastColumn="0" w:noHBand="0" w:noVBand="1"/>
      </w:tblPr>
      <w:tblGrid>
        <w:gridCol w:w="3927"/>
        <w:gridCol w:w="1658"/>
        <w:gridCol w:w="1658"/>
        <w:gridCol w:w="1685"/>
        <w:gridCol w:w="1628"/>
      </w:tblGrid>
      <w:tr w:rsidR="00837BA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jc w:val="center"/>
            </w:pPr>
            <w:r>
              <w:rPr>
                <w:color w:val="FFFFFF"/>
              </w:rPr>
              <w:t>Novi Enterprise Agreement (Ugovor Enterprise) (EA)/Open Value Company Wide (potpuno licenciranje)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jc w:val="center"/>
            </w:pPr>
            <w:r>
              <w:rPr>
                <w:color w:val="FFFFFF"/>
              </w:rPr>
              <w:t>Microsoftov Ugovor o proizvodima i uslugama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jc w:val="center"/>
            </w:pPr>
            <w:r>
              <w:rPr>
                <w:color w:val="FFFFFF"/>
              </w:rPr>
              <w:t>Academic i Charity</w:t>
            </w:r>
          </w:p>
        </w:tc>
      </w:tr>
      <w:tr w:rsidR="00837BA9">
        <w:tc>
          <w:tcPr>
            <w:tcW w:w="46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Windows 10 IoT Enterprise za Retail ili Thin Clients</w:t>
            </w:r>
            <w:r>
              <w:fldChar w:fldCharType="begin"/>
            </w:r>
            <w:r>
              <w:instrText xml:space="preserve"> XE "Windows 10 IoT Enterprise za Retail ili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r>
      <w:tr w:rsidR="00837BA9">
        <w:tc>
          <w:tcPr>
            <w:tcW w:w="46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r>
      <w:tr w:rsidR="00837BA9">
        <w:tc>
          <w:tcPr>
            <w:tcW w:w="46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r>
      <w:tr w:rsidR="00837BA9">
        <w:tc>
          <w:tcPr>
            <w:tcW w:w="46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r>
      <w:tr w:rsidR="00837BA9">
        <w:tc>
          <w:tcPr>
            <w:tcW w:w="46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r>
      <w:tr w:rsidR="00837BA9">
        <w:tc>
          <w:tcPr>
            <w:tcW w:w="46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r>
      <w:tr w:rsidR="00837BA9">
        <w:tc>
          <w:tcPr>
            <w:tcW w:w="46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r>
      <w:tr w:rsidR="00837BA9">
        <w:tc>
          <w:tcPr>
            <w:tcW w:w="46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r>
      <w:tr w:rsidR="00837BA9">
        <w:tc>
          <w:tcPr>
            <w:tcW w:w="46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r>
      <w:tr w:rsidR="00837BA9">
        <w:tc>
          <w:tcPr>
            <w:tcW w:w="46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r>
    </w:tbl>
    <w:p w:rsidR="00837BA9" w:rsidRDefault="004979A8">
      <w:pPr>
        <w:pStyle w:val="ProductList-BodyIndented"/>
      </w:pPr>
      <w:r>
        <w:rPr>
          <w:i/>
          <w:vertAlign w:val="superscript"/>
        </w:rPr>
        <w:t>1</w:t>
      </w:r>
      <w:r>
        <w:rPr>
          <w:i/>
        </w:rPr>
        <w:t xml:space="preserve">Primjenjivo i na Kvalificirane uređaje stečene spajanjem ili preuzimanjem tvrtki. </w:t>
      </w:r>
    </w:p>
    <w:p w:rsidR="00837BA9" w:rsidRDefault="004979A8">
      <w:pPr>
        <w:pStyle w:val="ProductList-BodyIndented"/>
      </w:pPr>
      <w:r>
        <w:rPr>
          <w:i/>
          <w:vertAlign w:val="superscript"/>
        </w:rPr>
        <w:t>2</w:t>
      </w:r>
      <w:r>
        <w:rPr>
          <w:i/>
        </w:rPr>
        <w:t>Stupac se koristi i za navođene prihvatljivog kvalificiranog operacijskog sustava za primarni uređaj korisnika ako korisnik ima licencu za tehnološko jamstvo Software Assurance za sustav Windows po korisniku.</w:t>
      </w:r>
    </w:p>
    <w:p w:rsidR="00837BA9" w:rsidRDefault="004979A8">
      <w:pPr>
        <w:pStyle w:val="ProductList-BodyIndented"/>
      </w:pPr>
      <w:r>
        <w:rPr>
          <w:i/>
          <w:vertAlign w:val="superscript"/>
        </w:rPr>
        <w:t>3</w:t>
      </w:r>
      <w:r>
        <w:t>Stupac se koristi i za navođene prihvatljivog kvalificiranog operacijskog sustava za primarni uređaj korisnika ako korisnik ima licencu za tehnološko jamstvo Software Assurance za sustav Windows po korisniku.</w:t>
      </w:r>
    </w:p>
    <w:p w:rsidR="00837BA9" w:rsidRDefault="004979A8">
      <w:pPr>
        <w:pStyle w:val="ProductList-BodyIndented"/>
      </w:pPr>
      <w:r>
        <w:rPr>
          <w:i/>
          <w:vertAlign w:val="superscript"/>
        </w:rPr>
        <w:t>4</w:t>
      </w:r>
      <w:r>
        <w:t>N, K i KN specijalizirana su izdanja dostupna za određena tržišta.</w:t>
      </w:r>
    </w:p>
    <w:p w:rsidR="00837BA9" w:rsidRDefault="004979A8">
      <w:pPr>
        <w:pStyle w:val="ProductList-BodyIndented"/>
      </w:pPr>
      <w:r>
        <w:rPr>
          <w:i/>
          <w:vertAlign w:val="superscript"/>
        </w:rPr>
        <w:t>5</w:t>
      </w:r>
      <w:r>
        <w:rPr>
          <w:i/>
        </w:rPr>
        <w:t>Odjeljak 2.1.2.2 ne odnosi se na Windows 10 IoT Enterprise za Retail ili Thin Clients</w:t>
      </w:r>
    </w:p>
    <w:p w:rsidR="00837BA9" w:rsidRDefault="00837BA9">
      <w:pPr>
        <w:pStyle w:val="ProductList-BodyIndented"/>
      </w:pPr>
    </w:p>
    <w:p w:rsidR="00837BA9" w:rsidRDefault="004979A8">
      <w:pPr>
        <w:pStyle w:val="ProductList-BodyIndented"/>
      </w:pPr>
      <w:r>
        <w:rPr>
          <w:b/>
        </w:rPr>
        <w:t>2.1.2.1 Ograničenja uporabe za Uvjetno kvalificirane operacijske sustave</w:t>
      </w:r>
    </w:p>
    <w:p w:rsidR="00837BA9" w:rsidRDefault="004979A8">
      <w:pPr>
        <w:pStyle w:val="ProductList-BodyIndented"/>
      </w:pPr>
      <w:r>
        <w:t xml:space="preserve">Ako je softver za nadogradnju instaliran na uređaje licencirane za prethodno korišteno i podržano izdanje Uvjetno kvalificiranog OS-a, primjenjuju se sljedeći uvjeti:  </w:t>
      </w:r>
    </w:p>
    <w:p w:rsidR="00837BA9" w:rsidRDefault="004979A8" w:rsidP="004979A8">
      <w:pPr>
        <w:pStyle w:val="ProductList-Bullet"/>
        <w:numPr>
          <w:ilvl w:val="1"/>
          <w:numId w:val="22"/>
        </w:numPr>
      </w:pPr>
      <w:r>
        <w:t>Posebna svrha. Licencirani uređaj Klijenta osmišljen je za posebnu svrhu. Klijent smije koristiti softver samo u tu svrhu.</w:t>
      </w:r>
    </w:p>
    <w:p w:rsidR="00837BA9" w:rsidRDefault="004979A8" w:rsidP="004979A8">
      <w:pPr>
        <w:pStyle w:val="ProductList-Bullet"/>
        <w:numPr>
          <w:ilvl w:val="1"/>
          <w:numId w:val="22"/>
        </w:numPr>
      </w:pPr>
      <w:r>
        <w:t>Drugi softver. Klijent može sa softverom koristiti druge programe, pod uvjetom da drugi programi izravno podržavaju posebnu napomenu proizvođača za uređaj ili pružaju uslužne programe sustava, upravljanje resursima ili antivirus ili sličnu zaštitu. Ako industrijski sustav Klijenta provodi računalne funkcije, Klijent mora osigurati da računalne funkcije: (i) da se koriste samo kao podrška industrijskoj funkcionalnosti i (ii) rade samo kad su tehnički integrirani s Industrijskim programom ili koriste tehnički provedena pravila ili arhitekturu za rad samo prilikom korištenja funkcija Industrijskog programa. Pojam „Računalne funkcije“, kako se koristi ovdje, uključuje: e-poštu, obradu teksta, proračunske tablice, baze podataka, zakazivanje obveza ili softver za osobne financije. Pojam „Industrijski program“, kako se koristi ovdje, znači uređaj koji koristi samo softverski program specifičan za gospodarsku granu ili zadatak. Uređaj može koristiti terminalne uslužne protokole za pristup takvom softveru koji se koristi na poslužitelju. Industrijski sustav Klijenta ne može se koristiti u svojoj implementiranoj konfiguraciji kao računalo opće namjene ili kao komercijalno održiva zamjena za takav sustav.</w:t>
      </w:r>
    </w:p>
    <w:p w:rsidR="00837BA9" w:rsidRDefault="004979A8" w:rsidP="004979A8">
      <w:pPr>
        <w:pStyle w:val="ProductList-Bullet"/>
        <w:numPr>
          <w:ilvl w:val="1"/>
          <w:numId w:val="22"/>
        </w:numPr>
      </w:pPr>
      <w:r>
        <w:t>Prilikom nadogradnje s verzije softvera Windows Embedded opisane u gornjoj tablici kao „Prodajno mjesto“, „POS“ ili „Maloprodaja“ Klijent mora upotrijebiti softver za nadogradnju s aplikacijom POS, a ta aplikacija mora biti primarna svrha korištenja softvera za svakog krajnjeg korisnika. Aplikacija POS softverska je aplikacija koja pruža bilo koju od sljedećih funkcija: obrada prodajnih i uslužnih transakcija, skeniranje i praćenje inventara, bilježenje ili prijenos podataka o klijentima, provođenje povezanih upravljačkih funkcija i izravno i neizravno pružanje informacija klijentima o dostupnim proizvodima i uslugama.</w:t>
      </w:r>
    </w:p>
    <w:p w:rsidR="00837BA9" w:rsidRDefault="00837BA9">
      <w:pPr>
        <w:pStyle w:val="ProductList-BodyIndented"/>
      </w:pPr>
    </w:p>
    <w:p w:rsidR="00837BA9" w:rsidRDefault="004979A8">
      <w:pPr>
        <w:pStyle w:val="ProductList-BodyIndented"/>
      </w:pPr>
      <w:r>
        <w:rPr>
          <w:b/>
        </w:rPr>
        <w:t>2.1.2.2 Ograničenja kupnje tehnološkog jamstva Software Assurance za Uvjetno kvalificirane operacijske sustave</w:t>
      </w:r>
    </w:p>
    <w:p w:rsidR="00837BA9" w:rsidRDefault="004979A8">
      <w:pPr>
        <w:pStyle w:val="ProductList-BodyIndented"/>
      </w:pPr>
      <w:r>
        <w:t>Bez obzira na eventualne suprotne odredbe u Odjeljku 4.1, tehnološko jamstvo Software Assurance ne može se kupiti za uređaje koji imaju licencu za Uvjetno kvalificirane operacijske sustave. To se ograničenje ne odnosi na uređaje koji imaju licencu za Windows 10 IoT za Retail ili Thin Clients.</w:t>
      </w:r>
    </w:p>
    <w:p w:rsidR="00837BA9" w:rsidRDefault="00837BA9">
      <w:pPr>
        <w:pStyle w:val="ProductList-BodyIndented"/>
      </w:pPr>
    </w:p>
    <w:p w:rsidR="00837BA9" w:rsidRDefault="004979A8">
      <w:pPr>
        <w:pStyle w:val="ProductList-SubClauseHeading"/>
        <w:outlineLvl w:val="5"/>
      </w:pPr>
      <w:r>
        <w:t>2.1.3 Uređaji sa sustavom Windows 10 Pro u S načinu</w:t>
      </w:r>
    </w:p>
    <w:p w:rsidR="00837BA9" w:rsidRDefault="004979A8" w:rsidP="004979A8">
      <w:pPr>
        <w:pStyle w:val="ProductList-Bullet"/>
        <w:numPr>
          <w:ilvl w:val="1"/>
          <w:numId w:val="23"/>
        </w:numPr>
      </w:pPr>
      <w:r>
        <w:t xml:space="preserve">Bez obzira na Univerzalne licencne odredbe ili ugovor o količinskom licenciranju, Licence koje se upotrebljavaju na bilo kojem uređaju sa sustavom Windows 10 Pro u S načinu (Windows 10 S) ne uključuju pravo kloniranja, kao ni prava na korištenje ili instaliranje prethodne verzije, verzije na drugom jeziku, verzije za drugu platformu ili starijeg izdanja sustava Windows, uključujući Windows 10 Enterprise LTSB. </w:t>
      </w:r>
    </w:p>
    <w:p w:rsidR="00837BA9" w:rsidRDefault="004979A8" w:rsidP="004979A8">
      <w:pPr>
        <w:pStyle w:val="ProductList-Bullet"/>
        <w:numPr>
          <w:ilvl w:val="1"/>
          <w:numId w:val="23"/>
        </w:numPr>
      </w:pPr>
      <w:r>
        <w:t>Klijenti moraju licencirati „prelazak sa sustava Windows 10 S na Windows 10 Pro“ za uređaje sa sustavom Windows 10 Pro u S načinu prije instaliranja sustava Windows 10 Pro ili Enterprise.</w:t>
      </w:r>
    </w:p>
    <w:p w:rsidR="00837BA9" w:rsidRDefault="00837BA9">
      <w:pPr>
        <w:pStyle w:val="ProductList-SubClauseHeading"/>
        <w:outlineLvl w:val="5"/>
      </w:pPr>
    </w:p>
    <w:p w:rsidR="00837BA9" w:rsidRDefault="004979A8">
      <w:pPr>
        <w:pStyle w:val="ProductList-SubClauseHeading"/>
        <w:outlineLvl w:val="5"/>
      </w:pPr>
      <w:r>
        <w:t>2.1.4 Pravila o kvalificiranom računalnom sustavu za VL licence za nadogradnju za Windows</w:t>
      </w:r>
    </w:p>
    <w:p w:rsidR="00837BA9" w:rsidRDefault="004979A8" w:rsidP="004979A8">
      <w:pPr>
        <w:pStyle w:val="ProductList-Bullet"/>
        <w:numPr>
          <w:ilvl w:val="1"/>
          <w:numId w:val="24"/>
        </w:numPr>
      </w:pPr>
      <w:r>
        <w:t xml:space="preserve">Kvalificirani operacijski sustav mora biti instaliran na istom uređaju kojem će se dodijeliti VL licenca za nadogradnju. </w:t>
      </w:r>
    </w:p>
    <w:p w:rsidR="00837BA9" w:rsidRDefault="004979A8" w:rsidP="004979A8">
      <w:pPr>
        <w:pStyle w:val="ProductList-Bullet"/>
        <w:numPr>
          <w:ilvl w:val="1"/>
          <w:numId w:val="24"/>
        </w:numPr>
      </w:pPr>
      <w:r>
        <w:t xml:space="preserve">Apple Macintosh kvalificirani je operacijski sustav samo ako ga je predinstalirao ovlašteni proizvođač prije početne prodaje uređaja. </w:t>
      </w:r>
    </w:p>
    <w:p w:rsidR="00837BA9" w:rsidRDefault="004979A8" w:rsidP="004979A8">
      <w:pPr>
        <w:pStyle w:val="ProductList-Bullet"/>
        <w:numPr>
          <w:ilvl w:val="1"/>
          <w:numId w:val="24"/>
        </w:numPr>
      </w:pPr>
      <w:r>
        <w:t>Klijenti moraju ukloniti kvalificirani operacijski sustav s uređaja da bi mogli implementirati VL licencu za nadogradnju, osim ako nemaju i tehnološko jamstvo Software Assurance za VL licencu za nadogradnju.</w:t>
      </w:r>
    </w:p>
    <w:p w:rsidR="00837BA9" w:rsidRDefault="004979A8" w:rsidP="004979A8">
      <w:pPr>
        <w:pStyle w:val="ProductList-Bullet"/>
        <w:numPr>
          <w:ilvl w:val="1"/>
          <w:numId w:val="24"/>
        </w:numPr>
      </w:pPr>
      <w:r>
        <w:t>Klijenti programa Academic Select, Academic Open, CASA i Pretplatničkog ugovora Open Value Subscription – Obrazovna rješenja koji stječu licencu za nadogradnju pomoću sustava Windows XP Starter Edition, Windows Vista Starter Edition ili Windows 7 Starter Edition kao kvalificiranog operacijskog sustava odriču se bilo kojeg prava na prijenos te Licence izvan zemlje kupnje.</w:t>
      </w:r>
    </w:p>
    <w:p w:rsidR="00837BA9" w:rsidRDefault="00837BA9">
      <w:pPr>
        <w:pStyle w:val="ProductList-BodyIndented"/>
      </w:pPr>
    </w:p>
    <w:p w:rsidR="00837BA9" w:rsidRDefault="004979A8">
      <w:pPr>
        <w:pStyle w:val="ProductList-ClauseHeading"/>
        <w:outlineLvl w:val="4"/>
      </w:pPr>
      <w:r>
        <w:t>2.2 Windows Enterprise Upgrade (bez verzije) i Windows Professional Upgrade (bez verzije)</w:t>
      </w:r>
    </w:p>
    <w:p w:rsidR="00837BA9" w:rsidRDefault="004979A8">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Upgrade i Windows Professional Upgrade dostupne su samo u Narodnoj Republici Kini u programima Select Plus, Select i Open License (dva boda).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Kvalificirani operacijski sustavi za izdanja Enterprise i Pro sustava Windows 10 primjenjuju se 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Upgrade i Windows Professional Upgrade.</w:t>
      </w:r>
    </w:p>
    <w:p w:rsidR="00837BA9" w:rsidRDefault="00837BA9">
      <w:pPr>
        <w:pStyle w:val="ProductList-Body"/>
      </w:pPr>
    </w:p>
    <w:p w:rsidR="00837BA9" w:rsidRDefault="004979A8">
      <w:pPr>
        <w:pStyle w:val="ProductList-ClauseHeading"/>
        <w:outlineLvl w:val="4"/>
      </w:pPr>
      <w:r>
        <w:t>2.3 Kloniranje za Windows 10</w:t>
      </w:r>
    </w:p>
    <w:p w:rsidR="00837BA9" w:rsidRDefault="004979A8">
      <w:pPr>
        <w:pStyle w:val="ProductList-Body"/>
      </w:pPr>
      <w:r>
        <w:t xml:space="preserve">Ako treća osoba namjerava klonirati sustav Windows na Klijentove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zasebno Licencirane uređaje</w:t>
      </w:r>
      <w:r>
        <w:fldChar w:fldCharType="end"/>
      </w:r>
      <w:r>
        <w:t>, Klijent najprije mora dati trećoj osobi pisanu dokumentaciju koja dokazuje da ima licence za softver koji će treća osoba instalirati.</w:t>
      </w:r>
    </w:p>
    <w:p w:rsidR="00837BA9" w:rsidRDefault="00837BA9">
      <w:pPr>
        <w:pStyle w:val="ProductList-Body"/>
      </w:pPr>
    </w:p>
    <w:p w:rsidR="00837BA9" w:rsidRDefault="004979A8">
      <w:pPr>
        <w:pStyle w:val="ProductList-ClauseHeading"/>
        <w:outlineLvl w:val="4"/>
      </w:pPr>
      <w:r>
        <w:t>2.4 Regionalne opcije isporuke</w:t>
      </w:r>
    </w:p>
    <w:p w:rsidR="00837BA9" w:rsidRDefault="004979A8">
      <w:pPr>
        <w:pStyle w:val="ProductList-SubClauseHeading"/>
        <w:outlineLvl w:val="5"/>
      </w:pPr>
      <w:r>
        <w:t>2.4.1 Verzije N sustava Microsoft Windows XP Professional, Vista Business i 7 Professional (bez Windows Media Playera)</w:t>
      </w:r>
    </w:p>
    <w:p w:rsidR="00837BA9" w:rsidRDefault="004979A8">
      <w:pPr>
        <w:pStyle w:val="ProductList-BodyIndented"/>
      </w:pPr>
      <w:r>
        <w:t xml:space="preserve">Klijenti koji se nalaze u a) jednoj od zemalja u Europskoj uniji (EU) ili Europskom udruženju za slobodnu trgovinu (EFTA) mogu ispunjavati uvjete za stjecanje medija ili preuzimanje verzija N sustava Windows XP Professional, Vista Business i Windows 7 Professional. Kriterije za ispunjavanje uvjeta i isporuku potražite u Popisu proizvoda iz ožujka 2014. na adresi </w:t>
      </w:r>
      <w:hyperlink r:id="rId97">
        <w:r>
          <w:rPr>
            <w:color w:val="00467F"/>
            <w:u w:val="single"/>
          </w:rPr>
          <w:t>http://go.microsoft.com/?linkid=9839207</w:t>
        </w:r>
      </w:hyperlink>
      <w:r>
        <w:t>.</w:t>
      </w:r>
    </w:p>
    <w:p w:rsidR="00837BA9" w:rsidRDefault="00837BA9">
      <w:pPr>
        <w:pStyle w:val="ProductList-BodyIndented"/>
      </w:pPr>
    </w:p>
    <w:p w:rsidR="00837BA9" w:rsidRDefault="004979A8">
      <w:pPr>
        <w:pStyle w:val="ProductList-SubClauseHeading"/>
        <w:outlineLvl w:val="5"/>
      </w:pPr>
      <w:r>
        <w:t>2.4.2 Verzije K i KN sustava Microsoft Windows XP Professional, Vista Business i 7 Professional</w:t>
      </w:r>
    </w:p>
    <w:p w:rsidR="00837BA9" w:rsidRDefault="004979A8">
      <w:pPr>
        <w:pStyle w:val="ProductList-BodyIndented"/>
      </w:pPr>
      <w:r>
        <w:t xml:space="preserve">Klijenti i njihova povezana društva imaju posebne medije i mogućnosti preuzimanja za Koreju za korištenje sustava Windows XP Professional, Vista Business i 7 Professional u Koreji. Preduvjete potražite u Popisu proizvoda iz ožujka 2014. na adresi </w:t>
      </w:r>
      <w:hyperlink r:id="rId98">
        <w:r>
          <w:rPr>
            <w:color w:val="00467F"/>
            <w:u w:val="single"/>
          </w:rPr>
          <w:t>http://go.microsoft.com/?linkid=9839207</w:t>
        </w:r>
      </w:hyperlink>
      <w:r>
        <w:t>.</w:t>
      </w:r>
    </w:p>
    <w:p w:rsidR="00837BA9" w:rsidRDefault="00837BA9">
      <w:pPr>
        <w:pStyle w:val="ProductList-BodyIndented"/>
      </w:pPr>
    </w:p>
    <w:p w:rsidR="00837BA9" w:rsidRDefault="004979A8">
      <w:pPr>
        <w:pStyle w:val="ProductList-SubClauseHeading"/>
        <w:outlineLvl w:val="5"/>
      </w:pPr>
      <w:r>
        <w:t>2.4.3 Windows 8/8.1 Pro KN i Windows 10 Pro KN</w:t>
      </w:r>
    </w:p>
    <w:p w:rsidR="00837BA9" w:rsidRDefault="004979A8">
      <w:pPr>
        <w:pStyle w:val="ProductList-BodyIndented"/>
      </w:pPr>
      <w:r>
        <w:t>Klijenti koji se nalaze u Koreji i imaju aktivan ugovor o količinskom licenciranju ili pristupnicu s društvom Microsoft Operations Pte Ltd ispunjavaju uvjete za stjecanje medija za Windows 8/8.1 Pro KN i Windows 10 Pro KN za implementaciju i korištenje u Koreji. Nije dopušteno nijedno drugo korištenje.</w:t>
      </w:r>
    </w:p>
    <w:p w:rsidR="00837BA9" w:rsidRDefault="00837BA9">
      <w:pPr>
        <w:pStyle w:val="ProductList-BodyIndented"/>
      </w:pPr>
    </w:p>
    <w:p w:rsidR="00837BA9" w:rsidRDefault="004979A8">
      <w:pPr>
        <w:pStyle w:val="ProductList-SubClauseHeading"/>
        <w:outlineLvl w:val="5"/>
      </w:pPr>
      <w:r>
        <w:t>2.4.4 Windows 8/8.1 Pro N i Windows 10 Pro N (bez Windows Media Playera)</w:t>
      </w:r>
    </w:p>
    <w:p w:rsidR="00837BA9" w:rsidRDefault="004979A8">
      <w:pPr>
        <w:pStyle w:val="ProductList-BodyIndented"/>
      </w:pPr>
      <w:r>
        <w:t>Klijenti s aktivnim ugovorima s društvom Microsoft Ireland Operations Ltd ispunjavaju uvjete za stjecanje medija za Microsoft Windows 8/8.1 Pro N i Windows 10 Pro N samo za implementaciju i korištenje u zemljama u Europskoj uniji (EU) ili Europskom udruženju za slobodnu trgovinu (EFTA). (U svrhu programa Open License, „aktivni ugovor“ jest ugovor pridružen aktivnom broju autorizacije Open License.)</w:t>
      </w:r>
    </w:p>
    <w:p w:rsidR="00837BA9" w:rsidRDefault="00837BA9">
      <w:pPr>
        <w:pStyle w:val="ProductList-BodyIndented"/>
      </w:pPr>
    </w:p>
    <w:p w:rsidR="00837BA9" w:rsidRDefault="004979A8">
      <w:pPr>
        <w:pStyle w:val="ProductList-ClauseHeading"/>
        <w:outlineLvl w:val="4"/>
      </w:pPr>
      <w:r>
        <w:t>2.5 Windows Embedded 8 Standard Enterprise Kit</w:t>
      </w:r>
    </w:p>
    <w:p w:rsidR="00837BA9" w:rsidRDefault="004979A8">
      <w:pPr>
        <w:pStyle w:val="ProductList-Body"/>
      </w:pPr>
      <w:r>
        <w:t>Na korištenje softverskih značajki koje omogućuje Windows Embedded 8 Standard Enterprise Kit primjenjuju se uvjeti i odredbe Klijentova licencnog ugovora i odredbe softverske licence za odgovarajući softver Windows Embedded 8 Standard. Pravo na korištenje značajki softvera istječe kad istekne pravo na korištenje temeljnog softvera. Licenca Windows Embedded 8 Standard Enterprise Kit mora se trajno dodijeliti jednom uređaju i ne može se prenositi na bilo koji drugi uređaj.</w:t>
      </w:r>
    </w:p>
    <w:p w:rsidR="00837BA9" w:rsidRDefault="00837BA9">
      <w:pPr>
        <w:pStyle w:val="ProductList-Body"/>
      </w:pPr>
    </w:p>
    <w:p w:rsidR="00837BA9" w:rsidRDefault="004979A8">
      <w:pPr>
        <w:pStyle w:val="ProductList-ClauseHeading"/>
        <w:outlineLvl w:val="4"/>
      </w:pPr>
      <w:r>
        <w:t>2.6 Ispunjavanje uvjeta za kupnju za Licenciranje prava na Windows 10 Home do Pro za E3/E5</w:t>
      </w:r>
    </w:p>
    <w:p w:rsidR="00837BA9" w:rsidRDefault="004979A8">
      <w:pPr>
        <w:pStyle w:val="ProductList-SubClauseHeading"/>
        <w:outlineLvl w:val="5"/>
      </w:pPr>
      <w:r>
        <w:t>2.6.1 Preduvjeti</w:t>
      </w:r>
    </w:p>
    <w:p w:rsidR="00837BA9" w:rsidRDefault="004979A8">
      <w:pPr>
        <w:pStyle w:val="ProductList-BodyIndented"/>
      </w:pPr>
      <w:r>
        <w:t>Bez obzira na članak 2.1.1 Kvalificirani operacijski sustavi, Klijenti u Australiji, Kanadi, Japanu, Norveškoj, Švicarskoj, SAD-u, na Islandu, Novom Zelandu ili u bilo kojoj zemlji Europske unije ispunjavaju uvjete za Windows 10 Home to Pro Right Licensing za uređaje s licencom za Windows Home verzija 7 ili novija ako su od 1. ožujka 2017. kontinuirano imali licencu za bilo što od sljedećeg:</w:t>
      </w:r>
    </w:p>
    <w:p w:rsidR="00837BA9" w:rsidRDefault="004979A8" w:rsidP="004979A8">
      <w:pPr>
        <w:pStyle w:val="ProductList-Bullet"/>
        <w:numPr>
          <w:ilvl w:val="1"/>
          <w:numId w:val="25"/>
        </w:numPr>
      </w:pPr>
      <w:r>
        <w:t>Windows 10 Enterprise E3 po uređaju s aktivnim tehnološkim jamstvom Software Assurance</w:t>
      </w:r>
    </w:p>
    <w:p w:rsidR="00837BA9" w:rsidRDefault="004979A8" w:rsidP="004979A8">
      <w:pPr>
        <w:pStyle w:val="ProductList-Bullet"/>
        <w:numPr>
          <w:ilvl w:val="1"/>
          <w:numId w:val="25"/>
        </w:numPr>
      </w:pPr>
      <w:r>
        <w:t>Windows 10 Enterprise E3/E5 po SL-u po korisniku</w:t>
      </w:r>
    </w:p>
    <w:p w:rsidR="00837BA9" w:rsidRDefault="004979A8" w:rsidP="004979A8">
      <w:pPr>
        <w:pStyle w:val="ProductList-Bullet"/>
        <w:numPr>
          <w:ilvl w:val="1"/>
          <w:numId w:val="25"/>
        </w:numPr>
      </w:pPr>
      <w:r>
        <w:t>Windows 10 Enterprise E5 po SL-u po uređaju</w:t>
      </w:r>
    </w:p>
    <w:p w:rsidR="00837BA9" w:rsidRDefault="00837BA9">
      <w:pPr>
        <w:pStyle w:val="ProductList-BodyIndented"/>
      </w:pPr>
    </w:p>
    <w:p w:rsidR="00837BA9" w:rsidRDefault="004979A8">
      <w:pPr>
        <w:pStyle w:val="ProductList-SubClauseHeading"/>
        <w:outlineLvl w:val="5"/>
      </w:pPr>
      <w:r>
        <w:t>2.6.2 Uvjeti kupnje</w:t>
      </w:r>
    </w:p>
    <w:p w:rsidR="00837BA9" w:rsidRDefault="004979A8">
      <w:pPr>
        <w:pStyle w:val="ProductList-BodyIndented"/>
      </w:pPr>
      <w:r>
        <w:t>Licence za prava na Windows 10 Home do Pro dostupne su samo kao jednokratna kupnja, pri čemu sve jedinice moraju biti uključene u jednu narudžbu. Klijenti su obvezni steći licencu za svaki uređaj koji ima licencu za Windows 10 Home i ispunjava barem jedan od sljedećih kriterija:</w:t>
      </w:r>
    </w:p>
    <w:p w:rsidR="00837BA9" w:rsidRDefault="004979A8" w:rsidP="004979A8">
      <w:pPr>
        <w:pStyle w:val="ProductList-Bullet"/>
        <w:numPr>
          <w:ilvl w:val="1"/>
          <w:numId w:val="26"/>
        </w:numPr>
      </w:pPr>
      <w:r>
        <w:t>ima licencu za Windows 10 Enterprise E3/E5 po uređaju ili</w:t>
      </w:r>
    </w:p>
    <w:p w:rsidR="00837BA9" w:rsidRDefault="004979A8" w:rsidP="004979A8">
      <w:pPr>
        <w:pStyle w:val="ProductList-Bullet"/>
        <w:numPr>
          <w:ilvl w:val="1"/>
          <w:numId w:val="26"/>
        </w:numPr>
      </w:pPr>
      <w:r>
        <w:t>na kojem je instalirana verzija Pro ili Enterprise i koji upotrebljava licencirani korisnik za Windows 10 Enterprise E3/E5.</w:t>
      </w:r>
    </w:p>
    <w:p w:rsidR="00837BA9" w:rsidRDefault="00837BA9">
      <w:pPr>
        <w:pStyle w:val="ProductList-BodyIndented"/>
      </w:pPr>
    </w:p>
    <w:p w:rsidR="00837BA9" w:rsidRDefault="004979A8">
      <w:pPr>
        <w:pStyle w:val="ProductList-SubClauseHeading"/>
        <w:outlineLvl w:val="5"/>
      </w:pPr>
      <w:r>
        <w:t>2.6.3 Ograničenja licence</w:t>
      </w:r>
    </w:p>
    <w:p w:rsidR="00837BA9" w:rsidRDefault="004979A8">
      <w:pPr>
        <w:pStyle w:val="ProductList-BodyIndented"/>
      </w:pPr>
      <w:r>
        <w:t>Licenca ne uključuje prava instalacije ili korištenja instance bilo koje prethodne verzije sustava Windows 10 Pro. Prava preraspodjele u članku 4.3 odnose se samo na zamjenski uređaj s kvalificiranim OS-om verzije Pro ili Enterprise.</w:t>
      </w:r>
    </w:p>
    <w:p w:rsidR="00837BA9" w:rsidRDefault="00837BA9">
      <w:pPr>
        <w:pStyle w:val="ProductList-BodyIndented"/>
      </w:pPr>
    </w:p>
    <w:p w:rsidR="00837BA9" w:rsidRDefault="004979A8">
      <w:pPr>
        <w:pStyle w:val="ProductList-ClauseHeading"/>
        <w:outlineLvl w:val="4"/>
      </w:pPr>
      <w:r>
        <w:t>2.7 Korištenje u laboratoriju i knjižnici</w:t>
      </w:r>
    </w:p>
    <w:p w:rsidR="00837BA9" w:rsidRDefault="004979A8">
      <w:pPr>
        <w:pStyle w:val="ProductList-Body"/>
      </w:pPr>
      <w:r>
        <w:t>Ustanove sa sustavom Windows Education E3/E5, Windows 10 Education E5 (po uređaju) ili Windows 10 Education Upgrade (po uređaju) dodijeljenim svim predavačima i osoblju/informacijskim stručnjacima smiju instalirati sustav Windows 10 Education, Windows 10 Enterprise ili Windows 10 Pro Academic u bilo koji laboratorij ili knjižnicu s otvorenim pristupom unutar Organizacije Ustanove. Na korištenje softvera u suprotnom se primjenjuju Licencne odredbe za Windows 10 Education. Ova odredba ne primjenjuje se na SL-ove po korisniku stečene prema Microsoftovom ugovoru o uslugama u oblaku.</w:t>
      </w:r>
    </w:p>
    <w:p w:rsidR="00837BA9" w:rsidRDefault="00837BA9">
      <w:pPr>
        <w:pStyle w:val="ProductList-Body"/>
      </w:pPr>
    </w:p>
    <w:p w:rsidR="00837BA9" w:rsidRDefault="004979A8">
      <w:pPr>
        <w:pStyle w:val="ProductList-ClauseHeading"/>
        <w:outlineLvl w:val="4"/>
      </w:pPr>
      <w:r>
        <w:t>2.8 Automatska ažuriranja</w:t>
      </w:r>
    </w:p>
    <w:p w:rsidR="00837BA9" w:rsidRDefault="004979A8">
      <w:pPr>
        <w:pStyle w:val="ProductList-Body"/>
      </w:pPr>
      <w:r>
        <w:t xml:space="preserve">Klijent ovlašćuje Microsoft da automatski preuzima i instalira ažuriranja na uređaje koji koriste Windows 10 osim ako su konfigurirani da spriječe automatsko ažuriranje pomoću podržanih metoda. Sva su ažuriranja licencirana prema istim odredbama kao Proizvod na koji se primjenjuju.  </w:t>
      </w:r>
    </w:p>
    <w:p w:rsidR="00837BA9" w:rsidRDefault="004979A8">
      <w:pPr>
        <w:pStyle w:val="ProductList-Offering1SubSection"/>
        <w:outlineLvl w:val="3"/>
      </w:pPr>
      <w:bookmarkStart w:id="190" w:name="_Sec813"/>
      <w:r>
        <w:t>3. Prava na korištenje proizvoda</w:t>
      </w:r>
      <w:bookmarkEnd w:id="190"/>
    </w:p>
    <w:tbl>
      <w:tblPr>
        <w:tblStyle w:val="PURTable"/>
        <w:tblW w:w="0" w:type="dxa"/>
        <w:tblLook w:val="04A0" w:firstRow="1" w:lastRow="0" w:firstColumn="1" w:lastColumn="0" w:noHBand="0" w:noVBand="1"/>
      </w:tblPr>
      <w:tblGrid>
        <w:gridCol w:w="3652"/>
        <w:gridCol w:w="3622"/>
        <w:gridCol w:w="3642"/>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Universal</w:t>
              </w:r>
            </w:hyperlink>
            <w:r>
              <w:t xml:space="preserve">; </w:t>
            </w:r>
            <w:hyperlink w:anchor="_Sec540">
              <w:r>
                <w:rPr>
                  <w:color w:val="00467F"/>
                  <w:u w:val="single"/>
                </w:rPr>
                <w:t>Računalni operacijski sustavi</w:t>
              </w:r>
            </w:hyperlink>
            <w:r>
              <w:t xml:space="preserve">, </w:t>
            </w:r>
            <w:hyperlink r:id="rId99">
              <w:r>
                <w:rPr>
                  <w:color w:val="00467F"/>
                  <w:u w:val="single"/>
                </w:rPr>
                <w:t>OST</w:t>
              </w:r>
            </w:hyperlink>
            <w:r>
              <w:t xml:space="preserve"> (dio Windows Defender Advanced Threat Protection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Dodatni softver: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Obuhvaćene tehnologije: nije dostupno</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4"/>
      </w:pPr>
      <w:r>
        <w:t>3.1 Prijenos licenci</w:t>
      </w:r>
    </w:p>
    <w:p w:rsidR="00837BA9" w:rsidRDefault="004979A8">
      <w:pPr>
        <w:pStyle w:val="ProductList-Body"/>
      </w:pPr>
      <w:r>
        <w:t xml:space="preserve">Prijenos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računalni operacijski sustav (osim Windows VDA) je trajan, osim ako je drugačije navedeno u odjeljku Tehnološko jamstvo Software Assurance u nastavku. Pogledajte poglavlje 4. Prava na preraspodjelu Licence za Windows SA i Windows VDA za tehnološko jamstvo Software Assurance.</w:t>
      </w:r>
    </w:p>
    <w:p w:rsidR="00837BA9" w:rsidRDefault="00837BA9">
      <w:pPr>
        <w:pStyle w:val="ProductList-Body"/>
      </w:pPr>
    </w:p>
    <w:p w:rsidR="00837BA9" w:rsidRDefault="004979A8">
      <w:pPr>
        <w:pStyle w:val="ProductList-ClauseHeading"/>
        <w:outlineLvl w:val="4"/>
      </w:pPr>
      <w:r>
        <w:t>3.2 Aktivacija sustava Windows 10 na temelju servisa Azure AD</w:t>
      </w:r>
    </w:p>
    <w:p w:rsidR="00837BA9" w:rsidRDefault="004979A8">
      <w:pPr>
        <w:pStyle w:val="ProductList-Body"/>
      </w:pPr>
      <w:r>
        <w:t xml:space="preserve">Za Klijente koji upotrebljavaju aktivaciju sustava Windows 10 na temelju servisa Azure AD, svaki Licencirani korisnik može istodobno aktivirati softver na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najviše pet uređaja na kojima je instalirano ažuriranje Windows 10 Pro Anniversary ili Windows 10 Enterprise Creator ili novije.</w:t>
      </w:r>
    </w:p>
    <w:p w:rsidR="00837BA9" w:rsidRDefault="00837BA9">
      <w:pPr>
        <w:pStyle w:val="ProductList-Body"/>
      </w:pPr>
    </w:p>
    <w:p w:rsidR="00837BA9" w:rsidRDefault="004979A8">
      <w:pPr>
        <w:pStyle w:val="ProductList-ClauseHeading"/>
        <w:outlineLvl w:val="4"/>
      </w:pPr>
      <w:r>
        <w:t>3.3 Windows aplikacije</w:t>
      </w:r>
    </w:p>
    <w:p w:rsidR="00837BA9" w:rsidRDefault="004979A8">
      <w:pPr>
        <w:pStyle w:val="ProductList-Body"/>
      </w:pPr>
      <w:r>
        <w:t xml:space="preserve">Ako u postavkama aplikacije nisu navedene druge odredbe, Klijent se slaže da se na usluge kojima pristupa iz Windows aplikacija primjenjuje Microsoftov ugovor o pružanju usluga na adresi </w:t>
      </w:r>
      <w:hyperlink r:id="rId100">
        <w:r>
          <w:rPr>
            <w:color w:val="00467F"/>
            <w:u w:val="single"/>
          </w:rPr>
          <w:t>http://go.microsoft.com/fwlink/?linkid=246338</w:t>
        </w:r>
      </w:hyperlink>
      <w:r>
        <w:t xml:space="preserve">, a za Windows aplikacije koje pristupaju Xbox uslugama primjenjuju se odredbe o korištenju web-mjesta Xbox.com na adresi </w:t>
      </w:r>
      <w:hyperlink r:id="rId101">
        <w:r>
          <w:rPr>
            <w:color w:val="00467F"/>
            <w:u w:val="single"/>
          </w:rPr>
          <w:t>http://xbox.com/legal/livetou.</w:t>
        </w:r>
      </w:hyperlink>
    </w:p>
    <w:p w:rsidR="00837BA9" w:rsidRDefault="00837BA9">
      <w:pPr>
        <w:pStyle w:val="ProductList-Body"/>
      </w:pPr>
    </w:p>
    <w:p w:rsidR="00837BA9" w:rsidRDefault="004979A8">
      <w:pPr>
        <w:pStyle w:val="ProductList-ClauseHeading"/>
        <w:outlineLvl w:val="4"/>
      </w:pPr>
      <w:r>
        <w:t>3.4 Windows 10 Mobile Enterprise</w:t>
      </w:r>
    </w:p>
    <w:p w:rsidR="00837BA9" w:rsidRDefault="004979A8">
      <w:pPr>
        <w:pStyle w:val="ProductList-Body"/>
      </w:pPr>
      <w:r>
        <w:t>Klijenti koji imaju Enterprise Agreement (Ugovor Enterprise), Microsoftov ugovor o proizvodima i uslugama ili Select Plus Agreement (Ugovor Select Plus) mogu instalirati i upotrebljavati Windows 10 Mobile Enterprise tijekom trajanja njihova ugovora.</w:t>
      </w:r>
    </w:p>
    <w:p w:rsidR="00837BA9" w:rsidRDefault="00837BA9">
      <w:pPr>
        <w:pStyle w:val="ProductList-Body"/>
      </w:pPr>
    </w:p>
    <w:p w:rsidR="00837BA9" w:rsidRDefault="004979A8">
      <w:pPr>
        <w:pStyle w:val="ProductList-ClauseHeading"/>
        <w:outlineLvl w:val="4"/>
      </w:pPr>
      <w:r>
        <w:t>3.5 Prava na korištenje aktivacije Microsoftova ugovora o uslugama u oblaku</w:t>
      </w:r>
    </w:p>
    <w:p w:rsidR="00837BA9" w:rsidRDefault="004979A8">
      <w:pPr>
        <w:pStyle w:val="ProductList-Body"/>
      </w:pPr>
      <w:r>
        <w:t>Za Klijente licencirane na temelju Microsoftova ugovora o uslugama u oblaku,</w:t>
      </w:r>
    </w:p>
    <w:p w:rsidR="00837BA9" w:rsidRDefault="004979A8" w:rsidP="004979A8">
      <w:pPr>
        <w:pStyle w:val="ProductList-Bullet"/>
        <w:numPr>
          <w:ilvl w:val="0"/>
          <w:numId w:val="27"/>
        </w:numPr>
      </w:pPr>
      <w:r>
        <w:t xml:space="preserve">Bez obzira na eventualne suprotne odredbe u člancima 3.2 i 3.6, svaki korisnik može aktivirati najviše pet paralelnih instanci softvera na fizičkim i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w:t>
      </w:r>
    </w:p>
    <w:p w:rsidR="00837BA9" w:rsidRDefault="004979A8" w:rsidP="004979A8">
      <w:pPr>
        <w:pStyle w:val="ProductList-Bullet"/>
        <w:numPr>
          <w:ilvl w:val="0"/>
          <w:numId w:val="27"/>
        </w:numPr>
      </w:pPr>
      <w:r>
        <w:t>Bez obzira na Univerzalne licencne odredbe ili ugovor o količinskom licenciranju Licence za nadogradnju ne obuhvaćaju pravo kloniranja ni prava na korištenje ili instaliranje prethodne verzije, verzije na drugom jeziku, verzije za drugu platformu ili starijeg izdanja sustava Windows, uključujući Windows 10 Enterprise LTSB.</w:t>
      </w:r>
    </w:p>
    <w:p w:rsidR="00837BA9" w:rsidRDefault="004979A8" w:rsidP="004979A8">
      <w:pPr>
        <w:pStyle w:val="ProductList-Bullet"/>
        <w:numPr>
          <w:ilvl w:val="0"/>
          <w:numId w:val="27"/>
        </w:numPr>
      </w:pPr>
      <w:r>
        <w:t xml:space="preserve">Članak 4 (tehnološko jamstvo Software Assurance) ne primjenjuje se. </w:t>
      </w:r>
    </w:p>
    <w:p w:rsidR="00837BA9" w:rsidRDefault="00837BA9">
      <w:pPr>
        <w:pStyle w:val="ProductList-Body"/>
      </w:pPr>
    </w:p>
    <w:p w:rsidR="00837BA9" w:rsidRDefault="004979A8">
      <w:pPr>
        <w:pStyle w:val="ProductList-ClauseHeading"/>
        <w:outlineLvl w:val="4"/>
      </w:pPr>
      <w:r>
        <w:t>3.6 Pogodnost nadogradnje na Windows 10</w:t>
      </w:r>
    </w:p>
    <w:p w:rsidR="00837BA9" w:rsidRDefault="004979A8">
      <w:pPr>
        <w:pStyle w:val="ProductList-Body"/>
      </w:pPr>
      <w:r>
        <w:t xml:space="preserve">Sljedeći SL-ovi po korisniku uključuju pogodnost nadogradnje na Windows 10 (samo nadogradnja verzije, izdanje ostaje isto) za uređaje s licencom za Windows 7, 8, 8.1.  </w:t>
      </w:r>
    </w:p>
    <w:p w:rsidR="00837BA9" w:rsidRDefault="004979A8" w:rsidP="004979A8">
      <w:pPr>
        <w:pStyle w:val="ProductList-Bullet"/>
        <w:numPr>
          <w:ilvl w:val="0"/>
          <w:numId w:val="28"/>
        </w:numPr>
      </w:pPr>
      <w:r>
        <w:t>Windows 10 Enterprise (sve)</w:t>
      </w:r>
    </w:p>
    <w:p w:rsidR="00837BA9" w:rsidRDefault="004979A8" w:rsidP="004979A8">
      <w:pPr>
        <w:pStyle w:val="ProductList-Bullet"/>
        <w:numPr>
          <w:ilvl w:val="0"/>
          <w:numId w:val="28"/>
        </w:numPr>
      </w:pPr>
      <w:r>
        <w:t>Microsoft 365 (sve)</w:t>
      </w:r>
    </w:p>
    <w:p w:rsidR="00837BA9" w:rsidRDefault="00837BA9">
      <w:pPr>
        <w:pStyle w:val="ProductList-Body"/>
      </w:pPr>
    </w:p>
    <w:p w:rsidR="00837BA9" w:rsidRDefault="004979A8">
      <w:pPr>
        <w:pStyle w:val="ProductList-ClauseHeading"/>
        <w:outlineLvl w:val="4"/>
      </w:pPr>
      <w:r>
        <w:t>3.7 Windows 10 višeklijentski hosting</w:t>
      </w:r>
    </w:p>
    <w:p w:rsidR="00837BA9" w:rsidRDefault="004979A8">
      <w:pPr>
        <w:pStyle w:val="ProductList-Body"/>
      </w:pPr>
      <w:r>
        <w:t xml:space="preserve">Klijenti s SL-om po korisniku za Windows 10 Enterprise E3/E5 (osim samo lokalno) ili SL-om po korisniku za Windows 10 Education E3/E5 ili SL-ovima po korisniku za VDA E3/E5 koji koriste aktivaciju utemeljenu na servisu Azure AD mogu instalirati ažuriranja Windows 10 Creators Update ili noviji softver Current Branch na uređaj koji koristi Microsoft Azure ili dijeljeni poslužitelj s kvalificiranim višeklijentskim partnerom za hosting naveden na web-mjestu </w:t>
      </w:r>
      <w:hyperlink r:id="rId102">
        <w:r>
          <w:rPr>
            <w:color w:val="00467F"/>
            <w:u w:val="single"/>
          </w:rPr>
          <w:t>www.microsoft.com/Qualified_Multitenant_Hoster_Program</w:t>
        </w:r>
      </w:hyperlink>
      <w:r>
        <w:t>. Klijenti usluge Azure za državne ustanove mogu koristiti KMS aktivaciju umjesto aktivacije temeljene na usluzi Azure AD. Svaki licencirani korisnik može pristupiti do četiri instance softvera.</w:t>
      </w:r>
    </w:p>
    <w:p w:rsidR="00837BA9" w:rsidRDefault="00837BA9">
      <w:pPr>
        <w:pStyle w:val="ProductList-Body"/>
      </w:pPr>
    </w:p>
    <w:p w:rsidR="00837BA9" w:rsidRDefault="004979A8">
      <w:pPr>
        <w:pStyle w:val="ProductList-Body"/>
      </w:pPr>
      <w:r>
        <w:t xml:space="preserve">Pri konfiguriranju slika u servisu Microsoft Azure, Klijenti moraju navesti da koriste višeklijentski hosting za Windows 10 i pridržavati se ostalih preduvjeta za softversku konfiguraciju dostupnih na web-mjestu </w:t>
      </w:r>
      <w:hyperlink r:id="rId103">
        <w:r>
          <w:rPr>
            <w:color w:val="00467F"/>
            <w:u w:val="single"/>
          </w:rPr>
          <w:t>https://docs.microsoft.com/en-us/windows/deployment/windows-10-enterprise-subscription-activation</w:t>
        </w:r>
      </w:hyperlink>
      <w:r>
        <w:t xml:space="preserve">. Uvjeti implementacije utemeljeni n a partnerima dostupni su na web-adresi </w:t>
      </w:r>
      <w:hyperlink r:id="rId104">
        <w:r>
          <w:rPr>
            <w:color w:val="00467F"/>
            <w:u w:val="single"/>
          </w:rPr>
          <w:t>www.microsoft.com/Qualified_Multitenant_Hoster_Program</w:t>
        </w:r>
      </w:hyperlink>
      <w:r>
        <w:t xml:space="preserve">. </w:t>
      </w:r>
    </w:p>
    <w:p w:rsidR="00837BA9" w:rsidRDefault="004979A8">
      <w:pPr>
        <w:pStyle w:val="ProductList-Body"/>
      </w:pPr>
      <w:r>
        <w:t xml:space="preserve">Ovo se poglavlje ne primjenjuje na studente koji pristup softveru ostvaruju putem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p>
    <w:p w:rsidR="00837BA9" w:rsidRDefault="004979A8">
      <w:pPr>
        <w:pStyle w:val="ProductList-Offering1SubSection"/>
        <w:outlineLvl w:val="3"/>
      </w:pPr>
      <w:bookmarkStart w:id="191" w:name="_Sec841"/>
      <w:r>
        <w:t>4. Tehnološko jamstvo Software Assurance</w:t>
      </w:r>
      <w:bookmarkEnd w:id="191"/>
    </w:p>
    <w:tbl>
      <w:tblPr>
        <w:tblStyle w:val="PURTable"/>
        <w:tblW w:w="0" w:type="dxa"/>
        <w:tblLook w:val="04A0" w:firstRow="1" w:lastRow="0" w:firstColumn="1" w:lastColumn="0" w:noHBand="0" w:noVBand="1"/>
      </w:tblPr>
      <w:tblGrid>
        <w:gridCol w:w="3635"/>
        <w:gridCol w:w="3642"/>
        <w:gridCol w:w="3639"/>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prebacivanja u slučaju pogreške: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05">
              <w:r>
                <w:rPr>
                  <w:color w:val="00467F"/>
                  <w:u w:val="single"/>
                </w:rPr>
                <w:t>Popis proizvoda – lipanj 2015.</w:t>
              </w:r>
            </w:hyperlink>
            <w:r>
              <w:t xml:space="preserve"> (pretplata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xml:space="preserve">: </w:t>
            </w:r>
            <w:hyperlink r:id="rId106">
              <w:r>
                <w:rPr>
                  <w:color w:val="00467F"/>
                  <w:u w:val="single"/>
                </w:rPr>
                <w:t>Veljača 2016. – Odredbe o proizvodima</w:t>
              </w:r>
            </w:hyperlink>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4"/>
      </w:pPr>
      <w:r>
        <w:t>4.1 Dodatna prava na korištenje proizvoda koja se dobivaju putem tehnološkog jamstva Software Assurance za Windows 10 Enterprise E3/E5 (po korisniku i po uređaju), Windows 10 Education E3/E5 (po korisniku i po uređaju) i Windows Virtual Desktop Access (VDA) E3/E5 (po korisniku i po uređaju)</w:t>
      </w:r>
    </w:p>
    <w:p w:rsidR="00837BA9" w:rsidRDefault="004979A8">
      <w:pPr>
        <w:pStyle w:val="ProductList-Body"/>
      </w:pPr>
      <w:r>
        <w:t>Pojam „</w:t>
      </w:r>
      <w:r>
        <w:rPr>
          <w:b/>
          <w:color w:val="00188F"/>
        </w:rPr>
        <w:t>Softver</w:t>
      </w:r>
      <w:r>
        <w:t xml:space="preserve">“, kako se koristi ovdje, odnosi se na Windows 10 Enterprise Current Branch ili Windows Enterprise LTSB. </w:t>
      </w:r>
    </w:p>
    <w:p w:rsidR="00837BA9" w:rsidRDefault="004979A8">
      <w:pPr>
        <w:pStyle w:val="ProductList-Body"/>
      </w:pPr>
      <w:r>
        <w:t>„</w:t>
      </w:r>
      <w:r>
        <w:rPr>
          <w:b/>
          <w:color w:val="00188F"/>
        </w:rPr>
        <w:t>Licencirani uređaj</w:t>
      </w:r>
      <w:r>
        <w:t>“, kao što se ovdje koristi, odnosi se na uređaj kojem Klijent prenese aktivnu licencu.</w:t>
      </w:r>
    </w:p>
    <w:p w:rsidR="00837BA9" w:rsidRDefault="004979A8">
      <w:pPr>
        <w:pStyle w:val="ProductList-Body"/>
      </w:pPr>
      <w:r>
        <w:t>Pojam „</w:t>
      </w:r>
      <w:r>
        <w:rPr>
          <w:b/>
          <w:color w:val="00188F"/>
        </w:rPr>
        <w:t>Licencirani korisnik</w:t>
      </w:r>
      <w:r>
        <w:t>“, kako se koristi ovdje, odnosi se na korisnika kojem Klijent prenese aktivno jamstvo. Ako se osnovna licenca prenese s jedne na drugu osobu, izvorni korisnik licence više nije licenciran.</w:t>
      </w:r>
    </w:p>
    <w:p w:rsidR="00837BA9" w:rsidRDefault="004979A8" w:rsidP="004979A8">
      <w:pPr>
        <w:pStyle w:val="ProductList-Bullet"/>
        <w:numPr>
          <w:ilvl w:val="0"/>
          <w:numId w:val="29"/>
        </w:numPr>
      </w:pPr>
      <w:r>
        <w:t>Bilo koji Licencirani uređaj ili bilo koji uređaj koji koristi Licencirani korisnik može daljinski pristupati najviše četirima Primjercima Softvera u Virtualnim OSE-ovima ili jednom Primjerku softvera u jednom Fizičkom OSE-u na (a) uređajima namijenjenima korištenju Klijenta.</w:t>
      </w:r>
    </w:p>
    <w:p w:rsidR="00837BA9" w:rsidRDefault="004979A8" w:rsidP="004979A8">
      <w:pPr>
        <w:pStyle w:val="ProductList-Bullet"/>
        <w:numPr>
          <w:ilvl w:val="0"/>
          <w:numId w:val="29"/>
        </w:numPr>
      </w:pPr>
      <w:r>
        <w:t>Ograničenja uporabe za Uvjetno kvalificirane operacijske sustave potražite u odjeljcima 2.1.2.1 i 2.1.2.2.</w:t>
      </w:r>
    </w:p>
    <w:p w:rsidR="00837BA9" w:rsidRDefault="004979A8" w:rsidP="004979A8">
      <w:pPr>
        <w:pStyle w:val="ProductList-Bullet"/>
        <w:numPr>
          <w:ilvl w:val="0"/>
          <w:numId w:val="29"/>
        </w:numPr>
      </w:pPr>
      <w:r>
        <w:t>Klijent može izraditi i pohraniti Primjerak Softvera na jedan ili dva USB pogona pomoću Windows to Go i koristiti ih na Licenciranim uređajima ako su licencirani po uređaju ili ih mogu koristiti korisnici na bilo kojem uređaju ako je licenciran po korisniku.</w:t>
      </w:r>
    </w:p>
    <w:p w:rsidR="00837BA9" w:rsidRDefault="004979A8" w:rsidP="004979A8">
      <w:pPr>
        <w:pStyle w:val="ProductList-Bullet"/>
        <w:numPr>
          <w:ilvl w:val="0"/>
          <w:numId w:val="29"/>
        </w:numPr>
      </w:pPr>
      <w:r>
        <w:t>Klijent može, umjesto Primjerka dopuštenog u ovom članku, koristiti Windows 10 Pro ili ranije verzije Softvera.</w:t>
      </w:r>
    </w:p>
    <w:p w:rsidR="00837BA9" w:rsidRDefault="004979A8" w:rsidP="004979A8">
      <w:pPr>
        <w:pStyle w:val="ProductList-Bullet"/>
        <w:numPr>
          <w:ilvl w:val="0"/>
          <w:numId w:val="29"/>
        </w:numPr>
      </w:pPr>
      <w:r>
        <w:t>Klijentu nije potrebna Licenca za pristup svojim dopuštenim Primjercima, već samo u svrhu administriranja Softvera.</w:t>
      </w:r>
    </w:p>
    <w:p w:rsidR="00837BA9" w:rsidRDefault="00837BA9">
      <w:pPr>
        <w:pStyle w:val="ProductList-Body"/>
      </w:pPr>
    </w:p>
    <w:p w:rsidR="00837BA9" w:rsidRDefault="004979A8">
      <w:pPr>
        <w:pStyle w:val="ProductList-Body"/>
      </w:pPr>
      <w:r>
        <w:t>Prava u prvom stupcu tablice odnose se na licence navedene u stupcima na desnoj strani ako je ćelija povezana s licencom označena kvačicom.</w:t>
      </w:r>
    </w:p>
    <w:tbl>
      <w:tblPr>
        <w:tblStyle w:val="PURTable"/>
        <w:tblW w:w="0" w:type="dxa"/>
        <w:tblLook w:val="04A0" w:firstRow="1" w:lastRow="0" w:firstColumn="1" w:lastColumn="0" w:noHBand="0" w:noVBand="1"/>
      </w:tblPr>
      <w:tblGrid>
        <w:gridCol w:w="7194"/>
        <w:gridCol w:w="926"/>
        <w:gridCol w:w="935"/>
        <w:gridCol w:w="926"/>
        <w:gridCol w:w="935"/>
      </w:tblGrid>
      <w:tr w:rsidR="00837BA9">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837BA9" w:rsidRDefault="00837BA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37BA9" w:rsidRDefault="004979A8">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37BA9" w:rsidRDefault="004979A8">
            <w:pPr>
              <w:pStyle w:val="ProductList-TableBody"/>
              <w:jc w:val="center"/>
            </w:pPr>
            <w:r>
              <w:rPr>
                <w:color w:val="FFFFFF"/>
              </w:rPr>
              <w:t>Windows VDA</w:t>
            </w:r>
            <w:r>
              <w:rPr>
                <w:color w:val="FFFFFF"/>
              </w:rPr>
              <w:br/>
              <w:t>E3/E5</w:t>
            </w:r>
          </w:p>
        </w:tc>
      </w:tr>
      <w:tr w:rsidR="00837BA9">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837BA9" w:rsidRDefault="00837BA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jc w:val="center"/>
            </w:pPr>
            <w:r>
              <w:rPr>
                <w:color w:val="FFFFFF"/>
              </w:rPr>
              <w:t>Korisnik</w:t>
            </w:r>
          </w:p>
        </w:tc>
      </w:tr>
      <w:tr w:rsidR="00837BA9">
        <w:tc>
          <w:tcPr>
            <w:tcW w:w="808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 xml:space="preserve">Klijent može koristiti najviše četiri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u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lokalno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Windows VDA (po uređaju) to lokalno pravo korištenja primjenjuje se samo ako je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licenciran i za Windows 10/8.1 Pro ili Enterprise ili Windows 7 Professional ili Enterprise. Ako se koriste svi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Primjerci</w:t>
            </w:r>
            <w:r>
              <w:fldChar w:fldCharType="end"/>
            </w:r>
            <w:r>
              <w:t xml:space="preserve"> s dopuštenjem za lokalno korištenje u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samo da bi pružao usluge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r>
      <w:tr w:rsidR="00837BA9">
        <w:tc>
          <w:tcPr>
            <w:tcW w:w="808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 xml:space="preserve">Klijent može koristiti do četiri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u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lokalno na uređajima licenciranim za Windows 10/8.1 Pro ili Enterprise ili Windows 7 Professional ili Enterprise. Ako se koriste svi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Primjerci</w:t>
            </w:r>
            <w:r>
              <w:fldChar w:fldCharType="end"/>
            </w:r>
            <w:r>
              <w:t xml:space="preserve"> s dopuštenjem za lokalno korištenje u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samo da bi pružao usluge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r>
      <w:tr w:rsidR="00837BA9">
        <w:tc>
          <w:tcPr>
            <w:tcW w:w="808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Klijent može instalirati Softver na licencirane Windows uređaje s integriranim zaslonima s dijagonalom od 10,1 inča ili manjom.</w:t>
            </w:r>
          </w:p>
        </w:tc>
        <w:tc>
          <w:tcPr>
            <w:tcW w:w="98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r>
    </w:tbl>
    <w:p w:rsidR="00837BA9" w:rsidRDefault="00837BA9">
      <w:pPr>
        <w:pStyle w:val="ProductList-Body"/>
      </w:pPr>
    </w:p>
    <w:p w:rsidR="00837BA9" w:rsidRDefault="004979A8">
      <w:pPr>
        <w:pStyle w:val="ProductList-SubClauseHeading"/>
        <w:outlineLvl w:val="5"/>
      </w:pPr>
      <w:r>
        <w:t>4.1.1 Prava na korištenje sustava Windows 10 Enterprise Current Branch</w:t>
      </w:r>
    </w:p>
    <w:p w:rsidR="00837BA9" w:rsidRDefault="004979A8">
      <w:pPr>
        <w:pStyle w:val="ProductList-BodyIndented"/>
      </w:pPr>
      <w:r>
        <w:t>Windows 10 Enterprise Current Branch mogu koristiti samo Klijenti koji imaju licence za tehnološko jamstvo Software Assurance, Windows 10 Enterprise E3/E5 ili VDA. Klijenti koji dopuste tehnološkom jamstvu Software Assurance da istekne moraju deinstalirati Windows 10 Enterprise Current Branch. Klijenti s trajnim pravima za Windows Enterprise mogu instalirati verziju Windows Enterprise LTSB aktualnu u trenutku prestanka važenja.</w:t>
      </w:r>
    </w:p>
    <w:p w:rsidR="00837BA9" w:rsidRDefault="00837BA9">
      <w:pPr>
        <w:pStyle w:val="ProductList-BodyIndented"/>
      </w:pPr>
    </w:p>
    <w:p w:rsidR="00837BA9" w:rsidRDefault="004979A8">
      <w:pPr>
        <w:pStyle w:val="ProductList-ClauseHeading"/>
        <w:outlineLvl w:val="4"/>
      </w:pPr>
      <w:r>
        <w:t>4.2 Kvalificirani operacijski sustavi (OS)</w:t>
      </w:r>
    </w:p>
    <w:p w:rsidR="00837BA9" w:rsidRDefault="004979A8">
      <w:pPr>
        <w:pStyle w:val="ProductList-Body"/>
      </w:pPr>
      <w:r>
        <w:t>Svaki uređaj za koji Klijent stekne tehnološko jamstvo Software Assurance i na kojem će koristiti Windows 10 Enterprise Upgrade mora biti licenciran za korištenje jednog od kvalificiranih operacijskih sustava navedenih po vrsti programa u tablici kvalificiranih operacijskih sustava u članku Uvjeti za proizvod iznad.</w:t>
      </w:r>
    </w:p>
    <w:p w:rsidR="00837BA9" w:rsidRDefault="004979A8" w:rsidP="004979A8">
      <w:pPr>
        <w:pStyle w:val="ProductList-Bullet"/>
        <w:numPr>
          <w:ilvl w:val="0"/>
          <w:numId w:val="30"/>
        </w:numPr>
      </w:pPr>
      <w:r>
        <w:t>Klijenti koji su prethodno kupili tehnološko jamstvo Software Assurance za Windows Pro mogu obnoviti tehnološko jamstvo Software Assurance za svoje obuhvaćene uređaje bez potrebe za kupnjom licence za Windows Enterprise Upgrade.</w:t>
      </w:r>
    </w:p>
    <w:p w:rsidR="00837BA9" w:rsidRDefault="004979A8" w:rsidP="004979A8">
      <w:pPr>
        <w:pStyle w:val="ProductList-Bullet"/>
        <w:numPr>
          <w:ilvl w:val="0"/>
          <w:numId w:val="30"/>
        </w:numPr>
      </w:pPr>
      <w:r>
        <w:t>Klijenti koji su prethodno kupili Windows Pro Upgrade + tehnološko jamstvo Software Assurance može nastaviti kupovati Pro Upgrade + tehnološko jamstvo Software Assurance do isteka svoje pristupnice ili ugovora.</w:t>
      </w:r>
    </w:p>
    <w:p w:rsidR="00837BA9" w:rsidRDefault="00837BA9">
      <w:pPr>
        <w:pStyle w:val="ProductList-Body"/>
      </w:pPr>
    </w:p>
    <w:p w:rsidR="00837BA9" w:rsidRDefault="004979A8">
      <w:pPr>
        <w:pStyle w:val="ProductList-ClauseHeading"/>
        <w:outlineLvl w:val="4"/>
      </w:pPr>
      <w:r>
        <w:t>4.3 Preraspodjela tehnološkog jamstva Software Assurance za Windows po uređaju</w:t>
      </w:r>
    </w:p>
    <w:p w:rsidR="00837BA9" w:rsidRDefault="004979A8">
      <w:pPr>
        <w:pStyle w:val="ProductList-Body"/>
      </w:pPr>
      <w:r>
        <w:t xml:space="preserve">Bez obzira na gore navedena pravila Prijenosa licenci, Klijent ima pravo preraspodijeliti tehnološko jamstvo Software Assurance za Windows po uređaju s povezanom licencom za Windows Enterprise Upgrade s originalnog na zamjenski uređaj, ali ne na kratkoročnoj osnovi (tj. ne u roku od 90 dana od zadnje dodjele), pod uvjetom da je (1) Klijent licencirao i instalirao na zamjenski uređaj zadnju verziju Kvalificiranog operacijskog sustava i da Klijent preraspodijeli odgovarajuću licencu za Windows Enterprise na isti zamjenski uređaj te da (2) Klijent ukloni sve povezane nadogradnje operacijskog sustava s originalnog uređaja. Preraspodjela licenci za Windows Enterprise Upgrade može se provesti samo zajedno s preraspodjelom Aktivnog tehnološkog jamstva Software Assurance za Windows po uređaju. Klijent ima pravo preraspodijeliti licence za Windows VDA po uređaju na drugi uređaj u skladu s odredbama i uvjetima općenito primjenjivim na SL-ove po uređaju u članku „Prijenos i preraspodjela Licenci“ u </w:t>
      </w:r>
      <w:hyperlink w:anchor="_Sec537">
        <w:r>
          <w:rPr>
            <w:color w:val="00467F"/>
            <w:u w:val="single"/>
          </w:rPr>
          <w:t>Općim licencnim odredbama</w:t>
        </w:r>
      </w:hyperlink>
      <w:r>
        <w:t xml:space="preserve">. </w:t>
      </w:r>
    </w:p>
    <w:p w:rsidR="00837BA9" w:rsidRDefault="00837BA9">
      <w:pPr>
        <w:pStyle w:val="ProductList-Body"/>
      </w:pPr>
    </w:p>
    <w:p w:rsidR="00837BA9" w:rsidRDefault="004979A8">
      <w:pPr>
        <w:pStyle w:val="ProductList-ClauseHeading"/>
        <w:outlineLvl w:val="4"/>
      </w:pPr>
      <w:r>
        <w:t>4.4 Pravila dodjele licence tehnološkog jamstva Software Assurance za Windows 10 Enterprise</w:t>
      </w:r>
    </w:p>
    <w:p w:rsidR="00837BA9" w:rsidRDefault="004979A8">
      <w:pPr>
        <w:pStyle w:val="ProductList-SubClauseHeading"/>
        <w:outlineLvl w:val="5"/>
      </w:pPr>
      <w:r>
        <w:t>4.4.1 Windows 10 Enterprise E3/E5 – SL-ovi po korisniku</w:t>
      </w:r>
    </w:p>
    <w:p w:rsidR="00837BA9" w:rsidRDefault="004979A8">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Windows 10 Pro ili Enterprise, Windows 8.1 Pro ili Enterprise ili Windows 7 Professional ili Enterprise. Ovaj uređaj također mora biti primarni radni uređaj primarnog korisnika.</w:t>
      </w:r>
    </w:p>
    <w:p w:rsidR="00837BA9" w:rsidRDefault="00837BA9">
      <w:pPr>
        <w:pStyle w:val="ProductList-BodyIndented"/>
      </w:pPr>
    </w:p>
    <w:p w:rsidR="00837BA9" w:rsidRDefault="004979A8">
      <w:pPr>
        <w:pStyle w:val="ProductList-ClauseHeading"/>
        <w:outlineLvl w:val="4"/>
      </w:pPr>
      <w:r>
        <w:t>4.5 Enterprise Enrollments (Pristupnice Enterprise) s kombinacijom pokrivenosti licencom Windows SA ili VDA po korisniku i po uređaju</w:t>
      </w:r>
    </w:p>
    <w:p w:rsidR="00837BA9" w:rsidRDefault="004979A8">
      <w:pPr>
        <w:pStyle w:val="ProductList-Body"/>
      </w:pPr>
      <w:r>
        <w:t>Klijenti koji žele kombinirati licenciranje Windows SA po uređaju i Windows SA po korisniku mogu to napraviti pod uvjetom da:</w:t>
      </w:r>
    </w:p>
    <w:p w:rsidR="00837BA9" w:rsidRDefault="004979A8" w:rsidP="004979A8">
      <w:pPr>
        <w:pStyle w:val="ProductList-Bullet"/>
        <w:numPr>
          <w:ilvl w:val="0"/>
          <w:numId w:val="31"/>
        </w:numPr>
      </w:pPr>
      <w:r>
        <w:t>svi korisnici koji koriste nelicencirane Kvalificirane uređaje imaju licencu Windows SA po korisniku (SL za korisnika ili dodatni SL za korisnika) i</w:t>
      </w:r>
    </w:p>
    <w:p w:rsidR="00837BA9" w:rsidRDefault="004979A8" w:rsidP="004979A8">
      <w:pPr>
        <w:pStyle w:val="ProductList-Bullet"/>
        <w:numPr>
          <w:ilvl w:val="0"/>
          <w:numId w:val="31"/>
        </w:numPr>
      </w:pPr>
      <w:r>
        <w:t>svi Kvalificirani uređaji koje koriste nelicencirani korisnici imaju licencu Windows SA po uređaju</w:t>
      </w:r>
    </w:p>
    <w:p w:rsidR="00837BA9" w:rsidRDefault="00837BA9">
      <w:pPr>
        <w:pStyle w:val="ProductList-Body"/>
      </w:pPr>
    </w:p>
    <w:p w:rsidR="00837BA9" w:rsidRDefault="004979A8">
      <w:pPr>
        <w:pStyle w:val="ProductList-ClauseHeading"/>
        <w:outlineLvl w:val="4"/>
      </w:pPr>
      <w:r>
        <w:t>4.6 Microsoft Desktop Optimization Pack (MDOP)</w:t>
      </w:r>
    </w:p>
    <w:p w:rsidR="00837BA9" w:rsidRDefault="004979A8">
      <w:pPr>
        <w:pStyle w:val="ProductList-Body"/>
      </w:pPr>
      <w:r>
        <w:t>Klijent može instalirati funkciju upravljanja i koristiti je u MDOP-u na Klijentovim drugim uređajima namijenjenima za njegovo korištenje radi upravljanja softverom na Licenciranom uređaju ili Korisnikovim Licenciranim uređajima. Klijent može koristiti i AGPM, DaRT i UE-V za upravljanje softverom na poslužiteljima u svojoj domeni, pod uvjetom da su računala u njoj licencirana za MDOP.</w:t>
      </w:r>
    </w:p>
    <w:p w:rsidR="00837BA9" w:rsidRDefault="00837BA9">
      <w:pPr>
        <w:pStyle w:val="ProductList-Body"/>
      </w:pPr>
    </w:p>
    <w:p w:rsidR="00837BA9" w:rsidRDefault="004979A8">
      <w:pPr>
        <w:pStyle w:val="ProductList-SubClauseHeading"/>
        <w:outlineLvl w:val="5"/>
      </w:pPr>
      <w:r>
        <w:t>4.6.1 Ispunjavanje uvjeta za MDOP</w:t>
      </w:r>
    </w:p>
    <w:p w:rsidR="00837BA9" w:rsidRDefault="004979A8">
      <w:pPr>
        <w:pStyle w:val="ProductList-BodyIndented"/>
      </w:pPr>
      <w:r>
        <w:t>Klijenti sa sljedećim imaju prava na korištenje MDOP-a i ne moraju kupiti MDOP zasebno. MDOP nije dostupan za klijente koji licenciraju ove proizvode u okviru Microsoftova ugovora o uslugama u oblaku.</w:t>
      </w:r>
    </w:p>
    <w:p w:rsidR="00837BA9" w:rsidRDefault="004979A8" w:rsidP="004979A8">
      <w:pPr>
        <w:pStyle w:val="ProductList-Bullet"/>
        <w:numPr>
          <w:ilvl w:val="1"/>
          <w:numId w:val="32"/>
        </w:numPr>
      </w:pPr>
      <w:r>
        <w:t xml:space="preserve">Windows Enterprise 10 E3/E5 – SL po korisniku; </w:t>
      </w:r>
    </w:p>
    <w:p w:rsidR="00837BA9" w:rsidRDefault="004979A8" w:rsidP="004979A8">
      <w:pPr>
        <w:pStyle w:val="ProductList-Bullet"/>
        <w:numPr>
          <w:ilvl w:val="1"/>
          <w:numId w:val="32"/>
        </w:numPr>
      </w:pPr>
      <w:r>
        <w:t xml:space="preserve">Windows 10 Education E3/E5 (SL po korisniku); </w:t>
      </w:r>
    </w:p>
    <w:p w:rsidR="00837BA9" w:rsidRDefault="004979A8" w:rsidP="004979A8">
      <w:pPr>
        <w:pStyle w:val="ProductList-Bullet"/>
        <w:numPr>
          <w:ilvl w:val="1"/>
          <w:numId w:val="32"/>
        </w:numPr>
      </w:pPr>
      <w:r>
        <w:t>Windows 10 Enterprise E5 – SL po uređaju</w:t>
      </w:r>
    </w:p>
    <w:p w:rsidR="00837BA9" w:rsidRDefault="004979A8" w:rsidP="004979A8">
      <w:pPr>
        <w:pStyle w:val="ProductList-Bullet"/>
        <w:numPr>
          <w:ilvl w:val="1"/>
          <w:numId w:val="32"/>
        </w:numPr>
      </w:pPr>
      <w:r>
        <w:t xml:space="preserve">Windows 10 Enterprise VDA – SL po korisniku ili </w:t>
      </w:r>
    </w:p>
    <w:p w:rsidR="00837BA9" w:rsidRDefault="004979A8" w:rsidP="004979A8">
      <w:pPr>
        <w:pStyle w:val="ProductList-Bullet"/>
        <w:numPr>
          <w:ilvl w:val="1"/>
          <w:numId w:val="32"/>
        </w:numPr>
      </w:pPr>
      <w:r>
        <w:t>Ugovor s datumom stupanja na snagu 1. kolovoza 2015. ili nakon tog datuma i VDA po uređaju ili Windows 10 Enterprise E3 po uređaju.</w:t>
      </w:r>
    </w:p>
    <w:p w:rsidR="00837BA9" w:rsidRDefault="00837BA9">
      <w:pPr>
        <w:pStyle w:val="ProductList-BodyIndented"/>
      </w:pPr>
    </w:p>
    <w:p w:rsidR="00837BA9" w:rsidRDefault="004979A8">
      <w:pPr>
        <w:pStyle w:val="ProductList-ClauseHeading"/>
        <w:outlineLvl w:val="4"/>
      </w:pPr>
      <w:r>
        <w:t>4.7 Akademski programi</w:t>
      </w:r>
    </w:p>
    <w:p w:rsidR="00837BA9" w:rsidRDefault="004979A8">
      <w:pPr>
        <w:pStyle w:val="ProductList-Body"/>
      </w:pPr>
      <w:r>
        <w:t>Sljedeće se primjenjuje na Klijente u svim Akademskim programima količinskog licenciranja:</w:t>
      </w:r>
    </w:p>
    <w:p w:rsidR="00837BA9" w:rsidRDefault="004979A8">
      <w:pPr>
        <w:pStyle w:val="ProductList-SubClauseHeading"/>
        <w:outlineLvl w:val="5"/>
      </w:pPr>
      <w:r>
        <w:t>4.7.1 Prava na Windows Enterprise LTSB</w:t>
      </w:r>
    </w:p>
    <w:p w:rsidR="00837BA9" w:rsidRDefault="004979A8">
      <w:pPr>
        <w:pStyle w:val="ProductList-BodyIndented"/>
      </w:pPr>
      <w:r>
        <w:t>Akademske ustanove koje imaju Windows 10 Enterprise E3/E5 ili Windows 10 Education E3/E5 mogu instalirati Windows 10 Enterprise LTSB umjesto bilo kojeg dopuštenog trajnog primjerka. Ta odredba ne primjenjuje se na klijente koji licenciraju ove proizvode u okviru Microsoftova ugovora o uslugama u oblaku.</w:t>
      </w:r>
    </w:p>
    <w:p w:rsidR="00837BA9" w:rsidRDefault="00837BA9">
      <w:pPr>
        <w:pStyle w:val="ProductList-BodyIndented"/>
      </w:pPr>
    </w:p>
    <w:p w:rsidR="00837BA9" w:rsidRDefault="004979A8">
      <w:pPr>
        <w:pStyle w:val="ProductList-SubClauseHeading"/>
        <w:outlineLvl w:val="5"/>
      </w:pPr>
      <w:r>
        <w:t>4.7.2 Prava na Windows 10 Enterprise, Windows 10 Education ili Windows 10 Pro Education</w:t>
      </w:r>
    </w:p>
    <w:p w:rsidR="00837BA9" w:rsidRDefault="004979A8">
      <w:pPr>
        <w:pStyle w:val="ProductList-BodyIndented"/>
      </w:pPr>
      <w:r>
        <w:t xml:space="preserve">Akademske ustanove s tehnološkim jamstvom Software Assurance za Windows Enterprise ili Windows Education imaju pravo instalirati i koristiti Windows 10 Enterprise, Windows 10 Education ili Windows 10 Pro Education. </w:t>
      </w:r>
    </w:p>
    <w:p w:rsidR="00837BA9" w:rsidRDefault="00837BA9">
      <w:pPr>
        <w:pStyle w:val="ProductList-BodyIndented"/>
      </w:pPr>
    </w:p>
    <w:p w:rsidR="00837BA9" w:rsidRDefault="004979A8">
      <w:pPr>
        <w:pStyle w:val="ProductList-SubClauseHeading"/>
        <w:outlineLvl w:val="5"/>
      </w:pPr>
      <w:r>
        <w:t>4.7.3 Prava na starije verzije</w:t>
      </w:r>
    </w:p>
    <w:p w:rsidR="00837BA9" w:rsidRDefault="004979A8">
      <w:pPr>
        <w:pStyle w:val="ProductList-BodyIndented"/>
      </w:pPr>
      <w:r>
        <w:t>Akademske ustanove s tehnološkim jamstvom Software Assurance za Windows 10 Enterprise ili Windows 10 Education imaju prava na korištenje ranije verzije sustava Windows 8.1 Enterprise/Pro i prethodnih verzija sustava Windows 8.1 Enterprise/Pro, kao i sustava Windows Embedded 8.1 Industry i prethodnih verzija sustava Windows Embedded 8.1 Industry. Ta odredba ne primjenjuje se na klijente koji licenciraju ovaj proizvod u okviru Microsoftova ugovora o uslugama u oblaku.</w:t>
      </w:r>
    </w:p>
    <w:p w:rsidR="00837BA9" w:rsidRDefault="00837BA9">
      <w:pPr>
        <w:pStyle w:val="ProductList-BodyIndented"/>
      </w:pPr>
    </w:p>
    <w:p w:rsidR="00837BA9" w:rsidRDefault="004979A8">
      <w:pPr>
        <w:pStyle w:val="ProductList-SubClauseHeading"/>
        <w:outlineLvl w:val="5"/>
      </w:pPr>
      <w:r>
        <w:t>4.7.4 Studentska mogućnost Windows To Go</w:t>
      </w:r>
    </w:p>
    <w:p w:rsidR="00837BA9" w:rsidRDefault="004979A8">
      <w:pPr>
        <w:pStyle w:val="ProductList-BodyIndented"/>
      </w:pPr>
      <w:r>
        <w:t>Akademskim ustanovama koje odaberu Studentsku mogućnost dopušta se najviše jedan Primjerak sustava Windows To Go po licenciranom studentskom uređaju dok taj student pohađa tu ustanovu.</w:t>
      </w:r>
    </w:p>
    <w:p w:rsidR="00837BA9" w:rsidRDefault="00837BA9">
      <w:pPr>
        <w:pStyle w:val="ProductList-BodyIndented"/>
      </w:pPr>
    </w:p>
    <w:p w:rsidR="00837BA9" w:rsidRDefault="004979A8">
      <w:pPr>
        <w:pStyle w:val="ProductList-SubClauseHeading"/>
        <w:outlineLvl w:val="5"/>
      </w:pPr>
      <w:r>
        <w:t>4.7.5 Windows 10 Education E3/E5 (po korisniku)</w:t>
      </w:r>
    </w:p>
    <w:p w:rsidR="00837BA9" w:rsidRDefault="004979A8">
      <w:pPr>
        <w:pStyle w:val="ProductList-BodyIndented"/>
      </w:pPr>
      <w:r>
        <w:t xml:space="preserve">Klijent može koristiti najviše četiri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u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lokalno na uređajima koji imaju licence kvalificiranog operativnog sustava. Ako se koriste svi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primjerci</w:t>
      </w:r>
      <w:r>
        <w:fldChar w:fldCharType="end"/>
      </w:r>
      <w:r>
        <w:t xml:space="preserve"> s dopuštenjem za lokalno korištenje u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samo da bi pružao usluge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upravljao njima. </w:t>
      </w:r>
    </w:p>
    <w:p w:rsidR="00837BA9" w:rsidRDefault="00837BA9">
      <w:pPr>
        <w:pStyle w:val="ProductList-BodyIndented"/>
      </w:pPr>
    </w:p>
    <w:p w:rsidR="00837BA9" w:rsidRDefault="004979A8">
      <w:pPr>
        <w:pStyle w:val="ProductList-ClauseHeading"/>
        <w:outlineLvl w:val="4"/>
      </w:pPr>
      <w:r>
        <w:t>4.8 Računalni operacijski sustav Windows – Pravo na korištenje „HPC aplikacija u klasterima“</w:t>
      </w:r>
    </w:p>
    <w:p w:rsidR="00837BA9" w:rsidRDefault="004979A8">
      <w:pPr>
        <w:pStyle w:val="ProductList-Body"/>
      </w:pPr>
      <w:r>
        <w:t xml:space="preserve">Klijent može dopustiti istodobno korištenje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korištenom kao </w:t>
      </w:r>
      <w:r>
        <w:fldChar w:fldCharType="begin"/>
      </w:r>
      <w:r>
        <w:instrText xml:space="preserve"> AutoTextList   \s NoStyle \t "Pojam čvor za Cycle Harvesting označava uređaj koji nije namijenjen pokretanju HPC aplikacija u klasterima (pogledajte „HPC aplikacije u klasterima“) ili zakazivanju zadataka za HPC aplikacije u klasterima." </w:instrText>
      </w:r>
      <w:r>
        <w:fldChar w:fldCharType="separate"/>
      </w:r>
      <w:r>
        <w:rPr>
          <w:color w:val="0563C1"/>
        </w:rPr>
        <w:t>čvor za Cycle Harvesting</w:t>
      </w:r>
      <w:r>
        <w:fldChar w:fldCharType="end"/>
      </w:r>
      <w:r>
        <w:t xml:space="preserve"> radi korištenja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pod uvjetom da se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ne koristi kao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baze podataka, web-poslužitelj,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ispis ili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datotečni poslužitelj</w:t>
      </w:r>
      <w:r>
        <w:fldChar w:fldCharType="end"/>
      </w:r>
      <w:r>
        <w:t>, za druge svrhe pristupa više korisnika ili bilo kakvo drugo slično zajedničko korištenje resursa.</w:t>
      </w:r>
    </w:p>
    <w:p w:rsidR="00837BA9" w:rsidRDefault="00837BA9">
      <w:pPr>
        <w:pStyle w:val="ProductList-Body"/>
      </w:pPr>
    </w:p>
    <w:p w:rsidR="00837BA9" w:rsidRDefault="004979A8">
      <w:pPr>
        <w:pStyle w:val="ProductList-ClauseHeading"/>
        <w:outlineLvl w:val="4"/>
      </w:pPr>
      <w:r>
        <w:t>4.9 Računalni operacijski sustav Windows – Windows Thin PC</w:t>
      </w:r>
    </w:p>
    <w:p w:rsidR="00837BA9" w:rsidRDefault="004979A8">
      <w:pPr>
        <w:pStyle w:val="ProductList-Body"/>
      </w:pPr>
      <w:r>
        <w:t>Klijent može koristiti softver Windows Thin PC umjesto računalnog operacijskog sustava Windows, ali samo za korištenje vrsta aplikacija navedenih u nastavku.</w:t>
      </w:r>
    </w:p>
    <w:p w:rsidR="00837BA9" w:rsidRDefault="004979A8" w:rsidP="004979A8">
      <w:pPr>
        <w:pStyle w:val="ProductList-Bullet"/>
        <w:numPr>
          <w:ilvl w:val="0"/>
          <w:numId w:val="33"/>
        </w:numPr>
      </w:pPr>
      <w:r>
        <w:t xml:space="preserve">sigurnost </w:t>
      </w:r>
    </w:p>
    <w:p w:rsidR="00837BA9" w:rsidRDefault="004979A8" w:rsidP="004979A8">
      <w:pPr>
        <w:pStyle w:val="ProductList-Bullet"/>
        <w:numPr>
          <w:ilvl w:val="0"/>
          <w:numId w:val="33"/>
        </w:numPr>
      </w:pPr>
      <w:r>
        <w:t xml:space="preserve">upravljanje </w:t>
      </w:r>
    </w:p>
    <w:p w:rsidR="00837BA9" w:rsidRDefault="004979A8" w:rsidP="004979A8">
      <w:pPr>
        <w:pStyle w:val="ProductList-Bullet"/>
        <w:numPr>
          <w:ilvl w:val="0"/>
          <w:numId w:val="33"/>
        </w:numPr>
      </w:pPr>
      <w:r>
        <w:t xml:space="preserve">simulacija terminala </w:t>
      </w:r>
    </w:p>
    <w:p w:rsidR="00837BA9" w:rsidRDefault="004979A8" w:rsidP="004979A8">
      <w:pPr>
        <w:pStyle w:val="ProductList-Bullet"/>
        <w:numPr>
          <w:ilvl w:val="0"/>
          <w:numId w:val="33"/>
        </w:numPr>
      </w:pPr>
      <w:r>
        <w:t xml:space="preserve">Remote Desktop i slične tehnologije </w:t>
      </w:r>
    </w:p>
    <w:p w:rsidR="00837BA9" w:rsidRDefault="004979A8" w:rsidP="004979A8">
      <w:pPr>
        <w:pStyle w:val="ProductList-Bullet"/>
        <w:numPr>
          <w:ilvl w:val="0"/>
          <w:numId w:val="33"/>
        </w:numPr>
      </w:pPr>
      <w:r>
        <w:t xml:space="preserve">web-preglednik </w:t>
      </w:r>
    </w:p>
    <w:p w:rsidR="00837BA9" w:rsidRDefault="004979A8" w:rsidP="004979A8">
      <w:pPr>
        <w:pStyle w:val="ProductList-Bullet"/>
        <w:numPr>
          <w:ilvl w:val="0"/>
          <w:numId w:val="33"/>
        </w:numPr>
      </w:pPr>
      <w:r>
        <w:t xml:space="preserve">čitač medija </w:t>
      </w:r>
    </w:p>
    <w:p w:rsidR="00837BA9" w:rsidRDefault="004979A8" w:rsidP="004979A8">
      <w:pPr>
        <w:pStyle w:val="ProductList-Bullet"/>
        <w:numPr>
          <w:ilvl w:val="0"/>
          <w:numId w:val="33"/>
        </w:numPr>
      </w:pPr>
      <w:r>
        <w:t xml:space="preserve">klijent za slanje izravnih poruka </w:t>
      </w:r>
    </w:p>
    <w:p w:rsidR="00837BA9" w:rsidRDefault="004979A8" w:rsidP="004979A8">
      <w:pPr>
        <w:pStyle w:val="ProductList-Bullet"/>
        <w:numPr>
          <w:ilvl w:val="0"/>
          <w:numId w:val="33"/>
        </w:numPr>
      </w:pPr>
      <w:r>
        <w:t xml:space="preserve">pregledavatelji dokumenta </w:t>
      </w:r>
    </w:p>
    <w:p w:rsidR="00837BA9" w:rsidRDefault="004979A8" w:rsidP="004979A8">
      <w:pPr>
        <w:pStyle w:val="ProductList-Bullet"/>
        <w:numPr>
          <w:ilvl w:val="0"/>
          <w:numId w:val="33"/>
        </w:numPr>
      </w:pPr>
      <w:r>
        <w:t>NET Framework i Java Virtual Machine</w:t>
      </w:r>
    </w:p>
    <w:p w:rsidR="00837BA9" w:rsidRDefault="004979A8">
      <w:pPr>
        <w:pStyle w:val="ProductList-Body"/>
      </w:pPr>
      <w:r>
        <w:t>Klijent ima pravo koristiti softver na uređaju različitom od onog na koji je isprva instaliran ako na taj drugi uređaj prebacuje odgovarajuće tehnološko jamstvo Software Assurance.</w:t>
      </w:r>
    </w:p>
    <w:p w:rsidR="00837BA9" w:rsidRDefault="00837BA9">
      <w:pPr>
        <w:pStyle w:val="ProductList-Body"/>
      </w:pPr>
    </w:p>
    <w:p w:rsidR="00837BA9" w:rsidRDefault="004979A8">
      <w:pPr>
        <w:pStyle w:val="ProductList-ClauseHeading"/>
        <w:outlineLvl w:val="4"/>
      </w:pPr>
      <w:r>
        <w:t>4.10 Tehnološko jamstvo Software Assurance za Windows Embedded Industry Enterprise</w:t>
      </w:r>
    </w:p>
    <w:p w:rsidR="00837BA9" w:rsidRDefault="004979A8">
      <w:pPr>
        <w:pStyle w:val="ProductList-Body"/>
      </w:pPr>
      <w:r>
        <w:t xml:space="preserve">Klijenti s tehnološkim jamstvom Software Assurance za Windows Embedded Industry Enterprise imaju ista prava i ograničenja kao tehnološko jamstvo Software Assurance za Windows. </w:t>
      </w:r>
    </w:p>
    <w:p w:rsidR="00837BA9" w:rsidRDefault="00837BA9">
      <w:pPr>
        <w:pStyle w:val="PURBreadcrumb"/>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
      </w:pPr>
    </w:p>
    <w:p w:rsidR="00837BA9" w:rsidRDefault="004979A8">
      <w:pPr>
        <w:pStyle w:val="ProductList-OfferingGroupHeading"/>
        <w:outlineLvl w:val="1"/>
      </w:pPr>
      <w:bookmarkStart w:id="192" w:name="_Sec619"/>
      <w:r>
        <w:t>Windows Server</w:t>
      </w:r>
      <w:bookmarkEnd w:id="192"/>
      <w:r>
        <w:fldChar w:fldCharType="begin"/>
      </w:r>
      <w:r>
        <w:instrText xml:space="preserve"> TC "</w:instrText>
      </w:r>
      <w:bookmarkStart w:id="193" w:name="_Toc504911639"/>
      <w:r>
        <w:instrText>Windows Server</w:instrText>
      </w:r>
      <w:bookmarkEnd w:id="193"/>
      <w:r>
        <w:instrText>" \l 2</w:instrText>
      </w:r>
      <w:r>
        <w:fldChar w:fldCharType="end"/>
      </w:r>
    </w:p>
    <w:p w:rsidR="00837BA9" w:rsidRDefault="004979A8">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4911640"/>
      <w:r>
        <w:instrText>Windows MultiPoint Server</w:instrText>
      </w:r>
      <w:bookmarkEnd w:id="195"/>
      <w:r>
        <w:instrText>" \l 3</w:instrText>
      </w:r>
      <w:r>
        <w:fldChar w:fldCharType="end"/>
      </w:r>
    </w:p>
    <w:p w:rsidR="00837BA9" w:rsidRDefault="004979A8">
      <w:pPr>
        <w:pStyle w:val="ProductList-Offering1SubSection"/>
        <w:outlineLvl w:val="3"/>
      </w:pPr>
      <w:bookmarkStart w:id="196" w:name="_Sec702"/>
      <w:r>
        <w:t>1. Dostupnost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37B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37BA9" w:rsidRDefault="004979A8">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7BA9" w:rsidRDefault="004979A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7BA9" w:rsidRDefault="004979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7BA9" w:rsidRDefault="004979A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7BA9" w:rsidRDefault="004979A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7BA9" w:rsidRDefault="004979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7BA9" w:rsidRDefault="004979A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7BA9" w:rsidRDefault="004979A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7BA9" w:rsidRDefault="004979A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7BA9" w:rsidRDefault="004979A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7BA9" w:rsidRDefault="004979A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7BA9">
        <w:tc>
          <w:tcPr>
            <w:tcW w:w="4160" w:type="dxa"/>
            <w:tcBorders>
              <w:top w:val="single" w:sz="9" w:space="0" w:color="FFFFFF"/>
              <w:left w:val="single" w:sz="9" w:space="0" w:color="FFFFFF"/>
              <w:bottom w:val="none" w:sz="4" w:space="0" w:color="BFBFBF"/>
              <w:right w:val="single" w:sz="9" w:space="0" w:color="FFFFFF"/>
            </w:tcBorders>
          </w:tcPr>
          <w:p w:rsidR="00837BA9" w:rsidRDefault="004979A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837BA9" w:rsidRDefault="004979A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837BA9" w:rsidRDefault="004979A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837BA9" w:rsidRDefault="004979A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837BA9" w:rsidRDefault="004979A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837BA9" w:rsidRDefault="004979A8">
      <w:pPr>
        <w:pStyle w:val="ProductList-Offering1SubSection"/>
        <w:outlineLvl w:val="3"/>
      </w:pPr>
      <w:bookmarkStart w:id="197" w:name="_Sec757"/>
      <w:r>
        <w:t>2. Uvjeti za proizvod</w:t>
      </w:r>
      <w:bookmarkEnd w:id="197"/>
    </w:p>
    <w:tbl>
      <w:tblPr>
        <w:tblStyle w:val="PURTable"/>
        <w:tblW w:w="0" w:type="dxa"/>
        <w:tblLook w:val="04A0" w:firstRow="1" w:lastRow="0" w:firstColumn="1" w:lastColumn="0" w:noHBand="0" w:noVBand="1"/>
      </w:tblPr>
      <w:tblGrid>
        <w:gridCol w:w="3629"/>
        <w:gridCol w:w="3649"/>
        <w:gridCol w:w="3638"/>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Starija izdanja: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 (tehnološko jamstvo Software Assurance):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smanjenje broja: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„true-up“: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4979A8">
      <w:pPr>
        <w:pStyle w:val="ProductList-Offering1SubSection"/>
        <w:outlineLvl w:val="3"/>
      </w:pPr>
      <w:bookmarkStart w:id="198" w:name="_Sec800"/>
      <w:r>
        <w:t>3. Prava na korištenje proizvoda</w:t>
      </w:r>
      <w:bookmarkEnd w:id="198"/>
    </w:p>
    <w:tbl>
      <w:tblPr>
        <w:tblStyle w:val="PURTable"/>
        <w:tblW w:w="0" w:type="dxa"/>
        <w:tblLook w:val="04A0" w:firstRow="1" w:lastRow="0" w:firstColumn="1" w:lastColumn="0" w:noHBand="0" w:noVBand="1"/>
      </w:tblPr>
      <w:tblGrid>
        <w:gridCol w:w="3657"/>
        <w:gridCol w:w="3620"/>
        <w:gridCol w:w="3639"/>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Obuhvaćene tehnologije: nije dostupno</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2"/>
        <w:gridCol w:w="3634"/>
        <w:gridCol w:w="3660"/>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7BA9" w:rsidRDefault="004979A8">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837BA9" w:rsidRDefault="004979A8">
            <w:pPr>
              <w:pStyle w:val="ProductList-TableBody"/>
            </w:pPr>
            <w:r>
              <w:t>Windows Server 2016 Remote Desktop Services CAL i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37BA9" w:rsidRDefault="004979A8">
            <w:pPr>
              <w:pStyle w:val="ProductList-TableBody"/>
            </w:pPr>
            <w:r>
              <w:t>Windows Server 2016 Remote Desktop Services CAL i Licenca ekvivalentna CAL-u</w:t>
            </w:r>
          </w:p>
          <w:p w:rsidR="00837BA9" w:rsidRDefault="004979A8">
            <w:pPr>
              <w:pStyle w:val="ProductList-TableBody"/>
            </w:pPr>
            <w:r>
              <w:t xml:space="preserve">(pogledajte </w:t>
            </w:r>
            <w:hyperlink w:anchor="_Sec591">
              <w:r>
                <w:rPr>
                  <w:color w:val="00467F"/>
                  <w:u w:val="single"/>
                </w:rPr>
                <w:t>Dodatak A</w:t>
              </w:r>
            </w:hyperlink>
            <w:r>
              <w:t>)</w:t>
            </w:r>
          </w:p>
        </w:tc>
      </w:tr>
    </w:tbl>
    <w:p w:rsidR="00837BA9" w:rsidRDefault="00837BA9">
      <w:pPr>
        <w:pStyle w:val="ProductList-Body"/>
      </w:pPr>
    </w:p>
    <w:p w:rsidR="00837BA9" w:rsidRDefault="004979A8">
      <w:pPr>
        <w:pStyle w:val="ProductList-SubClauseHeading"/>
        <w:outlineLvl w:val="5"/>
      </w:pPr>
      <w:r>
        <w:t>3.1.1 Dodatna funkcija povezana s Windows Server 2016 Active Directory Rights Management Services CAL-om</w:t>
      </w:r>
    </w:p>
    <w:p w:rsidR="00837BA9" w:rsidRDefault="004979A8">
      <w:pPr>
        <w:pStyle w:val="ProductList-BodyIndented"/>
      </w:pPr>
      <w:r>
        <w:t>Windows Server 2016 Rights Management Services</w:t>
      </w:r>
    </w:p>
    <w:tbl>
      <w:tblPr>
        <w:tblStyle w:val="PURTable0"/>
        <w:tblW w:w="0" w:type="dxa"/>
        <w:tblLook w:val="04A0" w:firstRow="1" w:lastRow="0" w:firstColumn="1" w:lastColumn="0" w:noHBand="0" w:noVBand="1"/>
      </w:tblPr>
      <w:tblGrid>
        <w:gridCol w:w="3481"/>
        <w:gridCol w:w="3542"/>
        <w:gridCol w:w="3533"/>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7BA9" w:rsidRDefault="004979A8">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837BA9" w:rsidRDefault="004979A8">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37BA9" w:rsidRDefault="004979A8">
            <w:pPr>
              <w:pStyle w:val="ProductList-TableBody"/>
            </w:pPr>
            <w:r>
              <w:t xml:space="preserve">Licenca ekvivalentna CAL-u (pogledajte </w:t>
            </w:r>
            <w:hyperlink w:anchor="_Sec591">
              <w:r>
                <w:rPr>
                  <w:color w:val="00467F"/>
                  <w:u w:val="single"/>
                </w:rPr>
                <w:t>Dodatak A</w:t>
              </w:r>
            </w:hyperlink>
            <w:r>
              <w:t>)</w:t>
            </w:r>
          </w:p>
        </w:tc>
      </w:tr>
    </w:tbl>
    <w:p w:rsidR="00837BA9" w:rsidRDefault="00837BA9">
      <w:pPr>
        <w:pStyle w:val="ProductList-BodyIndented"/>
      </w:pPr>
    </w:p>
    <w:p w:rsidR="00837BA9" w:rsidRDefault="004979A8">
      <w:pPr>
        <w:pStyle w:val="ProductList-ClauseHeading"/>
        <w:outlineLvl w:val="4"/>
      </w:pPr>
      <w:r>
        <w:t>3.2. Korištenje primjeraka softvera</w:t>
      </w:r>
    </w:p>
    <w:p w:rsidR="00837BA9" w:rsidRDefault="004979A8">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Ako Klijent koristi poslužiteljski softver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rsidR="00837BA9" w:rsidRDefault="00837BA9">
      <w:pPr>
        <w:pStyle w:val="ProductList-Body"/>
      </w:pPr>
    </w:p>
    <w:p w:rsidR="00837BA9" w:rsidRDefault="004979A8">
      <w:pPr>
        <w:pStyle w:val="ProductList-ClauseHeading"/>
        <w:outlineLvl w:val="4"/>
      </w:pPr>
      <w:r>
        <w:t>3.3 Licence za pristup</w:t>
      </w:r>
    </w:p>
    <w:p w:rsidR="00837BA9" w:rsidRDefault="004979A8">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rsidR="00837BA9" w:rsidRDefault="00837BA9">
      <w:pPr>
        <w:pStyle w:val="ProductList-Body"/>
      </w:pPr>
    </w:p>
    <w:p w:rsidR="00837BA9" w:rsidRDefault="004979A8">
      <w:pPr>
        <w:pStyle w:val="ProductList-ClauseHeading"/>
        <w:outlineLvl w:val="4"/>
      </w:pPr>
      <w:r>
        <w:t>3.4 Windows MultiPoint Server 2016 Connector</w:t>
      </w:r>
    </w:p>
    <w:p w:rsidR="00837BA9" w:rsidRDefault="004979A8">
      <w:pPr>
        <w:pStyle w:val="ProductList-Body"/>
      </w:pPr>
      <w:r>
        <w:t>Klijent ima pravo instalirati i koristiti softver Windows Server 2016 MultiPoint Connector na bilo kojem uređaju licenciranom za pristup sustavu Windows Server 2016. Taj softver može koristiti samo radi pristupa softveru MultiPoint Server. Ako pristupa poslužiteljskom softveru s tog uređaja isključivo radi korištenja značajke MultiPoint Dashboard, nije mu potreban Remote Desktop Services CAL.</w:t>
      </w:r>
    </w:p>
    <w:p w:rsidR="00837BA9" w:rsidRDefault="00837BA9">
      <w:pPr>
        <w:pStyle w:val="ProductList-Body"/>
      </w:pPr>
    </w:p>
    <w:p w:rsidR="00837BA9" w:rsidRDefault="004979A8">
      <w:pPr>
        <w:pStyle w:val="ProductList-ClauseHeading"/>
        <w:outlineLvl w:val="4"/>
      </w:pPr>
      <w:r>
        <w:t>3.5 Vrsta instalacije</w:t>
      </w:r>
    </w:p>
    <w:p w:rsidR="00837BA9" w:rsidRDefault="004979A8">
      <w:pPr>
        <w:pStyle w:val="ProductList-Body"/>
      </w:pPr>
      <w:r>
        <w:t>Klijent smije instalirati samo Remote Desktop Services te implementirati i upotrebljavati ulogu MultiPoint Services.</w:t>
      </w:r>
    </w:p>
    <w:p w:rsidR="00837BA9" w:rsidRDefault="00837BA9">
      <w:pPr>
        <w:pStyle w:val="ProductList-Body"/>
      </w:pPr>
    </w:p>
    <w:p w:rsidR="00837BA9" w:rsidRDefault="004979A8">
      <w:pPr>
        <w:pStyle w:val="ProductList-ClauseHeading"/>
        <w:outlineLvl w:val="4"/>
      </w:pPr>
      <w:r>
        <w:t>3.6. Dodatni softver</w:t>
      </w:r>
    </w:p>
    <w:p w:rsidR="00837BA9" w:rsidRDefault="004979A8">
      <w:pPr>
        <w:pStyle w:val="ProductList-Body"/>
      </w:pPr>
      <w:r>
        <w:t xml:space="preserve">Popis Dodatnog softvera potražite na adresi </w:t>
      </w:r>
      <w:hyperlink r:id="rId107">
        <w:r>
          <w:rPr>
            <w:color w:val="00467F"/>
            <w:u w:val="single"/>
          </w:rPr>
          <w:t>http://go.microsoft.com/fwlink/?LinkId=245856</w:t>
        </w:r>
      </w:hyperlink>
      <w:r>
        <w:t>.</w:t>
      </w:r>
    </w:p>
    <w:p w:rsidR="00837BA9" w:rsidRDefault="004979A8">
      <w:pPr>
        <w:pStyle w:val="ProductList-Offering1SubSection"/>
        <w:outlineLvl w:val="3"/>
      </w:pPr>
      <w:bookmarkStart w:id="199" w:name="_Sec832"/>
      <w:r>
        <w:t>4. Tehnološko jamstvo Software Assurance</w:t>
      </w:r>
      <w:bookmarkEnd w:id="199"/>
    </w:p>
    <w:tbl>
      <w:tblPr>
        <w:tblStyle w:val="PURTable"/>
        <w:tblW w:w="0" w:type="dxa"/>
        <w:tblLook w:val="04A0" w:firstRow="1" w:lastRow="0" w:firstColumn="1" w:lastColumn="0" w:noHBand="0" w:noVBand="1"/>
      </w:tblPr>
      <w:tblGrid>
        <w:gridCol w:w="3635"/>
        <w:gridCol w:w="3642"/>
        <w:gridCol w:w="3639"/>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prebacivanja u slučaju pogreške: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08">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na korištenje roaminga: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jc w:val="right"/>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
      </w:pPr>
    </w:p>
    <w:p w:rsidR="00837BA9" w:rsidRDefault="004979A8">
      <w:pPr>
        <w:pStyle w:val="ProductList-Offering2HeadingNoBorder"/>
        <w:outlineLvl w:val="2"/>
      </w:pPr>
      <w:bookmarkStart w:id="200" w:name="_Sec655"/>
      <w:r>
        <w:t>Windows Server</w:t>
      </w:r>
      <w:bookmarkEnd w:id="200"/>
      <w:r>
        <w:fldChar w:fldCharType="begin"/>
      </w:r>
      <w:r>
        <w:instrText xml:space="preserve"> TC "</w:instrText>
      </w:r>
      <w:bookmarkStart w:id="201" w:name="_Toc504911641"/>
      <w:r>
        <w:instrText>Windows Server</w:instrText>
      </w:r>
      <w:bookmarkEnd w:id="201"/>
      <w:r>
        <w:instrText>" \l 3</w:instrText>
      </w:r>
      <w:r>
        <w:fldChar w:fldCharType="end"/>
      </w:r>
    </w:p>
    <w:p w:rsidR="00837BA9" w:rsidRDefault="004979A8">
      <w:pPr>
        <w:pStyle w:val="ProductList-Offering1SubSection"/>
        <w:outlineLvl w:val="3"/>
      </w:pPr>
      <w:bookmarkStart w:id="202" w:name="_Sec703"/>
      <w:r>
        <w:t>1. Dostupnost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837B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37BA9" w:rsidRDefault="004979A8">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7BA9" w:rsidRDefault="004979A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7BA9" w:rsidRDefault="004979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7BA9" w:rsidRDefault="004979A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7BA9" w:rsidRDefault="004979A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7BA9" w:rsidRDefault="004979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7BA9" w:rsidRDefault="004979A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7BA9" w:rsidRDefault="004979A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7BA9" w:rsidRDefault="004979A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7BA9" w:rsidRDefault="004979A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7BA9" w:rsidRDefault="004979A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7BA9">
        <w:tc>
          <w:tcPr>
            <w:tcW w:w="4160" w:type="dxa"/>
            <w:tcBorders>
              <w:top w:val="single" w:sz="9" w:space="0" w:color="FFFFFF"/>
              <w:left w:val="single" w:sz="9" w:space="0" w:color="FFFFFF"/>
              <w:bottom w:val="dashed" w:sz="4" w:space="0" w:color="BFBFBF"/>
              <w:right w:val="single" w:sz="9" w:space="0" w:color="FFFFFF"/>
            </w:tcBorders>
          </w:tcPr>
          <w:p w:rsidR="00837BA9" w:rsidRDefault="004979A8">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37BA9" w:rsidRDefault="004979A8">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7BA9">
        <w:tc>
          <w:tcPr>
            <w:tcW w:w="416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7BA9">
        <w:tc>
          <w:tcPr>
            <w:tcW w:w="416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837BA9" w:rsidRDefault="004979A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7BA9">
        <w:tc>
          <w:tcPr>
            <w:tcW w:w="416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7BA9">
        <w:tc>
          <w:tcPr>
            <w:tcW w:w="416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pPr>
            <w:r>
              <w:rPr>
                <w:color w:val="000000"/>
              </w:rPr>
              <w:t>Windows Server 2016 Datacenter (licence za 2 jezgre)</w:t>
            </w:r>
            <w:r>
              <w:fldChar w:fldCharType="begin"/>
            </w:r>
            <w:r>
              <w:instrText xml:space="preserve"> XE "Windows Server 2016 Datacenter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7BA9">
        <w:tc>
          <w:tcPr>
            <w:tcW w:w="416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pPr>
            <w:r>
              <w:t>Windows Server 2016 Datacenter (licence za 16 jezgri)</w:t>
            </w:r>
            <w:r>
              <w:fldChar w:fldCharType="begin"/>
            </w:r>
            <w:r>
              <w:instrText xml:space="preserve"> XE "Windows Server 2016 Datacenter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7BA9">
        <w:tc>
          <w:tcPr>
            <w:tcW w:w="416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7BA9">
        <w:tc>
          <w:tcPr>
            <w:tcW w:w="416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pPr>
            <w:r>
              <w:rPr>
                <w:color w:val="000000"/>
              </w:rPr>
              <w:t>Windows Server 2016 Standard (licence za 2 jezgre)</w:t>
            </w:r>
            <w:r>
              <w:fldChar w:fldCharType="begin"/>
            </w:r>
            <w:r>
              <w:instrText xml:space="preserve"> XE "Windows Server 2016 Standard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7BA9">
        <w:tc>
          <w:tcPr>
            <w:tcW w:w="416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pPr>
            <w:r>
              <w:t>Windows Server 2016 Standard (licence za 16 jezgri)</w:t>
            </w:r>
            <w:r>
              <w:fldChar w:fldCharType="begin"/>
            </w:r>
            <w:r>
              <w:instrText xml:space="preserve"> XE "Windows Server 2016 Standard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7BA9">
        <w:tc>
          <w:tcPr>
            <w:tcW w:w="416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37BA9" w:rsidRDefault="004979A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7BA9">
        <w:tc>
          <w:tcPr>
            <w:tcW w:w="4160" w:type="dxa"/>
            <w:tcBorders>
              <w:top w:val="dashed" w:sz="4" w:space="0" w:color="BFBFBF"/>
              <w:left w:val="single" w:sz="9" w:space="0" w:color="FFFFFF"/>
              <w:bottom w:val="single" w:sz="4" w:space="0" w:color="FFFFFF"/>
              <w:right w:val="single" w:sz="9" w:space="0" w:color="FFFFFF"/>
            </w:tcBorders>
          </w:tcPr>
          <w:p w:rsidR="00837BA9" w:rsidRDefault="004979A8">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837BA9" w:rsidRDefault="004979A8">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837BA9" w:rsidRDefault="004979A8">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837BA9" w:rsidRDefault="004979A8">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837BA9" w:rsidRDefault="004979A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837BA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837BA9" w:rsidRDefault="004979A8">
      <w:pPr>
        <w:pStyle w:val="ProductList-Offering1SubSection"/>
        <w:outlineLvl w:val="3"/>
      </w:pPr>
      <w:bookmarkStart w:id="203" w:name="_Sec758"/>
      <w:r>
        <w:t>2. Uvjeti za proizvod</w:t>
      </w:r>
      <w:bookmarkEnd w:id="203"/>
    </w:p>
    <w:tbl>
      <w:tblPr>
        <w:tblStyle w:val="PURTable"/>
        <w:tblW w:w="0" w:type="dxa"/>
        <w:tblLook w:val="04A0" w:firstRow="1" w:lastRow="0" w:firstColumn="1" w:lastColumn="0" w:noHBand="0" w:noVBand="1"/>
      </w:tblPr>
      <w:tblGrid>
        <w:gridCol w:w="3629"/>
        <w:gridCol w:w="3649"/>
        <w:gridCol w:w="3638"/>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CAL-ove i Vanjske poveznike (8/12)</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Izdanja Datacenter ili Standard do Windows Server 2008 R2 Enterprise, Standard, Essentials, Web, i HPC ili Essentials 2012 ili 2012 R2</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 (tehnološko jamstvo Software Assurance):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7BA9" w:rsidRDefault="004979A8">
            <w:pPr>
              <w:pStyle w:val="ProductList-TableBody"/>
            </w:pPr>
            <w:r>
              <w:rPr>
                <w:color w:val="404040"/>
              </w:rPr>
              <w:t>Ispunjava uvjete za smanjenje broja: Dodaci Dodatni proizvodi</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„true-up“: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4979A8">
      <w:pPr>
        <w:pStyle w:val="ProductList-Offering1SubSection"/>
        <w:outlineLvl w:val="3"/>
      </w:pPr>
      <w:bookmarkStart w:id="204" w:name="_Sec807"/>
      <w:r>
        <w:t>3. Prava na korištenje proizvoda</w:t>
      </w:r>
      <w:bookmarkEnd w:id="204"/>
    </w:p>
    <w:tbl>
      <w:tblPr>
        <w:tblStyle w:val="PURTable"/>
        <w:tblW w:w="0" w:type="dxa"/>
        <w:tblLook w:val="04A0" w:firstRow="1" w:lastRow="0" w:firstColumn="1" w:lastColumn="0" w:noHBand="0" w:noVBand="1"/>
      </w:tblPr>
      <w:tblGrid>
        <w:gridCol w:w="3652"/>
        <w:gridCol w:w="3622"/>
        <w:gridCol w:w="3642"/>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 jezgri/CAL</w:t>
              </w:r>
            </w:hyperlink>
            <w:r>
              <w:t xml:space="preserve"> – Sva izdanja (osim Essentials),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Obuhvaćene tehnologije: nije dostupno</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1"/>
        <w:gridCol w:w="3636"/>
        <w:gridCol w:w="3659"/>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7BA9" w:rsidRDefault="004979A8">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837BA9" w:rsidRDefault="004979A8">
            <w:pPr>
              <w:pStyle w:val="ProductList-TableBody"/>
            </w:pPr>
            <w:r>
              <w:t>Windows Server 2016 CAL</w:t>
            </w:r>
          </w:p>
          <w:p w:rsidR="00837BA9" w:rsidRDefault="004979A8">
            <w:pPr>
              <w:pStyle w:val="ProductList-TableBody"/>
            </w:pPr>
            <w:r>
              <w:t>Microsoft 365 F1 SL po korisniku</w:t>
            </w:r>
          </w:p>
        </w:tc>
        <w:tc>
          <w:tcPr>
            <w:tcW w:w="4040" w:type="dxa"/>
            <w:tcBorders>
              <w:top w:val="single" w:sz="18" w:space="0" w:color="0072C6"/>
              <w:left w:val="none" w:sz="4" w:space="0" w:color="000000"/>
              <w:bottom w:val="single" w:sz="4" w:space="0" w:color="000000"/>
              <w:right w:val="single" w:sz="4" w:space="0" w:color="000000"/>
            </w:tcBorders>
          </w:tcPr>
          <w:p w:rsidR="00837BA9" w:rsidRDefault="004979A8">
            <w:pPr>
              <w:pStyle w:val="ProductList-TableBody"/>
            </w:pPr>
            <w:r>
              <w:t xml:space="preserve">Licenca ekvivalentna CAL-u (pogledajte </w:t>
            </w:r>
            <w:hyperlink w:anchor="_Sec591">
              <w:r>
                <w:rPr>
                  <w:color w:val="00467F"/>
                  <w:u w:val="single"/>
                </w:rPr>
                <w:t>Dodatak A</w:t>
              </w:r>
            </w:hyperlink>
            <w:r>
              <w:t>)</w:t>
            </w:r>
          </w:p>
        </w:tc>
      </w:tr>
    </w:tbl>
    <w:p w:rsidR="00837BA9" w:rsidRDefault="004979A8">
      <w:pPr>
        <w:pStyle w:val="ProductList-Body"/>
      </w:pPr>
      <w:r>
        <w:rPr>
          <w:i/>
        </w:rPr>
        <w:t>*Kao iznimka, korisnicima nije potreban CAL za Windows Server pri pristupanju poslužiteljskom softveru samo radi sinkronizacije između infrastrukture servisa Active Directory koja se izvodi na Klijentovim licenciranim poslužiteljima i servisa Azure Active Directory.</w:t>
      </w:r>
    </w:p>
    <w:p w:rsidR="00837BA9" w:rsidRDefault="00837BA9">
      <w:pPr>
        <w:pStyle w:val="ProductList-Body"/>
      </w:pPr>
    </w:p>
    <w:p w:rsidR="00837BA9" w:rsidRDefault="004979A8">
      <w:pPr>
        <w:pStyle w:val="ProductList-SubClauseHeading"/>
        <w:outlineLvl w:val="5"/>
      </w:pPr>
      <w:r>
        <w:t>3.1.1 Dodatna funkcija povezana s Windows Server 2016 Remote Desktop Services CAL-om</w:t>
      </w:r>
    </w:p>
    <w:p w:rsidR="00837BA9" w:rsidRDefault="004979A8">
      <w:pPr>
        <w:pStyle w:val="ProductList-BodyIndented"/>
      </w:pPr>
      <w:r>
        <w:t>Funkcija Microsoft Application Virtualization for Remote Desktop Services i Windows Server 2016 Remote Desktop Services</w:t>
      </w:r>
    </w:p>
    <w:tbl>
      <w:tblPr>
        <w:tblStyle w:val="PURTable0"/>
        <w:tblW w:w="0" w:type="dxa"/>
        <w:tblLook w:val="04A0" w:firstRow="1" w:lastRow="0" w:firstColumn="1" w:lastColumn="0" w:noHBand="0" w:noVBand="1"/>
      </w:tblPr>
      <w:tblGrid>
        <w:gridCol w:w="3508"/>
        <w:gridCol w:w="3524"/>
        <w:gridCol w:w="3524"/>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7BA9" w:rsidRDefault="004979A8">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837BA9" w:rsidRDefault="004979A8">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837BA9" w:rsidRDefault="004979A8">
            <w:pPr>
              <w:pStyle w:val="ProductList-TableBody"/>
            </w:pPr>
            <w:r>
              <w:t>Windows Server 2016 Remote Desktop Services User SL</w:t>
            </w:r>
          </w:p>
        </w:tc>
      </w:tr>
    </w:tbl>
    <w:p w:rsidR="00837BA9" w:rsidRDefault="004979A8">
      <w:pPr>
        <w:pStyle w:val="ProductList-BodyIndented"/>
      </w:pPr>
      <w:r>
        <w:rPr>
          <w:i/>
        </w:rPr>
        <w:t>*Potrebno i za korištenje sustava Windows Server za hostiranje grafičkog korisničkog sučelja (upotrebom funkcije Windows Server 2016 Remote Desktop Services ili druge tehnologije).</w:t>
      </w:r>
    </w:p>
    <w:p w:rsidR="00837BA9" w:rsidRDefault="00837BA9">
      <w:pPr>
        <w:pStyle w:val="ProductList-BodyIndented"/>
      </w:pPr>
    </w:p>
    <w:p w:rsidR="00837BA9" w:rsidRDefault="004979A8">
      <w:pPr>
        <w:pStyle w:val="ProductList-SubClauseHeading"/>
        <w:outlineLvl w:val="5"/>
      </w:pPr>
      <w:r>
        <w:t>3.1.2 Dodatna funkcija povezana s Windows Server 2016 Rights Management Services CAL-om</w:t>
      </w:r>
    </w:p>
    <w:p w:rsidR="00837BA9" w:rsidRDefault="004979A8">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81"/>
        <w:gridCol w:w="3542"/>
        <w:gridCol w:w="3533"/>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7BA9" w:rsidRDefault="004979A8">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837BA9" w:rsidRDefault="004979A8">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837BA9" w:rsidRDefault="004979A8">
            <w:pPr>
              <w:pStyle w:val="ProductList-TableBody"/>
            </w:pPr>
            <w:r>
              <w:t>Azure Information Protection (P1 i P2) SL po korisniku</w:t>
            </w:r>
          </w:p>
        </w:tc>
      </w:tr>
      <w:tr w:rsidR="00837B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7BA9" w:rsidRDefault="00837B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7BA9" w:rsidRDefault="00837BA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837BA9" w:rsidRDefault="004979A8">
            <w:pPr>
              <w:pStyle w:val="ProductList-TableBody"/>
            </w:pPr>
            <w:r>
              <w:t xml:space="preserve">Licenca ekvivalentna CAL-u (pogledajte </w:t>
            </w:r>
            <w:hyperlink w:anchor="_Sec591">
              <w:r>
                <w:rPr>
                  <w:color w:val="00467F"/>
                  <w:u w:val="single"/>
                </w:rPr>
                <w:t>Dodatak A</w:t>
              </w:r>
            </w:hyperlink>
            <w:r>
              <w:t>)</w:t>
            </w:r>
          </w:p>
        </w:tc>
      </w:tr>
    </w:tbl>
    <w:p w:rsidR="00837BA9" w:rsidRDefault="00837BA9">
      <w:pPr>
        <w:pStyle w:val="ProductList-BodyIndented"/>
      </w:pPr>
    </w:p>
    <w:p w:rsidR="00837BA9" w:rsidRDefault="004979A8">
      <w:pPr>
        <w:pStyle w:val="ProductList-SubClauseHeading"/>
        <w:outlineLvl w:val="5"/>
      </w:pPr>
      <w:r>
        <w:t>3.1.3 Dodatna funkcija povezana s CAL-om po korisniku za Microsoft Forefront Identity Manager</w:t>
      </w:r>
    </w:p>
    <w:p w:rsidR="00837BA9" w:rsidRDefault="004979A8">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7"/>
        <w:gridCol w:w="3546"/>
        <w:gridCol w:w="3513"/>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7BA9" w:rsidRDefault="004979A8">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837BA9" w:rsidRDefault="004979A8">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837BA9" w:rsidRDefault="004979A8">
            <w:pPr>
              <w:pStyle w:val="ProductList-TableBody"/>
            </w:pPr>
            <w:r>
              <w:t>Azure Active Directory Premium (P1 i P2) SL po korisniku</w:t>
            </w:r>
          </w:p>
        </w:tc>
      </w:tr>
      <w:tr w:rsidR="00837BA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7BA9" w:rsidRDefault="00837BA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7BA9" w:rsidRDefault="004979A8">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837BA9" w:rsidRDefault="00837BA9">
            <w:pPr>
              <w:pStyle w:val="ProductList-TableBody"/>
            </w:pPr>
          </w:p>
        </w:tc>
      </w:tr>
    </w:tbl>
    <w:p w:rsidR="00837BA9" w:rsidRDefault="004979A8">
      <w:pPr>
        <w:pStyle w:val="ProductList-BodyIndented"/>
      </w:pPr>
      <w:r>
        <w:rPr>
          <w:i/>
        </w:rPr>
        <w:t xml:space="preserve">*Potreban je i za bilo koju osobu za koju softver izdaje osobne identifikacijske podatke ili njima upravlja. </w:t>
      </w:r>
    </w:p>
    <w:p w:rsidR="00837BA9" w:rsidRDefault="00837BA9">
      <w:pPr>
        <w:pStyle w:val="ProductList-BodyIndented"/>
      </w:pPr>
    </w:p>
    <w:p w:rsidR="00837BA9" w:rsidRDefault="004979A8">
      <w:pPr>
        <w:pStyle w:val="ProductList-SubClauseHeading"/>
        <w:outlineLvl w:val="5"/>
      </w:pPr>
      <w:r>
        <w:t>3.1.4 Usluga sinkronizacije</w:t>
      </w:r>
    </w:p>
    <w:p w:rsidR="00837BA9" w:rsidRDefault="004979A8">
      <w:pPr>
        <w:pStyle w:val="ProductList-BodyIndented"/>
      </w:pPr>
      <w:r>
        <w:t>CAL-ovi za Microsoft Identity Manager 2016 nisu potrebni za korisnike koji koriste samo uslugu sinkronizacije za Microsoft Identity Manager.</w:t>
      </w:r>
    </w:p>
    <w:p w:rsidR="00837BA9" w:rsidRDefault="00837BA9">
      <w:pPr>
        <w:pStyle w:val="ProductList-BodyIndented"/>
      </w:pPr>
    </w:p>
    <w:p w:rsidR="00837BA9" w:rsidRDefault="004979A8">
      <w:pPr>
        <w:pStyle w:val="ProductList-ClauseHeading"/>
        <w:outlineLvl w:val="4"/>
      </w:pPr>
      <w:r>
        <w:t>3.2 Pristup vanjskog korisnika poslužitelju</w:t>
      </w:r>
    </w:p>
    <w:tbl>
      <w:tblPr>
        <w:tblStyle w:val="PURTable"/>
        <w:tblW w:w="0" w:type="dxa"/>
        <w:tblLook w:val="04A0" w:firstRow="1" w:lastRow="0" w:firstColumn="1" w:lastColumn="0" w:noHBand="0" w:noVBand="1"/>
      </w:tblPr>
      <w:tblGrid>
        <w:gridCol w:w="3650"/>
        <w:gridCol w:w="3671"/>
        <w:gridCol w:w="3595"/>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7BA9" w:rsidRDefault="004979A8">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837BA9" w:rsidRDefault="004979A8">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837BA9" w:rsidRDefault="00837BA9">
            <w:pPr>
              <w:pStyle w:val="ProductList-TableBody"/>
            </w:pPr>
          </w:p>
        </w:tc>
      </w:tr>
    </w:tbl>
    <w:p w:rsidR="00837BA9" w:rsidRDefault="00837BA9">
      <w:pPr>
        <w:pStyle w:val="ProductList-Body"/>
      </w:pPr>
    </w:p>
    <w:p w:rsidR="00837BA9" w:rsidRDefault="004979A8">
      <w:pPr>
        <w:pStyle w:val="ProductList-SubClauseHeading"/>
        <w:outlineLvl w:val="5"/>
      </w:pPr>
      <w:r>
        <w:t>3.2.1 Dodatna funkcija povezana s Licencom za vanjski priključak Windows Server 2016 Remote Desktop Services External Connector</w:t>
      </w:r>
    </w:p>
    <w:p w:rsidR="00837BA9" w:rsidRDefault="004979A8">
      <w:pPr>
        <w:pStyle w:val="ProductList-BodyIndented"/>
      </w:pPr>
      <w:r>
        <w:t>Funkcija Microsoft Application Virtualization for Remote Desktop Services i Windows Server 2016 Remote Desktop Services</w:t>
      </w:r>
    </w:p>
    <w:tbl>
      <w:tblPr>
        <w:tblStyle w:val="PURTable0"/>
        <w:tblW w:w="0" w:type="dxa"/>
        <w:tblLook w:val="04A0" w:firstRow="1" w:lastRow="0" w:firstColumn="1" w:lastColumn="0" w:noHBand="0" w:noVBand="1"/>
      </w:tblPr>
      <w:tblGrid>
        <w:gridCol w:w="3534"/>
        <w:gridCol w:w="3560"/>
        <w:gridCol w:w="3462"/>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7BA9" w:rsidRDefault="004979A8">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837BA9" w:rsidRDefault="004979A8">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837BA9" w:rsidRDefault="00837BA9">
            <w:pPr>
              <w:pStyle w:val="ProductList-TableBody"/>
            </w:pPr>
          </w:p>
        </w:tc>
      </w:tr>
    </w:tbl>
    <w:p w:rsidR="00837BA9" w:rsidRDefault="004979A8">
      <w:pPr>
        <w:pStyle w:val="ProductList-BodyIndented"/>
      </w:pPr>
      <w:r>
        <w:rPr>
          <w:i/>
        </w:rPr>
        <w:t>*Potrebno i za korištenje sustava Windows Server za hostiranje grafičkog korisničkog sučelja (upotrebom funkcije Windows Server 2016 Remote Desktop Services ili druge tehnologije).</w:t>
      </w:r>
    </w:p>
    <w:p w:rsidR="00837BA9" w:rsidRDefault="00837BA9">
      <w:pPr>
        <w:pStyle w:val="ProductList-BodyIndented"/>
      </w:pPr>
    </w:p>
    <w:p w:rsidR="00837BA9" w:rsidRDefault="004979A8">
      <w:pPr>
        <w:pStyle w:val="ProductList-SubClauseHeading"/>
        <w:outlineLvl w:val="5"/>
      </w:pPr>
      <w:r>
        <w:t>3.2.2 Dodatna funkcija povezana s Licencom za vanjski priključak Windows Server 2016 Rights Management Services External Connector</w:t>
      </w:r>
    </w:p>
    <w:p w:rsidR="00837BA9" w:rsidRDefault="004979A8">
      <w:pPr>
        <w:pStyle w:val="ProductList-BodyIndented"/>
      </w:pPr>
      <w:r>
        <w:t>Windows Server 2016 Rights Management Services</w:t>
      </w:r>
    </w:p>
    <w:tbl>
      <w:tblPr>
        <w:tblStyle w:val="PURTable0"/>
        <w:tblW w:w="0" w:type="dxa"/>
        <w:tblLook w:val="04A0" w:firstRow="1" w:lastRow="0" w:firstColumn="1" w:lastColumn="0" w:noHBand="0" w:noVBand="1"/>
      </w:tblPr>
      <w:tblGrid>
        <w:gridCol w:w="3525"/>
        <w:gridCol w:w="3580"/>
        <w:gridCol w:w="3451"/>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7BA9" w:rsidRDefault="004979A8">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837BA9" w:rsidRDefault="004979A8">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837BA9" w:rsidRDefault="00837BA9">
            <w:pPr>
              <w:pStyle w:val="ProductList-TableBody"/>
            </w:pPr>
          </w:p>
        </w:tc>
      </w:tr>
    </w:tbl>
    <w:p w:rsidR="00837BA9" w:rsidRDefault="00837BA9">
      <w:pPr>
        <w:pStyle w:val="ProductList-BodyIndented"/>
      </w:pPr>
    </w:p>
    <w:p w:rsidR="00837BA9" w:rsidRDefault="004979A8">
      <w:pPr>
        <w:pStyle w:val="ProductList-SubClauseHeading"/>
        <w:outlineLvl w:val="5"/>
      </w:pPr>
      <w:r>
        <w:t>3.2.3 Dodatna funkcija povezana s Licencom za vanjski priključak za Microsoft Forefront Identity Manager</w:t>
      </w:r>
    </w:p>
    <w:p w:rsidR="00837BA9" w:rsidRDefault="004979A8">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4"/>
        <w:gridCol w:w="3560"/>
        <w:gridCol w:w="3462"/>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7BA9" w:rsidRDefault="004979A8">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837BA9" w:rsidRDefault="004979A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837BA9" w:rsidRDefault="00837BA9">
            <w:pPr>
              <w:pStyle w:val="ProductList-TableBody"/>
            </w:pPr>
          </w:p>
        </w:tc>
      </w:tr>
    </w:tbl>
    <w:p w:rsidR="00837BA9" w:rsidRDefault="004979A8">
      <w:pPr>
        <w:pStyle w:val="ProductList-BodyIndented"/>
      </w:pPr>
      <w:r>
        <w:rPr>
          <w:i/>
        </w:rPr>
        <w:t>*Potreban je i za svakog Vanjskog korisnika za kojeg softver izdaje osobne identifikacijske podatke ili njima upravlja (u slučaju nepostojanja CAL-ova za Microsoft Forefront Identity Manager 2016).</w:t>
      </w:r>
    </w:p>
    <w:p w:rsidR="00837BA9" w:rsidRDefault="00837BA9">
      <w:pPr>
        <w:pStyle w:val="ProductList-BodyIndented"/>
      </w:pPr>
    </w:p>
    <w:p w:rsidR="00837BA9" w:rsidRDefault="004979A8">
      <w:pPr>
        <w:pStyle w:val="ProductList-ClauseHeading"/>
        <w:outlineLvl w:val="4"/>
      </w:pPr>
      <w:r>
        <w:t>3.3. Dodatne odredbe za Windows Server 2016 Essentials</w:t>
      </w:r>
    </w:p>
    <w:p w:rsidR="00837BA9" w:rsidRDefault="004979A8">
      <w:pPr>
        <w:pStyle w:val="ProductList-SubClauseHeading"/>
        <w:outlineLvl w:val="5"/>
      </w:pPr>
      <w:r>
        <w:t>3.3.1 Ograničenja korištenja</w:t>
      </w:r>
    </w:p>
    <w:p w:rsidR="00837BA9" w:rsidRDefault="004979A8" w:rsidP="004979A8">
      <w:pPr>
        <w:pStyle w:val="ProductList-Bullet"/>
        <w:numPr>
          <w:ilvl w:val="1"/>
          <w:numId w:val="34"/>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w:t>
      </w:r>
    </w:p>
    <w:p w:rsidR="00837BA9" w:rsidRDefault="004979A8" w:rsidP="004979A8">
      <w:pPr>
        <w:pStyle w:val="ProductList-Bullet"/>
        <w:numPr>
          <w:ilvl w:val="1"/>
          <w:numId w:val="34"/>
        </w:numPr>
      </w:pPr>
      <w:r>
        <w:t xml:space="preserve">Klijent mora koristiti poslužiteljski softver unutar domene u kojoj je Active Directory poslužitelja konfiguriran na sljedeći način: (i) kao kontroler domene (jedan poslužitelj koji sadrži sve uloge pojedinačnih fleksibilnih glavnih operacija, (ii) kao korijen stabla domene, (iii) ne može biti podređena domena i (iv) nema odnosa pouzdanosti s drugim domenama. Ako se poslužiteljski softver koristi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Primjerak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korištenje softvera za upravljanje </w:t>
      </w:r>
      <w:r>
        <w:fldChar w:fldCharType="begin"/>
      </w:r>
      <w:r>
        <w:instrText xml:space="preserve"> AutoTextList   \s NoStyle \t "Okruženje operacijskog sustava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Okruženjem operacijskog sustava</w:t>
      </w:r>
      <w:r>
        <w:fldChar w:fldCharType="end"/>
      </w:r>
      <w:r>
        <w:t xml:space="preserve"> i njegovo servisiranje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Taj primjerak ne mora ispunjavati preduvjete navedene u gornjim točkama od (i) do (iv).</w:t>
      </w:r>
    </w:p>
    <w:p w:rsidR="00837BA9" w:rsidRDefault="00837BA9">
      <w:pPr>
        <w:pStyle w:val="ProductList-BodyIndented"/>
      </w:pPr>
    </w:p>
    <w:p w:rsidR="00837BA9" w:rsidRDefault="004979A8">
      <w:pPr>
        <w:pStyle w:val="ProductList-SubClauseHeading"/>
        <w:outlineLvl w:val="5"/>
      </w:pPr>
      <w:r>
        <w:t>3.3.2 Korištenje poslužiteljskog softvera</w:t>
      </w:r>
    </w:p>
    <w:p w:rsidR="00837BA9" w:rsidRDefault="004979A8">
      <w:pPr>
        <w:pStyle w:val="ProductList-BodyIndented"/>
      </w:pPr>
      <w:r>
        <w:t>Korisnički račun jedinstveno je korisničko ime s pridruženom lozinkom stvoreno putem konzole Windows Server 2016 Essentials. Klijent može koristiti najviše 25 korisničkih računa. Svaki korisnički račun imenovanom korisniku dopušta pristup poslužiteljskom softveru i njegovo korištenje na tom poslužitelju. Korisnički račun preraspodijeliti s jednog korisnika na drugog pod uvjetom da do preraspodjele ne dođe unutar 90 dana od zadnjeg prijenosa.</w:t>
      </w:r>
    </w:p>
    <w:p w:rsidR="00837BA9" w:rsidRDefault="00837BA9">
      <w:pPr>
        <w:pStyle w:val="ProductList-BodyIndented"/>
      </w:pPr>
    </w:p>
    <w:p w:rsidR="00837BA9" w:rsidRDefault="004979A8">
      <w:pPr>
        <w:pStyle w:val="ProductList-SubClauseHeading"/>
        <w:outlineLvl w:val="5"/>
      </w:pPr>
      <w:r>
        <w:t>3.3.3 Poveznik za Windows Server 2016 Essentials</w:t>
      </w:r>
    </w:p>
    <w:p w:rsidR="00837BA9" w:rsidRDefault="004979A8">
      <w:pPr>
        <w:pStyle w:val="ProductList-BodyIndented"/>
      </w:pPr>
      <w:r>
        <w:t>Klijent smije instalirati i koristiti softver Poveznika za Windows 2016 Essentials na najviše 50 uređaja odjednom. Taj softver smije koristiti samo s poslužiteljskim softverom.</w:t>
      </w:r>
    </w:p>
    <w:p w:rsidR="00837BA9" w:rsidRDefault="00837BA9">
      <w:pPr>
        <w:pStyle w:val="ProductList-BodyIndented"/>
      </w:pPr>
    </w:p>
    <w:p w:rsidR="00837BA9" w:rsidRDefault="004979A8">
      <w:pPr>
        <w:pStyle w:val="ProductList-SubClauseHeading"/>
        <w:outlineLvl w:val="5"/>
      </w:pPr>
      <w:r>
        <w:t>3.3.4 Pristup uslugama Windows Server 2016 Active Directory Rights Management</w:t>
      </w:r>
    </w:p>
    <w:p w:rsidR="00837BA9" w:rsidRDefault="004979A8">
      <w:pPr>
        <w:pStyle w:val="ProductList-BodyIndented"/>
      </w:pPr>
      <w:r>
        <w:t>Klijent mora steći Windows Server 2016 Active Director Rights Management Services CAL za svaki Korisnički račun putem kojeg korisnik izravno ili neizravno pristupa funkciji Windows Server 2016 Active Directory Rights Management Services.</w:t>
      </w:r>
    </w:p>
    <w:p w:rsidR="00837BA9" w:rsidRDefault="00837BA9">
      <w:pPr>
        <w:pStyle w:val="ProductList-BodyIndented"/>
      </w:pPr>
    </w:p>
    <w:p w:rsidR="00837BA9" w:rsidRDefault="004979A8">
      <w:pPr>
        <w:pStyle w:val="ProductList-ClauseHeading"/>
        <w:outlineLvl w:val="4"/>
      </w:pPr>
      <w:r>
        <w:t>3.4 Spremnici za Windows Server bez izolacije Hyper-V s licencama Windows Server 2016 Standard i Datacenter</w:t>
      </w:r>
    </w:p>
    <w:p w:rsidR="00837BA9" w:rsidRDefault="004979A8">
      <w:pPr>
        <w:pStyle w:val="ProductList-Body"/>
      </w:pPr>
      <w:r>
        <w:t xml:space="preserve">Klijent smije upotrebljavati neograničeni broj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bez izolacije Hyper-V (stari naziv Spremnik za Windows Server) značajka je softvera Windows Server." </w:instrText>
      </w:r>
      <w:r>
        <w:fldChar w:fldCharType="separate"/>
      </w:r>
      <w:r>
        <w:rPr>
          <w:color w:val="0563C1"/>
        </w:rPr>
        <w:t>Spremnici za Windows Server bez izolacije Hyper-V</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837BA9" w:rsidRDefault="00837BA9">
      <w:pPr>
        <w:pStyle w:val="ProductList-Body"/>
      </w:pPr>
    </w:p>
    <w:p w:rsidR="00837BA9" w:rsidRDefault="004979A8">
      <w:pPr>
        <w:pStyle w:val="ProductList-ClauseHeading"/>
        <w:outlineLvl w:val="4"/>
      </w:pPr>
      <w:r>
        <w:t>3.5. Dodatni softver za Windows Server 2016</w:t>
      </w:r>
    </w:p>
    <w:tbl>
      <w:tblPr>
        <w:tblStyle w:val="PURTable"/>
        <w:tblW w:w="0" w:type="dxa"/>
        <w:tblLook w:val="04A0" w:firstRow="1" w:lastRow="0" w:firstColumn="1" w:lastColumn="0" w:noHBand="0" w:noVBand="1"/>
      </w:tblPr>
      <w:tblGrid>
        <w:gridCol w:w="3650"/>
        <w:gridCol w:w="3690"/>
        <w:gridCol w:w="3576"/>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7BA9" w:rsidRDefault="004979A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837BA9" w:rsidRDefault="004979A8">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837BA9" w:rsidRDefault="00837BA9">
            <w:pPr>
              <w:pStyle w:val="ProductList-TableBody"/>
            </w:pPr>
          </w:p>
        </w:tc>
      </w:tr>
    </w:tbl>
    <w:p w:rsidR="00837BA9" w:rsidRDefault="004979A8">
      <w:pPr>
        <w:pStyle w:val="ProductList-Offering1SubSection"/>
        <w:outlineLvl w:val="3"/>
      </w:pPr>
      <w:bookmarkStart w:id="205" w:name="_Sec833"/>
      <w:r>
        <w:t>4. Tehnološko jamstvo Software Assurance</w:t>
      </w:r>
      <w:bookmarkEnd w:id="205"/>
    </w:p>
    <w:tbl>
      <w:tblPr>
        <w:tblStyle w:val="PURTable"/>
        <w:tblW w:w="0" w:type="dxa"/>
        <w:tblLook w:val="04A0" w:firstRow="1" w:lastRow="0" w:firstColumn="1" w:lastColumn="0" w:noHBand="0" w:noVBand="1"/>
      </w:tblPr>
      <w:tblGrid>
        <w:gridCol w:w="3635"/>
        <w:gridCol w:w="3642"/>
        <w:gridCol w:w="3639"/>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37BA9" w:rsidRDefault="004979A8">
            <w:pPr>
              <w:pStyle w:val="ProductList-TableBody"/>
            </w:pPr>
            <w:r>
              <w:rPr>
                <w:color w:val="404040"/>
              </w:rPr>
              <w:t>Prava prebacivanja u slučaju pogreške: nije dostupno</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109">
              <w:r>
                <w:rPr>
                  <w:color w:val="00467F"/>
                  <w:u w:val="single"/>
                </w:rPr>
                <w:t>Popis proizvoda – listopad 2013. i ožujak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sustave s procesorom Itanium</w:t>
            </w:r>
            <w:r>
              <w:fldChar w:fldCharType="begin"/>
            </w:r>
            <w:r>
              <w:instrText xml:space="preserve"> XE "Windows Server za sustave s procesorom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Popis proizvoda – lipanj 2015.</w:t>
              </w:r>
            </w:hyperlink>
            <w:r>
              <w:t xml:space="preserve"> (Forefront Identity Manager 2010 R2); </w:t>
            </w:r>
            <w:hyperlink r:id="rId111">
              <w:r>
                <w:rPr>
                  <w:color w:val="00467F"/>
                  <w:u w:val="single"/>
                </w:rPr>
                <w:t>Popis proizvoda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37BA9" w:rsidRDefault="004979A8">
            <w:pPr>
              <w:pStyle w:val="ProductList-TableBody"/>
            </w:pPr>
            <w:r>
              <w:rPr>
                <w:color w:val="404040"/>
              </w:rPr>
              <w:t>Prava na korištenje roaminga: nije dostupno</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37BA9" w:rsidRDefault="004979A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37BA9" w:rsidRDefault="00837BA9">
            <w:pPr>
              <w:pStyle w:val="ProductList-TableBody"/>
            </w:pPr>
          </w:p>
        </w:tc>
      </w:tr>
    </w:tbl>
    <w:p w:rsidR="00837BA9" w:rsidRDefault="00837BA9">
      <w:pPr>
        <w:pStyle w:val="ProductList-ClauseHeading"/>
        <w:outlineLvl w:val="4"/>
      </w:pPr>
    </w:p>
    <w:p w:rsidR="00837BA9" w:rsidRDefault="004979A8">
      <w:pPr>
        <w:pStyle w:val="ProductList-ClauseHeading"/>
        <w:outlineLvl w:val="4"/>
      </w:pPr>
      <w:r>
        <w:t>4.1 Pogodnost kombinirane upotrebe Microsoft Azure za Windows Server</w:t>
      </w:r>
    </w:p>
    <w:p w:rsidR="00837BA9" w:rsidRDefault="004979A8">
      <w:pPr>
        <w:pStyle w:val="ProductList-Body"/>
      </w:pPr>
      <w:r>
        <w:t xml:space="preserve">Pogledajte </w:t>
      </w:r>
      <w:hyperlink w:anchor="_Sec624">
        <w:r>
          <w:rPr>
            <w:color w:val="00467F"/>
            <w:u w:val="single"/>
          </w:rPr>
          <w:t xml:space="preserve">poglavlje 7. Pogodnost kombinirane upotrebe Microsoft Azure </w:t>
        </w:r>
      </w:hyperlink>
      <w:r>
        <w:t>unosa proizvoda Microsoft Azure za implementaciju slika softvera Windows Server na Microsoft Azure.</w:t>
      </w:r>
    </w:p>
    <w:p w:rsidR="00837BA9" w:rsidRDefault="00837BA9">
      <w:pPr>
        <w:pStyle w:val="ProductList-Body"/>
      </w:pPr>
    </w:p>
    <w:p w:rsidR="00837BA9" w:rsidRDefault="004979A8">
      <w:pPr>
        <w:pStyle w:val="ProductList-ClauseHeading"/>
        <w:outlineLvl w:val="4"/>
      </w:pPr>
      <w:r>
        <w:t>4.2 Izdanja polugodišnjeg kanala</w:t>
      </w:r>
    </w:p>
    <w:p w:rsidR="00837BA9" w:rsidRDefault="004979A8">
      <w:pPr>
        <w:pStyle w:val="ProductList-Body"/>
      </w:pPr>
      <w:r>
        <w:t xml:space="preserve">Klijenti s aktivnim tehnološkim jamstvom Software Assurance uz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Windows Server Standard ili Datacenter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Base Access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te njima upravljati. U svrhu licenciranja Proizvoda Nano Server izdan uz Windows Server 2016 smatra se izdanjem polugodišnjeg kanala.</w:t>
      </w:r>
    </w:p>
    <w:p w:rsidR="00837BA9" w:rsidRDefault="00837BA9">
      <w:pPr>
        <w:pStyle w:val="ProductList-ClauseHeading"/>
        <w:outlineLvl w:val="4"/>
      </w:pPr>
    </w:p>
    <w:p w:rsidR="00837BA9" w:rsidRDefault="004979A8">
      <w:pPr>
        <w:pStyle w:val="ProductList-ClauseHeading"/>
        <w:outlineLvl w:val="4"/>
      </w:pPr>
      <w:r>
        <w:t>4.3 CAL po korisniku i SL po korisniku za Usluge udaljene radne površine („RDS“) – Proširena prava</w:t>
      </w:r>
    </w:p>
    <w:p w:rsidR="00837BA9" w:rsidRDefault="004979A8">
      <w:pPr>
        <w:pStyle w:val="ProductList-Body"/>
      </w:pPr>
      <w:r>
        <w:t xml:space="preserve">Klijent može koristiti svoje CAL-ove po korisniku i SL-ove po korisniku za RDS sa softverom Windows Server koji se koristi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Microsoft Azure Platform Services ili zajedničkim poslužiteljima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valjanosti mobilnosti licence.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Svaki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ili SL po korisniku koji koristi na taj način Klijent može kasnije premjestiti na usluge Microsoft Azure Platform Services ili novog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početka korištenja u okruženju koje napušta.</w:t>
      </w:r>
    </w:p>
    <w:p w:rsidR="00837BA9" w:rsidRDefault="00837BA9">
      <w:pPr>
        <w:pStyle w:val="ProductList-Body"/>
      </w:pPr>
    </w:p>
    <w:p w:rsidR="00837BA9" w:rsidRDefault="004979A8">
      <w:pPr>
        <w:pStyle w:val="ProductList-ClauseHeading"/>
        <w:outlineLvl w:val="4"/>
      </w:pPr>
      <w:r>
        <w:t>4.4 Prava na korištenje proizvoda i Licence povezane s Izmjenama licencnog modela – licenca koja ispunjava uvjete</w:t>
      </w:r>
    </w:p>
    <w:p w:rsidR="00837BA9" w:rsidRDefault="004979A8">
      <w:pPr>
        <w:pStyle w:val="ProductList-Body"/>
      </w:pPr>
      <w:r>
        <w:t>Pojam „Licenca koja ispunjava uvjete“ definirana u Pravima na migraciju za Windows Server objavljenima u Odredbama za proizvode iz listopada 2016. ažurirana je kako bi dodatno uključila procesorske Licence s tehnološkim jamstvom Software Assurance za Windows Server koje je Klijent stekao od 31. prosinca 2016. na temelju nove ili obnovljene pristupnice s datumom stupanja na snagu između 1. listopada 2016. i 31. prosinca 2016.</w:t>
      </w:r>
    </w:p>
    <w:p w:rsidR="00837BA9" w:rsidRDefault="00837BA9">
      <w:pPr>
        <w:pStyle w:val="PURBreadcrumb"/>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
      </w:pPr>
    </w:p>
    <w:p w:rsidR="00837BA9" w:rsidRDefault="00837BA9">
      <w:pPr>
        <w:sectPr w:rsidR="00837BA9">
          <w:headerReference w:type="default" r:id="rId112"/>
          <w:footerReference w:type="default" r:id="rId113"/>
          <w:type w:val="continuous"/>
          <w:pgSz w:w="12240" w:h="15840" w:code="1"/>
          <w:pgMar w:top="1170" w:right="720" w:bottom="720" w:left="720" w:header="432" w:footer="288" w:gutter="0"/>
          <w:cols w:space="360"/>
        </w:sectPr>
      </w:pPr>
    </w:p>
    <w:p w:rsidR="00837BA9" w:rsidRDefault="004979A8">
      <w:pPr>
        <w:pStyle w:val="ProductList-SectionHeading"/>
        <w:pageBreakBefore/>
        <w:outlineLvl w:val="0"/>
      </w:pPr>
      <w:bookmarkStart w:id="206" w:name="_Sec548"/>
      <w:bookmarkEnd w:id="34"/>
      <w:r>
        <w:t>Online usluge</w:t>
      </w:r>
      <w:r>
        <w:fldChar w:fldCharType="begin"/>
      </w:r>
      <w:r>
        <w:instrText xml:space="preserve"> TC "</w:instrText>
      </w:r>
      <w:bookmarkStart w:id="207" w:name="_Toc504911642"/>
      <w:r>
        <w:instrText>Online usluge</w:instrText>
      </w:r>
      <w:bookmarkEnd w:id="207"/>
      <w:r>
        <w:instrText>" \l 1</w:instrText>
      </w:r>
      <w:r>
        <w:fldChar w:fldCharType="end"/>
      </w:r>
    </w:p>
    <w:p w:rsidR="00837BA9" w:rsidRDefault="004979A8">
      <w:pPr>
        <w:pStyle w:val="ProductList-Body"/>
      </w:pPr>
      <w:r>
        <w:t xml:space="preserve">Klijentova kupnja i korištenje usluga Microsoft Online Services uređeni su ovim Odredbama za proizvode, a Odredbe za Microsoft Online Services (OST) nalaze se na adresi </w:t>
      </w:r>
      <w:hyperlink r:id="rId114">
        <w:r>
          <w:rPr>
            <w:color w:val="00467F"/>
            <w:u w:val="single"/>
          </w:rPr>
          <w:t>http://go.microsoft.com/?linkid=9840733</w:t>
        </w:r>
      </w:hyperlink>
      <w:r>
        <w:t xml:space="preserve"> i čine sastavni dio ovog dokumenta na temelju ove izričite odredbe.</w:t>
      </w:r>
    </w:p>
    <w:p w:rsidR="00837BA9" w:rsidRDefault="004979A8">
      <w:pPr>
        <w:pStyle w:val="ProductList-Offering1Heading"/>
        <w:outlineLvl w:val="1"/>
      </w:pPr>
      <w:bookmarkStart w:id="208" w:name="_Sec620"/>
      <w:r>
        <w:t>Regionalna dostupnost Online usluge</w:t>
      </w:r>
      <w:bookmarkEnd w:id="208"/>
      <w:r>
        <w:fldChar w:fldCharType="begin"/>
      </w:r>
      <w:r>
        <w:instrText xml:space="preserve"> TC "</w:instrText>
      </w:r>
      <w:bookmarkStart w:id="209" w:name="_Toc504911643"/>
      <w:r>
        <w:instrText>Regionalna dostupnost Online usluge</w:instrText>
      </w:r>
      <w:bookmarkEnd w:id="209"/>
      <w:r>
        <w:instrText>" \l 2</w:instrText>
      </w:r>
      <w:r>
        <w:fldChar w:fldCharType="end"/>
      </w:r>
    </w:p>
    <w:p w:rsidR="00837BA9" w:rsidRDefault="004979A8">
      <w:pPr>
        <w:pStyle w:val="ProductList-Body"/>
      </w:pPr>
      <w:r>
        <w:t xml:space="preserve">Popis zemalja i regija u kojima su dostupne Online usluge potražite na adresi </w:t>
      </w:r>
      <w:hyperlink r:id="rId115" w:anchor="international">
        <w:r>
          <w:rPr>
            <w:color w:val="00467F"/>
            <w:u w:val="single"/>
          </w:rPr>
          <w:t>http://www.microsoft.com/online/faq.aspx#international</w:t>
        </w:r>
      </w:hyperlink>
      <w:r>
        <w:t>.</w:t>
      </w:r>
    </w:p>
    <w:p w:rsidR="00837BA9" w:rsidRDefault="004979A8">
      <w:pPr>
        <w:pStyle w:val="ProductList-Offering1Heading"/>
        <w:outlineLvl w:val="1"/>
      </w:pPr>
      <w:bookmarkStart w:id="210" w:name="_Sec621"/>
      <w:r>
        <w:t>Pravila za kupnju Online usluga</w:t>
      </w:r>
      <w:bookmarkEnd w:id="210"/>
      <w:r>
        <w:fldChar w:fldCharType="begin"/>
      </w:r>
      <w:r>
        <w:instrText xml:space="preserve"> TC "</w:instrText>
      </w:r>
      <w:bookmarkStart w:id="211" w:name="_Toc504911644"/>
      <w:r>
        <w:instrText>Pravila za kupnju Online usluga</w:instrText>
      </w:r>
      <w:bookmarkEnd w:id="211"/>
      <w:r>
        <w:instrText>" \l 2</w:instrText>
      </w:r>
      <w:r>
        <w:fldChar w:fldCharType="end"/>
      </w:r>
    </w:p>
    <w:p w:rsidR="00837BA9" w:rsidRDefault="004979A8">
      <w:pPr>
        <w:pStyle w:val="ProductList-Body"/>
      </w:pPr>
      <w:r>
        <w:t>Sljedeća se pravila za kupnju primjenjuju na kupnju Online usluga:</w:t>
      </w:r>
    </w:p>
    <w:p w:rsidR="00837BA9" w:rsidRDefault="004979A8" w:rsidP="004979A8">
      <w:pPr>
        <w:pStyle w:val="ProductList-Bullet"/>
        <w:numPr>
          <w:ilvl w:val="0"/>
          <w:numId w:val="35"/>
        </w:numPr>
      </w:pPr>
      <w:r>
        <w:t>Trajanja pretplate razlikuju se ovisno o programu kupovine. U okviru programa Enterprise Agreement (Ugovor Enterprise) trajanja pretplate za sve Online usluge osim Microsoft Azure prestaju važiti istovremeno kad i Klijentova pristupnica.</w:t>
      </w:r>
    </w:p>
    <w:p w:rsidR="00837BA9" w:rsidRDefault="004979A8" w:rsidP="004979A8">
      <w:pPr>
        <w:pStyle w:val="ProductList-Bullet"/>
        <w:numPr>
          <w:ilvl w:val="0"/>
          <w:numId w:val="35"/>
        </w:numPr>
      </w:pPr>
      <w:r>
        <w:t>Ako Klijent dodatno kupi Online uslugu, istek trajanja pretplate dodatne kupnje mora se podudarati s Klijentovim postojećim trajanjem pretplate Klijenta za istu Online uslugu.</w:t>
      </w:r>
    </w:p>
    <w:p w:rsidR="00837BA9" w:rsidRDefault="004979A8" w:rsidP="004979A8">
      <w:pPr>
        <w:pStyle w:val="ProductList-Bullet"/>
        <w:numPr>
          <w:ilvl w:val="0"/>
          <w:numId w:val="35"/>
        </w:numPr>
      </w:pPr>
      <w:r>
        <w:t>Klijent ne može smanjiti broj korisnika ili uređaja pokrivenih njegovom pretplatom na Online usluge tijekom trajanja pretplate na Online usluge, osim ako to dopušta Klijentov ugovor o količinskom licenciranju.</w:t>
      </w:r>
    </w:p>
    <w:p w:rsidR="00837BA9" w:rsidRDefault="004979A8" w:rsidP="004979A8">
      <w:pPr>
        <w:pStyle w:val="ProductList-Bullet"/>
        <w:numPr>
          <w:ilvl w:val="0"/>
          <w:numId w:val="35"/>
        </w:numPr>
      </w:pPr>
      <w:r>
        <w:t>Trajanje za Microsoft Azure navedene su u odjeljku Unos proizvoda za Microsoft Azure.</w:t>
      </w:r>
    </w:p>
    <w:p w:rsidR="00837BA9" w:rsidRDefault="004979A8" w:rsidP="004979A8">
      <w:pPr>
        <w:pStyle w:val="ProductList-Bullet"/>
        <w:numPr>
          <w:ilvl w:val="0"/>
          <w:numId w:val="35"/>
        </w:numPr>
      </w:pP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Dodatni</w:t>
      </w:r>
      <w:r>
        <w:fldChar w:fldCharType="end"/>
      </w:r>
      <w:r>
        <w:t xml:space="preserve"> SL po korisniku i SL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za Prelazak na opširnije izdanje</w:t>
      </w:r>
      <w:r>
        <w:fldChar w:fldCharType="end"/>
      </w:r>
      <w:r>
        <w:t xml:space="preserve"> (engl. step-up) mora se kupiti na temelju istog ugovora o količinskom licenciranju i pristupnice (ako postoje) kao i Kvalificirana licenca ili osnovni SL po korisniku.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Dodatne licence</w:t>
      </w:r>
      <w:r>
        <w:fldChar w:fldCharType="end"/>
      </w:r>
      <w:r>
        <w:t xml:space="preserve"> istječu po isteku tehnološkog jamstva Software Assurance za Kvalificiranu licencu ili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Dodatnog</w:t>
      </w:r>
      <w:r>
        <w:fldChar w:fldCharType="end"/>
      </w:r>
      <w:r>
        <w:t xml:space="preserve"> SL-a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Prelasci na opširnije izdanje</w:t>
      </w:r>
      <w:r>
        <w:fldChar w:fldCharType="end"/>
      </w:r>
      <w:r>
        <w:t xml:space="preserve"> istječu po isteku SL-a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ili osnovnog SL-a po korisniku.</w:t>
      </w:r>
    </w:p>
    <w:p w:rsidR="00837BA9" w:rsidRDefault="004979A8">
      <w:pPr>
        <w:pStyle w:val="ProductList-Offering1Heading"/>
        <w:outlineLvl w:val="1"/>
      </w:pPr>
      <w:bookmarkStart w:id="212" w:name="_Sec623"/>
      <w:r>
        <w:t>Obnova Online usluga</w:t>
      </w:r>
      <w:bookmarkEnd w:id="212"/>
      <w:r>
        <w:fldChar w:fldCharType="begin"/>
      </w:r>
      <w:r>
        <w:instrText xml:space="preserve"> TC "</w:instrText>
      </w:r>
      <w:bookmarkStart w:id="213" w:name="_Toc504911645"/>
      <w:r>
        <w:instrText>Obnova Online usluga</w:instrText>
      </w:r>
      <w:bookmarkEnd w:id="213"/>
      <w:r>
        <w:instrText>" \l 2</w:instrText>
      </w:r>
      <w:r>
        <w:fldChar w:fldCharType="end"/>
      </w:r>
    </w:p>
    <w:p w:rsidR="00837BA9" w:rsidRDefault="004979A8">
      <w:pPr>
        <w:pStyle w:val="ProductList-Body"/>
      </w:pPr>
      <w:r>
        <w:t xml:space="preserve">Online usluge s automatskom obnovom automatski će se obnoviti dan nakon isteka trajanja pretplate, osim ako Klijent odabere ne obnoviti pretplatu isključivanjem iz automatske obnove najmanje 30 dana prije isteka pretplate naručivanjem kod svojeg prodavatelja ili pomoću obrasca dostupnog na adresi </w:t>
      </w:r>
      <w:hyperlink r:id="rId116">
        <w:r>
          <w:rPr>
            <w:color w:val="00467F"/>
            <w:u w:val="single"/>
          </w:rPr>
          <w:t>http://microsoft.com/licensing/contracts</w:t>
        </w:r>
      </w:hyperlink>
      <w:r>
        <w:t>. Pretplate na Online usluge za državne ustanove i akademske Klijente neće se automatski obnavljati osim ako Klijent odabere mogućnost automatske obnove.</w:t>
      </w:r>
    </w:p>
    <w:p w:rsidR="00837BA9" w:rsidRDefault="00837BA9">
      <w:pPr>
        <w:pStyle w:val="ProductList-Body"/>
        <w:jc w:val="right"/>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
      </w:pPr>
    </w:p>
    <w:p w:rsidR="00837BA9" w:rsidRDefault="004979A8">
      <w:pPr>
        <w:pStyle w:val="ProductList-OfferingGroupHeading"/>
        <w:outlineLvl w:val="1"/>
      </w:pPr>
      <w:bookmarkStart w:id="214" w:name="_Sec624"/>
      <w:r>
        <w:t>Microsoft Azure Services</w:t>
      </w:r>
      <w:bookmarkEnd w:id="214"/>
      <w:r>
        <w:fldChar w:fldCharType="begin"/>
      </w:r>
      <w:r>
        <w:instrText xml:space="preserve"> TC "</w:instrText>
      </w:r>
      <w:bookmarkStart w:id="215" w:name="_Toc504911646"/>
      <w:r>
        <w:instrText>Microsoft Azure Services</w:instrText>
      </w:r>
      <w:bookmarkEnd w:id="215"/>
      <w:r>
        <w:instrText>" \l 2</w:instrText>
      </w:r>
      <w:r>
        <w:fldChar w:fldCharType="end"/>
      </w:r>
    </w:p>
    <w:p w:rsidR="00837BA9" w:rsidRDefault="004979A8">
      <w:pPr>
        <w:pStyle w:val="ProductList-ClauseHeading"/>
        <w:outlineLvl w:val="2"/>
      </w:pPr>
      <w:r>
        <w:t>1. Definicije</w:t>
      </w:r>
    </w:p>
    <w:p w:rsidR="00837BA9" w:rsidRDefault="004979A8">
      <w:pPr>
        <w:pStyle w:val="ProductList-Body"/>
      </w:pPr>
      <w:r>
        <w:rPr>
          <w:b/>
          <w:color w:val="00188F"/>
        </w:rPr>
        <w:t>Dodijeljene godišnje obveze</w:t>
      </w:r>
      <w:r>
        <w:t xml:space="preserve"> znači dio Novčane obveze koji se dodjeljuje godišnje za vrijeme trajanja Pristupnice ako Klijent odabere godišnje fakturiranje.</w:t>
      </w:r>
    </w:p>
    <w:p w:rsidR="00837BA9" w:rsidRDefault="004979A8">
      <w:pPr>
        <w:pStyle w:val="ProductList-Body"/>
      </w:pPr>
      <w:r>
        <w:rPr>
          <w:b/>
          <w:color w:val="00188F"/>
        </w:rPr>
        <w:t xml:space="preserve">Stope potrošnje </w:t>
      </w:r>
      <w:r>
        <w:t>znači cijene za bilo korištenje usluga Microsoft Azure Services ili, za određene Microsoft Azure Service Plans, povrh određene količine. Stope potrošnje mogu se nazivati i „Stopama prekoračenja“ ili „Prekoračenjem“ u drugim Microsoftovim dokumentima ili dokumentima za Microsoft Azure.</w:t>
      </w:r>
    </w:p>
    <w:p w:rsidR="00837BA9" w:rsidRDefault="004979A8">
      <w:pPr>
        <w:pStyle w:val="ProductList-Body"/>
      </w:pPr>
      <w:r>
        <w:rPr>
          <w:b/>
          <w:color w:val="00188F"/>
        </w:rPr>
        <w:t>Microsoft Azure Services Plan</w:t>
      </w:r>
      <w:r>
        <w:t xml:space="preserve"> znači pretplata na jednu od pojedinačnih usluga Microsoft Azure Services navedenih u nastavku kao Microsoft Azure Services Plan. Osim Azure Stack, usluge kupljene kao Microsoft Azure Services Plan ne ispunjavaju uvjete za Iznimku hostinga u Odredbama za Online usluge.</w:t>
      </w:r>
    </w:p>
    <w:p w:rsidR="00837BA9" w:rsidRDefault="004979A8">
      <w:pPr>
        <w:pStyle w:val="ProductList-Body"/>
      </w:pPr>
      <w:r>
        <w:t xml:space="preserve">Pojam </w:t>
      </w:r>
      <w:r>
        <w:rPr>
          <w:b/>
          <w:color w:val="00188F"/>
        </w:rPr>
        <w:t>Novčana obveza</w:t>
      </w:r>
      <w:r>
        <w:t xml:space="preserve"> označava ukupni novčani iznos koji se Klijent obvezuje platiti tijekom trajanja pretplate za svoje korištenje usluga Microsoft Azure koje ispunjavaju uvjete.</w:t>
      </w:r>
    </w:p>
    <w:p w:rsidR="00837BA9" w:rsidRDefault="00837BA9">
      <w:pPr>
        <w:pStyle w:val="ProductList-Body"/>
      </w:pPr>
    </w:p>
    <w:p w:rsidR="00837BA9" w:rsidRDefault="004979A8">
      <w:pPr>
        <w:pStyle w:val="ProductList-ClauseHeading"/>
        <w:outlineLvl w:val="2"/>
      </w:pPr>
      <w:r>
        <w:t>2. Trajanje pretplate</w:t>
      </w:r>
    </w:p>
    <w:p w:rsidR="00837BA9" w:rsidRDefault="004979A8">
      <w:pPr>
        <w:pStyle w:val="ProductList-Body"/>
      </w:pPr>
      <w:r>
        <w:t>Klijent se može pretplatiti samo na usluge Microsoft Azure (uključujući Planove usluga Microsoft Azure Services) za razdoblje trajanja pretplate koje završava na datum završetka Klijentove Pristupnice („istovremeno“). Klijentu moraju preostati najmanje dva mjeseca Pristupnice da bi se mogao pretplatiti na usluge Microsoft Azure.</w:t>
      </w:r>
    </w:p>
    <w:p w:rsidR="00837BA9" w:rsidRDefault="00837BA9">
      <w:pPr>
        <w:pStyle w:val="ProductList-Body"/>
      </w:pPr>
    </w:p>
    <w:p w:rsidR="00837BA9" w:rsidRDefault="004979A8">
      <w:pPr>
        <w:pStyle w:val="ProductList-ClauseHeading"/>
        <w:outlineLvl w:val="2"/>
      </w:pPr>
      <w:r>
        <w:t>3. Kupnja usluga</w:t>
      </w:r>
    </w:p>
    <w:p w:rsidR="00837BA9" w:rsidRDefault="004979A8">
      <w:pPr>
        <w:pStyle w:val="ProductList-Body"/>
      </w:pPr>
      <w:r>
        <w:t>Microsoft Azure Services mogu se kupiti na jedan od sljedećih načina ili njihovom kombinacijom:</w:t>
      </w:r>
    </w:p>
    <w:p w:rsidR="00837BA9" w:rsidRDefault="004979A8" w:rsidP="004979A8">
      <w:pPr>
        <w:pStyle w:val="ProductList-Bullet"/>
        <w:numPr>
          <w:ilvl w:val="0"/>
          <w:numId w:val="36"/>
        </w:numPr>
      </w:pPr>
      <w:r>
        <w:rPr>
          <w:b/>
          <w:color w:val="00188F"/>
        </w:rPr>
        <w:t>Novčana obveza</w:t>
      </w:r>
      <w:r>
        <w:t>: Klijent će imati pristup cijeloj Novčanoj obvezi tijekom cijelog trajanja Pristupnice ako pristane na fakturiranje cijelog iznosa unaprijed („Cjelokupno plaćanje unaprijed“). Ako Klijent odabere fakturiranje za Novčanu obvezu na godišnjoj osnovi, imat će pristup Dodijeljenoj godišnjoj obvezi za svaku godinu Pristupnice („Godišnje plaćanje unaprijed)“. U okviru Cjelokupnog plaćanja unaprijed eventualni neiskorišteni dio Novčane obveze neće se moći naknadno iskoristiti nakon isteka Pristupnice, a u okviru Godišnjeg plaćanja unaprijed eventualni neiskorišteni dio neće se moći naknadno iskoristiti nakon datuma sljedeće godišnje Pristupnice. Klijent se može obratiti Microsoftu ili prodavatelju Kupca kako bi povećao svoju Novčanu obvezu ili smanjio Dodijeljenu godišnju obvezu za bilo koju buduću godišnjicu Pristupnice. Prodavatelj Klijenta (ako takav postoji) mora obraditi smanjenja s Microsoftom prije sljedeće godišnjice.</w:t>
      </w:r>
    </w:p>
    <w:p w:rsidR="00837BA9" w:rsidRDefault="004979A8" w:rsidP="004979A8">
      <w:pPr>
        <w:pStyle w:val="ProductList-Bullet"/>
        <w:numPr>
          <w:ilvl w:val="0"/>
          <w:numId w:val="36"/>
        </w:numPr>
      </w:pPr>
      <w:r>
        <w:rPr>
          <w:b/>
          <w:color w:val="00188F"/>
        </w:rPr>
        <w:t>Potrošnja</w:t>
      </w:r>
      <w:r>
        <w:t>: Klijent plaća na temelju količine usluga Microsoft Azure potrošenih tijekom razdoblja naplate. Neke značajke Usluga Microsoft Azure mogu biti dostupne za kupnju samo na temelju potrošnje.</w:t>
      </w:r>
    </w:p>
    <w:p w:rsidR="00837BA9" w:rsidRDefault="004979A8" w:rsidP="004979A8">
      <w:pPr>
        <w:pStyle w:val="ProductList-Bullet"/>
        <w:numPr>
          <w:ilvl w:val="0"/>
          <w:numId w:val="36"/>
        </w:numPr>
      </w:pPr>
      <w:r>
        <w:rPr>
          <w:b/>
          <w:color w:val="00188F"/>
        </w:rPr>
        <w:t>Microsoft Azure Services Plan</w:t>
      </w:r>
      <w:r>
        <w:t>: Klijent se može pretplatiti na uslugu Microsoft Azure kao Plan usluga Microsoft Azure.</w:t>
      </w:r>
    </w:p>
    <w:p w:rsidR="00837BA9" w:rsidRDefault="004979A8" w:rsidP="004979A8">
      <w:pPr>
        <w:pStyle w:val="ProductList-Bullet"/>
        <w:numPr>
          <w:ilvl w:val="0"/>
          <w:numId w:val="36"/>
        </w:numPr>
      </w:pPr>
      <w:r>
        <w:rPr>
          <w:b/>
          <w:color w:val="00188F"/>
        </w:rPr>
        <w:t>Automatska dodjela</w:t>
      </w:r>
      <w:r>
        <w:t>: kao dio Pristupnice za poslužitelj i oblak, Klijenti koji nisu naručili Microsoft Azure Services kao dio svoje Pristupnice možda će od Microsofta dobiti e-poštu za aktivaciju kojom ih se poziva na dodjelu usluga Microsoft Azure Services na temelju njihove Pristupnice bez Novčane obveze.</w:t>
      </w:r>
    </w:p>
    <w:p w:rsidR="00837BA9" w:rsidRDefault="00837BA9">
      <w:pPr>
        <w:pStyle w:val="ProductList-Body"/>
      </w:pPr>
    </w:p>
    <w:p w:rsidR="00837BA9" w:rsidRDefault="004979A8">
      <w:pPr>
        <w:pStyle w:val="ProductList-ClauseHeading"/>
        <w:outlineLvl w:val="2"/>
      </w:pPr>
      <w:r>
        <w:t>4. Cijene</w:t>
      </w:r>
    </w:p>
    <w:p w:rsidR="00837BA9" w:rsidRDefault="004979A8">
      <w:pPr>
        <w:pStyle w:val="ProductList-Body"/>
      </w:pPr>
      <w:r>
        <w:t>Microsoft može ponuditi niže cijene Klijentu (ili prodavatelju Klijenta) za pojedinačne usluge Microsoft Azure tijekom trajanja Pristupnice Klijenta na trajnoj ili privremenoj (promotivnoj) osnovi.</w:t>
      </w:r>
    </w:p>
    <w:p w:rsidR="00837BA9" w:rsidRDefault="00837BA9">
      <w:pPr>
        <w:pStyle w:val="ProductList-Body"/>
      </w:pPr>
    </w:p>
    <w:p w:rsidR="00837BA9" w:rsidRDefault="004979A8">
      <w:pPr>
        <w:pStyle w:val="ProductList-ClauseHeading"/>
        <w:outlineLvl w:val="2"/>
      </w:pPr>
      <w:r>
        <w:t>5. Plaćanje i naknade</w:t>
      </w:r>
    </w:p>
    <w:p w:rsidR="00837BA9" w:rsidRDefault="004979A8" w:rsidP="004979A8">
      <w:pPr>
        <w:pStyle w:val="ProductList-Bullet"/>
        <w:numPr>
          <w:ilvl w:val="0"/>
          <w:numId w:val="37"/>
        </w:numPr>
      </w:pPr>
      <w:r>
        <w:rPr>
          <w:b/>
          <w:color w:val="00188F"/>
        </w:rPr>
        <w:t>Korištenje novčane obveze</w:t>
      </w:r>
      <w:r>
        <w:t>: Svakog mjeseca Microsoft će od Klijentove Novčane obveze (ili Dodijeljene godišnje obveze, ako je to primjenjivo) oduzeti novčanu vrijednost Klijentova korištenja usluga Microsoft Azure koje ispunjavaju uvjete. Kad se saldo Klijentove Novčane obveze (ili Dodijeljene godišnje obveze, ako je to primjenjivo) potroši, sve dodatno korištenje naplatit će se po Stopi potrošnje (kao što je opisano u nastavku).</w:t>
      </w:r>
    </w:p>
    <w:p w:rsidR="00837BA9" w:rsidRDefault="004979A8" w:rsidP="004979A8">
      <w:pPr>
        <w:pStyle w:val="ProductList-Bullet"/>
        <w:numPr>
          <w:ilvl w:val="0"/>
          <w:numId w:val="37"/>
        </w:numPr>
      </w:pPr>
      <w:r>
        <w:rPr>
          <w:b/>
          <w:color w:val="00188F"/>
        </w:rPr>
        <w:t>Fakturiranje novčane obveze:</w:t>
      </w:r>
      <w:r>
        <w:t xml:space="preserve"> Ako Klijent odabere Cjelokupno plaćanje unaprijed, Novčana obveza fakturirat će se odmah. Ako Klijent odabere Godišnje plaćanje unaprijed, prva Dodijeljena godišnja obveza naplatit će se odmah, a buduće Dodijeljene godišnje obveze naplatit će se na godišnjicu datuma stupanja Pristupnice na snagu.</w:t>
      </w:r>
    </w:p>
    <w:p w:rsidR="00837BA9" w:rsidRDefault="004979A8" w:rsidP="004979A8">
      <w:pPr>
        <w:pStyle w:val="ProductList-Bullet"/>
        <w:numPr>
          <w:ilvl w:val="0"/>
          <w:numId w:val="37"/>
        </w:numPr>
      </w:pPr>
      <w:r>
        <w:rPr>
          <w:b/>
          <w:color w:val="00188F"/>
        </w:rPr>
        <w:t>Fakturiranje prekoračene novčane obveze</w:t>
      </w:r>
      <w:r>
        <w:t>: Ako Klijentovo korištenje premašuje njegovu Novčanu obvezu u sklopu Cjelokupnog plaćanja unaprijed ili njegovu Dodijeljenu godišnju obvezu u sklopu Godišnjeg plaćanja unaprijed, svako će se takvo prekoračenje naplatiti Klijentu (ili njegovu prodavatelju ) po Stopama potrošnje na kraju svakog tromjesečja Pristupnice.</w:t>
      </w:r>
    </w:p>
    <w:p w:rsidR="00837BA9" w:rsidRDefault="004979A8" w:rsidP="004979A8">
      <w:pPr>
        <w:pStyle w:val="ProductList-Bullet"/>
        <w:numPr>
          <w:ilvl w:val="0"/>
          <w:numId w:val="37"/>
        </w:numPr>
      </w:pPr>
      <w:r>
        <w:rPr>
          <w:b/>
          <w:color w:val="00188F"/>
        </w:rPr>
        <w:t>Fakturiranje potrošnje</w:t>
      </w:r>
      <w:r>
        <w:t>: Ako Klijent pruža usluge Microsoft Azure bez Novčane obveze, njemu (ili njegovu prodavatelju) naplaćivat će se tromjesečno po Stopama potrošnje. Sve korištenje usluga Microsoft Azure nakon isteka ili prekida Klijentova trajanja pretplate naplatit će se Klijentu (ili njegovu prodavatelju) po trenutačnim Stopama potrošnje tromjesečno.</w:t>
      </w:r>
    </w:p>
    <w:p w:rsidR="00837BA9" w:rsidRDefault="004979A8" w:rsidP="004979A8">
      <w:pPr>
        <w:pStyle w:val="ProductList-Bullet"/>
        <w:numPr>
          <w:ilvl w:val="0"/>
          <w:numId w:val="37"/>
        </w:numPr>
      </w:pPr>
      <w:r>
        <w:rPr>
          <w:b/>
          <w:color w:val="00188F"/>
        </w:rPr>
        <w:t>Fakturiranje za Plan usluga Azure</w:t>
      </w:r>
      <w:r>
        <w:t>: Kupnja Plana usluga Microsoft Azure naplatit će se Klijentu (ili njegovu prodavatelju) u skladu s odredbama Klijentova ugovora o količinskom licenciranju kojim se reguliraju uvjeti plaćanja za narudžbu Online usluga općenito. Novčana obveza ne može se primijeniti na kupnju Plana Microsoft Azure; međutim, ako Plan usluga Microsoft Azure obuhvaća kupnju početne količine usluge („Početna količina“), Klijentovo korištenje koje premašuje Početnu količinu naplatit će se po Stopama potrošnje i na takvo se korištenje može primijeniti Novčana obveza Klijenta.</w:t>
      </w:r>
    </w:p>
    <w:p w:rsidR="00837BA9" w:rsidRDefault="00837BA9">
      <w:pPr>
        <w:pStyle w:val="ProductList-Body"/>
      </w:pPr>
    </w:p>
    <w:p w:rsidR="00837BA9" w:rsidRDefault="004979A8">
      <w:pPr>
        <w:pStyle w:val="ProductList-ClauseHeading"/>
        <w:outlineLvl w:val="2"/>
      </w:pPr>
      <w:r>
        <w:t>6. Programi Open License, Open Value i Open Value Subscription</w:t>
      </w:r>
    </w:p>
    <w:p w:rsidR="00837BA9" w:rsidRDefault="004979A8">
      <w:pPr>
        <w:pStyle w:val="ProductList-SubClauseHeading"/>
        <w:outlineLvl w:val="3"/>
      </w:pPr>
      <w:r>
        <w:t>6.1 Definicije</w:t>
      </w:r>
    </w:p>
    <w:p w:rsidR="00837BA9" w:rsidRDefault="004979A8">
      <w:pPr>
        <w:pStyle w:val="ProductList-BodyIndented"/>
      </w:pPr>
      <w:r>
        <w:rPr>
          <w:b/>
          <w:color w:val="00188F"/>
        </w:rPr>
        <w:t>Stope potrošnje</w:t>
      </w:r>
      <w:r>
        <w:t xml:space="preserve"> znači, u svrhu ugovora Open License, Open Value i pretplatničkih ugovora Open Value Subscription, cijene za sve Microsoft Azure Services.</w:t>
      </w:r>
    </w:p>
    <w:p w:rsidR="00837BA9" w:rsidRDefault="004979A8">
      <w:pPr>
        <w:pStyle w:val="ProductList-BodyIndented"/>
      </w:pPr>
      <w:r>
        <w:rPr>
          <w:b/>
          <w:color w:val="00188F"/>
        </w:rPr>
        <w:t>Portal</w:t>
      </w:r>
      <w:r>
        <w:t xml:space="preserve"> znači mrežni portal putem kojeg Klijent administrira svoju Pretplatu.</w:t>
      </w:r>
    </w:p>
    <w:p w:rsidR="00837BA9" w:rsidRDefault="004979A8">
      <w:pPr>
        <w:pStyle w:val="ProductList-BodyIndented"/>
      </w:pPr>
      <w:r>
        <w:rPr>
          <w:b/>
          <w:color w:val="00188F"/>
        </w:rPr>
        <w:t>Pretplata</w:t>
      </w:r>
      <w:r>
        <w:t xml:space="preserve"> znači pretplata s vrijednošću postavljenom u trenutku naručivanja kojom se može otkupiti određena količina usluga Microsoft Azure Services.</w:t>
      </w:r>
    </w:p>
    <w:p w:rsidR="00837BA9" w:rsidRDefault="00837BA9">
      <w:pPr>
        <w:pStyle w:val="ProductList-BodyIndented"/>
      </w:pPr>
    </w:p>
    <w:p w:rsidR="00837BA9" w:rsidRDefault="004979A8">
      <w:pPr>
        <w:pStyle w:val="ProductList-SubClauseHeading"/>
        <w:outlineLvl w:val="3"/>
      </w:pPr>
      <w:r>
        <w:t>6.2 Trajanje pretplate</w:t>
      </w:r>
    </w:p>
    <w:p w:rsidR="00837BA9" w:rsidRDefault="004979A8">
      <w:pPr>
        <w:pStyle w:val="ProductList-BodyIndented"/>
      </w:pPr>
      <w:r>
        <w:t>Razdoblje pretplate počinje u trenutku otkupa ključa proizvoda, a ne u trenutku naručivanja. Kad se otkupi ključ proizvoda, Microsoft neće prihvatiti zahtjeve za povrat koje pošalju Microsoftovi partneri. Pretplate su valjane 12 mjeseci ili dok se vrijednost ne potroši, ovisno o tome što nastupi ranije. Pretplate nije moguće kombinirati. Klijent može imati više aktivnih Pretplata. Nove Pretplate moguće je kupiti bilo kada.</w:t>
      </w:r>
    </w:p>
    <w:p w:rsidR="00837BA9" w:rsidRDefault="00837BA9">
      <w:pPr>
        <w:pStyle w:val="ProductList-BodyIndented"/>
      </w:pPr>
    </w:p>
    <w:p w:rsidR="00837BA9" w:rsidRDefault="004979A8">
      <w:pPr>
        <w:pStyle w:val="ProductList-ClauseHeading"/>
        <w:outlineLvl w:val="2"/>
      </w:pPr>
      <w:r>
        <w:t>7. Pogodnost kombinirane upotrebe Microsoft Azure</w:t>
      </w:r>
    </w:p>
    <w:p w:rsidR="00837BA9" w:rsidRDefault="004979A8">
      <w:pPr>
        <w:pStyle w:val="ProductList-Body"/>
      </w:pPr>
      <w:r>
        <w:t xml:space="preserve">U okviru pogodnosti kombinirane upotrebe Microsoft Azure za Windows Server, klijent može koristiti prenijeti i koristiti virtualna računala na Microsoft Azureu i platiti samo trošak za korištenje računala („temeljni primjerak“). Svaka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Windows Sever za procesor s tehnološkim jamstvom Software Assurance i svaka skupina od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Windows Server za jezgru s tehnološkim jamstvom Software Assurance daje Klijentu pravo na korištenje softvera Windows Server na platformi Microsoft Azure na najviše 16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dodijeljenih Temeljnim primjercima Azure kojih ima dva ili manje. Svaki dodatni skup od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s tehnološkim jamstvom Software Assurance daje pravo na uporabu najviše 8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i jednog Temeljnog primjerka. Klijent može upotrijebiti izdanje Standard ili Datacenter.</w:t>
      </w:r>
    </w:p>
    <w:p w:rsidR="00837BA9" w:rsidRDefault="00837BA9">
      <w:pPr>
        <w:pStyle w:val="ProductList-Body"/>
      </w:pPr>
    </w:p>
    <w:p w:rsidR="00837BA9" w:rsidRDefault="004979A8">
      <w:pPr>
        <w:pStyle w:val="ProductList-Body"/>
      </w:pPr>
      <w:r>
        <w:t xml:space="preserve">Klijent mora navesti da koristi Windows Server u okviru pogodnosti kombinirane upotrebe Microsoft Azure za Windows Server pri konfiguriranju virtualnih računala na platformi Azure. </w:t>
      </w:r>
      <w:hyperlink r:id="rId117">
        <w:r>
          <w:rPr>
            <w:color w:val="00467F"/>
            <w:u w:val="single"/>
          </w:rPr>
          <w:t>Odredbe online usluga</w:t>
        </w:r>
      </w:hyperlink>
      <w:r>
        <w:t xml:space="preserve"> upravljaju upotrebom Windows Servera u okviru te pogodnosti.</w:t>
      </w:r>
    </w:p>
    <w:p w:rsidR="00837BA9" w:rsidRDefault="00837BA9">
      <w:pPr>
        <w:pStyle w:val="ProductList-Body"/>
      </w:pPr>
    </w:p>
    <w:p w:rsidR="00837BA9" w:rsidRDefault="004979A8">
      <w:pPr>
        <w:pStyle w:val="ProductList-Body"/>
      </w:pPr>
      <w:r>
        <w:t xml:space="preserve">Pogodnost kombinirane upotrebe Microsoft Azure za Windows Server pruža dodatna prava na implementaciju i uporabu softvera kad se primjenjuje u vezi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za podatkovni centar i alternativna prava kad se primjenjuje u vezi sa standardnim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Klijent ne može istovremeno dodijeliti standardnu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pogodnosti kombinirane upotrebe platforme Microsoft Azure za Windows Server i istu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dodijelili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tu upotrebu, osim jednom na razdoblje koje ne premašuje 31 dan kako bi klijent mogao premjestiti radne zadatke na Azure. Smatra se da su standardne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„dodijeljene platformi Azure“ kad Klijent koristi Windows Server u okviru pogodnosti kombinirane upotrebe Microsoft Azure za Windows Server i ne može se ponovno koristiti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klijenta sljedećih 90 dana.</w:t>
      </w:r>
    </w:p>
    <w:p w:rsidR="00837BA9" w:rsidRDefault="00837BA9">
      <w:pPr>
        <w:pStyle w:val="ProductList-Body"/>
      </w:pPr>
    </w:p>
    <w:p w:rsidR="00837BA9" w:rsidRDefault="004979A8">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04911647"/>
      <w:r>
        <w:instrText>Microsoft Azure Services</w:instrText>
      </w:r>
      <w:bookmarkEnd w:id="217"/>
      <w:r>
        <w:instrText>" \l 3</w:instrText>
      </w:r>
      <w:r>
        <w:fldChar w:fldCharType="end"/>
      </w:r>
    </w:p>
    <w:p w:rsidR="00837BA9" w:rsidRDefault="004979A8">
      <w:pPr>
        <w:pStyle w:val="ProductList-Offering1SubSection"/>
        <w:outlineLvl w:val="3"/>
      </w:pPr>
      <w:bookmarkStart w:id="218" w:name="_Sec705"/>
      <w:r>
        <w:t>1. Dostupnost programa</w:t>
      </w:r>
      <w:bookmarkEnd w:id="218"/>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837B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837BA9">
        <w:tc>
          <w:tcPr>
            <w:tcW w:w="4660" w:type="dxa"/>
            <w:tcBorders>
              <w:top w:val="single" w:sz="6" w:space="0" w:color="FFFFFF"/>
              <w:left w:val="none" w:sz="4" w:space="0" w:color="6E6E6E"/>
              <w:bottom w:val="dashed" w:sz="4" w:space="0" w:color="B2B2B2"/>
              <w:right w:val="none" w:sz="4" w:space="0" w:color="6E6E6E"/>
            </w:tcBorders>
          </w:tcPr>
          <w:p w:rsidR="00837BA9" w:rsidRDefault="004979A8">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837BA9" w:rsidRDefault="004979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2B2B2"/>
              <w:left w:val="none" w:sz="4" w:space="0" w:color="6E6E6E"/>
              <w:bottom w:val="none" w:sz="4" w:space="0" w:color="BFBFBF"/>
              <w:right w:val="none" w:sz="4" w:space="0" w:color="6E6E6E"/>
            </w:tcBorders>
          </w:tcPr>
          <w:p w:rsidR="00837BA9" w:rsidRDefault="004979A8">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bl>
    <w:p w:rsidR="00837BA9" w:rsidRDefault="004979A8">
      <w:pPr>
        <w:pStyle w:val="ProductList-Offering1SubSection"/>
        <w:outlineLvl w:val="3"/>
      </w:pPr>
      <w:bookmarkStart w:id="219" w:name="_Sec760"/>
      <w:r>
        <w:t>2. Uvjeti za proizvod</w:t>
      </w:r>
      <w:bookmarkEnd w:id="219"/>
    </w:p>
    <w:tbl>
      <w:tblPr>
        <w:tblStyle w:val="PURTable"/>
        <w:tblW w:w="0" w:type="dxa"/>
        <w:tblLook w:val="04A0" w:firstRow="1" w:lastRow="0" w:firstColumn="1" w:lastColumn="0" w:noHBand="0" w:noVBand="1"/>
      </w:tblPr>
      <w:tblGrid>
        <w:gridCol w:w="3650"/>
        <w:gridCol w:w="3633"/>
        <w:gridCol w:w="3633"/>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Do otkazivanja za Microsoft Azure Services</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Promocije: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Translator API, Dodijeljena godišnja obveza za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Dodijeljena godišnja obveza za Microsoft Azure Services</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4"/>
      </w:pPr>
      <w:r>
        <w:t>2.1 Planovi usluga Microsoft Azure</w:t>
      </w:r>
    </w:p>
    <w:p w:rsidR="00837BA9" w:rsidRDefault="004979A8">
      <w:pPr>
        <w:pStyle w:val="ProductList-Body"/>
      </w:pPr>
      <w:r>
        <w:t>Ako se Klijent na njih pretplati kao na Plan usluga Microsoft Azure, pojedinačne usluge Microsoft Azure Services mogu imati drukčiju dostupnost programa ili se na njih mogu primjenjivati drukčije odredbe. Više pojedinosti potražite u Posebnim unosima u vezi s Planom usluga Microsoft Azure.</w:t>
      </w: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37BA9" w:rsidRDefault="00837BA9">
            <w:pPr>
              <w:pStyle w:val="PURBreadcrumb"/>
            </w:pPr>
          </w:p>
          <w:tbl>
            <w:tblPr>
              <w:tblW w:w="0" w:type="dxa"/>
              <w:tblLook w:val="04A0" w:firstRow="1" w:lastRow="0" w:firstColumn="1" w:lastColumn="0" w:noHBand="0" w:noVBand="1"/>
            </w:tblPr>
            <w:tblGrid>
              <w:gridCol w:w="10800"/>
            </w:tblGrid>
            <w:tr w:rsidR="00837BA9">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TableBody"/>
            </w:pPr>
          </w:p>
        </w:tc>
      </w:tr>
    </w:tbl>
    <w:p w:rsidR="00837BA9" w:rsidRDefault="004979A8">
      <w:pPr>
        <w:pStyle w:val="ProductList-Offering2HeadingNoBorder"/>
        <w:outlineLvl w:val="2"/>
      </w:pPr>
      <w:bookmarkStart w:id="220" w:name="_Sec1197"/>
      <w:r>
        <w:t>Infrastrukturni planovi za Microsoft Azure</w:t>
      </w:r>
      <w:bookmarkEnd w:id="220"/>
      <w:r>
        <w:fldChar w:fldCharType="begin"/>
      </w:r>
      <w:r>
        <w:instrText xml:space="preserve"> TC "</w:instrText>
      </w:r>
      <w:bookmarkStart w:id="221" w:name="_Toc504911648"/>
      <w:r>
        <w:instrText>Infrastrukturni planovi za Microsoft Azure</w:instrText>
      </w:r>
      <w:bookmarkEnd w:id="221"/>
      <w:r>
        <w:instrText>" \l 3</w:instrText>
      </w:r>
      <w:r>
        <w:fldChar w:fldCharType="end"/>
      </w:r>
    </w:p>
    <w:p w:rsidR="00837BA9" w:rsidRDefault="004979A8">
      <w:pPr>
        <w:pStyle w:val="ProductList-Offering1SubSection"/>
        <w:outlineLvl w:val="3"/>
      </w:pPr>
      <w:bookmarkStart w:id="222" w:name="_Sec706"/>
      <w:r>
        <w:t>1. Dostupnost programa</w:t>
      </w:r>
      <w:bookmarkEnd w:id="222"/>
    </w:p>
    <w:tbl>
      <w:tblPr>
        <w:tblStyle w:val="PURTable"/>
        <w:tblW w:w="0" w:type="dxa"/>
        <w:tblLook w:val="04A0" w:firstRow="1" w:lastRow="0" w:firstColumn="1" w:lastColumn="0" w:noHBand="0" w:noVBand="1"/>
      </w:tblPr>
      <w:tblGrid>
        <w:gridCol w:w="4308"/>
        <w:gridCol w:w="704"/>
        <w:gridCol w:w="696"/>
        <w:gridCol w:w="707"/>
        <w:gridCol w:w="716"/>
        <w:gridCol w:w="730"/>
        <w:gridCol w:w="833"/>
        <w:gridCol w:w="710"/>
        <w:gridCol w:w="701"/>
        <w:gridCol w:w="811"/>
      </w:tblGrid>
      <w:tr w:rsidR="00837B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837BA9">
        <w:tc>
          <w:tcPr>
            <w:tcW w:w="466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37BA9" w:rsidRDefault="004979A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rPr>
                <w:color w:val="000000"/>
              </w:rPr>
              <w:t>Oporavak web-mjesta Azure (za web-mjesto u vlasništvu Klijenta)</w:t>
            </w:r>
            <w:r>
              <w:fldChar w:fldCharType="begin"/>
            </w:r>
            <w:r>
              <w:instrText xml:space="preserve"> XE "Oporavak web-mjesta Azure (za web-mjesto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rPr>
                <w:color w:val="000000"/>
              </w:rPr>
              <w:t>Microsoft Azure StorSimple Plan s uređajem (uređaj 8100)</w:t>
            </w:r>
            <w:r>
              <w:fldChar w:fldCharType="begin"/>
            </w:r>
            <w:r>
              <w:instrText xml:space="preserve"> XE "Microsoft Azure StorSimple Plan s uređajem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rPr>
                <w:color w:val="000000"/>
              </w:rPr>
              <w:t>Microsoft Azure StorSimple Plan s uređajem (uređaj 8600)</w:t>
            </w:r>
            <w:r>
              <w:fldChar w:fldCharType="begin"/>
            </w:r>
            <w:r>
              <w:instrText xml:space="preserve"> XE "Microsoft Azure StorSimple Plan s uređajem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 xml:space="preserve">Microsoft Azure StorSimple Plan 8100 – obnova </w:t>
            </w:r>
            <w:r>
              <w:fldChar w:fldCharType="begin"/>
            </w:r>
            <w:r>
              <w:instrText xml:space="preserve"> XE "Microsoft Azure StorSimple Plan 8100 – obnova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rPr>
                <w:color w:val="000000"/>
              </w:rPr>
              <w:t>Microsoft Azure StorSimple Plan 8600 – obnova (bez uređaja)</w:t>
            </w:r>
            <w:r>
              <w:fldChar w:fldCharType="begin"/>
            </w:r>
            <w:r>
              <w:instrText xml:space="preserve"> XE "Microsoft Azure StorSimple Plan 8600 – obnova (bez uređaja)"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rPr>
                <w:color w:val="000000"/>
              </w:rPr>
              <w:t>Dodatak za Operations Management Suite and Security E1</w:t>
            </w:r>
            <w:r>
              <w:fldChar w:fldCharType="begin"/>
            </w:r>
            <w:r>
              <w:instrText xml:space="preserve"> XE "Dodatak za Operations Management Suite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rPr>
                <w:color w:val="000000"/>
              </w:rPr>
              <w:t>Dodatak za Operations Management Suite and Security E2</w:t>
            </w:r>
            <w:r>
              <w:fldChar w:fldCharType="begin"/>
            </w:r>
            <w:r>
              <w:instrText xml:space="preserve"> XE "Dodatak za Operations Management Suite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rPr>
                <w:color w:val="000000"/>
              </w:rPr>
              <w:t xml:space="preserve">Operations Management and Security: uvidi i analiza </w:t>
            </w:r>
            <w:r>
              <w:fldChar w:fldCharType="begin"/>
            </w:r>
            <w:r>
              <w:instrText xml:space="preserve"> XE "Operations Management and Security: uvidi i analiza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rPr>
                <w:color w:val="000000"/>
              </w:rPr>
              <w:t>Operations Management and Security: automatizacija i kontrola</w:t>
            </w:r>
            <w:r>
              <w:fldChar w:fldCharType="begin"/>
            </w:r>
            <w:r>
              <w:instrText xml:space="preserve"> XE "Operations Management and Security: automatizacija i kontrola"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rPr>
                <w:color w:val="000000"/>
              </w:rPr>
              <w:t>Operations Management and Security: sigurnost i usklađenost</w:t>
            </w:r>
            <w:r>
              <w:fldChar w:fldCharType="begin"/>
            </w:r>
            <w:r>
              <w:instrText xml:space="preserve"> XE "Operations Management and Security: sigurnost i usklađenost"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none" w:sz="4" w:space="0" w:color="BFBFBF"/>
              <w:right w:val="none" w:sz="4" w:space="0" w:color="6E6E6E"/>
            </w:tcBorders>
          </w:tcPr>
          <w:p w:rsidR="00837BA9" w:rsidRDefault="004979A8">
            <w:pPr>
              <w:pStyle w:val="ProductList-TableBody"/>
            </w:pPr>
            <w:r>
              <w:rPr>
                <w:color w:val="000000"/>
              </w:rPr>
              <w:t>Operations Management and Security: sigurnosna kopija i oporavak od katastrofe</w:t>
            </w:r>
            <w:r>
              <w:fldChar w:fldCharType="begin"/>
            </w:r>
            <w:r>
              <w:instrText xml:space="preserve"> XE "Operations Management and Security: sigurnosna kopija i oporavak od katastrofe"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bl>
    <w:p w:rsidR="00837BA9" w:rsidRDefault="004979A8">
      <w:pPr>
        <w:pStyle w:val="ProductList-Offering1SubSection"/>
        <w:outlineLvl w:val="3"/>
      </w:pPr>
      <w:bookmarkStart w:id="223" w:name="_Sec761"/>
      <w:r>
        <w:t>2. Uvjeti za proizvod</w:t>
      </w:r>
      <w:bookmarkEnd w:id="223"/>
    </w:p>
    <w:tbl>
      <w:tblPr>
        <w:tblStyle w:val="PURTable"/>
        <w:tblW w:w="0" w:type="dxa"/>
        <w:tblLook w:val="04A0" w:firstRow="1" w:lastRow="0" w:firstColumn="1" w:lastColumn="0" w:noHBand="0" w:noVBand="1"/>
      </w:tblPr>
      <w:tblGrid>
        <w:gridCol w:w="3641"/>
        <w:gridCol w:w="3641"/>
        <w:gridCol w:w="3634"/>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Promocije: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Azure StorSimple i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Azure RemoteApp)</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837BA9" w:rsidRDefault="00837BA9">
      <w:pPr>
        <w:pStyle w:val="ProductList-Body"/>
      </w:pPr>
    </w:p>
    <w:p w:rsidR="00837BA9" w:rsidRDefault="004979A8">
      <w:pPr>
        <w:pStyle w:val="ProductList-ClauseHeading"/>
        <w:outlineLvl w:val="4"/>
      </w:pPr>
      <w:r>
        <w:t>2.1 Operations Management and Security</w:t>
      </w:r>
    </w:p>
    <w:p w:rsidR="00837BA9" w:rsidRDefault="00837BA9">
      <w:pPr>
        <w:pStyle w:val="ProductList-Body"/>
      </w:pPr>
    </w:p>
    <w:p w:rsidR="00837BA9" w:rsidRDefault="004979A8">
      <w:pPr>
        <w:pStyle w:val="ProductList-SubClauseHeading"/>
        <w:outlineLvl w:val="5"/>
      </w:pPr>
      <w:r>
        <w:t>2.1.1 Operations Management Suite</w:t>
      </w:r>
    </w:p>
    <w:p w:rsidR="00837BA9" w:rsidRDefault="004979A8">
      <w:pPr>
        <w:pStyle w:val="ProductList-BodyIndented"/>
      </w:pPr>
      <w:r>
        <w:t>Pretplate za Operations Management Suite and Security ponude su u okviru paketa Operations Management Suite.</w:t>
      </w:r>
    </w:p>
    <w:p w:rsidR="00837BA9" w:rsidRDefault="00837BA9">
      <w:pPr>
        <w:pStyle w:val="ProductList-BodyIndented"/>
      </w:pPr>
    </w:p>
    <w:p w:rsidR="00837BA9" w:rsidRDefault="004979A8">
      <w:pPr>
        <w:pStyle w:val="ProductList-SubClauseHeading"/>
        <w:outlineLvl w:val="5"/>
      </w:pPr>
      <w:r>
        <w:t>2.1.2 Softver uključen u Operations Management and Security E1/E2</w:t>
      </w:r>
    </w:p>
    <w:p w:rsidR="00837BA9" w:rsidRDefault="004979A8">
      <w:pPr>
        <w:pStyle w:val="ProductList-BodyIndented"/>
      </w:pPr>
      <w:r>
        <w:t>Tijekom trajanja svake pojedine pretplate na Operations Management and Security E1/E2 Klijent može instalirati i koristiti jednu kopiju odgovarajućeg priloženog softvera za upravljanje OSE-om na vlastitoj lokaciji ili u servisu Microsoft Azure.</w:t>
      </w:r>
    </w:p>
    <w:tbl>
      <w:tblPr>
        <w:tblStyle w:val="PURTable0"/>
        <w:tblW w:w="0" w:type="dxa"/>
        <w:tblLook w:val="04A0" w:firstRow="1" w:lastRow="0" w:firstColumn="1" w:lastColumn="0" w:noHBand="0" w:noVBand="1"/>
      </w:tblPr>
      <w:tblGrid>
        <w:gridCol w:w="5232"/>
        <w:gridCol w:w="5324"/>
      </w:tblGrid>
      <w:tr w:rsidR="00837BA9">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837BA9" w:rsidRDefault="004979A8">
            <w:pPr>
              <w:pStyle w:val="ProductList-TableBody"/>
            </w:pPr>
            <w:r>
              <w:rPr>
                <w:color w:val="FFFFFF"/>
              </w:rPr>
              <w:t>Pretplata na Operations Management Suite and Security</w:t>
            </w:r>
          </w:p>
        </w:tc>
        <w:tc>
          <w:tcPr>
            <w:tcW w:w="6120" w:type="dxa"/>
            <w:tcBorders>
              <w:left w:val="single" w:sz="4" w:space="0" w:color="6E6E6E"/>
              <w:right w:val="single" w:sz="4" w:space="0" w:color="6E6E6E"/>
            </w:tcBorders>
            <w:shd w:val="clear" w:color="auto" w:fill="0072C6"/>
          </w:tcPr>
          <w:p w:rsidR="00837BA9" w:rsidRDefault="004979A8">
            <w:pPr>
              <w:pStyle w:val="ProductList-TableBody"/>
            </w:pPr>
            <w:r>
              <w:rPr>
                <w:color w:val="FFFFFF"/>
              </w:rPr>
              <w:t>Uključeni softver</w:t>
            </w:r>
          </w:p>
        </w:tc>
      </w:tr>
      <w:tr w:rsidR="00837BA9">
        <w:tc>
          <w:tcPr>
            <w:tcW w:w="6000" w:type="dxa"/>
            <w:tcBorders>
              <w:left w:val="single" w:sz="4" w:space="0" w:color="6E6E6E"/>
              <w:bottom w:val="single" w:sz="4" w:space="0" w:color="6E6E6E"/>
              <w:right w:val="single" w:sz="4" w:space="0" w:color="6E6E6E"/>
            </w:tcBorders>
          </w:tcPr>
          <w:p w:rsidR="00837BA9" w:rsidRDefault="004979A8">
            <w:pPr>
              <w:pStyle w:val="ProductList-TableBody"/>
            </w:pPr>
            <w:r>
              <w:t>Operations Management and Security E1</w:t>
            </w:r>
          </w:p>
          <w:p w:rsidR="00837BA9" w:rsidRDefault="004979A8">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837BA9" w:rsidRDefault="004979A8">
            <w:pPr>
              <w:pStyle w:val="ProductList-TableBody"/>
            </w:pPr>
            <w:r>
              <w:t>System Center Server Standard</w:t>
            </w:r>
          </w:p>
        </w:tc>
      </w:tr>
      <w:tr w:rsidR="00837BA9">
        <w:tc>
          <w:tcPr>
            <w:tcW w:w="600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Operations Management and Security E2</w:t>
            </w:r>
          </w:p>
          <w:p w:rsidR="00837BA9" w:rsidRDefault="004979A8">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System Center Server Standard</w:t>
            </w:r>
          </w:p>
        </w:tc>
      </w:tr>
      <w:tr w:rsidR="00837BA9">
        <w:tc>
          <w:tcPr>
            <w:tcW w:w="600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Operations Management and Security: uvidi i analiza</w:t>
            </w:r>
          </w:p>
        </w:tc>
        <w:tc>
          <w:tcPr>
            <w:tcW w:w="612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System Center Operation Manager</w:t>
            </w:r>
          </w:p>
        </w:tc>
      </w:tr>
      <w:tr w:rsidR="00837BA9">
        <w:tc>
          <w:tcPr>
            <w:tcW w:w="600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Operations Management and Security: automatizacija i kontrola</w:t>
            </w:r>
          </w:p>
        </w:tc>
        <w:tc>
          <w:tcPr>
            <w:tcW w:w="612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System Center Configuration Manager</w:t>
            </w:r>
          </w:p>
          <w:p w:rsidR="00837BA9" w:rsidRDefault="004979A8">
            <w:pPr>
              <w:pStyle w:val="ProductList-TableBody"/>
            </w:pPr>
            <w:r>
              <w:t>Orkestrator sistemskog centra</w:t>
            </w:r>
          </w:p>
          <w:p w:rsidR="00837BA9" w:rsidRDefault="004979A8">
            <w:pPr>
              <w:pStyle w:val="ProductList-TableBody"/>
            </w:pPr>
            <w:r>
              <w:t>System Center Service Manager</w:t>
            </w:r>
          </w:p>
        </w:tc>
      </w:tr>
      <w:tr w:rsidR="00837BA9">
        <w:tc>
          <w:tcPr>
            <w:tcW w:w="600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Operations Management and Security: sigurnosna kopija i oporavak od katastrofe</w:t>
            </w:r>
          </w:p>
        </w:tc>
        <w:tc>
          <w:tcPr>
            <w:tcW w:w="612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System Center Data Protection Manager</w:t>
            </w:r>
          </w:p>
          <w:p w:rsidR="00837BA9" w:rsidRDefault="004979A8">
            <w:pPr>
              <w:pStyle w:val="ProductList-TableBody"/>
            </w:pPr>
            <w:r>
              <w:t>System Center Virtual Machine Manager</w:t>
            </w:r>
          </w:p>
        </w:tc>
      </w:tr>
    </w:tbl>
    <w:p w:rsidR="00837BA9" w:rsidRDefault="00837BA9">
      <w:pPr>
        <w:pStyle w:val="ProductList-ClauseHeading"/>
        <w:outlineLvl w:val="4"/>
      </w:pPr>
    </w:p>
    <w:p w:rsidR="00837BA9" w:rsidRDefault="004979A8">
      <w:pPr>
        <w:pStyle w:val="ProductList-ClauseHeading"/>
        <w:outlineLvl w:val="4"/>
      </w:pPr>
      <w:r>
        <w:t>2.2 Microsoft Azure Stack Plan</w:t>
      </w:r>
    </w:p>
    <w:p w:rsidR="00837BA9" w:rsidRDefault="004979A8">
      <w:pPr>
        <w:pStyle w:val="ProductList-Body"/>
      </w:pPr>
      <w:r>
        <w:t xml:space="preserve">Klijent može upotrebljavati Microsoft Azure Stack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kupi onoliko SL-ova koliko ima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837BA9" w:rsidRDefault="00837BA9">
      <w:pPr>
        <w:pStyle w:val="ProductList-Body"/>
      </w:pPr>
    </w:p>
    <w:p w:rsidR="00837BA9" w:rsidRDefault="004979A8">
      <w:pPr>
        <w:pStyle w:val="ProductList-ClauseHeading"/>
        <w:outlineLvl w:val="4"/>
      </w:pPr>
      <w:r>
        <w:t>2.3 Ponude planova za Microsoft Azure StorSimple</w:t>
      </w:r>
    </w:p>
    <w:p w:rsidR="00837BA9" w:rsidRDefault="004979A8">
      <w:pPr>
        <w:pStyle w:val="ProductList-Body"/>
      </w:pPr>
      <w:r>
        <w:t xml:space="preserve">Za svaki kupljeni StorSimple plan s uređajem Klijent će dobiti uređaj iz Sustava za pohranu. Zemljopisna dostupnost te odredbe i uvjeti koji se primjenjuju na Sustav za pohranu, uključujući jamstvo, otpremu i rukovanje te carine, navedene su u </w:t>
      </w:r>
      <w:hyperlink w:anchor="_Sec899">
        <w:r>
          <w:rPr>
            <w:color w:val="00467F"/>
            <w:u w:val="single"/>
          </w:rPr>
          <w:t>Dodatku G – Odredbe za sustav za pohranu</w:t>
        </w:r>
      </w:hyperlink>
      <w:r>
        <w:t>. Svaki StorSimple plan koji kupi klijent bit će pridružen jednom Sustavu za pohranu; svi dodatni Sustavi za pohranu koje Klijent koristi naplatit će se po tarifama za potrošnju. Planovi Microsoft Azure StorSimple 8100 i 8600 mogu se smanjiti na datum sljedeće godišnjice nakon 12 mjeseci kontinuirane upotrebe.</w:t>
      </w:r>
    </w:p>
    <w:p w:rsidR="00837BA9" w:rsidRDefault="00837BA9">
      <w:pPr>
        <w:pStyle w:val="ProductList-Body"/>
        <w:jc w:val="right"/>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
      </w:pPr>
    </w:p>
    <w:p w:rsidR="00837BA9" w:rsidRDefault="004979A8">
      <w:pPr>
        <w:pStyle w:val="ProductList-Offering2HeadingNoBorder"/>
        <w:outlineLvl w:val="2"/>
      </w:pPr>
      <w:bookmarkStart w:id="224" w:name="_Sec1198"/>
      <w:r>
        <w:t>Planovi podrške za Microsoft Azure</w:t>
      </w:r>
      <w:bookmarkEnd w:id="224"/>
      <w:r>
        <w:fldChar w:fldCharType="begin"/>
      </w:r>
      <w:r>
        <w:instrText xml:space="preserve"> TC "</w:instrText>
      </w:r>
      <w:bookmarkStart w:id="225" w:name="_Toc504911649"/>
      <w:r>
        <w:instrText>Planovi podrške za Microsoft Azure</w:instrText>
      </w:r>
      <w:bookmarkEnd w:id="225"/>
      <w:r>
        <w:instrText>" \l 3</w:instrText>
      </w:r>
      <w:r>
        <w:fldChar w:fldCharType="end"/>
      </w:r>
    </w:p>
    <w:p w:rsidR="00837BA9" w:rsidRDefault="004979A8">
      <w:pPr>
        <w:pStyle w:val="ProductList-Offering1SubSection"/>
        <w:outlineLvl w:val="3"/>
      </w:pPr>
      <w:bookmarkStart w:id="226" w:name="_Sec1200"/>
      <w:r>
        <w:t>1. Dostupnost programa</w:t>
      </w:r>
      <w:bookmarkEnd w:id="226"/>
    </w:p>
    <w:tbl>
      <w:tblPr>
        <w:tblStyle w:val="PURTable"/>
        <w:tblW w:w="0" w:type="dxa"/>
        <w:tblLook w:val="04A0" w:firstRow="1" w:lastRow="0" w:firstColumn="1" w:lastColumn="0" w:noHBand="0" w:noVBand="1"/>
      </w:tblPr>
      <w:tblGrid>
        <w:gridCol w:w="4301"/>
        <w:gridCol w:w="704"/>
        <w:gridCol w:w="697"/>
        <w:gridCol w:w="708"/>
        <w:gridCol w:w="717"/>
        <w:gridCol w:w="730"/>
        <w:gridCol w:w="834"/>
        <w:gridCol w:w="711"/>
        <w:gridCol w:w="702"/>
        <w:gridCol w:w="812"/>
      </w:tblGrid>
      <w:tr w:rsidR="00837B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837BA9">
        <w:tc>
          <w:tcPr>
            <w:tcW w:w="466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Standardna podrška za Microsoft Azure StorSimple Standard Support u Premium podršku</w:t>
            </w:r>
            <w:r>
              <w:fldChar w:fldCharType="begin"/>
            </w:r>
            <w:r>
              <w:instrText xml:space="preserve"> XE "Standardna podrška za Microsoft Azure StorSimple Standard Support u Premium podršku"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none" w:sz="4" w:space="0" w:color="BFBFBF"/>
              <w:right w:val="none" w:sz="4" w:space="0" w:color="6E6E6E"/>
            </w:tcBorders>
          </w:tcPr>
          <w:p w:rsidR="00837BA9" w:rsidRDefault="004979A8">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bl>
    <w:p w:rsidR="00837BA9" w:rsidRDefault="00837BA9">
      <w:pPr>
        <w:pStyle w:val="ProductList-Body"/>
      </w:pPr>
    </w:p>
    <w:p w:rsidR="00837BA9" w:rsidRDefault="004979A8">
      <w:pPr>
        <w:pStyle w:val="ProductList-Offering1SubSection"/>
        <w:outlineLvl w:val="3"/>
      </w:pPr>
      <w:bookmarkStart w:id="227" w:name="_Sec1201"/>
      <w:r>
        <w:t>2. Uvjeti za proizvod</w:t>
      </w:r>
      <w:bookmarkEnd w:id="227"/>
    </w:p>
    <w:tbl>
      <w:tblPr>
        <w:tblStyle w:val="PURTable"/>
        <w:tblW w:w="0" w:type="dxa"/>
        <w:tblLook w:val="04A0" w:firstRow="1" w:lastRow="0" w:firstColumn="1" w:lastColumn="0" w:noHBand="0" w:noVBand="1"/>
      </w:tblPr>
      <w:tblGrid>
        <w:gridCol w:w="3653"/>
        <w:gridCol w:w="3630"/>
        <w:gridCol w:w="3633"/>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Promocije: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smanjenje broja: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jc w:val="right"/>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
      </w:pPr>
    </w:p>
    <w:p w:rsidR="00837BA9" w:rsidRDefault="004979A8">
      <w:pPr>
        <w:pStyle w:val="ProductList-Offering2HeadingNoBorder"/>
        <w:outlineLvl w:val="2"/>
      </w:pPr>
      <w:bookmarkStart w:id="228" w:name="_Sec1199"/>
      <w:r>
        <w:t>Korisnički planovi za Microsoft Azure</w:t>
      </w:r>
      <w:bookmarkEnd w:id="228"/>
      <w:r>
        <w:fldChar w:fldCharType="begin"/>
      </w:r>
      <w:r>
        <w:instrText xml:space="preserve"> TC "</w:instrText>
      </w:r>
      <w:bookmarkStart w:id="229" w:name="_Toc504911650"/>
      <w:r>
        <w:instrText>Korisnički planovi za Microsoft Azure</w:instrText>
      </w:r>
      <w:bookmarkEnd w:id="229"/>
      <w:r>
        <w:instrText>" \l 3</w:instrText>
      </w:r>
      <w:r>
        <w:fldChar w:fldCharType="end"/>
      </w:r>
    </w:p>
    <w:p w:rsidR="00837BA9" w:rsidRDefault="004979A8">
      <w:pPr>
        <w:pStyle w:val="ProductList-Offering1SubSection"/>
        <w:outlineLvl w:val="3"/>
      </w:pPr>
      <w:bookmarkStart w:id="230" w:name="_Sec1202"/>
      <w:r>
        <w:t>1. Dostupnost programa</w:t>
      </w:r>
      <w:bookmarkEnd w:id="230"/>
    </w:p>
    <w:tbl>
      <w:tblPr>
        <w:tblStyle w:val="PURTable"/>
        <w:tblW w:w="0" w:type="dxa"/>
        <w:tblLook w:val="04A0" w:firstRow="1" w:lastRow="0" w:firstColumn="1" w:lastColumn="0" w:noHBand="0" w:noVBand="1"/>
      </w:tblPr>
      <w:tblGrid>
        <w:gridCol w:w="4302"/>
        <w:gridCol w:w="703"/>
        <w:gridCol w:w="702"/>
        <w:gridCol w:w="706"/>
        <w:gridCol w:w="716"/>
        <w:gridCol w:w="729"/>
        <w:gridCol w:w="833"/>
        <w:gridCol w:w="709"/>
        <w:gridCol w:w="706"/>
        <w:gridCol w:w="810"/>
      </w:tblGrid>
      <w:tr w:rsidR="00837B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837BA9">
        <w:tc>
          <w:tcPr>
            <w:tcW w:w="466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pPr>
            <w:r>
              <w:t>Azure Active Directory Basic</w:t>
            </w:r>
            <w:r>
              <w:fldChar w:fldCharType="begin"/>
            </w:r>
            <w:r>
              <w:instrText xml:space="preserve"> XE "Azure Active Directory Basic"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837BA9" w:rsidRDefault="004979A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Azure Active Directory Premium Plan 1</w:t>
            </w:r>
            <w:r>
              <w:fldChar w:fldCharType="begin"/>
            </w:r>
            <w:r>
              <w:instrText xml:space="preserve"> XE "Azure Active Directory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Azure Active Directory Premium Plan 2</w:t>
            </w:r>
            <w:r>
              <w:fldChar w:fldCharType="begin"/>
            </w:r>
            <w:r>
              <w:instrText xml:space="preserve"> XE "Azure Active Directory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 xml:space="preserve">Dodatak za Azure Information Protection Premium Plan 1 </w:t>
            </w:r>
            <w:r>
              <w:fldChar w:fldCharType="begin"/>
            </w:r>
            <w:r>
              <w:instrText xml:space="preserve"> XE "Dodatak za Azure Information Protection Premium Plan 1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Dodatak za Azure Information Protection Premium Plan 2</w:t>
            </w:r>
            <w:r>
              <w:fldChar w:fldCharType="begin"/>
            </w:r>
            <w:r>
              <w:instrText xml:space="preserve"> XE "Dodatak za Azure Information Protection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none" w:sz="4" w:space="0" w:color="BFBFBF"/>
              <w:right w:val="none" w:sz="4" w:space="0" w:color="6E6E6E"/>
            </w:tcBorders>
          </w:tcPr>
          <w:p w:rsidR="00837BA9" w:rsidRDefault="004979A8">
            <w:pPr>
              <w:pStyle w:val="ProductList-TableBody"/>
            </w:pPr>
            <w:r>
              <w:rPr>
                <w:color w:val="000000"/>
              </w:rPr>
              <w:t>Microsoftov servis MultiFactor Authentication</w:t>
            </w:r>
            <w:r>
              <w:fldChar w:fldCharType="begin"/>
            </w:r>
            <w:r>
              <w:instrText xml:space="preserve"> XE "Microsoftov servis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37BA9" w:rsidRDefault="004979A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bl>
    <w:p w:rsidR="00837BA9" w:rsidRDefault="004979A8">
      <w:pPr>
        <w:pStyle w:val="ProductList-Offering1SubSection"/>
        <w:outlineLvl w:val="3"/>
      </w:pPr>
      <w:bookmarkStart w:id="231" w:name="_Sec1203"/>
      <w:r>
        <w:t>2. Uvjeti za proizvod</w:t>
      </w:r>
      <w:bookmarkEnd w:id="231"/>
    </w:p>
    <w:tbl>
      <w:tblPr>
        <w:tblStyle w:val="PURTable"/>
        <w:tblW w:w="0" w:type="dxa"/>
        <w:tblLook w:val="04A0" w:firstRow="1" w:lastRow="0" w:firstColumn="1" w:lastColumn="0" w:noHBand="0" w:noVBand="1"/>
      </w:tblPr>
      <w:tblGrid>
        <w:gridCol w:w="3641"/>
        <w:gridCol w:w="3654"/>
        <w:gridCol w:w="3621"/>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Promocije: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837BA9" w:rsidRDefault="00837BA9">
      <w:pPr>
        <w:pStyle w:val="ProductList-Body"/>
        <w:jc w:val="right"/>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
      </w:pPr>
    </w:p>
    <w:p w:rsidR="00837BA9" w:rsidRDefault="004979A8">
      <w:pPr>
        <w:pStyle w:val="ProductList-Offering1HeadingNoBorder"/>
        <w:outlineLvl w:val="1"/>
      </w:pPr>
      <w:bookmarkStart w:id="232" w:name="_Sec629"/>
      <w:r>
        <w:t>Microsoft 365</w:t>
      </w:r>
      <w:bookmarkEnd w:id="232"/>
      <w:r>
        <w:fldChar w:fldCharType="begin"/>
      </w:r>
      <w:r>
        <w:instrText xml:space="preserve"> TC "</w:instrText>
      </w:r>
      <w:bookmarkStart w:id="233" w:name="_Toc504911651"/>
      <w:r>
        <w:instrText>Microsoft 365</w:instrText>
      </w:r>
      <w:bookmarkEnd w:id="233"/>
      <w:r>
        <w:instrText>" \l 2</w:instrText>
      </w:r>
      <w:r>
        <w:fldChar w:fldCharType="end"/>
      </w:r>
    </w:p>
    <w:p w:rsidR="00837BA9" w:rsidRDefault="004979A8">
      <w:pPr>
        <w:pStyle w:val="ProductList-Offering1SubSection"/>
        <w:outlineLvl w:val="2"/>
      </w:pPr>
      <w:bookmarkStart w:id="234" w:name="_Sec713"/>
      <w:r>
        <w:t>1. Dostupnost programa</w:t>
      </w:r>
      <w:bookmarkEnd w:id="234"/>
    </w:p>
    <w:tbl>
      <w:tblPr>
        <w:tblStyle w:val="PURTable"/>
        <w:tblW w:w="0" w:type="dxa"/>
        <w:tblLook w:val="04A0" w:firstRow="1" w:lastRow="0" w:firstColumn="1" w:lastColumn="0" w:noHBand="0" w:noVBand="1"/>
      </w:tblPr>
      <w:tblGrid>
        <w:gridCol w:w="4242"/>
        <w:gridCol w:w="699"/>
        <w:gridCol w:w="690"/>
        <w:gridCol w:w="809"/>
        <w:gridCol w:w="713"/>
        <w:gridCol w:w="728"/>
        <w:gridCol w:w="829"/>
        <w:gridCol w:w="706"/>
        <w:gridCol w:w="696"/>
        <w:gridCol w:w="804"/>
      </w:tblGrid>
      <w:tr w:rsidR="00837B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837BA9">
        <w:tc>
          <w:tcPr>
            <w:tcW w:w="466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pPr>
            <w:r>
              <w:t>Microsoft 365 Business</w:t>
            </w:r>
            <w:r>
              <w:fldChar w:fldCharType="begin"/>
            </w:r>
            <w:r>
              <w:instrText xml:space="preserve"> XE "Microsoft 365 Business"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Microsoft 365 Education A1</w:t>
            </w:r>
            <w:r>
              <w:fldChar w:fldCharType="begin"/>
            </w:r>
            <w:r>
              <w:instrText xml:space="preserve"> XE "Microsoft 365 Education A1"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Microsoft 365 Education A3</w:t>
            </w:r>
            <w:r>
              <w:fldChar w:fldCharType="begin"/>
            </w:r>
            <w:r>
              <w:instrText xml:space="preserve"> XE "Microsoft 365 Education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Microsoft 365 Education A3 s Core CAL-om</w:t>
            </w:r>
            <w:r>
              <w:fldChar w:fldCharType="begin"/>
            </w:r>
            <w:r>
              <w:instrText xml:space="preserve"> XE "Microsoft 365 Education A3 s Core CAL-om"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Microsoft 365 E3</w:t>
            </w:r>
            <w:r>
              <w:fldChar w:fldCharType="begin"/>
            </w:r>
            <w:r>
              <w:instrText xml:space="preserve"> XE "Microsoft 365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Microsoft 365 E3 Add-on</w:t>
            </w:r>
            <w:r>
              <w:fldChar w:fldCharType="begin"/>
            </w:r>
            <w:r>
              <w:instrText xml:space="preserve"> XE "Microsoft 365 E3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Microsoft 365 E3 iz tehnološkog jamstva Software Assurance</w:t>
            </w:r>
            <w:r>
              <w:fldChar w:fldCharType="begin"/>
            </w:r>
            <w:r>
              <w:instrText xml:space="preserve"> XE "Microsoft 365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Microsoft 365 Education A5</w:t>
            </w:r>
            <w:r>
              <w:fldChar w:fldCharType="begin"/>
            </w:r>
            <w:r>
              <w:instrText xml:space="preserve"> XE "Microsoft 365 Education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Microsoft 365 E5</w:t>
            </w:r>
            <w:r>
              <w:fldChar w:fldCharType="begin"/>
            </w:r>
            <w:r>
              <w:instrText xml:space="preserve"> XE "Microsoft 365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Microsoft 365 E5 Add-on</w:t>
            </w:r>
            <w:r>
              <w:fldChar w:fldCharType="begin"/>
            </w:r>
            <w:r>
              <w:instrText xml:space="preserve"> XE "Microsoft 365 E5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Microsoft 365 E5 iz tehnološkog jamstva Software Assurance</w:t>
            </w:r>
            <w:r>
              <w:fldChar w:fldCharType="begin"/>
            </w:r>
            <w:r>
              <w:instrText xml:space="preserve"> XE "Microsoft 365 E5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Microsoft 365 F1</w:t>
            </w:r>
            <w:r>
              <w:fldChar w:fldCharType="begin"/>
            </w:r>
            <w:r>
              <w:instrText xml:space="preserve"> XE "Microsoft 365 F1"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none" w:sz="4" w:space="0" w:color="BFBFBF"/>
              <w:right w:val="none" w:sz="4" w:space="0" w:color="6E6E6E"/>
            </w:tcBorders>
          </w:tcPr>
          <w:p w:rsidR="00837BA9" w:rsidRDefault="004979A8">
            <w:pPr>
              <w:pStyle w:val="ProductList-TableBody"/>
            </w:pPr>
            <w:r>
              <w:rPr>
                <w:color w:val="000000"/>
              </w:rPr>
              <w:t>Skype za tvrtke Plus CAL dodatak za Microsoft 365 E3 (SL po korisniku)</w:t>
            </w:r>
            <w:r>
              <w:fldChar w:fldCharType="begin"/>
            </w:r>
            <w:r>
              <w:instrText xml:space="preserve"> XE "Skype za tvrtke Plus CAL dodatak za Microsoft 365 E3 (SL po korisniku)"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bl>
    <w:p w:rsidR="00837BA9" w:rsidRDefault="00837BA9">
      <w:pPr>
        <w:pStyle w:val="ProductList-Body"/>
      </w:pPr>
    </w:p>
    <w:p w:rsidR="00837BA9" w:rsidRDefault="004979A8">
      <w:pPr>
        <w:pStyle w:val="ProductList-Offering1SubSection"/>
        <w:outlineLvl w:val="2"/>
      </w:pPr>
      <w:bookmarkStart w:id="235" w:name="_Sec768"/>
      <w:r>
        <w:t>2. Uvjeti za proizvod</w:t>
      </w:r>
      <w:bookmarkEnd w:id="235"/>
    </w:p>
    <w:tbl>
      <w:tblPr>
        <w:tblStyle w:val="PURTable"/>
        <w:tblW w:w="0" w:type="dxa"/>
        <w:tblLook w:val="04A0" w:firstRow="1" w:lastRow="0" w:firstColumn="1" w:lastColumn="0" w:noHBand="0" w:noVBand="1"/>
      </w:tblPr>
      <w:tblGrid>
        <w:gridCol w:w="3648"/>
        <w:gridCol w:w="3640"/>
        <w:gridCol w:w="3628"/>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Prelazak na opširnije izdanje Microsoft 365 sa sustava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Promocije: nije dostupno</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Microsoft 365 F1</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7BA9" w:rsidRDefault="004979A8">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Microsoft 365 iz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837BA9" w:rsidRDefault="00837BA9">
      <w:pPr>
        <w:pStyle w:val="ProductList-Body"/>
      </w:pPr>
    </w:p>
    <w:p w:rsidR="00837BA9" w:rsidRDefault="004979A8">
      <w:pPr>
        <w:pStyle w:val="ProductList-ClauseHeading"/>
        <w:outlineLvl w:val="3"/>
      </w:pPr>
      <w:r>
        <w:t>2.1 Proširena prava na korištenje proizvoda za klijente programa Microsoft 365 E3/E5</w:t>
      </w:r>
    </w:p>
    <w:p w:rsidR="00837BA9" w:rsidRDefault="004979A8">
      <w:pPr>
        <w:pStyle w:val="ProductList-SubClauseHeading"/>
        <w:outlineLvl w:val="4"/>
      </w:pPr>
      <w:r>
        <w:t>2.1.1 Poslužitelji sustava Office</w:t>
      </w:r>
    </w:p>
    <w:p w:rsidR="00837BA9" w:rsidRDefault="004979A8">
      <w:pPr>
        <w:pStyle w:val="ProductList-BodyIndented"/>
      </w:pPr>
      <w:r>
        <w:t>Svaki licencirani korisnik kojem se dodijeli SL po korisniku za Microsoft 365 E3/E5 može:</w:t>
      </w:r>
    </w:p>
    <w:p w:rsidR="00837BA9" w:rsidRDefault="004979A8" w:rsidP="004979A8">
      <w:pPr>
        <w:pStyle w:val="ProductList-Bullet"/>
        <w:numPr>
          <w:ilvl w:val="1"/>
          <w:numId w:val="38"/>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 </w:t>
      </w:r>
    </w:p>
    <w:p w:rsidR="00837BA9" w:rsidRDefault="004979A8" w:rsidP="004979A8">
      <w:pPr>
        <w:pStyle w:val="ProductList-Bullet"/>
        <w:numPr>
          <w:ilvl w:val="1"/>
          <w:numId w:val="38"/>
        </w:numPr>
      </w:pPr>
      <w:r>
        <w:t xml:space="preserve">navedenom poslužiteljskom softveru smiju pristupiti samo korisnici kojima je dodijeljena pretplatnička licenca po korisniku za Microsoft 365 E3/E5 ili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vanjskim korisnicima</w:t>
      </w:r>
      <w:r>
        <w:fldChar w:fldCharType="end"/>
      </w:r>
      <w:r>
        <w:t>.</w:t>
      </w:r>
    </w:p>
    <w:p w:rsidR="00837BA9" w:rsidRDefault="004979A8">
      <w:pPr>
        <w:pStyle w:val="ProductList-BodyIndented"/>
      </w:pPr>
      <w:r>
        <w:t>Ova odredba ne primjenjuje se na SL-ove po korisniku stečene prema Microsoftovom ugovoru o uslugama u oblaku.</w:t>
      </w:r>
    </w:p>
    <w:p w:rsidR="00837BA9" w:rsidRDefault="00837BA9">
      <w:pPr>
        <w:pStyle w:val="ProductList-BodyIndented"/>
      </w:pPr>
    </w:p>
    <w:p w:rsidR="00837BA9" w:rsidRDefault="004979A8">
      <w:pPr>
        <w:pStyle w:val="ProductList-SubClauseHeading"/>
        <w:outlineLvl w:val="4"/>
      </w:pPr>
      <w:r>
        <w:t>2.1.2 Office Professional Plus</w:t>
      </w:r>
    </w:p>
    <w:p w:rsidR="00837BA9" w:rsidRDefault="004979A8">
      <w:pPr>
        <w:pStyle w:val="ProductList-SubSubClauseHeading"/>
        <w:outlineLvl w:val="5"/>
      </w:pPr>
      <w:r>
        <w:t>2.1.2.1 Microsoft 365 SL-ovi iz tehnološkog jamstva Software Assurance (SL po korisniku):</w:t>
      </w:r>
    </w:p>
    <w:p w:rsidR="00837BA9" w:rsidRDefault="004979A8">
      <w:pPr>
        <w:pStyle w:val="ProductList-BodyIndented2"/>
      </w:pPr>
      <w:r>
        <w:t>Za svakog Licenciranog korisnika kojemu Klijent dodijeli Pretplatničku licencu za Microsoft 365 po korisniku Klijent može instalirati:</w:t>
      </w:r>
    </w:p>
    <w:p w:rsidR="00837BA9" w:rsidRDefault="004979A8" w:rsidP="004979A8">
      <w:pPr>
        <w:pStyle w:val="ProductList-Bullet"/>
        <w:numPr>
          <w:ilvl w:val="2"/>
          <w:numId w:val="39"/>
        </w:numPr>
      </w:pPr>
      <w:r>
        <w:t>jednu lokalnu kopiju softvera Office Professional Plus isključivo za uporabu Licenciranom korisniku za vrijeme trajanja pretplate; te</w:t>
      </w:r>
    </w:p>
    <w:p w:rsidR="00837BA9" w:rsidRDefault="004979A8" w:rsidP="004979A8">
      <w:pPr>
        <w:pStyle w:val="ProductList-Bullet"/>
        <w:numPr>
          <w:ilvl w:val="2"/>
          <w:numId w:val="39"/>
        </w:numPr>
      </w:pPr>
      <w:r>
        <w:t>jednu lokalnu kopiju softvera Office Professional Plus za nove Pretplatničke licence po korisniku dodane istom ugovoru o količinskom licenciranju isključivo za uporabu Licenciranom korisniku za vrijeme trajanja pretplate. Broj novih Pretplatničkih licenci po korisniku za koje će se odobriti ta prava ne smije prijeći broj Pretplatničkih licenci po korisniku iz tehnološkog jamstva Software Assurance koje su na početku bile obuhvaćene ugovorom.</w:t>
      </w:r>
    </w:p>
    <w:p w:rsidR="00837BA9" w:rsidRDefault="00837BA9">
      <w:pPr>
        <w:pStyle w:val="ProductList-BodyIndented2"/>
      </w:pPr>
    </w:p>
    <w:p w:rsidR="00837BA9" w:rsidRDefault="004979A8">
      <w:pPr>
        <w:pStyle w:val="ProductList-SubSubClauseHeading"/>
        <w:outlineLvl w:val="5"/>
      </w:pPr>
      <w:r>
        <w:t>2.1.2.2 Pretplatničke licence po korisniku za Microsoft 365 nabavljene putem ugovora MPSA</w:t>
      </w:r>
    </w:p>
    <w:p w:rsidR="00837BA9" w:rsidRDefault="004979A8">
      <w:pPr>
        <w:pStyle w:val="ProductList-BodyIndented2"/>
      </w:pPr>
      <w:r>
        <w:t>Za svakog Licenciranog korisnika s uređajem obuhvaćenim tehnološkim jamstvom Software Assurance za Office Professional Plus kojemu Klijent dodijeli Pretplatničku licencu po korisniku za Microsoft 365 Klijent smije instalirati jednu lokalnu kopiju softvera Office Professional Plus isključivo za uporabu Licenciranom korisniku za vrijeme trajanja pretplate.</w:t>
      </w:r>
    </w:p>
    <w:p w:rsidR="00837BA9" w:rsidRDefault="00837BA9">
      <w:pPr>
        <w:pStyle w:val="ProductList-BodyIndented2"/>
      </w:pPr>
    </w:p>
    <w:p w:rsidR="00837BA9" w:rsidRDefault="004979A8">
      <w:pPr>
        <w:pStyle w:val="ProductList-ClauseHeading"/>
        <w:outlineLvl w:val="3"/>
      </w:pPr>
      <w:r>
        <w:t>2.2 Primjenjive licencne odredbe</w:t>
      </w:r>
    </w:p>
    <w:p w:rsidR="00837BA9" w:rsidRDefault="004979A8">
      <w:pPr>
        <w:pStyle w:val="ProductList-Body"/>
      </w:pPr>
      <w:r>
        <w:t>Osim odredbi Unosa proizvoda za Microsoft 365 na SL-ove po korisniku za Microsoft 365 E3 i E5 primjenjuju se Licencne odredbe primjenjive na Office 365 Enterprise E3/E5, Enterprise Mobility + Security E3/E5 i Windows 10 Enterprise E3/E5 po korisniku.</w:t>
      </w:r>
    </w:p>
    <w:p w:rsidR="00837BA9" w:rsidRDefault="00837BA9">
      <w:pPr>
        <w:pStyle w:val="ProductList-Body"/>
      </w:pPr>
    </w:p>
    <w:p w:rsidR="00837BA9" w:rsidRDefault="004979A8">
      <w:pPr>
        <w:pStyle w:val="ProductList-ClauseHeading"/>
        <w:outlineLvl w:val="3"/>
      </w:pPr>
      <w:r>
        <w:t>2.3 Microsoft 365 F1</w:t>
      </w:r>
    </w:p>
    <w:p w:rsidR="00837BA9" w:rsidRDefault="004979A8">
      <w:pPr>
        <w:pStyle w:val="ProductList-SubClauseHeading"/>
        <w:outlineLvl w:val="4"/>
      </w:pPr>
      <w:r>
        <w:t>2.3.1 Prava na korištenje</w:t>
      </w:r>
    </w:p>
    <w:p w:rsidR="00837BA9" w:rsidRDefault="004979A8">
      <w:pPr>
        <w:pStyle w:val="ProductList-BodyIndented"/>
      </w:pPr>
      <w:r>
        <w:t>Korištenje sustava Windows uređuju Licencne odredbe u članku Prava na korištenje proizvoda u Unosu proizvoda za Windows primjenjive na Windows 10 Enterprise E3 po korisniku uz sljedeće iznimke:</w:t>
      </w:r>
    </w:p>
    <w:p w:rsidR="00837BA9" w:rsidRDefault="004979A8" w:rsidP="004979A8">
      <w:pPr>
        <w:pStyle w:val="ProductList-Bullet"/>
        <w:numPr>
          <w:ilvl w:val="1"/>
          <w:numId w:val="40"/>
        </w:numPr>
      </w:pPr>
      <w:r>
        <w:t>Komponenta Windows sustava Microsoft 365 F1 funkcionira kao Online usluga i nije sljednik bilo koje prethodne verzije računalnog operacijskog sustava Windows. Zato se bez obzira na Univerzalne licencne odredbe ili ugovor o količinskom licenciranju ne primjenjuje pravo kloniranja, prava na korištenje prethodnih verzija, verzija na drugom jeziku, verzija za drugu platformu ili starijih izdanja sustava Windows, uključujući Windows 10 Enterprise LTSB.</w:t>
      </w:r>
    </w:p>
    <w:p w:rsidR="00837BA9" w:rsidRDefault="004979A8" w:rsidP="004979A8">
      <w:pPr>
        <w:pStyle w:val="ProductList-Bullet"/>
        <w:numPr>
          <w:ilvl w:val="1"/>
          <w:numId w:val="40"/>
        </w:numPr>
      </w:pPr>
      <w:r>
        <w:t>Bez obzira na eventualne suprotne odredbe u članku Prava na korištenje u unosu proizvoda Računalni operacijski sustav Windows ne primjenjuju se prava na pristup virtualiziranim primjercima sustava Windows i njihovu upotrebu.</w:t>
      </w:r>
    </w:p>
    <w:p w:rsidR="00837BA9" w:rsidRDefault="004979A8" w:rsidP="004979A8">
      <w:pPr>
        <w:pStyle w:val="ProductList-Bullet"/>
        <w:numPr>
          <w:ilvl w:val="1"/>
          <w:numId w:val="40"/>
        </w:numPr>
      </w:pPr>
      <w:r>
        <w:t xml:space="preserve">Licencirani korisnici ne moraju biti primarni korisnici bilo kojeg uređaja. </w:t>
      </w:r>
    </w:p>
    <w:p w:rsidR="00837BA9" w:rsidRDefault="004979A8" w:rsidP="004979A8">
      <w:pPr>
        <w:pStyle w:val="ProductList-Bullet"/>
        <w:numPr>
          <w:ilvl w:val="1"/>
          <w:numId w:val="40"/>
        </w:numPr>
      </w:pPr>
      <w:r>
        <w:t>Klijent mora upotrijebiti aktivaciju na temelju servisa Active Directory. Oblak zajednice za državne ustanove u Sjedinjenim Američkim Državama mogu koristiti KMS aktivaciju umjesto aktivacije temeljene na usluzi Azure AD.</w:t>
      </w:r>
    </w:p>
    <w:p w:rsidR="00837BA9" w:rsidRDefault="004979A8">
      <w:pPr>
        <w:pStyle w:val="ProductList-BodyIndented"/>
      </w:pPr>
      <w:r>
        <w:t xml:space="preserve">Korištenje drugih komponenti sustava Microsoft 365 F1 uređuju odredbe primjenjive na te komponente u Odredbama za Online usluge. Osim u svrhe licence za Windows Server Base Access i klijentske licence za upravljanje za System Center Configuration Manager i Advance Threat Analytics, SL-ovi po korisniku za Microsoft 365 F1 nisu Licence ekvivalentne CAL-u. </w:t>
      </w:r>
    </w:p>
    <w:p w:rsidR="00837BA9" w:rsidRDefault="00837BA9">
      <w:pPr>
        <w:pStyle w:val="ProductList-BodyIndented"/>
      </w:pPr>
    </w:p>
    <w:p w:rsidR="00837BA9" w:rsidRDefault="004979A8">
      <w:pPr>
        <w:pStyle w:val="ProductList-SubClauseHeading"/>
        <w:outlineLvl w:val="4"/>
      </w:pPr>
      <w:r>
        <w:t>2.3.2 Prelazak na opširnije izdanje Microsoft 365 F1 sa sustava Office 365 F1</w:t>
      </w:r>
    </w:p>
    <w:p w:rsidR="00837BA9" w:rsidRDefault="004979A8">
      <w:pPr>
        <w:pStyle w:val="ProductList-BodyIndented"/>
      </w:pPr>
      <w:r>
        <w:t xml:space="preserve">Klijent može steći licencu za prelazak na opširnije izdanje za Microsoft 365 F1 za bilo kojeg od svojih licenciranih korisnika sustava Office 365 F1. Licenca za Prelazak na opširnije izdanje (engl. step-up) mora se steći u okviru istog ugovora o količinskom licenciranju i pristupnice (ako postoje) kao i Licenca za Office 365 F1. Prava na pristup Online uslugama u okviru Licence za prelazak na opširnije izdanje imaju jaču pravnu snagu i zamjenjuju prava na pristup Online uslugama u okviru Licence za Office 365 F1.  </w:t>
      </w:r>
    </w:p>
    <w:p w:rsidR="00837BA9" w:rsidRDefault="00837BA9">
      <w:pPr>
        <w:pStyle w:val="ProductList-BodyIndented"/>
      </w:pPr>
    </w:p>
    <w:p w:rsidR="00837BA9" w:rsidRDefault="004979A8">
      <w:pPr>
        <w:pStyle w:val="ProductList-ClauseHeading"/>
        <w:outlineLvl w:val="3"/>
      </w:pPr>
      <w:r>
        <w:t>2.4 Prava na korištenje za Microsoft 365 Business</w:t>
      </w:r>
    </w:p>
    <w:p w:rsidR="00837BA9" w:rsidRDefault="004979A8">
      <w:pPr>
        <w:pStyle w:val="ProductList-Body"/>
      </w:pPr>
      <w:r>
        <w:t>Klijent ne smije dodijeliti više od 300 korisničkih pretplatničkih licenci. Korištenje sustava Windows uređuju Licencne odredbe u članku Prava na korištenje proizvoda u Unosu proizvoda za Windows primjenjive na Windows 10 Enterprise E3 po korisniku uz sljedeće iznimke:</w:t>
      </w:r>
    </w:p>
    <w:p w:rsidR="00837BA9" w:rsidRDefault="004979A8" w:rsidP="004979A8">
      <w:pPr>
        <w:pStyle w:val="ProductList-Bullet"/>
        <w:numPr>
          <w:ilvl w:val="0"/>
          <w:numId w:val="41"/>
        </w:numPr>
      </w:pPr>
      <w:r>
        <w:t>Windows Business funkcionira kao Online usluga i nije sljednik bilo koje prethodne verzije računalnog operacijskog sustava Windows. Zato se bez obzira na Univerzalne licencne odredbe ili ugovor o količinskom licenciranju ne primjenjuje pravo kloniranja, prava na korištenje prethodnih verzija, verzija na drugom jeziku, verzija za drugu platformu ili starijih izdanja sustava Windows, uključujući Windows 10 Enterprise LTSB.</w:t>
      </w:r>
    </w:p>
    <w:p w:rsidR="00837BA9" w:rsidRDefault="004979A8" w:rsidP="004979A8">
      <w:pPr>
        <w:pStyle w:val="ProductList-Bullet"/>
        <w:numPr>
          <w:ilvl w:val="0"/>
          <w:numId w:val="41"/>
        </w:numPr>
      </w:pPr>
      <w:r>
        <w:t xml:space="preserve">Bez obzira na eventualne suprotne odredbe u članku Prava na korištenje u unosu proizvoda Računalni operacijski sustav Windows ne primjenjuju se prava na pristup virtualiziranim primjercima sustava Windows i njihovu upotrebu. </w:t>
      </w:r>
    </w:p>
    <w:p w:rsidR="00837BA9" w:rsidRDefault="00837BA9">
      <w:pPr>
        <w:pStyle w:val="ProductList-Body"/>
      </w:pPr>
    </w:p>
    <w:p w:rsidR="00837BA9" w:rsidRDefault="004979A8">
      <w:pPr>
        <w:pStyle w:val="ProductList-ClauseHeading"/>
        <w:outlineLvl w:val="3"/>
      </w:pPr>
      <w:r>
        <w:t>2.5 Akademski programi</w:t>
      </w:r>
    </w:p>
    <w:p w:rsidR="00837BA9" w:rsidRDefault="004979A8">
      <w:pPr>
        <w:pStyle w:val="ProductList-Body"/>
      </w:pPr>
      <w:r>
        <w:t>Sljedeće se primjenjuje na Klijente u svim Akademskim programima količinskog licenciranja:</w:t>
      </w:r>
    </w:p>
    <w:p w:rsidR="00837BA9" w:rsidRDefault="004979A8">
      <w:pPr>
        <w:pStyle w:val="ProductList-SubClauseHeading"/>
        <w:outlineLvl w:val="4"/>
      </w:pPr>
      <w:r>
        <w:t>2.5.1 Microsoft 365 Education A1 (SL po uređaju)</w:t>
      </w:r>
    </w:p>
    <w:p w:rsidR="00837BA9" w:rsidRDefault="004979A8">
      <w:pPr>
        <w:pStyle w:val="ProductList-SubSubClauseHeading"/>
        <w:outlineLvl w:val="5"/>
      </w:pPr>
      <w:r>
        <w:t>2.5.1.1 Trajanje</w:t>
      </w:r>
    </w:p>
    <w:p w:rsidR="00837BA9" w:rsidRDefault="004979A8">
      <w:pPr>
        <w:pStyle w:val="ProductList-BodyIndented2"/>
      </w:pPr>
      <w:r>
        <w:t>Trajanje pretplate na Microsoft 365 Education A1 (SL po uređaju) iznosi šest godina od datuma narudžbe. Ako se licenca produlji nakon isteka klijentova ugovora o količinskom licenciranju na temelju kojeg je kupljen M365 Education A1 (SL po uređaju), uvjeti takvog ugovora nastavit će po potrebi vrijediti tijekom trajanja licence M365 Education A1 (SL po uređaju).</w:t>
      </w:r>
    </w:p>
    <w:p w:rsidR="00837BA9" w:rsidRDefault="00837BA9">
      <w:pPr>
        <w:pStyle w:val="ProductList-BodyIndented2"/>
      </w:pPr>
    </w:p>
    <w:p w:rsidR="00837BA9" w:rsidRDefault="004979A8">
      <w:pPr>
        <w:pStyle w:val="ProductList-SubSubClauseHeading"/>
        <w:outlineLvl w:val="5"/>
      </w:pPr>
      <w:r>
        <w:t>2.5.1.2 Preraspodjela</w:t>
      </w:r>
    </w:p>
    <w:p w:rsidR="00837BA9" w:rsidRDefault="004979A8">
      <w:pPr>
        <w:pStyle w:val="ProductList-BodyIndented2"/>
      </w:pPr>
      <w:r>
        <w:t>Pretplata za M365 Education A1 (SL po uređaju) može se preraspodijeliti na novi uređaj istog modela (ili ekvivalentnu zamjenu dobivenu od proizvođača) nakon trajnog kvara hardvera uređaja kojem je prethodno dodijeljen M365 Education A1 (SL po uređaju).</w:t>
      </w:r>
    </w:p>
    <w:p w:rsidR="00837BA9" w:rsidRDefault="00837BA9">
      <w:pPr>
        <w:pStyle w:val="ProductList-BodyIndented2"/>
      </w:pPr>
    </w:p>
    <w:p w:rsidR="00837BA9" w:rsidRDefault="004979A8">
      <w:pPr>
        <w:pStyle w:val="ProductList-SubSubClauseHeading"/>
        <w:outlineLvl w:val="5"/>
      </w:pPr>
      <w:r>
        <w:t>2.5.1.3 Pravo upotrebe za Windows AutoPilot</w:t>
      </w:r>
    </w:p>
    <w:p w:rsidR="00837BA9" w:rsidRDefault="004979A8">
      <w:pPr>
        <w:pStyle w:val="ProductList-BodyIndented2"/>
      </w:pPr>
      <w:r>
        <w:t xml:space="preserve">Licencirani korisnici programa Microsoft 365 Education A1 (SL po uređaju) imaju pravo na upotrebu funkcije Windows AutoPilot koja je dostupna putem partnerskog centra za davatelje rješenja u oblaku.   </w:t>
      </w:r>
    </w:p>
    <w:p w:rsidR="00837BA9" w:rsidRDefault="00837BA9">
      <w:pPr>
        <w:pStyle w:val="ProductList-BodyIndented2"/>
      </w:pPr>
    </w:p>
    <w:p w:rsidR="00837BA9" w:rsidRDefault="004979A8">
      <w:pPr>
        <w:pStyle w:val="ProductList-SubSubClauseHeading"/>
        <w:outlineLvl w:val="5"/>
      </w:pPr>
      <w:r>
        <w:t>2.5.1.4 Verzije Window 10</w:t>
      </w:r>
    </w:p>
    <w:p w:rsidR="00837BA9" w:rsidRDefault="004979A8">
      <w:pPr>
        <w:pStyle w:val="ProductList-BodyIndented2"/>
      </w:pPr>
      <w:r>
        <w:t>Za M365 Education A1 (SL po uređaju) potreban je Windows 10 Pro ili Windows 10 S.</w:t>
      </w:r>
    </w:p>
    <w:p w:rsidR="00837BA9" w:rsidRDefault="00837BA9">
      <w:pPr>
        <w:pStyle w:val="ProductList-BodyIndented2"/>
      </w:pPr>
    </w:p>
    <w:p w:rsidR="00837BA9" w:rsidRDefault="004979A8">
      <w:pPr>
        <w:pStyle w:val="ProductList-SubClauseHeading"/>
        <w:outlineLvl w:val="4"/>
      </w:pPr>
      <w:r>
        <w:t>2.5.2 Microsoft 365 Education A3/A5 (SL po korisniku)</w:t>
      </w:r>
    </w:p>
    <w:p w:rsidR="00837BA9" w:rsidRDefault="004979A8">
      <w:pPr>
        <w:pStyle w:val="ProductList-SubSubClauseHeading"/>
        <w:outlineLvl w:val="5"/>
      </w:pPr>
      <w:r>
        <w:t>2.5.2.1 Poslužitelji sustava Office</w:t>
      </w:r>
    </w:p>
    <w:p w:rsidR="00837BA9" w:rsidRDefault="004979A8">
      <w:pPr>
        <w:pStyle w:val="ProductList-BodyIndented2"/>
      </w:pPr>
      <w:r>
        <w:t>Svaki licencirani korisnik kojem se dodijeli SL po korisniku za Microsoft 365 Education A3/A5 može:</w:t>
      </w:r>
    </w:p>
    <w:p w:rsidR="00837BA9" w:rsidRDefault="004979A8" w:rsidP="004979A8">
      <w:pPr>
        <w:pStyle w:val="ProductList-Bullet"/>
        <w:numPr>
          <w:ilvl w:val="2"/>
          <w:numId w:val="42"/>
        </w:numPr>
      </w:pPr>
      <w:r>
        <w:t>instalirati i koristiti neograničeni broj kopija sljedećeg poslužiteljskog softvera na bilo kojem poslužitelju za klijentovu uporabu: Exchange Server, SharePoint Server i Skype za tvrtke, poslužiteljska verzija i</w:t>
      </w:r>
    </w:p>
    <w:p w:rsidR="00837BA9" w:rsidRDefault="004979A8" w:rsidP="004979A8">
      <w:pPr>
        <w:pStyle w:val="ProductList-Bullet"/>
        <w:numPr>
          <w:ilvl w:val="2"/>
          <w:numId w:val="42"/>
        </w:numPr>
      </w:pPr>
      <w:r>
        <w:t>navedenom poslužiteljskom softveru smiju pristupiti samo korisnici kojima je dodijeljena pretplatnička licenca po korisniku za Microsoft 365 Education A3/A5 ili vanjskim korisnicima.</w:t>
      </w:r>
    </w:p>
    <w:p w:rsidR="00837BA9" w:rsidRDefault="00837BA9">
      <w:pPr>
        <w:pStyle w:val="ProductList-BodyIndented2"/>
      </w:pPr>
    </w:p>
    <w:p w:rsidR="00837BA9" w:rsidRDefault="004979A8">
      <w:pPr>
        <w:pStyle w:val="ProductList-SubSubClauseHeading"/>
        <w:outlineLvl w:val="5"/>
      </w:pPr>
      <w:r>
        <w:t>2.5.2.2 Office Professional Plus</w:t>
      </w:r>
    </w:p>
    <w:p w:rsidR="00837BA9" w:rsidRDefault="004979A8">
      <w:pPr>
        <w:pStyle w:val="ProductList-BodyIndented2"/>
      </w:pPr>
      <w:r>
        <w:t xml:space="preserve">Za svakog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xml:space="preserve"> kojem klijent dodijeli SL po korisniku za Microsoft 365 Education A3/A5 klijent smije instalirati jednu lokalnu kopiju softvera Office Professional Plus isključivo za upotrebu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xml:space="preserve"> za vrijeme trajanja pretplate. 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rsidR="00837BA9" w:rsidRDefault="00837BA9">
      <w:pPr>
        <w:pStyle w:val="ProductList-BodyIndented2"/>
      </w:pPr>
    </w:p>
    <w:p w:rsidR="00837BA9" w:rsidRDefault="004979A8">
      <w:pPr>
        <w:pStyle w:val="ProductList-SubClauseHeading"/>
        <w:outlineLvl w:val="4"/>
      </w:pPr>
      <w:r>
        <w:t>2.5.3 Korištenje u laboratoriju i knjižnici</w:t>
      </w:r>
    </w:p>
    <w:p w:rsidR="00837BA9" w:rsidRDefault="004979A8">
      <w:pPr>
        <w:pStyle w:val="ProductList-BodyIndented"/>
      </w:pPr>
      <w:r>
        <w:t>Ustanove s Microsoft 365 A3/A5 SL-ovima po korisniku dodijeljenima svim predavačima i osoblju/informacijskim stručnjacima mogu instalirati softver Office Professional Plus u bilo koji laboratorij ili knjižnicu sa slobodnim pristupom u organizaciji ustanove. Na korištenje softvera u suprotnom se primjenjuju Licencne odredbe za Office Professional Plus. Ova odredba ne primjenjuje se na SL-ove po korisniku stečene prema Microsoftovom ugovoru o uslugama u oblaku.</w:t>
      </w:r>
    </w:p>
    <w:p w:rsidR="00837BA9" w:rsidRDefault="00837BA9">
      <w:pPr>
        <w:pStyle w:val="ProductList-BodyIndented"/>
      </w:pPr>
    </w:p>
    <w:p w:rsidR="00837BA9" w:rsidRDefault="004979A8">
      <w:pPr>
        <w:pStyle w:val="ProductList-SubClauseHeading"/>
        <w:outlineLvl w:val="4"/>
      </w:pPr>
      <w:r>
        <w:t>2.5.4 Primjenjive licencne odredbe</w:t>
      </w:r>
    </w:p>
    <w:p w:rsidR="00837BA9" w:rsidRDefault="004979A8">
      <w:pPr>
        <w:pStyle w:val="ProductList-BodyIndented"/>
      </w:pPr>
      <w:r>
        <w:t>Osim odredbi Unosa proizvoda za Microsoft 365 na SL-ove po korisniku za Microsoft 365 A3 i A5 primjenjuju se Licencne odredbe primjenjive na Office 365 Enterprise A3/A5, Enterprise Mobility + Security E3/E5 i Windows 10 Education E3/E5 po korisniku.</w:t>
      </w:r>
    </w:p>
    <w:p w:rsidR="00837BA9" w:rsidRDefault="00837BA9">
      <w:pPr>
        <w:pStyle w:val="ProductList-BodyIndented"/>
      </w:pPr>
    </w:p>
    <w:p w:rsidR="00837BA9" w:rsidRDefault="004979A8">
      <w:pPr>
        <w:pStyle w:val="ProductList-ClauseHeading"/>
        <w:outlineLvl w:val="3"/>
      </w:pPr>
      <w:r>
        <w:t>2.6 Oblak zajednice za državne ustanove u Sjedinjenim Državama</w:t>
      </w:r>
    </w:p>
    <w:p w:rsidR="00837BA9" w:rsidRDefault="004979A8">
      <w:pPr>
        <w:pStyle w:val="ProductList-Body"/>
      </w:pPr>
      <w:r>
        <w:t xml:space="preserve">Za svaku komponentu softvera Microsoft 365 pogledajte tablicu Dostupnost programa kako biste utvrdili koje su komponente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w:t>
      </w:r>
    </w:p>
    <w:p w:rsidR="00837BA9" w:rsidRDefault="00837BA9">
      <w:pPr>
        <w:pStyle w:val="ProductList-Body"/>
        <w:jc w:val="right"/>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
      </w:pPr>
    </w:p>
    <w:p w:rsidR="00837BA9" w:rsidRDefault="004979A8">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4911652"/>
      <w:r>
        <w:instrText>Enterprise Mobility + Security</w:instrText>
      </w:r>
      <w:bookmarkEnd w:id="237"/>
      <w:r>
        <w:instrText>" \l 2</w:instrText>
      </w:r>
      <w:r>
        <w:fldChar w:fldCharType="end"/>
      </w:r>
    </w:p>
    <w:p w:rsidR="00837BA9" w:rsidRDefault="004979A8">
      <w:pPr>
        <w:pStyle w:val="ProductList-Offering1SubSection"/>
        <w:outlineLvl w:val="2"/>
      </w:pPr>
      <w:bookmarkStart w:id="238" w:name="_Sec709"/>
      <w:r>
        <w:t>1. Dostupnost programa</w:t>
      </w:r>
      <w:bookmarkEnd w:id="238"/>
    </w:p>
    <w:tbl>
      <w:tblPr>
        <w:tblStyle w:val="PURTable"/>
        <w:tblW w:w="0" w:type="dxa"/>
        <w:tblLook w:val="04A0" w:firstRow="1" w:lastRow="0" w:firstColumn="1" w:lastColumn="0" w:noHBand="0" w:noVBand="1"/>
      </w:tblPr>
      <w:tblGrid>
        <w:gridCol w:w="4295"/>
        <w:gridCol w:w="704"/>
        <w:gridCol w:w="703"/>
        <w:gridCol w:w="707"/>
        <w:gridCol w:w="716"/>
        <w:gridCol w:w="730"/>
        <w:gridCol w:w="833"/>
        <w:gridCol w:w="710"/>
        <w:gridCol w:w="707"/>
        <w:gridCol w:w="811"/>
      </w:tblGrid>
      <w:tr w:rsidR="00837B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837BA9">
        <w:tc>
          <w:tcPr>
            <w:tcW w:w="466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pPr>
            <w:r>
              <w:t>Enterprise Mobility + Security E3</w:t>
            </w:r>
            <w:r>
              <w:fldChar w:fldCharType="begin"/>
            </w:r>
            <w:r>
              <w:instrText xml:space="preserve"> XE "Enterprise Mobility + Security E3"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Dodatak za Enterprise Mobility + Security E3</w:t>
            </w:r>
            <w:r>
              <w:fldChar w:fldCharType="begin"/>
            </w:r>
            <w:r>
              <w:instrText xml:space="preserve"> XE "Dodatak za Enterprise Mobility + Security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Enterprise Mobility + Security E3 iz tehnološkog jamstva Software Assurance</w:t>
            </w:r>
            <w:r>
              <w:fldChar w:fldCharType="begin"/>
            </w:r>
            <w:r>
              <w:instrText xml:space="preserve"> XE "Enterprise Mobility + Security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 xml:space="preserve">Enterprise Mobility + Security E5 </w:t>
            </w:r>
            <w:r>
              <w:fldChar w:fldCharType="begin"/>
            </w:r>
            <w:r>
              <w:instrText xml:space="preserve"> XE "Enterprise Mobility + Security E5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Dodatak za Enterprise Mobility + Security E5</w:t>
            </w:r>
            <w:r>
              <w:fldChar w:fldCharType="begin"/>
            </w:r>
            <w:r>
              <w:instrText xml:space="preserve"> XE "Dodatak za Enterprise Mobility + Security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none" w:sz="4" w:space="0" w:color="BFBFBF"/>
              <w:right w:val="none" w:sz="4" w:space="0" w:color="6E6E6E"/>
            </w:tcBorders>
          </w:tcPr>
          <w:p w:rsidR="00837BA9" w:rsidRDefault="004979A8">
            <w:pPr>
              <w:pStyle w:val="ProductList-TableBody"/>
            </w:pPr>
            <w:r>
              <w:t>Enterprise Mobility + Security E5 iz tehnološkog jamstva Software Assurance</w:t>
            </w:r>
            <w:r>
              <w:fldChar w:fldCharType="begin"/>
            </w:r>
            <w:r>
              <w:instrText xml:space="preserve"> XE "Enterprise Mobility + Security E5 iz tehnološkog jamstva Software Assurance"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bl>
    <w:p w:rsidR="00837BA9" w:rsidRDefault="004979A8">
      <w:pPr>
        <w:pStyle w:val="ProductList-Offering1SubSection"/>
        <w:outlineLvl w:val="2"/>
      </w:pPr>
      <w:bookmarkStart w:id="239" w:name="_Sec764"/>
      <w:r>
        <w:t>2. Uvjeti za proizvod</w:t>
      </w:r>
      <w:bookmarkEnd w:id="239"/>
    </w:p>
    <w:tbl>
      <w:tblPr>
        <w:tblStyle w:val="PURTable"/>
        <w:tblW w:w="0" w:type="dxa"/>
        <w:tblLook w:val="04A0" w:firstRow="1" w:lastRow="0" w:firstColumn="1" w:lastColumn="0" w:noHBand="0" w:noVBand="1"/>
      </w:tblPr>
      <w:tblGrid>
        <w:gridCol w:w="3653"/>
        <w:gridCol w:w="3630"/>
        <w:gridCol w:w="3633"/>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Promocije: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smanjenje broja (SCE): nije dostupno</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837BA9" w:rsidRDefault="00837BA9">
      <w:pPr>
        <w:pStyle w:val="ProductList-ClauseHeading"/>
        <w:outlineLvl w:val="3"/>
      </w:pPr>
    </w:p>
    <w:p w:rsidR="00837BA9" w:rsidRDefault="00837BA9">
      <w:pPr>
        <w:pStyle w:val="ProductList-Body"/>
        <w:jc w:val="right"/>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
      </w:pPr>
    </w:p>
    <w:p w:rsidR="00837BA9" w:rsidRDefault="004979A8">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504911653"/>
      <w:r>
        <w:instrText>Microsoft Dynamics 365 Services</w:instrText>
      </w:r>
      <w:bookmarkEnd w:id="241"/>
      <w:r>
        <w:instrText>" \l 2</w:instrText>
      </w:r>
      <w:r>
        <w:fldChar w:fldCharType="end"/>
      </w:r>
    </w:p>
    <w:p w:rsidR="00837BA9" w:rsidRDefault="004979A8">
      <w:pPr>
        <w:pStyle w:val="ProductList-Offering1SubSection"/>
        <w:outlineLvl w:val="2"/>
      </w:pPr>
      <w:bookmarkStart w:id="242" w:name="_Sec1152"/>
      <w:r>
        <w:t>1. Dostupnost programa</w:t>
      </w:r>
      <w:bookmarkEnd w:id="242"/>
    </w:p>
    <w:tbl>
      <w:tblPr>
        <w:tblStyle w:val="PURTable"/>
        <w:tblW w:w="0" w:type="dxa"/>
        <w:tblLook w:val="04A0" w:firstRow="1" w:lastRow="0" w:firstColumn="1" w:lastColumn="0" w:noHBand="0" w:noVBand="1"/>
      </w:tblPr>
      <w:tblGrid>
        <w:gridCol w:w="4243"/>
        <w:gridCol w:w="698"/>
        <w:gridCol w:w="689"/>
        <w:gridCol w:w="808"/>
        <w:gridCol w:w="712"/>
        <w:gridCol w:w="728"/>
        <w:gridCol w:w="829"/>
        <w:gridCol w:w="705"/>
        <w:gridCol w:w="701"/>
        <w:gridCol w:w="803"/>
      </w:tblGrid>
      <w:tr w:rsidR="00837B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837BA9">
        <w:tc>
          <w:tcPr>
            <w:tcW w:w="466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pPr>
            <w:r>
              <w:t>Microsoft Dynamics 365 for Customer Engagement Plan, izdanje Enterprise (SL po korisniku)</w:t>
            </w:r>
            <w:r>
              <w:fldChar w:fldCharType="begin"/>
            </w:r>
            <w:r>
              <w:instrText xml:space="preserve"> XE "Microsoft Dynamics 365 for Customer Engagement Plan, izdanje Enterprise (SL po korisniku)"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37BA9" w:rsidRDefault="004979A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Microsoft Dynamics 365 for Customer Engagement Plan, izdanje Enterprise, dodatak</w:t>
            </w:r>
            <w:r>
              <w:fldChar w:fldCharType="begin"/>
            </w:r>
            <w:r>
              <w:instrText xml:space="preserve"> XE "Microsoft Dynamics 365 for Customer Engagement Plan, izdanje Enterprise,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Microsoft Dynamics 365 for Customer Engagement Plan, izdanje Enterprise, prijelazni SA</w:t>
            </w:r>
            <w:r>
              <w:fldChar w:fldCharType="begin"/>
            </w:r>
            <w:r>
              <w:instrText xml:space="preserve"> XE "Microsoft Dynamics 365 for Customer Engagement Plan, izdanje Enterprise,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Microsoft Dynamics 365 Plan, izdanje Enterprise (SL po korisniku)</w:t>
            </w:r>
            <w:r>
              <w:fldChar w:fldCharType="begin"/>
            </w:r>
            <w:r>
              <w:instrText xml:space="preserve"> XE "Microsoft Dynamics 365 Plan, izdanje Enterprise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Microsoft Dynamics 365 Plan, dodatak za izdanje Enterprise (SL po korisniku)</w:t>
            </w:r>
            <w:r>
              <w:fldChar w:fldCharType="begin"/>
            </w:r>
            <w:r>
              <w:instrText xml:space="preserve"> XE "Microsoft Dynamics 365 Plan, dodatak za izdanje Enterprise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Microsoft Dynamics 365 Plan, izdanje Enterprise, prijelazni SA (SL po korisniku)</w:t>
            </w:r>
            <w:r>
              <w:fldChar w:fldCharType="begin"/>
            </w:r>
            <w:r>
              <w:instrText xml:space="preserve"> XE "Microsoft Dynamics 365 Plan, izdanje Enterprise, prijelazni SA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Microsoft Dynamics 365 Unified Operations Plan, izdanje Enterprise</w:t>
            </w:r>
            <w:r>
              <w:fldChar w:fldCharType="begin"/>
            </w:r>
            <w:r>
              <w:instrText xml:space="preserve"> XE "Microsoft Dynamics 365 Unified Operations Plan, izdanje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Microsoft Dynamics 365 Unified Operations Plan, izdanje Enterprise, dodatak</w:t>
            </w:r>
            <w:r>
              <w:fldChar w:fldCharType="begin"/>
            </w:r>
            <w:r>
              <w:instrText xml:space="preserve"> XE "Microsoft Dynamics 365 Unified Operations Plan, izdanje Enterprise,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Microsoft Dynamics 365 Unified Operations Plan, izdanje Enterprise, prijelazni SA</w:t>
            </w:r>
            <w:r>
              <w:fldChar w:fldCharType="begin"/>
            </w:r>
            <w:r>
              <w:instrText xml:space="preserve"> XE "Microsoft Dynamics 365 Unified Operations Plan, izdanje Enterprise,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Microsoft Dynamics 365 for Customer Service, izdanje Enterprise (SL po korisniku)</w:t>
            </w:r>
            <w:r>
              <w:fldChar w:fldCharType="begin"/>
            </w:r>
            <w:r>
              <w:instrText xml:space="preserve"> XE "Microsoft Dynamics 365 for Customer Service, izdanje Enterprise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Microsoft Dynamics 365 for Customer Service Automation, izdanje Enterprise (SL po uređaju)</w:t>
            </w:r>
            <w:r>
              <w:fldChar w:fldCharType="begin"/>
            </w:r>
            <w:r>
              <w:instrText xml:space="preserve"> XE "Microsoft Dynamics 365 for Customer Service Automation, izdanje Enterprise (SL po uređaju)"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Microsoft Dynamics 365 for Field Service, izdanje Enterprise (SL po korisniku)</w:t>
            </w:r>
            <w:r>
              <w:fldChar w:fldCharType="begin"/>
            </w:r>
            <w:r>
              <w:instrText xml:space="preserve"> XE "Microsoft Dynamics 365 for Field Service, izdanje Enterprise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Microsoft Dynamics 365 for Field Service, izdanje Enterprise (SL po uređaju)</w:t>
            </w:r>
            <w:r>
              <w:fldChar w:fldCharType="begin"/>
            </w:r>
            <w:r>
              <w:instrText xml:space="preserve"> XE "Microsoft Dynamics 365 for Field Service, izdanje Enterprise (SL po uređaju)"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Microsoft Dynamics 365 for Operations Device, izdanje Enterprise</w:t>
            </w:r>
            <w:r>
              <w:fldChar w:fldCharType="begin"/>
            </w:r>
            <w:r>
              <w:instrText xml:space="preserve"> XE "Microsoft Dynamics 365 for Operations Device, izdanje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Microsoft Dynamics 365 for Operations Device, izdanje Enterprise, dodatak (SL po uređaju)</w:t>
            </w:r>
            <w:r>
              <w:fldChar w:fldCharType="begin"/>
            </w:r>
            <w:r>
              <w:instrText xml:space="preserve"> XE "Microsoft Dynamics 365 for Operations Device, izdanje Enterprise, dodatak (SL po uređaju)"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Microsoft Dynamics 365 for Operations Device, izdanje Enterprise, prijelazni SA (SL po uređaju)</w:t>
            </w:r>
            <w:r>
              <w:fldChar w:fldCharType="begin"/>
            </w:r>
            <w:r>
              <w:instrText xml:space="preserve"> XE "Microsoft Dynamics 365 for Operations Device, izdanje Enterprise, prijelazni SA (SL po uređaju)"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Microsoft Dynamics 365 for Project Service Automation, izdanje Enterprise (SL po korisniku)</w:t>
            </w:r>
            <w:r>
              <w:fldChar w:fldCharType="begin"/>
            </w:r>
            <w:r>
              <w:instrText xml:space="preserve"> XE "Microsoft Dynamics 365 for Project Service Automation, izdanje Enterprise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Microsoft Dynamics 365 for Retail, izdanje Enterprise</w:t>
            </w:r>
            <w:r>
              <w:fldChar w:fldCharType="begin"/>
            </w:r>
            <w:r>
              <w:instrText xml:space="preserve"> XE "Microsoft Dynamics 365 for Retail, izdanje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Microsoft Dynamics 365 for Retail, izdanje Enterprise, dodatak</w:t>
            </w:r>
            <w:r>
              <w:fldChar w:fldCharType="begin"/>
            </w:r>
            <w:r>
              <w:instrText xml:space="preserve"> XE "Microsoft Dynamics 365 for Retail, izdanje Enterprise,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Microsoft Dynamics 365 for Retail, izdanje Enterprise, prijelazni SA</w:t>
            </w:r>
            <w:r>
              <w:fldChar w:fldCharType="begin"/>
            </w:r>
            <w:r>
              <w:instrText xml:space="preserve"> XE "Microsoft Dynamics 365 for Retail, izdanje Enterprise,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Microsoft Dynamics 365 for Sales, izdanje Enterprise (SL po korisniku)</w:t>
            </w:r>
            <w:r>
              <w:fldChar w:fldCharType="begin"/>
            </w:r>
            <w:r>
              <w:instrText xml:space="preserve"> XE "Microsoft Dynamics 365 for Sales, izdanje Enterprise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 xml:space="preserve">Microsoft Dynamics 365 for Sales, izdanje Enterprise </w:t>
            </w:r>
            <w:r>
              <w:fldChar w:fldCharType="begin"/>
            </w:r>
            <w:r>
              <w:instrText xml:space="preserve"> XE "Microsoft Dynamics 365 for Sales, izdanje Enterprise " </w:instrText>
            </w:r>
            <w:r>
              <w:fldChar w:fldCharType="end"/>
            </w:r>
            <w:r>
              <w:t>(SL po uređaju)</w:t>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Microsoft Dynamics 365 for Talent, izdanje Enterprise</w:t>
            </w:r>
            <w:r>
              <w:fldChar w:fldCharType="begin"/>
            </w:r>
            <w:r>
              <w:instrText xml:space="preserve"> XE "Microsoft Dynamics 365 for Talent, izdanje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Microsoft Dynamics 365 for Talent, izdanje Enterprise, dodatak</w:t>
            </w:r>
            <w:r>
              <w:fldChar w:fldCharType="begin"/>
            </w:r>
            <w:r>
              <w:instrText xml:space="preserve"> XE "Microsoft Dynamics 365 for Talent, izdanje Enterprise,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Microsoft Dynamics 365 for Talent, izdanje Enterprise, prijelazni SA</w:t>
            </w:r>
            <w:r>
              <w:fldChar w:fldCharType="begin"/>
            </w:r>
            <w:r>
              <w:instrText xml:space="preserve"> XE "Microsoft Dynamics 365 for Talent, izdanje Enterprise,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Microsoft Dynamics 365 for Team Members, izdanje Enterprise (SL po korisniku)</w:t>
            </w:r>
            <w:r>
              <w:fldChar w:fldCharType="begin"/>
            </w:r>
            <w:r>
              <w:instrText xml:space="preserve"> XE "Microsoft Dynamics 365 for Team Members, izdanje Enterprise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Microsoft Dynamics 365 for Team Members, izdanje Enterprise, dodatni (SL po korisniku)</w:t>
            </w:r>
            <w:r>
              <w:fldChar w:fldCharType="begin"/>
            </w:r>
            <w:r>
              <w:instrText xml:space="preserve"> XE "Microsoft Dynamics 365 for Team Members, izdanje Enterprise, dodatni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Microsoft Dynamics 365 for Team Members, izdanje Enterprise, prijelazni SA (SL po korisniku)</w:t>
            </w:r>
            <w:r>
              <w:fldChar w:fldCharType="begin"/>
            </w:r>
            <w:r>
              <w:instrText xml:space="preserve"> XE "Microsoft Dynamics 365 for Team Members, izdanje Enterprise, prijelazni SA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Microsoft Dynamics 365, izdanje Enterprise – Additional Customer Engagement Portal</w:t>
            </w:r>
            <w:r>
              <w:fldChar w:fldCharType="begin"/>
            </w:r>
            <w:r>
              <w:instrText xml:space="preserve"> XE "Microsoft Dynamics 365, izdanje Enterprise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Microsoft Dynamics 365, izdanje Enterprise – Additional Customer Engagement Portal Page Views</w:t>
            </w:r>
            <w:r>
              <w:fldChar w:fldCharType="begin"/>
            </w:r>
            <w:r>
              <w:instrText xml:space="preserve"> XE "Microsoft Dynamics 365, izdanje Enterprise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Microsoft Dynamics 365, izdanje Enterprise – Additional Customer Engagement Production Instance</w:t>
            </w:r>
            <w:r>
              <w:fldChar w:fldCharType="begin"/>
            </w:r>
            <w:r>
              <w:instrText xml:space="preserve"> XE "Microsoft Dynamics 365, izdanje Enterprise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Microsoft Dynamics 365, izdanje Enterprise – Additional Customer Engagement Non-Production Instance</w:t>
            </w:r>
            <w:r>
              <w:fldChar w:fldCharType="begin"/>
            </w:r>
            <w:r>
              <w:instrText xml:space="preserve"> XE "Microsoft Dynamics 365, izdanje Enterprise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Microsoft Dynamics 365, izdanje Enterprise – Additional Customer Engagement Database Storage</w:t>
            </w:r>
            <w:r>
              <w:fldChar w:fldCharType="begin"/>
            </w:r>
            <w:r>
              <w:instrText xml:space="preserve"> XE "Microsoft Dynamics 365, izdanje Enterprise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Microsoft Dynamics 365, izdanje Enterprise – Additional Customer Engagement Social Posts</w:t>
            </w:r>
            <w:r>
              <w:fldChar w:fldCharType="begin"/>
            </w:r>
            <w:r>
              <w:instrText xml:space="preserve"> XE "Microsoft Dynamics 365, izdanje Enterprise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Microsoft Dynamics 365 for Field Service Automation, izdanje Enterprise – Resource Scheduling Optimization</w:t>
            </w:r>
            <w:r>
              <w:fldChar w:fldCharType="begin"/>
            </w:r>
            <w:r>
              <w:instrText xml:space="preserve"> XE "Microsoft Dynamics 365 for Field Service Automation, izdanje Enterprise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Microsoft Dynamics 365 for Operations, izdanje Enterprise – Additional Database Storage</w:t>
            </w:r>
            <w:r>
              <w:fldChar w:fldCharType="begin"/>
            </w:r>
            <w:r>
              <w:instrText xml:space="preserve"> XE "Microsoft Dynamics 365 for Operations, izdanje Enterprise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Microsoft Dynamics 365 for Operations, izdanje Enterprise – Additional File Storage</w:t>
            </w:r>
            <w:r>
              <w:fldChar w:fldCharType="begin"/>
            </w:r>
            <w:r>
              <w:instrText xml:space="preserve"> XE "Microsoft Dynamics 365 for Operations, izdanje Enterprise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Microsoft Dynamics 365 for Operations, izdanje Enterprise – Sandbox Tier 1: Instanca za razvojne inženjere i testiranje</w:t>
            </w:r>
            <w:r>
              <w:fldChar w:fldCharType="begin"/>
            </w:r>
            <w:r>
              <w:instrText xml:space="preserve"> XE "Microsoft Dynamics 365 for Operations, izdanje Enterprise – Sandbox Tier 1: Instanca za razvojne inženjere i testiranje"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Microsoft Dynamics 365 for Operations, izdanje Enterprise – Sandbox Tier 2: Standardno testiranje prihvatljivosti</w:t>
            </w:r>
            <w:r>
              <w:fldChar w:fldCharType="begin"/>
            </w:r>
            <w:r>
              <w:instrText xml:space="preserve"> XE "Microsoft Dynamics 365 for Operations, izdanje Enterprise – Sandbox Tier 2: Standardno testiranje prihvatljivosti"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Microsoft Dynamics 365 for Operations, izdanje Enterprise – Sandbox Tier 3: Premier testiranje prihvatljivosti</w:t>
            </w:r>
            <w:r>
              <w:fldChar w:fldCharType="begin"/>
            </w:r>
            <w:r>
              <w:instrText xml:space="preserve"> XE "Microsoft Dynamics 365 for Operations, izdanje Enterprise – Sandbox Tier 3: Premier testiranje prihvatljivosti"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Microsoft Dynamics 365 for Operations, izdanje Enterprise – Sandbox Tier 4: Standardno testiranje performansi</w:t>
            </w:r>
            <w:r>
              <w:fldChar w:fldCharType="begin"/>
            </w:r>
            <w:r>
              <w:instrText xml:space="preserve"> XE "Microsoft Dynamics 365 for Operations, izdanje Enterprise – Sandbox Tier 4: Standardno testiranje performansi"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Microsoft Dynamics 365 for Operations, izdanje Enterprise – Sandbox Tier 5: Premier testiranje performansi</w:t>
            </w:r>
            <w:r>
              <w:fldChar w:fldCharType="begin"/>
            </w:r>
            <w:r>
              <w:instrText xml:space="preserve"> XE "Microsoft Dynamics 365 for Operations, izdanje Enterprise – Sandbox Tier 5: Premier testiranje performansi"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none" w:sz="4" w:space="0" w:color="BFBFBF"/>
              <w:right w:val="none" w:sz="4" w:space="0" w:color="6E6E6E"/>
            </w:tcBorders>
          </w:tcPr>
          <w:p w:rsidR="00837BA9" w:rsidRDefault="004979A8">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bl>
    <w:p w:rsidR="00837BA9" w:rsidRDefault="004979A8">
      <w:pPr>
        <w:pStyle w:val="ProductList-Offering1SubSection"/>
        <w:outlineLvl w:val="2"/>
      </w:pPr>
      <w:bookmarkStart w:id="243" w:name="_Sec1153"/>
      <w:r>
        <w:t>2. Uvjeti za proizvod</w:t>
      </w:r>
      <w:bookmarkEnd w:id="243"/>
    </w:p>
    <w:tbl>
      <w:tblPr>
        <w:tblStyle w:val="PURTable"/>
        <w:tblW w:w="0" w:type="dxa"/>
        <w:tblLook w:val="04A0" w:firstRow="1" w:lastRow="0" w:firstColumn="1" w:lastColumn="0" w:noHBand="0" w:noVBand="1"/>
      </w:tblPr>
      <w:tblGrid>
        <w:gridCol w:w="3644"/>
        <w:gridCol w:w="3636"/>
        <w:gridCol w:w="3636"/>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Microsoft Relationship Sales</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Prijelazni SA SL-ovi po korisniku, Dodatni SL-ovi po korisniku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Promocije: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Microsoft Relationship Sales</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837BA9" w:rsidRDefault="00837BA9">
      <w:pPr>
        <w:pStyle w:val="ProductList-Body"/>
      </w:pPr>
    </w:p>
    <w:p w:rsidR="00837BA9" w:rsidRDefault="004979A8">
      <w:pPr>
        <w:pStyle w:val="ProductList-ClauseHeading"/>
        <w:outlineLvl w:val="3"/>
      </w:pPr>
      <w:r>
        <w:t>2.1 Unified Service Desk (USD)</w:t>
      </w:r>
    </w:p>
    <w:p w:rsidR="00837BA9" w:rsidRDefault="004979A8">
      <w:pPr>
        <w:pStyle w:val="ProductList-Body"/>
      </w:pPr>
      <w:r>
        <w:t>Korisnici s aktivnom pretplatom na Microsoft Dynamics 365 Customer Engagement Plan, Microsoft Dynamics 365 Unified Operations Plan ili Microsoft Dynamics 365 Plan, izdanje Enterprise, mogu instalirati i koristiti softver USD za svakog korisnika.</w:t>
      </w:r>
    </w:p>
    <w:p w:rsidR="00837BA9" w:rsidRDefault="00837BA9">
      <w:pPr>
        <w:pStyle w:val="ProductList-Body"/>
      </w:pPr>
    </w:p>
    <w:p w:rsidR="00837BA9" w:rsidRDefault="004979A8">
      <w:pPr>
        <w:pStyle w:val="ProductList-ClauseHeading"/>
        <w:outlineLvl w:val="3"/>
      </w:pPr>
      <w:r>
        <w:t>2.2 Microsoft Dynamics CustomerSource</w:t>
      </w:r>
    </w:p>
    <w:p w:rsidR="00837BA9" w:rsidRDefault="004979A8">
      <w:pPr>
        <w:pStyle w:val="ProductList-Body"/>
      </w:pPr>
      <w:r>
        <w:t xml:space="preserve">Klijenti s aktivnim pretplatama na Microsoft Dynamics 365 Services mogu pristupiti usluzi CustomerSource i koristiti je. </w:t>
      </w:r>
    </w:p>
    <w:p w:rsidR="00837BA9" w:rsidRDefault="00837BA9">
      <w:pPr>
        <w:pStyle w:val="ProductList-Body"/>
      </w:pPr>
    </w:p>
    <w:p w:rsidR="00837BA9" w:rsidRDefault="004979A8">
      <w:pPr>
        <w:pStyle w:val="ProductList-ClauseHeading"/>
        <w:outlineLvl w:val="3"/>
      </w:pPr>
      <w:r>
        <w:t>2.3 Ispunjavanje uvjeta za kvalificirane ponude</w:t>
      </w:r>
    </w:p>
    <w:p w:rsidR="00837BA9" w:rsidRDefault="004979A8">
      <w:pPr>
        <w:pStyle w:val="ProductList-Body"/>
      </w:pPr>
      <w:r>
        <w:t>Klijenti koji imaju aktivan ugovor sklopljen prije 1. studenoga 2016. za pretplatu na Online usluge, Software Assurance ili Microsoft Dynamics Enhancement Plan za kvalificirane proizvode u tablici u nastavku mogu dobiti odgovarajuću kvalificiranu ponudu za Microsoft Dynamics 365 Online usluge do 1. studenoga 2019. Klijenti s ugovorima o količinskom licenciranju i cjenikom za sustav Dynamics (engl. Dynamics Price List, DPL) ispunjavaju uvjete za tu ponudu pri licenciranju usluge pretplate u drugom licencnom programu osim onog za koji je licenciran kvalificirani proizvod.</w:t>
      </w:r>
    </w:p>
    <w:tbl>
      <w:tblPr>
        <w:tblStyle w:val="PURTable"/>
        <w:tblW w:w="0" w:type="dxa"/>
        <w:tblLook w:val="04A0" w:firstRow="1" w:lastRow="0" w:firstColumn="1" w:lastColumn="0" w:noHBand="0" w:noVBand="1"/>
      </w:tblPr>
      <w:tblGrid>
        <w:gridCol w:w="5396"/>
        <w:gridCol w:w="5520"/>
      </w:tblGrid>
      <w:tr w:rsidR="00837BA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37BA9" w:rsidRDefault="004979A8">
            <w:pPr>
              <w:pStyle w:val="ProductList-TableBody"/>
            </w:pPr>
            <w:r>
              <w:rPr>
                <w:color w:val="FFFFFF"/>
              </w:rPr>
              <w:t>Kvalificirani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37BA9" w:rsidRDefault="004979A8">
            <w:pPr>
              <w:pStyle w:val="ProductList-TableBody"/>
            </w:pPr>
            <w:r>
              <w:rPr>
                <w:color w:val="FFFFFF"/>
              </w:rPr>
              <w:t>Odgovarajuća kvalificirana ponuda za Microsoft Dynamics 365 Online Services</w:t>
            </w:r>
          </w:p>
        </w:tc>
      </w:tr>
      <w:tr w:rsidR="00837BA9">
        <w:tc>
          <w:tcPr>
            <w:tcW w:w="600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Microsoft Dynamics 365, kvalificirana ponuda za izdanje Enterprise</w:t>
            </w:r>
            <w:r>
              <w:br/>
            </w:r>
          </w:p>
        </w:tc>
      </w:tr>
      <w:tr w:rsidR="00837BA9">
        <w:tc>
          <w:tcPr>
            <w:tcW w:w="600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 xml:space="preserve">Microsoft Dynamics CRM; i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Microsoft Dynamics 365, kvalificirana ponuda prijelaznog tehnološkog jamstva Software Assurance za izdanje Enterprise*</w:t>
            </w:r>
            <w:r>
              <w:br/>
              <w:t>Microsoft Dynamics 365, kvalificirana ponuda dodatka za izdanje Enterprise*</w:t>
            </w:r>
          </w:p>
        </w:tc>
      </w:tr>
      <w:tr w:rsidR="00837BA9">
        <w:tc>
          <w:tcPr>
            <w:tcW w:w="600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Microsoft Dynamics NAV;</w:t>
            </w:r>
            <w:r>
              <w:br/>
              <w:t>Microsoft Dynamics GP; i</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br/>
              <w:t>Microsoft Dynamics 365, kvalificirana ponuda prijelaznog tehnološkog jamstva Software Assurance za izdanje Business*</w:t>
            </w:r>
            <w:r>
              <w:br/>
              <w:t>Microsoft Dynamics 365, kvalificirana ponuda dodatka za izdanje Business*</w:t>
            </w:r>
          </w:p>
        </w:tc>
      </w:tr>
    </w:tbl>
    <w:p w:rsidR="00837BA9" w:rsidRDefault="004979A8">
      <w:pPr>
        <w:pStyle w:val="ProductList-Body"/>
      </w:pPr>
      <w:r>
        <w:rPr>
          <w:i/>
        </w:rPr>
        <w:t xml:space="preserve">*Kvalificirane licence i odgovarajući prijelazni USL-ovi prijelaznog SA-a i dodatni USL-ovi navedeni su u odjeljcima 2.1 i 2.2 gore. </w:t>
      </w:r>
    </w:p>
    <w:p w:rsidR="00837BA9" w:rsidRDefault="00837BA9">
      <w:pPr>
        <w:pStyle w:val="ProductList-Body"/>
      </w:pPr>
    </w:p>
    <w:p w:rsidR="00837BA9" w:rsidRDefault="004979A8">
      <w:pPr>
        <w:pStyle w:val="ProductList-ClauseHeading"/>
        <w:outlineLvl w:val="3"/>
      </w:pPr>
      <w:r>
        <w:t>2.4 Microsoft Dynamics Marketing i Parature</w:t>
      </w:r>
    </w:p>
    <w:p w:rsidR="00837BA9" w:rsidRDefault="004979A8">
      <w:pPr>
        <w:pStyle w:val="ProductList-Body"/>
      </w:pPr>
      <w:r>
        <w:t>Klijenti ugovora Enterprise Agreement (Ugovor Enterprise) i pretplate Enterprise Agreement (Ugovor Enterprise) koji imaju licenciran Microsoft Dynamics Marketing i Parature prije 1. studenoga 2016. na temelju trenutačne pristupnice mogu obnoviti svoje pretplate u bilo kojoj narednoj pristupnici potpisanoj prije 15. srpnja 2018. Bez obzira na eventualne suprotne odredbe u klijentovu ugovoru o količinskom licenciranju, klijenti s aktivnim pretplatama mogu nastaviti koristiti usluge Microsoft Dynamics Marketing i/ili Parature pod uvjetima svojeg ugovora do 15. svibnja 2018., a tada sva prava na korištenje proizvoda Microsoft Dynamics Marketing i Parature istječu.</w:t>
      </w:r>
    </w:p>
    <w:p w:rsidR="00837BA9" w:rsidRDefault="00837BA9">
      <w:pPr>
        <w:pStyle w:val="ProductList-Body"/>
      </w:pPr>
    </w:p>
    <w:p w:rsidR="00837BA9" w:rsidRDefault="004979A8">
      <w:pPr>
        <w:pStyle w:val="ProductList-ClauseHeading"/>
        <w:outlineLvl w:val="3"/>
      </w:pPr>
      <w:r>
        <w:t>2.5 Microsoft Dynamics 365 Plan, izdanje Enterprise za državne ustanove</w:t>
      </w:r>
    </w:p>
    <w:p w:rsidR="00837BA9" w:rsidRDefault="004979A8">
      <w:pPr>
        <w:pStyle w:val="ProductList-Body"/>
      </w:pPr>
      <w:r>
        <w:t>Microsoft Dynamics 365 Unified Operations Plan, Microsoft Dynamics 365 for Retail, i Microsoft Dynamics 365 for Talent nisu dostupni u pretplati za Microsoft 365 Plan, izdanje Enterprise za državne ustanove.</w:t>
      </w:r>
    </w:p>
    <w:p w:rsidR="00837BA9" w:rsidRDefault="00837BA9">
      <w:pPr>
        <w:pStyle w:val="ProductList-Body"/>
      </w:pPr>
    </w:p>
    <w:p w:rsidR="00837BA9" w:rsidRDefault="004979A8">
      <w:pPr>
        <w:pStyle w:val="ProductList-ClauseHeading"/>
        <w:outlineLvl w:val="3"/>
      </w:pPr>
      <w:r>
        <w:t>2.6 Microsoft Dynamics 365 Customer Engagement Plan i Customer Engagement Apps, izdanje Enterprise za državne i obrazovne ustanove</w:t>
      </w:r>
    </w:p>
    <w:p w:rsidR="00837BA9" w:rsidRDefault="004979A8">
      <w:pPr>
        <w:pStyle w:val="ProductList-Body"/>
      </w:pPr>
      <w:r>
        <w:t xml:space="preserve">Microsoft Dynamics 365 Customer Engagement Plan, izdanje Enterprise i njegove pojedine usluge, kao što je definirano u Dodatku 2 – Paketi pretplatničkih licenci dokumenta </w:t>
      </w:r>
      <w:hyperlink r:id="rId125">
        <w:r>
          <w:rPr>
            <w:color w:val="00467F"/>
            <w:u w:val="single"/>
          </w:rPr>
          <w:t>Odredbe za Online usluge</w:t>
        </w:r>
      </w:hyperlink>
      <w:r>
        <w:t xml:space="preserve"> dostupni su za državne i obrazovne ustanove u programima Open License, Open Value i Open Value Subscription (Pretplatnički ugovor Open Value Subscription).</w:t>
      </w:r>
    </w:p>
    <w:p w:rsidR="00837BA9" w:rsidRDefault="00837BA9">
      <w:pPr>
        <w:pStyle w:val="ProductList-Body"/>
      </w:pPr>
    </w:p>
    <w:p w:rsidR="00837BA9" w:rsidRDefault="004979A8">
      <w:pPr>
        <w:pStyle w:val="ProductList-ClauseHeading"/>
        <w:outlineLvl w:val="3"/>
      </w:pPr>
      <w:r>
        <w:t>2.7 Izdanja Embedded usluga Microsoft Dynamics 365 Services</w:t>
      </w:r>
    </w:p>
    <w:p w:rsidR="00837BA9" w:rsidRDefault="004979A8">
      <w:pPr>
        <w:pStyle w:val="ProductList-Body"/>
      </w:pPr>
      <w:r>
        <w:t xml:space="preserve">Izdanja Embedded određenih usluga Microsoft Dynamics 365 Services dostupne su putem Microsoftova ugovora o uslugama u oblaku. Ako Klijenti nabave izdanja Embedded kao dio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ne mogu odvojiti Proizvod Embedded SL od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ili ga koristiti s drugim aplikacijama.</w:t>
      </w:r>
    </w:p>
    <w:p w:rsidR="00837BA9" w:rsidRDefault="00837BA9">
      <w:pPr>
        <w:pStyle w:val="ProductList-Body"/>
      </w:pPr>
    </w:p>
    <w:p w:rsidR="00837BA9" w:rsidRDefault="004979A8">
      <w:pPr>
        <w:pStyle w:val="ProductList-ClauseHeading"/>
        <w:outlineLvl w:val="3"/>
      </w:pPr>
      <w:r>
        <w:t>2.8 Preduvjeti za SL-ove za Dynamics 365 Team Members</w:t>
      </w:r>
    </w:p>
    <w:p w:rsidR="00837BA9" w:rsidRDefault="004979A8">
      <w:pPr>
        <w:pStyle w:val="ProductList-Body"/>
      </w:pPr>
      <w:r>
        <w:t>Sami klijenti s licencom za Microsoft Dynamics 365 Plan, Microsoft Dynamics 365 Customer Engagement Plan ili Microsoft Dynamics 365 Unified Operations Plan mogu steći SL-ove za Microsoft Dynamics 365 Team Members.</w:t>
      </w:r>
    </w:p>
    <w:p w:rsidR="00837BA9" w:rsidRDefault="00837BA9">
      <w:pPr>
        <w:pStyle w:val="ProductList-Body"/>
        <w:jc w:val="right"/>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
      </w:pPr>
    </w:p>
    <w:p w:rsidR="00837BA9" w:rsidRDefault="004979A8">
      <w:pPr>
        <w:pStyle w:val="ProductList-OfferingGroupHeading"/>
        <w:outlineLvl w:val="1"/>
      </w:pPr>
      <w:bookmarkStart w:id="244" w:name="_Sec632"/>
      <w:r>
        <w:t>Usluge Office 365</w:t>
      </w:r>
      <w:bookmarkEnd w:id="244"/>
      <w:r>
        <w:fldChar w:fldCharType="begin"/>
      </w:r>
      <w:r>
        <w:instrText xml:space="preserve"> TC "</w:instrText>
      </w:r>
      <w:bookmarkStart w:id="245" w:name="_Toc504911654"/>
      <w:r>
        <w:instrText>Usluge Office 365</w:instrText>
      </w:r>
      <w:bookmarkEnd w:id="245"/>
      <w:r>
        <w:instrText>" \l 2</w:instrText>
      </w:r>
      <w:r>
        <w:fldChar w:fldCharType="end"/>
      </w:r>
    </w:p>
    <w:p w:rsidR="00837BA9" w:rsidRDefault="004979A8">
      <w:pPr>
        <w:pStyle w:val="ProductList-Offering2HeadingNoBorder"/>
        <w:outlineLvl w:val="2"/>
      </w:pPr>
      <w:bookmarkStart w:id="246" w:name="_Sec633"/>
      <w:r>
        <w:t>Aplikacije sustava Office 365</w:t>
      </w:r>
      <w:bookmarkEnd w:id="246"/>
      <w:r>
        <w:fldChar w:fldCharType="begin"/>
      </w:r>
      <w:r>
        <w:instrText xml:space="preserve"> TC "</w:instrText>
      </w:r>
      <w:bookmarkStart w:id="247" w:name="_Toc504911655"/>
      <w:r>
        <w:instrText>Aplikacije sustava Office 365</w:instrText>
      </w:r>
      <w:bookmarkEnd w:id="247"/>
      <w:r>
        <w:instrText>" \l 3</w:instrText>
      </w:r>
      <w:r>
        <w:fldChar w:fldCharType="end"/>
      </w:r>
    </w:p>
    <w:p w:rsidR="00837BA9" w:rsidRDefault="004979A8">
      <w:pPr>
        <w:pStyle w:val="ProductList-Offering1SubSection"/>
        <w:outlineLvl w:val="3"/>
      </w:pPr>
      <w:bookmarkStart w:id="248" w:name="_Sec719"/>
      <w:r>
        <w:t>1. Dostupnost programa</w:t>
      </w:r>
      <w:bookmarkEnd w:id="248"/>
    </w:p>
    <w:tbl>
      <w:tblPr>
        <w:tblStyle w:val="PURTable"/>
        <w:tblW w:w="0" w:type="dxa"/>
        <w:tblLook w:val="04A0" w:firstRow="1" w:lastRow="0" w:firstColumn="1" w:lastColumn="0" w:noHBand="0" w:noVBand="1"/>
      </w:tblPr>
      <w:tblGrid>
        <w:gridCol w:w="4217"/>
        <w:gridCol w:w="697"/>
        <w:gridCol w:w="695"/>
        <w:gridCol w:w="805"/>
        <w:gridCol w:w="711"/>
        <w:gridCol w:w="727"/>
        <w:gridCol w:w="827"/>
        <w:gridCol w:w="703"/>
        <w:gridCol w:w="734"/>
        <w:gridCol w:w="800"/>
      </w:tblGrid>
      <w:tr w:rsidR="00837B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837BA9">
        <w:tc>
          <w:tcPr>
            <w:tcW w:w="466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Office 365 ProPlus</w:t>
            </w:r>
            <w:r>
              <w:fldChar w:fldCharType="begin"/>
            </w:r>
            <w:r>
              <w:instrText xml:space="preserve"> XE "Office 365 ProPlus"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Office 365 ProPlus iz tehnološkog jamstva Software Assurance</w:t>
            </w:r>
            <w:r>
              <w:fldChar w:fldCharType="begin"/>
            </w:r>
            <w:r>
              <w:instrText xml:space="preserve"> XE "Office 365 ProPlus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Visio Online Plan 2 Add-on</w:t>
            </w:r>
            <w:r>
              <w:fldChar w:fldCharType="begin"/>
            </w:r>
            <w:r>
              <w:instrText xml:space="preserve"> XE "Visio Online Plan 2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none" w:sz="4" w:space="0" w:color="BFBFBF"/>
              <w:right w:val="none" w:sz="4" w:space="0" w:color="6E6E6E"/>
            </w:tcBorders>
          </w:tcPr>
          <w:p w:rsidR="00837BA9" w:rsidRDefault="004979A8">
            <w:pPr>
              <w:pStyle w:val="ProductList-TableBody"/>
            </w:pPr>
            <w:r>
              <w:t>Visio Online Plan 1 i 2 From SA</w:t>
            </w:r>
            <w:r>
              <w:fldChar w:fldCharType="begin"/>
            </w:r>
            <w:r>
              <w:instrText xml:space="preserve"> XE "Visio Online Plan 1 i 2 From SA"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bl>
    <w:p w:rsidR="00837BA9" w:rsidRDefault="004979A8">
      <w:pPr>
        <w:pStyle w:val="ProductList-Offering1SubSection"/>
        <w:outlineLvl w:val="3"/>
      </w:pPr>
      <w:bookmarkStart w:id="249" w:name="_Sec774"/>
      <w:r>
        <w:t>2. Uvjeti za proizvod</w:t>
      </w:r>
      <w:bookmarkEnd w:id="249"/>
    </w:p>
    <w:tbl>
      <w:tblPr>
        <w:tblStyle w:val="PURTable"/>
        <w:tblW w:w="0" w:type="dxa"/>
        <w:tblLook w:val="04A0" w:firstRow="1" w:lastRow="0" w:firstColumn="1" w:lastColumn="0" w:noHBand="0" w:noVBand="1"/>
      </w:tblPr>
      <w:tblGrid>
        <w:gridCol w:w="3652"/>
        <w:gridCol w:w="3631"/>
        <w:gridCol w:w="3633"/>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37BA9" w:rsidRDefault="004979A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Visio Online</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7BA9" w:rsidRDefault="004979A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Prijelazni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Promocije: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7BA9" w:rsidRDefault="004979A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Visio Online</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837BA9" w:rsidRDefault="00837BA9">
      <w:pPr>
        <w:pStyle w:val="ProductList-Body"/>
      </w:pPr>
    </w:p>
    <w:p w:rsidR="00837BA9" w:rsidRDefault="004979A8">
      <w:pPr>
        <w:pStyle w:val="ProductList-ClauseHeading"/>
        <w:outlineLvl w:val="4"/>
      </w:pPr>
      <w:r>
        <w:t>2.1 Ispunjavanje uvjeta za medije za Office 365 Pro Plus uz prava Windows To Go</w:t>
      </w:r>
    </w:p>
    <w:p w:rsidR="00837BA9" w:rsidRDefault="004979A8">
      <w:pPr>
        <w:pStyle w:val="ProductList-Body"/>
      </w:pPr>
      <w:r>
        <w:t>Ako korisnik kojem je Klijent dodijelio Licencu Office 365 ProPlus koristi softver na temelju Prava Windows to Go, onda umjesto instaliranja primjerka softvera koji se isporučuje uz Office 365 ProPlus na jedan od pet dopuštenih uređaja u skladu s uvjetima pružanja usluge za Office 365 ProPlus,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koristi za Prava Windows to Go i 2) koristiti softver Office Professional Plus 2013 na tom USB pogonu na bilo kojem uređaju. Nakon prekida pretplate na Office 365 ProPlus Klijent mora deinstalirati softver Office Professional Plus 2013 s USB pogona.</w:t>
      </w:r>
    </w:p>
    <w:p w:rsidR="00837BA9" w:rsidRDefault="00837BA9">
      <w:pPr>
        <w:pStyle w:val="ProductList-Body"/>
      </w:pPr>
    </w:p>
    <w:p w:rsidR="00837BA9" w:rsidRDefault="004979A8">
      <w:pPr>
        <w:pStyle w:val="ProductList-ClauseHeading"/>
        <w:outlineLvl w:val="4"/>
      </w:pPr>
      <w:r>
        <w:t>2.2 Office Multi Language Pack</w:t>
      </w:r>
    </w:p>
    <w:p w:rsidR="00837BA9" w:rsidRDefault="004979A8">
      <w:pPr>
        <w:pStyle w:val="ProductList-Body"/>
      </w:pPr>
      <w:r>
        <w:t>Klijenti s pretplatama na aplikaciju Office 365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Pravo na korištenje sustava Office Multi Language Pack istječe istekom prava na temelju kvalificirane aplikacije Office 365. </w:t>
      </w:r>
    </w:p>
    <w:p w:rsidR="00837BA9" w:rsidRDefault="00837BA9">
      <w:pPr>
        <w:pStyle w:val="ProductList-Body"/>
      </w:pPr>
    </w:p>
    <w:p w:rsidR="00837BA9" w:rsidRDefault="004979A8">
      <w:pPr>
        <w:pStyle w:val="ProductList-ClauseHeading"/>
        <w:outlineLvl w:val="4"/>
      </w:pPr>
      <w:r>
        <w:t>2.3 Office Online</w:t>
      </w:r>
    </w:p>
    <w:p w:rsidR="00837BA9" w:rsidRDefault="004979A8">
      <w:pPr>
        <w:pStyle w:val="ProductList-Body"/>
      </w:pPr>
      <w:r>
        <w:t xml:space="preserve">Klijent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365 ProPlus može koristiti uslugu Office Online</w:t>
      </w:r>
      <w:r>
        <w:fldChar w:fldCharType="begin"/>
      </w:r>
      <w:r>
        <w:instrText xml:space="preserve"> XE "Office Online" </w:instrText>
      </w:r>
      <w:r>
        <w:fldChar w:fldCharType="end"/>
      </w:r>
      <w:r>
        <w:t xml:space="preserve">. Svi Klijentovi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sustava Office 365 ProPlus mogu pristupiti uslugama Office Online radi pregledavanja i uređivanja dokumenata ako su licencirani i za SharePoint Online ili OneDrive for Business.</w:t>
      </w:r>
    </w:p>
    <w:p w:rsidR="00837BA9" w:rsidRDefault="00837BA9">
      <w:pPr>
        <w:pStyle w:val="ProductList-Body"/>
      </w:pPr>
    </w:p>
    <w:p w:rsidR="00837BA9" w:rsidRDefault="004979A8">
      <w:pPr>
        <w:pStyle w:val="ProductList-ClauseHeading"/>
        <w:outlineLvl w:val="4"/>
      </w:pPr>
      <w:r>
        <w:t>2.4 Migracijsko razdoblje za pretplatnički ugovor Open Value Subscription</w:t>
      </w:r>
    </w:p>
    <w:p w:rsidR="00837BA9" w:rsidRDefault="004979A8">
      <w:pPr>
        <w:pStyle w:val="ProductList-Body"/>
      </w:pPr>
      <w:r>
        <w:t>Za svaku pojedinačnu stavku SL-ova za korisnike za Office 365 ProPlus, Midsize Business, Enterprise E3-E5 ili Education E3-E5 koju Klijent aktivira na datum isteka ili prije isteka Open Value Subscription Agreement (Pretplatničkog ugovora Open Value) („Datum isteka“) Klijent može nastaviti koristiti primjerak sustava Office Standard ili Professional Plus koji mu je licenciran na temelju Open Value Subscription Agreement (Pretplatničkog ugovora Open Value). To pravo istječe 180 dana nakon Datuma isteka. Na korištenje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rsidR="00837BA9" w:rsidRDefault="00837BA9">
      <w:pPr>
        <w:pStyle w:val="ProductList-Body"/>
      </w:pPr>
    </w:p>
    <w:p w:rsidR="00837BA9" w:rsidRDefault="004979A8">
      <w:pPr>
        <w:pStyle w:val="ProductList-ClauseHeading"/>
        <w:outlineLvl w:val="4"/>
      </w:pPr>
      <w:r>
        <w:t>2.5 Prava na implementaciju za Visio Professional 2016</w:t>
      </w:r>
    </w:p>
    <w:p w:rsidR="00837BA9" w:rsidRDefault="004979A8">
      <w:pPr>
        <w:pStyle w:val="ProductList-Body"/>
      </w:pPr>
      <w:r>
        <w:t>Svaki korisnik paketa Office 2016 ili svaki korisnik s licencom za instaliranje paketa Office Professional Plus s pretplatničkom licencom za Microsoft 365 iz tehnološkog jamstva SA za Visio Online Plan 2 smije instalirati i koristiti jednu kopiju softvera Visio Professional 2016 na uređaju na kojem je instaliran Office 2016.</w:t>
      </w:r>
    </w:p>
    <w:p w:rsidR="00837BA9" w:rsidRDefault="00837BA9">
      <w:pPr>
        <w:pStyle w:val="ProductList-Body"/>
      </w:pPr>
    </w:p>
    <w:p w:rsidR="00837BA9" w:rsidRDefault="004979A8">
      <w:pPr>
        <w:pStyle w:val="ProductList-ClauseHeading"/>
        <w:outlineLvl w:val="4"/>
      </w:pPr>
      <w:r>
        <w:t>2.6 Akademski programi</w:t>
      </w:r>
    </w:p>
    <w:p w:rsidR="00837BA9" w:rsidRDefault="004979A8">
      <w:pPr>
        <w:pStyle w:val="ProductList-Body"/>
      </w:pPr>
      <w:r>
        <w:t>Sljedeće se primjenjuje na klijente u svim akademskim programima količinskog licenciranja:</w:t>
      </w:r>
    </w:p>
    <w:p w:rsidR="00837BA9" w:rsidRDefault="004979A8">
      <w:pPr>
        <w:pStyle w:val="ProductList-SubClauseHeading"/>
        <w:outlineLvl w:val="5"/>
      </w:pPr>
      <w:r>
        <w:t>2.6.1 Proširena prava na korištenje proizvoda</w:t>
      </w:r>
    </w:p>
    <w:p w:rsidR="00837BA9" w:rsidRDefault="004979A8">
      <w:pPr>
        <w:pStyle w:val="ProductList-BodyIndented"/>
      </w:pPr>
      <w:r>
        <w:rPr>
          <w:b/>
        </w:rPr>
        <w:t>2.6.1.1 Office Professional Plus</w:t>
      </w:r>
    </w:p>
    <w:p w:rsidR="00837BA9" w:rsidRDefault="004979A8">
      <w:pPr>
        <w:pStyle w:val="ProductList-BodyIndented"/>
      </w:pPr>
      <w:r>
        <w:t xml:space="preserve">Ustanove s Office 365 ProPlus SL-ovima po korisniku dodijeljenima svim predavačima i osoblju/informacijskim stručnjacima mogu instalirati jedan primjerak softvera Office Professional Plus koji može koristiti samo licencirani korisnik tijekom trajanja pretplate. 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w:t>
      </w:r>
    </w:p>
    <w:p w:rsidR="00837BA9" w:rsidRDefault="00837BA9">
      <w:pPr>
        <w:pStyle w:val="ProductList-BodyIndented"/>
      </w:pPr>
    </w:p>
    <w:p w:rsidR="00837BA9" w:rsidRDefault="004979A8">
      <w:pPr>
        <w:pStyle w:val="ProductList-BodyIndented"/>
      </w:pPr>
      <w:r>
        <w:rPr>
          <w:b/>
        </w:rPr>
        <w:t xml:space="preserve">2.5.1.2 Office 365 ProPlus </w:t>
      </w:r>
    </w:p>
    <w:p w:rsidR="00837BA9" w:rsidRDefault="004979A8">
      <w:pPr>
        <w:pStyle w:val="ProductList-BodyIndented"/>
      </w:pPr>
      <w:r>
        <w:t xml:space="preserve">Pod uvjetom da je Ustanova licencirala Office 365 ProPlus za sve predavače i osoblje u definiranoj Organizaciji na temelju pretplate Open Value Subscription Agreement for Education Solutions ili Enrollment for Education Solutions (prije 2017.), Ustanova ispunjava uvjete za stjecanje licenci za Office 365 ProPlus za sve studente koji pohađaju bilo koju obrazovnu ustanovu koja je dio definirane organizacije ustanove, bilo kao redovni ili izvanredni studenti bez dodatnog troška. Licence stečene besplatno putem ove ponude možda neće ulaziti u broj licenci potrebnih za zadovoljavanje minimalnih uvjeta narudžbe za Ustanovu. </w:t>
      </w:r>
    </w:p>
    <w:p w:rsidR="00837BA9" w:rsidRDefault="00837BA9">
      <w:pPr>
        <w:pStyle w:val="ProductList-BodyIndented"/>
      </w:pPr>
    </w:p>
    <w:p w:rsidR="00837BA9" w:rsidRDefault="004979A8">
      <w:pPr>
        <w:pStyle w:val="ProductList-SubClauseHeading"/>
        <w:outlineLvl w:val="5"/>
      </w:pPr>
      <w:r>
        <w:t>2.6.2 Korištenje u laboratoriju i knjižnici</w:t>
      </w:r>
    </w:p>
    <w:p w:rsidR="00837BA9" w:rsidRDefault="004979A8">
      <w:pPr>
        <w:pStyle w:val="ProductList-BodyIndented"/>
      </w:pPr>
      <w:r>
        <w:t>Ustanove s Office 365 ProPlus SL-ovima po korisniku dodijeljenima svim predavačima i osoblju/informacijskim stručnjacima mogu instalirati softver Office Professional Plus u bilo koji laboratorij ili knjižnicu sa slobodnim pristupom u Organizaciji Ustanove. Na korištenje softvera u suprotnom se primjenjuju Licencne odredbe za Office Professional Plus. Ova odredba ne primjenjuje se na SL-ove po korisniku stečene prema Microsoftovom ugovoru o uslugama u oblaku.</w:t>
      </w:r>
    </w:p>
    <w:p w:rsidR="00837BA9" w:rsidRDefault="00837BA9">
      <w:pPr>
        <w:pStyle w:val="ProductList-BodyIndented"/>
      </w:pPr>
    </w:p>
    <w:p w:rsidR="00837BA9" w:rsidRDefault="004979A8">
      <w:pPr>
        <w:pStyle w:val="ProductList-SubClauseHeading"/>
        <w:outlineLvl w:val="5"/>
      </w:pPr>
      <w:r>
        <w:t>2.6.3 Pogodnosti za diplomce</w:t>
      </w:r>
    </w:p>
    <w:p w:rsidR="00837BA9" w:rsidRDefault="004979A8">
      <w:pPr>
        <w:pStyle w:val="ProductList-BodyIndented"/>
      </w:pPr>
      <w:r>
        <w:t xml:space="preserve">Ustanova je ovlaštena u bilo kojem trenutku tijekom trajanja pristupnice na diplomiranog studenta prenijeti određene licence za korištenje programa Office Professional Plus na </w:t>
      </w:r>
      <w:r>
        <w:fldChar w:fldCharType="begin"/>
      </w:r>
      <w:r>
        <w:instrText xml:space="preserve"> AutoTextList   \s NoStyle \t "Kvalificirani uređaj studenta znači kvalificirani uređaj u vlasništvu, zakupu ili pod kontrolom studenta ili u vlasništvu, zakupu ili pod kontrolom organizacije te dodijeljen na korištenje u namjenske svrhe pojedinačnom studentu. " </w:instrText>
      </w:r>
      <w:r>
        <w:fldChar w:fldCharType="separate"/>
      </w:r>
      <w:r>
        <w:rPr>
          <w:color w:val="0563C1"/>
        </w:rPr>
        <w:t>kvalificiranom uređaju studenta</w:t>
      </w:r>
      <w:r>
        <w:fldChar w:fldCharType="end"/>
      </w:r>
      <w:r>
        <w:t>. Svakom takvom diplomiranom studentu Ustanova je dužna uručiti licencni ugovor u onom obliku u kojem ga je dobila od Microsofta. Nakon prihvaćanja uvjeta licencnog ugovora diplomirani student sječe trajno pravo korištenja programa Office Professional Plus. No Ustanova ne može na diplomiranog studenta prenijeti prava u vezi s licencama za pristup, uključujući CAL-ove, kao ni prava na Online usluge.</w:t>
      </w:r>
    </w:p>
    <w:p w:rsidR="00837BA9" w:rsidRDefault="00837BA9">
      <w:pPr>
        <w:pStyle w:val="ProductList-BodyIndented"/>
        <w:jc w:val="right"/>
      </w:pPr>
    </w:p>
    <w:tbl>
      <w:tblPr>
        <w:tblStyle w:val="PURTable0"/>
        <w:tblW w:w="0" w:type="dxa"/>
        <w:tblLook w:val="04A0" w:firstRow="1" w:lastRow="0" w:firstColumn="1" w:lastColumn="0" w:noHBand="0" w:noVBand="1"/>
      </w:tblPr>
      <w:tblGrid>
        <w:gridCol w:w="1055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Indented"/>
      </w:pPr>
    </w:p>
    <w:p w:rsidR="00837BA9" w:rsidRDefault="004979A8">
      <w:pPr>
        <w:pStyle w:val="ProductList-Offering2HeadingNoBorder"/>
        <w:outlineLvl w:val="2"/>
      </w:pPr>
      <w:bookmarkStart w:id="250" w:name="_Sec634"/>
      <w:r>
        <w:t>Paketi Office 365</w:t>
      </w:r>
      <w:bookmarkEnd w:id="250"/>
      <w:r>
        <w:fldChar w:fldCharType="begin"/>
      </w:r>
      <w:r>
        <w:instrText xml:space="preserve"> TC "</w:instrText>
      </w:r>
      <w:bookmarkStart w:id="251" w:name="_Toc504911656"/>
      <w:r>
        <w:instrText>Paketi Office 365</w:instrText>
      </w:r>
      <w:bookmarkEnd w:id="251"/>
      <w:r>
        <w:instrText>" \l 3</w:instrText>
      </w:r>
      <w:r>
        <w:fldChar w:fldCharType="end"/>
      </w:r>
    </w:p>
    <w:p w:rsidR="00837BA9" w:rsidRDefault="004979A8">
      <w:pPr>
        <w:pStyle w:val="ProductList-Offering1SubSection"/>
        <w:outlineLvl w:val="3"/>
      </w:pPr>
      <w:bookmarkStart w:id="252" w:name="_Sec720"/>
      <w:r>
        <w:t>1. Dostupnost programa</w:t>
      </w:r>
      <w:bookmarkEnd w:id="252"/>
    </w:p>
    <w:tbl>
      <w:tblPr>
        <w:tblStyle w:val="PURTable"/>
        <w:tblW w:w="0" w:type="dxa"/>
        <w:tblLook w:val="04A0" w:firstRow="1" w:lastRow="0" w:firstColumn="1" w:lastColumn="0" w:noHBand="0" w:noVBand="1"/>
      </w:tblPr>
      <w:tblGrid>
        <w:gridCol w:w="4215"/>
        <w:gridCol w:w="696"/>
        <w:gridCol w:w="694"/>
        <w:gridCol w:w="805"/>
        <w:gridCol w:w="711"/>
        <w:gridCol w:w="727"/>
        <w:gridCol w:w="827"/>
        <w:gridCol w:w="703"/>
        <w:gridCol w:w="738"/>
        <w:gridCol w:w="800"/>
      </w:tblGrid>
      <w:tr w:rsidR="00837B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837BA9">
        <w:tc>
          <w:tcPr>
            <w:tcW w:w="466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Office 365 A1</w:t>
            </w:r>
            <w:r>
              <w:fldChar w:fldCharType="begin"/>
            </w:r>
            <w:r>
              <w:instrText xml:space="preserve"> XE "Office 365 A1"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Office 365 A3</w:t>
            </w:r>
            <w:r>
              <w:fldChar w:fldCharType="begin"/>
            </w:r>
            <w:r>
              <w:instrText xml:space="preserve"> XE "Office 365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Office 365 A5</w:t>
            </w:r>
            <w:r>
              <w:fldChar w:fldCharType="begin"/>
            </w:r>
            <w:r>
              <w:instrText xml:space="preserve"> XE "Office 365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Office 365 A5 Add-on</w:t>
            </w:r>
            <w:r>
              <w:fldChar w:fldCharType="begin"/>
            </w:r>
            <w:r>
              <w:instrText xml:space="preserve"> XE "Office 365 A5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Office 365 Enterprise E1</w:t>
            </w:r>
            <w:r>
              <w:fldChar w:fldCharType="begin"/>
            </w:r>
            <w:r>
              <w:instrText xml:space="preserve"> XE "Office 365 Enterprise E1"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Office 365 Enterprise E1 iz tehnološkog jamstva Software Assurance</w:t>
            </w:r>
            <w:r>
              <w:fldChar w:fldCharType="begin"/>
            </w:r>
            <w:r>
              <w:instrText xml:space="preserve"> XE "Office 365 Enterprise E1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Office 365 Enterprise E3</w:t>
            </w:r>
            <w:r>
              <w:fldChar w:fldCharType="begin"/>
            </w:r>
            <w:r>
              <w:instrText xml:space="preserve"> XE "Office 365 Enterprise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Office 365 Enterprise E3 iz tehnološkog jamstva Software Assurance</w:t>
            </w:r>
            <w:r>
              <w:fldChar w:fldCharType="begin"/>
            </w:r>
            <w:r>
              <w:instrText xml:space="preserve"> XE "Office 365 Enterprise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Office 365 Enterprise E4</w:t>
            </w:r>
            <w:r>
              <w:fldChar w:fldCharType="begin"/>
            </w:r>
            <w:r>
              <w:instrText xml:space="preserve"> XE "Office 365 Enterprise E4"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Office 365 Enterprise E4 iz tehnološkog jamstva Software Assurance</w:t>
            </w:r>
            <w:r>
              <w:fldChar w:fldCharType="begin"/>
            </w:r>
            <w:r>
              <w:instrText xml:space="preserve"> XE "Office 365 Enterprise E4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Office 365 Enterprise E5 (SL po korisniku)</w:t>
            </w:r>
            <w:r>
              <w:fldChar w:fldCharType="begin"/>
            </w:r>
            <w:r>
              <w:instrText xml:space="preserve"> XE "Office 365 Enterprise E5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Office 365 Enterprise E5 iz tehnološkog jamstva Software Assurance</w:t>
            </w:r>
            <w:r>
              <w:fldChar w:fldCharType="begin"/>
            </w:r>
            <w:r>
              <w:instrText xml:space="preserve"> XE "Office 365 Enterprise E5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Office 365 Enterprise E1, E3 Add-on</w:t>
            </w:r>
            <w:r>
              <w:fldChar w:fldCharType="begin"/>
            </w:r>
            <w:r>
              <w:instrText xml:space="preserve"> XE "Office 365 Enterprise E1, E3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Office 365 Enterprise E4 Add-on</w:t>
            </w:r>
            <w:r>
              <w:fldChar w:fldCharType="begin"/>
            </w:r>
            <w:r>
              <w:instrText xml:space="preserve"> XE "Office 365 Enterprise E4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Office 365 Enterprise E5 Add-on</w:t>
            </w:r>
            <w:r>
              <w:fldChar w:fldCharType="begin"/>
            </w:r>
            <w:r>
              <w:instrText xml:space="preserve"> XE "Office 365 Enterprise E5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Office 365 Enterprise E3 bez ProPlus Add-on</w:t>
            </w:r>
            <w:r>
              <w:fldChar w:fldCharType="begin"/>
            </w:r>
            <w:r>
              <w:instrText xml:space="preserve"> XE "Office 365 Enterprise E3 bez ProPlus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Office 365 Enterprise E3, E4 bez ProPlus Add-on</w:t>
            </w:r>
            <w:r>
              <w:fldChar w:fldCharType="begin"/>
            </w:r>
            <w:r>
              <w:instrText xml:space="preserve"> XE "Office 365 Enterprise E3, E4 bez ProPlus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none" w:sz="4" w:space="0" w:color="BFBFBF"/>
              <w:right w:val="none" w:sz="4" w:space="0" w:color="6E6E6E"/>
            </w:tcBorders>
          </w:tcPr>
          <w:p w:rsidR="00837BA9" w:rsidRDefault="004979A8">
            <w:pPr>
              <w:pStyle w:val="ProductList-TableBody"/>
            </w:pPr>
            <w:r>
              <w:t>Office 365 Enterprise F1</w:t>
            </w:r>
            <w:r>
              <w:fldChar w:fldCharType="begin"/>
            </w:r>
            <w:r>
              <w:instrText xml:space="preserve"> XE "Office 365 Enterprise F1" </w:instrText>
            </w:r>
            <w:r>
              <w:fldChar w:fldCharType="end"/>
            </w:r>
            <w:r>
              <w:t xml:space="preserve"> (SL po korisniku)</w:t>
            </w:r>
          </w:p>
        </w:tc>
        <w:tc>
          <w:tcPr>
            <w:tcW w:w="740" w:type="dxa"/>
            <w:tcBorders>
              <w:top w:val="dashed" w:sz="4" w:space="0" w:color="BFBFBF"/>
              <w:left w:val="none" w:sz="4" w:space="0" w:color="6E6E6E"/>
              <w:bottom w:val="single" w:sz="4" w:space="0" w:color="FFFFFF"/>
              <w:right w:val="single" w:sz="6" w:space="0" w:color="FFFFFF"/>
            </w:tcBorders>
          </w:tcPr>
          <w:p w:rsidR="00837BA9" w:rsidRDefault="004979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bl>
    <w:p w:rsidR="00837BA9" w:rsidRDefault="004979A8">
      <w:pPr>
        <w:pStyle w:val="ProductList-Offering1SubSection"/>
        <w:outlineLvl w:val="3"/>
      </w:pPr>
      <w:bookmarkStart w:id="253" w:name="_Sec775"/>
      <w:r>
        <w:t>2. Uvjeti za proizvod</w:t>
      </w:r>
      <w:bookmarkEnd w:id="253"/>
    </w:p>
    <w:tbl>
      <w:tblPr>
        <w:tblStyle w:val="PURTable"/>
        <w:tblW w:w="0" w:type="dxa"/>
        <w:tblLook w:val="04A0" w:firstRow="1" w:lastRow="0" w:firstColumn="1" w:lastColumn="0" w:noHBand="0" w:noVBand="1"/>
      </w:tblPr>
      <w:tblGrid>
        <w:gridCol w:w="3638"/>
        <w:gridCol w:w="3639"/>
        <w:gridCol w:w="3639"/>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All Application i Server (samo E1 i F1 Server), MPSA – samo All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37BA9" w:rsidRDefault="004979A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Enterprise, A3/A5, Government, F</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Promocije: nije dostupno</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7BA9" w:rsidRDefault="004979A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F1</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837BA9" w:rsidRDefault="00837BA9">
      <w:pPr>
        <w:pStyle w:val="ProductList-Body"/>
      </w:pPr>
    </w:p>
    <w:p w:rsidR="00837BA9" w:rsidRDefault="004979A8">
      <w:pPr>
        <w:pStyle w:val="ProductList-ClauseHeading"/>
        <w:outlineLvl w:val="4"/>
      </w:pPr>
      <w:r>
        <w:t>2.1 Oblak zajednice za državne ustanove u Sjedinjenim Državama</w:t>
      </w:r>
    </w:p>
    <w:p w:rsidR="00837BA9" w:rsidRDefault="004979A8">
      <w:pPr>
        <w:pStyle w:val="ProductList-Body"/>
      </w:pPr>
      <w:r>
        <w:rPr>
          <w:color w:val="000000"/>
        </w:rPr>
        <w:t xml:space="preserve">Za pakete Office 365 označene gore u Dostupnosti programa kao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pogledajte tablicu dostupnih programa za svaku komponentu paketa da biste saznali koje komponente spadaju u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w:t>
      </w:r>
    </w:p>
    <w:p w:rsidR="00837BA9" w:rsidRDefault="00837BA9">
      <w:pPr>
        <w:pStyle w:val="ProductList-Body"/>
      </w:pPr>
    </w:p>
    <w:p w:rsidR="00837BA9" w:rsidRDefault="004979A8">
      <w:pPr>
        <w:pStyle w:val="ProductList-ClauseHeading"/>
        <w:outlineLvl w:val="4"/>
      </w:pPr>
      <w:r>
        <w:t>2.2 Office 365 Enterprise F1</w:t>
      </w:r>
    </w:p>
    <w:p w:rsidR="00837BA9" w:rsidRDefault="004979A8">
      <w:pPr>
        <w:pStyle w:val="ProductList-Body"/>
      </w:pPr>
      <w:r>
        <w:t>Office 365 Enterprise F1 ranije je bio poznat pod nazivom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kupuju Office 365 Enterprise F1 ustupa se BPOS Deskless. Ti Klijenti mogu naknadno migrirati na Office 365 Enterprise F1.</w:t>
      </w:r>
    </w:p>
    <w:p w:rsidR="00837BA9" w:rsidRDefault="00837BA9">
      <w:pPr>
        <w:pStyle w:val="ProductList-Body"/>
      </w:pPr>
    </w:p>
    <w:p w:rsidR="00837BA9" w:rsidRDefault="004979A8">
      <w:pPr>
        <w:pStyle w:val="ProductList-ClauseHeading"/>
        <w:outlineLvl w:val="4"/>
      </w:pPr>
      <w:r>
        <w:t>2.3 Office Multi Language Pack</w:t>
      </w:r>
    </w:p>
    <w:p w:rsidR="00837BA9" w:rsidRDefault="004979A8">
      <w:pPr>
        <w:pStyle w:val="ProductList-Body"/>
      </w:pPr>
      <w:r>
        <w:t>Klijenti koji imaju Office 365 Suite koji uključuje Office 365 ProPlus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Suite. </w:t>
      </w:r>
    </w:p>
    <w:p w:rsidR="00837BA9" w:rsidRDefault="00837BA9">
      <w:pPr>
        <w:pStyle w:val="ProductList-Body"/>
      </w:pPr>
    </w:p>
    <w:p w:rsidR="00837BA9" w:rsidRDefault="004979A8">
      <w:pPr>
        <w:pStyle w:val="ProductList-ClauseHeading"/>
        <w:outlineLvl w:val="4"/>
      </w:pPr>
      <w:r>
        <w:t>2.4 Otkup ključa proizvoda za Office 365 Midsize Business</w:t>
      </w:r>
    </w:p>
    <w:p w:rsidR="00837BA9" w:rsidRDefault="004979A8">
      <w:pPr>
        <w:pStyle w:val="ProductList-Body"/>
      </w:pPr>
      <w:r>
        <w:t>Office 365 Midsize Business</w:t>
      </w:r>
      <w:r>
        <w:fldChar w:fldCharType="begin"/>
      </w:r>
      <w:r>
        <w:instrText xml:space="preserve"> XE "Office 365 Midsize Business" </w:instrText>
      </w:r>
      <w:r>
        <w:fldChar w:fldCharType="end"/>
      </w:r>
      <w:r>
        <w:t xml:space="preserve"> dostupan je do 30. rujna 2015., nakon čega se neiskorištene pretplate mogu iskoristiti za zamjenski proizvod.</w:t>
      </w:r>
    </w:p>
    <w:p w:rsidR="00837BA9" w:rsidRDefault="00837BA9">
      <w:pPr>
        <w:pStyle w:val="ProductList-Body"/>
      </w:pPr>
    </w:p>
    <w:p w:rsidR="00837BA9" w:rsidRDefault="004979A8">
      <w:pPr>
        <w:pStyle w:val="ProductList-ClauseHeading"/>
        <w:outlineLvl w:val="4"/>
      </w:pPr>
      <w:r>
        <w:t>2.5 Akademski programi</w:t>
      </w:r>
    </w:p>
    <w:p w:rsidR="00837BA9" w:rsidRDefault="004979A8">
      <w:pPr>
        <w:pStyle w:val="ProductList-Body"/>
      </w:pPr>
      <w:r>
        <w:t>Sljedeće se primjenjuje na klijente u svim akademskim programima količinskog licenciranja.</w:t>
      </w:r>
    </w:p>
    <w:p w:rsidR="00837BA9" w:rsidRDefault="00837BA9">
      <w:pPr>
        <w:pStyle w:val="ProductList-Body"/>
      </w:pPr>
    </w:p>
    <w:p w:rsidR="00837BA9" w:rsidRDefault="004979A8">
      <w:pPr>
        <w:pStyle w:val="ProductList-SubClauseHeading"/>
        <w:outlineLvl w:val="5"/>
      </w:pPr>
      <w:r>
        <w:t>2.5.1 Stjecanje licenci Campus i School</w:t>
      </w:r>
    </w:p>
    <w:p w:rsidR="00837BA9" w:rsidRDefault="004979A8">
      <w:pPr>
        <w:pStyle w:val="ProductList-BodyIndented"/>
      </w:pPr>
      <w:r>
        <w:t xml:space="preserve">Na temelju Campus Agreement (Ugovora Campus) i School Agreement (Ugovora School) pretplatničke licence za pakete Office 365 A3/A5 moraju se steći po korisniku po modelu potpunog licenciranja (eng. Institution-wide basis). Ako su za pristup paketima Office 365 A3/A5 tijekom trajanja pretplate potrebne dodatni SL-ovi po korisniku, Ustanova mora naručiti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Pri slanju godišnjih narudžbi Ustanova može naručiti manje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online usluge od količine koju je Ustanova naručila u početnoj narudžbi ako godišnja narudžba ispunjava minimalne zahtjeve za Proizvod za obrazovnu platformu (EES), Školski proizvod za računalnu platformu, Enterprise Online uslugu ili studentsku ponudu kao što je navedeno u Ugovoru o količinskom licenciranju Klijenta.</w:t>
      </w:r>
    </w:p>
    <w:p w:rsidR="00837BA9" w:rsidRDefault="00837BA9">
      <w:pPr>
        <w:pStyle w:val="ProductList-BodyIndented"/>
      </w:pPr>
    </w:p>
    <w:p w:rsidR="00837BA9" w:rsidRDefault="004979A8">
      <w:pPr>
        <w:pStyle w:val="ProductList-SubClauseHeading"/>
        <w:outlineLvl w:val="5"/>
      </w:pPr>
      <w:r>
        <w:t>2.5.2 Proširena prava na korištenje sustava Office Professional Plus</w:t>
      </w:r>
    </w:p>
    <w:p w:rsidR="00837BA9" w:rsidRDefault="004979A8">
      <w:pPr>
        <w:pStyle w:val="ProductList-BodyIndented"/>
      </w:pPr>
      <w:r>
        <w:t xml:space="preserve">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kojem je dodijeljen SL po korisniku za Office 365 A3/A5 smije instalirati jednu lokalnu kopiju softvera Office Professional Plus isključivo za upotrebu Licenciranog korisnika za vrijeme trajanja pretplate. 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rsidR="00837BA9" w:rsidRDefault="00837BA9">
      <w:pPr>
        <w:pStyle w:val="ProductList-BodyIndented"/>
      </w:pPr>
    </w:p>
    <w:p w:rsidR="00837BA9" w:rsidRDefault="004979A8">
      <w:pPr>
        <w:pStyle w:val="ProductList-SubClauseHeading"/>
        <w:outlineLvl w:val="5"/>
      </w:pPr>
      <w:r>
        <w:t>2.5.3 Korištenje u laboratoriju i knjižnici</w:t>
      </w:r>
    </w:p>
    <w:p w:rsidR="00837BA9" w:rsidRDefault="004979A8">
      <w:pPr>
        <w:pStyle w:val="ProductList-BodyIndented"/>
      </w:pPr>
      <w:r>
        <w:t>Ustanove s Office 365 A3/A5 SL-ovima po korisniku dodijeljenima svim predavačima i osoblju/informacijskim stručnjacima mogu instalirati softver Office Professional Plus u bilo koji laboratorij ili knjižnicu sa slobodnim pristupom u organizaciji ustanove. Na korištenje softvera u suprotnom se primjenjuju Licencne odredbe za Office Professional Plus. Ova odredba ne primjenjuje se na SL-ove po korisniku stečene prema Microsoftovom ugovoru o uslugama u oblaku.</w:t>
      </w:r>
    </w:p>
    <w:p w:rsidR="00837BA9" w:rsidRDefault="00837BA9">
      <w:pPr>
        <w:pStyle w:val="ProductList-BodyIndented"/>
      </w:pPr>
    </w:p>
    <w:p w:rsidR="00837BA9" w:rsidRDefault="004979A8">
      <w:pPr>
        <w:pStyle w:val="ProductList-SubClauseHeading"/>
        <w:outlineLvl w:val="5"/>
      </w:pPr>
      <w:r>
        <w:t>2.5.4 Pogodnosti za diplomce</w:t>
      </w:r>
    </w:p>
    <w:p w:rsidR="00837BA9" w:rsidRDefault="004979A8">
      <w:pPr>
        <w:pStyle w:val="ProductList-BodyIndented"/>
      </w:pPr>
      <w:r>
        <w:t xml:space="preserve">Ustanova je ovlaštena u bilo kojem trenutku tijekom trajanja pristupnice na diplomiranog studenta prenijeti određene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korištenje programa Office Professional Plus na </w:t>
      </w:r>
      <w:r>
        <w:fldChar w:fldCharType="begin"/>
      </w:r>
      <w:r>
        <w:instrText xml:space="preserve"> AutoTextList   \s NoStyle \t "Kvalificirani uređaj studenta znači kvalificirani uređaj u vlasništvu, zakupu ili pod kontrolom studenta ili u vlasništvu, zakupu ili pod kontrolom organizacije te dodijeljen na korištenje u namjenske svrhe pojedinačnom studentu. " </w:instrText>
      </w:r>
      <w:r>
        <w:fldChar w:fldCharType="separate"/>
      </w:r>
      <w:r>
        <w:rPr>
          <w:color w:val="0563C1"/>
        </w:rPr>
        <w:t>kvalificiranom uređaju studenta</w:t>
      </w:r>
      <w:r>
        <w:fldChar w:fldCharType="end"/>
      </w:r>
      <w:r>
        <w:t>. Svakom takvom diplomiranom studentu Ustanova je dužna uručiti licencni ugovor u onom obliku u kojem ga je dobila od Microsofta. Nakon prihvaćanja uvjeta licencnog ugovora diplomirani student sječe trajno pravo korištenja programa Office Professional Plus. No Ustanova ne može na diplomiranog studenta prenijeti prava u vezi s licencama za pristup, uključujući CAL-ove, kao ni prava na Online usluge.</w:t>
      </w:r>
    </w:p>
    <w:p w:rsidR="00837BA9" w:rsidRDefault="00837BA9">
      <w:pPr>
        <w:pStyle w:val="ProductList-BodyIndented"/>
        <w:jc w:val="right"/>
      </w:pPr>
    </w:p>
    <w:tbl>
      <w:tblPr>
        <w:tblStyle w:val="PURTable0"/>
        <w:tblW w:w="0" w:type="dxa"/>
        <w:tblLook w:val="04A0" w:firstRow="1" w:lastRow="0" w:firstColumn="1" w:lastColumn="0" w:noHBand="0" w:noVBand="1"/>
      </w:tblPr>
      <w:tblGrid>
        <w:gridCol w:w="1055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Indented"/>
      </w:pPr>
    </w:p>
    <w:p w:rsidR="00837BA9" w:rsidRDefault="004979A8">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4911657"/>
      <w:r>
        <w:instrText>Office 365 Cloud App Security</w:instrText>
      </w:r>
      <w:bookmarkEnd w:id="255"/>
      <w:r>
        <w:instrText>" \l 3</w:instrText>
      </w:r>
      <w:r>
        <w:fldChar w:fldCharType="end"/>
      </w:r>
    </w:p>
    <w:p w:rsidR="00837BA9" w:rsidRDefault="004979A8">
      <w:pPr>
        <w:pStyle w:val="ProductList-Offering1SubSection"/>
        <w:outlineLvl w:val="3"/>
      </w:pPr>
      <w:bookmarkStart w:id="256" w:name="_Sec919"/>
      <w:r>
        <w:t>1. Dostupnost programa</w:t>
      </w:r>
      <w:bookmarkEnd w:id="256"/>
    </w:p>
    <w:tbl>
      <w:tblPr>
        <w:tblStyle w:val="PURTable"/>
        <w:tblW w:w="0" w:type="dxa"/>
        <w:tblLook w:val="04A0" w:firstRow="1" w:lastRow="0" w:firstColumn="1" w:lastColumn="0" w:noHBand="0" w:noVBand="1"/>
      </w:tblPr>
      <w:tblGrid>
        <w:gridCol w:w="4227"/>
        <w:gridCol w:w="699"/>
        <w:gridCol w:w="698"/>
        <w:gridCol w:w="809"/>
        <w:gridCol w:w="713"/>
        <w:gridCol w:w="728"/>
        <w:gridCol w:w="830"/>
        <w:gridCol w:w="706"/>
        <w:gridCol w:w="702"/>
        <w:gridCol w:w="804"/>
      </w:tblGrid>
      <w:tr w:rsidR="00837B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837BA9">
        <w:tc>
          <w:tcPr>
            <w:tcW w:w="4660" w:type="dxa"/>
            <w:tcBorders>
              <w:top w:val="single" w:sz="6" w:space="0" w:color="FFFFFF"/>
              <w:left w:val="none" w:sz="4" w:space="0" w:color="6E6E6E"/>
              <w:bottom w:val="none" w:sz="4" w:space="0" w:color="A5A5A5"/>
              <w:right w:val="none" w:sz="4" w:space="0" w:color="6E6E6E"/>
            </w:tcBorders>
          </w:tcPr>
          <w:p w:rsidR="00837BA9" w:rsidRDefault="004979A8">
            <w:pPr>
              <w:pStyle w:val="ProductList-TableBody"/>
            </w:pPr>
            <w:r>
              <w:rPr>
                <w:color w:val="000000"/>
              </w:rPr>
              <w:t>Office 365 Cloud App Security (SL po korisniku)</w:t>
            </w:r>
            <w:r>
              <w:fldChar w:fldCharType="begin"/>
            </w:r>
            <w:r>
              <w:instrText xml:space="preserve"> XE "Office 365 Cloud App Security (SL po korisniku)"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837BA9" w:rsidRDefault="004979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bl>
    <w:p w:rsidR="00837BA9" w:rsidRDefault="004979A8">
      <w:pPr>
        <w:pStyle w:val="ProductList-Offering1SubSection"/>
        <w:outlineLvl w:val="3"/>
      </w:pPr>
      <w:bookmarkStart w:id="257" w:name="_Sec920"/>
      <w:r>
        <w:t>2. Uvjeti za proizvod</w:t>
      </w:r>
      <w:bookmarkEnd w:id="257"/>
    </w:p>
    <w:tbl>
      <w:tblPr>
        <w:tblStyle w:val="PURTable"/>
        <w:tblW w:w="0" w:type="dxa"/>
        <w:tblLook w:val="04A0" w:firstRow="1" w:lastRow="0" w:firstColumn="1" w:lastColumn="0" w:noHBand="0" w:noVBand="1"/>
      </w:tblPr>
      <w:tblGrid>
        <w:gridCol w:w="3652"/>
        <w:gridCol w:w="3631"/>
        <w:gridCol w:w="3633"/>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Promocije: nije dostupno</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pPr>
    </w:p>
    <w:p w:rsidR="00837BA9" w:rsidRDefault="00837BA9">
      <w:pPr>
        <w:pStyle w:val="ProductList-Body"/>
        <w:jc w:val="right"/>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
      </w:pPr>
    </w:p>
    <w:p w:rsidR="00837BA9" w:rsidRDefault="004979A8">
      <w:pPr>
        <w:pStyle w:val="ProductList-Offering2HeadingNoBorder"/>
        <w:outlineLvl w:val="2"/>
      </w:pPr>
      <w:bookmarkStart w:id="258" w:name="_Sec877"/>
      <w:r>
        <w:t>Microsoft MyAnalytics</w:t>
      </w:r>
      <w:bookmarkEnd w:id="258"/>
      <w:r>
        <w:fldChar w:fldCharType="begin"/>
      </w:r>
      <w:r>
        <w:instrText xml:space="preserve"> TC "</w:instrText>
      </w:r>
      <w:bookmarkStart w:id="259" w:name="_Toc504911658"/>
      <w:r>
        <w:instrText>Microsoft MyAnalytics</w:instrText>
      </w:r>
      <w:bookmarkEnd w:id="259"/>
      <w:r>
        <w:instrText>" \l 3</w:instrText>
      </w:r>
      <w:r>
        <w:fldChar w:fldCharType="end"/>
      </w:r>
    </w:p>
    <w:p w:rsidR="00837BA9" w:rsidRDefault="004979A8">
      <w:pPr>
        <w:pStyle w:val="ProductList-Offering1SubSection"/>
        <w:outlineLvl w:val="3"/>
      </w:pPr>
      <w:bookmarkStart w:id="260" w:name="_Sec878"/>
      <w:r>
        <w:t>1. Dostupnost programa</w:t>
      </w:r>
      <w:bookmarkEnd w:id="260"/>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837B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837BA9">
        <w:tc>
          <w:tcPr>
            <w:tcW w:w="4660" w:type="dxa"/>
            <w:tcBorders>
              <w:top w:val="single" w:sz="6" w:space="0" w:color="FFFFFF"/>
              <w:left w:val="none" w:sz="4" w:space="0" w:color="6E6E6E"/>
              <w:bottom w:val="none" w:sz="4" w:space="0" w:color="BFBFBF"/>
              <w:right w:val="none" w:sz="4" w:space="0" w:color="6E6E6E"/>
            </w:tcBorders>
          </w:tcPr>
          <w:p w:rsidR="00837BA9" w:rsidRDefault="004979A8">
            <w:pPr>
              <w:pStyle w:val="ProductList-TableBody"/>
            </w:pPr>
            <w:r>
              <w:t>Microsoft MyAnalytics</w:t>
            </w:r>
            <w:r>
              <w:fldChar w:fldCharType="begin"/>
            </w:r>
            <w:r>
              <w:instrText xml:space="preserve"> XE "Microsoft MyAnalytics" </w:instrText>
            </w:r>
            <w:r>
              <w:fldChar w:fldCharType="end"/>
            </w:r>
            <w:r>
              <w:t xml:space="preserve"> (SL po korisniku)</w:t>
            </w:r>
          </w:p>
        </w:tc>
        <w:tc>
          <w:tcPr>
            <w:tcW w:w="740" w:type="dxa"/>
            <w:tcBorders>
              <w:top w:val="single" w:sz="6" w:space="0" w:color="FFFFFF"/>
              <w:left w:val="none" w:sz="4" w:space="0" w:color="6E6E6E"/>
              <w:bottom w:val="none"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bl>
    <w:p w:rsidR="00837BA9" w:rsidRDefault="004979A8">
      <w:pPr>
        <w:pStyle w:val="ProductList-Offering1SubSection"/>
        <w:outlineLvl w:val="3"/>
      </w:pPr>
      <w:bookmarkStart w:id="261" w:name="_Sec879"/>
      <w:r>
        <w:t>2. Uvjeti za proizvod</w:t>
      </w:r>
      <w:bookmarkEnd w:id="261"/>
    </w:p>
    <w:tbl>
      <w:tblPr>
        <w:tblStyle w:val="PURTable"/>
        <w:tblW w:w="0" w:type="dxa"/>
        <w:tblLook w:val="04A0" w:firstRow="1" w:lastRow="0" w:firstColumn="1" w:lastColumn="0" w:noHBand="0" w:noVBand="1"/>
      </w:tblPr>
      <w:tblGrid>
        <w:gridCol w:w="3653"/>
        <w:gridCol w:w="3630"/>
        <w:gridCol w:w="3633"/>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produženo trajanje: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Promocije: nije dostupno</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smanjenje broja (SCE):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jc w:val="right"/>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
      </w:pPr>
    </w:p>
    <w:p w:rsidR="00837BA9" w:rsidRDefault="004979A8">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4911659"/>
      <w:r>
        <w:instrText>Office 365 Advanced Compliance</w:instrText>
      </w:r>
      <w:bookmarkEnd w:id="263"/>
      <w:r>
        <w:instrText>" \l 3</w:instrText>
      </w:r>
      <w:r>
        <w:fldChar w:fldCharType="end"/>
      </w:r>
    </w:p>
    <w:p w:rsidR="00837BA9" w:rsidRDefault="004979A8">
      <w:pPr>
        <w:pStyle w:val="ProductList-Offering1SubSection"/>
        <w:outlineLvl w:val="3"/>
      </w:pPr>
      <w:bookmarkStart w:id="264" w:name="_Sec881"/>
      <w:r>
        <w:t>1. Dostupnost programa</w:t>
      </w:r>
      <w:bookmarkEnd w:id="264"/>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837B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837BA9">
        <w:tc>
          <w:tcPr>
            <w:tcW w:w="4660" w:type="dxa"/>
            <w:tcBorders>
              <w:top w:val="single" w:sz="6" w:space="0" w:color="FFFFFF"/>
              <w:left w:val="none" w:sz="4" w:space="0" w:color="6E6E6E"/>
              <w:bottom w:val="none" w:sz="4" w:space="0" w:color="BFBFBF"/>
              <w:right w:val="none" w:sz="4" w:space="0" w:color="6E6E6E"/>
            </w:tcBorders>
          </w:tcPr>
          <w:p w:rsidR="00837BA9" w:rsidRDefault="004979A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po korisniku)</w:t>
            </w:r>
          </w:p>
        </w:tc>
        <w:tc>
          <w:tcPr>
            <w:tcW w:w="740" w:type="dxa"/>
            <w:tcBorders>
              <w:top w:val="single" w:sz="6" w:space="0" w:color="FFFFFF"/>
              <w:left w:val="none" w:sz="4" w:space="0" w:color="6E6E6E"/>
              <w:bottom w:val="none"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bl>
    <w:p w:rsidR="00837BA9" w:rsidRDefault="004979A8">
      <w:pPr>
        <w:pStyle w:val="ProductList-Offering1SubSection"/>
        <w:outlineLvl w:val="3"/>
      </w:pPr>
      <w:bookmarkStart w:id="265" w:name="_Sec882"/>
      <w:r>
        <w:t>2. Uvjeti za proizvod</w:t>
      </w:r>
      <w:bookmarkEnd w:id="265"/>
    </w:p>
    <w:tbl>
      <w:tblPr>
        <w:tblStyle w:val="PURTable"/>
        <w:tblW w:w="0" w:type="dxa"/>
        <w:tblLook w:val="04A0" w:firstRow="1" w:lastRow="0" w:firstColumn="1" w:lastColumn="0" w:noHBand="0" w:noVBand="1"/>
      </w:tblPr>
      <w:tblGrid>
        <w:gridCol w:w="3653"/>
        <w:gridCol w:w="3630"/>
        <w:gridCol w:w="3633"/>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produženo trajanje: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Promocije: nije dostupno</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7BA9" w:rsidRDefault="004979A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
      </w:pPr>
    </w:p>
    <w:p w:rsidR="00837BA9" w:rsidRDefault="004979A8">
      <w:pPr>
        <w:pStyle w:val="ProductList-Offering2HeadingNoBorder"/>
        <w:outlineLvl w:val="2"/>
      </w:pPr>
      <w:bookmarkStart w:id="266" w:name="_Sec665"/>
      <w:r>
        <w:t>Exchange Online</w:t>
      </w:r>
      <w:bookmarkEnd w:id="266"/>
      <w:r>
        <w:fldChar w:fldCharType="begin"/>
      </w:r>
      <w:r>
        <w:instrText xml:space="preserve"> TC "</w:instrText>
      </w:r>
      <w:bookmarkStart w:id="267" w:name="_Toc504911660"/>
      <w:r>
        <w:instrText>Exchange Online</w:instrText>
      </w:r>
      <w:bookmarkEnd w:id="267"/>
      <w:r>
        <w:instrText>" \l 3</w:instrText>
      </w:r>
      <w:r>
        <w:fldChar w:fldCharType="end"/>
      </w:r>
    </w:p>
    <w:p w:rsidR="00837BA9" w:rsidRDefault="004979A8">
      <w:pPr>
        <w:pStyle w:val="ProductList-Offering1SubSection"/>
        <w:outlineLvl w:val="3"/>
      </w:pPr>
      <w:bookmarkStart w:id="268" w:name="_Sec721"/>
      <w:r>
        <w:t>1. Dostupnost programa</w:t>
      </w:r>
      <w:bookmarkEnd w:id="268"/>
    </w:p>
    <w:tbl>
      <w:tblPr>
        <w:tblStyle w:val="PURTable"/>
        <w:tblW w:w="0" w:type="dxa"/>
        <w:tblLook w:val="04A0" w:firstRow="1" w:lastRow="0" w:firstColumn="1" w:lastColumn="0" w:noHBand="0" w:noVBand="1"/>
      </w:tblPr>
      <w:tblGrid>
        <w:gridCol w:w="4234"/>
        <w:gridCol w:w="699"/>
        <w:gridCol w:w="697"/>
        <w:gridCol w:w="808"/>
        <w:gridCol w:w="712"/>
        <w:gridCol w:w="728"/>
        <w:gridCol w:w="829"/>
        <w:gridCol w:w="705"/>
        <w:gridCol w:w="701"/>
        <w:gridCol w:w="803"/>
      </w:tblGrid>
      <w:tr w:rsidR="00837B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837BA9">
        <w:tc>
          <w:tcPr>
            <w:tcW w:w="466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Exchange Online Plan 1A for Alumni</w:t>
            </w:r>
            <w:r>
              <w:fldChar w:fldCharType="begin"/>
            </w:r>
            <w:r>
              <w:instrText xml:space="preserve"> XE "Exchange Online Plan 1A for Alumni"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Exchange Online Kiosk</w:t>
            </w:r>
            <w:r>
              <w:fldChar w:fldCharType="begin"/>
            </w:r>
            <w:r>
              <w:instrText xml:space="preserve"> XE "Exchange Online Kiosk"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Office 365 Advanced Threat Protection</w:t>
            </w:r>
            <w:r>
              <w:fldChar w:fldCharType="begin"/>
            </w:r>
            <w:r>
              <w:instrText xml:space="preserve"> XE "Office 365 Advanced Threat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 xml:space="preserve">Office 365 Threat Intelligence </w:t>
            </w:r>
            <w:r>
              <w:fldChar w:fldCharType="begin"/>
            </w:r>
            <w:r>
              <w:instrText xml:space="preserve"> XE "Office 365 Threat Intelligence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none" w:sz="4" w:space="0" w:color="BFBFBF"/>
              <w:right w:val="none" w:sz="4" w:space="0" w:color="6E6E6E"/>
            </w:tcBorders>
          </w:tcPr>
          <w:p w:rsidR="00837BA9" w:rsidRDefault="004979A8">
            <w:pPr>
              <w:pStyle w:val="ProductList-TableBody"/>
            </w:pPr>
            <w:r>
              <w:rPr>
                <w:color w:val="000000"/>
              </w:rPr>
              <w:t>Import Service za Office 365</w:t>
            </w:r>
            <w:r>
              <w:fldChar w:fldCharType="begin"/>
            </w:r>
            <w:r>
              <w:instrText xml:space="preserve"> XE "Import Service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bl>
    <w:p w:rsidR="00837BA9" w:rsidRDefault="004979A8">
      <w:pPr>
        <w:pStyle w:val="ProductList-Offering1SubSection"/>
        <w:outlineLvl w:val="3"/>
      </w:pPr>
      <w:bookmarkStart w:id="269" w:name="_Sec776"/>
      <w:r>
        <w:t>2. Uvjeti za proizvod</w:t>
      </w:r>
      <w:bookmarkEnd w:id="269"/>
    </w:p>
    <w:tbl>
      <w:tblPr>
        <w:tblStyle w:val="PURTable"/>
        <w:tblW w:w="0" w:type="dxa"/>
        <w:tblLook w:val="04A0" w:firstRow="1" w:lastRow="0" w:firstColumn="1" w:lastColumn="0" w:noHBand="0" w:noVBand="1"/>
      </w:tblPr>
      <w:tblGrid>
        <w:gridCol w:w="3667"/>
        <w:gridCol w:w="3623"/>
        <w:gridCol w:w="3626"/>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37BA9" w:rsidRDefault="004979A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7BA9" w:rsidRDefault="004979A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32">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Promocije: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7BA9" w:rsidRDefault="004979A8">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7BA9" w:rsidRDefault="004979A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837BA9" w:rsidRDefault="00837BA9">
      <w:pPr>
        <w:pStyle w:val="ProductList-Body"/>
      </w:pPr>
    </w:p>
    <w:p w:rsidR="00837BA9" w:rsidRDefault="004979A8">
      <w:pPr>
        <w:pStyle w:val="ProductList-ClauseHeading"/>
        <w:outlineLvl w:val="4"/>
      </w:pPr>
      <w:r>
        <w:t>2.1 Exchange Online Archiving for Exchange Server</w:t>
      </w:r>
    </w:p>
    <w:p w:rsidR="00837BA9" w:rsidRDefault="004979A8">
      <w:pPr>
        <w:pStyle w:val="ProductList-Body"/>
      </w:pPr>
      <w:r>
        <w:t>Exchange Online Archiving for Exchange Server jest Online usluga koja zamjenjuje uslugu Exchange Hosted Archive.</w:t>
      </w:r>
      <w:r>
        <w:fldChar w:fldCharType="begin"/>
      </w:r>
      <w:r>
        <w:instrText xml:space="preserve"> XE "Exchange Hosted Archive." </w:instrText>
      </w:r>
      <w:r>
        <w:fldChar w:fldCharType="end"/>
      </w:r>
    </w:p>
    <w:p w:rsidR="00837BA9" w:rsidRDefault="00837BA9">
      <w:pPr>
        <w:pStyle w:val="ProductList-Body"/>
      </w:pPr>
    </w:p>
    <w:p w:rsidR="00837BA9" w:rsidRDefault="004979A8">
      <w:pPr>
        <w:pStyle w:val="ProductList-ClauseHeading"/>
        <w:outlineLvl w:val="4"/>
      </w:pPr>
      <w:r>
        <w:t>2.2 Exchange Online Archiving for Exchange Server A</w:t>
      </w:r>
    </w:p>
    <w:p w:rsidR="00837BA9" w:rsidRDefault="004979A8">
      <w:pPr>
        <w:pStyle w:val="ProductList-Body"/>
      </w:pPr>
      <w:r>
        <w:t>Akademske ustanove s Enrollment for Education Solutions (Pristupnicom za Obrazovna rješenja) i Open Value Subscription Agreement for Education Solutions (Pretplatničkim ugovorom Open Value Subscription za Obrazovna rješenja) licencirane za Enterprise CAL</w:t>
      </w:r>
      <w:r>
        <w:fldChar w:fldCharType="begin"/>
      </w:r>
      <w:r>
        <w:instrText xml:space="preserve"> XE "Enterprise CAL" </w:instrText>
      </w:r>
      <w:r>
        <w:fldChar w:fldCharType="end"/>
      </w:r>
      <w:r>
        <w:t xml:space="preserve"> Suite za Ukupan broj korisnika i Ukupan broj studenata ovlaštene su za odgovarajući broj SL-ova za korisnika Exchange Online Archiving for Exchange Server A za sve korisnike obuhvaćene svojim Ukupnim brojem korisnika i Ukupnim brojem studenata. </w:t>
      </w:r>
    </w:p>
    <w:p w:rsidR="00837BA9" w:rsidRDefault="00837BA9">
      <w:pPr>
        <w:pStyle w:val="ProductList-Body"/>
        <w:jc w:val="right"/>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
      </w:pPr>
    </w:p>
    <w:p w:rsidR="00837BA9" w:rsidRDefault="004979A8">
      <w:pPr>
        <w:pStyle w:val="ProductList-Offering2HeadingNoBorder"/>
        <w:outlineLvl w:val="2"/>
      </w:pPr>
      <w:bookmarkStart w:id="270" w:name="_Sec666"/>
      <w:r>
        <w:t>OneDrive for Business</w:t>
      </w:r>
      <w:bookmarkEnd w:id="270"/>
      <w:r>
        <w:fldChar w:fldCharType="begin"/>
      </w:r>
      <w:r>
        <w:instrText xml:space="preserve"> TC "</w:instrText>
      </w:r>
      <w:bookmarkStart w:id="271" w:name="_Toc504911661"/>
      <w:r>
        <w:instrText>OneDrive for Business</w:instrText>
      </w:r>
      <w:bookmarkEnd w:id="271"/>
      <w:r>
        <w:instrText>" \l 3</w:instrText>
      </w:r>
      <w:r>
        <w:fldChar w:fldCharType="end"/>
      </w:r>
    </w:p>
    <w:p w:rsidR="00837BA9" w:rsidRDefault="004979A8">
      <w:pPr>
        <w:pStyle w:val="ProductList-Offering1SubSection"/>
        <w:outlineLvl w:val="3"/>
      </w:pPr>
      <w:bookmarkStart w:id="272" w:name="_Sec722"/>
      <w:r>
        <w:t>1. Dostupnost programa</w:t>
      </w:r>
      <w:bookmarkEnd w:id="272"/>
    </w:p>
    <w:tbl>
      <w:tblPr>
        <w:tblStyle w:val="PURTable"/>
        <w:tblW w:w="0" w:type="dxa"/>
        <w:tblLook w:val="04A0" w:firstRow="1" w:lastRow="0" w:firstColumn="1" w:lastColumn="0" w:noHBand="0" w:noVBand="1"/>
      </w:tblPr>
      <w:tblGrid>
        <w:gridCol w:w="4231"/>
        <w:gridCol w:w="699"/>
        <w:gridCol w:w="698"/>
        <w:gridCol w:w="809"/>
        <w:gridCol w:w="713"/>
        <w:gridCol w:w="728"/>
        <w:gridCol w:w="830"/>
        <w:gridCol w:w="706"/>
        <w:gridCol w:w="697"/>
        <w:gridCol w:w="805"/>
      </w:tblGrid>
      <w:tr w:rsidR="00837B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837BA9">
        <w:tc>
          <w:tcPr>
            <w:tcW w:w="4660" w:type="dxa"/>
            <w:tcBorders>
              <w:top w:val="single" w:sz="6" w:space="0" w:color="FFFFFF"/>
              <w:left w:val="none" w:sz="4" w:space="0" w:color="6E6E6E"/>
              <w:bottom w:val="dashed" w:sz="4" w:space="0" w:color="7F7F7F"/>
              <w:right w:val="none" w:sz="4" w:space="0" w:color="6E6E6E"/>
            </w:tcBorders>
          </w:tcPr>
          <w:p w:rsidR="00837BA9" w:rsidRDefault="004979A8">
            <w:pPr>
              <w:pStyle w:val="ProductList-TableBody"/>
            </w:pPr>
            <w:r>
              <w:t>OneDrive za tvrtke Plan 1</w:t>
            </w:r>
            <w:r>
              <w:fldChar w:fldCharType="begin"/>
            </w:r>
            <w:r>
              <w:instrText xml:space="preserve"> XE "OneDrive za tvrtke Plan 1" </w:instrText>
            </w:r>
            <w:r>
              <w:fldChar w:fldCharType="end"/>
            </w:r>
            <w:r>
              <w:t xml:space="preserve"> (SL po korisniku)</w:t>
            </w:r>
          </w:p>
        </w:tc>
        <w:tc>
          <w:tcPr>
            <w:tcW w:w="740" w:type="dxa"/>
            <w:tcBorders>
              <w:top w:val="single" w:sz="6" w:space="0" w:color="FFFFFF"/>
              <w:left w:val="none" w:sz="4" w:space="0" w:color="6E6E6E"/>
              <w:bottom w:val="dashed" w:sz="4" w:space="0" w:color="7F7F7F"/>
              <w:right w:val="single" w:sz="6" w:space="0" w:color="FFFFFF"/>
            </w:tcBorders>
          </w:tcPr>
          <w:p w:rsidR="00837BA9" w:rsidRDefault="004979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7F7F7F"/>
              <w:left w:val="none" w:sz="4" w:space="0" w:color="6E6E6E"/>
              <w:bottom w:val="none" w:sz="4" w:space="0" w:color="BFBFBF"/>
              <w:right w:val="none" w:sz="4" w:space="0" w:color="6E6E6E"/>
            </w:tcBorders>
          </w:tcPr>
          <w:p w:rsidR="00837BA9" w:rsidRDefault="004979A8">
            <w:pPr>
              <w:pStyle w:val="ProductList-TableBody"/>
            </w:pPr>
            <w:r>
              <w:t>OneDrive za tvrtke Plan 2</w:t>
            </w:r>
            <w:r>
              <w:fldChar w:fldCharType="begin"/>
            </w:r>
            <w:r>
              <w:instrText xml:space="preserve"> XE "OneDrive za tvrtke Plan 2" </w:instrText>
            </w:r>
            <w:r>
              <w:fldChar w:fldCharType="end"/>
            </w:r>
            <w:r>
              <w:t xml:space="preserve"> (SL po korisniku)</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837BA9" w:rsidRDefault="004979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bl>
    <w:p w:rsidR="00837BA9" w:rsidRDefault="004979A8">
      <w:pPr>
        <w:pStyle w:val="ProductList-Offering1SubSection"/>
        <w:outlineLvl w:val="3"/>
      </w:pPr>
      <w:bookmarkStart w:id="273" w:name="_Sec777"/>
      <w:r>
        <w:t>2. Uvjeti za proizvod</w:t>
      </w:r>
      <w:bookmarkEnd w:id="273"/>
    </w:p>
    <w:tbl>
      <w:tblPr>
        <w:tblStyle w:val="PURTable"/>
        <w:tblW w:w="0" w:type="dxa"/>
        <w:tblLook w:val="04A0" w:firstRow="1" w:lastRow="0" w:firstColumn="1" w:lastColumn="0" w:noHBand="0" w:noVBand="1"/>
      </w:tblPr>
      <w:tblGrid>
        <w:gridCol w:w="3653"/>
        <w:gridCol w:w="3630"/>
        <w:gridCol w:w="3633"/>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t>Promocije: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7BA9" w:rsidRDefault="004979A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jc w:val="right"/>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
      </w:pPr>
    </w:p>
    <w:p w:rsidR="00837BA9" w:rsidRDefault="004979A8">
      <w:pPr>
        <w:pStyle w:val="ProductList-Offering2HeadingNoBorder"/>
        <w:outlineLvl w:val="2"/>
      </w:pPr>
      <w:bookmarkStart w:id="274" w:name="_Sec667"/>
      <w:r>
        <w:t>Project Online</w:t>
      </w:r>
      <w:bookmarkEnd w:id="274"/>
      <w:r>
        <w:fldChar w:fldCharType="begin"/>
      </w:r>
      <w:r>
        <w:instrText xml:space="preserve"> TC "</w:instrText>
      </w:r>
      <w:bookmarkStart w:id="275" w:name="_Toc504911662"/>
      <w:r>
        <w:instrText>Project Online</w:instrText>
      </w:r>
      <w:bookmarkEnd w:id="275"/>
      <w:r>
        <w:instrText>" \l 3</w:instrText>
      </w:r>
      <w:r>
        <w:fldChar w:fldCharType="end"/>
      </w:r>
    </w:p>
    <w:p w:rsidR="00837BA9" w:rsidRDefault="004979A8">
      <w:pPr>
        <w:pStyle w:val="ProductList-Offering1SubSection"/>
        <w:outlineLvl w:val="3"/>
      </w:pPr>
      <w:bookmarkStart w:id="276" w:name="_Sec723"/>
      <w:r>
        <w:t>1. Dostupnost programa</w:t>
      </w:r>
      <w:bookmarkEnd w:id="276"/>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837B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837BA9">
        <w:tc>
          <w:tcPr>
            <w:tcW w:w="466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pPr>
            <w:r>
              <w:t>Project Online Essentials</w:t>
            </w:r>
            <w:r>
              <w:fldChar w:fldCharType="begin"/>
            </w:r>
            <w:r>
              <w:instrText xml:space="preserve"> XE "Project Online Essentials"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Project Online Essentials – dodatak</w:t>
            </w:r>
            <w:r>
              <w:fldChar w:fldCharType="begin"/>
            </w:r>
            <w:r>
              <w:instrText xml:space="preserve"> XE "Project Online Essentials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Project Online Professional</w:t>
            </w:r>
            <w:r>
              <w:fldChar w:fldCharType="begin"/>
            </w:r>
            <w:r>
              <w:instrText xml:space="preserve"> XE "Project Online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Project Online Professional – dodatak</w:t>
            </w:r>
            <w:r>
              <w:fldChar w:fldCharType="begin"/>
            </w:r>
            <w:r>
              <w:instrText xml:space="preserve"> XE "Project Online Professional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Project Online Professional – prijelazni SA</w:t>
            </w:r>
            <w:r>
              <w:fldChar w:fldCharType="begin"/>
            </w:r>
            <w:r>
              <w:instrText xml:space="preserve"> XE "Project Online Professional –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Project Online Premium</w:t>
            </w:r>
            <w:r>
              <w:fldChar w:fldCharType="begin"/>
            </w:r>
            <w:r>
              <w:instrText xml:space="preserve"> XE "Project Online Premium"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Project Online Premium – dodatak</w:t>
            </w:r>
            <w:r>
              <w:fldChar w:fldCharType="begin"/>
            </w:r>
            <w:r>
              <w:instrText xml:space="preserve"> XE "Project Online Premium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none" w:sz="4" w:space="0" w:color="BFBFBF"/>
              <w:right w:val="none" w:sz="4" w:space="0" w:color="6E6E6E"/>
            </w:tcBorders>
          </w:tcPr>
          <w:p w:rsidR="00837BA9" w:rsidRDefault="004979A8">
            <w:pPr>
              <w:pStyle w:val="ProductList-TableBody"/>
            </w:pPr>
            <w:r>
              <w:t>Project Online Premium – prijelazni SA</w:t>
            </w:r>
            <w:r>
              <w:fldChar w:fldCharType="begin"/>
            </w:r>
            <w:r>
              <w:instrText xml:space="preserve"> XE "Project Online Premium – prijelazni SA"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bl>
    <w:p w:rsidR="00837BA9" w:rsidRDefault="004979A8">
      <w:pPr>
        <w:pStyle w:val="ProductList-Offering1SubSection"/>
        <w:outlineLvl w:val="3"/>
      </w:pPr>
      <w:bookmarkStart w:id="277" w:name="_Sec778"/>
      <w:r>
        <w:t>2. Uvjeti za proizvod</w:t>
      </w:r>
      <w:bookmarkEnd w:id="277"/>
    </w:p>
    <w:tbl>
      <w:tblPr>
        <w:tblStyle w:val="PURTable"/>
        <w:tblW w:w="0" w:type="dxa"/>
        <w:tblLook w:val="04A0" w:firstRow="1" w:lastRow="0" w:firstColumn="1" w:lastColumn="0" w:noHBand="0" w:noVBand="1"/>
      </w:tblPr>
      <w:tblGrid>
        <w:gridCol w:w="3651"/>
        <w:gridCol w:w="3634"/>
        <w:gridCol w:w="3631"/>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poslužitelji, MPSA – samo All Application</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Promocije: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7BA9" w:rsidRDefault="004979A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837BA9" w:rsidRDefault="00837BA9">
      <w:pPr>
        <w:pStyle w:val="ProductList-Body"/>
        <w:jc w:val="right"/>
      </w:pPr>
    </w:p>
    <w:p w:rsidR="00837BA9" w:rsidRDefault="004979A8">
      <w:pPr>
        <w:pStyle w:val="ProductList-ClauseHeading"/>
        <w:outlineLvl w:val="4"/>
      </w:pPr>
      <w:r>
        <w:t>2.1 Office Multi Language Pack</w:t>
      </w:r>
    </w:p>
    <w:p w:rsidR="00837BA9" w:rsidRDefault="004979A8">
      <w:pPr>
        <w:pStyle w:val="ProductList-Body"/>
      </w:pPr>
      <w:r>
        <w:t xml:space="preserve">Klijenti s pretplatama na Project Online Professional ili Project Online Premium mogu koristiti najnoviju verziju sustava Office Multi Language Pack s primjercima računalnih aplikacija koje im je dopušteno koristiti na temelju njihove kvalificirane pretplate. Pravo na korištenje sustava Office Multi Language Pack istječe istekom prava na temelju kvalificirane pretplate. </w:t>
      </w:r>
    </w:p>
    <w:p w:rsidR="00837BA9" w:rsidRDefault="00837BA9">
      <w:pPr>
        <w:pStyle w:val="ProductList-Body"/>
      </w:pPr>
    </w:p>
    <w:p w:rsidR="00837BA9" w:rsidRDefault="004979A8">
      <w:pPr>
        <w:pStyle w:val="ProductList-ClauseHeading"/>
        <w:outlineLvl w:val="4"/>
      </w:pPr>
      <w:r>
        <w:t>2.2 Prava na implementaciju za Project Professional 2016</w:t>
      </w:r>
    </w:p>
    <w:p w:rsidR="00837BA9" w:rsidRDefault="004979A8">
      <w:pPr>
        <w:pStyle w:val="ProductList-Body"/>
      </w:pPr>
      <w:r>
        <w:t>Svaki korisnik paketa Office 2016 ili svaki korisnik s licencom za instaliranje paketa Office Professional Plus obuhvaćenog pretplatničkom licencom za Microsoft 365 iz tehnološkog jamstva SA za Project Online Professional ili Project Online Premium smije instalirati i koristiti jednu kopiju softvera Project Professional 2016 na uređaju na kojem je instaliran Office 2016.</w:t>
      </w:r>
    </w:p>
    <w:p w:rsidR="00837BA9" w:rsidRDefault="00837BA9">
      <w:pPr>
        <w:pStyle w:val="ProductList-Body"/>
      </w:pPr>
    </w:p>
    <w:p w:rsidR="00837BA9" w:rsidRDefault="004979A8">
      <w:pPr>
        <w:pStyle w:val="ProductList-ClauseHeading"/>
        <w:outlineLvl w:val="4"/>
      </w:pPr>
      <w:r>
        <w:t>2.3 Otkup ključa proizvoda za Project Online i Project Pro za Office 365</w:t>
      </w:r>
    </w:p>
    <w:p w:rsidR="00837BA9" w:rsidRDefault="004979A8">
      <w:pPr>
        <w:pStyle w:val="ProductList-Body"/>
      </w:pPr>
      <w:r>
        <w:t>Pretplate na Project Online i Project Pro za Office 365 licencirane putem pretplatničkih ugovora Open, Open Value ili Open Value Subscription (Pretplatnički ugovor Open Value) mogu se iskoristiti do 31. prosinca 2016., nakon čega se neiskorištene pretplate mogu iskoristiti za zamjenski proizvod.</w:t>
      </w:r>
    </w:p>
    <w:p w:rsidR="00837BA9" w:rsidRDefault="00837BA9">
      <w:pPr>
        <w:pStyle w:val="ProductList-Body"/>
        <w:jc w:val="right"/>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
      </w:pPr>
    </w:p>
    <w:p w:rsidR="00837BA9" w:rsidRDefault="004979A8">
      <w:pPr>
        <w:pStyle w:val="ProductList-Offering2HeadingNoBorder"/>
        <w:outlineLvl w:val="2"/>
      </w:pPr>
      <w:bookmarkStart w:id="278" w:name="_Sec668"/>
      <w:r>
        <w:t>SharePoint Online</w:t>
      </w:r>
      <w:bookmarkEnd w:id="278"/>
      <w:r>
        <w:fldChar w:fldCharType="begin"/>
      </w:r>
      <w:r>
        <w:instrText xml:space="preserve"> TC "</w:instrText>
      </w:r>
      <w:bookmarkStart w:id="279" w:name="_Toc504911663"/>
      <w:r>
        <w:instrText>SharePoint Online</w:instrText>
      </w:r>
      <w:bookmarkEnd w:id="279"/>
      <w:r>
        <w:instrText>" \l 3</w:instrText>
      </w:r>
      <w:r>
        <w:fldChar w:fldCharType="end"/>
      </w:r>
    </w:p>
    <w:p w:rsidR="00837BA9" w:rsidRDefault="004979A8">
      <w:pPr>
        <w:pStyle w:val="ProductList-Offering1SubSection"/>
        <w:outlineLvl w:val="3"/>
      </w:pPr>
      <w:bookmarkStart w:id="280" w:name="_Sec724"/>
      <w:r>
        <w:t>1. Dostupnost programa</w:t>
      </w:r>
      <w:bookmarkEnd w:id="280"/>
    </w:p>
    <w:tbl>
      <w:tblPr>
        <w:tblStyle w:val="PURTable"/>
        <w:tblW w:w="0" w:type="dxa"/>
        <w:tblLook w:val="04A0" w:firstRow="1" w:lastRow="0" w:firstColumn="1" w:lastColumn="0" w:noHBand="0" w:noVBand="1"/>
      </w:tblPr>
      <w:tblGrid>
        <w:gridCol w:w="4230"/>
        <w:gridCol w:w="698"/>
        <w:gridCol w:w="697"/>
        <w:gridCol w:w="809"/>
        <w:gridCol w:w="713"/>
        <w:gridCol w:w="728"/>
        <w:gridCol w:w="829"/>
        <w:gridCol w:w="706"/>
        <w:gridCol w:w="702"/>
        <w:gridCol w:w="804"/>
      </w:tblGrid>
      <w:tr w:rsidR="00837B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837BA9">
        <w:tc>
          <w:tcPr>
            <w:tcW w:w="4660" w:type="dxa"/>
            <w:tcBorders>
              <w:top w:val="single" w:sz="6" w:space="0" w:color="FFFFFF"/>
              <w:left w:val="none" w:sz="4" w:space="0" w:color="6E6E6E"/>
              <w:bottom w:val="dashed" w:sz="4" w:space="0" w:color="7F7F7F"/>
              <w:right w:val="none" w:sz="4" w:space="0" w:color="6E6E6E"/>
            </w:tcBorders>
          </w:tcPr>
          <w:p w:rsidR="00837BA9" w:rsidRDefault="004979A8">
            <w:pPr>
              <w:pStyle w:val="ProductList-TableBody"/>
            </w:pPr>
            <w:r>
              <w:t xml:space="preserve">SharePoint Online Plan 1 </w:t>
            </w:r>
            <w:r>
              <w:fldChar w:fldCharType="begin"/>
            </w:r>
            <w:r>
              <w:instrText xml:space="preserve"> XE "SharePoint Online Plan 1 " </w:instrText>
            </w:r>
            <w:r>
              <w:fldChar w:fldCharType="end"/>
            </w:r>
            <w:r>
              <w:t>(SL po korisniku)</w:t>
            </w:r>
          </w:p>
        </w:tc>
        <w:tc>
          <w:tcPr>
            <w:tcW w:w="740" w:type="dxa"/>
            <w:tcBorders>
              <w:top w:val="single" w:sz="6" w:space="0" w:color="FFFFFF"/>
              <w:left w:val="none" w:sz="4" w:space="0" w:color="6E6E6E"/>
              <w:bottom w:val="dashed" w:sz="4" w:space="0" w:color="7F7F7F"/>
              <w:right w:val="single" w:sz="6" w:space="0" w:color="FFFFFF"/>
            </w:tcBorders>
          </w:tcPr>
          <w:p w:rsidR="00837BA9" w:rsidRDefault="004979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7F7F7F"/>
              <w:left w:val="none" w:sz="4" w:space="0" w:color="6E6E6E"/>
              <w:bottom w:val="dashed" w:sz="4" w:space="0" w:color="7F7F7F"/>
              <w:right w:val="none" w:sz="4" w:space="0" w:color="6E6E6E"/>
            </w:tcBorders>
          </w:tcPr>
          <w:p w:rsidR="00837BA9" w:rsidRDefault="004979A8">
            <w:pPr>
              <w:pStyle w:val="ProductList-TableBody"/>
            </w:pPr>
            <w:r>
              <w:t xml:space="preserve">SharePoint Online Plan 1 Add-on </w:t>
            </w:r>
            <w:r>
              <w:fldChar w:fldCharType="begin"/>
            </w:r>
            <w:r>
              <w:instrText xml:space="preserve"> XE "SharePoint Online Plan 1 Add-on " </w:instrText>
            </w:r>
            <w:r>
              <w:fldChar w:fldCharType="end"/>
            </w:r>
            <w:r>
              <w:t>(SL po korisniku)</w:t>
            </w:r>
          </w:p>
        </w:tc>
        <w:tc>
          <w:tcPr>
            <w:tcW w:w="740" w:type="dxa"/>
            <w:tcBorders>
              <w:top w:val="dashed" w:sz="4" w:space="0" w:color="7F7F7F"/>
              <w:left w:val="none" w:sz="4" w:space="0" w:color="6E6E6E"/>
              <w:bottom w:val="dashed" w:sz="4" w:space="0" w:color="7F7F7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7F7F7F"/>
              <w:left w:val="none" w:sz="4" w:space="0" w:color="6E6E6E"/>
              <w:bottom w:val="dashed" w:sz="4" w:space="0" w:color="7F7F7F"/>
              <w:right w:val="none" w:sz="4" w:space="0" w:color="6E6E6E"/>
            </w:tcBorders>
          </w:tcPr>
          <w:p w:rsidR="00837BA9" w:rsidRDefault="004979A8">
            <w:pPr>
              <w:pStyle w:val="ProductList-TableBody"/>
            </w:pPr>
            <w:r>
              <w:t>SharePoint Online Plan 2</w:t>
            </w:r>
            <w:r>
              <w:fldChar w:fldCharType="begin"/>
            </w:r>
            <w:r>
              <w:instrText xml:space="preserve"> XE "SharePoint Online Plan 2" </w:instrText>
            </w:r>
            <w:r>
              <w:fldChar w:fldCharType="end"/>
            </w:r>
            <w:r>
              <w:t xml:space="preserve"> (SL po korisniku)</w:t>
            </w:r>
          </w:p>
        </w:tc>
        <w:tc>
          <w:tcPr>
            <w:tcW w:w="740" w:type="dxa"/>
            <w:tcBorders>
              <w:top w:val="dashed" w:sz="4" w:space="0" w:color="7F7F7F"/>
              <w:left w:val="none" w:sz="4" w:space="0" w:color="6E6E6E"/>
              <w:bottom w:val="dashed" w:sz="4" w:space="0" w:color="7F7F7F"/>
              <w:right w:val="single" w:sz="6" w:space="0" w:color="FFFFFF"/>
            </w:tcBorders>
          </w:tcPr>
          <w:p w:rsidR="00837BA9" w:rsidRDefault="004979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7F7F7F"/>
              <w:left w:val="none" w:sz="4" w:space="0" w:color="6E6E6E"/>
              <w:bottom w:val="none" w:sz="4" w:space="0" w:color="BFBFBF"/>
              <w:right w:val="none" w:sz="4" w:space="0" w:color="6E6E6E"/>
            </w:tcBorders>
          </w:tcPr>
          <w:p w:rsidR="00837BA9" w:rsidRDefault="004979A8">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740" w:type="dxa"/>
            <w:tcBorders>
              <w:top w:val="dashed" w:sz="4" w:space="0" w:color="7F7F7F"/>
              <w:left w:val="none" w:sz="4" w:space="0" w:color="6E6E6E"/>
              <w:bottom w:val="none" w:sz="4" w:space="0" w:color="BFBFBF"/>
              <w:right w:val="single" w:sz="6" w:space="0" w:color="FFFFFF"/>
            </w:tcBorders>
          </w:tcPr>
          <w:p w:rsidR="00837BA9" w:rsidRDefault="004979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bl>
    <w:p w:rsidR="00837BA9" w:rsidRDefault="004979A8">
      <w:pPr>
        <w:pStyle w:val="ProductList-Offering1SubSection"/>
        <w:outlineLvl w:val="3"/>
      </w:pPr>
      <w:bookmarkStart w:id="281" w:name="_Sec779"/>
      <w:r>
        <w:t>2. Uvjeti za proizvod</w:t>
      </w:r>
      <w:bookmarkEnd w:id="281"/>
    </w:p>
    <w:tbl>
      <w:tblPr>
        <w:tblStyle w:val="PURTable"/>
        <w:tblW w:w="0" w:type="dxa"/>
        <w:tblLook w:val="04A0" w:firstRow="1" w:lastRow="0" w:firstColumn="1" w:lastColumn="0" w:noHBand="0" w:noVBand="1"/>
      </w:tblPr>
      <w:tblGrid>
        <w:gridCol w:w="3653"/>
        <w:gridCol w:w="3630"/>
        <w:gridCol w:w="3633"/>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Promocije: nije dostupno</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7BA9" w:rsidRDefault="004979A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837BA9" w:rsidRDefault="00837BA9">
      <w:pPr>
        <w:pStyle w:val="ProductList-Body"/>
      </w:pPr>
    </w:p>
    <w:p w:rsidR="00837BA9" w:rsidRDefault="004979A8">
      <w:pPr>
        <w:pStyle w:val="ProductList-ClauseHeading"/>
        <w:outlineLvl w:val="4"/>
      </w:pPr>
      <w:r>
        <w:t>2.1 SharePoint Online Plan 1 s uslugom Yammer i SharePoint Online Plan 2 s otkupom ključa Yammer</w:t>
      </w:r>
    </w:p>
    <w:p w:rsidR="00837BA9" w:rsidRDefault="004979A8">
      <w:pPr>
        <w:pStyle w:val="ProductList-Body"/>
      </w:pPr>
      <w:r>
        <w:t>Pretplate na SharePoint Online Plan 1 s uslugom Yammer ili SharePoint Online Plan 2 s uslugom Yammer licencirane putem pretplatničkih ugovora Open, Open Value ili Open Value Subscription mogu se iskoristiti do 31. listopada 2015., nakon čega se neiskorištene pretplate mogu iskoristiti za proizvod koji uključuje bilo koju od tih usluga.</w:t>
      </w:r>
    </w:p>
    <w:p w:rsidR="00837BA9" w:rsidRDefault="00837BA9">
      <w:pPr>
        <w:pStyle w:val="ProductList-Body"/>
        <w:jc w:val="right"/>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
      </w:pPr>
    </w:p>
    <w:p w:rsidR="00837BA9" w:rsidRDefault="004979A8">
      <w:pPr>
        <w:pStyle w:val="ProductList-Offering2HeadingNoBorder"/>
        <w:outlineLvl w:val="2"/>
      </w:pPr>
      <w:bookmarkStart w:id="282" w:name="_Sec669"/>
      <w:r>
        <w:t>Skype za tvrtke online</w:t>
      </w:r>
      <w:bookmarkEnd w:id="282"/>
      <w:r>
        <w:fldChar w:fldCharType="begin"/>
      </w:r>
      <w:r>
        <w:instrText xml:space="preserve"> TC "</w:instrText>
      </w:r>
      <w:bookmarkStart w:id="283" w:name="_Toc504911664"/>
      <w:r>
        <w:instrText>Skype za tvrtke online</w:instrText>
      </w:r>
      <w:bookmarkEnd w:id="283"/>
      <w:r>
        <w:instrText>" \l 3</w:instrText>
      </w:r>
      <w:r>
        <w:fldChar w:fldCharType="end"/>
      </w:r>
    </w:p>
    <w:p w:rsidR="00837BA9" w:rsidRDefault="004979A8">
      <w:pPr>
        <w:pStyle w:val="ProductList-Offering1SubSection"/>
        <w:outlineLvl w:val="3"/>
      </w:pPr>
      <w:bookmarkStart w:id="284" w:name="_Sec725"/>
      <w:r>
        <w:t>1. Dostupnost programa</w:t>
      </w:r>
      <w:bookmarkEnd w:id="284"/>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837B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837BA9">
        <w:tc>
          <w:tcPr>
            <w:tcW w:w="4660" w:type="dxa"/>
            <w:tcBorders>
              <w:top w:val="single" w:sz="6" w:space="0" w:color="FFFFFF"/>
              <w:left w:val="none" w:sz="4" w:space="0" w:color="6E6E6E"/>
              <w:bottom w:val="dashed" w:sz="4" w:space="0" w:color="A5A5A5"/>
              <w:right w:val="none" w:sz="4" w:space="0" w:color="6E6E6E"/>
            </w:tcBorders>
          </w:tcPr>
          <w:p w:rsidR="00837BA9" w:rsidRDefault="004979A8">
            <w:pPr>
              <w:pStyle w:val="ProductList-TableBody"/>
            </w:pPr>
            <w:r>
              <w:t>Skype za tvrtke online Plan 1</w:t>
            </w:r>
            <w:r>
              <w:fldChar w:fldCharType="begin"/>
            </w:r>
            <w:r>
              <w:instrText xml:space="preserve"> XE "Skype za tvrtke online Plan 1" </w:instrText>
            </w:r>
            <w:r>
              <w:fldChar w:fldCharType="end"/>
            </w:r>
            <w:r>
              <w:t xml:space="preserve"> (SL po korisniku)</w:t>
            </w:r>
          </w:p>
        </w:tc>
        <w:tc>
          <w:tcPr>
            <w:tcW w:w="740" w:type="dxa"/>
            <w:tcBorders>
              <w:top w:val="single" w:sz="6" w:space="0" w:color="FFFFFF"/>
              <w:left w:val="none" w:sz="4" w:space="0" w:color="6E6E6E"/>
              <w:bottom w:val="dashed" w:sz="4" w:space="0" w:color="A5A5A5"/>
              <w:right w:val="single" w:sz="6" w:space="0" w:color="FFFFFF"/>
            </w:tcBorders>
          </w:tcPr>
          <w:p w:rsidR="00837BA9" w:rsidRDefault="004979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A5A5A5"/>
              <w:left w:val="none" w:sz="4" w:space="0" w:color="6E6E6E"/>
              <w:bottom w:val="dashed" w:sz="4" w:space="0" w:color="A5A5A5"/>
              <w:right w:val="none" w:sz="4" w:space="0" w:color="6E6E6E"/>
            </w:tcBorders>
          </w:tcPr>
          <w:p w:rsidR="00837BA9" w:rsidRDefault="004979A8">
            <w:pPr>
              <w:pStyle w:val="ProductList-TableBody"/>
            </w:pPr>
            <w:r>
              <w:t>Skype za tvrtke online Plan 1 Add-on</w:t>
            </w:r>
            <w:r>
              <w:fldChar w:fldCharType="begin"/>
            </w:r>
            <w:r>
              <w:instrText xml:space="preserve"> XE "Skype za tvrtke online Plan 1 Add-on"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A5A5A5"/>
              <w:left w:val="none" w:sz="4" w:space="0" w:color="6E6E6E"/>
              <w:bottom w:val="dashed" w:sz="4" w:space="0" w:color="A5A5A5"/>
              <w:right w:val="none" w:sz="4" w:space="0" w:color="6E6E6E"/>
            </w:tcBorders>
          </w:tcPr>
          <w:p w:rsidR="00837BA9" w:rsidRDefault="004979A8">
            <w:pPr>
              <w:pStyle w:val="ProductList-TableBody"/>
            </w:pPr>
            <w:r>
              <w:t>Skype za tvrtke online Plan 2</w:t>
            </w:r>
            <w:r>
              <w:fldChar w:fldCharType="begin"/>
            </w:r>
            <w:r>
              <w:instrText xml:space="preserve"> XE "Skype za tvrtke online Plan 2"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rsidR="00837BA9" w:rsidRDefault="004979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A5A5A5"/>
              <w:left w:val="none" w:sz="4" w:space="0" w:color="6E6E6E"/>
              <w:bottom w:val="dashed" w:sz="4" w:space="0" w:color="A5A5A5"/>
              <w:right w:val="none" w:sz="4" w:space="0" w:color="6E6E6E"/>
            </w:tcBorders>
          </w:tcPr>
          <w:p w:rsidR="00837BA9" w:rsidRDefault="004979A8">
            <w:pPr>
              <w:pStyle w:val="ProductList-TableBody"/>
            </w:pPr>
            <w:r>
              <w:t>Telefonski sustav</w:t>
            </w:r>
            <w:r>
              <w:fldChar w:fldCharType="begin"/>
            </w:r>
            <w:r>
              <w:instrText xml:space="preserve"> XE "Telefonski sustav"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A5A5A5"/>
              <w:left w:val="none" w:sz="4" w:space="0" w:color="6E6E6E"/>
              <w:bottom w:val="dashed" w:sz="4" w:space="0" w:color="A5A5A5"/>
              <w:right w:val="none" w:sz="4" w:space="0" w:color="6E6E6E"/>
            </w:tcBorders>
          </w:tcPr>
          <w:p w:rsidR="00837BA9" w:rsidRDefault="004979A8">
            <w:pPr>
              <w:pStyle w:val="ProductList-TableBody"/>
            </w:pPr>
            <w:r>
              <w:t>Audio konferencija</w:t>
            </w:r>
            <w:r>
              <w:fldChar w:fldCharType="begin"/>
            </w:r>
            <w:r>
              <w:instrText xml:space="preserve"> XE "Audio konferencija"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A5A5A5"/>
              <w:left w:val="none" w:sz="4" w:space="0" w:color="6E6E6E"/>
              <w:bottom w:val="dashed" w:sz="4" w:space="0" w:color="A5A5A5"/>
              <w:right w:val="none" w:sz="4" w:space="0" w:color="6E6E6E"/>
            </w:tcBorders>
          </w:tcPr>
          <w:p w:rsidR="00837BA9" w:rsidRDefault="004979A8">
            <w:pPr>
              <w:pStyle w:val="ProductList-TableBody"/>
            </w:pPr>
            <w:r>
              <w:t>Plan pozivanja</w:t>
            </w:r>
            <w:r>
              <w:fldChar w:fldCharType="begin"/>
            </w:r>
            <w:r>
              <w:instrText xml:space="preserve"> XE "Plan pozivanja"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A5A5A5"/>
              <w:left w:val="none" w:sz="4" w:space="0" w:color="6E6E6E"/>
              <w:bottom w:val="none" w:sz="4" w:space="0" w:color="A5A5A5"/>
              <w:right w:val="none" w:sz="4" w:space="0" w:color="6E6E6E"/>
            </w:tcBorders>
          </w:tcPr>
          <w:p w:rsidR="00837BA9" w:rsidRDefault="004979A8">
            <w:pPr>
              <w:pStyle w:val="ProductList-TableBody"/>
            </w:pPr>
            <w:r>
              <w:t>Krediti za komunikaciju</w:t>
            </w:r>
            <w:r>
              <w:fldChar w:fldCharType="begin"/>
            </w:r>
            <w:r>
              <w:instrText xml:space="preserve"> XE "Krediti za komunikaciju"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bl>
    <w:p w:rsidR="00837BA9" w:rsidRDefault="004979A8">
      <w:pPr>
        <w:pStyle w:val="ProductList-Offering1SubSection"/>
        <w:outlineLvl w:val="3"/>
      </w:pPr>
      <w:bookmarkStart w:id="285" w:name="_Sec780"/>
      <w:r>
        <w:t>2. Uvjeti za proizvod</w:t>
      </w:r>
      <w:bookmarkEnd w:id="285"/>
    </w:p>
    <w:tbl>
      <w:tblPr>
        <w:tblStyle w:val="PURTable"/>
        <w:tblW w:w="0" w:type="dxa"/>
        <w:tblLook w:val="04A0" w:firstRow="1" w:lastRow="0" w:firstColumn="1" w:lastColumn="0" w:noHBand="0" w:noVBand="1"/>
      </w:tblPr>
      <w:tblGrid>
        <w:gridCol w:w="3634"/>
        <w:gridCol w:w="3641"/>
        <w:gridCol w:w="3641"/>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Promocije: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(osim Kredita za komunikaciju)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7BA9" w:rsidRDefault="004979A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Kredita za komunikaciju)</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Kredita za komunikaciju)</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837BA9" w:rsidRDefault="00837BA9">
      <w:pPr>
        <w:pStyle w:val="ProductList-Body"/>
      </w:pPr>
    </w:p>
    <w:p w:rsidR="00837BA9" w:rsidRDefault="004979A8">
      <w:pPr>
        <w:pStyle w:val="ProductList-ClauseHeading"/>
        <w:outlineLvl w:val="4"/>
      </w:pPr>
      <w:r>
        <w:t>2.1 Lync for Mac 2011</w:t>
      </w:r>
    </w:p>
    <w:p w:rsidR="00837BA9" w:rsidRDefault="004979A8">
      <w:pPr>
        <w:pStyle w:val="ProductList-Body"/>
      </w:pPr>
      <w:r>
        <w:t>Skype za tvrtke online Plan 1 i Plan 2 zahtijevaju zasebnu kupnju programa Skype za tvrtke 2015 (ili Lync for Mac 2011</w:t>
      </w:r>
      <w:r>
        <w:fldChar w:fldCharType="begin"/>
      </w:r>
      <w:r>
        <w:instrText xml:space="preserve"> XE "Lync for Mac 2011" </w:instrText>
      </w:r>
      <w:r>
        <w:fldChar w:fldCharType="end"/>
      </w:r>
      <w:r>
        <w:t xml:space="preserve">) za pristup cjelokupnom skupu značajki planova Skype za tvrtke online Plan 1 i Plan 2. Na temelju ponude ograničenog trajanja Klijenti licencirani za Skype za tvrtke online besplatno dobivaju licencirani primjerak sustava Lync for Mac 2011 uz svaku probnu ili plaćenu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Skype za tvrtke online. Softver se može koristiti samo s programom Skype za tvrtke online, a sva prava na korištenje softvera završavaju istekom osnovne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migracijom na sljedeću glavnu novu verziju programa Skype za tvrtke online, ovisno o tome što nastupi ranije. Klijenti mogu koristiti besplatni klijent Skype za tvrtke osnovna verzija 2015 za svoje krajnje korisnike sa sustavom Windows.</w:t>
      </w:r>
    </w:p>
    <w:p w:rsidR="00837BA9" w:rsidRDefault="00837BA9">
      <w:pPr>
        <w:pStyle w:val="ProductList-Body"/>
      </w:pPr>
    </w:p>
    <w:p w:rsidR="00837BA9" w:rsidRDefault="004979A8">
      <w:pPr>
        <w:pStyle w:val="ProductList-ClauseHeading"/>
        <w:outlineLvl w:val="4"/>
      </w:pPr>
      <w:r>
        <w:t>2.2 Krediti za komunikaciju</w:t>
      </w:r>
    </w:p>
    <w:p w:rsidR="00837BA9" w:rsidRDefault="004979A8">
      <w:pPr>
        <w:pStyle w:val="ProductList-Body"/>
      </w:pPr>
      <w:r>
        <w:t xml:space="preserve">Krediti za komunikaciju zahtijevaju početno plaćanje putem administratorskog portala za Office 365. Microsoft će Klijentu ili njegovu prodavatelju odmah naplatiti za svaku transakciju, uključujući nadoplatu svaki put kad se dosegne minimalni saldo ako je omogućena automatska nadoplata. Sva sredstva koja klijent dodijeli za Kredite za komunikaciju mogu se koristiti za te usluge, a sva takva sredstva moraju se iskoristiti u roku od 12 mjeseci od transakcije. </w:t>
      </w:r>
    </w:p>
    <w:p w:rsidR="00837BA9" w:rsidRDefault="00837BA9">
      <w:pPr>
        <w:pStyle w:val="ProductList-Body"/>
      </w:pPr>
    </w:p>
    <w:p w:rsidR="00837BA9" w:rsidRDefault="004979A8">
      <w:pPr>
        <w:pStyle w:val="ProductList-Body"/>
      </w:pPr>
      <w:r>
        <w:t>Troškovi korištenja temelje se na Microsoftovim objavljenim cijenama pri korištenju usluga. Krediti za komunikaciju izuzeti su od fiksnih cijena, bez obzira na bilo kakve reference na fiksne cijene u okviru primjenjivog ugovora o količinskom licenciranju.</w:t>
      </w:r>
    </w:p>
    <w:p w:rsidR="00837BA9" w:rsidRDefault="00837BA9">
      <w:pPr>
        <w:pStyle w:val="ProductList-Body"/>
        <w:jc w:val="right"/>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
      </w:pPr>
    </w:p>
    <w:p w:rsidR="00837BA9" w:rsidRDefault="004979A8">
      <w:pPr>
        <w:pStyle w:val="ProductList-Offering2HeadingNoBorder"/>
        <w:outlineLvl w:val="2"/>
      </w:pPr>
      <w:bookmarkStart w:id="286" w:name="_Sec1217"/>
      <w:r>
        <w:t>Workplace Analytics</w:t>
      </w:r>
      <w:bookmarkEnd w:id="286"/>
      <w:r>
        <w:fldChar w:fldCharType="begin"/>
      </w:r>
      <w:r>
        <w:instrText xml:space="preserve"> TC "</w:instrText>
      </w:r>
      <w:bookmarkStart w:id="287" w:name="_Toc504911665"/>
      <w:r>
        <w:instrText>Workplace Analytics</w:instrText>
      </w:r>
      <w:bookmarkEnd w:id="287"/>
      <w:r>
        <w:instrText>" \l 3</w:instrText>
      </w:r>
      <w:r>
        <w:fldChar w:fldCharType="end"/>
      </w:r>
    </w:p>
    <w:p w:rsidR="00837BA9" w:rsidRDefault="004979A8">
      <w:pPr>
        <w:pStyle w:val="ProductList-Offering1SubSection"/>
        <w:outlineLvl w:val="3"/>
      </w:pPr>
      <w:bookmarkStart w:id="288" w:name="_Sec1218"/>
      <w:r>
        <w:t>Dostupnost programa</w:t>
      </w:r>
      <w:bookmarkEnd w:id="288"/>
    </w:p>
    <w:tbl>
      <w:tblPr>
        <w:tblStyle w:val="PURTable"/>
        <w:tblW w:w="0" w:type="dxa"/>
        <w:tblLook w:val="04A0" w:firstRow="1" w:lastRow="0" w:firstColumn="1" w:lastColumn="0" w:noHBand="0" w:noVBand="1"/>
      </w:tblPr>
      <w:tblGrid>
        <w:gridCol w:w="4122"/>
        <w:gridCol w:w="807"/>
        <w:gridCol w:w="692"/>
        <w:gridCol w:w="811"/>
        <w:gridCol w:w="714"/>
        <w:gridCol w:w="729"/>
        <w:gridCol w:w="830"/>
        <w:gridCol w:w="707"/>
        <w:gridCol w:w="698"/>
        <w:gridCol w:w="806"/>
      </w:tblGrid>
      <w:tr w:rsidR="00837BA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37BA9" w:rsidRDefault="004979A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837BA9">
        <w:tc>
          <w:tcPr>
            <w:tcW w:w="4520" w:type="dxa"/>
            <w:tcBorders>
              <w:top w:val="none" w:sz="4" w:space="0" w:color="BFBFBF"/>
              <w:left w:val="none" w:sz="4" w:space="0" w:color="000000"/>
              <w:bottom w:val="none" w:sz="4" w:space="0" w:color="7F7F7F"/>
              <w:right w:val="none" w:sz="4" w:space="0" w:color="000000"/>
            </w:tcBorders>
          </w:tcPr>
          <w:p w:rsidR="00837BA9" w:rsidRDefault="004979A8">
            <w:pPr>
              <w:pStyle w:val="ProductList-TableBody"/>
            </w:pPr>
            <w:r>
              <w:t>Workplace Analytics</w:t>
            </w:r>
            <w:r>
              <w:fldChar w:fldCharType="begin"/>
            </w:r>
            <w:r>
              <w:instrText xml:space="preserve"> XE "Workplace Analytics"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rsidR="00837BA9" w:rsidRDefault="004979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bl>
    <w:p w:rsidR="00837BA9" w:rsidRDefault="004979A8">
      <w:pPr>
        <w:pStyle w:val="ProductList-Offering1SubSection"/>
        <w:outlineLvl w:val="3"/>
      </w:pPr>
      <w:bookmarkStart w:id="289" w:name="_Sec1219"/>
      <w:r>
        <w:t>Uvjeti za proizvod</w:t>
      </w:r>
      <w:bookmarkEnd w:id="289"/>
    </w:p>
    <w:tbl>
      <w:tblPr>
        <w:tblStyle w:val="PURTable"/>
        <w:tblW w:w="0" w:type="dxa"/>
        <w:tblLook w:val="04A0" w:firstRow="1" w:lastRow="0" w:firstColumn="1" w:lastColumn="0" w:noHBand="0" w:noVBand="1"/>
      </w:tblPr>
      <w:tblGrid>
        <w:gridCol w:w="3653"/>
        <w:gridCol w:w="3630"/>
        <w:gridCol w:w="3633"/>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Promocije: nije dostupno</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jc w:val="right"/>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
      </w:pPr>
    </w:p>
    <w:p w:rsidR="00837BA9" w:rsidRDefault="004979A8">
      <w:pPr>
        <w:pStyle w:val="ProductList-OfferingGroupHeading"/>
        <w:outlineLvl w:val="1"/>
      </w:pPr>
      <w:bookmarkStart w:id="290" w:name="_Sec635"/>
      <w:r>
        <w:t>Ostale Online usluge</w:t>
      </w:r>
      <w:bookmarkEnd w:id="290"/>
      <w:r>
        <w:fldChar w:fldCharType="begin"/>
      </w:r>
      <w:r>
        <w:instrText xml:space="preserve"> TC "</w:instrText>
      </w:r>
      <w:bookmarkStart w:id="291" w:name="_Toc504911666"/>
      <w:r>
        <w:instrText>Ostale Online usluge</w:instrText>
      </w:r>
      <w:bookmarkEnd w:id="291"/>
      <w:r>
        <w:instrText>" \l 2</w:instrText>
      </w:r>
      <w:r>
        <w:fldChar w:fldCharType="end"/>
      </w:r>
    </w:p>
    <w:p w:rsidR="00837BA9" w:rsidRDefault="004979A8">
      <w:pPr>
        <w:pStyle w:val="ProductList-Offering2HeadingNoBorder"/>
        <w:outlineLvl w:val="2"/>
      </w:pPr>
      <w:bookmarkStart w:id="292" w:name="_Sec670"/>
      <w:r>
        <w:t>Bing karte</w:t>
      </w:r>
      <w:bookmarkEnd w:id="292"/>
      <w:r>
        <w:fldChar w:fldCharType="begin"/>
      </w:r>
      <w:r>
        <w:instrText xml:space="preserve"> TC "</w:instrText>
      </w:r>
      <w:bookmarkStart w:id="293" w:name="_Toc504911667"/>
      <w:r>
        <w:instrText>Bing karte</w:instrText>
      </w:r>
      <w:bookmarkEnd w:id="293"/>
      <w:r>
        <w:instrText>" \l 3</w:instrText>
      </w:r>
      <w:r>
        <w:fldChar w:fldCharType="end"/>
      </w:r>
    </w:p>
    <w:p w:rsidR="00837BA9" w:rsidRDefault="004979A8">
      <w:pPr>
        <w:pStyle w:val="ProductList-Offering1SubSection"/>
        <w:outlineLvl w:val="3"/>
      </w:pPr>
      <w:bookmarkStart w:id="294" w:name="_Sec726"/>
      <w:r>
        <w:t>1. Dostupnost programa</w:t>
      </w:r>
      <w:bookmarkEnd w:id="294"/>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837B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837BA9">
        <w:tc>
          <w:tcPr>
            <w:tcW w:w="466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Mobile Asset Management Platform – mjesečna pretplata</w:t>
            </w:r>
            <w:r>
              <w:fldChar w:fldCharType="begin"/>
            </w:r>
            <w:r>
              <w:instrText xml:space="preserve"> XE "Mobile Asset Management Platform – mjesečna pretplata"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rPr>
                <w:color w:val="000000"/>
              </w:rPr>
              <w:t>Bing karte Internal Website Usage 100K Transactions Monthly Subscription</w:t>
            </w:r>
            <w:r>
              <w:fldChar w:fldCharType="begin"/>
            </w:r>
            <w:r>
              <w:instrText xml:space="preserve"> XE "Bing karte Internal Website Usage 100K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rPr>
                <w:color w:val="000000"/>
              </w:rPr>
              <w:t>Bing Maps Internal Website Usage 500K (i više) Transactions Monthly Subscription</w:t>
            </w:r>
            <w:r>
              <w:fldChar w:fldCharType="begin"/>
            </w:r>
            <w:r>
              <w:instrText xml:space="preserve"> XE "Bing Maps Internal Website Usage 500K (i više)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rPr>
                <w:color w:val="000000"/>
              </w:rPr>
              <w:t>Mobile Asset Management – mjesečna pretplata po sredstvu</w:t>
            </w:r>
            <w:r>
              <w:fldChar w:fldCharType="begin"/>
            </w:r>
            <w:r>
              <w:instrText xml:space="preserve"> XE "Mobile Asset Management – mjesečna pretplata po sredstvu"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rPr>
                <w:color w:val="000000"/>
              </w:rPr>
              <w:t>Bing karte Public Website Usage 100K Transaction Monthly Subscription</w:t>
            </w:r>
            <w:r>
              <w:fldChar w:fldCharType="begin"/>
            </w:r>
            <w:r>
              <w:instrText xml:space="preserve"> XE "Bing karte Public Website Usage 100K Transaction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none" w:sz="4" w:space="0" w:color="BFBFBF"/>
              <w:right w:val="none" w:sz="4" w:space="0" w:color="6E6E6E"/>
            </w:tcBorders>
          </w:tcPr>
          <w:p w:rsidR="00837BA9" w:rsidRDefault="004979A8">
            <w:pPr>
              <w:pStyle w:val="ProductList-TableBody"/>
            </w:pPr>
            <w:r>
              <w:rPr>
                <w:color w:val="000000"/>
              </w:rPr>
              <w:t>Bing Maps Public Website Usage 500K (i više) Transactions Monthly Subscription</w:t>
            </w:r>
            <w:r>
              <w:fldChar w:fldCharType="begin"/>
            </w:r>
            <w:r>
              <w:instrText xml:space="preserve"> XE "Bing Maps Public Website Usage 500K (i više) Transactions Monthly Subscription"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37BA9" w:rsidRDefault="004979A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bl>
    <w:p w:rsidR="00837BA9" w:rsidRDefault="004979A8">
      <w:pPr>
        <w:pStyle w:val="ProductList-Offering1SubSection"/>
        <w:outlineLvl w:val="3"/>
      </w:pPr>
      <w:bookmarkStart w:id="295" w:name="_Sec781"/>
      <w:r>
        <w:t>2. Uvjeti za proizvod</w:t>
      </w:r>
      <w:bookmarkEnd w:id="295"/>
    </w:p>
    <w:tbl>
      <w:tblPr>
        <w:tblStyle w:val="PURTable"/>
        <w:tblW w:w="0" w:type="dxa"/>
        <w:tblLook w:val="04A0" w:firstRow="1" w:lastRow="0" w:firstColumn="1" w:lastColumn="0" w:noHBand="0" w:noVBand="1"/>
      </w:tblPr>
      <w:tblGrid>
        <w:gridCol w:w="3653"/>
        <w:gridCol w:w="3630"/>
        <w:gridCol w:w="3633"/>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produženo trajanje: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Promocije: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smanjenje broja (SCE):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4"/>
      </w:pPr>
      <w:r>
        <w:t>2.1 Naplative transakcije</w:t>
      </w:r>
    </w:p>
    <w:p w:rsidR="00837BA9" w:rsidRDefault="004979A8">
      <w:pPr>
        <w:pStyle w:val="ProductList-Body"/>
      </w:pPr>
      <w:r>
        <w:t>Svaki Dodatni SL za Bing karte Public Website Usage i Dodatni SL za Bing karte Internal Website Usage ovlašćuje Klijenta za određeni broj Naplativih transakcija navedenih u nazivu Proizvoda. Na datum isteka pristupnice ili pretplate sve kupljene i neiskorištene Naplative transakcije neće se moći naknadno iskoristiti.</w:t>
      </w:r>
    </w:p>
    <w:p w:rsidR="00837BA9" w:rsidRDefault="00837BA9">
      <w:pPr>
        <w:pStyle w:val="ProductList-Body"/>
        <w:jc w:val="right"/>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
      </w:pPr>
    </w:p>
    <w:p w:rsidR="00837BA9" w:rsidRDefault="004979A8">
      <w:pPr>
        <w:pStyle w:val="ProductList-Offering2HeadingNoBorder"/>
        <w:outlineLvl w:val="2"/>
      </w:pPr>
      <w:bookmarkStart w:id="296" w:name="_Sec674"/>
      <w:r>
        <w:t>Poslovna aplikacijska platforma</w:t>
      </w:r>
      <w:bookmarkEnd w:id="296"/>
      <w:r>
        <w:fldChar w:fldCharType="begin"/>
      </w:r>
      <w:r>
        <w:instrText xml:space="preserve"> TC "</w:instrText>
      </w:r>
      <w:bookmarkStart w:id="297" w:name="_Toc504911668"/>
      <w:r>
        <w:instrText>Poslovna aplikacijska platforma</w:instrText>
      </w:r>
      <w:bookmarkEnd w:id="297"/>
      <w:r>
        <w:instrText>" \l 3</w:instrText>
      </w:r>
      <w:r>
        <w:fldChar w:fldCharType="end"/>
      </w:r>
    </w:p>
    <w:p w:rsidR="00837BA9" w:rsidRDefault="004979A8">
      <w:pPr>
        <w:pStyle w:val="ProductList-Offering1SubSection"/>
        <w:outlineLvl w:val="3"/>
      </w:pPr>
      <w:bookmarkStart w:id="298" w:name="_Sec730"/>
      <w:r>
        <w:t>1. Dostupnost programa</w:t>
      </w:r>
      <w:bookmarkEnd w:id="298"/>
    </w:p>
    <w:tbl>
      <w:tblPr>
        <w:tblStyle w:val="PURTable"/>
        <w:tblW w:w="0" w:type="dxa"/>
        <w:tblLook w:val="04A0" w:firstRow="1" w:lastRow="0" w:firstColumn="1" w:lastColumn="0" w:noHBand="0" w:noVBand="1"/>
      </w:tblPr>
      <w:tblGrid>
        <w:gridCol w:w="4233"/>
        <w:gridCol w:w="699"/>
        <w:gridCol w:w="697"/>
        <w:gridCol w:w="808"/>
        <w:gridCol w:w="713"/>
        <w:gridCol w:w="728"/>
        <w:gridCol w:w="829"/>
        <w:gridCol w:w="705"/>
        <w:gridCol w:w="701"/>
        <w:gridCol w:w="803"/>
      </w:tblGrid>
      <w:tr w:rsidR="00837B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837BA9">
        <w:tc>
          <w:tcPr>
            <w:tcW w:w="4660" w:type="dxa"/>
            <w:tcBorders>
              <w:top w:val="single" w:sz="6" w:space="0" w:color="FFFFFF"/>
              <w:left w:val="none" w:sz="4" w:space="0" w:color="6E6E6E"/>
              <w:bottom w:val="dashed" w:sz="4" w:space="0" w:color="B2B2B2"/>
              <w:right w:val="none" w:sz="4" w:space="0" w:color="6E6E6E"/>
            </w:tcBorders>
          </w:tcPr>
          <w:p w:rsidR="00837BA9" w:rsidRDefault="004979A8">
            <w:pPr>
              <w:pStyle w:val="ProductList-TableBody"/>
            </w:pPr>
            <w:r>
              <w:t>Microsoft Flow Plan 1</w:t>
            </w:r>
            <w:r>
              <w:fldChar w:fldCharType="begin"/>
            </w:r>
            <w:r>
              <w:instrText xml:space="preserve"> XE "Microsoft Flow Plan 1" </w:instrText>
            </w:r>
            <w:r>
              <w:fldChar w:fldCharType="end"/>
            </w:r>
            <w:r>
              <w:t xml:space="preserve"> (SL po korisniku)</w:t>
            </w:r>
          </w:p>
        </w:tc>
        <w:tc>
          <w:tcPr>
            <w:tcW w:w="740" w:type="dxa"/>
            <w:tcBorders>
              <w:top w:val="single" w:sz="6" w:space="0" w:color="FFFFFF"/>
              <w:left w:val="none" w:sz="4" w:space="0" w:color="6E6E6E"/>
              <w:bottom w:val="dashed" w:sz="4" w:space="0" w:color="B2B2B2"/>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2B2B2"/>
              <w:left w:val="none" w:sz="4" w:space="0" w:color="6E6E6E"/>
              <w:bottom w:val="dashed" w:sz="4" w:space="0" w:color="B2B2B2"/>
              <w:right w:val="none" w:sz="4" w:space="0" w:color="6E6E6E"/>
            </w:tcBorders>
          </w:tcPr>
          <w:p w:rsidR="00837BA9" w:rsidRDefault="004979A8">
            <w:pPr>
              <w:pStyle w:val="ProductList-TableBody"/>
            </w:pPr>
            <w:r>
              <w:t>Microsoft Flow Plan 2</w:t>
            </w:r>
            <w:r>
              <w:fldChar w:fldCharType="begin"/>
            </w:r>
            <w:r>
              <w:instrText xml:space="preserve"> XE "Microsoft Flow Plan 2"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2B2B2"/>
              <w:left w:val="none" w:sz="4" w:space="0" w:color="6E6E6E"/>
              <w:bottom w:val="dashed" w:sz="4" w:space="0" w:color="B2B2B2"/>
              <w:right w:val="none" w:sz="4" w:space="0" w:color="6E6E6E"/>
            </w:tcBorders>
          </w:tcPr>
          <w:p w:rsidR="00837BA9" w:rsidRDefault="004979A8">
            <w:pPr>
              <w:pStyle w:val="ProductList-TableBody"/>
            </w:pPr>
            <w:r>
              <w:t>Microsoft PowerApps Plan 1</w:t>
            </w:r>
            <w:r>
              <w:fldChar w:fldCharType="begin"/>
            </w:r>
            <w:r>
              <w:instrText xml:space="preserve"> XE "Microsoft PowerApps Plan 1" </w:instrText>
            </w:r>
            <w:r>
              <w:fldChar w:fldCharType="end"/>
            </w:r>
            <w:r>
              <w:t xml:space="preserve"> (SL po uređaju i korisniku)</w:t>
            </w:r>
          </w:p>
        </w:tc>
        <w:tc>
          <w:tcPr>
            <w:tcW w:w="740" w:type="dxa"/>
            <w:tcBorders>
              <w:top w:val="dashed" w:sz="4" w:space="0" w:color="B2B2B2"/>
              <w:left w:val="none" w:sz="4" w:space="0" w:color="6E6E6E"/>
              <w:bottom w:val="dashed" w:sz="4" w:space="0" w:color="B2B2B2"/>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2B2B2"/>
              <w:left w:val="none" w:sz="4" w:space="0" w:color="6E6E6E"/>
              <w:bottom w:val="dashed" w:sz="4" w:space="0" w:color="B2B2B2"/>
              <w:right w:val="none" w:sz="4" w:space="0" w:color="6E6E6E"/>
            </w:tcBorders>
          </w:tcPr>
          <w:p w:rsidR="00837BA9" w:rsidRDefault="004979A8">
            <w:pPr>
              <w:pStyle w:val="ProductList-TableBody"/>
            </w:pPr>
            <w:r>
              <w:t>Microsoft PowerApps Plan 2</w:t>
            </w:r>
            <w:r>
              <w:fldChar w:fldCharType="begin"/>
            </w:r>
            <w:r>
              <w:instrText xml:space="preserve"> XE "Microsoft PowerApps Plan 2"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2B2B2"/>
              <w:left w:val="none" w:sz="4" w:space="0" w:color="6E6E6E"/>
              <w:bottom w:val="dashed" w:sz="4" w:space="0" w:color="B2B2B2"/>
              <w:right w:val="none" w:sz="4" w:space="0" w:color="6E6E6E"/>
            </w:tcBorders>
          </w:tcPr>
          <w:p w:rsidR="00837BA9" w:rsidRDefault="004979A8">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2B2B2"/>
              <w:left w:val="none" w:sz="4" w:space="0" w:color="6E6E6E"/>
              <w:bottom w:val="dashed" w:sz="4" w:space="0" w:color="B2B2B2"/>
              <w:right w:val="none" w:sz="4" w:space="0" w:color="6E6E6E"/>
            </w:tcBorders>
          </w:tcPr>
          <w:p w:rsidR="00837BA9" w:rsidRDefault="004979A8">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2B2B2"/>
              <w:left w:val="none" w:sz="4" w:space="0" w:color="6E6E6E"/>
              <w:bottom w:val="dashed" w:sz="4" w:space="0" w:color="B2B2B2"/>
              <w:right w:val="none" w:sz="4" w:space="0" w:color="6E6E6E"/>
            </w:tcBorders>
          </w:tcPr>
          <w:p w:rsidR="00837BA9" w:rsidRDefault="004979A8">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2B2B2"/>
              <w:left w:val="none" w:sz="4" w:space="0" w:color="6E6E6E"/>
              <w:bottom w:val="dashed" w:sz="4" w:space="0" w:color="B2B2B2"/>
              <w:right w:val="none" w:sz="4" w:space="0" w:color="6E6E6E"/>
            </w:tcBorders>
          </w:tcPr>
          <w:p w:rsidR="00837BA9" w:rsidRDefault="004979A8">
            <w:pPr>
              <w:pStyle w:val="ProductList-TableBody"/>
            </w:pPr>
            <w:r>
              <w:t>Microsoft Stream Storage Add-on (500 GB)</w:t>
            </w:r>
            <w:r>
              <w:fldChar w:fldCharType="begin"/>
            </w:r>
            <w:r>
              <w:instrText xml:space="preserve"> XE "Microsoft Stream Storage Add-on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2B2B2"/>
              <w:left w:val="none" w:sz="4" w:space="0" w:color="6E6E6E"/>
              <w:bottom w:val="dashed" w:sz="4" w:space="0" w:color="B2B2B2"/>
              <w:right w:val="none" w:sz="4" w:space="0" w:color="6E6E6E"/>
            </w:tcBorders>
          </w:tcPr>
          <w:p w:rsidR="00837BA9" w:rsidRDefault="004979A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2B2B2"/>
              <w:left w:val="none" w:sz="4" w:space="0" w:color="6E6E6E"/>
              <w:bottom w:val="dashed" w:sz="4" w:space="0" w:color="B2B2B2"/>
              <w:right w:val="none" w:sz="4" w:space="0" w:color="6E6E6E"/>
            </w:tcBorders>
          </w:tcPr>
          <w:p w:rsidR="00837BA9" w:rsidRDefault="004979A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2B2B2"/>
              <w:left w:val="none" w:sz="4" w:space="0" w:color="6E6E6E"/>
              <w:bottom w:val="dashed" w:sz="4" w:space="0" w:color="B2B2B2"/>
              <w:right w:val="none" w:sz="4" w:space="0" w:color="6E6E6E"/>
            </w:tcBorders>
          </w:tcPr>
          <w:p w:rsidR="00837BA9" w:rsidRDefault="004979A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2B2B2"/>
              <w:left w:val="none" w:sz="4" w:space="0" w:color="6E6E6E"/>
              <w:bottom w:val="dashed" w:sz="4" w:space="0" w:color="B2B2B2"/>
              <w:right w:val="none" w:sz="4" w:space="0" w:color="6E6E6E"/>
            </w:tcBorders>
          </w:tcPr>
          <w:p w:rsidR="00837BA9" w:rsidRDefault="004979A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2B2B2"/>
              <w:left w:val="none" w:sz="4" w:space="0" w:color="6E6E6E"/>
              <w:bottom w:val="dashed" w:sz="4" w:space="0" w:color="B2B2B2"/>
              <w:right w:val="none" w:sz="4" w:space="0" w:color="6E6E6E"/>
            </w:tcBorders>
          </w:tcPr>
          <w:p w:rsidR="00837BA9" w:rsidRDefault="004979A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2B2B2"/>
              <w:left w:val="none" w:sz="4" w:space="0" w:color="6E6E6E"/>
              <w:bottom w:val="dashed" w:sz="4" w:space="0" w:color="B2B2B2"/>
              <w:right w:val="none" w:sz="4" w:space="0" w:color="6E6E6E"/>
            </w:tcBorders>
          </w:tcPr>
          <w:p w:rsidR="00837BA9" w:rsidRDefault="004979A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2B2B2"/>
              <w:left w:val="none" w:sz="4" w:space="0" w:color="6E6E6E"/>
              <w:bottom w:val="dashed" w:sz="4" w:space="0" w:color="B2B2B2"/>
              <w:right w:val="none" w:sz="4" w:space="0" w:color="6E6E6E"/>
            </w:tcBorders>
          </w:tcPr>
          <w:p w:rsidR="00837BA9" w:rsidRDefault="004979A8">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2B2B2"/>
              <w:left w:val="none" w:sz="4" w:space="0" w:color="6E6E6E"/>
              <w:bottom w:val="dashed" w:sz="4" w:space="0" w:color="BFBFBF"/>
              <w:right w:val="none" w:sz="4" w:space="0" w:color="6E6E6E"/>
            </w:tcBorders>
          </w:tcPr>
          <w:p w:rsidR="00837BA9" w:rsidRDefault="004979A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837BA9" w:rsidRDefault="004979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660" w:type="dxa"/>
            <w:tcBorders>
              <w:top w:val="dashed" w:sz="4" w:space="0" w:color="BFBFBF"/>
              <w:left w:val="none" w:sz="4" w:space="0" w:color="6E6E6E"/>
              <w:bottom w:val="none" w:sz="4" w:space="0" w:color="BFBFBF"/>
              <w:right w:val="none" w:sz="4" w:space="0" w:color="6E6E6E"/>
            </w:tcBorders>
          </w:tcPr>
          <w:p w:rsidR="00837BA9" w:rsidRDefault="004979A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37BA9" w:rsidRDefault="004979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bl>
    <w:p w:rsidR="00837BA9" w:rsidRDefault="004979A8">
      <w:pPr>
        <w:pStyle w:val="ProductList-Offering1SubSection"/>
        <w:outlineLvl w:val="3"/>
      </w:pPr>
      <w:bookmarkStart w:id="299" w:name="_Sec785"/>
      <w:r>
        <w:t>2. Uvjeti za proizvod</w:t>
      </w:r>
      <w:bookmarkEnd w:id="299"/>
    </w:p>
    <w:tbl>
      <w:tblPr>
        <w:tblStyle w:val="PURTable"/>
        <w:tblW w:w="0" w:type="dxa"/>
        <w:tblLook w:val="04A0" w:firstRow="1" w:lastRow="0" w:firstColumn="1" w:lastColumn="0" w:noHBand="0" w:noVBand="1"/>
      </w:tblPr>
      <w:tblGrid>
        <w:gridCol w:w="3646"/>
        <w:gridCol w:w="3635"/>
        <w:gridCol w:w="3635"/>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Flow, PowerApps, Stream</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Promocije: nije dostupno</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7BA9" w:rsidRDefault="004979A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4"/>
      </w:pPr>
      <w:r>
        <w:t>2.1 Power BI Report Server – korištenje primjeraka</w:t>
      </w:r>
    </w:p>
    <w:p w:rsidR="00837BA9" w:rsidRDefault="004979A8">
      <w:pPr>
        <w:pStyle w:val="ProductList-Body"/>
      </w:pPr>
      <w:r>
        <w:t xml:space="preserve">Za svaku pretplatničku licencu Microsoft Power BI Premium, Klijent može koristiti bilo koji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softvera Power BI Report Server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Poslužitelju namijenjenom za Klijentovo korištenje ili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dijeljenim poslužiteljima samo na uslugama Microsoft Azure. Klijent može izvoditi softver Power BI Report Server u Fizičkom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s najviše onoliko jezgri koliko je uključeno u plan Power BI Premium. Ako je bilo koja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Virtualna jezgra</w:t>
      </w:r>
      <w:r>
        <w:fldChar w:fldCharType="end"/>
      </w:r>
      <w:r>
        <w:t xml:space="preserve"> u bilo kojem trenutku mapirana u više od jedan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Klijentu je potrebna dodatna pretplatnička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mapiran u tu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Virtualnu jezgru</w:t>
      </w:r>
      <w:r>
        <w:fldChar w:fldCharType="end"/>
      </w:r>
      <w:r>
        <w:t xml:space="preserve">.  </w:t>
      </w:r>
    </w:p>
    <w:p w:rsidR="00837BA9" w:rsidRDefault="00837BA9">
      <w:pPr>
        <w:pStyle w:val="ProductList-Body"/>
      </w:pPr>
    </w:p>
    <w:p w:rsidR="00837BA9" w:rsidRDefault="004979A8">
      <w:pPr>
        <w:pStyle w:val="ProductList-ClauseHeading"/>
        <w:outlineLvl w:val="4"/>
      </w:pPr>
      <w:r>
        <w:t>2.2 Power BI Report Server – dijeljenje sadržaja</w:t>
      </w:r>
    </w:p>
    <w:p w:rsidR="00837BA9" w:rsidRDefault="004979A8">
      <w:pPr>
        <w:pStyle w:val="ProductList-Body"/>
      </w:pPr>
      <w:r>
        <w:t xml:space="preserve">Za objavljivanje dijeljenih izvješća servisa Power BI uz pomoć rješenja Power BI Report Server potreban je SL po korisniku za Power BI Pro.  </w:t>
      </w:r>
    </w:p>
    <w:p w:rsidR="00837BA9" w:rsidRDefault="00837BA9">
      <w:pPr>
        <w:pStyle w:val="ProductList-Body"/>
      </w:pPr>
    </w:p>
    <w:p w:rsidR="00837BA9" w:rsidRDefault="004979A8">
      <w:pPr>
        <w:pStyle w:val="ProductList-ClauseHeading"/>
        <w:outlineLvl w:val="4"/>
      </w:pPr>
      <w:r>
        <w:t>2.3. Tehnologija SQL Server</w:t>
      </w:r>
    </w:p>
    <w:p w:rsidR="00837BA9" w:rsidRDefault="004979A8">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Power BI Report Server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Power BI Report Server i bilo koji drugi proizvod koji obuhvaća softver baze podataka SQL Server.  </w:t>
      </w:r>
    </w:p>
    <w:p w:rsidR="00837BA9" w:rsidRDefault="00837BA9">
      <w:pPr>
        <w:pStyle w:val="ProductList-Body"/>
        <w:jc w:val="right"/>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
      </w:pPr>
    </w:p>
    <w:p w:rsidR="00837BA9" w:rsidRDefault="004979A8">
      <w:pPr>
        <w:pStyle w:val="ProductList-Offering2HeadingNoBorder"/>
        <w:outlineLvl w:val="2"/>
      </w:pPr>
      <w:bookmarkStart w:id="300" w:name="_Sec1209"/>
      <w:r>
        <w:t>Microsoft Kaizala Pro</w:t>
      </w:r>
      <w:bookmarkEnd w:id="300"/>
      <w:r>
        <w:fldChar w:fldCharType="begin"/>
      </w:r>
      <w:r>
        <w:instrText xml:space="preserve"> TC "</w:instrText>
      </w:r>
      <w:bookmarkStart w:id="301" w:name="_Toc504911669"/>
      <w:r>
        <w:instrText>Microsoft Kaizala Pro</w:instrText>
      </w:r>
      <w:bookmarkEnd w:id="301"/>
      <w:r>
        <w:instrText>" \l 3</w:instrText>
      </w:r>
      <w:r>
        <w:fldChar w:fldCharType="end"/>
      </w:r>
    </w:p>
    <w:p w:rsidR="00837BA9" w:rsidRDefault="004979A8">
      <w:pPr>
        <w:pStyle w:val="ProductList-Offering1SubSection"/>
        <w:outlineLvl w:val="3"/>
      </w:pPr>
      <w:bookmarkStart w:id="302" w:name="_Sec1210"/>
      <w:r>
        <w:t>1. Dostupnost programa</w:t>
      </w:r>
      <w:bookmarkEnd w:id="302"/>
    </w:p>
    <w:tbl>
      <w:tblPr>
        <w:tblStyle w:val="PURTable"/>
        <w:tblW w:w="0" w:type="dxa"/>
        <w:tblLook w:val="04A0" w:firstRow="1" w:lastRow="0" w:firstColumn="1" w:lastColumn="0" w:noHBand="0" w:noVBand="1"/>
      </w:tblPr>
      <w:tblGrid>
        <w:gridCol w:w="4116"/>
        <w:gridCol w:w="807"/>
        <w:gridCol w:w="692"/>
        <w:gridCol w:w="811"/>
        <w:gridCol w:w="714"/>
        <w:gridCol w:w="729"/>
        <w:gridCol w:w="831"/>
        <w:gridCol w:w="707"/>
        <w:gridCol w:w="703"/>
        <w:gridCol w:w="806"/>
      </w:tblGrid>
      <w:tr w:rsidR="00837BA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37BA9" w:rsidRDefault="004979A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837BA9">
        <w:tc>
          <w:tcPr>
            <w:tcW w:w="4520" w:type="dxa"/>
            <w:tcBorders>
              <w:top w:val="none" w:sz="4" w:space="0" w:color="BFBFBF"/>
              <w:left w:val="none" w:sz="4" w:space="0" w:color="000000"/>
              <w:bottom w:val="none" w:sz="4" w:space="0" w:color="7F7F7F"/>
              <w:right w:val="none" w:sz="4" w:space="0" w:color="000000"/>
            </w:tcBorders>
          </w:tcPr>
          <w:p w:rsidR="00837BA9" w:rsidRDefault="004979A8">
            <w:pPr>
              <w:pStyle w:val="ProductList-TableBody"/>
            </w:pPr>
            <w:r>
              <w:t>Microsoft Kaizala Pro</w:t>
            </w:r>
            <w:r>
              <w:fldChar w:fldCharType="begin"/>
            </w:r>
            <w:r>
              <w:instrText xml:space="preserve"> XE "Microsoft Kaizala Pro"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rsidR="00837BA9" w:rsidRDefault="004979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bl>
    <w:p w:rsidR="00837BA9" w:rsidRDefault="004979A8">
      <w:pPr>
        <w:pStyle w:val="ProductList-Offering1SubSection"/>
        <w:outlineLvl w:val="3"/>
      </w:pPr>
      <w:bookmarkStart w:id="303" w:name="_Sec1211"/>
      <w:r>
        <w:t>2. Uvjeti za proizvod</w:t>
      </w:r>
      <w:bookmarkEnd w:id="303"/>
    </w:p>
    <w:tbl>
      <w:tblPr>
        <w:tblStyle w:val="PURTable"/>
        <w:tblW w:w="0" w:type="dxa"/>
        <w:tblLook w:val="04A0" w:firstRow="1" w:lastRow="0" w:firstColumn="1" w:lastColumn="0" w:noHBand="0" w:noVBand="1"/>
      </w:tblPr>
      <w:tblGrid>
        <w:gridCol w:w="3653"/>
        <w:gridCol w:w="3630"/>
        <w:gridCol w:w="3633"/>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produženo trajanje: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Promocije: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4"/>
      </w:pPr>
      <w:r>
        <w:t>2.1 Geografska dostupnost</w:t>
      </w:r>
    </w:p>
    <w:p w:rsidR="00837BA9" w:rsidRDefault="004979A8">
      <w:pPr>
        <w:pStyle w:val="ProductList-Body"/>
      </w:pPr>
      <w:r>
        <w:t>Kaizala je dostupna samo u Brazilu, Keniji, Indiji i na Filipinima.</w:t>
      </w:r>
    </w:p>
    <w:p w:rsidR="00837BA9" w:rsidRDefault="00837BA9">
      <w:pPr>
        <w:pStyle w:val="ProductList-Body"/>
        <w:jc w:val="right"/>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
      </w:pPr>
    </w:p>
    <w:p w:rsidR="00837BA9" w:rsidRDefault="004979A8">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4911670"/>
      <w:r>
        <w:instrText>Microsoft Cloud App Security</w:instrText>
      </w:r>
      <w:bookmarkEnd w:id="305"/>
      <w:r>
        <w:instrText>" \l 3</w:instrText>
      </w:r>
      <w:r>
        <w:fldChar w:fldCharType="end"/>
      </w:r>
    </w:p>
    <w:p w:rsidR="00837BA9" w:rsidRDefault="004979A8">
      <w:pPr>
        <w:pStyle w:val="ProductList-Offering1SubSection"/>
        <w:outlineLvl w:val="3"/>
      </w:pPr>
      <w:bookmarkStart w:id="306" w:name="_Sec1207"/>
      <w:r>
        <w:t>1. Dostupnost programa</w:t>
      </w:r>
      <w:bookmarkEnd w:id="306"/>
    </w:p>
    <w:tbl>
      <w:tblPr>
        <w:tblStyle w:val="PURTable"/>
        <w:tblW w:w="0" w:type="dxa"/>
        <w:tblLook w:val="04A0" w:firstRow="1" w:lastRow="0" w:firstColumn="1" w:lastColumn="0" w:noHBand="0" w:noVBand="1"/>
      </w:tblPr>
      <w:tblGrid>
        <w:gridCol w:w="4112"/>
        <w:gridCol w:w="806"/>
        <w:gridCol w:w="699"/>
        <w:gridCol w:w="810"/>
        <w:gridCol w:w="714"/>
        <w:gridCol w:w="729"/>
        <w:gridCol w:w="830"/>
        <w:gridCol w:w="707"/>
        <w:gridCol w:w="703"/>
        <w:gridCol w:w="806"/>
      </w:tblGrid>
      <w:tr w:rsidR="00837BA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37BA9" w:rsidRDefault="004979A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837BA9">
        <w:tc>
          <w:tcPr>
            <w:tcW w:w="4520" w:type="dxa"/>
            <w:tcBorders>
              <w:top w:val="none" w:sz="4" w:space="0" w:color="BFBFBF"/>
              <w:left w:val="none" w:sz="4" w:space="0" w:color="000000"/>
              <w:bottom w:val="dashed" w:sz="4" w:space="0" w:color="7F7F7F"/>
              <w:right w:val="none" w:sz="4" w:space="0" w:color="000000"/>
            </w:tcBorders>
          </w:tcPr>
          <w:p w:rsidR="00837BA9" w:rsidRDefault="004979A8">
            <w:pPr>
              <w:pStyle w:val="ProductList-TableBody"/>
            </w:pPr>
            <w:r>
              <w:t>Microsoft Cloud App Security</w:t>
            </w:r>
            <w:r>
              <w:fldChar w:fldCharType="begin"/>
            </w:r>
            <w:r>
              <w:instrText xml:space="preserve"> XE "Microsoft Cloud App Security"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rsidR="00837BA9" w:rsidRDefault="004979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bl>
    <w:p w:rsidR="00837BA9" w:rsidRDefault="00837BA9">
      <w:pPr>
        <w:pStyle w:val="ProductList-Body"/>
      </w:pPr>
    </w:p>
    <w:p w:rsidR="00837BA9" w:rsidRDefault="004979A8">
      <w:pPr>
        <w:pStyle w:val="ProductList-Offering1SubSection"/>
        <w:outlineLvl w:val="3"/>
      </w:pPr>
      <w:bookmarkStart w:id="307" w:name="_Sec1208"/>
      <w:r>
        <w:t>2. Uvjeti za proizvod</w:t>
      </w:r>
      <w:bookmarkEnd w:id="307"/>
    </w:p>
    <w:tbl>
      <w:tblPr>
        <w:tblStyle w:val="PURTable"/>
        <w:tblW w:w="0" w:type="dxa"/>
        <w:tblLook w:val="04A0" w:firstRow="1" w:lastRow="0" w:firstColumn="1" w:lastColumn="0" w:noHBand="0" w:noVBand="1"/>
      </w:tblPr>
      <w:tblGrid>
        <w:gridCol w:w="3652"/>
        <w:gridCol w:w="3631"/>
        <w:gridCol w:w="3633"/>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37BA9" w:rsidRDefault="004979A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Promocije: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7BA9" w:rsidRDefault="004979A8">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7BA9" w:rsidRDefault="004979A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7BA9" w:rsidRDefault="004979A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7BA9" w:rsidRDefault="004979A8">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7BA9" w:rsidRDefault="004979A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7BA9" w:rsidRDefault="00837BA9">
            <w:pPr>
              <w:pStyle w:val="ProductList-TableBody"/>
            </w:pPr>
          </w:p>
        </w:tc>
      </w:tr>
    </w:tbl>
    <w:p w:rsidR="00837BA9" w:rsidRDefault="00837BA9">
      <w:pPr>
        <w:pStyle w:val="ProductList-Body"/>
        <w:jc w:val="right"/>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
      </w:pPr>
    </w:p>
    <w:p w:rsidR="00837BA9" w:rsidRDefault="004979A8">
      <w:pPr>
        <w:pStyle w:val="ProductList-Offering2HeadingNoBorder"/>
        <w:outlineLvl w:val="2"/>
      </w:pPr>
      <w:bookmarkStart w:id="308" w:name="_Sec630"/>
      <w:r>
        <w:t>Microsoft Intune</w:t>
      </w:r>
      <w:bookmarkEnd w:id="308"/>
      <w:r>
        <w:fldChar w:fldCharType="begin"/>
      </w:r>
      <w:r>
        <w:instrText xml:space="preserve"> TC "</w:instrText>
      </w:r>
      <w:bookmarkStart w:id="309" w:name="_Toc504911671"/>
      <w:r>
        <w:instrText>Microsoft Intune</w:instrText>
      </w:r>
      <w:bookmarkEnd w:id="309"/>
      <w:r>
        <w:instrText>" \l 3</w:instrText>
      </w:r>
      <w:r>
        <w:fldChar w:fldCharType="end"/>
      </w:r>
    </w:p>
    <w:p w:rsidR="00837BA9" w:rsidRDefault="004979A8">
      <w:pPr>
        <w:pStyle w:val="ProductList-Offering1SubSection"/>
        <w:outlineLvl w:val="3"/>
      </w:pPr>
      <w:bookmarkStart w:id="310" w:name="_Sec714"/>
      <w:r>
        <w:t>1. Dostupnost programa</w:t>
      </w:r>
      <w:bookmarkEnd w:id="310"/>
    </w:p>
    <w:tbl>
      <w:tblPr>
        <w:tblStyle w:val="PURTable"/>
        <w:tblW w:w="0" w:type="dxa"/>
        <w:tblLook w:val="04A0" w:firstRow="1" w:lastRow="0" w:firstColumn="1" w:lastColumn="0" w:noHBand="0" w:noVBand="1"/>
      </w:tblPr>
      <w:tblGrid>
        <w:gridCol w:w="4112"/>
        <w:gridCol w:w="806"/>
        <w:gridCol w:w="699"/>
        <w:gridCol w:w="810"/>
        <w:gridCol w:w="714"/>
        <w:gridCol w:w="729"/>
        <w:gridCol w:w="830"/>
        <w:gridCol w:w="707"/>
        <w:gridCol w:w="703"/>
        <w:gridCol w:w="806"/>
      </w:tblGrid>
      <w:tr w:rsidR="00837BA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37BA9" w:rsidRDefault="004979A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837BA9">
        <w:tc>
          <w:tcPr>
            <w:tcW w:w="4520" w:type="dxa"/>
            <w:tcBorders>
              <w:top w:val="none" w:sz="4" w:space="0" w:color="BFBFBF"/>
              <w:left w:val="none" w:sz="4" w:space="0" w:color="000000"/>
              <w:bottom w:val="dashed" w:sz="4" w:space="0" w:color="7F7F7F"/>
              <w:right w:val="none" w:sz="4" w:space="0" w:color="000000"/>
            </w:tcBorders>
          </w:tcPr>
          <w:p w:rsidR="00837BA9" w:rsidRDefault="004979A8">
            <w:pPr>
              <w:pStyle w:val="ProductList-TableBody"/>
            </w:pPr>
            <w:r>
              <w:t>Microsoft Intune</w:t>
            </w:r>
            <w:r>
              <w:fldChar w:fldCharType="begin"/>
            </w:r>
            <w:r>
              <w:instrText xml:space="preserve"> XE "Microsoft Intune" </w:instrText>
            </w:r>
            <w:r>
              <w:fldChar w:fldCharType="end"/>
            </w:r>
            <w:r>
              <w:t xml:space="preserve"> (SL po korisniku, SL po uređaju)</w:t>
            </w:r>
          </w:p>
        </w:tc>
        <w:tc>
          <w:tcPr>
            <w:tcW w:w="860" w:type="dxa"/>
            <w:tcBorders>
              <w:top w:val="single" w:sz="6" w:space="0" w:color="FFFFFF"/>
              <w:left w:val="none" w:sz="4" w:space="0" w:color="000000"/>
              <w:bottom w:val="dashed" w:sz="4" w:space="0" w:color="7F7F7F"/>
              <w:right w:val="single" w:sz="6" w:space="0" w:color="FFFFFF"/>
            </w:tcBorders>
          </w:tcPr>
          <w:p w:rsidR="00837BA9" w:rsidRDefault="004979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520" w:type="dxa"/>
            <w:tcBorders>
              <w:top w:val="dashed" w:sz="4" w:space="0" w:color="7F7F7F"/>
              <w:left w:val="none" w:sz="4" w:space="0" w:color="6E6E6E"/>
              <w:bottom w:val="dashed" w:sz="4" w:space="0" w:color="7F7F7F"/>
              <w:right w:val="none" w:sz="4" w:space="0" w:color="6E6E6E"/>
            </w:tcBorders>
          </w:tcPr>
          <w:p w:rsidR="00837BA9" w:rsidRDefault="004979A8">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860" w:type="dxa"/>
            <w:tcBorders>
              <w:top w:val="dashed" w:sz="4" w:space="0" w:color="7F7F7F"/>
              <w:left w:val="none" w:sz="4" w:space="0" w:color="6E6E6E"/>
              <w:bottom w:val="dashed" w:sz="4" w:space="0" w:color="7F7F7F"/>
              <w:right w:val="single" w:sz="6" w:space="0" w:color="FFFFFF"/>
            </w:tcBorders>
          </w:tcPr>
          <w:p w:rsidR="00837BA9" w:rsidRDefault="004979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520" w:type="dxa"/>
            <w:tcBorders>
              <w:top w:val="dashed" w:sz="4" w:space="0" w:color="7F7F7F"/>
              <w:left w:val="none" w:sz="4" w:space="0" w:color="6E6E6E"/>
              <w:bottom w:val="dashed" w:sz="4" w:space="0" w:color="949494"/>
              <w:right w:val="none" w:sz="4" w:space="0" w:color="6E6E6E"/>
            </w:tcBorders>
          </w:tcPr>
          <w:p w:rsidR="00837BA9" w:rsidRDefault="004979A8">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837BA9" w:rsidRDefault="004979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520" w:type="dxa"/>
            <w:tcBorders>
              <w:top w:val="dashed" w:sz="4" w:space="0" w:color="949494"/>
              <w:left w:val="none" w:sz="4" w:space="0" w:color="6E6E6E"/>
              <w:bottom w:val="dashed" w:sz="4" w:space="0" w:color="949494"/>
              <w:right w:val="none" w:sz="4" w:space="0" w:color="6E6E6E"/>
            </w:tcBorders>
          </w:tcPr>
          <w:p w:rsidR="00837BA9" w:rsidRDefault="004979A8">
            <w:pPr>
              <w:pStyle w:val="ProductList-TableBody"/>
            </w:pPr>
            <w:r>
              <w:t>Microsoft Intune za EDU (SL po uređaju)</w:t>
            </w:r>
          </w:p>
        </w:tc>
        <w:tc>
          <w:tcPr>
            <w:tcW w:w="860" w:type="dxa"/>
            <w:tcBorders>
              <w:top w:val="dashed" w:sz="4" w:space="0" w:color="949494"/>
              <w:left w:val="none" w:sz="4" w:space="0" w:color="6E6E6E"/>
              <w:bottom w:val="dashed" w:sz="4" w:space="0" w:color="949494"/>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520" w:type="dxa"/>
            <w:tcBorders>
              <w:top w:val="dashed" w:sz="4" w:space="0" w:color="949494"/>
              <w:left w:val="none" w:sz="4" w:space="0" w:color="6E6E6E"/>
              <w:bottom w:val="dashed" w:sz="4" w:space="0" w:color="B7B7B7"/>
              <w:right w:val="none" w:sz="4" w:space="0" w:color="6E6E6E"/>
            </w:tcBorders>
          </w:tcPr>
          <w:p w:rsidR="00837BA9" w:rsidRDefault="004979A8">
            <w:pPr>
              <w:pStyle w:val="ProductList-TableBody"/>
            </w:pPr>
            <w:r>
              <w:t>Microsoft Intune for EDU</w:t>
            </w:r>
            <w:r>
              <w:fldChar w:fldCharType="begin"/>
            </w:r>
            <w:r>
              <w:instrText xml:space="preserve"> XE "Microsoft Intune for EDU" </w:instrText>
            </w:r>
            <w:r>
              <w:fldChar w:fldCharType="end"/>
            </w:r>
            <w:r>
              <w:t xml:space="preserve"> (SL po korisniku)</w:t>
            </w:r>
          </w:p>
        </w:tc>
        <w:tc>
          <w:tcPr>
            <w:tcW w:w="860" w:type="dxa"/>
            <w:tcBorders>
              <w:top w:val="dashed" w:sz="4" w:space="0" w:color="949494"/>
              <w:left w:val="none" w:sz="4" w:space="0" w:color="6E6E6E"/>
              <w:bottom w:val="dashed" w:sz="4" w:space="0" w:color="B7B7B7"/>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r w:rsidR="00837BA9">
        <w:tc>
          <w:tcPr>
            <w:tcW w:w="4520" w:type="dxa"/>
            <w:tcBorders>
              <w:top w:val="dashed" w:sz="4" w:space="0" w:color="B7B7B7"/>
              <w:left w:val="none" w:sz="4" w:space="0" w:color="6E6E6E"/>
              <w:bottom w:val="none" w:sz="4" w:space="0" w:color="BFBFBF"/>
              <w:right w:val="none" w:sz="4" w:space="0" w:color="6E6E6E"/>
            </w:tcBorders>
          </w:tcPr>
          <w:p w:rsidR="00837BA9" w:rsidRDefault="004979A8">
            <w:pPr>
              <w:pStyle w:val="ProductList-TableBody"/>
            </w:pPr>
            <w:r>
              <w:t>Microsoft Intune for EDU Add-on</w:t>
            </w:r>
            <w:r>
              <w:fldChar w:fldCharType="begin"/>
            </w:r>
            <w:r>
              <w:instrText xml:space="preserve"> XE "Microsoft Intune for EDU Add-on" </w:instrText>
            </w:r>
            <w:r>
              <w:fldChar w:fldCharType="end"/>
            </w:r>
            <w:r>
              <w:t xml:space="preserve"> (SL po korisniku)</w:t>
            </w:r>
          </w:p>
        </w:tc>
        <w:tc>
          <w:tcPr>
            <w:tcW w:w="860" w:type="dxa"/>
            <w:tcBorders>
              <w:top w:val="dashed" w:sz="4" w:space="0" w:color="B7B7B7"/>
              <w:left w:val="none" w:sz="4" w:space="0" w:color="6E6E6E"/>
              <w:bottom w:val="none" w:sz="4" w:space="0" w:color="BFBFBF"/>
              <w:right w:val="single" w:sz="6" w:space="0" w:color="FFFFFF"/>
            </w:tcBorders>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bl>
    <w:p w:rsidR="00837BA9" w:rsidRDefault="004979A8">
      <w:pPr>
        <w:pStyle w:val="ProductList-Offering1SubSection"/>
        <w:outlineLvl w:val="3"/>
      </w:pPr>
      <w:bookmarkStart w:id="311" w:name="_Sec769"/>
      <w:r>
        <w:t>2. Uvjeti za proizvod</w:t>
      </w:r>
      <w:bookmarkEnd w:id="311"/>
    </w:p>
    <w:tbl>
      <w:tblPr>
        <w:tblStyle w:val="PURTable"/>
        <w:tblW w:w="0" w:type="dxa"/>
        <w:tblLook w:val="04A0" w:firstRow="1" w:lastRow="0" w:firstColumn="1" w:lastColumn="0" w:noHBand="0" w:noVBand="1"/>
      </w:tblPr>
      <w:tblGrid>
        <w:gridCol w:w="3652"/>
        <w:gridCol w:w="3631"/>
        <w:gridCol w:w="3633"/>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Promocije: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svi (osim Microsoft Intune za EDU (SL po uređaju))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smanjenje broja (SCE): nije dostupno</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837BA9" w:rsidRDefault="00837BA9">
      <w:pPr>
        <w:pStyle w:val="ProductList-Body"/>
      </w:pPr>
    </w:p>
    <w:p w:rsidR="00837BA9" w:rsidRDefault="004979A8">
      <w:pPr>
        <w:pStyle w:val="ProductList-ClauseHeading"/>
        <w:outlineLvl w:val="4"/>
      </w:pPr>
      <w:r>
        <w:t>2.1 Microsoft Intune za EDU (SL po uređaju)</w:t>
      </w:r>
    </w:p>
    <w:p w:rsidR="00837BA9" w:rsidRDefault="004979A8">
      <w:pPr>
        <w:pStyle w:val="ProductList-SubClauseHeading"/>
        <w:outlineLvl w:val="5"/>
      </w:pPr>
      <w:r>
        <w:t>2.1.1 Trajanje</w:t>
      </w:r>
    </w:p>
    <w:p w:rsidR="00837BA9" w:rsidRDefault="004979A8">
      <w:pPr>
        <w:pStyle w:val="ProductList-BodyIndented"/>
      </w:pPr>
      <w:r>
        <w:t>Trajanje pretplate na Microsoft Intune za EDU (SL po uređaju) („SL po uređaju za Intune“) iznosi šest godina od datuma narudžbe. Ako se SL po uređaju za Intune produlji nakon isteka Klijentova ugovora o količinskom licenciranju na temelju kojeg je kupljen SL po uređaju za Intune, uvjeti takvog ugovora nastavit će po potrebi vrijediti tijekom trajanja SL-a po uređaju za Intune.</w:t>
      </w:r>
    </w:p>
    <w:p w:rsidR="00837BA9" w:rsidRDefault="00837BA9">
      <w:pPr>
        <w:pStyle w:val="ProductList-BodyIndented"/>
      </w:pPr>
    </w:p>
    <w:p w:rsidR="00837BA9" w:rsidRDefault="004979A8">
      <w:pPr>
        <w:pStyle w:val="ProductList-SubClauseHeading"/>
        <w:outlineLvl w:val="5"/>
      </w:pPr>
      <w:r>
        <w:t>2.1.2 Preraspodjela</w:t>
      </w:r>
    </w:p>
    <w:p w:rsidR="00837BA9" w:rsidRDefault="004979A8">
      <w:pPr>
        <w:pStyle w:val="ProductList-BodyIndented"/>
      </w:pPr>
      <w:r>
        <w:t>Pretplata za Microsoft Intune za EDU (SL po uređaju) može se preraspodijeliti na novi uređaj istog modela (ili ekvivalentnu zamjenu dobivenu od proizvođača) nakon trajnog kvara hardvera uređaja kojem je prethodno dodijeljen SL po uređaju za Intune.</w:t>
      </w:r>
    </w:p>
    <w:p w:rsidR="00837BA9" w:rsidRDefault="00837BA9">
      <w:pPr>
        <w:pStyle w:val="ProductList-BodyIndented"/>
        <w:jc w:val="right"/>
      </w:pPr>
    </w:p>
    <w:tbl>
      <w:tblPr>
        <w:tblStyle w:val="PURTable0"/>
        <w:tblW w:w="0" w:type="dxa"/>
        <w:tblLook w:val="04A0" w:firstRow="1" w:lastRow="0" w:firstColumn="1" w:lastColumn="0" w:noHBand="0" w:noVBand="1"/>
      </w:tblPr>
      <w:tblGrid>
        <w:gridCol w:w="1055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Indented"/>
      </w:pPr>
    </w:p>
    <w:p w:rsidR="00837BA9" w:rsidRDefault="004979A8">
      <w:pPr>
        <w:pStyle w:val="ProductList-Offering2HeadingNoBorder"/>
        <w:outlineLvl w:val="2"/>
      </w:pPr>
      <w:bookmarkStart w:id="312" w:name="_Sec672"/>
      <w:r>
        <w:t>Microsoft Learning</w:t>
      </w:r>
      <w:bookmarkEnd w:id="312"/>
      <w:r>
        <w:fldChar w:fldCharType="begin"/>
      </w:r>
      <w:r>
        <w:instrText xml:space="preserve"> TC "</w:instrText>
      </w:r>
      <w:bookmarkStart w:id="313" w:name="_Toc504911672"/>
      <w:r>
        <w:instrText>Microsoft Learning</w:instrText>
      </w:r>
      <w:bookmarkEnd w:id="313"/>
      <w:r>
        <w:instrText>" \l 3</w:instrText>
      </w:r>
      <w:r>
        <w:fldChar w:fldCharType="end"/>
      </w:r>
    </w:p>
    <w:p w:rsidR="00837BA9" w:rsidRDefault="004979A8">
      <w:pPr>
        <w:pStyle w:val="ProductList-Offering1SubSection"/>
        <w:outlineLvl w:val="3"/>
      </w:pPr>
      <w:bookmarkStart w:id="314" w:name="_Sec728"/>
      <w:r>
        <w:t>1. Dostupnost programa</w:t>
      </w:r>
      <w:bookmarkEnd w:id="314"/>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837B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837BA9">
        <w:tc>
          <w:tcPr>
            <w:tcW w:w="4660" w:type="dxa"/>
            <w:tcBorders>
              <w:top w:val="single" w:sz="6" w:space="0" w:color="FFFFFF"/>
              <w:left w:val="none" w:sz="4" w:space="0" w:color="6E6E6E"/>
              <w:bottom w:val="dashed" w:sz="4" w:space="0" w:color="BFBFBF"/>
              <w:right w:val="none" w:sz="4" w:space="0" w:color="6E6E6E"/>
            </w:tcBorders>
          </w:tcPr>
          <w:p w:rsidR="00837BA9" w:rsidRDefault="004979A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dashed" w:sz="4" w:space="0" w:color="BFBFBF"/>
              <w:right w:val="none" w:sz="4" w:space="0" w:color="6E6E6E"/>
            </w:tcBorders>
          </w:tcPr>
          <w:p w:rsidR="00837BA9" w:rsidRDefault="004979A8">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837BA9" w:rsidRDefault="004979A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4660" w:type="dxa"/>
            <w:tcBorders>
              <w:top w:val="dashed" w:sz="4" w:space="0" w:color="BFBFBF"/>
              <w:left w:val="none" w:sz="4" w:space="0" w:color="6E6E6E"/>
              <w:bottom w:val="none" w:sz="4" w:space="0" w:color="BFBFBF"/>
              <w:right w:val="none" w:sz="4" w:space="0" w:color="6E6E6E"/>
            </w:tcBorders>
          </w:tcPr>
          <w:p w:rsidR="00837BA9" w:rsidRDefault="004979A8">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rsidR="00837BA9" w:rsidRDefault="004979A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bl>
    <w:p w:rsidR="00837BA9" w:rsidRDefault="004979A8">
      <w:pPr>
        <w:pStyle w:val="ProductList-Offering1SubSection"/>
        <w:outlineLvl w:val="3"/>
      </w:pPr>
      <w:bookmarkStart w:id="315" w:name="_Sec783"/>
      <w:r>
        <w:t>2. Uvjeti za proizvod</w:t>
      </w:r>
      <w:bookmarkEnd w:id="315"/>
    </w:p>
    <w:tbl>
      <w:tblPr>
        <w:tblStyle w:val="PURTable"/>
        <w:tblW w:w="0" w:type="dxa"/>
        <w:tblLook w:val="04A0" w:firstRow="1" w:lastRow="0" w:firstColumn="1" w:lastColumn="0" w:noHBand="0" w:noVBand="1"/>
      </w:tblPr>
      <w:tblGrid>
        <w:gridCol w:w="3653"/>
        <w:gridCol w:w="3630"/>
        <w:gridCol w:w="3633"/>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produženo trajanje: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Promocije: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smanjenje broja (SCE):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4"/>
      </w:pPr>
      <w:r>
        <w:t>2.1 Vaučeri</w:t>
      </w:r>
    </w:p>
    <w:p w:rsidR="00837BA9" w:rsidRDefault="004979A8">
      <w:pPr>
        <w:pStyle w:val="ProductList-Body"/>
      </w:pPr>
      <w:r>
        <w:t xml:space="preserve">Vaučeri se dobivaju uz kupnju i istječu 12 mjeseci od datuma kupovine. </w:t>
      </w:r>
    </w:p>
    <w:p w:rsidR="00837BA9" w:rsidRDefault="00837BA9">
      <w:pPr>
        <w:pStyle w:val="ProductList-Body"/>
      </w:pPr>
    </w:p>
    <w:p w:rsidR="00837BA9" w:rsidRDefault="004979A8">
      <w:pPr>
        <w:pStyle w:val="ProductList-ClauseHeading"/>
        <w:outlineLvl w:val="4"/>
      </w:pPr>
      <w:r>
        <w:t>2.2 Microsoft Office Specialist (MOS) Microsoft Technology Associate (MTA) i Microsoft Certification (MCE) Educator Exam Site License</w:t>
      </w:r>
    </w:p>
    <w:p w:rsidR="00837BA9" w:rsidRDefault="004979A8">
      <w:pPr>
        <w:pStyle w:val="ProductList-Body"/>
      </w:pPr>
      <w:r>
        <w:t xml:space="preserve">Da bi isporučivao MOS ili MTA ispite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Klijent mora biti ovlašteni ispitni centar Certiport/Pearson VUE.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od datuma kupnje. Svi neisporučeni ispiti na kraju razdoblja neće se moći naknadno iskoristiti. Akademski klijenti mogu isporučivati ispite o licenci web-mjesta samo članovima svojeg osoblja i registriranim studentima.</w:t>
      </w:r>
    </w:p>
    <w:p w:rsidR="00837BA9" w:rsidRDefault="00837BA9">
      <w:pPr>
        <w:pStyle w:val="ProductList-Body"/>
        <w:jc w:val="right"/>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
      </w:pPr>
    </w:p>
    <w:p w:rsidR="00837BA9" w:rsidRDefault="004979A8">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4911673"/>
      <w:r>
        <w:instrText>Minecraft: Education Edition</w:instrText>
      </w:r>
      <w:bookmarkEnd w:id="317"/>
      <w:r>
        <w:instrText>" \l 3</w:instrText>
      </w:r>
      <w:r>
        <w:fldChar w:fldCharType="end"/>
      </w:r>
    </w:p>
    <w:p w:rsidR="00837BA9" w:rsidRDefault="004979A8">
      <w:pPr>
        <w:pStyle w:val="ProductList-Offering1SubSection"/>
        <w:outlineLvl w:val="3"/>
      </w:pPr>
      <w:bookmarkStart w:id="318" w:name="_Sec1149"/>
      <w:r>
        <w:t>1. Dostupnost programa</w:t>
      </w:r>
      <w:bookmarkEnd w:id="318"/>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837BA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7BA9" w:rsidRDefault="004979A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837BA9">
        <w:tc>
          <w:tcPr>
            <w:tcW w:w="4660" w:type="dxa"/>
            <w:tcBorders>
              <w:top w:val="single" w:sz="6" w:space="0" w:color="FFFFFF"/>
              <w:left w:val="none" w:sz="4" w:space="0" w:color="6E6E6E"/>
              <w:bottom w:val="none" w:sz="4" w:space="0" w:color="BFBFBF"/>
              <w:right w:val="none" w:sz="4" w:space="0" w:color="6E6E6E"/>
            </w:tcBorders>
          </w:tcPr>
          <w:p w:rsidR="00837BA9" w:rsidRDefault="004979A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837BA9" w:rsidRDefault="004979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4979A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7BA9" w:rsidRDefault="00837BA9">
            <w:pPr>
              <w:pStyle w:val="ProductList-TableBody"/>
              <w:jc w:val="center"/>
            </w:pPr>
          </w:p>
        </w:tc>
      </w:tr>
    </w:tbl>
    <w:p w:rsidR="00837BA9" w:rsidRDefault="004979A8">
      <w:pPr>
        <w:pStyle w:val="ProductList-Offering1SubSection"/>
        <w:outlineLvl w:val="3"/>
      </w:pPr>
      <w:bookmarkStart w:id="319" w:name="_Sec1150"/>
      <w:r>
        <w:t>2. Uvjeti za proizvod</w:t>
      </w:r>
      <w:bookmarkEnd w:id="319"/>
    </w:p>
    <w:tbl>
      <w:tblPr>
        <w:tblStyle w:val="PURTable"/>
        <w:tblW w:w="0" w:type="dxa"/>
        <w:tblLook w:val="04A0" w:firstRow="1" w:lastRow="0" w:firstColumn="1" w:lastColumn="0" w:noHBand="0" w:noVBand="1"/>
      </w:tblPr>
      <w:tblGrid>
        <w:gridCol w:w="3653"/>
        <w:gridCol w:w="3630"/>
        <w:gridCol w:w="3633"/>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produženo trajanje: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Promocije: nije dostupno</w:t>
            </w:r>
          </w:p>
        </w:tc>
      </w:tr>
      <w:tr w:rsidR="00837B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smanjenje broja (SCE): nije dostupno</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4979A8">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7BA9" w:rsidRDefault="00837BA9">
            <w:pPr>
              <w:pStyle w:val="ProductList-TableBody"/>
            </w:pPr>
          </w:p>
        </w:tc>
      </w:tr>
    </w:tbl>
    <w:p w:rsidR="00837BA9" w:rsidRDefault="00837BA9">
      <w:pPr>
        <w:pStyle w:val="ProductList-Body"/>
        <w:jc w:val="right"/>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
      </w:pPr>
    </w:p>
    <w:p w:rsidR="00837BA9" w:rsidRDefault="00837BA9">
      <w:pPr>
        <w:sectPr w:rsidR="00837BA9">
          <w:headerReference w:type="default" r:id="rId145"/>
          <w:footerReference w:type="default" r:id="rId146"/>
          <w:type w:val="continuous"/>
          <w:pgSz w:w="12240" w:h="15840" w:code="1"/>
          <w:pgMar w:top="1170" w:right="720" w:bottom="720" w:left="720" w:header="432" w:footer="288" w:gutter="0"/>
          <w:cols w:space="360"/>
        </w:sectPr>
      </w:pPr>
    </w:p>
    <w:p w:rsidR="00837BA9" w:rsidRDefault="004979A8">
      <w:pPr>
        <w:pStyle w:val="ProductList-SectionHeading"/>
        <w:pageBreakBefore/>
        <w:outlineLvl w:val="0"/>
      </w:pPr>
      <w:bookmarkStart w:id="320" w:name="_Sec549"/>
      <w:bookmarkEnd w:id="206"/>
      <w:r>
        <w:t>Pojmovnik</w:t>
      </w:r>
      <w:r>
        <w:fldChar w:fldCharType="begin"/>
      </w:r>
      <w:r>
        <w:instrText xml:space="preserve"> TC "</w:instrText>
      </w:r>
      <w:bookmarkStart w:id="321" w:name="_Toc504911674"/>
      <w:r>
        <w:instrText>Pojmovnik</w:instrText>
      </w:r>
      <w:bookmarkEnd w:id="321"/>
      <w:r>
        <w:instrText>" \l 1</w:instrText>
      </w:r>
      <w:r>
        <w:fldChar w:fldCharType="end"/>
      </w:r>
    </w:p>
    <w:p w:rsidR="00837BA9" w:rsidRDefault="004979A8">
      <w:pPr>
        <w:pStyle w:val="ProductList-Offering1Heading"/>
        <w:outlineLvl w:val="1"/>
      </w:pPr>
      <w:bookmarkStart w:id="322" w:name="_Sec550"/>
      <w:r>
        <w:t>Atributi</w:t>
      </w:r>
      <w:bookmarkEnd w:id="322"/>
      <w:r>
        <w:fldChar w:fldCharType="begin"/>
      </w:r>
      <w:r>
        <w:instrText xml:space="preserve"> TC "</w:instrText>
      </w:r>
      <w:bookmarkStart w:id="323" w:name="_Toc504911675"/>
      <w:r>
        <w:instrText>Atributi</w:instrText>
      </w:r>
      <w:bookmarkEnd w:id="323"/>
      <w:r>
        <w:instrText>" \l 2</w:instrText>
      </w:r>
      <w:r>
        <w:fldChar w:fldCharType="end"/>
      </w:r>
    </w:p>
    <w:p w:rsidR="00837BA9" w:rsidRDefault="004979A8">
      <w:pPr>
        <w:pStyle w:val="ProductList-BodySpaced"/>
      </w:pPr>
      <w:r>
        <w:t>Atributi se navode u tablicama u svakom Unosu za proizvod te opisuju prava ili uvjete koji se primjenjuju na Proizvode.</w:t>
      </w:r>
    </w:p>
    <w:p w:rsidR="00837BA9" w:rsidRDefault="00837BA9">
      <w:pPr>
        <w:pStyle w:val="ProductList-BodySpaced"/>
      </w:pPr>
    </w:p>
    <w:p w:rsidR="00837BA9" w:rsidRDefault="004979A8">
      <w:pPr>
        <w:pStyle w:val="ProductList-BodySpaced"/>
      </w:pPr>
      <w:r>
        <w:rPr>
          <w:b/>
          <w:color w:val="00188F"/>
        </w:rPr>
        <w:t>Dodatni softver</w:t>
      </w:r>
      <w:r>
        <w:t>: softver definiran u Pravima na korištenje proizvoda za Poslužiteljske proizvode, a koji Klijent smije koristiti na bilo kojem uređaju zajedno s poslužiteljskim softverom.</w:t>
      </w:r>
    </w:p>
    <w:p w:rsidR="00837BA9" w:rsidRDefault="004979A8">
      <w:pPr>
        <w:pStyle w:val="ProductList-BodySpaced"/>
      </w:pPr>
      <w:r>
        <w:rPr>
          <w:b/>
          <w:color w:val="00188F"/>
        </w:rPr>
        <w:t>Dodatne i Prijelazne SA licence</w:t>
      </w:r>
      <w:r>
        <w:t xml:space="preserve">: označava da je Proizvod je dostupan kao Dodatna i/ili Prijelazna SA licenca. Pojedinosti potražite u </w:t>
      </w:r>
      <w:hyperlink w:anchor="_Sec1237">
        <w:r>
          <w:rPr>
            <w:color w:val="00467F"/>
            <w:u w:val="single"/>
          </w:rPr>
          <w:t>Dodatku C – Dodatne i druge prijelazne licence za Online usluge</w:t>
        </w:r>
      </w:hyperlink>
      <w:r>
        <w:t>.</w:t>
      </w:r>
    </w:p>
    <w:p w:rsidR="00837BA9" w:rsidRDefault="004979A8">
      <w:pPr>
        <w:pStyle w:val="ProductList-BodySpaced"/>
      </w:pPr>
      <w:r>
        <w:rPr>
          <w:b/>
          <w:color w:val="00188F"/>
        </w:rPr>
        <w:t>Preduvjet za pristup klijenta</w:t>
      </w:r>
      <w:r>
        <w:t>: označava je li korisnicima ili uređajima potreban CAL za pristup nekom Poslužiteljskom proizvodu.</w:t>
      </w:r>
    </w:p>
    <w:p w:rsidR="00837BA9" w:rsidRDefault="004979A8">
      <w:pPr>
        <w:pStyle w:val="ProductList-BodySpaced"/>
      </w:pPr>
      <w:r>
        <w:rPr>
          <w:b/>
          <w:color w:val="00188F"/>
        </w:rPr>
        <w:t>Oporavak od katastrofe</w:t>
      </w:r>
      <w:r>
        <w:t xml:space="preserve">: prava na raspolaganju Klijentima tehnološkog jamstva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rsidR="00837BA9" w:rsidRDefault="004979A8">
      <w:pPr>
        <w:pStyle w:val="ProductList-BodySpaced"/>
      </w:pPr>
      <w:r>
        <w:rPr>
          <w:b/>
          <w:color w:val="00188F"/>
        </w:rPr>
        <w:t>Starija izdanja</w:t>
      </w:r>
      <w:r>
        <w:t>: dopuštena starija izdanja koja odgovaraju navedenim novijim izdanjima. Klijent može koristiti dopušteno starije izdanje umjesto licenciranog novijeg izdanja na način dopušten u Univerzalnim licencnim odredbama.</w:t>
      </w:r>
    </w:p>
    <w:p w:rsidR="00837BA9" w:rsidRDefault="004979A8">
      <w:pPr>
        <w:pStyle w:val="ProductList-BodySpaced"/>
      </w:pPr>
      <w:r>
        <w:rPr>
          <w:b/>
          <w:color w:val="00188F"/>
        </w:rPr>
        <w:t>Ispunjava uvjete za produženo trajanje</w:t>
      </w:r>
      <w:r>
        <w:t>: Online usluge koje ispunjavaju uvjete za produženo trajanje na način opisan u ugovoru o licenciranju Enterprise i Enterprise Subscription.</w:t>
      </w:r>
    </w:p>
    <w:p w:rsidR="00837BA9" w:rsidRDefault="004979A8">
      <w:pPr>
        <w:pStyle w:val="ProductList-BodySpaced"/>
      </w:pPr>
      <w:r>
        <w:rPr>
          <w:b/>
          <w:color w:val="00188F"/>
        </w:rPr>
        <w:t>Preduvjet za pristup vanjskog korisnika</w:t>
      </w:r>
      <w:r>
        <w:t xml:space="preserve">: označava posebne preduvjete za licenciranje ili mogućnosti pristupa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Vanjskih korisnika</w:t>
      </w:r>
      <w:r>
        <w:fldChar w:fldCharType="end"/>
      </w:r>
      <w:r>
        <w:t>.</w:t>
      </w:r>
    </w:p>
    <w:p w:rsidR="00837BA9" w:rsidRDefault="004979A8">
      <w:pPr>
        <w:pStyle w:val="ProductList-BodySpaced"/>
      </w:pPr>
      <w:r>
        <w:rPr>
          <w:b/>
          <w:color w:val="00188F"/>
        </w:rPr>
        <w:t>Prava prebacivanja u slučaju pogreške</w:t>
      </w:r>
      <w:r>
        <w:t xml:space="preserve">: pogodnost tehnološkog jamstva Software Assurance koja omogućuje Klijentu da koristi pasivne primjerke Proizvoda za prebacivanje u slučaju pogreške zajedno sa softverom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očekivanju događaja koji će zahtijevati prebacivanje. Pasivne instance za prebacivanje u slučaju pogreške možete koristiti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Klijentovo korištenje. Prava na prebacivanje u slučaju pogreške primjenjuju se samo ako broj licenci koji bi inače bio potreban za korištenje pasivnih primjeraka za prebacivanje u slučaju pogreške ne premašuje broj licenci potrebnih za korištenje odgovarajućih proizvodnih primjeraka. Ta pogodnost tehnološkog jamstva Software Assurance zahtijeva tehnološko jamstvo Software Assurance za Licencirani poslužitelj, kao i licencu za pristup, ako postoje</w:t>
      </w:r>
    </w:p>
    <w:p w:rsidR="00837BA9" w:rsidRDefault="004979A8">
      <w:pPr>
        <w:pStyle w:val="ProductList-BodySpaced"/>
      </w:pPr>
      <w:r>
        <w:rPr>
          <w:b/>
          <w:color w:val="00188F"/>
        </w:rPr>
        <w:t>Oblak zajednice za državne ustanove (samo SAD)</w:t>
      </w:r>
      <w:r>
        <w:t xml:space="preserve">: Online usluga koje su dostupne isključivo Zajednici. Prava na korištenje proizvoda za usluge u oblaku zajednice za državne ustanove jednaka su onima za njihove standardne ekvivalente s više klijenata, osim ako je drugačije navedeno. Kvalificirane Online usluge nude se kao usluge u oblaku zajednice za državne ustanove i usluge u oblaku zajednice za ustanove koje nisu državne. Klijentima usluge mogu biti ustupljene kao jedno ili drugo, no ne kao kombinacija. Kvalificirane Online usluge označene kao usluge u oblaku zajednice za državne ustanove ne mogu se implementirati na istu domenu s određenim uslugama u oblaku zajednice za ustanove koje nisu državne. </w:t>
      </w:r>
    </w:p>
    <w:p w:rsidR="00837BA9" w:rsidRDefault="004979A8">
      <w:pPr>
        <w:pStyle w:val="ProductList-BodySpaced"/>
      </w:pPr>
      <w:r>
        <w:rPr>
          <w:b/>
          <w:color w:val="00188F"/>
        </w:rPr>
        <w:t>Obuhvaćene tehnologije:</w:t>
      </w:r>
      <w:r>
        <w:t>: označava druge Microsoftove komponente uključene u Proizvod; više pojedinosti potražite u Univerzalnim licencnim odredbama u odjeljku Obuhvaćene tehnologije.</w:t>
      </w:r>
    </w:p>
    <w:p w:rsidR="00837BA9" w:rsidRDefault="004979A8">
      <w:pPr>
        <w:pStyle w:val="ProductList-BodySpaced"/>
      </w:pPr>
      <w:r>
        <w:rPr>
          <w:b/>
          <w:color w:val="00188F"/>
        </w:rPr>
        <w:t>Mobilnost licenci</w:t>
      </w:r>
      <w:r>
        <w:t xml:space="preserve">: 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Assurance u članku Mobilnost licenci.</w:t>
      </w:r>
    </w:p>
    <w:p w:rsidR="00837BA9" w:rsidRDefault="004979A8">
      <w:pPr>
        <w:pStyle w:val="ProductList-BodySpaced"/>
      </w:pPr>
      <w:r>
        <w:rPr>
          <w:b/>
          <w:color w:val="00188F"/>
        </w:rPr>
        <w:t>Licencne odredbe</w:t>
      </w:r>
      <w:r>
        <w:t>: Odredbe i uvjeti kojima se regulira implementacija i korištenje Proizvoda.</w:t>
      </w:r>
    </w:p>
    <w:p w:rsidR="00837BA9" w:rsidRDefault="004979A8">
      <w:pPr>
        <w:pStyle w:val="ProductList-BodySpaced"/>
      </w:pPr>
      <w:r>
        <w:rPr>
          <w:b/>
          <w:color w:val="00188F"/>
        </w:rPr>
        <w:t>Prava na migraciju</w:t>
      </w:r>
      <w:r>
        <w:t>: Klijent će možda moći izvršiti nadogradnju s prethodnih verzija softvera ili drugih Proizvoda prema posebnim odredbama objavljenima u Unosu proizvoda ili Popisu proizvoda. Klijent će možda imati i nestandardna prava na korištenje ranije verzije istog ili drugog proizvoda umjesto licencirane verzije.</w:t>
      </w:r>
    </w:p>
    <w:p w:rsidR="00837BA9" w:rsidRDefault="004979A8">
      <w:pPr>
        <w:pStyle w:val="ProductList-BodySpaced"/>
      </w:pPr>
      <w:r>
        <w:rPr>
          <w:b/>
          <w:color w:val="00188F"/>
        </w:rPr>
        <w:t>Preduvjet</w:t>
      </w:r>
      <w:r>
        <w:t>: označava da je potrebno ispuniti određene dodatne uvjete da bi se mogle kupiti Licence za Proizvod.</w:t>
      </w:r>
    </w:p>
    <w:p w:rsidR="00837BA9" w:rsidRDefault="004979A8">
      <w:pPr>
        <w:pStyle w:val="ProductList-BodySpaced"/>
      </w:pPr>
      <w:r>
        <w:rPr>
          <w:b/>
          <w:color w:val="00188F"/>
        </w:rPr>
        <w:t>Preduvjet (tehnološko jamstvo Software Assurance)</w:t>
      </w:r>
      <w:r>
        <w:t>:označava da je potrebno ispuniti određene dodatne uvjete da bi se moglo kupiti tehnološko jamstvo Software Assurance.</w:t>
      </w:r>
    </w:p>
    <w:p w:rsidR="00837BA9" w:rsidRDefault="004979A8">
      <w:pPr>
        <w:pStyle w:val="ProductList-BodySpaced"/>
      </w:pPr>
      <w:r>
        <w:rPr>
          <w:b/>
          <w:color w:val="00188F"/>
        </w:rPr>
        <w:t>Prethodna verzija</w:t>
      </w:r>
      <w:r>
        <w:t>: starije verzije Proizvoda i njihov Datum dostupnosti.</w:t>
      </w:r>
    </w:p>
    <w:p w:rsidR="00837BA9" w:rsidRDefault="004979A8">
      <w:pPr>
        <w:pStyle w:val="ProductList-BodySpaced"/>
      </w:pPr>
      <w:r>
        <w:rPr>
          <w:b/>
          <w:color w:val="00188F"/>
        </w:rPr>
        <w:t>Obavijesti</w:t>
      </w:r>
      <w:r>
        <w:t xml:space="preserve">: navodi obavijesti koje se odnose na Proizvod; pojedinosti potražite u </w:t>
      </w:r>
      <w:hyperlink w:anchor="_Sec537">
        <w:r>
          <w:rPr>
            <w:color w:val="00467F"/>
            <w:u w:val="single"/>
          </w:rPr>
          <w:t>Univerzalnim licencnim odredbama</w:t>
        </w:r>
      </w:hyperlink>
      <w:r>
        <w:t xml:space="preserve"> u odjeljku Obavijesti.</w:t>
      </w:r>
    </w:p>
    <w:p w:rsidR="00837BA9" w:rsidRDefault="004979A8">
      <w:pPr>
        <w:pStyle w:val="ProductList-BodySpaced"/>
      </w:pPr>
      <w:r>
        <w:rPr>
          <w:b/>
          <w:color w:val="00188F"/>
        </w:rPr>
        <w:t>Program Online Subscription (OSP)</w:t>
      </w:r>
      <w:r>
        <w:t>: Proizvod je dostupan u programu Online Subscription.</w:t>
      </w:r>
    </w:p>
    <w:p w:rsidR="00837BA9" w:rsidRDefault="004979A8">
      <w:pPr>
        <w:pStyle w:val="ProductList-BodySpaced"/>
      </w:pPr>
      <w:r>
        <w:rPr>
          <w:b/>
          <w:color w:val="00188F"/>
        </w:rPr>
        <w:t>Skupina proizvoda</w:t>
      </w:r>
      <w:r>
        <w:t>: označava grupu Proizvoda kojoj Proizvod pripada u svrhu određivanja popusta. Postoje tri kategorije Skupine proizvoda: Aplikacija, Poslužitelj i Sustav.</w:t>
      </w:r>
    </w:p>
    <w:p w:rsidR="00837BA9" w:rsidRDefault="004979A8">
      <w:pPr>
        <w:pStyle w:val="ProductList-BodySpaced"/>
      </w:pPr>
      <w:r>
        <w:rPr>
          <w:b/>
          <w:color w:val="00188F"/>
        </w:rPr>
        <w:t>Posebne licencne odredbe za određeni proizvod</w:t>
      </w:r>
      <w:r>
        <w:t>: označava da su Posebne odredbe i uvjeti za određeni proizvod koji reguliraju implementaciju i korištenje Proizvoda navedeni ispod tablice Prava na korištenje proizvoda.</w:t>
      </w:r>
    </w:p>
    <w:p w:rsidR="00837BA9" w:rsidRDefault="004979A8">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Dodatku F</w:t>
        </w:r>
      </w:hyperlink>
      <w:r>
        <w:t xml:space="preserve"> – Promocije.</w:t>
      </w:r>
    </w:p>
    <w:p w:rsidR="00837BA9" w:rsidRDefault="004979A8">
      <w:pPr>
        <w:pStyle w:val="ProductList-BodySpaced"/>
      </w:pPr>
      <w:r>
        <w:rPr>
          <w:b/>
          <w:color w:val="00188F"/>
        </w:rPr>
        <w:t>Iznimka Kvalificiranog korisnika</w:t>
      </w:r>
      <w:r>
        <w:t xml:space="preserve">: iznimka primjenjiva na korisnike koji Proizvodima pristupaju isključivo u okviru jedne od ovih licenci. Ti korisnici ne računaju se kao Kvalificirani korisnici prema Klijentovu ugovoru o količinskom licenciranju, bez obzira na eventualne suprotne odredbe u tom ugovoru. </w:t>
      </w:r>
    </w:p>
    <w:p w:rsidR="00837BA9" w:rsidRDefault="004979A8">
      <w:pPr>
        <w:pStyle w:val="ProductList-BodySpaced"/>
      </w:pPr>
      <w:r>
        <w:rPr>
          <w:b/>
          <w:color w:val="00188F"/>
        </w:rPr>
        <w:t>Ispunjava uvjete za smanjenje broja</w:t>
      </w:r>
      <w:r>
        <w:t>: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w:t>
      </w:r>
    </w:p>
    <w:p w:rsidR="00837BA9" w:rsidRDefault="004979A8">
      <w:pPr>
        <w:pStyle w:val="ProductList-BodySpaced"/>
      </w:pPr>
      <w:r>
        <w:rPr>
          <w:b/>
          <w:color w:val="00188F"/>
        </w:rPr>
        <w:t>Ispunjava uvjete za smanjenje broja (SCE)</w:t>
      </w:r>
      <w:r>
        <w:t>: proizvodi za koje klijent Pristupnice za poslužitelj i oblak može prijaviti smanjenje broja pretplatničkih licenci ili buduće Dodijeljene godišnje obveze nakon 12 uzastopnih mjeseci.</w:t>
      </w:r>
    </w:p>
    <w:p w:rsidR="00837BA9" w:rsidRDefault="004979A8">
      <w:pPr>
        <w:pStyle w:val="ProductList-BodySpaced"/>
      </w:pPr>
      <w:r>
        <w:rPr>
          <w:b/>
          <w:color w:val="00188F"/>
        </w:rPr>
        <w:t>Prava na korištenje roaminga</w:t>
      </w:r>
      <w:r>
        <w:t xml:space="preserve">: Pogodnost tehnološkog jamstva Software Assurance koja omogućuje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može koristiti </w:t>
      </w:r>
      <w:r>
        <w:fldChar w:fldCharType="begin"/>
      </w:r>
      <w:r>
        <w:instrText xml:space="preserve"> AutoTextList   \s NoStyle \t "Kvalificirani uređaj treće osobe znači uređaj koji izravno ni neizravno ne kontrolira Klijent ni njegova Povezana društva (npr. javni kiosk treće osobe)." </w:instrText>
      </w:r>
      <w:r>
        <w:fldChar w:fldCharType="separate"/>
      </w:r>
      <w:r>
        <w:rPr>
          <w:color w:val="0563C1"/>
        </w:rPr>
        <w:t>Kvalificirani uređaj treće osobe</w:t>
      </w:r>
      <w:r>
        <w:fldChar w:fldCharType="end"/>
      </w:r>
      <w:r>
        <w:t xml:space="preserve"> za (i) daljinski pristup dopuštenim Primjercima ili kopijama softvera koji se koriste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za Klijentovo korištenje te korištenje tih Primjeraka ili kopija softvera, (ii) lokalno korištenje dopuštenog Primjerka ili kopije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drugi korisnik ne smije istodobno koristiti softver na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Bez obzira na eventualne suprotne odredbe u Klijentovu ugovoru o količinskom licenciranju, Kvalificirana računala i Uređaji ne uključuju bilo kakve Kvalificirane uređaje treće osobe s kojih korisnici Klijenta pristupaju softveru i koriste ga, kao ni bilo kakve (druge) Enterprise proizvode pokrivene isključivo Pravima na korištenje u roamingu.</w:t>
      </w:r>
    </w:p>
    <w:p w:rsidR="00837BA9" w:rsidRDefault="004979A8">
      <w:pPr>
        <w:pStyle w:val="ProductList-BodySpaced"/>
      </w:pPr>
      <w:r>
        <w:rPr>
          <w:b/>
          <w:color w:val="00188F"/>
        </w:rPr>
        <w:t>Prava ekvivalentna tehnološkom jamstvu Software Assurance</w:t>
      </w:r>
      <w:r>
        <w:t xml:space="preserve">: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-ovi za softver nabavljeni na temelju Pristupnice za poslužitelj i oblak ili Microsoftova Ugovora o proizvodima i uslugama pružaju ista prava i pogodnosti tehnološkog jamstva SA tijekom trajanja Pretplate kao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SA.</w:t>
      </w:r>
    </w:p>
    <w:p w:rsidR="00837BA9" w:rsidRDefault="004979A8">
      <w:pPr>
        <w:pStyle w:val="ProductList-BodySpaced"/>
      </w:pPr>
      <w:r>
        <w:rPr>
          <w:b/>
          <w:color w:val="00188F"/>
        </w:rPr>
        <w:t>Samostalno hostiranje</w:t>
      </w:r>
      <w:r>
        <w:t xml:space="preserve">: pogodnost tehnološkog jamstva Software Assurance koja omogućuje korištenje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rsidR="00837BA9" w:rsidRDefault="004979A8">
      <w:pPr>
        <w:pStyle w:val="ProductList-BodySpaced"/>
      </w:pPr>
      <w:r>
        <w:rPr>
          <w:b/>
          <w:color w:val="00188F"/>
        </w:rPr>
        <w:t>Skupina pogodnosti tehnološkog jamstva Software Assurance</w:t>
      </w:r>
      <w:r>
        <w:t xml:space="preserve">: označava kategoriju Proizvoda u svrhe određivanja pogodnosti tehnološkog jamstva Software Assurance široko primjenjivog na tu Skupinu proizvoda, kao što je navedeno </w:t>
      </w:r>
      <w:hyperlink w:anchor="_Sec564">
        <w:r>
          <w:rPr>
            <w:color w:val="00467F"/>
            <w:u w:val="single"/>
          </w:rPr>
          <w:t>Dodatku B</w:t>
        </w:r>
      </w:hyperlink>
      <w:r>
        <w:t xml:space="preserve"> – Tehnološko jamstvo Software Assurance.</w:t>
      </w:r>
    </w:p>
    <w:p w:rsidR="00837BA9" w:rsidRDefault="004979A8">
      <w:pPr>
        <w:pStyle w:val="ProductList-BodySpaced"/>
      </w:pPr>
      <w:r>
        <w:rPr>
          <w:b/>
          <w:color w:val="00188F"/>
        </w:rPr>
        <w:t>Pogodnost za studentsko korištenje</w:t>
      </w:r>
      <w:r>
        <w:t xml:space="preserve">: Mogućnost da ustanove koje licenciraju kvalificirani Proizvod za Ukupan broj korisnika licenciraju Proizvod za korištenje svojih studenata u omjeru od 15 ili 40 Studenata na jednog Informacijskog stručnjaka (ili člana osoblja/predavača) bez dodatnih troškova. Kvalificirani Proizvodi i Proizvodi koji ispunjavaju uvjete za Pogodnost za studentsko korištenje i odgovarajući omjeru navedeni su u Unosu proizvoda i </w:t>
      </w:r>
      <w:hyperlink w:anchor="_Sec1230">
        <w:r>
          <w:rPr>
            <w:color w:val="00467F"/>
            <w:u w:val="single"/>
          </w:rPr>
          <w:t>Dodatku H – Pogodnosti za studentsko korištenje i akademske programe</w:t>
        </w:r>
      </w:hyperlink>
      <w:r>
        <w:t xml:space="preserve">. Takve Studentske licence ne ulaze u broj licenci potrebnih za ispunjavanje minimalnih uvjeta narudžbe. Licencne odredbe za Proizvode licencirane u sklopu Pogodnosti za studentsko korištenje uređuju Studentsko korištenje. Prava na korištenje Proizvoda u sklopu pogodnosti za studentsko korištenje istječu kada student više nije povezan s ustanovom. </w:t>
      </w:r>
    </w:p>
    <w:p w:rsidR="00837BA9" w:rsidRDefault="004979A8">
      <w:pPr>
        <w:pStyle w:val="ProductList-BodySpaced"/>
      </w:pPr>
      <w:r>
        <w:rPr>
          <w:b/>
          <w:color w:val="00188F"/>
        </w:rPr>
        <w:t>Suite</w:t>
      </w:r>
      <w:r>
        <w:t xml:space="preserve">: proizvod sastavljen od komponenti koje su i zasebno licencirane. Paket se licencira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jednom korisniku ili uređaju, a omogućuje da se sve njegove komponente koriste na jednom uređaju ili da ih koristi jedan korisnik kojem je prenesena. Komponente Paketa ne smiju se zasebno koristiti na zasebnim uređajima niti ih smiju koristiti zasebni korisnici.</w:t>
      </w:r>
    </w:p>
    <w:p w:rsidR="00837BA9" w:rsidRDefault="004979A8">
      <w:pPr>
        <w:pStyle w:val="ProductList-BodySpaced"/>
      </w:pPr>
      <w:r>
        <w:rPr>
          <w:b/>
          <w:color w:val="00188F"/>
        </w:rPr>
        <w:t>Ispunjava uvjete za „true-up“</w:t>
      </w:r>
      <w:r>
        <w:t>: pretplatnička Licenca za Online uslugu koju Klijent programa Enterprise ili Enterprise Subscription može naručiti kroz „true-up“ ili putem postupka godišnje narudžbe, a ne mjesečno.</w:t>
      </w:r>
    </w:p>
    <w:p w:rsidR="00837BA9" w:rsidRDefault="004979A8">
      <w:pPr>
        <w:pStyle w:val="ProductList-BodySpaced"/>
      </w:pPr>
      <w:r>
        <w:rPr>
          <w:b/>
          <w:color w:val="00188F"/>
        </w:rPr>
        <w:t>UTD popust (engl. up-to-date discount)</w:t>
      </w:r>
      <w:r>
        <w:t xml:space="preserve">: popust dostupan Klijentima programa Open Value Subscription koji naručuju licence za Proizvod u prvoj godini svojeg ugovora ako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kvalificirani Proizvod.</w:t>
      </w:r>
    </w:p>
    <w:p w:rsidR="00837BA9" w:rsidRDefault="00837BA9">
      <w:pPr>
        <w:pStyle w:val="ProductList-BodySpaced"/>
        <w:jc w:val="right"/>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Spaced"/>
      </w:pPr>
    </w:p>
    <w:p w:rsidR="00837BA9" w:rsidRDefault="004979A8">
      <w:pPr>
        <w:pStyle w:val="ProductList-Offering1Heading"/>
        <w:outlineLvl w:val="1"/>
      </w:pPr>
      <w:bookmarkStart w:id="324" w:name="_Sec551"/>
      <w:r>
        <w:t>Vrijednosti ćelije</w:t>
      </w:r>
      <w:bookmarkEnd w:id="324"/>
      <w:r>
        <w:fldChar w:fldCharType="begin"/>
      </w:r>
      <w:r>
        <w:instrText xml:space="preserve"> TC "</w:instrText>
      </w:r>
      <w:bookmarkStart w:id="325" w:name="_Toc504911676"/>
      <w:r>
        <w:instrText>Vrijednosti ćelije</w:instrText>
      </w:r>
      <w:bookmarkEnd w:id="325"/>
      <w:r>
        <w:instrText>" \l 2</w:instrText>
      </w:r>
      <w:r>
        <w:fldChar w:fldCharType="end"/>
      </w:r>
    </w:p>
    <w:p w:rsidR="00837BA9" w:rsidRDefault="004979A8">
      <w:pPr>
        <w:pStyle w:val="ProductList-BodySpaced"/>
      </w:pPr>
      <w:r>
        <w:t>Pomoću vrijednosti ćelija u tablici Dostupnost programa u svakom Unosu proizvoda određuje se na koji se način Proizvod nudi u svakom programu. Ugovorima o programu količinskog licenciranja definiraju se vrste tih ponuda.</w:t>
      </w:r>
    </w:p>
    <w:p w:rsidR="00837BA9" w:rsidRDefault="00837BA9">
      <w:pPr>
        <w:pStyle w:val="ProductList-BodySpaced"/>
      </w:pPr>
    </w:p>
    <w:p w:rsidR="00837BA9" w:rsidRDefault="004979A8">
      <w:pPr>
        <w:pStyle w:val="ProductList-BodySpaced"/>
      </w:pPr>
      <w:r>
        <w:rPr>
          <w:b/>
          <w:color w:val="00188F"/>
        </w:rPr>
        <w:t>A</w:t>
      </w:r>
      <w:r>
        <w:t xml:space="preserve">= </w:t>
      </w:r>
      <w:r>
        <w:rPr>
          <w:color w:val="00188F"/>
        </w:rPr>
        <w:t>Dodatni proizvod</w:t>
      </w:r>
      <w:r>
        <w:t>: Proizvod se nudi kao Dodatni proizvod.</w:t>
      </w:r>
    </w:p>
    <w:p w:rsidR="00837BA9" w:rsidRDefault="004979A8">
      <w:pPr>
        <w:pStyle w:val="ProductList-BodySpaced"/>
      </w:pPr>
      <w:r>
        <w:rPr>
          <w:b/>
          <w:color w:val="00188F"/>
        </w:rPr>
        <w:t xml:space="preserve">AO </w:t>
      </w:r>
      <w:r>
        <w:t xml:space="preserve">= </w:t>
      </w:r>
      <w:r>
        <w:rPr>
          <w:color w:val="00188F"/>
        </w:rPr>
        <w:t>Dodatni proizvod na razini tvrtke ili ustanove</w:t>
      </w:r>
      <w:r>
        <w:t>: Proizvod se nudi kao Dodatni proizvod i mora se naručiti na razini tvrtke ili ustanove.</w:t>
      </w:r>
    </w:p>
    <w:p w:rsidR="00837BA9" w:rsidRDefault="004979A8">
      <w:pPr>
        <w:pStyle w:val="ProductList-BodySpaced"/>
      </w:pPr>
      <w:r>
        <w:rPr>
          <w:b/>
          <w:color w:val="00188F"/>
        </w:rPr>
        <w:t>E</w:t>
      </w:r>
      <w:r>
        <w:t xml:space="preserve"> = </w:t>
      </w:r>
      <w:r>
        <w:rPr>
          <w:color w:val="00188F"/>
        </w:rPr>
        <w:t>Enterprise proizvod</w:t>
      </w:r>
      <w:r>
        <w:t>: Proizvod se nudi kao Enterprise proizvod, ali ne računalni.</w:t>
      </w:r>
    </w:p>
    <w:p w:rsidR="00837BA9" w:rsidRDefault="004979A8">
      <w:pPr>
        <w:pStyle w:val="ProductList-BodySpaced"/>
      </w:pPr>
      <w:r>
        <w:rPr>
          <w:b/>
          <w:color w:val="00188F"/>
        </w:rPr>
        <w:t>ED</w:t>
      </w:r>
      <w:r>
        <w:t xml:space="preserve"> = </w:t>
      </w:r>
      <w:r>
        <w:rPr>
          <w:color w:val="00188F"/>
        </w:rPr>
        <w:t>Obrazovno stolno računalo</w:t>
      </w:r>
      <w:r>
        <w:t xml:space="preserve">: Proizvod se nudi kao obrazovni proizvod za računalnu platformu uz paket Enterprise CAL ili Core CAL u okviru pristupnice Enterprise Subscription Enrollment (pretplatnička pristupnica Enterprise) (izdanje koje je objavljeno prije listopada 2017.) i ugovora Open Value Subscription (pretplatnički ugovor Open Value Subscription) – Education Solutions te mora imati licencu za ukupni broj korisnika koji pokriva nastavnike i osoblje.   </w:t>
      </w:r>
    </w:p>
    <w:p w:rsidR="00837BA9" w:rsidRDefault="004979A8">
      <w:pPr>
        <w:pStyle w:val="ProductList-BodySpaced"/>
      </w:pPr>
      <w:r>
        <w:rPr>
          <w:b/>
          <w:color w:val="00188F"/>
        </w:rPr>
        <w:t>EO</w:t>
      </w:r>
      <w:r>
        <w:t xml:space="preserve"> = </w:t>
      </w:r>
      <w:r>
        <w:rPr>
          <w:color w:val="00188F"/>
        </w:rPr>
        <w:t>Enterprise Online usluga</w:t>
      </w:r>
      <w:r>
        <w:t>: Online usluga nudi se kao Enterprise Online usluga ili platformska Online usluga i zadovoljava preduvjete za Enterprise proizvod. EO za pakete Core CAL i Enterprise CAL zahtijeva odgovarajući CAL Suite Bridge.</w:t>
      </w:r>
    </w:p>
    <w:p w:rsidR="00837BA9" w:rsidRDefault="004979A8">
      <w:pPr>
        <w:pStyle w:val="ProductList-BodySpaced"/>
      </w:pPr>
      <w:r>
        <w:rPr>
          <w:b/>
          <w:color w:val="00188F"/>
        </w:rPr>
        <w:t>EP</w:t>
      </w:r>
      <w:r>
        <w:rPr>
          <w:color w:val="000000"/>
        </w:rPr>
        <w:t xml:space="preserve"> = </w:t>
      </w:r>
      <w:r>
        <w:rPr>
          <w:color w:val="00188F"/>
        </w:rPr>
        <w:t>proizvod za obrazovnu platformu</w:t>
      </w:r>
      <w:r>
        <w:t>: Proizvod se nudi kao obrazovni proizvod za računalnu platformu u okviru pristupnice Enterprise Subscription Enrollment (pretplatnička pristupnica Enterprise) (izdanje koje je objavljeno u listopadu 2017. ili poslije) te mora imati licencu za ukupni broj korisnika koji obuhvaća sve informacijske stručnjake ili za ukupan broj studenata.</w:t>
      </w:r>
    </w:p>
    <w:p w:rsidR="00837BA9" w:rsidRDefault="004979A8">
      <w:pPr>
        <w:pStyle w:val="ProductList-BodySpaced"/>
      </w:pPr>
      <w:r>
        <w:rPr>
          <w:b/>
          <w:color w:val="00188F"/>
        </w:rPr>
        <w:t>OM</w:t>
      </w:r>
      <w:r>
        <w:t xml:space="preserve"> = </w:t>
      </w:r>
      <w:r>
        <w:rPr>
          <w:color w:val="00188F"/>
        </w:rPr>
        <w:t>minimum za program Open</w:t>
      </w:r>
      <w:r>
        <w:t>: svaka Licenca računa se samo kao 5 Licenci u svrhu minimalne početne narudžbe u programima Open License i/ili Open Value.</w:t>
      </w:r>
    </w:p>
    <w:p w:rsidR="00837BA9" w:rsidRDefault="004979A8">
      <w:pPr>
        <w:pStyle w:val="ProductList-BodySpaced"/>
      </w:pPr>
      <w:r>
        <w:rPr>
          <w:b/>
          <w:color w:val="00188F"/>
        </w:rPr>
        <w:t>OW</w:t>
      </w:r>
      <w:r>
        <w:t xml:space="preserve"> = </w:t>
      </w:r>
      <w:r>
        <w:rPr>
          <w:color w:val="00188F"/>
        </w:rPr>
        <w:t>Organization-wide (potpuno licenciranje)</w:t>
      </w:r>
      <w:r>
        <w:t>: Dostupno u okviru opcije Organization-wide (potpuno licenciranje).</w:t>
      </w:r>
    </w:p>
    <w:p w:rsidR="00837BA9" w:rsidRDefault="004979A8">
      <w:pPr>
        <w:pStyle w:val="ProductList-BodySpaced"/>
      </w:pPr>
      <w:r>
        <w:rPr>
          <w:b/>
          <w:color w:val="00188F"/>
        </w:rPr>
        <w:t>P</w:t>
      </w:r>
      <w:r>
        <w:t xml:space="preserve"> = </w:t>
      </w:r>
      <w:r>
        <w:rPr>
          <w:color w:val="00188F"/>
        </w:rPr>
        <w:t>Non-organization Wide (djelomično licenciranje) u programu Open Value</w:t>
      </w:r>
      <w:r>
        <w:t>: Proizvod se nudi u okviru opcije Non-Organization Wide (djelomično licenciranje) u programu Open Value.</w:t>
      </w:r>
    </w:p>
    <w:p w:rsidR="00837BA9" w:rsidRDefault="004979A8">
      <w:pPr>
        <w:pStyle w:val="ProductList-BodySpaced"/>
      </w:pPr>
      <w:r>
        <w:rPr>
          <w:b/>
          <w:color w:val="00188F"/>
        </w:rPr>
        <w:t>S</w:t>
      </w:r>
      <w:r>
        <w:rPr>
          <w:color w:val="000000"/>
        </w:rPr>
        <w:t xml:space="preserve"> = </w:t>
      </w:r>
      <w:r>
        <w:rPr>
          <w:color w:val="00188F"/>
        </w:rPr>
        <w:t>ponuda za studente samo za School</w:t>
      </w:r>
      <w:r>
        <w:t>: Proizvod se nudi kao Ponuda za studente u okviru programa School i mora se naručiti za Ukupan broj studenata.</w:t>
      </w:r>
    </w:p>
    <w:p w:rsidR="00837BA9" w:rsidRDefault="004979A8">
      <w:pPr>
        <w:pStyle w:val="ProductList-BodySpaced"/>
      </w:pPr>
      <w:r>
        <w:rPr>
          <w:b/>
          <w:color w:val="00188F"/>
        </w:rPr>
        <w:t xml:space="preserve">SD </w:t>
      </w:r>
      <w:r>
        <w:t xml:space="preserve">= </w:t>
      </w:r>
      <w:r>
        <w:rPr>
          <w:color w:val="00188F"/>
        </w:rPr>
        <w:t>Školski proizvod za računalnu platformu</w:t>
      </w:r>
      <w:r>
        <w:t>: Proizvod se nudi kao školski proizvod za računalnu platformu uz pakete Enterprise CAL ili Core CAL u okviru programa School. SD se ubraja kao tri stavke.</w:t>
      </w:r>
    </w:p>
    <w:p w:rsidR="00837BA9" w:rsidRDefault="004979A8">
      <w:pPr>
        <w:pStyle w:val="ProductList-BodySpaced"/>
      </w:pPr>
      <w:r>
        <w:rPr>
          <w:b/>
          <w:color w:val="00188F"/>
        </w:rPr>
        <w:t>ST</w:t>
      </w:r>
      <w:r>
        <w:t xml:space="preserve"> = </w:t>
      </w:r>
      <w:r>
        <w:rPr>
          <w:color w:val="00188F"/>
        </w:rPr>
        <w:t>Ponuda za studente</w:t>
      </w:r>
      <w:r>
        <w:t>: Proizvod se nudi kao Ponuda za studente i mora se naručiti za Ukupan broj studenata.</w:t>
      </w:r>
    </w:p>
    <w:p w:rsidR="00837BA9" w:rsidRDefault="004979A8">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rsidR="00837BA9" w:rsidRDefault="004979A8">
      <w:pPr>
        <w:pStyle w:val="ProductList-BodySpaced"/>
      </w:pPr>
      <w:r>
        <w:rPr>
          <w:b/>
          <w:color w:val="00188F"/>
        </w:rPr>
        <w:t>UC</w:t>
      </w:r>
      <w:r>
        <w:t xml:space="preserve"> = </w:t>
      </w:r>
      <w:r>
        <w:rPr>
          <w:color w:val="00188F"/>
        </w:rPr>
        <w:t>Oblak zajednice za državne ustanove u Sjedinjenim Državama</w:t>
      </w:r>
      <w:r>
        <w:t>: Online usluge nude se kao usluge u oblaku zajednice za državne ustanove u Sjedinjenim Državama.</w:t>
      </w:r>
    </w:p>
    <w:p w:rsidR="00837BA9" w:rsidRDefault="00837BA9">
      <w:pPr>
        <w:pStyle w:val="ProductList-BodySpaced"/>
        <w:jc w:val="right"/>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Spaced"/>
      </w:pPr>
    </w:p>
    <w:p w:rsidR="00837BA9" w:rsidRDefault="004979A8">
      <w:pPr>
        <w:pStyle w:val="ProductList-Offering1Heading"/>
        <w:outlineLvl w:val="1"/>
      </w:pPr>
      <w:bookmarkStart w:id="326" w:name="_Sec552"/>
      <w:r>
        <w:t>Zaglavlja stupaca</w:t>
      </w:r>
      <w:bookmarkEnd w:id="326"/>
      <w:r>
        <w:fldChar w:fldCharType="begin"/>
      </w:r>
      <w:r>
        <w:instrText xml:space="preserve"> TC "</w:instrText>
      </w:r>
      <w:bookmarkStart w:id="327" w:name="_Toc504911677"/>
      <w:r>
        <w:instrText>Zaglavlja stupaca</w:instrText>
      </w:r>
      <w:bookmarkEnd w:id="327"/>
      <w:r>
        <w:instrText>" \l 2</w:instrText>
      </w:r>
      <w:r>
        <w:fldChar w:fldCharType="end"/>
      </w:r>
    </w:p>
    <w:p w:rsidR="00837BA9" w:rsidRDefault="004979A8">
      <w:pPr>
        <w:pStyle w:val="ProductList-BodySpaced"/>
      </w:pPr>
      <w:r>
        <w:t>Zaglavlja stupaca prikazuju se u tablici Dostupnost programa za svaki Unos proizvoda i pomoću njih se organiziraju informacije o dostupnosti programa prema programima, vrsti ponude, točkama i datumima dostupnosti.</w:t>
      </w:r>
    </w:p>
    <w:p w:rsidR="00837BA9" w:rsidRDefault="00837BA9">
      <w:pPr>
        <w:pStyle w:val="ProductList-BodySpaced"/>
      </w:pPr>
    </w:p>
    <w:p w:rsidR="00837BA9" w:rsidRDefault="004979A8">
      <w:pPr>
        <w:pStyle w:val="ProductList-BodySpaced"/>
      </w:pPr>
      <w:r>
        <w:rPr>
          <w:b/>
          <w:color w:val="00188F"/>
        </w:rPr>
        <w:t>CSP</w:t>
      </w:r>
      <w:r>
        <w:rPr>
          <w:color w:val="000000"/>
        </w:rPr>
        <w:t xml:space="preserve">= </w:t>
      </w:r>
      <w:r>
        <w:rPr>
          <w:color w:val="00188F"/>
        </w:rPr>
        <w:t>Microsoftov ugovor o uslugama u oblaku</w:t>
      </w:r>
      <w:r>
        <w:t>:</w:t>
      </w:r>
      <w:r>
        <w:rPr>
          <w:color w:val="000000"/>
        </w:rPr>
        <w:t xml:space="preserve"> Microsoftov ugovor o uslugama u oblaku upotrebljava se u programu Davatelj usluga u oblaku.</w:t>
      </w:r>
    </w:p>
    <w:p w:rsidR="00837BA9" w:rsidRDefault="004979A8">
      <w:pPr>
        <w:pStyle w:val="ProductList-BodySpaced"/>
      </w:pPr>
      <w:r>
        <w:rPr>
          <w:b/>
          <w:color w:val="00188F"/>
        </w:rPr>
        <w:t xml:space="preserve">DA </w:t>
      </w:r>
      <w:r>
        <w:t xml:space="preserve">= </w:t>
      </w:r>
      <w:r>
        <w:rPr>
          <w:color w:val="00188F"/>
        </w:rPr>
        <w:t>Datum dostupnosti</w:t>
      </w:r>
      <w:r>
        <w:t>: datum na koji Proizvod postaje dostupan, definiran kao mjesec/godina. Za softver, to je prije datuma na koji Microsoft učini licence dostupnima za naručivanje ili preuzimanje iz Uslužnog centra količinskog licenciranja (engl. Volume Licensing Services Center, VLSC).</w:t>
      </w:r>
    </w:p>
    <w:p w:rsidR="00837BA9" w:rsidRDefault="004979A8">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Enterprise Subscription), uključujući Pristupnicu za poslužitelj i oblak.</w:t>
      </w:r>
    </w:p>
    <w:p w:rsidR="00837BA9" w:rsidRDefault="004979A8">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 Agreement (Ugovor Campus) i School Agreement (Ugovor School) (CASA).</w:t>
      </w:r>
    </w:p>
    <w:p w:rsidR="00837BA9" w:rsidRDefault="004979A8">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rsidR="00837BA9" w:rsidRDefault="004979A8">
      <w:pPr>
        <w:pStyle w:val="ProductList-BodySpaced"/>
      </w:pPr>
      <w:r>
        <w:rPr>
          <w:b/>
          <w:color w:val="00188F"/>
        </w:rPr>
        <w:t xml:space="preserve">L/SA </w:t>
      </w:r>
      <w:r>
        <w:t xml:space="preserve">= </w:t>
      </w:r>
      <w:r>
        <w:rPr>
          <w:color w:val="00188F"/>
        </w:rPr>
        <w:t>Licenca s tehnološkim jamstvom Software Assurance</w:t>
      </w:r>
      <w:r>
        <w:t>: bodovna vrijednost određena kad se Licenca i tehnološko jamstvo Software Assurance nude za kupnju u isto vrijeme.</w:t>
      </w:r>
    </w:p>
    <w:p w:rsidR="00837BA9" w:rsidRDefault="004979A8">
      <w:pPr>
        <w:pStyle w:val="ProductList-BodySpaced"/>
      </w:pPr>
      <w:r>
        <w:rPr>
          <w:b/>
          <w:color w:val="00188F"/>
        </w:rPr>
        <w:t>MPSA</w:t>
      </w:r>
      <w:r>
        <w:t xml:space="preserve"> = </w:t>
      </w:r>
      <w:r>
        <w:rPr>
          <w:color w:val="00188F"/>
        </w:rPr>
        <w:t>Microsoftov Ugovor o proizvodima i uslugama</w:t>
      </w:r>
      <w:r>
        <w:t>.</w:t>
      </w:r>
    </w:p>
    <w:p w:rsidR="00837BA9" w:rsidRDefault="004979A8">
      <w:pPr>
        <w:pStyle w:val="ProductList-BodySpaced"/>
      </w:pPr>
      <w:r>
        <w:rPr>
          <w:b/>
          <w:color w:val="00188F"/>
        </w:rPr>
        <w:t>OL</w:t>
      </w:r>
      <w:r>
        <w:t xml:space="preserve"> = </w:t>
      </w:r>
      <w:r>
        <w:rPr>
          <w:color w:val="00188F"/>
        </w:rPr>
        <w:t>Open License</w:t>
      </w:r>
      <w:r>
        <w:t>: Open License obuhvaća Open License, Open License for Academic, Open License for Government i Open License for Charity, gdje je to dostupno.</w:t>
      </w:r>
    </w:p>
    <w:p w:rsidR="00837BA9" w:rsidRDefault="004979A8">
      <w:pPr>
        <w:pStyle w:val="ProductList-BodySpaced"/>
      </w:pPr>
      <w:r>
        <w:rPr>
          <w:b/>
          <w:color w:val="00188F"/>
        </w:rPr>
        <w:t xml:space="preserve">OV/OVS </w:t>
      </w:r>
      <w:r>
        <w:t xml:space="preserve">= </w:t>
      </w:r>
      <w:r>
        <w:rPr>
          <w:color w:val="00188F"/>
        </w:rPr>
        <w:t>Open Value i Open Value Subscription:</w:t>
      </w:r>
      <w:r>
        <w:t xml:space="preserve"> obuhvaća Open Value, Open Value Subscription, Open Value for Government i Open Value Subscription for Government.</w:t>
      </w:r>
    </w:p>
    <w:p w:rsidR="00837BA9" w:rsidRDefault="004979A8">
      <w:pPr>
        <w:pStyle w:val="ProductList-BodySpaced"/>
      </w:pPr>
      <w:r>
        <w:rPr>
          <w:b/>
          <w:color w:val="00188F"/>
        </w:rPr>
        <w:t xml:space="preserve">OVS-ES </w:t>
      </w:r>
      <w:r>
        <w:t xml:space="preserve"> = </w:t>
      </w:r>
      <w:r>
        <w:rPr>
          <w:color w:val="00188F"/>
        </w:rPr>
        <w:t>Pretplatnički ugovor Open Value Subscription – Education Solutions (Obrazovna rješenja)</w:t>
      </w:r>
      <w:r>
        <w:t>.</w:t>
      </w:r>
    </w:p>
    <w:p w:rsidR="00837BA9" w:rsidRDefault="004979A8">
      <w:pPr>
        <w:pStyle w:val="ProductList-BodySpaced"/>
      </w:pPr>
      <w:r>
        <w:rPr>
          <w:b/>
          <w:color w:val="00188F"/>
        </w:rPr>
        <w:t>Bod</w:t>
      </w:r>
      <w:r>
        <w:t xml:space="preserve"> = vrijednost dodijeljena Proizvodu koja se koristi za izračun razine cijene za količinu primjenjive na Klijentov ugovor o količinskom licenciranju.</w:t>
      </w:r>
    </w:p>
    <w:p w:rsidR="00837BA9" w:rsidRDefault="004979A8">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rsidR="00837BA9" w:rsidRDefault="004979A8">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rsidR="00837BA9" w:rsidRDefault="00837BA9">
      <w:pPr>
        <w:pStyle w:val="ProductList-BodySpaced"/>
        <w:jc w:val="right"/>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Spaced"/>
      </w:pPr>
    </w:p>
    <w:p w:rsidR="00837BA9" w:rsidRDefault="004979A8">
      <w:pPr>
        <w:pStyle w:val="ProductList-Offering1Heading"/>
        <w:outlineLvl w:val="1"/>
      </w:pPr>
      <w:bookmarkStart w:id="328" w:name="_Sec553"/>
      <w:r>
        <w:t>Definicije</w:t>
      </w:r>
      <w:bookmarkEnd w:id="328"/>
      <w:r>
        <w:fldChar w:fldCharType="begin"/>
      </w:r>
      <w:r>
        <w:instrText xml:space="preserve"> TC "</w:instrText>
      </w:r>
      <w:bookmarkStart w:id="329" w:name="_Toc504911678"/>
      <w:r>
        <w:instrText>Definicije</w:instrText>
      </w:r>
      <w:bookmarkEnd w:id="329"/>
      <w:r>
        <w:instrText>" \l 2</w:instrText>
      </w:r>
      <w:r>
        <w:fldChar w:fldCharType="end"/>
      </w:r>
    </w:p>
    <w:p w:rsidR="00837BA9" w:rsidRDefault="004979A8">
      <w:pPr>
        <w:pStyle w:val="ProductList-BodySpaced"/>
      </w:pPr>
      <w:r>
        <w:rPr>
          <w:b/>
          <w:color w:val="00188F"/>
        </w:rPr>
        <w:t>Program Academic</w:t>
      </w:r>
      <w:r>
        <w:t xml:space="preserve"> znači Akademski račun za kupnju u MPSA-u, Academic Select License (Licenca Academic Select), Select Plus for Academic, Campus (Ugovor Campus) i School Agreement (Ugovor School) ili Open Value Subscription – Obrazovna rješenja.</w:t>
      </w:r>
    </w:p>
    <w:p w:rsidR="00837BA9" w:rsidRDefault="004979A8">
      <w:pPr>
        <w:pStyle w:val="ProductList-BodySpaced"/>
      </w:pPr>
      <w:r>
        <w:rPr>
          <w:b/>
          <w:color w:val="00188F"/>
        </w:rPr>
        <w:t xml:space="preserve">Dodatna licenca </w:t>
      </w:r>
      <w:r>
        <w:t xml:space="preserve">znači licencu kupljenu kao dodatak (i pridruženu) prethodno kupljenoj Kvalificiranoj licenci (ili kompletu Kvalificiranih licenci). Dodatna licenca dodjeljuje se jednom Kvalificiranom korisniku (kako je definirano u Klijentovoj Pristupnici) ili istom Poslužitelju ili uređaju kojem su dodijeljene Kvalificirane licence. Za svaki Dodatni SL po korisniku koji se ne prikazuje pojedinačno u Odredbama Online usluga vrijede licencne odredbe primjenjive na puni SL po korisniku za istu uslugu. </w:t>
      </w:r>
    </w:p>
    <w:p w:rsidR="00837BA9" w:rsidRDefault="004979A8">
      <w:pPr>
        <w:pStyle w:val="ProductList-BodySpaced"/>
      </w:pPr>
      <w:r>
        <w:rPr>
          <w:b/>
          <w:color w:val="00188F"/>
        </w:rPr>
        <w:t>Dodatni CAL</w:t>
      </w:r>
      <w:r>
        <w:t xml:space="preserve"> znači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CAL-om</w:t>
      </w:r>
      <w:r>
        <w:fldChar w:fldCharType="end"/>
      </w:r>
      <w:r>
        <w:t>.</w:t>
      </w:r>
    </w:p>
    <w:p w:rsidR="00837BA9" w:rsidRDefault="004979A8">
      <w:pPr>
        <w:pStyle w:val="ProductList-BodySpaced"/>
      </w:pPr>
      <w:r>
        <w:rPr>
          <w:b/>
          <w:color w:val="00188F"/>
        </w:rPr>
        <w:t>Dodatna licenca za vanjski priključak</w:t>
      </w:r>
      <w:r>
        <w:t xml:space="preserve"> znači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Licenca za vanjski priključak</w:t>
      </w:r>
      <w:r>
        <w:fldChar w:fldCharType="end"/>
      </w:r>
      <w:r>
        <w:t xml:space="preserve"> koja se mora koristiti zajedno s osnovnom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Licencom za vanjski priključak</w:t>
      </w:r>
      <w:r>
        <w:fldChar w:fldCharType="end"/>
      </w:r>
      <w:r>
        <w:t>.</w:t>
      </w:r>
    </w:p>
    <w:p w:rsidR="00837BA9" w:rsidRDefault="004979A8">
      <w:pPr>
        <w:pStyle w:val="ProductList-BodySpaced"/>
      </w:pPr>
      <w:r>
        <w:rPr>
          <w:b/>
        </w:rPr>
        <w:t xml:space="preserve">Pojam </w:t>
      </w:r>
      <w:r>
        <w:rPr>
          <w:b/>
          <w:color w:val="00188F"/>
        </w:rPr>
        <w:t>CAL</w:t>
      </w:r>
      <w:r>
        <w:t xml:space="preserve"> označava licencu za pristup klijenta, koja se prema potrebi može prenijeti korisniku ili uređaju. CAL po korisniku omogućuje jednom korisniku pristup odgovarajućoj verziji poslužiteljskog softvera ili starijim verzijama poslužiteljskog softvera s bilo kojeg uređaja. CAL po uređaju omogućuje bilo kojem korisniku pristup odgovarajućim verzijama poslužiteljskog softvera ili starijim verzijama poslužiteljskog softvera s jednog uređaja. CAL-ovi omogućuju pristup softveru koji se koristi samo na Klijentovim Licenciranim poslužiteljima.</w:t>
      </w:r>
    </w:p>
    <w:p w:rsidR="00837BA9" w:rsidRDefault="004979A8">
      <w:pPr>
        <w:pStyle w:val="ProductList-BodySpaced"/>
      </w:pPr>
      <w:r>
        <w:rPr>
          <w:b/>
          <w:color w:val="00188F"/>
        </w:rPr>
        <w:t>Licenca ekvivalentna CAL-u</w:t>
      </w:r>
      <w:r>
        <w:t xml:space="preserve"> znači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w:t>
      </w:r>
      <w:r>
        <w:fldChar w:fldCharType="end"/>
      </w:r>
      <w:r>
        <w:t xml:space="preserve"> (engl. External Connector) navedenu u tablici „Pristup poslužiteljskom softveru“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CAL-u, </w:t>
      </w:r>
      <w:hyperlink w:anchor="_Sec591">
        <w:r>
          <w:rPr>
            <w:color w:val="00467F"/>
            <w:u w:val="single"/>
          </w:rPr>
          <w:t>Prilog A</w:t>
        </w:r>
      </w:hyperlink>
      <w:r>
        <w:t xml:space="preserve">, ako je to primjenjivo. CAL paket je Licenca ekvivalentna CAL-u samo ako je Klijent kupio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nakon Datuma dostupnosti Poslužiteljskog proizvoda ili ako je Klijent imao aktivno tehnološko jamstvo Software Assurance na Datum dostupnosti.</w:t>
      </w:r>
    </w:p>
    <w:p w:rsidR="00837BA9" w:rsidRDefault="004979A8">
      <w:pPr>
        <w:pStyle w:val="ProductList-BodySpaced"/>
      </w:pPr>
      <w:r>
        <w:rPr>
          <w:b/>
          <w:color w:val="00188F"/>
        </w:rPr>
        <w:t>Klijentski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koji koristi klijentski operacijski sustav.</w:t>
      </w:r>
    </w:p>
    <w:p w:rsidR="00837BA9" w:rsidRDefault="004979A8">
      <w:pPr>
        <w:pStyle w:val="ProductList-BodySpaced"/>
      </w:pPr>
      <w:r>
        <w:rPr>
          <w:b/>
          <w:color w:val="00188F"/>
        </w:rPr>
        <w:t>HPC aplikacije u klasterima</w:t>
      </w:r>
      <w:r>
        <w:t xml:space="preserve"> znači aplikacije visokih performansi za računalnu obradu koje paralelno rješavaju složene računalne probleme ili skup usko povezanih računalnih problema. HPC aplikacije u klasterima dijele složene računalne probleme na skupove poslova i zadataka kojima koordinira planer poslova, npr. onaj koji se nalazi u paketu Microsoft HPC Pack ili sličnom HPC posredničkom softveru, koji te poslove i zadatke paralelno distribuira na jedno ili više računala koja rade u sklopu HPC klastera.</w:t>
      </w:r>
    </w:p>
    <w:p w:rsidR="00837BA9" w:rsidRDefault="004979A8">
      <w:pPr>
        <w:pStyle w:val="ProductList-BodySpaced"/>
      </w:pPr>
      <w:r>
        <w:rPr>
          <w:b/>
        </w:rPr>
        <w:t xml:space="preserve">Pojam </w:t>
      </w:r>
      <w:r>
        <w:rPr>
          <w:b/>
          <w:color w:val="00188F"/>
        </w:rPr>
        <w:t>Čvor klastera</w:t>
      </w:r>
      <w:r>
        <w:t xml:space="preserve"> označava uređaj namijenjen pokretanju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837BA9" w:rsidRDefault="004979A8">
      <w:pPr>
        <w:pStyle w:val="ProductList-BodySpaced"/>
      </w:pPr>
      <w:r>
        <w:rPr>
          <w:b/>
          <w:color w:val="00188F"/>
        </w:rPr>
        <w:t>Faktor jezgre</w:t>
      </w:r>
      <w:r>
        <w:t xml:space="preserve"> znači numerička vrijednost povezanu s određenim </w:t>
      </w:r>
      <w:r>
        <w:fldChar w:fldCharType="begin"/>
      </w:r>
      <w:r>
        <w:instrText xml:space="preserve"> AutoTextList   \s NoStyle \t "Pojam fizički procesor označava procesor u fizičkom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837BA9" w:rsidRDefault="004979A8">
      <w:pPr>
        <w:pStyle w:val="ProductList-BodySpaced"/>
      </w:pPr>
      <w:r>
        <w:rPr>
          <w:b/>
          <w:color w:val="00188F"/>
        </w:rPr>
        <w:t>Čvor za Cycle Harvesting</w:t>
      </w:r>
      <w:r>
        <w:t xml:space="preserve"> znači uređaj koji nije namijenjen korištenju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(pogledajte „HPC aplikacije u klasterima“) ili zakazivanju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837BA9" w:rsidRDefault="004979A8">
      <w:pPr>
        <w:pStyle w:val="ProductList-BodySpaced"/>
      </w:pPr>
      <w:r>
        <w:rPr>
          <w:b/>
          <w:color w:val="00188F"/>
        </w:rPr>
        <w:t>Embedded Unified Solution</w:t>
      </w:r>
      <w:r>
        <w:t xml:space="preserve"> znači poslovna aplikacija koju je razvio Klijentov Prodavač, Prodavač ju je licencirao Klijentu, a dodaje znatnu i primarnu funkciju Proizvodu Embedded SL.</w:t>
      </w:r>
    </w:p>
    <w:p w:rsidR="00837BA9" w:rsidRDefault="004979A8">
      <w:pPr>
        <w:pStyle w:val="ProductList-BodySpaced"/>
      </w:pPr>
      <w:r>
        <w:rPr>
          <w:b/>
        </w:rPr>
        <w:t xml:space="preserve">Pojam </w:t>
      </w:r>
      <w:r>
        <w:rPr>
          <w:b/>
          <w:color w:val="00188F"/>
        </w:rPr>
        <w:t>Licenca za vanjski priključak</w:t>
      </w:r>
      <w:r>
        <w:t xml:space="preserve"> (engl. External Connector) označava Licencu dodijeljenu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Klijentovo korištenje, koja omogućuje pristup odgovarajućoj verziji poslužiteljskog softvera ili starijim verzijama poslužiteljskog softvera za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Vanjske korisnike.</w:t>
      </w:r>
      <w:r>
        <w:fldChar w:fldCharType="end"/>
      </w:r>
    </w:p>
    <w:p w:rsidR="00837BA9" w:rsidRDefault="004979A8">
      <w:pPr>
        <w:pStyle w:val="ProductList-BodySpaced"/>
      </w:pPr>
      <w:r>
        <w:rPr>
          <w:b/>
        </w:rPr>
        <w:t xml:space="preserve">Pojam </w:t>
      </w:r>
      <w:r>
        <w:rPr>
          <w:b/>
          <w:color w:val="00188F"/>
        </w:rPr>
        <w:t>Vanjski korisnici</w:t>
      </w:r>
      <w:r>
        <w:t xml:space="preserve"> označava korisnike koji nisu zaposlenici Klijenta ni njegovih Povezanih društava, kao ni podizvođači ni zastupnici Klijenta odnosno njegovih povezanih društava.</w:t>
      </w:r>
    </w:p>
    <w:p w:rsidR="00837BA9" w:rsidRDefault="004979A8">
      <w:pPr>
        <w:pStyle w:val="ProductList-BodySpaced"/>
      </w:pPr>
      <w:r>
        <w:rPr>
          <w:b/>
        </w:rPr>
        <w:t xml:space="preserve">Pojam </w:t>
      </w:r>
      <w:r>
        <w:rPr>
          <w:b/>
          <w:color w:val="00188F"/>
        </w:rPr>
        <w:t>Hardverski niz</w:t>
      </w:r>
      <w:r>
        <w:t xml:space="preserve"> označava ili </w:t>
      </w:r>
      <w:r>
        <w:fldChar w:fldCharType="begin"/>
      </w:r>
      <w:r>
        <w:instrText xml:space="preserve"> AutoTextList   \s NoStyle \t "Pojam fizička jezgra označava jezgru u fizičkom procesoru." </w:instrText>
      </w:r>
      <w:r>
        <w:fldChar w:fldCharType="separate"/>
      </w:r>
      <w:r>
        <w:rPr>
          <w:color w:val="0563C1"/>
        </w:rPr>
        <w:t>Fizičku jezgru</w:t>
      </w:r>
      <w:r>
        <w:fldChar w:fldCharType="end"/>
      </w:r>
      <w:r>
        <w:t xml:space="preserve"> ili hiperniz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rsidR="00837BA9" w:rsidRDefault="004979A8">
      <w:pPr>
        <w:pStyle w:val="ProductList-BodySpaced"/>
      </w:pPr>
      <w:r>
        <w:rPr>
          <w:b/>
          <w:color w:val="00188F"/>
        </w:rPr>
        <w:t>Radno opterećenje računalstva visokih performansi (HPC)</w:t>
      </w:r>
      <w:r>
        <w:t xml:space="preserve"> znači radno opterećenje kod kojeg se poslužiteljski softver koristi za pokretanje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xml:space="preserve">, i to zajedno s drugim softverom u mjeri potrebnoj radi poboljšanja sigurnosti, pohrane, performansi i upravljanja sustavima na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837BA9" w:rsidRDefault="004979A8">
      <w:pPr>
        <w:pStyle w:val="ProductList-BodySpaced"/>
      </w:pPr>
      <w:r>
        <w:rPr>
          <w:b/>
        </w:rPr>
        <w:t xml:space="preserve">Pojam </w:t>
      </w:r>
      <w:r>
        <w:rPr>
          <w:b/>
          <w:color w:val="00188F"/>
        </w:rPr>
        <w:t>Primjerak</w:t>
      </w:r>
      <w:r>
        <w:t xml:space="preserve"> označava sliku softvera koja se stvara izvršavanjem postupka postavljanja ili instalacije softvera ili udvostručavanjem postojećeg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w:t>
      </w:r>
    </w:p>
    <w:p w:rsidR="00837BA9" w:rsidRDefault="004979A8">
      <w:pPr>
        <w:pStyle w:val="ProductList-BodySpaced"/>
      </w:pPr>
      <w:r>
        <w:rPr>
          <w:b/>
        </w:rPr>
        <w:t xml:space="preserve">Pojam </w:t>
      </w:r>
      <w:r>
        <w:rPr>
          <w:b/>
          <w:color w:val="00188F"/>
        </w:rPr>
        <w:t xml:space="preserve">Licenca </w:t>
      </w:r>
      <w:r>
        <w:t>označava pravo na preuzimanje, instalaciju i korištenje Proizvoda te pristup Proizvodu.</w:t>
      </w:r>
    </w:p>
    <w:p w:rsidR="00837BA9" w:rsidRDefault="004979A8">
      <w:pPr>
        <w:pStyle w:val="ProductList-BodySpaced"/>
      </w:pPr>
      <w:r>
        <w:rPr>
          <w:b/>
        </w:rPr>
        <w:t xml:space="preserve">Pojam </w:t>
      </w:r>
      <w:r>
        <w:rPr>
          <w:b/>
          <w:color w:val="00188F"/>
        </w:rPr>
        <w:t>Licencirani uređaj</w:t>
      </w:r>
      <w:r>
        <w:t xml:space="preserve"> označava pojedinačni fizički hardverski sustav kojem je prenesena Licenca. U svrhu ove definicije, hardverska particija ili blade smatra se zasebnim uređajem.</w:t>
      </w:r>
    </w:p>
    <w:p w:rsidR="00837BA9" w:rsidRDefault="004979A8">
      <w:pPr>
        <w:pStyle w:val="ProductList-BodySpaced"/>
      </w:pPr>
      <w:r>
        <w:rPr>
          <w:b/>
        </w:rPr>
        <w:t xml:space="preserve">Pojam </w:t>
      </w:r>
      <w:r>
        <w:rPr>
          <w:b/>
          <w:color w:val="00188F"/>
        </w:rPr>
        <w:t xml:space="preserve">Partner za mobilnost licence putem tehnološkog jamstva Software Assurance </w:t>
      </w:r>
      <w:r>
        <w:t xml:space="preserve">označava pravnu osobu navedenu na adresi </w:t>
      </w:r>
      <w:hyperlink r:id="rId147">
        <w:r>
          <w:rPr>
            <w:color w:val="00467F"/>
            <w:u w:val="single"/>
          </w:rPr>
          <w:t>http://www.microsoft.com/licensing/software-assurance/license-mobility.aspx</w:t>
        </w:r>
      </w:hyperlink>
      <w:r>
        <w:t xml:space="preserve"> koju je Microsoft ovlastio da hostira softver klijenata na zajedničkim poslužiteljima. </w:t>
      </w:r>
    </w:p>
    <w:p w:rsidR="00837BA9" w:rsidRDefault="004979A8">
      <w:pPr>
        <w:pStyle w:val="ProductList-BodySpaced"/>
      </w:pPr>
      <w:r>
        <w:rPr>
          <w:b/>
        </w:rPr>
        <w:t xml:space="preserve">Pojam </w:t>
      </w:r>
      <w:r>
        <w:rPr>
          <w:b/>
          <w:color w:val="00188F"/>
        </w:rPr>
        <w:t xml:space="preserve">Licencirani poslužitelj </w:t>
      </w:r>
      <w:r>
        <w:t xml:space="preserve">označava pojedinačni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kojem je prenesena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a namijenjen je za Klijentovo korištenje. U svrhu ove definicije, hardverska particija ili blade smatra se zasebnim poslužiteljem.</w:t>
      </w:r>
    </w:p>
    <w:p w:rsidR="00837BA9" w:rsidRDefault="004979A8">
      <w:pPr>
        <w:pStyle w:val="ProductList-BodySpaced"/>
      </w:pPr>
      <w:r>
        <w:rPr>
          <w:b/>
        </w:rPr>
        <w:t xml:space="preserve">Pojam </w:t>
      </w:r>
      <w:r>
        <w:rPr>
          <w:b/>
          <w:color w:val="00188F"/>
        </w:rPr>
        <w:t>Licencirani korisnik</w:t>
      </w:r>
      <w:r>
        <w:t xml:space="preserve"> označava pojedinca kojem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w:t>
      </w:r>
    </w:p>
    <w:p w:rsidR="00837BA9" w:rsidRDefault="004979A8">
      <w:pPr>
        <w:pStyle w:val="ProductList-BodySpaced"/>
      </w:pPr>
      <w:r>
        <w:rPr>
          <w:b/>
          <w:color w:val="00188F"/>
        </w:rPr>
        <w:t>Licenca za upravljanje (ML)</w:t>
      </w:r>
      <w:r>
        <w:t xml:space="preserve"> znači Licenca koja omogućuje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pomoću odgovarajuće verzije poslužiteljskog softvera ili starije verzije poslužiteljskog softvera. Postoje dvije kategorije licenci za upravljanje: poslužiteljska licenca za upravljanje i klijentska licenca za upravljanje. Postoje tri vrste klijentskih licenci za upravljanje: po korisniku, OSE-u i po uređaju. Korisnička licenca za upravljanje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upravljanje OSE-om omogućuje upravljanje jednim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rsidR="00837BA9" w:rsidRDefault="004979A8">
      <w:pPr>
        <w:pStyle w:val="ProductList-BodySpaced"/>
      </w:pPr>
      <w:r>
        <w:rPr>
          <w:b/>
          <w:color w:val="00188F"/>
        </w:rPr>
        <w:t>Licenca ekvivalentna licenci za upravljanje</w:t>
      </w:r>
      <w:r>
        <w:t xml:space="preserve"> znači SL po korisniku naveden u tablici „Licenca za upravljanje“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kao što je navedeno u tablici Licence ekvivalentne licenci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je Licenca ekvivalentna Licenci za upravljanje samo ako je Klijent kupio licencu nakon Datuma dostupnosti Poslužiteljskog proizvoda ili ako je Klijent imao aktivno tehnološko jamstvo Software Assurance na Datum dostupnosti.</w:t>
      </w:r>
    </w:p>
    <w:p w:rsidR="00837BA9" w:rsidRDefault="004979A8">
      <w:pPr>
        <w:pStyle w:val="ProductList-BodySpaced"/>
      </w:pPr>
      <w:r>
        <w:rPr>
          <w:b/>
        </w:rPr>
        <w:t xml:space="preserve">Pojam </w:t>
      </w:r>
      <w:r>
        <w:rPr>
          <w:b/>
          <w:color w:val="00188F"/>
        </w:rPr>
        <w:t xml:space="preserve">Upravljanje OSE-om </w:t>
      </w:r>
      <w:r>
        <w:t xml:space="preserve">označava traženje ili primanje podataka o OSE-u, konfiguriranje ili davanje uputa hardveru ili softveru koji je izravno ili neizravno povezan s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rsidR="00837BA9" w:rsidRDefault="004979A8">
      <w:pPr>
        <w:pStyle w:val="ProductList-BodySpaced"/>
      </w:pPr>
      <w:r>
        <w:rPr>
          <w:b/>
          <w:color w:val="00188F"/>
        </w:rPr>
        <w:t>Okruženje operacijskog sustava</w:t>
      </w:r>
      <w:r>
        <w:t xml:space="preserve"> (engl. Operating System Environment, OSE) znači cijeli Primjerak ili jedan dio operacijskog sustava, cijeli Primjerak ili jedan dio virtualnog (ili na drugi način simuliranog) operacijskog sustava koji omogućuje odvojene identitete računala (primarno ime računala ili sličan jedinstveni identifikator) ili odvojena administrativna prava i primjerke programa, ako ih ima, konfigurirane za rad na Primjerku operacijskog sustava ili gore navedenim dijelovima. Fizički hardverski sustav može imati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"Virtualni OSE znači OSE konfiguriran za korištenje u virtualnom hardverskom sustavu." </w:instrText>
      </w:r>
      <w:r>
        <w:fldChar w:fldCharType="separate"/>
      </w:r>
      <w:r>
        <w:rPr>
          <w:color w:val="0563C1"/>
        </w:rPr>
        <w:t>OSE-ova</w:t>
      </w:r>
      <w:r>
        <w:fldChar w:fldCharType="end"/>
      </w:r>
      <w:r>
        <w:t>.</w:t>
      </w:r>
    </w:p>
    <w:p w:rsidR="00837BA9" w:rsidRDefault="004979A8">
      <w:pPr>
        <w:pStyle w:val="ProductList-BodySpaced"/>
      </w:pPr>
      <w:r>
        <w:rPr>
          <w:b/>
        </w:rPr>
        <w:t xml:space="preserve">Pojam </w:t>
      </w:r>
      <w:r>
        <w:rPr>
          <w:b/>
          <w:color w:val="00188F"/>
        </w:rPr>
        <w:t>Fizička jezgra</w:t>
      </w:r>
      <w:r>
        <w:t xml:space="preserve"> označava jezgru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rsidR="00837BA9" w:rsidRDefault="004979A8">
      <w:pPr>
        <w:pStyle w:val="ProductList-BodySpaced"/>
      </w:pPr>
      <w:r>
        <w:rPr>
          <w:b/>
        </w:rPr>
        <w:t xml:space="preserve">Pojam </w:t>
      </w:r>
      <w:r>
        <w:rPr>
          <w:b/>
          <w:color w:val="00188F"/>
        </w:rPr>
        <w:t>Fizički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 Primjerak operacijskog sustava koji se koristi za pokretanje softvera za virtualizaciju hardvera ili pružanje usluga virtualizacije hardvera smatra se dijelom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rsidR="00837BA9" w:rsidRDefault="004979A8">
      <w:pPr>
        <w:pStyle w:val="ProductList-BodySpaced"/>
      </w:pPr>
      <w:r>
        <w:rPr>
          <w:b/>
        </w:rPr>
        <w:t xml:space="preserve">Pojam </w:t>
      </w:r>
      <w:r>
        <w:rPr>
          <w:b/>
          <w:color w:val="00188F"/>
        </w:rPr>
        <w:t xml:space="preserve">Fizički procesor </w:t>
      </w:r>
      <w:r>
        <w:t>označava procesor u fizičkom hardverskom sustavu.</w:t>
      </w:r>
    </w:p>
    <w:p w:rsidR="00837BA9" w:rsidRDefault="004979A8">
      <w:pPr>
        <w:pStyle w:val="ProductList-BodySpaced"/>
      </w:pPr>
      <w:r>
        <w:rPr>
          <w:b/>
        </w:rPr>
        <w:t xml:space="preserve">Pojam </w:t>
      </w:r>
      <w:r>
        <w:rPr>
          <w:b/>
          <w:color w:val="00188F"/>
        </w:rPr>
        <w:t>Primarni korisnik</w:t>
      </w:r>
      <w:r>
        <w:t xml:space="preserve"> označava korisnika koji koristi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više od 50 % vremena u bilo kojem razdoblju od 90 dana.</w:t>
      </w:r>
    </w:p>
    <w:p w:rsidR="00837BA9" w:rsidRDefault="004979A8">
      <w:pPr>
        <w:pStyle w:val="ProductList-BodySpaced"/>
      </w:pPr>
      <w:r>
        <w:rPr>
          <w:b/>
        </w:rPr>
        <w:t xml:space="preserve">Pojam </w:t>
      </w:r>
      <w:r>
        <w:rPr>
          <w:b/>
          <w:color w:val="00188F"/>
        </w:rPr>
        <w:t>Produkcijsko okruženje</w:t>
      </w:r>
      <w:r>
        <w:t xml:space="preserve"> označava svaki Fizički ili Virtualni OSE koji pokreće produkcijsko radno opterećenje ili pristupa produkcijskim podacima ili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pokreću produkcijska radna opterećenja ili pristupaju produkcijskim podacima.</w:t>
      </w:r>
    </w:p>
    <w:p w:rsidR="00837BA9" w:rsidRDefault="004979A8">
      <w:pPr>
        <w:pStyle w:val="ProductList-BodySpaced"/>
      </w:pPr>
      <w:r>
        <w:rPr>
          <w:b/>
          <w:color w:val="00188F"/>
        </w:rPr>
        <w:t>Kvalificirani uređaj treće osobe</w:t>
      </w:r>
      <w:r>
        <w:t xml:space="preserve"> znači uređaj koji izravno ni neizravno ne kontrolira Klijent ni njegova Povezana društva (npr. javni kiosk treće osobe).</w:t>
      </w:r>
    </w:p>
    <w:p w:rsidR="00837BA9" w:rsidRDefault="004979A8">
      <w:pPr>
        <w:pStyle w:val="ProductList-BodySpaced"/>
      </w:pPr>
      <w:r>
        <w:rPr>
          <w:b/>
        </w:rPr>
        <w:t xml:space="preserve">Pojam </w:t>
      </w:r>
      <w:r>
        <w:rPr>
          <w:b/>
          <w:color w:val="00188F"/>
        </w:rPr>
        <w:t>Korišteni primjerak</w:t>
      </w:r>
      <w:r>
        <w:t xml:space="preserve"> označava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softvera koji je učitan u memoriju i za koji je izvršena jedna ili nekoliko naredbi. (Klijent „koristi primjerak“ softvera učitavanjem u memoriju te izvršavanjem jedne ili nekoliko njegovih naredbi.) Nakon pokretanja primjerka smatra se da se on izvršava (bez obzira nastavljaju se izvršavati njegove naredbe ili ne) sve dok se ne ukloni iz memorije.</w:t>
      </w:r>
    </w:p>
    <w:p w:rsidR="00837BA9" w:rsidRDefault="004979A8">
      <w:pPr>
        <w:pStyle w:val="ProductList-BodySpaced"/>
      </w:pPr>
      <w:r>
        <w:rPr>
          <w:b/>
        </w:rPr>
        <w:t xml:space="preserve">Pojam </w:t>
      </w:r>
      <w:r>
        <w:rPr>
          <w:b/>
          <w:color w:val="00188F"/>
        </w:rPr>
        <w:t>SL</w:t>
      </w:r>
      <w:r>
        <w:t xml:space="preserve"> označava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koja omogućuje pristup softveru ili hostiranom servisu tijekom određenog vremenskog razdoblja.</w:t>
      </w:r>
    </w:p>
    <w:p w:rsidR="00837BA9" w:rsidRDefault="004979A8">
      <w:pPr>
        <w:pStyle w:val="ProductList-BodySpaced"/>
      </w:pPr>
      <w:r>
        <w:rPr>
          <w:b/>
        </w:rPr>
        <w:t xml:space="preserve">Pojam </w:t>
      </w:r>
      <w:r>
        <w:rPr>
          <w:b/>
          <w:color w:val="00188F"/>
        </w:rPr>
        <w:t>Poslužitelj</w:t>
      </w:r>
      <w:r>
        <w:t xml:space="preserve"> označava fizički hardverski sustav na kojem se može koristiti poslužiteljski softver.</w:t>
      </w:r>
    </w:p>
    <w:p w:rsidR="00837BA9" w:rsidRDefault="004979A8">
      <w:pPr>
        <w:pStyle w:val="ProductList-BodySpaced"/>
      </w:pPr>
      <w:r>
        <w:rPr>
          <w:b/>
          <w:color w:val="00188F"/>
        </w:rPr>
        <w:t>Farma poslužitelja</w:t>
      </w:r>
      <w:r>
        <w:t xml:space="preserve"> znači jedan podatkovni centar ili dva centra koja se nalaze u vremenskim zonama na međusobnoj udaljenosti manjoj od četiri sata i/ili unutar EU-a ili EFTA-e. Podatkovni centar možete premjestiti s jedne Farme poslužitelja na drugu, ali ne na kratkoročnoj osnovi. (EU je Europska unija; EFTA je Europsko udruženje za slobodnu trgovinu).</w:t>
      </w:r>
    </w:p>
    <w:p w:rsidR="00837BA9" w:rsidRDefault="004979A8">
      <w:pPr>
        <w:pStyle w:val="ProductList-BodySpaced"/>
      </w:pPr>
      <w:r>
        <w:rPr>
          <w:b/>
          <w:color w:val="00188F"/>
        </w:rPr>
        <w:t>Prelazak na opširnije izdanje</w:t>
      </w:r>
      <w:r>
        <w:t xml:space="preserve"> znači licencu kupljenu kao dodatak (i pridruženu) prethodno kupljenoj osnovnoj licenci. Za svaki SL za Prelazak na opširnije izdanje po korisniku koji se ne prikazuje pojedinačno u Odredbama Online usluga vrijede licencne odredbe primjenjive na odgovarajući puni SL po korisniku za istu uslugu.</w:t>
      </w:r>
    </w:p>
    <w:p w:rsidR="00837BA9" w:rsidRDefault="004979A8">
      <w:pPr>
        <w:pStyle w:val="ProductList-BodySpaced"/>
      </w:pPr>
      <w:r>
        <w:rPr>
          <w:b/>
          <w:color w:val="00188F"/>
        </w:rPr>
        <w:t>Student</w:t>
      </w:r>
      <w:r>
        <w:t xml:space="preserve"> označava pojedinca koji pohađa bilo koju obrazovnu ustanovu koja je dio organizacije ustanove, kao redovni ili izvanredni student.</w:t>
      </w:r>
    </w:p>
    <w:p w:rsidR="00837BA9" w:rsidRDefault="004979A8">
      <w:pPr>
        <w:pStyle w:val="ProductList-BodySpaced"/>
      </w:pPr>
      <w:r>
        <w:rPr>
          <w:b/>
          <w:color w:val="00188F"/>
        </w:rPr>
        <w:t>Kvalificirani uređaj studenta</w:t>
      </w:r>
      <w:r>
        <w:t xml:space="preserve"> znači kvalificirani uređaj u vlasništvu, zakupu ili pod kontrolom studenta ili u vlasništvu, zakupu ili pod kontrolom organizacije te dodijeljen na korištenje u namjenske svrhe pojedinačnom studentu. </w:t>
      </w:r>
    </w:p>
    <w:p w:rsidR="00837BA9" w:rsidRDefault="004979A8">
      <w:pPr>
        <w:pStyle w:val="ProductList-BodySpaced"/>
      </w:pPr>
      <w:r>
        <w:rPr>
          <w:b/>
        </w:rPr>
        <w:t xml:space="preserve">Pojam </w:t>
      </w:r>
      <w:r>
        <w:rPr>
          <w:b/>
          <w:color w:val="00188F"/>
        </w:rPr>
        <w:t>Virtualna jezgra</w:t>
      </w:r>
      <w:r>
        <w:t xml:space="preserve"> označava jedinicu procesorske snage u virtualnom hardverskom sustavu. Virtualna jezgra virtualni je prikaz jednog hardverskog niza ili više njih.</w:t>
      </w:r>
    </w:p>
    <w:p w:rsidR="00837BA9" w:rsidRDefault="004979A8">
      <w:pPr>
        <w:pStyle w:val="ProductList-BodySpaced"/>
      </w:pPr>
      <w:r>
        <w:rPr>
          <w:b/>
          <w:color w:val="00188F"/>
        </w:rPr>
        <w:t>Virtualni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korištenje u virtualnom hardverskom sustavu.</w:t>
      </w:r>
    </w:p>
    <w:p w:rsidR="00837BA9" w:rsidRDefault="004979A8">
      <w:pPr>
        <w:pStyle w:val="ProductList-BodySpaced"/>
      </w:pPr>
      <w:r>
        <w:rPr>
          <w:b/>
        </w:rPr>
        <w:t xml:space="preserve">Pojam </w:t>
      </w:r>
      <w:r>
        <w:rPr>
          <w:b/>
          <w:color w:val="00188F"/>
        </w:rPr>
        <w:t>Radna opterećenja na webu</w:t>
      </w:r>
      <w:r>
        <w:t xml:space="preserve"> (nazivaju se još i „</w:t>
      </w:r>
      <w:r>
        <w:rPr>
          <w:color w:val="00188F"/>
        </w:rPr>
        <w:t>Internetska web-rješenja</w:t>
      </w:r>
      <w:r>
        <w:t>“) označavaju javno dostupne web-stranice, web-mjesta, web-aplikacije, web-usluge i/ili posluživanje POP3 pošte. Objašnjenje: pristup sadržaju, podacima i aplikacijama koje softver poslužuje unutar nekog internetskog web-rješenja nije ograničen na zaposlenike Klijenta ili njegovih povezanih društava.</w:t>
      </w:r>
    </w:p>
    <w:p w:rsidR="00837BA9" w:rsidRDefault="004979A8">
      <w:pPr>
        <w:pStyle w:val="ProductList-BodySpaced"/>
      </w:pPr>
      <w:r>
        <w:t>Softver u internetskim web-rješenjima koristi se za:</w:t>
      </w:r>
    </w:p>
    <w:p w:rsidR="00837BA9" w:rsidRDefault="004979A8" w:rsidP="004979A8">
      <w:pPr>
        <w:pStyle w:val="ProductList-Bullet"/>
        <w:numPr>
          <w:ilvl w:val="0"/>
          <w:numId w:val="43"/>
        </w:numPr>
      </w:pPr>
      <w:r>
        <w:t>softver za web-poslužitelje (primjerice Microsoft Internet Information Services) te upravljačke ili sigurnosne zastupnike (primjerice zastupnik za System Center Operations Manager)</w:t>
      </w:r>
    </w:p>
    <w:p w:rsidR="00837BA9" w:rsidRDefault="004979A8" w:rsidP="004979A8">
      <w:pPr>
        <w:pStyle w:val="ProductList-Bullet"/>
        <w:numPr>
          <w:ilvl w:val="0"/>
          <w:numId w:val="43"/>
        </w:numPr>
      </w:pPr>
      <w:r>
        <w:t>softver s mehanizmom baze podataka (primjerice Microsoft SQL Server) isključivo kao podršku internetskim web-rješenjima ili</w:t>
      </w:r>
    </w:p>
    <w:p w:rsidR="00837BA9" w:rsidRDefault="004979A8" w:rsidP="004979A8">
      <w:pPr>
        <w:pStyle w:val="ProductList-Bullet"/>
        <w:numPr>
          <w:ilvl w:val="0"/>
          <w:numId w:val="43"/>
        </w:numPr>
      </w:pPr>
      <w:r>
        <w:t>DNS servis za povezivanje internetskih naziva s IP adresama dok god to nije jedina funkcija tog primjerka softvera.</w:t>
      </w:r>
    </w:p>
    <w:p w:rsidR="00837BA9" w:rsidRDefault="004979A8">
      <w:pPr>
        <w:pStyle w:val="ProductList-BodySpaced"/>
      </w:pPr>
      <w:r>
        <w:rPr>
          <w:b/>
          <w:color w:val="00188F"/>
        </w:rPr>
        <w:t>Spremnik za Windows Server s izolacijom Hyper-V</w:t>
      </w:r>
      <w:r>
        <w:rPr>
          <w:color w:val="000000"/>
        </w:rPr>
        <w:t xml:space="preserve">(stari naziv </w:t>
      </w:r>
      <w:r>
        <w:t>Spremnik za Hyper-V</w:t>
      </w:r>
      <w:r>
        <w:fldChar w:fldCharType="begin"/>
      </w:r>
      <w:r>
        <w:instrText xml:space="preserve"> XE "Spremnik za Hyper-V" </w:instrText>
      </w:r>
      <w:r>
        <w:fldChar w:fldCharType="end"/>
      </w:r>
      <w:r>
        <w:t xml:space="preserve">) značajka je sustava Windows Server koja koristi virtualno okruženje operacijskog sustava. Svaki Spremnik za Windows Server s izolacijom Hyper-V smatra se jednim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okruženjem operacijskog sustava</w:t>
      </w:r>
      <w:r>
        <w:fldChar w:fldCharType="end"/>
      </w:r>
      <w:r>
        <w:t>.</w:t>
      </w:r>
    </w:p>
    <w:p w:rsidR="00837BA9" w:rsidRDefault="004979A8">
      <w:pPr>
        <w:pStyle w:val="ProductList-BodySpaced"/>
      </w:pPr>
      <w:r>
        <w:rPr>
          <w:b/>
          <w:color w:val="00188F"/>
        </w:rPr>
        <w:t xml:space="preserve">Spremnik za Windows Server bez izolacije Hyper-V </w:t>
      </w:r>
      <w:r>
        <w:t>(stari naziv Spremnik za Windows Server</w:t>
      </w:r>
      <w:r>
        <w:fldChar w:fldCharType="begin"/>
      </w:r>
      <w:r>
        <w:instrText xml:space="preserve"> XE "Spremnik za Windows Server" </w:instrText>
      </w:r>
      <w:r>
        <w:fldChar w:fldCharType="end"/>
      </w:r>
      <w:r>
        <w:t>) značajka je softvera Windows Server.</w:t>
      </w:r>
    </w:p>
    <w:p w:rsidR="00837BA9" w:rsidRDefault="004979A8">
      <w:pPr>
        <w:pStyle w:val="ProductList-BodySpaced"/>
      </w:pPr>
      <w:r>
        <w:rPr>
          <w:b/>
          <w:color w:val="00188F"/>
        </w:rPr>
        <w:t>Komponente softvera sustava Windows</w:t>
      </w:r>
      <w:r>
        <w:t xml:space="preserve"> znači komponente softvera sustava Windows sadržane u Proizvodu. U komponente softvera sustava Windows spadaju Microsoft .NET Framework, Microsoft Data Access Components, softver PowerShell i određene .dll datoteke koje se odnose na tehnologije Microsoft Build, Windows Identity Foundation, Windows Library za JAVAScript, Debghelp.dll i Web Deploy.</w:t>
      </w:r>
    </w:p>
    <w:p w:rsidR="00837BA9" w:rsidRDefault="00837BA9">
      <w:pPr>
        <w:pStyle w:val="ProductList-BodySpaced"/>
        <w:jc w:val="right"/>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Spaced"/>
      </w:pPr>
    </w:p>
    <w:p w:rsidR="00837BA9" w:rsidRDefault="00837BA9">
      <w:pPr>
        <w:sectPr w:rsidR="00837BA9">
          <w:headerReference w:type="default" r:id="rId148"/>
          <w:footerReference w:type="default" r:id="rId149"/>
          <w:type w:val="continuous"/>
          <w:pgSz w:w="12240" w:h="15840" w:code="1"/>
          <w:pgMar w:top="1170" w:right="720" w:bottom="720" w:left="720" w:header="432" w:footer="288" w:gutter="0"/>
          <w:cols w:space="360"/>
        </w:sectPr>
      </w:pPr>
    </w:p>
    <w:p w:rsidR="00837BA9" w:rsidRDefault="004979A8">
      <w:pPr>
        <w:pStyle w:val="ProductList-SectionHeading"/>
        <w:pageBreakBefore/>
        <w:outlineLvl w:val="0"/>
      </w:pPr>
      <w:bookmarkStart w:id="330" w:name="_Sec591"/>
      <w:bookmarkEnd w:id="320"/>
      <w:r>
        <w:t>Dodatak A – Licence ekvivalentne CAL-u/ML-u</w:t>
      </w:r>
      <w:r>
        <w:fldChar w:fldCharType="begin"/>
      </w:r>
      <w:r>
        <w:instrText xml:space="preserve"> TC "</w:instrText>
      </w:r>
      <w:bookmarkStart w:id="331" w:name="_Toc504911679"/>
      <w:r>
        <w:instrText>Dodatak A – Licence ekvivalentne CAL-u/ML-u</w:instrText>
      </w:r>
      <w:bookmarkEnd w:id="331"/>
      <w:r>
        <w:instrText>" \l 1</w:instrText>
      </w:r>
      <w:r>
        <w:fldChar w:fldCharType="end"/>
      </w:r>
    </w:p>
    <w:p w:rsidR="00837BA9" w:rsidRDefault="004979A8">
      <w:pPr>
        <w:pStyle w:val="ProductList-Body"/>
      </w:pPr>
      <w:r>
        <w:t xml:space="preserve">Prava na pristup poslužiteljskom softveru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upravljanje OSE-ovima</w:t>
      </w:r>
      <w:r>
        <w:fldChar w:fldCharType="end"/>
      </w:r>
      <w:r>
        <w:t xml:space="preserve"> dostupna su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za Online usluge. Ako je ćelija osjenčana plavom bojom u retku za poslužitelj,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paketi moraju se kupiti nakon Datuma dostupnosti Proizvoda ili imati aktivno tehnološko jamstvo SA na taj datum da bi se ispunili preduvjeti za pristup za trenutnu verziju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w:t>
      </w:r>
    </w:p>
    <w:p w:rsidR="00837BA9" w:rsidRDefault="00837BA9">
      <w:pPr>
        <w:pStyle w:val="ProductList-Body"/>
      </w:pPr>
    </w:p>
    <w:tbl>
      <w:tblPr>
        <w:tblStyle w:val="PURTable"/>
        <w:tblW w:w="0" w:type="dxa"/>
        <w:tblLook w:val="04A0" w:firstRow="1" w:lastRow="0" w:firstColumn="1" w:lastColumn="0" w:noHBand="0" w:noVBand="1"/>
      </w:tblPr>
      <w:tblGrid>
        <w:gridCol w:w="769"/>
        <w:gridCol w:w="302"/>
        <w:gridCol w:w="390"/>
        <w:gridCol w:w="285"/>
        <w:gridCol w:w="390"/>
        <w:gridCol w:w="403"/>
        <w:gridCol w:w="484"/>
        <w:gridCol w:w="490"/>
        <w:gridCol w:w="497"/>
        <w:gridCol w:w="484"/>
        <w:gridCol w:w="403"/>
        <w:gridCol w:w="484"/>
        <w:gridCol w:w="490"/>
        <w:gridCol w:w="497"/>
        <w:gridCol w:w="484"/>
        <w:gridCol w:w="333"/>
        <w:gridCol w:w="385"/>
        <w:gridCol w:w="386"/>
        <w:gridCol w:w="269"/>
        <w:gridCol w:w="269"/>
        <w:gridCol w:w="670"/>
        <w:gridCol w:w="371"/>
        <w:gridCol w:w="313"/>
        <w:gridCol w:w="369"/>
        <w:gridCol w:w="338"/>
        <w:gridCol w:w="361"/>
      </w:tblGrid>
      <w:tr w:rsidR="00837BA9">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837BA9" w:rsidRDefault="00837BA9">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837BA9" w:rsidRDefault="004979A8">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837BA9" w:rsidRDefault="004979A8">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837BA9" w:rsidRDefault="004979A8">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837BA9" w:rsidRDefault="004979A8">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837BA9" w:rsidRDefault="004979A8">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837BA9" w:rsidRDefault="004979A8">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837BA9" w:rsidRDefault="004979A8">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837BA9" w:rsidRDefault="004979A8">
            <w:pPr>
              <w:pStyle w:val="ProductList-TableBody"/>
              <w:jc w:val="center"/>
            </w:pPr>
            <w:r>
              <w:rPr>
                <w:color w:val="FFFFFF"/>
              </w:rPr>
              <w:t>Dynamics 365 Enterprise</w:t>
            </w:r>
          </w:p>
        </w:tc>
      </w:tr>
      <w:tr w:rsidR="00837BA9">
        <w:tc>
          <w:tcPr>
            <w:tcW w:w="240" w:type="dxa"/>
            <w:tcBorders>
              <w:top w:val="none" w:sz="4" w:space="0" w:color="BFBFBF"/>
              <w:left w:val="none" w:sz="24" w:space="0" w:color="808080"/>
              <w:bottom w:val="single" w:sz="4" w:space="0" w:color="FFFFFF"/>
              <w:right w:val="single" w:sz="6" w:space="0" w:color="FFFFFF"/>
            </w:tcBorders>
          </w:tcPr>
          <w:p w:rsidR="00837BA9" w:rsidRDefault="004979A8">
            <w:pPr>
              <w:pStyle w:val="ProductList-TableBody"/>
            </w:pPr>
            <w:r>
              <w:t>Poslužitelji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37BA9" w:rsidRDefault="004979A8">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37BA9" w:rsidRDefault="004979A8">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37BA9" w:rsidRDefault="004979A8">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37BA9" w:rsidRDefault="004979A8">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37BA9" w:rsidRDefault="004979A8">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37BA9" w:rsidRDefault="004979A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37BA9" w:rsidRDefault="004979A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37BA9" w:rsidRDefault="004979A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37BA9" w:rsidRDefault="004979A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37BA9" w:rsidRDefault="004979A8">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37BA9" w:rsidRDefault="004979A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37BA9" w:rsidRDefault="004979A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37BA9" w:rsidRDefault="004979A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37BA9" w:rsidRDefault="004979A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37BA9" w:rsidRDefault="004979A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37BA9" w:rsidRDefault="004979A8">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37BA9" w:rsidRDefault="004979A8">
            <w:pPr>
              <w:pStyle w:val="ProductList-TableBody"/>
              <w:jc w:val="center"/>
            </w:pPr>
            <w:r>
              <w:rPr>
                <w:color w:val="FFFFFF"/>
              </w:rPr>
              <w:t>A3 s Core CAL-om</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37BA9" w:rsidRDefault="004979A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37BA9" w:rsidRDefault="004979A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37BA9" w:rsidRDefault="00837BA9">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37BA9" w:rsidRDefault="004979A8">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37BA9" w:rsidRDefault="004979A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37BA9" w:rsidRDefault="004979A8">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37BA9" w:rsidRDefault="004979A8">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37BA9" w:rsidRDefault="004979A8">
            <w:pPr>
              <w:pStyle w:val="ProductList-TableBody"/>
              <w:jc w:val="center"/>
            </w:pPr>
            <w:r>
              <w:rPr>
                <w:color w:val="FFFFFF"/>
              </w:rPr>
              <w:t>Plan</w:t>
            </w:r>
          </w:p>
        </w:tc>
      </w:tr>
      <w:tr w:rsidR="00837BA9">
        <w:tc>
          <w:tcPr>
            <w:tcW w:w="240" w:type="dxa"/>
            <w:gridSpan w:val="16"/>
            <w:tcBorders>
              <w:top w:val="single" w:sz="4" w:space="0" w:color="FFFFFF"/>
              <w:left w:val="single" w:sz="6" w:space="0" w:color="FFFFFF"/>
              <w:bottom w:val="single" w:sz="4" w:space="0" w:color="FFFFFF"/>
              <w:right w:val="single" w:sz="6" w:space="0" w:color="FFFFFF"/>
            </w:tcBorders>
          </w:tcPr>
          <w:p w:rsidR="00837BA9" w:rsidRDefault="004979A8">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r>
      <w:tr w:rsidR="00837BA9">
        <w:tc>
          <w:tcPr>
            <w:tcW w:w="240" w:type="dxa"/>
            <w:tcBorders>
              <w:top w:val="dashed" w:sz="4" w:space="0" w:color="BFBFBF"/>
              <w:left w:val="none" w:sz="24" w:space="0" w:color="808080"/>
              <w:bottom w:val="dashed" w:sz="4" w:space="0" w:color="BFBFBF"/>
              <w:right w:val="single" w:sz="6" w:space="0" w:color="FFFFFF"/>
            </w:tcBorders>
          </w:tcPr>
          <w:p w:rsidR="00837BA9" w:rsidRDefault="00C52F11">
            <w:pPr>
              <w:pStyle w:val="ProductList-TableBody"/>
            </w:pPr>
            <w:hyperlink w:anchor="_Sec793">
              <w:r w:rsidR="004979A8">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240" w:type="dxa"/>
            <w:tcBorders>
              <w:top w:val="dashed" w:sz="4" w:space="0" w:color="BFBFBF"/>
              <w:left w:val="none" w:sz="24" w:space="0" w:color="808080"/>
              <w:bottom w:val="single" w:sz="4" w:space="0" w:color="FFFFFF"/>
              <w:right w:val="single" w:sz="6" w:space="0" w:color="FFFFFF"/>
            </w:tcBorders>
          </w:tcPr>
          <w:p w:rsidR="00837BA9" w:rsidRDefault="00C52F11">
            <w:pPr>
              <w:pStyle w:val="ProductList-TableBody"/>
            </w:pPr>
            <w:hyperlink w:anchor="_Sec793">
              <w:r w:rsidR="004979A8">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r>
      <w:tr w:rsidR="00837BA9">
        <w:tc>
          <w:tcPr>
            <w:tcW w:w="240" w:type="dxa"/>
            <w:gridSpan w:val="16"/>
            <w:tcBorders>
              <w:top w:val="single" w:sz="4" w:space="0" w:color="FFFFFF"/>
              <w:left w:val="single" w:sz="6" w:space="0" w:color="FFFFFF"/>
              <w:bottom w:val="single" w:sz="4" w:space="0" w:color="FFFFFF"/>
              <w:right w:val="single" w:sz="6" w:space="0" w:color="FFFFFF"/>
            </w:tcBorders>
          </w:tcPr>
          <w:p w:rsidR="00837BA9" w:rsidRDefault="004979A8">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r>
      <w:tr w:rsidR="00837BA9">
        <w:tc>
          <w:tcPr>
            <w:tcW w:w="240" w:type="dxa"/>
            <w:tcBorders>
              <w:top w:val="dashed" w:sz="4" w:space="0" w:color="BFBFBF"/>
              <w:left w:val="none" w:sz="24" w:space="0" w:color="808080"/>
              <w:bottom w:val="dashed" w:sz="4" w:space="0" w:color="BFBFBF"/>
              <w:right w:val="single" w:sz="6" w:space="0" w:color="FFFFFF"/>
            </w:tcBorders>
          </w:tcPr>
          <w:p w:rsidR="00837BA9" w:rsidRDefault="00C52F11">
            <w:pPr>
              <w:pStyle w:val="ProductList-TableBody"/>
            </w:pPr>
            <w:hyperlink w:anchor="_Sec793">
              <w:r w:rsidR="004979A8">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240" w:type="dxa"/>
            <w:tcBorders>
              <w:top w:val="dashed" w:sz="4" w:space="0" w:color="BFBFBF"/>
              <w:left w:val="none" w:sz="24" w:space="0" w:color="808080"/>
              <w:bottom w:val="single" w:sz="4" w:space="0" w:color="FFFFFF"/>
              <w:right w:val="single" w:sz="6" w:space="0" w:color="FFFFFF"/>
            </w:tcBorders>
          </w:tcPr>
          <w:p w:rsidR="00837BA9" w:rsidRDefault="00C52F11">
            <w:pPr>
              <w:pStyle w:val="ProductList-TableBody"/>
            </w:pPr>
            <w:hyperlink w:anchor="_Sec793">
              <w:r w:rsidR="004979A8">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r>
      <w:tr w:rsidR="00837BA9">
        <w:tc>
          <w:tcPr>
            <w:tcW w:w="240" w:type="dxa"/>
            <w:gridSpan w:val="16"/>
            <w:tcBorders>
              <w:top w:val="single" w:sz="4" w:space="0" w:color="FFFFFF"/>
              <w:left w:val="single" w:sz="6" w:space="0" w:color="FFFFFF"/>
              <w:bottom w:val="single" w:sz="4" w:space="0" w:color="FFFFFF"/>
              <w:right w:val="single" w:sz="6" w:space="0" w:color="FFFFFF"/>
            </w:tcBorders>
          </w:tcPr>
          <w:p w:rsidR="00837BA9" w:rsidRDefault="004979A8">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r>
      <w:tr w:rsidR="00837BA9">
        <w:tc>
          <w:tcPr>
            <w:tcW w:w="240" w:type="dxa"/>
            <w:tcBorders>
              <w:top w:val="dashed" w:sz="4" w:space="0" w:color="BFBFBF"/>
              <w:left w:val="none" w:sz="24" w:space="0" w:color="808080"/>
              <w:bottom w:val="dashed" w:sz="4" w:space="0" w:color="BFBFBF"/>
              <w:right w:val="single" w:sz="6" w:space="0" w:color="FFFFFF"/>
            </w:tcBorders>
          </w:tcPr>
          <w:p w:rsidR="00837BA9" w:rsidRDefault="00C52F11">
            <w:pPr>
              <w:pStyle w:val="ProductList-TableBody"/>
            </w:pPr>
            <w:hyperlink w:anchor="_Sec798">
              <w:r w:rsidR="004979A8">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240" w:type="dxa"/>
            <w:tcBorders>
              <w:top w:val="dashed" w:sz="4" w:space="0" w:color="BFBFBF"/>
              <w:left w:val="none" w:sz="24" w:space="0" w:color="808080"/>
              <w:bottom w:val="single" w:sz="4" w:space="0" w:color="FFFFFF"/>
              <w:right w:val="single" w:sz="6" w:space="0" w:color="FFFFFF"/>
            </w:tcBorders>
          </w:tcPr>
          <w:p w:rsidR="00837BA9" w:rsidRDefault="00C52F11">
            <w:pPr>
              <w:pStyle w:val="ProductList-TableBody"/>
            </w:pPr>
            <w:hyperlink w:anchor="_Sec798">
              <w:r w:rsidR="004979A8">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r>
      <w:tr w:rsidR="00837BA9">
        <w:tc>
          <w:tcPr>
            <w:tcW w:w="240" w:type="dxa"/>
            <w:gridSpan w:val="16"/>
            <w:tcBorders>
              <w:top w:val="single" w:sz="4" w:space="0" w:color="FFFFFF"/>
              <w:left w:val="single" w:sz="6" w:space="0" w:color="FFFFFF"/>
              <w:bottom w:val="single" w:sz="4" w:space="0" w:color="FFFFFF"/>
              <w:right w:val="single" w:sz="6" w:space="0" w:color="FFFFFF"/>
            </w:tcBorders>
          </w:tcPr>
          <w:p w:rsidR="00837BA9" w:rsidRDefault="004979A8">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r>
      <w:tr w:rsidR="00837BA9">
        <w:tc>
          <w:tcPr>
            <w:tcW w:w="240" w:type="dxa"/>
            <w:tcBorders>
              <w:top w:val="dashed" w:sz="4" w:space="0" w:color="BFBFBF"/>
              <w:left w:val="none" w:sz="24" w:space="0" w:color="808080"/>
              <w:bottom w:val="single" w:sz="4" w:space="0" w:color="FFFFFF"/>
              <w:right w:val="single" w:sz="6" w:space="0" w:color="FFFFFF"/>
            </w:tcBorders>
          </w:tcPr>
          <w:p w:rsidR="00837BA9" w:rsidRDefault="00C52F11">
            <w:pPr>
              <w:pStyle w:val="ProductList-TableBody"/>
            </w:pPr>
            <w:hyperlink w:anchor="_Sec798">
              <w:r w:rsidR="004979A8">
                <w:rPr>
                  <w:color w:val="00467F"/>
                  <w:u w:val="single"/>
                </w:rPr>
                <w:t>Osnovni</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r>
      <w:tr w:rsidR="00837BA9">
        <w:tc>
          <w:tcPr>
            <w:tcW w:w="240" w:type="dxa"/>
            <w:gridSpan w:val="16"/>
            <w:tcBorders>
              <w:top w:val="single" w:sz="4" w:space="0" w:color="FFFFFF"/>
              <w:left w:val="single" w:sz="6" w:space="0" w:color="FFFFFF"/>
              <w:bottom w:val="single" w:sz="4" w:space="0" w:color="FFFFFF"/>
              <w:right w:val="single" w:sz="6" w:space="0" w:color="FFFFFF"/>
            </w:tcBorders>
          </w:tcPr>
          <w:p w:rsidR="00837BA9" w:rsidRDefault="004979A8">
            <w:pPr>
              <w:pStyle w:val="ProductList-TableBody"/>
            </w:pPr>
            <w:r>
              <w:rPr>
                <w:b/>
              </w:rPr>
              <w:t>Skype za Business Server 2015</w:t>
            </w: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r>
      <w:tr w:rsidR="00837BA9">
        <w:tc>
          <w:tcPr>
            <w:tcW w:w="240" w:type="dxa"/>
            <w:tcBorders>
              <w:top w:val="dashed" w:sz="4" w:space="0" w:color="BFBFBF"/>
              <w:left w:val="none" w:sz="24" w:space="0" w:color="808080"/>
              <w:bottom w:val="dashed" w:sz="4" w:space="0" w:color="BFBFBF"/>
              <w:right w:val="single" w:sz="6" w:space="0" w:color="FFFFFF"/>
            </w:tcBorders>
          </w:tcPr>
          <w:p w:rsidR="00837BA9" w:rsidRDefault="00C52F11">
            <w:pPr>
              <w:pStyle w:val="ProductList-TableBody"/>
            </w:pPr>
            <w:hyperlink w:anchor="_Sec799">
              <w:r w:rsidR="004979A8">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240" w:type="dxa"/>
            <w:tcBorders>
              <w:top w:val="dashed" w:sz="4" w:space="0" w:color="BFBFBF"/>
              <w:left w:val="none" w:sz="24" w:space="0" w:color="808080"/>
              <w:bottom w:val="dashed" w:sz="4" w:space="0" w:color="BFBFBF"/>
              <w:right w:val="single" w:sz="6" w:space="0" w:color="FFFFFF"/>
            </w:tcBorders>
          </w:tcPr>
          <w:p w:rsidR="00837BA9" w:rsidRDefault="00C52F11">
            <w:pPr>
              <w:pStyle w:val="ProductList-TableBody"/>
            </w:pPr>
            <w:hyperlink w:anchor="_Sec799">
              <w:r w:rsidR="004979A8">
                <w:rPr>
                  <w:color w:val="00467F"/>
                  <w:u w:val="single"/>
                </w:rPr>
                <w:t>Dodatni</w:t>
              </w:r>
            </w:hyperlink>
            <w:r w:rsidR="004979A8">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240" w:type="dxa"/>
            <w:tcBorders>
              <w:top w:val="dashed" w:sz="4" w:space="0" w:color="BFBFBF"/>
              <w:left w:val="none" w:sz="24" w:space="0" w:color="808080"/>
              <w:bottom w:val="single" w:sz="4" w:space="0" w:color="FFFFFF"/>
              <w:right w:val="single" w:sz="6" w:space="0" w:color="FFFFFF"/>
            </w:tcBorders>
          </w:tcPr>
          <w:p w:rsidR="00837BA9" w:rsidRDefault="00C52F11">
            <w:pPr>
              <w:pStyle w:val="ProductList-TableBody"/>
            </w:pPr>
            <w:hyperlink w:anchor="_Sec799">
              <w:r w:rsidR="004979A8">
                <w:rPr>
                  <w:color w:val="00467F"/>
                  <w:u w:val="single"/>
                </w:rPr>
                <w:t>Dodatni</w:t>
              </w:r>
            </w:hyperlink>
            <w:r w:rsidR="004979A8">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r>
      <w:tr w:rsidR="00837BA9">
        <w:tc>
          <w:tcPr>
            <w:tcW w:w="240" w:type="dxa"/>
            <w:gridSpan w:val="16"/>
            <w:tcBorders>
              <w:top w:val="single" w:sz="4" w:space="0" w:color="FFFFFF"/>
              <w:left w:val="single" w:sz="6" w:space="0" w:color="FFFFFF"/>
              <w:bottom w:val="single" w:sz="4" w:space="0" w:color="FFFFFF"/>
              <w:right w:val="single" w:sz="6" w:space="0" w:color="FFFFFF"/>
            </w:tcBorders>
          </w:tcPr>
          <w:p w:rsidR="00837BA9" w:rsidRDefault="004979A8">
            <w:pPr>
              <w:pStyle w:val="ProductList-TableBody"/>
            </w:pPr>
            <w:r>
              <w:rPr>
                <w:b/>
              </w:rPr>
              <w:t>Windows MultiPoint Server 2016 Premium (samo za akademske korisnike)</w:t>
            </w: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r>
      <w:tr w:rsidR="00837BA9">
        <w:tc>
          <w:tcPr>
            <w:tcW w:w="240" w:type="dxa"/>
            <w:tcBorders>
              <w:top w:val="dashed" w:sz="4" w:space="0" w:color="BFBFBF"/>
              <w:left w:val="none" w:sz="24" w:space="0" w:color="808080"/>
              <w:bottom w:val="dashed" w:sz="4" w:space="0" w:color="BFBFBF"/>
              <w:right w:val="single" w:sz="6" w:space="0" w:color="FFFFFF"/>
            </w:tcBorders>
          </w:tcPr>
          <w:p w:rsidR="00837BA9" w:rsidRDefault="00C52F11">
            <w:pPr>
              <w:pStyle w:val="ProductList-TableBody"/>
            </w:pPr>
            <w:hyperlink w:anchor="_Sec800">
              <w:r w:rsidR="004979A8">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240" w:type="dxa"/>
            <w:tcBorders>
              <w:top w:val="dashed" w:sz="4" w:space="0" w:color="BFBFBF"/>
              <w:left w:val="none" w:sz="24" w:space="0" w:color="808080"/>
              <w:bottom w:val="single" w:sz="4" w:space="0" w:color="FFFFFF"/>
              <w:right w:val="single" w:sz="6" w:space="0" w:color="FFFFFF"/>
            </w:tcBorders>
          </w:tcPr>
          <w:p w:rsidR="00837BA9" w:rsidRDefault="00C52F11">
            <w:pPr>
              <w:pStyle w:val="ProductList-TableBody"/>
            </w:pPr>
            <w:hyperlink w:anchor="_Sec800">
              <w:r w:rsidR="004979A8">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r>
      <w:tr w:rsidR="00837BA9">
        <w:tc>
          <w:tcPr>
            <w:tcW w:w="240" w:type="dxa"/>
            <w:gridSpan w:val="16"/>
            <w:tcBorders>
              <w:top w:val="single" w:sz="4" w:space="0" w:color="FFFFFF"/>
              <w:left w:val="single" w:sz="6" w:space="0" w:color="FFFFFF"/>
              <w:bottom w:val="single" w:sz="4" w:space="0" w:color="FFFFFF"/>
              <w:right w:val="single" w:sz="6" w:space="0" w:color="FFFFFF"/>
            </w:tcBorders>
          </w:tcPr>
          <w:p w:rsidR="00837BA9" w:rsidRDefault="004979A8">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r>
      <w:tr w:rsidR="00837BA9">
        <w:tc>
          <w:tcPr>
            <w:tcW w:w="240" w:type="dxa"/>
            <w:tcBorders>
              <w:top w:val="dashed" w:sz="4" w:space="0" w:color="BFBFBF"/>
              <w:left w:val="none" w:sz="24" w:space="0" w:color="808080"/>
              <w:bottom w:val="dashed" w:sz="4" w:space="0" w:color="BFBFBF"/>
              <w:right w:val="single" w:sz="6" w:space="0" w:color="FFFFFF"/>
            </w:tcBorders>
          </w:tcPr>
          <w:p w:rsidR="00837BA9" w:rsidRDefault="00C52F11">
            <w:pPr>
              <w:pStyle w:val="ProductList-TableBody"/>
            </w:pPr>
            <w:hyperlink w:anchor="_Sec807">
              <w:r w:rsidR="004979A8">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240" w:type="dxa"/>
            <w:tcBorders>
              <w:top w:val="dashed" w:sz="4" w:space="0" w:color="BFBFBF"/>
              <w:left w:val="none" w:sz="24" w:space="0" w:color="808080"/>
              <w:bottom w:val="dashed" w:sz="4" w:space="0" w:color="BFBFBF"/>
              <w:right w:val="single" w:sz="6" w:space="0" w:color="FFFFFF"/>
            </w:tcBorders>
          </w:tcPr>
          <w:p w:rsidR="00837BA9" w:rsidRDefault="00C52F11">
            <w:pPr>
              <w:pStyle w:val="ProductList-TableBody"/>
            </w:pPr>
            <w:hyperlink w:anchor="_Sec807">
              <w:r w:rsidR="004979A8">
                <w:rPr>
                  <w:color w:val="00467F"/>
                  <w:u w:val="single"/>
                </w:rPr>
                <w:t>Dodatni</w:t>
              </w:r>
            </w:hyperlink>
            <w:r w:rsidR="004979A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240" w:type="dxa"/>
            <w:tcBorders>
              <w:top w:val="dashed" w:sz="4" w:space="0" w:color="BFBFBF"/>
              <w:left w:val="none" w:sz="24" w:space="0" w:color="808080"/>
              <w:bottom w:val="single" w:sz="4" w:space="0" w:color="FFFFFF"/>
              <w:right w:val="single" w:sz="6" w:space="0" w:color="FFFFFF"/>
            </w:tcBorders>
          </w:tcPr>
          <w:p w:rsidR="00837BA9" w:rsidRDefault="00C52F11">
            <w:pPr>
              <w:pStyle w:val="ProductList-TableBody"/>
            </w:pPr>
            <w:hyperlink w:anchor="_Sec807">
              <w:r w:rsidR="004979A8">
                <w:rPr>
                  <w:color w:val="00467F"/>
                  <w:u w:val="single"/>
                </w:rPr>
                <w:t>Dodatni</w:t>
              </w:r>
            </w:hyperlink>
            <w:r w:rsidR="004979A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r>
      <w:tr w:rsidR="00837BA9">
        <w:tc>
          <w:tcPr>
            <w:tcW w:w="240" w:type="dxa"/>
            <w:gridSpan w:val="16"/>
            <w:tcBorders>
              <w:top w:val="single" w:sz="4" w:space="0" w:color="FFFFFF"/>
              <w:left w:val="single" w:sz="6" w:space="0" w:color="FFFFFF"/>
              <w:bottom w:val="single" w:sz="4" w:space="0" w:color="FFFFFF"/>
              <w:right w:val="single" w:sz="6" w:space="0" w:color="FFFFFF"/>
            </w:tcBorders>
          </w:tcPr>
          <w:p w:rsidR="00837BA9" w:rsidRDefault="004979A8">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r>
      <w:tr w:rsidR="00837BA9">
        <w:tc>
          <w:tcPr>
            <w:tcW w:w="240" w:type="dxa"/>
            <w:tcBorders>
              <w:top w:val="dashed" w:sz="4" w:space="0" w:color="BFBFBF"/>
              <w:left w:val="none" w:sz="24" w:space="0" w:color="808080"/>
              <w:bottom w:val="dashed" w:sz="4" w:space="0" w:color="BFBFBF"/>
              <w:right w:val="single" w:sz="6" w:space="0" w:color="FFFFFF"/>
            </w:tcBorders>
          </w:tcPr>
          <w:p w:rsidR="00837BA9" w:rsidRDefault="00C52F11">
            <w:pPr>
              <w:pStyle w:val="ProductList-TableBody"/>
            </w:pPr>
            <w:hyperlink w:anchor="_Sec807">
              <w:r w:rsidR="004979A8">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240" w:type="dxa"/>
            <w:tcBorders>
              <w:top w:val="dashed" w:sz="4" w:space="0" w:color="BFBFBF"/>
              <w:left w:val="none" w:sz="24" w:space="0" w:color="808080"/>
              <w:bottom w:val="dashed" w:sz="4" w:space="0" w:color="BFBFBF"/>
              <w:right w:val="single" w:sz="6" w:space="0" w:color="FFFFFF"/>
            </w:tcBorders>
          </w:tcPr>
          <w:p w:rsidR="00837BA9" w:rsidRDefault="00C52F11">
            <w:pPr>
              <w:pStyle w:val="ProductList-TableBody"/>
            </w:pPr>
            <w:hyperlink w:anchor="_Sec807">
              <w:r w:rsidR="004979A8">
                <w:rPr>
                  <w:color w:val="00467F"/>
                  <w:u w:val="single"/>
                </w:rPr>
                <w:t>Dodatni</w:t>
              </w:r>
            </w:hyperlink>
            <w:r w:rsidR="004979A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240" w:type="dxa"/>
            <w:tcBorders>
              <w:top w:val="dashed" w:sz="4" w:space="0" w:color="BFBFBF"/>
              <w:left w:val="none" w:sz="24" w:space="0" w:color="808080"/>
              <w:bottom w:val="single" w:sz="4" w:space="0" w:color="FFFFFF"/>
              <w:right w:val="single" w:sz="6" w:space="0" w:color="FFFFFF"/>
            </w:tcBorders>
          </w:tcPr>
          <w:p w:rsidR="00837BA9" w:rsidRDefault="00C52F11">
            <w:pPr>
              <w:pStyle w:val="ProductList-TableBody"/>
            </w:pPr>
            <w:hyperlink w:anchor="_Sec807">
              <w:r w:rsidR="004979A8">
                <w:rPr>
                  <w:color w:val="00467F"/>
                  <w:u w:val="single"/>
                </w:rPr>
                <w:t>Dodatni</w:t>
              </w:r>
            </w:hyperlink>
            <w:r w:rsidR="004979A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r>
      <w:tr w:rsidR="00837BA9">
        <w:tc>
          <w:tcPr>
            <w:tcW w:w="240" w:type="dxa"/>
            <w:gridSpan w:val="16"/>
            <w:tcBorders>
              <w:top w:val="single" w:sz="4" w:space="0" w:color="FFFFFF"/>
              <w:left w:val="single" w:sz="6" w:space="0" w:color="FFFFFF"/>
              <w:bottom w:val="none" w:sz="24" w:space="0" w:color="808080"/>
              <w:right w:val="single" w:sz="6" w:space="0" w:color="FFFFFF"/>
            </w:tcBorders>
          </w:tcPr>
          <w:p w:rsidR="00837BA9" w:rsidRDefault="004979A8">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r>
      <w:tr w:rsidR="00837BA9">
        <w:tc>
          <w:tcPr>
            <w:tcW w:w="240" w:type="dxa"/>
            <w:tcBorders>
              <w:top w:val="none" w:sz="24" w:space="0" w:color="808080"/>
              <w:left w:val="none" w:sz="24" w:space="0" w:color="808080"/>
              <w:bottom w:val="single" w:sz="4" w:space="0" w:color="FFFFFF"/>
              <w:right w:val="single" w:sz="6" w:space="0" w:color="FFFFFF"/>
            </w:tcBorders>
          </w:tcPr>
          <w:p w:rsidR="00837BA9" w:rsidRDefault="00C52F11">
            <w:pPr>
              <w:pStyle w:val="ProductList-TableBody"/>
            </w:pPr>
            <w:hyperlink w:anchor="_Sec801">
              <w:r w:rsidR="004979A8">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37BA9" w:rsidRDefault="00837BA9">
            <w:pPr>
              <w:pStyle w:val="ProductList-TableBody"/>
              <w:jc w:val="center"/>
            </w:pPr>
          </w:p>
        </w:tc>
      </w:tr>
      <w:tr w:rsidR="00837BA9">
        <w:tc>
          <w:tcPr>
            <w:tcW w:w="240" w:type="dxa"/>
            <w:gridSpan w:val="16"/>
            <w:tcBorders>
              <w:top w:val="single" w:sz="4" w:space="0" w:color="FFFFFF"/>
              <w:left w:val="single" w:sz="6" w:space="0" w:color="FFFFFF"/>
              <w:bottom w:val="none" w:sz="24" w:space="0" w:color="808080"/>
              <w:right w:val="single" w:sz="6" w:space="0" w:color="FFFFFF"/>
            </w:tcBorders>
          </w:tcPr>
          <w:p w:rsidR="00837BA9" w:rsidRDefault="004979A8">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7BA9" w:rsidRDefault="00837BA9">
            <w:pPr>
              <w:pStyle w:val="ProductList-TableBody"/>
            </w:pPr>
          </w:p>
        </w:tc>
      </w:tr>
      <w:tr w:rsidR="00837BA9">
        <w:tc>
          <w:tcPr>
            <w:tcW w:w="240" w:type="dxa"/>
            <w:tcBorders>
              <w:top w:val="none" w:sz="24" w:space="0" w:color="808080"/>
              <w:left w:val="none" w:sz="24" w:space="0" w:color="808080"/>
              <w:bottom w:val="none" w:sz="4" w:space="0" w:color="6E6E6E"/>
              <w:right w:val="single" w:sz="6" w:space="0" w:color="FFFFFF"/>
            </w:tcBorders>
          </w:tcPr>
          <w:p w:rsidR="00837BA9" w:rsidRDefault="00C52F11">
            <w:pPr>
              <w:pStyle w:val="ProductList-TableBody"/>
            </w:pPr>
            <w:hyperlink w:anchor="_Sec802">
              <w:r w:rsidR="004979A8">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37BA9" w:rsidRDefault="00837BA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37BA9" w:rsidRDefault="00837BA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37BA9" w:rsidRDefault="00837BA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37BA9" w:rsidRDefault="00837BA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37BA9" w:rsidRDefault="00837BA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37BA9" w:rsidRDefault="00837BA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37BA9" w:rsidRDefault="00837BA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37BA9" w:rsidRDefault="00837BA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37BA9" w:rsidRDefault="00837BA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37BA9" w:rsidRDefault="00837BA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37BA9" w:rsidRDefault="00837BA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37BA9" w:rsidRDefault="00837BA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37BA9" w:rsidRDefault="00837BA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37BA9" w:rsidRDefault="00837BA9">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r>
      <w:tr w:rsidR="00837BA9">
        <w:tc>
          <w:tcPr>
            <w:tcW w:w="240" w:type="dxa"/>
            <w:gridSpan w:val="15"/>
            <w:tcBorders>
              <w:top w:val="none" w:sz="4" w:space="0" w:color="6E6E6E"/>
              <w:left w:val="none" w:sz="24" w:space="0" w:color="808080"/>
              <w:bottom w:val="none" w:sz="4" w:space="0" w:color="BFBFBF"/>
              <w:right w:val="single" w:sz="6" w:space="0" w:color="FFFFFF"/>
            </w:tcBorders>
          </w:tcPr>
          <w:p w:rsidR="00837BA9" w:rsidRDefault="004979A8">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37BA9" w:rsidRDefault="00837BA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37BA9" w:rsidRDefault="00837BA9">
            <w:pPr>
              <w:pStyle w:val="ProductList-TableBody"/>
              <w:jc w:val="center"/>
            </w:pPr>
          </w:p>
        </w:tc>
      </w:tr>
      <w:tr w:rsidR="00837BA9">
        <w:tc>
          <w:tcPr>
            <w:tcW w:w="240" w:type="dxa"/>
            <w:tcBorders>
              <w:top w:val="none" w:sz="4" w:space="0" w:color="BFBFBF"/>
              <w:left w:val="none" w:sz="24" w:space="0" w:color="808080"/>
              <w:bottom w:val="dashed" w:sz="4" w:space="0" w:color="BFBFBF"/>
              <w:right w:val="single" w:sz="6" w:space="0" w:color="FFFFFF"/>
            </w:tcBorders>
          </w:tcPr>
          <w:p w:rsidR="00837BA9" w:rsidRDefault="00C52F11">
            <w:pPr>
              <w:pStyle w:val="ProductList-TableBody"/>
            </w:pPr>
            <w:hyperlink w:anchor="_Sec790">
              <w:r w:rsidR="004979A8">
                <w:rPr>
                  <w:color w:val="00467F"/>
                  <w:u w:val="single"/>
                </w:rPr>
                <w:t>Prodaja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r>
      <w:tr w:rsidR="00837BA9">
        <w:tc>
          <w:tcPr>
            <w:tcW w:w="240" w:type="dxa"/>
            <w:tcBorders>
              <w:top w:val="dashed" w:sz="4" w:space="0" w:color="BFBFBF"/>
              <w:left w:val="none" w:sz="24" w:space="0" w:color="808080"/>
              <w:bottom w:val="none" w:sz="4" w:space="0" w:color="6E6E6E"/>
              <w:right w:val="single" w:sz="6" w:space="0" w:color="FFFFFF"/>
            </w:tcBorders>
          </w:tcPr>
          <w:p w:rsidR="00837BA9" w:rsidRDefault="00C52F11">
            <w:pPr>
              <w:pStyle w:val="ProductList-TableBody"/>
            </w:pPr>
            <w:hyperlink w:anchor="_Sec790">
              <w:r w:rsidR="004979A8">
                <w:rPr>
                  <w:color w:val="00467F"/>
                  <w:u w:val="single"/>
                </w:rPr>
                <w:t>Služba za korisnike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r>
      <w:tr w:rsidR="00837BA9">
        <w:tc>
          <w:tcPr>
            <w:tcW w:w="240" w:type="dxa"/>
            <w:gridSpan w:val="15"/>
            <w:tcBorders>
              <w:top w:val="none" w:sz="4" w:space="0" w:color="6E6E6E"/>
              <w:left w:val="none" w:sz="24" w:space="0" w:color="808080"/>
              <w:bottom w:val="none" w:sz="4" w:space="0" w:color="6E6E6E"/>
              <w:right w:val="single" w:sz="6" w:space="0" w:color="FFFFFF"/>
            </w:tcBorders>
          </w:tcPr>
          <w:p w:rsidR="00837BA9" w:rsidRDefault="004979A8">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37BA9" w:rsidRDefault="00837BA9">
            <w:pPr>
              <w:pStyle w:val="ProductList-TableBody"/>
              <w:jc w:val="center"/>
            </w:pPr>
          </w:p>
        </w:tc>
      </w:tr>
      <w:tr w:rsidR="00837BA9">
        <w:tc>
          <w:tcPr>
            <w:tcW w:w="240" w:type="dxa"/>
            <w:tcBorders>
              <w:top w:val="none" w:sz="4" w:space="0" w:color="6E6E6E"/>
              <w:left w:val="none" w:sz="24" w:space="0" w:color="808080"/>
              <w:bottom w:val="none" w:sz="4" w:space="0" w:color="6E6E6E"/>
              <w:right w:val="single" w:sz="6" w:space="0" w:color="FFFFFF"/>
            </w:tcBorders>
          </w:tcPr>
          <w:p w:rsidR="00837BA9" w:rsidRDefault="00C52F11">
            <w:pPr>
              <w:pStyle w:val="ProductList-TableBody"/>
            </w:pPr>
            <w:hyperlink w:anchor="_Sec790">
              <w:r w:rsidR="004979A8">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37BA9" w:rsidRDefault="00837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37BA9" w:rsidRDefault="00837BA9">
            <w:pPr>
              <w:pStyle w:val="ProductList-TableBody"/>
              <w:jc w:val="center"/>
            </w:pPr>
          </w:p>
        </w:tc>
      </w:tr>
    </w:tbl>
    <w:p w:rsidR="00837BA9" w:rsidRDefault="004979A8">
      <w:pPr>
        <w:pStyle w:val="ProductList-Body"/>
      </w:pPr>
      <w:r>
        <w:rPr>
          <w:b/>
          <w:i/>
        </w:rPr>
        <w:t>Napomena</w:t>
      </w:r>
      <w:r>
        <w:rPr>
          <w:i/>
        </w:rPr>
        <w:t>: Office 365 A1, Microsoft 365 A1 i Office 365 Nonprofit E1 ne ispunjavaju preduvjete Licence za pristup (ili upravljanje) Proizvodima u ovoj tablici. Uz iznimku programa Advanced Threat Analytics 2016 i System Center Configuration Manager 1606 korisnici licencirani putem programa za studentsko korištenje ne ispunjavaju preduvjete Licence za pristup (ili upravljanje) Proizvodima u ovoj tablici. Licenca za Core CAL i Enterprise CAL Suite uključuje aktivno tehnološko jamstvo Software Assurance i pruža prava jednaka kao System Center 1606 Endpoint Protection. Licenca za Enterprise CAL Suite s aktivnim tehnološkim jamstvom Software Assurance pruža prava jednaka kao Sprječavanje gubitka podataka i Exchange Online Protection.</w:t>
      </w:r>
    </w:p>
    <w:p w:rsidR="00837BA9" w:rsidRDefault="004979A8">
      <w:pPr>
        <w:pStyle w:val="ProductList-SectionHeading"/>
        <w:pageBreakBefore/>
        <w:outlineLvl w:val="0"/>
      </w:pPr>
      <w:bookmarkStart w:id="332" w:name="_Sec564"/>
      <w:bookmarkEnd w:id="330"/>
      <w:r>
        <w:t>Dodatak B – Tehnološko jamstvo Software Assurance</w:t>
      </w:r>
      <w:r>
        <w:fldChar w:fldCharType="begin"/>
      </w:r>
      <w:r>
        <w:instrText xml:space="preserve"> TC "</w:instrText>
      </w:r>
      <w:bookmarkStart w:id="333" w:name="_Toc504911680"/>
      <w:r>
        <w:instrText>Dodatak B – Tehnološko jamstvo Software Assurance</w:instrText>
      </w:r>
      <w:bookmarkEnd w:id="333"/>
      <w:r>
        <w:instrText>" \l 1</w:instrText>
      </w:r>
      <w:r>
        <w:fldChar w:fldCharType="end"/>
      </w:r>
    </w:p>
    <w:p w:rsidR="00837BA9" w:rsidRDefault="004979A8">
      <w:pPr>
        <w:pStyle w:val="ProductList-Offering1Heading"/>
        <w:outlineLvl w:val="1"/>
      </w:pPr>
      <w:bookmarkStart w:id="334" w:name="_Sec573"/>
      <w:r>
        <w:t>Kupnja tehnološkog jamstva Software Assurance</w:t>
      </w:r>
      <w:bookmarkEnd w:id="334"/>
      <w:r>
        <w:fldChar w:fldCharType="begin"/>
      </w:r>
      <w:r>
        <w:instrText xml:space="preserve"> TC "</w:instrText>
      </w:r>
      <w:bookmarkStart w:id="335" w:name="_Toc504911681"/>
      <w:r>
        <w:instrText>Kupnja tehnološkog jamstva Software Assurance</w:instrText>
      </w:r>
      <w:bookmarkEnd w:id="335"/>
      <w:r>
        <w:instrText>" \l 2</w:instrText>
      </w:r>
      <w:r>
        <w:fldChar w:fldCharType="end"/>
      </w:r>
    </w:p>
    <w:p w:rsidR="00837BA9" w:rsidRDefault="004979A8">
      <w:pPr>
        <w:pStyle w:val="ProductList-Body"/>
      </w:pPr>
      <w:r>
        <w:t xml:space="preserve">Postoje tri različite razine obveza koje Klijent može odabrati pri kupnji tehnološkog jamstva Software Assurance, što se može razlikovati ovisno o programu. Klijent može: </w:t>
      </w:r>
    </w:p>
    <w:p w:rsidR="00837BA9" w:rsidRDefault="004979A8" w:rsidP="004979A8">
      <w:pPr>
        <w:pStyle w:val="ProductList-Bullet"/>
        <w:numPr>
          <w:ilvl w:val="0"/>
          <w:numId w:val="44"/>
        </w:numPr>
      </w:pPr>
      <w:r>
        <w:t xml:space="preserve">obvezati se na tehnološko jamstvo Software Assurance za sve platformske proizvode </w:t>
      </w:r>
    </w:p>
    <w:p w:rsidR="00837BA9" w:rsidRDefault="004979A8" w:rsidP="004979A8">
      <w:pPr>
        <w:pStyle w:val="ProductList-Bullet"/>
        <w:numPr>
          <w:ilvl w:val="0"/>
          <w:numId w:val="44"/>
        </w:numPr>
      </w:pPr>
      <w:r>
        <w:t xml:space="preserve">obvezati se na tehnološko jamstvo Software Assurance za sve kupnje u određenoj Skupini proizvoda (Aplikacije, Sustavi ili Poslužitelji), pod nazivom članstvo u programu tehnološkog jamstva Software Assurance (engl. Software Assurance Membership, SAM); </w:t>
      </w:r>
    </w:p>
    <w:p w:rsidR="00837BA9" w:rsidRDefault="004979A8" w:rsidP="004979A8">
      <w:pPr>
        <w:pStyle w:val="ProductList-Bullet"/>
        <w:numPr>
          <w:ilvl w:val="0"/>
          <w:numId w:val="44"/>
        </w:numPr>
      </w:pPr>
      <w:r>
        <w:t>kupiti tehnološko jamstvo Software Assurance za pojedinačne Proizvode bez preuzimanja bilo koje obveze proširivanja tehnološkog jamstva Software Assurance na druge Proizvode.</w:t>
      </w:r>
    </w:p>
    <w:p w:rsidR="00837BA9" w:rsidRDefault="00837BA9">
      <w:pPr>
        <w:pStyle w:val="ProductList-Body"/>
      </w:pPr>
    </w:p>
    <w:p w:rsidR="00837BA9" w:rsidRDefault="004979A8">
      <w:pPr>
        <w:pStyle w:val="ProductList-Body"/>
      </w:pPr>
      <w:r>
        <w:t xml:space="preserve">Tehnološko jamstvo Software Assurance mora se steći u vrijeme stjecanja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prijenosa.</w:t>
      </w:r>
    </w:p>
    <w:p w:rsidR="00837BA9" w:rsidRDefault="00837BA9">
      <w:pPr>
        <w:pStyle w:val="ProductList-Body"/>
      </w:pPr>
    </w:p>
    <w:p w:rsidR="00837BA9" w:rsidRDefault="004979A8">
      <w:pPr>
        <w:pStyle w:val="ProductList-Body"/>
      </w:pPr>
      <w:r>
        <w:t>Klijenti mogu imati mogućnost stjecanja tehnološkog jamstva Software Assurance za neke licence kupljene od Maloprodajnog kanala (pakirani maloprodajni proizvod) ili od Proizvođača originalne opreme (engl. Original Equipment Manufacturer, OEM) u roku od 90 dana od datuma kupnje, kako je opisano u tablici u nastavku. U okviru programa Open Value, ta se mogućnost primjenjuje samo za proizvode obuhvaćene opcijama non-Organization–wide (djelomično licenciranje)/Company-wide (potpuno licenciranje). U okviru Enterprise Agreements (Ugovora Enterprise) primjenjuje se samo na Dodatne proizvode. Klijenti koji steknu tehnološko jamstvo Software Assurance za OEM ili maloprodajne licence imaju mogućnost instaliranja i korištenja softvera za Količinsko licenciranje za tada aktualnu verziju.</w:t>
      </w:r>
    </w:p>
    <w:tbl>
      <w:tblPr>
        <w:tblStyle w:val="PURTable"/>
        <w:tblW w:w="0" w:type="dxa"/>
        <w:tblLook w:val="04A0" w:firstRow="1" w:lastRow="0" w:firstColumn="1" w:lastColumn="0" w:noHBand="0" w:noVBand="1"/>
      </w:tblPr>
      <w:tblGrid>
        <w:gridCol w:w="2238"/>
        <w:gridCol w:w="2255"/>
        <w:gridCol w:w="2241"/>
        <w:gridCol w:w="4182"/>
      </w:tblGrid>
      <w:tr w:rsidR="00837BA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jc w:val="center"/>
            </w:pPr>
            <w:r>
              <w:rPr>
                <w:color w:val="FFFFFF"/>
              </w:rPr>
              <w:t>Pakirani maloprodajni proizvodi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837BA9" w:rsidRDefault="004979A8">
            <w:pPr>
              <w:pStyle w:val="ProductList-TableBody"/>
              <w:jc w:val="center"/>
            </w:pPr>
            <w:r>
              <w:rPr>
                <w:color w:val="FFFFFF"/>
              </w:rPr>
              <w:t>Programi</w:t>
            </w:r>
          </w:p>
        </w:tc>
      </w:tr>
      <w:tr w:rsidR="00837BA9">
        <w:tc>
          <w:tcPr>
            <w:tcW w:w="24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Skupina aplikacija</w:t>
            </w:r>
          </w:p>
        </w:tc>
        <w:tc>
          <w:tcPr>
            <w:tcW w:w="24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nije dostupno</w:t>
            </w:r>
          </w:p>
        </w:tc>
        <w:tc>
          <w:tcPr>
            <w:tcW w:w="24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Tehnološko jamstvo Software Assurance dostupno je samo na način opisan u nastavku</w:t>
            </w:r>
          </w:p>
        </w:tc>
        <w:tc>
          <w:tcPr>
            <w:tcW w:w="4660" w:type="dxa"/>
            <w:vMerge w:val="restart"/>
            <w:tcBorders>
              <w:top w:val="single" w:sz="4" w:space="0" w:color="000000"/>
              <w:left w:val="single" w:sz="4" w:space="0" w:color="000000"/>
              <w:bottom w:val="single" w:sz="4" w:space="0" w:color="6E6E6E"/>
              <w:right w:val="single" w:sz="4" w:space="0" w:color="6E6E6E"/>
            </w:tcBorders>
          </w:tcPr>
          <w:p w:rsidR="00837BA9" w:rsidRDefault="004979A8">
            <w:pPr>
              <w:pStyle w:val="ProductList-TableBody"/>
            </w:pPr>
            <w:r>
              <w:t>Odnosi se na programe Open License, MPSA, Select, Select Plus i djelomično licenciranje u sklopu programa Open Value i dodatne proizvode u sklopu Enterprise Agreement (Ugovor Enterprise). Ne odnosi se na Enterprise proizvode u sklopu programa Open Value i Enterprise Agreement (Ugovor Enterprise).</w:t>
            </w:r>
          </w:p>
        </w:tc>
      </w:tr>
      <w:tr w:rsidR="00837BA9">
        <w:tc>
          <w:tcPr>
            <w:tcW w:w="24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Skupina poslužitelja</w:t>
            </w:r>
          </w:p>
        </w:tc>
        <w:tc>
          <w:tcPr>
            <w:tcW w:w="24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Tehnološko jamstvo Software Assurance je dostupno</w:t>
            </w:r>
          </w:p>
        </w:tc>
        <w:tc>
          <w:tcPr>
            <w:tcW w:w="24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Tehnološko jamstvo Software Assurance je dostupno</w:t>
            </w:r>
          </w:p>
        </w:tc>
        <w:tc>
          <w:tcPr>
            <w:tcW w:w="0" w:type="auto"/>
            <w:vMerge/>
          </w:tcPr>
          <w:p w:rsidR="00837BA9" w:rsidRDefault="00837BA9"/>
        </w:tc>
      </w:tr>
    </w:tbl>
    <w:p w:rsidR="00837BA9" w:rsidRDefault="00837BA9">
      <w:pPr>
        <w:pStyle w:val="ProductList-Body"/>
      </w:pPr>
    </w:p>
    <w:p w:rsidR="00837BA9" w:rsidRDefault="004979A8">
      <w:pPr>
        <w:pStyle w:val="ProductList-Body"/>
      </w:pPr>
      <w:r>
        <w:t>Klijenti koji steknu Microsoft Office Professional 2016 od OEM-a mogu steći tehnološko jamstvo Software Assurance za Microsoft Office Standard 2016 u programima Open License, programima Select i Select Plus i kao non Company-wide (djelomično licenciranje) u okviru programa Open Value u roku od 90 dana od kupnje od OEM-a.</w:t>
      </w:r>
    </w:p>
    <w:p w:rsidR="00837BA9" w:rsidRDefault="00837BA9">
      <w:pPr>
        <w:pStyle w:val="ProductList-Body"/>
      </w:pPr>
    </w:p>
    <w:p w:rsidR="00837BA9" w:rsidRDefault="004979A8">
      <w:pPr>
        <w:pStyle w:val="ProductList-Body"/>
      </w:pPr>
      <w:r>
        <w:t>Klijenti s ugovorom Enterprise Agreement (Ugovor Enterprise) koji su prešli na Online uslugu ili su kupili pretplatničku Licencu Prijelazni SA umjesto obnove tehnološkog jamstva Software Assurance mogu ponovno dodati tehnološko jamstvo Software Assurance Licenci na godišnjicu ili pri obnovi bez kupovanja nove Licence. Tehnološko jamstvo Software Assurance mora se naručiti za tu Licencu za ostatak trajanja Pristupnice. Tehnološko jamstvo Software Assurance ne smije prijeći broj trajnih Licenci za koje je tehnološko jamstvo Software Assurance vrijedilo u trenutku prijelaza ili obnove ili prije toga i ne smije se ponovno dodavati prenesenim Licencama.</w:t>
      </w:r>
    </w:p>
    <w:p w:rsidR="00837BA9" w:rsidRDefault="00837BA9">
      <w:pPr>
        <w:pStyle w:val="ProductList-Body"/>
        <w:jc w:val="right"/>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
      </w:pPr>
    </w:p>
    <w:p w:rsidR="00837BA9" w:rsidRDefault="004979A8">
      <w:pPr>
        <w:pStyle w:val="ProductList-Offering1Heading"/>
        <w:outlineLvl w:val="1"/>
      </w:pPr>
      <w:bookmarkStart w:id="336" w:name="_Sec574"/>
      <w:r>
        <w:t>Obnova tehnološkog jamstva Software Assurance</w:t>
      </w:r>
      <w:bookmarkEnd w:id="336"/>
      <w:r>
        <w:fldChar w:fldCharType="begin"/>
      </w:r>
      <w:r>
        <w:instrText xml:space="preserve"> TC "</w:instrText>
      </w:r>
      <w:bookmarkStart w:id="337" w:name="_Toc504911682"/>
      <w:r>
        <w:instrText>Obnova tehnološkog jamstva Software Assurance</w:instrText>
      </w:r>
      <w:bookmarkEnd w:id="337"/>
      <w:r>
        <w:instrText>" \l 2</w:instrText>
      </w:r>
      <w:r>
        <w:fldChar w:fldCharType="end"/>
      </w:r>
    </w:p>
    <w:p w:rsidR="00837BA9" w:rsidRDefault="004979A8">
      <w:pPr>
        <w:pStyle w:val="ProductList-ClauseHeading"/>
        <w:outlineLvl w:val="2"/>
      </w:pPr>
      <w:r>
        <w:t>Obnova pokrivenosti na temelju istog ugovora</w:t>
      </w:r>
    </w:p>
    <w:p w:rsidR="00837BA9" w:rsidRDefault="004979A8">
      <w:pPr>
        <w:pStyle w:val="ProductList-Body"/>
      </w:pPr>
      <w:r>
        <w:t>Uvjeti za obnavljanje tehnološkog jamstva Software Assurance u okviru istog ugovora o programu na temelju kojeg je inicijalno naručeno nalaze se u Klijentovim primjenjivim ugovorima o količinskom licenciranju. Klijenti mogu obnoviti tehnološko jamstvo Software Assurance bez potrebe za istovremenim naručivanjem Licence, pod uvjetom da tehnološko jamstvo Software Assurance nije isteklo. Osim toga, na određene programe primjenjuju se sljedeći uvjeti:</w:t>
      </w:r>
    </w:p>
    <w:p w:rsidR="00837BA9" w:rsidRDefault="00837BA9">
      <w:pPr>
        <w:pStyle w:val="ProductList-Body"/>
      </w:pPr>
    </w:p>
    <w:p w:rsidR="00837BA9" w:rsidRDefault="004979A8">
      <w:pPr>
        <w:pStyle w:val="ProductList-SubClauseHeading"/>
        <w:outlineLvl w:val="3"/>
      </w:pPr>
      <w:r>
        <w:t>Open License</w:t>
      </w:r>
    </w:p>
    <w:p w:rsidR="00837BA9" w:rsidRDefault="004979A8">
      <w:pPr>
        <w:pStyle w:val="ProductList-BodyIndented"/>
      </w:pPr>
      <w:r>
        <w:t>tehnološko jamstvo Software Assurance naručeno s brojem autorizacije programa Open License istječe po isteku tog broja. Da bi obnovio licencu Klijent mora poslati narudžbu za obnovu za tehnološko jamstvo Software Assurance u roku od 90 dana od datuma isteka broja autorizacije.</w:t>
      </w:r>
    </w:p>
    <w:p w:rsidR="00837BA9" w:rsidRDefault="00837BA9">
      <w:pPr>
        <w:pStyle w:val="ProductList-BodyIndented"/>
      </w:pPr>
    </w:p>
    <w:p w:rsidR="00837BA9" w:rsidRDefault="004979A8">
      <w:pPr>
        <w:pStyle w:val="ProductList-SubClauseHeading"/>
        <w:outlineLvl w:val="3"/>
      </w:pPr>
      <w:r>
        <w:t>Enterprise Agreement (Ugovor Enterprise)</w:t>
      </w:r>
    </w:p>
    <w:p w:rsidR="00837BA9" w:rsidRDefault="004979A8">
      <w:pPr>
        <w:pStyle w:val="ProductList-BodyIndented"/>
      </w:pPr>
      <w:r>
        <w:t>Da bi obnovio tehnološko jamstvo Software Assurance na temelju iste pristupnice u okviru Enterprise Agreement (Ugovora Enterprise), Klijent mora potpisati novu Pristupnicu i Ugovor Enterprise iz 2011. ili noviju verziju (ako to već nisu učinili) i moraju poslati narudžbu za obnovu za tehnološko jamstvo Software Assurance (ako je primjenjivo) za 1) sve Enterprise proizvode, Aplikacijske platformske proizvode, Proizvode temeljne infrastrukture i Dodatne proizvode koje žele obnoviti i 2) bilo koje Online usluge, ubrajajući prijelaze (ako je primjenjivo).</w:t>
      </w:r>
    </w:p>
    <w:p w:rsidR="00837BA9" w:rsidRDefault="00837BA9">
      <w:pPr>
        <w:pStyle w:val="ProductList-BodyIndented"/>
      </w:pPr>
    </w:p>
    <w:p w:rsidR="00837BA9" w:rsidRDefault="004979A8">
      <w:pPr>
        <w:pStyle w:val="ProductList-SubClauseHeading"/>
        <w:outlineLvl w:val="3"/>
      </w:pPr>
      <w:r>
        <w:t>Enrollment for Application Platform (Pristupnica za aplikacijsku platformu)</w:t>
      </w:r>
    </w:p>
    <w:p w:rsidR="00837BA9" w:rsidRDefault="004979A8">
      <w:pPr>
        <w:pStyle w:val="ProductList-BodyIndented"/>
      </w:pPr>
      <w:r>
        <w:t xml:space="preserve">Klijenti EAP-a koji su prethodno odgodili SKU-ove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Assurance.</w:t>
      </w:r>
    </w:p>
    <w:p w:rsidR="00837BA9" w:rsidRDefault="00837BA9">
      <w:pPr>
        <w:pStyle w:val="ProductList-BodyIndented"/>
      </w:pPr>
    </w:p>
    <w:p w:rsidR="00837BA9" w:rsidRDefault="004979A8">
      <w:pPr>
        <w:pStyle w:val="ProductList-ClauseHeading"/>
        <w:outlineLvl w:val="2"/>
      </w:pPr>
      <w:r>
        <w:t>Obnova pokrivenosti na temelju zasebnog ugovora</w:t>
      </w:r>
    </w:p>
    <w:p w:rsidR="00837BA9" w:rsidRDefault="004979A8">
      <w:pPr>
        <w:pStyle w:val="ProductList-Body"/>
      </w:pPr>
      <w:r>
        <w:t xml:space="preserve">Klijent može obnoviti tehnološko jamstvo Software Assurance za bilo koji Proizvod ako je pribavio trajnu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tehnološko jamstvo Software Assurance za taj Proizvod na temelju prethodnog ugovora u istom Programu količinskog licenciranja, pod uvjetom da 1) Klijentov novi ugovor, pristupnica ili narudžba (za MPSA) moraju stupiti na snagu najkasnije dan nakon datuma isteka prethodnog ugovora ili pristupnice i 2) narudžba za obnovu tehnološkog jamstva Software Assurance mora biti poslana prije isteka prethodnog tehnološkog jamstva Software Assurance, osim ako je jamstvo obnovljeno putem Ugovora Open License. U tom slučaju Klijenti za naručivanje imaju 90 dana od isteka.</w:t>
      </w:r>
    </w:p>
    <w:p w:rsidR="00837BA9" w:rsidRDefault="00837BA9">
      <w:pPr>
        <w:pStyle w:val="ProductList-Body"/>
      </w:pPr>
    </w:p>
    <w:p w:rsidR="00837BA9" w:rsidRDefault="004979A8">
      <w:pPr>
        <w:pStyle w:val="ProductList-Body"/>
      </w:pPr>
      <w:r>
        <w:t>Klijent može obnoviti tehnološko jamstvo Software Assurance iz jednog programa Količinskog licenciranja u drugi program Količinskog licenciranja. Za Enterprise proizvode izvorno kupljenje u okviru programa s preduvjetom obuhvaćanja na razini tvrtke, ova iznimka primjenjuje se samo ako klijent obnavlja tehnološko jamstvo Software Assurance u MPSA ili program s preduvjetom obuhvaćanja na razini tvrtke za Enterprise proizvode. Za verzije ugovora iz 2008. i ranije, pod uvjetom da pokrivenost bude obnovljena u roku od 30 dana (90 dana ako se obnavlja iz programa Open License), smatrat će se da Klijenti imaju tehnološko jamstvo Software Assurance tijekom bilo kojeg proteklog vremena između neobnavljanja tehnološkog jamstva Software Assurance i početka nove pokrivenosti.</w:t>
      </w:r>
    </w:p>
    <w:p w:rsidR="00837BA9" w:rsidRDefault="00837BA9">
      <w:pPr>
        <w:pStyle w:val="ProductList-Body"/>
      </w:pPr>
    </w:p>
    <w:p w:rsidR="00837BA9" w:rsidRDefault="004979A8">
      <w:pPr>
        <w:pStyle w:val="ProductList-ClauseHeading"/>
        <w:outlineLvl w:val="2"/>
      </w:pPr>
      <w:r>
        <w:t>Obnavljanje tehnološkog jamstva Software Assurance za licence za pristup klijenta (engl. Client Access License, CAL) i klijentske licence za upravljanje (engl. Client Management License, ML)</w:t>
      </w:r>
    </w:p>
    <w:p w:rsidR="00837BA9" w:rsidRDefault="004979A8">
      <w:pPr>
        <w:pStyle w:val="ProductList-Body"/>
      </w:pPr>
      <w:r>
        <w:rPr>
          <w:b/>
          <w:color w:val="00188F"/>
        </w:rPr>
        <w:t>Prijelaz između CAL-ova po korisniku i CAL-ova po uređaju</w:t>
      </w:r>
      <w:r>
        <w:t xml:space="preserve">: Klijenti koji obnavljaju tehnološko jamstvo Software Assurance za CAL-ove mogu prelaziti s CAL-a za korisnike na CAL za uređaje i obratno. Taj prijelaz ne mijenja izdanje CAL-a (tj. Standard ili Enterprise). </w:t>
      </w:r>
    </w:p>
    <w:p w:rsidR="00837BA9" w:rsidRDefault="004979A8">
      <w:pPr>
        <w:pStyle w:val="ProductList-Body"/>
      </w:pPr>
      <w:r>
        <w:rPr>
          <w:b/>
          <w:color w:val="00188F"/>
        </w:rPr>
        <w:t>Prijelaz između ML-ova za korisnike i ML-ova za OSE</w:t>
      </w:r>
      <w:r>
        <w:t>: Klijenti koji obnavljaju tehnološko jamstvo Software Assurance za klijentske ML-ove mogu prelaziti ML-a za korisnike na ML za OSE i obratno.</w:t>
      </w:r>
    </w:p>
    <w:p w:rsidR="00837BA9" w:rsidRDefault="00837BA9">
      <w:pPr>
        <w:pStyle w:val="ProductList-Body"/>
        <w:jc w:val="right"/>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
      </w:pPr>
    </w:p>
    <w:p w:rsidR="00837BA9" w:rsidRDefault="004979A8">
      <w:pPr>
        <w:pStyle w:val="ProductList-Offering1Heading"/>
        <w:outlineLvl w:val="1"/>
      </w:pPr>
      <w:bookmarkStart w:id="338" w:name="_Sec575"/>
      <w:r>
        <w:t>Migracijske licence za prekinute ili obustavljene proizvode</w:t>
      </w:r>
      <w:bookmarkEnd w:id="338"/>
      <w:r>
        <w:fldChar w:fldCharType="begin"/>
      </w:r>
      <w:r>
        <w:instrText xml:space="preserve"> TC "</w:instrText>
      </w:r>
      <w:bookmarkStart w:id="339" w:name="_Toc504911683"/>
      <w:r>
        <w:instrText>Migracijske licence za prekinute ili obustavljene proizvode</w:instrText>
      </w:r>
      <w:bookmarkEnd w:id="339"/>
      <w:r>
        <w:instrText>" \l 2</w:instrText>
      </w:r>
      <w:r>
        <w:fldChar w:fldCharType="end"/>
      </w:r>
    </w:p>
    <w:p w:rsidR="00837BA9" w:rsidRDefault="004979A8">
      <w:pPr>
        <w:pStyle w:val="ProductList-Body"/>
      </w:pPr>
      <w:r>
        <w:t>„</w:t>
      </w:r>
      <w:r>
        <w:rPr>
          <w:b/>
          <w:color w:val="00188F"/>
        </w:rPr>
        <w:t>Kvalificirana licenca</w:t>
      </w:r>
      <w:r>
        <w:t xml:space="preserve">“, kako se koristi ovdje,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od navedenog datuma i za Proizvod naveden u unosu o proizvodu koji se referira na ovo poglavlje.</w:t>
      </w:r>
    </w:p>
    <w:p w:rsidR="00837BA9" w:rsidRDefault="004979A8">
      <w:pPr>
        <w:pStyle w:val="ProductList-Body"/>
      </w:pPr>
      <w:r>
        <w:t>„</w:t>
      </w:r>
      <w:r>
        <w:rPr>
          <w:b/>
          <w:color w:val="00188F"/>
        </w:rPr>
        <w:t>Migracijska licenca</w:t>
      </w:r>
      <w:r>
        <w:t>“, kako se koristi ovdje, označava prava dobivena u Unosu proizvoda koji se referira na ovo poglavlje.</w:t>
      </w:r>
    </w:p>
    <w:p w:rsidR="00837BA9" w:rsidRDefault="00837BA9">
      <w:pPr>
        <w:pStyle w:val="ProductList-Body"/>
      </w:pPr>
    </w:p>
    <w:p w:rsidR="00837BA9" w:rsidRDefault="004979A8">
      <w:pPr>
        <w:pStyle w:val="ProductList-Body"/>
      </w:pPr>
      <w:r>
        <w:t>Osim ako je drukčije navedeno u Unosu proizvoda:</w:t>
      </w:r>
    </w:p>
    <w:p w:rsidR="00837BA9" w:rsidRDefault="004979A8" w:rsidP="004979A8">
      <w:pPr>
        <w:pStyle w:val="ProductList-Bullet"/>
        <w:numPr>
          <w:ilvl w:val="0"/>
          <w:numId w:val="45"/>
        </w:numPr>
      </w:pPr>
      <w:r>
        <w:t>Klijent može nadograditi na softver i koristiti ga na temelju Migracijske licence umjesto softvera obuhvaćenog Kvalificiranom licencom. Klijent ne smije koristiti softver na temelju obje licence istovremeno.</w:t>
      </w:r>
    </w:p>
    <w:p w:rsidR="00837BA9" w:rsidRDefault="004979A8" w:rsidP="004979A8">
      <w:pPr>
        <w:pStyle w:val="ProductList-Bullet"/>
        <w:numPr>
          <w:ilvl w:val="0"/>
          <w:numId w:val="45"/>
        </w:numPr>
      </w:pPr>
      <w:r>
        <w:t>Migracijske licence ustupaju se u omjeru 1:1 za svaku Klijentovu Kvalificiranu licencu.</w:t>
      </w:r>
    </w:p>
    <w:p w:rsidR="00837BA9" w:rsidRDefault="004979A8" w:rsidP="004979A8">
      <w:pPr>
        <w:pStyle w:val="ProductList-Bullet"/>
        <w:numPr>
          <w:ilvl w:val="0"/>
          <w:numId w:val="45"/>
        </w:numPr>
      </w:pPr>
      <w:r>
        <w:t>Ako je Klijent stekao trajna prava na korištenje softvera na temelju Kvalificirane licence, prava na korištenje softvera stečena na temelju Migracijske licence također su trajna; u suprotnom, prava stečena na temelju Migracijske licence istječu kad istekne odgovarajuća Kvalificirana licenca.</w:t>
      </w:r>
    </w:p>
    <w:p w:rsidR="00837BA9" w:rsidRDefault="004979A8" w:rsidP="004979A8">
      <w:pPr>
        <w:pStyle w:val="ProductList-Bullet"/>
        <w:numPr>
          <w:ilvl w:val="0"/>
          <w:numId w:val="45"/>
        </w:numPr>
      </w:pPr>
      <w:r>
        <w:t>Nakon isteka tehnološkog jamstva Software Assurance za Kvalificiranu licencu Klijent može steći tehnološko jamstvo Software Assurance za istu verziju i izdanje Proizvoda obuhvaćenog Migracijskom licencom, bez potrebe da prvo stekne zasebne nove Licence. Ta mogućnost ne primjenjuje se na Klijente koji kupuju licence na temelju pretplatničkih programa (npr. Enterprise Subscription Agreements (Pretplatnički ugovori Enterprise Subscription) ili Open Value Subscription Agreements (Pretplatnički ugovori Open Value Subscription)).</w:t>
      </w:r>
    </w:p>
    <w:p w:rsidR="00837BA9" w:rsidRDefault="004979A8" w:rsidP="004979A8">
      <w:pPr>
        <w:pStyle w:val="ProductList-Bullet"/>
        <w:numPr>
          <w:ilvl w:val="0"/>
          <w:numId w:val="45"/>
        </w:numPr>
      </w:pPr>
      <w:r>
        <w:t>Klijent ne smije prenositi Migracijske licence zasebno od Kvalificiranih licenci.</w:t>
      </w:r>
    </w:p>
    <w:p w:rsidR="00837BA9" w:rsidRDefault="004979A8" w:rsidP="004979A8">
      <w:pPr>
        <w:pStyle w:val="ProductList-Bullet"/>
        <w:numPr>
          <w:ilvl w:val="0"/>
          <w:numId w:val="45"/>
        </w:numPr>
      </w:pPr>
      <w:r>
        <w:t xml:space="preserve">Naknadno stečene Licence za isti obustavljeni Proizvod u istom trajanju Pristupnice na temelju Enterprise Agreement (Ugovora Enterprise) ili Enterprise Subscription Agreement (Pretplatničkog ugovora Enterprise), Open Value Subscription (Pretplatničkog ugovora Open Value Subscription) ili Enrollment for Education Solutions (Pristupnice za Obrazovna rješenja) kao dio Klijentova zakazanog procesa „true-up“ također su Kvalificirane licence u svrhu licence. Pokrivenost za Proizvode na temelju pretplatničkih ugovora mora biti kontinuirana. </w:t>
      </w:r>
    </w:p>
    <w:p w:rsidR="00837BA9" w:rsidRDefault="00837BA9">
      <w:pPr>
        <w:pStyle w:val="ProductList-Body"/>
        <w:jc w:val="right"/>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
      </w:pPr>
    </w:p>
    <w:p w:rsidR="00837BA9" w:rsidRDefault="004979A8">
      <w:pPr>
        <w:pStyle w:val="ProductList-Offering1Heading"/>
        <w:outlineLvl w:val="1"/>
      </w:pPr>
      <w:bookmarkStart w:id="340" w:name="_Sec576"/>
      <w:r>
        <w:t>Pogodnosti tehnološkog jamstva Software Assurance</w:t>
      </w:r>
      <w:bookmarkEnd w:id="340"/>
      <w:r>
        <w:fldChar w:fldCharType="begin"/>
      </w:r>
      <w:r>
        <w:instrText xml:space="preserve"> TC "</w:instrText>
      </w:r>
      <w:bookmarkStart w:id="341" w:name="_Toc504911684"/>
      <w:r>
        <w:instrText>Pogodnosti tehnološkog jamstva Software Assurance</w:instrText>
      </w:r>
      <w:bookmarkEnd w:id="341"/>
      <w:r>
        <w:instrText>" \l 2</w:instrText>
      </w:r>
      <w:r>
        <w:fldChar w:fldCharType="end"/>
      </w:r>
    </w:p>
    <w:p w:rsidR="00837BA9" w:rsidRDefault="004979A8">
      <w:pPr>
        <w:pStyle w:val="ProductList-Body"/>
      </w:pPr>
      <w:r>
        <w:t>Većina Pogodnosti tehnološkog jamstva Software Assurance dostupna je u svakoj Skupini proizvoda, kao što je opisano u tablici u nastavku. Aktivno tehnološko jamstvo Software Assurance za bilo koji Kvalificirani proizvod kvalificira Klijenta za pogodnosti prikazane u tablici u nastavku. Neke se pogodnosti dodjeljuju na temelju Klijentove potrošnje na tehnološko jamstvo Software Assurance na danu skupinu Kvalificiranih proizvoda unutar skupine. U te svrhe „Potrošnja na tehnološko jamstvo Software Assurance“ nije doslovno stvarna Klijentova potrošnja novca, već procjena koliko je Klijent potrošio na tehnološko jamstvo Software Assurance za te Proizvode u okviru programa Select ili Enterprise Enrollment (Pristupnice Enterprise), registracije Select Plus ili ugovora Open (na primjer, kupnje samo tehnološkog jamstva Software Assurance i komponente tehnološkog jamstva Software Assurance kupnji L&amp;SA-ova). Za Klijente s pretplatničkim programima to je procjena ukupnog iznosa koji je Klijent potrošio na licenciranje tih Proizvoda na temelju svoje pristupnice ili ugovora. Članstvo u programu tehnološkog jamstva Software Assurance (engl. Software Assurance Membership, „SAM“) obavezno je za neke pogodnosti. Klijentov pristup pogodnostima tehnološkog jamstva Software Assurance i njegova prava na njihovo korištenje općenito istječu istekom njegova tehnološkog jamstva Software Assurance, osim ako je drukčije navedeno u nastavku ili u Unosima proizvoda. Pogodnosti su podložne promjenama i mogu biti obustavljene bilo kada bez obavijesti. Dostupnost pogodnosti razlikuje se ovisno o programu, regiji, opcijama isporuke i jeziku.</w:t>
      </w:r>
    </w:p>
    <w:tbl>
      <w:tblPr>
        <w:tblStyle w:val="PURTable"/>
        <w:tblW w:w="0" w:type="dxa"/>
        <w:tblLook w:val="04A0" w:firstRow="1" w:lastRow="0" w:firstColumn="1" w:lastColumn="0" w:noHBand="0" w:noVBand="1"/>
      </w:tblPr>
      <w:tblGrid>
        <w:gridCol w:w="5504"/>
        <w:gridCol w:w="1806"/>
        <w:gridCol w:w="1786"/>
        <w:gridCol w:w="1820"/>
      </w:tblGrid>
      <w:tr w:rsidR="00837BA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jc w:val="center"/>
            </w:pPr>
            <w:r>
              <w:rPr>
                <w:color w:val="FFFFFF"/>
              </w:rPr>
              <w:t>Skupina poslužitelja</w:t>
            </w:r>
          </w:p>
        </w:tc>
      </w:tr>
      <w:tr w:rsidR="00837BA9">
        <w:tc>
          <w:tcPr>
            <w:tcW w:w="6120" w:type="dxa"/>
            <w:tcBorders>
              <w:top w:val="single" w:sz="4" w:space="0" w:color="000000"/>
              <w:left w:val="single" w:sz="4" w:space="0" w:color="000000"/>
              <w:bottom w:val="single" w:sz="4" w:space="0" w:color="000000"/>
              <w:right w:val="single" w:sz="4" w:space="0" w:color="000000"/>
            </w:tcBorders>
          </w:tcPr>
          <w:p w:rsidR="00837BA9" w:rsidRDefault="00C52F11">
            <w:pPr>
              <w:pStyle w:val="ProductList-TableBody"/>
            </w:pPr>
            <w:hyperlink w:anchor="_Sec577">
              <w:r w:rsidR="004979A8">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r>
      <w:tr w:rsidR="00837BA9">
        <w:tc>
          <w:tcPr>
            <w:tcW w:w="6120" w:type="dxa"/>
            <w:tcBorders>
              <w:top w:val="single" w:sz="4" w:space="0" w:color="000000"/>
              <w:left w:val="single" w:sz="4" w:space="0" w:color="000000"/>
              <w:bottom w:val="single" w:sz="4" w:space="0" w:color="000000"/>
              <w:right w:val="single" w:sz="4" w:space="0" w:color="000000"/>
            </w:tcBorders>
          </w:tcPr>
          <w:p w:rsidR="00837BA9" w:rsidRDefault="00C52F11">
            <w:pPr>
              <w:pStyle w:val="ProductList-TableBody"/>
            </w:pPr>
            <w:hyperlink w:anchor="_Sec579">
              <w:r w:rsidR="004979A8">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r>
      <w:tr w:rsidR="00837BA9">
        <w:tc>
          <w:tcPr>
            <w:tcW w:w="6120" w:type="dxa"/>
            <w:tcBorders>
              <w:top w:val="single" w:sz="4" w:space="0" w:color="000000"/>
              <w:left w:val="single" w:sz="4" w:space="0" w:color="000000"/>
              <w:bottom w:val="single" w:sz="4" w:space="0" w:color="000000"/>
              <w:right w:val="single" w:sz="4" w:space="0" w:color="000000"/>
            </w:tcBorders>
          </w:tcPr>
          <w:p w:rsidR="00837BA9" w:rsidRDefault="00C52F11">
            <w:pPr>
              <w:pStyle w:val="ProductList-TableBody"/>
            </w:pPr>
            <w:hyperlink w:anchor="_Sec580">
              <w:r w:rsidR="004979A8">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r>
      <w:tr w:rsidR="00837BA9">
        <w:tc>
          <w:tcPr>
            <w:tcW w:w="6120" w:type="dxa"/>
            <w:tcBorders>
              <w:top w:val="single" w:sz="4" w:space="0" w:color="000000"/>
              <w:left w:val="single" w:sz="4" w:space="0" w:color="000000"/>
              <w:bottom w:val="single" w:sz="4" w:space="0" w:color="000000"/>
              <w:right w:val="single" w:sz="4" w:space="0" w:color="000000"/>
            </w:tcBorders>
          </w:tcPr>
          <w:p w:rsidR="00837BA9" w:rsidRDefault="00C52F11">
            <w:pPr>
              <w:pStyle w:val="ProductList-TableBody"/>
            </w:pPr>
            <w:hyperlink w:anchor="_Sec581">
              <w:r w:rsidR="004979A8">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r>
      <w:tr w:rsidR="00837BA9">
        <w:tc>
          <w:tcPr>
            <w:tcW w:w="6120" w:type="dxa"/>
            <w:tcBorders>
              <w:top w:val="single" w:sz="4" w:space="0" w:color="000000"/>
              <w:left w:val="single" w:sz="4" w:space="0" w:color="000000"/>
              <w:bottom w:val="single" w:sz="4" w:space="0" w:color="000000"/>
              <w:right w:val="single" w:sz="4" w:space="0" w:color="000000"/>
            </w:tcBorders>
          </w:tcPr>
          <w:p w:rsidR="00837BA9" w:rsidRDefault="00C52F11">
            <w:pPr>
              <w:pStyle w:val="ProductList-TableBody"/>
            </w:pPr>
            <w:hyperlink w:anchor="_Sec755">
              <w:r w:rsidR="004979A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r>
      <w:tr w:rsidR="00837BA9">
        <w:tc>
          <w:tcPr>
            <w:tcW w:w="6120" w:type="dxa"/>
            <w:tcBorders>
              <w:top w:val="single" w:sz="4" w:space="0" w:color="000000"/>
              <w:left w:val="single" w:sz="4" w:space="0" w:color="000000"/>
              <w:bottom w:val="single" w:sz="4" w:space="0" w:color="000000"/>
              <w:right w:val="single" w:sz="4" w:space="0" w:color="000000"/>
            </w:tcBorders>
          </w:tcPr>
          <w:p w:rsidR="00837BA9" w:rsidRDefault="00C52F11">
            <w:pPr>
              <w:pStyle w:val="ProductList-TableBody"/>
            </w:pPr>
            <w:hyperlink w:anchor="_Sec841">
              <w:r w:rsidR="004979A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r>
      <w:tr w:rsidR="00837BA9">
        <w:tc>
          <w:tcPr>
            <w:tcW w:w="6120" w:type="dxa"/>
            <w:tcBorders>
              <w:top w:val="single" w:sz="4" w:space="0" w:color="000000"/>
              <w:left w:val="single" w:sz="4" w:space="0" w:color="000000"/>
              <w:bottom w:val="single" w:sz="4" w:space="0" w:color="000000"/>
              <w:right w:val="single" w:sz="4" w:space="0" w:color="000000"/>
            </w:tcBorders>
          </w:tcPr>
          <w:p w:rsidR="00837BA9" w:rsidRDefault="00C52F11">
            <w:pPr>
              <w:pStyle w:val="ProductList-TableBody"/>
            </w:pPr>
            <w:hyperlink w:anchor="_Sec651">
              <w:r w:rsidR="004979A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r>
      <w:tr w:rsidR="00837BA9">
        <w:tc>
          <w:tcPr>
            <w:tcW w:w="6120" w:type="dxa"/>
            <w:tcBorders>
              <w:top w:val="single" w:sz="4" w:space="0" w:color="000000"/>
              <w:left w:val="single" w:sz="4" w:space="0" w:color="000000"/>
              <w:bottom w:val="single" w:sz="4" w:space="0" w:color="000000"/>
              <w:right w:val="single" w:sz="4" w:space="0" w:color="000000"/>
            </w:tcBorders>
          </w:tcPr>
          <w:p w:rsidR="00837BA9" w:rsidRDefault="00C52F11">
            <w:pPr>
              <w:pStyle w:val="ProductList-TableBody"/>
            </w:pPr>
            <w:hyperlink w:anchor="_Sec841">
              <w:r w:rsidR="004979A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r>
      <w:tr w:rsidR="00837BA9">
        <w:tc>
          <w:tcPr>
            <w:tcW w:w="6120" w:type="dxa"/>
            <w:tcBorders>
              <w:top w:val="single" w:sz="4" w:space="0" w:color="000000"/>
              <w:left w:val="single" w:sz="4" w:space="0" w:color="000000"/>
              <w:bottom w:val="single" w:sz="4" w:space="0" w:color="000000"/>
              <w:right w:val="single" w:sz="4" w:space="0" w:color="000000"/>
            </w:tcBorders>
          </w:tcPr>
          <w:p w:rsidR="00837BA9" w:rsidRDefault="00C52F11">
            <w:pPr>
              <w:pStyle w:val="ProductList-TableBody"/>
            </w:pPr>
            <w:hyperlink w:anchor="_Sec582">
              <w:r w:rsidR="004979A8">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r>
      <w:tr w:rsidR="00837BA9">
        <w:tc>
          <w:tcPr>
            <w:tcW w:w="6120" w:type="dxa"/>
            <w:tcBorders>
              <w:top w:val="single" w:sz="4" w:space="0" w:color="000000"/>
              <w:left w:val="single" w:sz="4" w:space="0" w:color="000000"/>
              <w:bottom w:val="single" w:sz="4" w:space="0" w:color="000000"/>
              <w:right w:val="single" w:sz="4" w:space="0" w:color="000000"/>
            </w:tcBorders>
          </w:tcPr>
          <w:p w:rsidR="00837BA9" w:rsidRDefault="00C52F11">
            <w:pPr>
              <w:pStyle w:val="ProductList-TableBody"/>
            </w:pPr>
            <w:hyperlink w:anchor="_Sec583">
              <w:r w:rsidR="004979A8">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r>
      <w:tr w:rsidR="00837BA9">
        <w:tc>
          <w:tcPr>
            <w:tcW w:w="6120" w:type="dxa"/>
            <w:tcBorders>
              <w:top w:val="single" w:sz="4" w:space="0" w:color="000000"/>
              <w:left w:val="single" w:sz="4" w:space="0" w:color="000000"/>
              <w:bottom w:val="single" w:sz="4" w:space="0" w:color="000000"/>
              <w:right w:val="single" w:sz="4" w:space="0" w:color="000000"/>
            </w:tcBorders>
          </w:tcPr>
          <w:p w:rsidR="00837BA9" w:rsidRDefault="00C52F11">
            <w:pPr>
              <w:pStyle w:val="ProductList-TableBody"/>
            </w:pPr>
            <w:hyperlink w:anchor="_Sec584">
              <w:r w:rsidR="004979A8">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r>
      <w:tr w:rsidR="00837BA9">
        <w:tc>
          <w:tcPr>
            <w:tcW w:w="6120" w:type="dxa"/>
            <w:tcBorders>
              <w:top w:val="single" w:sz="4" w:space="0" w:color="000000"/>
              <w:left w:val="single" w:sz="4" w:space="0" w:color="000000"/>
              <w:bottom w:val="single" w:sz="4" w:space="0" w:color="000000"/>
              <w:right w:val="single" w:sz="4" w:space="0" w:color="000000"/>
            </w:tcBorders>
          </w:tcPr>
          <w:p w:rsidR="00837BA9" w:rsidRDefault="00C52F11">
            <w:pPr>
              <w:pStyle w:val="ProductList-TableBody"/>
            </w:pPr>
            <w:hyperlink w:anchor="_Sec585">
              <w:r w:rsidR="004979A8">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r>
      <w:tr w:rsidR="00837BA9">
        <w:tc>
          <w:tcPr>
            <w:tcW w:w="6120" w:type="dxa"/>
            <w:tcBorders>
              <w:top w:val="single" w:sz="4" w:space="0" w:color="000000"/>
              <w:left w:val="single" w:sz="4" w:space="0" w:color="000000"/>
              <w:bottom w:val="single" w:sz="4" w:space="0" w:color="000000"/>
              <w:right w:val="single" w:sz="4" w:space="0" w:color="000000"/>
            </w:tcBorders>
          </w:tcPr>
          <w:p w:rsidR="00837BA9" w:rsidRDefault="00C52F11">
            <w:pPr>
              <w:pStyle w:val="ProductList-TableBody"/>
            </w:pPr>
            <w:hyperlink w:anchor="_Sec818">
              <w:r w:rsidR="004979A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r>
      <w:tr w:rsidR="00837BA9">
        <w:tc>
          <w:tcPr>
            <w:tcW w:w="6120" w:type="dxa"/>
            <w:tcBorders>
              <w:top w:val="single" w:sz="4" w:space="0" w:color="000000"/>
              <w:left w:val="single" w:sz="4" w:space="0" w:color="000000"/>
              <w:bottom w:val="single" w:sz="4" w:space="0" w:color="000000"/>
              <w:right w:val="single" w:sz="4" w:space="0" w:color="000000"/>
            </w:tcBorders>
          </w:tcPr>
          <w:p w:rsidR="00837BA9" w:rsidRDefault="00C52F11">
            <w:pPr>
              <w:pStyle w:val="ProductList-TableBody"/>
            </w:pPr>
            <w:hyperlink w:anchor="_Sec587">
              <w:r w:rsidR="004979A8">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r>
      <w:tr w:rsidR="00837BA9">
        <w:tc>
          <w:tcPr>
            <w:tcW w:w="6120" w:type="dxa"/>
            <w:tcBorders>
              <w:top w:val="single" w:sz="4" w:space="0" w:color="000000"/>
              <w:left w:val="single" w:sz="4" w:space="0" w:color="000000"/>
              <w:bottom w:val="single" w:sz="4" w:space="0" w:color="000000"/>
              <w:right w:val="single" w:sz="4" w:space="0" w:color="000000"/>
            </w:tcBorders>
          </w:tcPr>
          <w:p w:rsidR="00837BA9" w:rsidRDefault="00C52F11">
            <w:pPr>
              <w:pStyle w:val="ProductList-TableBody"/>
            </w:pPr>
            <w:hyperlink w:anchor="_Sec838">
              <w:r w:rsidR="004979A8">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r>
      <w:tr w:rsidR="00837BA9">
        <w:tc>
          <w:tcPr>
            <w:tcW w:w="6120" w:type="dxa"/>
            <w:tcBorders>
              <w:top w:val="single" w:sz="4" w:space="0" w:color="000000"/>
              <w:left w:val="single" w:sz="4" w:space="0" w:color="000000"/>
              <w:bottom w:val="single" w:sz="4" w:space="0" w:color="000000"/>
              <w:right w:val="single" w:sz="4" w:space="0" w:color="000000"/>
            </w:tcBorders>
          </w:tcPr>
          <w:p w:rsidR="00837BA9" w:rsidRDefault="00C52F11">
            <w:pPr>
              <w:pStyle w:val="ProductList-TableBody"/>
            </w:pPr>
            <w:hyperlink w:anchor="_Sec588">
              <w:r w:rsidR="004979A8">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r>
      <w:tr w:rsidR="00837BA9">
        <w:tc>
          <w:tcPr>
            <w:tcW w:w="6120" w:type="dxa"/>
            <w:tcBorders>
              <w:top w:val="single" w:sz="4" w:space="0" w:color="000000"/>
              <w:left w:val="single" w:sz="4" w:space="0" w:color="000000"/>
              <w:bottom w:val="single" w:sz="4" w:space="0" w:color="000000"/>
              <w:right w:val="single" w:sz="4" w:space="0" w:color="000000"/>
            </w:tcBorders>
          </w:tcPr>
          <w:p w:rsidR="00837BA9" w:rsidRDefault="00C52F11">
            <w:pPr>
              <w:pStyle w:val="ProductList-TableBody"/>
            </w:pPr>
            <w:hyperlink w:anchor="_Sec589">
              <w:r w:rsidR="004979A8">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r>
      <w:tr w:rsidR="00837BA9">
        <w:tc>
          <w:tcPr>
            <w:tcW w:w="6120" w:type="dxa"/>
            <w:tcBorders>
              <w:top w:val="single" w:sz="4" w:space="0" w:color="000000"/>
              <w:left w:val="single" w:sz="4" w:space="0" w:color="000000"/>
              <w:bottom w:val="single" w:sz="4" w:space="0" w:color="000000"/>
              <w:right w:val="single" w:sz="4" w:space="0" w:color="000000"/>
            </w:tcBorders>
          </w:tcPr>
          <w:p w:rsidR="00837BA9" w:rsidRDefault="00C52F11">
            <w:pPr>
              <w:pStyle w:val="ProductList-TableBody"/>
            </w:pPr>
            <w:hyperlink w:anchor="_Sec590">
              <w:r w:rsidR="004979A8">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r>
      <w:tr w:rsidR="00837BA9">
        <w:tc>
          <w:tcPr>
            <w:tcW w:w="6120" w:type="dxa"/>
            <w:tcBorders>
              <w:top w:val="single" w:sz="4" w:space="0" w:color="000000"/>
              <w:left w:val="single" w:sz="4" w:space="0" w:color="000000"/>
              <w:bottom w:val="single" w:sz="4" w:space="0" w:color="000000"/>
              <w:right w:val="single" w:sz="4" w:space="0" w:color="000000"/>
            </w:tcBorders>
          </w:tcPr>
          <w:p w:rsidR="00837BA9" w:rsidRDefault="00C52F11">
            <w:pPr>
              <w:pStyle w:val="ProductList-TableBody"/>
            </w:pPr>
            <w:hyperlink w:anchor="_Sec841">
              <w:r w:rsidR="004979A8">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r>
      <w:tr w:rsidR="00837BA9">
        <w:tc>
          <w:tcPr>
            <w:tcW w:w="6120" w:type="dxa"/>
            <w:tcBorders>
              <w:top w:val="single" w:sz="4" w:space="0" w:color="000000"/>
              <w:left w:val="single" w:sz="4" w:space="0" w:color="000000"/>
              <w:bottom w:val="single" w:sz="4" w:space="0" w:color="000000"/>
              <w:right w:val="single" w:sz="4" w:space="0" w:color="000000"/>
            </w:tcBorders>
          </w:tcPr>
          <w:p w:rsidR="00837BA9" w:rsidRDefault="00C52F11">
            <w:pPr>
              <w:pStyle w:val="ProductList-TableBody"/>
            </w:pPr>
            <w:hyperlink w:anchor="_Sec841">
              <w:r w:rsidR="004979A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r>
      <w:tr w:rsidR="00837BA9">
        <w:tc>
          <w:tcPr>
            <w:tcW w:w="6120" w:type="dxa"/>
            <w:tcBorders>
              <w:top w:val="single" w:sz="4" w:space="0" w:color="000000"/>
              <w:left w:val="single" w:sz="4" w:space="0" w:color="000000"/>
              <w:bottom w:val="single" w:sz="4" w:space="0" w:color="000000"/>
              <w:right w:val="single" w:sz="4" w:space="0" w:color="000000"/>
            </w:tcBorders>
          </w:tcPr>
          <w:p w:rsidR="00837BA9" w:rsidRDefault="00C52F11">
            <w:pPr>
              <w:pStyle w:val="ProductList-TableBody"/>
            </w:pPr>
            <w:hyperlink w:anchor="_Sec652">
              <w:r w:rsidR="004979A8">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jc w:val="center"/>
            </w:pPr>
          </w:p>
        </w:tc>
      </w:tr>
    </w:tbl>
    <w:p w:rsidR="00837BA9" w:rsidRDefault="00837BA9">
      <w:pPr>
        <w:pStyle w:val="ProductList-Body"/>
      </w:pPr>
    </w:p>
    <w:p w:rsidR="00837BA9" w:rsidRDefault="004979A8">
      <w:pPr>
        <w:pStyle w:val="ProductList-ClauseHeading"/>
        <w:outlineLvl w:val="2"/>
      </w:pPr>
      <w:bookmarkStart w:id="342" w:name="_Sec577"/>
      <w:r>
        <w:t>Prava na novu verziju</w:t>
      </w:r>
      <w:bookmarkEnd w:id="342"/>
    </w:p>
    <w:p w:rsidR="00837BA9" w:rsidRDefault="004979A8">
      <w:pPr>
        <w:pStyle w:val="ProductList-Body"/>
      </w:pPr>
      <w:r>
        <w:t xml:space="preserve">Klijent može izvršiti nadogradnju na najnoviju verziju dostupnog Proizvoda. Ako Klijent stekne trajne Licence putem tehnološkog jamstva Software Assurance, može implementirati nove nadogradnje verzija za te Licence nakon isteka tehnološkog jamstva Software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tu verziju.</w:t>
      </w:r>
    </w:p>
    <w:p w:rsidR="00837BA9" w:rsidRDefault="00837BA9">
      <w:pPr>
        <w:pStyle w:val="ProductList-Body"/>
      </w:pPr>
    </w:p>
    <w:p w:rsidR="00837BA9" w:rsidRDefault="004979A8">
      <w:pPr>
        <w:pStyle w:val="ProductList-ClauseHeading"/>
        <w:outlineLvl w:val="2"/>
      </w:pPr>
      <w:bookmarkStart w:id="343" w:name="_Sec931"/>
      <w:r>
        <w:t>Izračun bodova za pogodnosti tehnološkog jamstva Software Assurance</w:t>
      </w:r>
      <w:bookmarkEnd w:id="343"/>
    </w:p>
    <w:p w:rsidR="00837BA9" w:rsidRDefault="004979A8">
      <w:pPr>
        <w:pStyle w:val="ProductList-Body"/>
      </w:pPr>
      <w:r>
        <w:t>Prava se izračunavaju prema sustavu utemeljenom na bodovima za sljedeće pogodnosti:</w:t>
      </w:r>
    </w:p>
    <w:p w:rsidR="00837BA9" w:rsidRDefault="004979A8" w:rsidP="004979A8">
      <w:pPr>
        <w:pStyle w:val="ProductList-Bullet"/>
        <w:numPr>
          <w:ilvl w:val="0"/>
          <w:numId w:val="46"/>
        </w:numPr>
      </w:pPr>
      <w:r>
        <w:t>Usluge planiranja</w:t>
      </w:r>
    </w:p>
    <w:p w:rsidR="00837BA9" w:rsidRDefault="004979A8" w:rsidP="004979A8">
      <w:pPr>
        <w:pStyle w:val="ProductList-Bullet"/>
        <w:numPr>
          <w:ilvl w:val="0"/>
          <w:numId w:val="46"/>
        </w:numPr>
      </w:pPr>
      <w:r>
        <w:t>Vaučeri za obuku</w:t>
      </w:r>
    </w:p>
    <w:p w:rsidR="00837BA9" w:rsidRDefault="004979A8" w:rsidP="004979A8">
      <w:pPr>
        <w:pStyle w:val="ProductList-Bullet"/>
        <w:numPr>
          <w:ilvl w:val="0"/>
          <w:numId w:val="46"/>
        </w:numPr>
      </w:pPr>
      <w:r>
        <w:t>24-satna podrška za rješavanje problema (telefonom) samo u MPSA-u</w:t>
      </w:r>
    </w:p>
    <w:p w:rsidR="00837BA9" w:rsidRDefault="004979A8">
      <w:pPr>
        <w:pStyle w:val="ProductList-Body"/>
      </w:pPr>
      <w:r>
        <w:t>Bodovi za pogodnosti tehnološkog jamstva Software Assurance izračunavaju se na temelju broja licenci koje ispunjavaju uvjete, primjenjivih skupina i bodova povezanih s proizvodima koji ispunjavaju uvjete kako je navedeno u sljedećoj tablici. Bodovi se ne mogu kombinirati na više ugovora, pristupnica ili Računa za kupnju radi ispunjavanja uvjeta za dodatne bodove. Smanjenje broja bodova kao rezultat povrata i drugih prilagodbi naplate, gdje je to dopušteno, mogu rezultirati gubitkom prava tijekom trenutačnih ili budućih razdoblja uživanja prava.</w:t>
      </w:r>
    </w:p>
    <w:tbl>
      <w:tblPr>
        <w:tblStyle w:val="PURTable"/>
        <w:tblW w:w="0" w:type="dxa"/>
        <w:tblLook w:val="04A0" w:firstRow="1" w:lastRow="0" w:firstColumn="1" w:lastColumn="0" w:noHBand="0" w:noVBand="1"/>
      </w:tblPr>
      <w:tblGrid>
        <w:gridCol w:w="9435"/>
        <w:gridCol w:w="1481"/>
      </w:tblGrid>
      <w:tr w:rsidR="00837BA9">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837BA9" w:rsidRDefault="004979A8">
            <w:pPr>
              <w:pStyle w:val="ProductList-TableBody"/>
            </w:pPr>
            <w:r>
              <w:rPr>
                <w:color w:val="FFFFFF"/>
              </w:rPr>
              <w:t>Aplikacije sustava Office i poslužiteljske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837BA9" w:rsidRDefault="004979A8">
            <w:pPr>
              <w:pStyle w:val="ProductList-TableBody"/>
            </w:pPr>
            <w:r>
              <w:rPr>
                <w:color w:val="FFFFFF"/>
              </w:rPr>
              <w:t>Bodovi</w:t>
            </w:r>
          </w:p>
        </w:tc>
      </w:tr>
      <w:tr w:rsidR="00837BA9">
        <w:tc>
          <w:tcPr>
            <w:tcW w:w="1052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Proizvodi iz skupine Aplikacija sustava Office (uključujući Office pakete, Project Standard i Professional, Visio Standard i Professional), proizvodi (računalnog) operacijskog sustava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1</w:t>
            </w:r>
          </w:p>
        </w:tc>
      </w:tr>
      <w:tr w:rsidR="00837BA9">
        <w:tc>
          <w:tcPr>
            <w:tcW w:w="1052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2</w:t>
            </w:r>
          </w:p>
        </w:tc>
      </w:tr>
      <w:tr w:rsidR="00837BA9">
        <w:tc>
          <w:tcPr>
            <w:tcW w:w="1052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Windows Server Standard (licence za 2 jezgre), poslužiteljska licenca za upravljanje System Center Standard (licence za 2 jezgre)</w:t>
            </w:r>
          </w:p>
        </w:tc>
        <w:tc>
          <w:tcPr>
            <w:tcW w:w="160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5</w:t>
            </w:r>
          </w:p>
        </w:tc>
      </w:tr>
      <w:tr w:rsidR="00837BA9">
        <w:tc>
          <w:tcPr>
            <w:tcW w:w="1052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Windows Server Datacenter (licence za 2 jezgre), poslužiteljska licenca za upravljanje System Center Datacenter (licence za 2 jezgre)</w:t>
            </w:r>
          </w:p>
        </w:tc>
        <w:tc>
          <w:tcPr>
            <w:tcW w:w="160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10</w:t>
            </w:r>
          </w:p>
        </w:tc>
      </w:tr>
      <w:tr w:rsidR="00837BA9">
        <w:tc>
          <w:tcPr>
            <w:tcW w:w="1052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Izdanje SQL Server Standard, izdanje Windows Server Standard, Microsoft Dynamics 2 Server CAL, licenca za System Center Standard Server Management (2 procesora), Visual Studio Professional Subscription, Visual Studio Test Professional Subscription i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25</w:t>
            </w:r>
          </w:p>
        </w:tc>
      </w:tr>
      <w:tr w:rsidR="00837BA9">
        <w:tc>
          <w:tcPr>
            <w:tcW w:w="1052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Izdanje SQL Server Enterprise, SQL Server Business Intelligence, izdanje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50</w:t>
            </w:r>
          </w:p>
        </w:tc>
      </w:tr>
      <w:tr w:rsidR="00837BA9">
        <w:tc>
          <w:tcPr>
            <w:tcW w:w="1052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Izdanje SQL Server Data Center, SQL Parallel Data Warehouse, izdanje Windows Server Datacenter,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75</w:t>
            </w:r>
          </w:p>
        </w:tc>
      </w:tr>
    </w:tbl>
    <w:p w:rsidR="00837BA9" w:rsidRDefault="004979A8">
      <w:pPr>
        <w:pStyle w:val="ProductList-Body"/>
      </w:pPr>
      <w:r>
        <w:rPr>
          <w:b/>
          <w:i/>
        </w:rPr>
        <w:t>Napomena:</w:t>
      </w:r>
      <w:r>
        <w:rPr>
          <w:i/>
        </w:rPr>
        <w:t xml:space="preserve"> Informacije o licencama CAL za SQL pogledajte tablicu s licencama CAL u ovom odjeljku</w:t>
      </w:r>
    </w:p>
    <w:p w:rsidR="00837BA9" w:rsidRDefault="00837BA9">
      <w:pPr>
        <w:pStyle w:val="ProductList-Body"/>
      </w:pPr>
    </w:p>
    <w:p w:rsidR="00837BA9" w:rsidRDefault="004979A8">
      <w:pPr>
        <w:pStyle w:val="ProductList-ClauseHeading"/>
        <w:outlineLvl w:val="2"/>
      </w:pPr>
      <w:bookmarkStart w:id="344" w:name="_Sec579"/>
      <w:r>
        <w:t>Usluge Office Online i Office Online Server</w:t>
      </w:r>
      <w:bookmarkEnd w:id="344"/>
    </w:p>
    <w:p w:rsidR="00837BA9" w:rsidRDefault="004979A8">
      <w:pPr>
        <w:pStyle w:val="ProductList-Body"/>
      </w:pPr>
      <w:r>
        <w:t xml:space="preserve">Korisnici uređaja licenciranog pomoću kvalificiranih aplikacija mogu pristupiti uslugama Office Online i Office Online Server radi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može pristupiti uslugama Office Online i Office Online Server radi uređivanja dokumenata s bilo kojeg uređaja.</w:t>
      </w:r>
    </w:p>
    <w:tbl>
      <w:tblPr>
        <w:tblStyle w:val="PURTable"/>
        <w:tblW w:w="0" w:type="dxa"/>
        <w:tblLook w:val="04A0" w:firstRow="1" w:lastRow="0" w:firstColumn="1" w:lastColumn="0" w:noHBand="0" w:noVBand="1"/>
      </w:tblPr>
      <w:tblGrid>
        <w:gridCol w:w="5425"/>
        <w:gridCol w:w="5491"/>
      </w:tblGrid>
      <w:tr w:rsidR="00837BA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pPr>
            <w:r>
              <w:rPr>
                <w:color w:val="FFFFFF"/>
              </w:rPr>
              <w:t>Prava na Office Online</w:t>
            </w:r>
          </w:p>
        </w:tc>
      </w:tr>
      <w:tr w:rsidR="00837BA9">
        <w:tc>
          <w:tcPr>
            <w:tcW w:w="60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Office Standard</w:t>
            </w:r>
            <w:r>
              <w:fldChar w:fldCharType="begin"/>
            </w:r>
            <w:r>
              <w:instrText xml:space="preserve"> XE "Office Standard" </w:instrText>
            </w:r>
            <w:r>
              <w:fldChar w:fldCharType="end"/>
            </w:r>
          </w:p>
          <w:p w:rsidR="00837BA9" w:rsidRDefault="004979A8">
            <w:pPr>
              <w:pStyle w:val="ProductList-TableBody"/>
            </w:pPr>
            <w:r>
              <w:t>Office Professional Plus</w:t>
            </w:r>
            <w:r>
              <w:fldChar w:fldCharType="begin"/>
            </w:r>
            <w:r>
              <w:instrText xml:space="preserve"> XE "Office Professional Plus" </w:instrText>
            </w:r>
            <w:r>
              <w:fldChar w:fldCharType="end"/>
            </w:r>
          </w:p>
          <w:p w:rsidR="00837BA9" w:rsidRDefault="004979A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Office Online za Office 365</w:t>
            </w:r>
            <w:r>
              <w:fldChar w:fldCharType="begin"/>
            </w:r>
            <w:r>
              <w:instrText xml:space="preserve"> XE "Office Online za Office 365" </w:instrText>
            </w:r>
            <w:r>
              <w:fldChar w:fldCharType="end"/>
            </w:r>
          </w:p>
          <w:p w:rsidR="00837BA9" w:rsidRDefault="004979A8">
            <w:pPr>
              <w:pStyle w:val="ProductList-TableBody"/>
            </w:pPr>
            <w:r>
              <w:t>Office Online Server</w:t>
            </w:r>
          </w:p>
        </w:tc>
      </w:tr>
    </w:tbl>
    <w:p w:rsidR="00837BA9" w:rsidRDefault="004979A8">
      <w:pPr>
        <w:pStyle w:val="ProductList-Body"/>
      </w:pPr>
      <w:r>
        <w:rPr>
          <w:i/>
        </w:rPr>
        <w:t>Korisnici moraju biti licencirani za planove SharePoint Online</w:t>
      </w:r>
      <w:r>
        <w:fldChar w:fldCharType="begin"/>
      </w:r>
      <w:r>
        <w:instrText xml:space="preserve"> XE "SharePoint Online" </w:instrText>
      </w:r>
      <w:r>
        <w:fldChar w:fldCharType="end"/>
      </w:r>
      <w:r>
        <w:rPr>
          <w:i/>
        </w:rPr>
        <w:t xml:space="preserve"> ili OneDrive za tvrtke da bi pristupili usluzi Office Online.</w:t>
      </w:r>
    </w:p>
    <w:p w:rsidR="00837BA9" w:rsidRDefault="00837BA9">
      <w:pPr>
        <w:pStyle w:val="ProductList-Body"/>
      </w:pPr>
    </w:p>
    <w:p w:rsidR="00837BA9" w:rsidRDefault="004979A8">
      <w:pPr>
        <w:pStyle w:val="ProductList-ClauseHeading"/>
        <w:outlineLvl w:val="2"/>
      </w:pPr>
      <w:bookmarkStart w:id="345" w:name="_Sec580"/>
      <w:r>
        <w:t>Usluge planiranja</w:t>
      </w:r>
      <w:bookmarkEnd w:id="345"/>
    </w:p>
    <w:p w:rsidR="00837BA9" w:rsidRDefault="004979A8">
      <w:pPr>
        <w:pStyle w:val="ProductList-Body"/>
      </w:pPr>
      <w:r>
        <w:t>Klijenti (osim onih koji kupuju putem programa Academic) s obvezom Company-wide (potpuno licenciranje) ili SAM-om u Skupinama aplikacije i poslužitelja ispunjavaju uvjete za tu pogodnost. Pogodnost Usluge planiranja pruža kvalificiranim Klijentima unaprijed određene prilagođene ponude usluga.</w:t>
      </w:r>
    </w:p>
    <w:p w:rsidR="00837BA9" w:rsidRDefault="00837BA9">
      <w:pPr>
        <w:pStyle w:val="ProductList-Body"/>
      </w:pPr>
    </w:p>
    <w:p w:rsidR="00837BA9" w:rsidRDefault="004979A8">
      <w:pPr>
        <w:pStyle w:val="ProductList-Body"/>
      </w:pPr>
      <w:r>
        <w:t>Kvalificirani Klijenti dobivaju određeni broj dana Usluga planiranja na temelju broja pogodnosti tehnološkog jamstva Software Assurance iz kvalificiranih licenci. Broj dana koje Klijent dobije za dostupne ponude Usluga planiranja kombinira se u skupinu dana Usluga planiranja.</w:t>
      </w:r>
    </w:p>
    <w:tbl>
      <w:tblPr>
        <w:tblStyle w:val="PURTable"/>
        <w:tblW w:w="0" w:type="dxa"/>
        <w:tblLook w:val="04A0" w:firstRow="1" w:lastRow="0" w:firstColumn="1" w:lastColumn="0" w:noHBand="0" w:noVBand="1"/>
      </w:tblPr>
      <w:tblGrid>
        <w:gridCol w:w="9116"/>
        <w:gridCol w:w="1800"/>
      </w:tblGrid>
      <w:tr w:rsidR="00837BA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jc w:val="center"/>
            </w:pPr>
            <w:r>
              <w:rPr>
                <w:color w:val="FFFFFF"/>
              </w:rPr>
              <w:t>Bodovi</w:t>
            </w:r>
          </w:p>
        </w:tc>
      </w:tr>
      <w:tr w:rsidR="00837BA9">
        <w:tc>
          <w:tcPr>
            <w:tcW w:w="101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Proizvodi iz skupine Aplikacija sustava Office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1</w:t>
            </w:r>
          </w:p>
        </w:tc>
      </w:tr>
      <w:tr w:rsidR="00837BA9">
        <w:tc>
          <w:tcPr>
            <w:tcW w:w="101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2</w:t>
            </w:r>
          </w:p>
        </w:tc>
      </w:tr>
      <w:tr w:rsidR="00837BA9">
        <w:tc>
          <w:tcPr>
            <w:tcW w:w="101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Izdanje SQL Server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25</w:t>
            </w:r>
          </w:p>
        </w:tc>
      </w:tr>
      <w:tr w:rsidR="00837BA9">
        <w:tc>
          <w:tcPr>
            <w:tcW w:w="101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50</w:t>
            </w:r>
          </w:p>
        </w:tc>
      </w:tr>
      <w:tr w:rsidR="00837BA9">
        <w:tc>
          <w:tcPr>
            <w:tcW w:w="101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75</w:t>
            </w:r>
          </w:p>
        </w:tc>
      </w:tr>
    </w:tbl>
    <w:p w:rsidR="00837BA9" w:rsidRDefault="004979A8">
      <w:pPr>
        <w:pStyle w:val="ProductList-Body"/>
      </w:pPr>
      <w:r>
        <w:rPr>
          <w:b/>
          <w:i/>
        </w:rPr>
        <w:t>Napomena:</w:t>
      </w:r>
      <w:r>
        <w:rPr>
          <w:i/>
        </w:rPr>
        <w:t xml:space="preserve"> Informacije o licencama CAL za SQL pogledajte tablicu s licencama CAL u ovom odjeljku</w:t>
      </w:r>
    </w:p>
    <w:p w:rsidR="00837BA9" w:rsidRDefault="00837BA9">
      <w:pPr>
        <w:pStyle w:val="ProductList-Body"/>
      </w:pPr>
    </w:p>
    <w:p w:rsidR="00837BA9" w:rsidRDefault="004979A8">
      <w:pPr>
        <w:pStyle w:val="ProductList-Body"/>
      </w:pPr>
      <w:r>
        <w:t>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80"/>
        <w:gridCol w:w="774"/>
        <w:gridCol w:w="718"/>
        <w:gridCol w:w="718"/>
        <w:gridCol w:w="928"/>
        <w:gridCol w:w="1025"/>
        <w:gridCol w:w="1025"/>
        <w:gridCol w:w="1040"/>
        <w:gridCol w:w="1040"/>
        <w:gridCol w:w="1040"/>
        <w:gridCol w:w="1028"/>
      </w:tblGrid>
      <w:tr w:rsidR="00837BA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37BA9" w:rsidRDefault="004979A8">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rsidR="00837BA9" w:rsidRDefault="004979A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37BA9" w:rsidRDefault="004979A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837BA9" w:rsidRDefault="004979A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37BA9" w:rsidRDefault="004979A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37BA9" w:rsidRDefault="004979A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37BA9" w:rsidRDefault="004979A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37BA9" w:rsidRDefault="004979A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37BA9" w:rsidRDefault="004979A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837BA9" w:rsidRDefault="004979A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37BA9" w:rsidRDefault="004979A8">
            <w:pPr>
              <w:pStyle w:val="ProductList-TableBody"/>
            </w:pPr>
            <w:r>
              <w:t>600,000+</w:t>
            </w:r>
          </w:p>
        </w:tc>
      </w:tr>
      <w:tr w:rsidR="00837BA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37BA9" w:rsidRDefault="004979A8">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75</w:t>
            </w:r>
          </w:p>
        </w:tc>
      </w:tr>
    </w:tbl>
    <w:p w:rsidR="00837BA9" w:rsidRDefault="00837BA9">
      <w:pPr>
        <w:pStyle w:val="ProductList-Body"/>
      </w:pPr>
    </w:p>
    <w:p w:rsidR="00837BA9" w:rsidRDefault="004979A8">
      <w:pPr>
        <w:pStyle w:val="ProductList-Body"/>
      </w:pPr>
      <w:r>
        <w:t>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837BA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37BA9" w:rsidRDefault="004979A8">
            <w:pPr>
              <w:pStyle w:val="ProductList-TableBody"/>
            </w:pPr>
            <w:r>
              <w:t>Paketi CAL</w:t>
            </w:r>
          </w:p>
        </w:tc>
        <w:tc>
          <w:tcPr>
            <w:tcW w:w="1600" w:type="dxa"/>
            <w:tcBorders>
              <w:top w:val="single" w:sz="18" w:space="0" w:color="0072C6"/>
              <w:left w:val="single" w:sz="4" w:space="0" w:color="000000"/>
              <w:bottom w:val="single" w:sz="4" w:space="0" w:color="000000"/>
              <w:right w:val="single" w:sz="4" w:space="0" w:color="000000"/>
            </w:tcBorders>
          </w:tcPr>
          <w:p w:rsidR="00837BA9" w:rsidRDefault="004979A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837BA9" w:rsidRDefault="004979A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37BA9" w:rsidRDefault="004979A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837BA9" w:rsidRDefault="004979A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37BA9" w:rsidRDefault="004979A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837BA9" w:rsidRDefault="004979A8">
            <w:pPr>
              <w:pStyle w:val="ProductList-TableBody"/>
            </w:pPr>
            <w:r>
              <w:t>→600,000+</w:t>
            </w:r>
          </w:p>
        </w:tc>
      </w:tr>
      <w:tr w:rsidR="00837BA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37BA9" w:rsidRDefault="004979A8">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12</w:t>
            </w:r>
          </w:p>
        </w:tc>
      </w:tr>
    </w:tbl>
    <w:p w:rsidR="00837BA9" w:rsidRDefault="004979A8">
      <w:pPr>
        <w:pStyle w:val="ProductList-Body"/>
      </w:pPr>
      <w:r>
        <w:t xml:space="preserve">Klijenti mogu odabrati dostupne ponude Usluga planiranja koje pružaju kvalificirani Microsoftovi partneri ili Microsoftova povezana društva. Popis dostupnih usluga može se pronaći na adresi </w:t>
      </w:r>
      <w:hyperlink r:id="rId150">
        <w:r>
          <w:rPr>
            <w:color w:val="00467F"/>
            <w:u w:val="single"/>
          </w:rPr>
          <w:t>http://www.microsoft.com/licensing/software-assurance/planning-services-overview.aspx</w:t>
        </w:r>
      </w:hyperlink>
      <w:r>
        <w:t xml:space="preserve">. </w:t>
      </w:r>
    </w:p>
    <w:p w:rsidR="00837BA9" w:rsidRDefault="00837BA9">
      <w:pPr>
        <w:pStyle w:val="ProductList-Body"/>
      </w:pPr>
    </w:p>
    <w:p w:rsidR="00837BA9" w:rsidRDefault="004979A8">
      <w:pPr>
        <w:pStyle w:val="ProductList-Body"/>
      </w:pPr>
      <w:r>
        <w:t>Popis dostupnih usluga i povezane razine usluge mogu se bilo kada promijeniti. Kvalificirani davatelji usluga pružit će Klijentu opis dostupnog Opsega rada za svaku navedenu ponudu usluga. Klijenti na zahtjev mogu konvertirati (i poništiti konverziju) neiskorištenih dana Vaučera za obuku (pogledajte pogodnost Vaučer za obuku), i to po tri dana Vaučera za obuku u jedan Dan usluga planiranja ako (i) trenutno ispunjavaju uvjete za pogodnost Vaučera za obuku, (ii) aktivirali su pogodnost Vaučera za obuku i (iii) imaju najmanje 3 neiskorištena dana obuke na temelju pogodnosti Vaučera za obuku dostupna za konverziju.</w:t>
      </w:r>
    </w:p>
    <w:p w:rsidR="00837BA9" w:rsidRDefault="004979A8" w:rsidP="004979A8">
      <w:pPr>
        <w:pStyle w:val="ProductList-Bullet"/>
        <w:numPr>
          <w:ilvl w:val="0"/>
          <w:numId w:val="47"/>
        </w:numPr>
      </w:pPr>
      <w:r>
        <w:t xml:space="preserve">Usluge planiranja Klijentu mogu isporučiti kvalificirani Microsoftovi partneri ili Microsoftova povezana društva. Usluge pružene na temelju vaučera pružaju se u okviru ugovora između Klijenta i Kvalificiranog davatelja usluga. Klijent može ovdje pogledati popis kvalificiranih davatelja usluga: </w:t>
      </w:r>
      <w:hyperlink r:id="rId151">
        <w:r>
          <w:rPr>
            <w:color w:val="00467F"/>
            <w:u w:val="single"/>
          </w:rPr>
          <w:t>http://directory.partners.extranet.microsoft.com/psbproviders.</w:t>
        </w:r>
      </w:hyperlink>
    </w:p>
    <w:p w:rsidR="00837BA9" w:rsidRDefault="004979A8" w:rsidP="004979A8">
      <w:pPr>
        <w:pStyle w:val="ProductList-Bullet"/>
        <w:numPr>
          <w:ilvl w:val="0"/>
          <w:numId w:val="47"/>
        </w:numPr>
      </w:pPr>
      <w:r>
        <w:t>Angažmani Usluga planiranja pružaju usluge koje obuhvaćaju unaprijed određeni opseg rada koji rezultira planom implementacije visoke razine; stvarna implementacija softvera ne može se uključiti.</w:t>
      </w:r>
    </w:p>
    <w:p w:rsidR="00837BA9" w:rsidRDefault="004979A8" w:rsidP="004979A8">
      <w:pPr>
        <w:pStyle w:val="ProductList-Bullet"/>
        <w:numPr>
          <w:ilvl w:val="0"/>
          <w:numId w:val="47"/>
        </w:numPr>
      </w:pPr>
      <w:r>
        <w:t>Vaučere usluga planiranja može iskoristiti samo Klijent koji se kvalificirao za pogodnost.</w:t>
      </w:r>
    </w:p>
    <w:p w:rsidR="00837BA9" w:rsidRDefault="004979A8" w:rsidP="004979A8">
      <w:pPr>
        <w:pStyle w:val="ProductList-Bullet"/>
        <w:numPr>
          <w:ilvl w:val="0"/>
          <w:numId w:val="47"/>
        </w:numPr>
      </w:pPr>
      <w:r>
        <w:t>Vaučere usluga planiranja nije moguće zamijeniti za gotovinu, novčanice ili druge vrijednosnice.</w:t>
      </w:r>
    </w:p>
    <w:p w:rsidR="00837BA9" w:rsidRDefault="004979A8" w:rsidP="004979A8">
      <w:pPr>
        <w:pStyle w:val="ProductList-Bullet"/>
        <w:numPr>
          <w:ilvl w:val="0"/>
          <w:numId w:val="47"/>
        </w:numPr>
      </w:pPr>
      <w:r>
        <w:t>Smanjenje kvalificiranog tehnološkog jamstva Software Assurance kao rezultat povrata i drugih prilagodbi naplate, gdje je to dopušteno, može smanjiti Klijentova prava po danima Usluga planiranja.</w:t>
      </w:r>
    </w:p>
    <w:p w:rsidR="00837BA9" w:rsidRDefault="004979A8" w:rsidP="004979A8">
      <w:pPr>
        <w:pStyle w:val="ProductList-Bullet"/>
        <w:numPr>
          <w:ilvl w:val="0"/>
          <w:numId w:val="47"/>
        </w:numPr>
      </w:pPr>
      <w:r>
        <w:t>Vrste vaučera nije moguće kombinirati. Angažmani usluga planiranja ne smiju premašiti ukupno navedeno trajanje za određenu vrstu angažmana.</w:t>
      </w:r>
    </w:p>
    <w:p w:rsidR="00837BA9" w:rsidRDefault="004979A8" w:rsidP="004979A8">
      <w:pPr>
        <w:pStyle w:val="ProductList-Bullet"/>
        <w:numPr>
          <w:ilvl w:val="0"/>
          <w:numId w:val="47"/>
        </w:numPr>
      </w:pPr>
      <w:r>
        <w:t>Vaučeri su valjani pri kvalificiranim Davateljima usluga za određenu vrstu usluge za koju se vaučer koristi.</w:t>
      </w:r>
    </w:p>
    <w:p w:rsidR="00837BA9" w:rsidRDefault="004979A8" w:rsidP="004979A8">
      <w:pPr>
        <w:pStyle w:val="ProductList-Bullet"/>
        <w:numPr>
          <w:ilvl w:val="0"/>
          <w:numId w:val="47"/>
        </w:numPr>
      </w:pPr>
      <w:r>
        <w:t>Vaučeri se moraju dodijeliti tijekom razdoblja pokrivenog tehnološkim jamstvom Software Assurance.</w:t>
      </w:r>
    </w:p>
    <w:p w:rsidR="00837BA9" w:rsidRDefault="004979A8" w:rsidP="004979A8">
      <w:pPr>
        <w:pStyle w:val="ProductList-Bullet"/>
        <w:numPr>
          <w:ilvl w:val="0"/>
          <w:numId w:val="47"/>
        </w:numPr>
      </w:pPr>
      <w:r>
        <w:t xml:space="preserve">Vaučeri će isteći 180 dana od datuma dodjele vaučera, neovisno o isteku tehnološkog jamstva Software Assurance. Sve usluge moraju se isporučiti (vaučer se mora iskoristiti) prije isteka vaučera. Vaučeri koji isteknu prije isteka tehnološkog jamstva Software Assurance vratit će se u dostupnu skupinu Dana usluga planiranja. Tablice iznad pokazuju dostupne dane usluge na temelju pune 3-godišnje pristupnice ili ugovora. Klijenti koji kupe tehnološko jamstvo Software Assurance za jednu godinu dobit će trećinu navedenog broja dana usluge. Klijenti koji kupe tehnološko jamstvo Software Assurance za dvije godine dobit će dvije trećine navedenog broja dana usluge. </w:t>
      </w:r>
    </w:p>
    <w:p w:rsidR="00837BA9" w:rsidRDefault="00837BA9">
      <w:pPr>
        <w:pStyle w:val="ProductList-Body"/>
      </w:pPr>
    </w:p>
    <w:p w:rsidR="00837BA9" w:rsidRDefault="004979A8">
      <w:pPr>
        <w:pStyle w:val="ProductList-Body"/>
      </w:pPr>
      <w:r>
        <w:t>Dovršene isporučene materijale koje Microsoftu pošalje Kvalificirani davatelj usluge na kraju angažmana Microsoft može koristiti u svrhu provjere kvalitete i može ih podijeliti s Klijentovim timom Microsoftova računa u tu svrhu.</w:t>
      </w:r>
    </w:p>
    <w:p w:rsidR="00837BA9" w:rsidRDefault="00837BA9">
      <w:pPr>
        <w:pStyle w:val="ProductList-Body"/>
      </w:pPr>
    </w:p>
    <w:p w:rsidR="00837BA9" w:rsidRDefault="004979A8">
      <w:pPr>
        <w:pStyle w:val="ProductList-ClauseHeading"/>
        <w:outlineLvl w:val="2"/>
      </w:pPr>
      <w:bookmarkStart w:id="346" w:name="_Sec581"/>
      <w:r>
        <w:t>Program izvornog licenciranja Enterprise</w:t>
      </w:r>
      <w:bookmarkEnd w:id="346"/>
    </w:p>
    <w:p w:rsidR="00837BA9" w:rsidRDefault="004979A8">
      <w:pPr>
        <w:pStyle w:val="ProductList-Body"/>
      </w:pPr>
      <w:r>
        <w:t>Klijenti s 10.000 ili više licenciranih stolnih računala s tehnološkim jamstvom Software Assurance u skupini sustava mogu ispunjavati uvjete za pristup izvornom kôdu sustava Microsoft Windows za interni razvoj i podršku. Akademski programi ispunjavaju uvjete za Microsoft Research Source Licensing Program.</w:t>
      </w:r>
    </w:p>
    <w:p w:rsidR="00837BA9" w:rsidRDefault="00837BA9">
      <w:pPr>
        <w:pStyle w:val="ProductList-Body"/>
      </w:pPr>
    </w:p>
    <w:p w:rsidR="00837BA9" w:rsidRDefault="004979A8">
      <w:pPr>
        <w:pStyle w:val="ProductList-ClauseHeading"/>
        <w:outlineLvl w:val="2"/>
      </w:pPr>
      <w:bookmarkStart w:id="347" w:name="_Sec582"/>
      <w:r>
        <w:t>Vaučeri za obuku</w:t>
      </w:r>
      <w:bookmarkEnd w:id="347"/>
    </w:p>
    <w:p w:rsidR="00837BA9" w:rsidRDefault="004979A8">
      <w:pPr>
        <w:pStyle w:val="ProductList-Body"/>
      </w:pPr>
      <w:r>
        <w:t>Klijenti (osim onih koji kupuju putem programa Academic) s obvezom Company-wide (potpuno licenciranje) ili SAM-om u Skupinama aplikacije i poslužitelja ispunjavaju uvjete za Microsoftove vaučere za obuku kojima se dodjeljuje određeni broj dana za obuku, kao što je opisano u nastavku.</w:t>
      </w:r>
    </w:p>
    <w:tbl>
      <w:tblPr>
        <w:tblStyle w:val="PURTable"/>
        <w:tblW w:w="0" w:type="dxa"/>
        <w:tblLook w:val="04A0" w:firstRow="1" w:lastRow="0" w:firstColumn="1" w:lastColumn="0" w:noHBand="0" w:noVBand="1"/>
      </w:tblPr>
      <w:tblGrid>
        <w:gridCol w:w="3628"/>
        <w:gridCol w:w="3644"/>
        <w:gridCol w:w="3644"/>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pPr>
            <w:r>
              <w:rPr>
                <w:color w:val="FFFFFF"/>
              </w:rPr>
              <w:t>Sustavi</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1 dan po 50 licenci (najviše 10 dana)</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1 dan po 50 licenci ili bodova</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20 dana po pristupnici ili Računu za kupnju koji ispunjava uvjete</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10 dana po pristupnici ili Računu za kupnju koji ispunjava uvjete</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15 dana*</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25 dana*</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55 dana*</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80 dana*</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125 dana*</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200 dana*</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300 dana*</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400 dana*</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700 dana*</w:t>
            </w:r>
          </w:p>
        </w:tc>
      </w:tr>
    </w:tbl>
    <w:p w:rsidR="00837BA9" w:rsidRDefault="004979A8">
      <w:pPr>
        <w:pStyle w:val="ProductList-Body"/>
      </w:pPr>
      <w:r>
        <w:t>*</w:t>
      </w:r>
      <w:r>
        <w:rPr>
          <w:i/>
        </w:rPr>
        <w:t>Broj dana po pristupnici, ugovoru ili Računu za kupnju koji ispunjava uvjete</w:t>
      </w:r>
    </w:p>
    <w:p w:rsidR="00837BA9" w:rsidRDefault="00837BA9">
      <w:pPr>
        <w:pStyle w:val="ProductList-Body"/>
      </w:pPr>
    </w:p>
    <w:p w:rsidR="00837BA9" w:rsidRDefault="004979A8" w:rsidP="004979A8">
      <w:pPr>
        <w:pStyle w:val="ProductList-Bullet"/>
        <w:numPr>
          <w:ilvl w:val="0"/>
          <w:numId w:val="48"/>
        </w:numPr>
      </w:pPr>
      <w:r>
        <w:t>Pružene usluge mogu uključivati, bez ograničenja, Microsoftove službene proizvode za učenje koje isporučuje izravno Microsoft, Microsoftov ovlašteni prodavatelj Proizvoda za učenje ili Microsoftov partner u Programu učenja (Microsoftov partner u učenju).</w:t>
      </w:r>
    </w:p>
    <w:p w:rsidR="00837BA9" w:rsidRDefault="004979A8" w:rsidP="004979A8">
      <w:pPr>
        <w:pStyle w:val="ProductList-Bullet"/>
        <w:numPr>
          <w:ilvl w:val="0"/>
          <w:numId w:val="48"/>
        </w:numPr>
      </w:pPr>
      <w:r>
        <w:t xml:space="preserve">Usluge koje pruže Microsoftovi partneri u Programu učenja pružaju se u okviru ugovora između Klijenta i kvalificiranog Microsoftova partnera. </w:t>
      </w:r>
    </w:p>
    <w:p w:rsidR="00837BA9" w:rsidRDefault="004979A8" w:rsidP="004979A8">
      <w:pPr>
        <w:pStyle w:val="ProductList-Bullet"/>
        <w:numPr>
          <w:ilvl w:val="0"/>
          <w:numId w:val="48"/>
        </w:numPr>
      </w:pPr>
      <w:r>
        <w:t xml:space="preserve">Tečajevi pod vodstvom predavača, isporučeni putem Microsoftova partnera u učenju u ubrzanom obliku, zahtijevaju dane vaučera jednake broju dana tečaja za isporuku tečaja postavljenom u Sustavu za potvrdu valjanosti i rezervaciju SATV vaučera (SATV Voucher Validation and Reservation System). </w:t>
      </w:r>
    </w:p>
    <w:p w:rsidR="00837BA9" w:rsidRDefault="004979A8" w:rsidP="004979A8">
      <w:pPr>
        <w:pStyle w:val="ProductList-Bullet"/>
        <w:numPr>
          <w:ilvl w:val="0"/>
          <w:numId w:val="48"/>
        </w:numPr>
      </w:pPr>
      <w:r>
        <w:t>Vaučeri se ne mogu koristiti za podmirivanje bilo kojih naknada povezanih s Klijentovim izostankom s rezerviranog tečaja.</w:t>
      </w:r>
    </w:p>
    <w:p w:rsidR="00837BA9" w:rsidRDefault="004979A8" w:rsidP="004979A8">
      <w:pPr>
        <w:pStyle w:val="ProductList-Bullet"/>
        <w:numPr>
          <w:ilvl w:val="0"/>
          <w:numId w:val="48"/>
        </w:numPr>
      </w:pPr>
      <w:r>
        <w:t>Vaučere može iskoristiti samo pojedinac s Klijentovim odobrenjem za korištenje vaučera.</w:t>
      </w:r>
    </w:p>
    <w:p w:rsidR="00837BA9" w:rsidRDefault="004979A8" w:rsidP="004979A8">
      <w:pPr>
        <w:pStyle w:val="ProductList-Bullet"/>
        <w:numPr>
          <w:ilvl w:val="0"/>
          <w:numId w:val="48"/>
        </w:numPr>
      </w:pPr>
      <w:r>
        <w:t xml:space="preserve">Vaučere nije moguće zamijeniti za gotovinu, novčanice ili druge vrijednosnice. </w:t>
      </w:r>
    </w:p>
    <w:p w:rsidR="00837BA9" w:rsidRDefault="004979A8" w:rsidP="004979A8">
      <w:pPr>
        <w:pStyle w:val="ProductList-Bullet"/>
        <w:numPr>
          <w:ilvl w:val="0"/>
          <w:numId w:val="48"/>
        </w:numPr>
      </w:pPr>
      <w:r>
        <w:t xml:space="preserve">Vaučeri se moraju dodijeliti tijekom razdoblja pokrivenog tehnološkim jamstvom Software Assurance. </w:t>
      </w:r>
    </w:p>
    <w:p w:rsidR="00837BA9" w:rsidRDefault="004979A8" w:rsidP="004979A8">
      <w:pPr>
        <w:pStyle w:val="ProductList-Bullet"/>
        <w:numPr>
          <w:ilvl w:val="0"/>
          <w:numId w:val="48"/>
        </w:numPr>
      </w:pPr>
      <w:r>
        <w:t xml:space="preserve">Vaučeri istječu 180 dana od datuma dodjele vaučera. Vaučeri koji isteknu prije isteka tehnološkog jamstva Software Assurance vratit će se u dostupnu skupinu Dana vaučera za obuku. </w:t>
      </w:r>
    </w:p>
    <w:p w:rsidR="00837BA9" w:rsidRDefault="004979A8" w:rsidP="004979A8">
      <w:pPr>
        <w:pStyle w:val="ProductList-Bullet"/>
        <w:numPr>
          <w:ilvl w:val="0"/>
          <w:numId w:val="48"/>
        </w:numPr>
      </w:pPr>
      <w:r>
        <w:t>Vaučeri se mogu iskoristiti za rezerviranje obuke sa samo jednim kvalificiranim Microsoftovim partnerom u učenju odjednom.</w:t>
      </w:r>
    </w:p>
    <w:p w:rsidR="00837BA9" w:rsidRDefault="004979A8" w:rsidP="004979A8">
      <w:pPr>
        <w:pStyle w:val="ProductList-Bullet"/>
        <w:numPr>
          <w:ilvl w:val="0"/>
          <w:numId w:val="48"/>
        </w:numPr>
      </w:pPr>
      <w:r>
        <w:t xml:space="preserve">Vaučeri koji se koriste za kupnju Microsoftovih službenih proizvoda za učenje ne mogu se prenositi niti prodavati. </w:t>
      </w:r>
    </w:p>
    <w:p w:rsidR="00837BA9" w:rsidRDefault="004979A8" w:rsidP="004979A8">
      <w:pPr>
        <w:pStyle w:val="ProductList-Bullet"/>
        <w:numPr>
          <w:ilvl w:val="0"/>
          <w:numId w:val="48"/>
        </w:numPr>
      </w:pPr>
      <w:r>
        <w:t xml:space="preserve">Smanjenje broja kvalificiranih licenci za koje je stečeno tehnološko jamstvo Software Assurance kao rezultat povrata i drugih prilagodbi naplate, gdje je to dopušteno, može smanjiti Klijentovo ispunjavanje uvjeta za razinu usluge vaučera za obuku. </w:t>
      </w:r>
    </w:p>
    <w:p w:rsidR="00837BA9" w:rsidRDefault="004979A8" w:rsidP="004979A8">
      <w:pPr>
        <w:pStyle w:val="ProductList-Bullet"/>
        <w:numPr>
          <w:ilvl w:val="0"/>
          <w:numId w:val="48"/>
        </w:numPr>
      </w:pPr>
      <w:r>
        <w:t>Tablica iznad pokazuje dostupne kredite za obuku na temelju pune 3-godišnje pristupnice ili ugovora. Klijenti koji kupe tehnološko jamstvo Software Assurance za jednu godinu dobit će trećinu navedenog broja kredita za obuku. Klijenti koji kupe tehnološko jamstvo Software Assurance za dvije godine dobit će dvije trećine navedenog broja kredita za obuku.</w:t>
      </w:r>
    </w:p>
    <w:p w:rsidR="00837BA9" w:rsidRDefault="004979A8" w:rsidP="004979A8">
      <w:pPr>
        <w:pStyle w:val="ProductList-Bullet"/>
        <w:numPr>
          <w:ilvl w:val="0"/>
          <w:numId w:val="48"/>
        </w:numPr>
      </w:pPr>
      <w:r>
        <w:t>Dostupni Microsoftovi službeni proizvodi za učenje mogu se promijeniti u bilo kojem trenutku bez prethodne obavijesti.</w:t>
      </w:r>
    </w:p>
    <w:p w:rsidR="00837BA9" w:rsidRDefault="004979A8" w:rsidP="004979A8">
      <w:pPr>
        <w:pStyle w:val="ProductList-Bullet"/>
        <w:numPr>
          <w:ilvl w:val="0"/>
          <w:numId w:val="48"/>
        </w:numPr>
      </w:pPr>
      <w:r>
        <w:t>Broj dana potrebnih za kupnju Microsoftova službenog proizvoda za učenje mogu se promijeniti u bilo kojem trenutku.</w:t>
      </w:r>
    </w:p>
    <w:p w:rsidR="00837BA9" w:rsidRDefault="00837BA9">
      <w:pPr>
        <w:pStyle w:val="ProductList-Body"/>
      </w:pPr>
    </w:p>
    <w:p w:rsidR="00837BA9" w:rsidRDefault="004979A8">
      <w:pPr>
        <w:pStyle w:val="ProductList-ClauseHeading"/>
        <w:outlineLvl w:val="2"/>
      </w:pPr>
      <w:bookmarkStart w:id="348" w:name="_Sec583"/>
      <w:r>
        <w:t>E-Learning</w:t>
      </w:r>
      <w:bookmarkEnd w:id="348"/>
    </w:p>
    <w:p w:rsidR="00837BA9" w:rsidRDefault="004979A8">
      <w:pPr>
        <w:pStyle w:val="ProductList-Body"/>
      </w:pPr>
      <w:r>
        <w:t xml:space="preserve">Ta pogodnost razlikuje se ovisno Aplikacijama, Sustavima i Poslužiteljima. Klijenti koji ispunjavaju uvjete dobit će pristup kvalificiranim tečajevima online učenja/E-learning (za Aplikacije, Sustave i/ili Poslužitelje) po kvalificiranoj pristupnici/ugovoru. </w:t>
      </w:r>
    </w:p>
    <w:p w:rsidR="00837BA9" w:rsidRDefault="00837BA9">
      <w:pPr>
        <w:pStyle w:val="ProductList-Body"/>
      </w:pPr>
    </w:p>
    <w:p w:rsidR="00837BA9" w:rsidRDefault="004979A8">
      <w:pPr>
        <w:pStyle w:val="ProductList-Body"/>
      </w:pPr>
      <w:r>
        <w:t>Maksimalni broj korisnika za koje Klijent može koristiti obuku E-Learning jednak je broju licenciranih primjeraka kvalificiranih proizvoda koje je Klijent uključio u tehnološko jamstvo Software Assurance. Klijenti moraju odrediti jednog korisnika za svaku kvalificiranu licencu. Pristup nije moguće prenositi s jednog korisnika na drugog.</w:t>
      </w:r>
    </w:p>
    <w:p w:rsidR="00837BA9" w:rsidRDefault="00837BA9">
      <w:pPr>
        <w:pStyle w:val="ProductList-Body"/>
      </w:pPr>
    </w:p>
    <w:p w:rsidR="00837BA9" w:rsidRDefault="004979A8">
      <w:pPr>
        <w:pStyle w:val="ProductList-ClauseHeading"/>
        <w:outlineLvl w:val="2"/>
      </w:pPr>
      <w:bookmarkStart w:id="349" w:name="_Sec584"/>
      <w:r>
        <w:t>Program kućne upotrebe</w:t>
      </w:r>
      <w:bookmarkEnd w:id="349"/>
    </w:p>
    <w:p w:rsidR="00837BA9" w:rsidRDefault="004979A8">
      <w:pPr>
        <w:pStyle w:val="ProductList-Body"/>
      </w:pPr>
      <w:r>
        <w:t xml:space="preserve">Zaposlenici Klijenta koji su korisnici licenciranih kvalificiranih aplikacija navedenih u tablici u nastavku mogu steći jednu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softver Programa za kućnu upotrebu i instaliranje na jedan uređaj (PC ili Mac računalo, ovisno o kupljenom softveru). Programi Academic Select (bez SAM-a), Academic Select Plus (bez SAM-a) i Academic Open ne ispunjavaju uvjete za ovu pogodnost.</w:t>
      </w:r>
    </w:p>
    <w:p w:rsidR="00837BA9" w:rsidRDefault="00837BA9">
      <w:pPr>
        <w:pStyle w:val="ProductList-Body"/>
      </w:pPr>
    </w:p>
    <w:p w:rsidR="00837BA9" w:rsidRDefault="004979A8">
      <w:pPr>
        <w:pStyle w:val="ProductList-Body"/>
      </w:pPr>
      <w:r>
        <w:t>Licence za Program kućne upotrebe istječu s prekidom zaposlenja, prekidom ili istekom tehnološkog jamstva Software Assurance za primjerak odgovarajuće računalne aplikacije koju zaposlenik koristi na poslu, ako zaposlenik više nije korisnik licenciranog primjerka softvera ili nakon zaposlenikove instalacije i korištenja bilo koje ranije ili novije verzije te računalne aplikacije u skladu s licencom za Program kućne upotrebe.</w:t>
      </w:r>
    </w:p>
    <w:p w:rsidR="00837BA9" w:rsidRDefault="00837BA9">
      <w:pPr>
        <w:pStyle w:val="ProductList-Body"/>
      </w:pPr>
    </w:p>
    <w:p w:rsidR="00837BA9" w:rsidRDefault="004979A8">
      <w:pPr>
        <w:pStyle w:val="ProductList-Body"/>
      </w:pPr>
      <w:r>
        <w:t>Uvjeti korištenja softvera Programa kućne upotrebe dogovaraju se između društva Microsoft i Klijentova zaposlenika i pristupa im se putem web-mjesta Programa kućne upotrebe.</w:t>
      </w:r>
    </w:p>
    <w:p w:rsidR="00837BA9" w:rsidRDefault="00837BA9">
      <w:pPr>
        <w:pStyle w:val="ProductList-Body"/>
      </w:pPr>
    </w:p>
    <w:p w:rsidR="00837BA9" w:rsidRDefault="004979A8">
      <w:pPr>
        <w:pStyle w:val="ProductList-Body"/>
      </w:pPr>
      <w:r>
        <w:t>Microsoft ne preuzima nikakvu odgovornost za ispunjavanje obveza u vezi s doprinosima za zaposlenike, porezom ili izvješćivanjem koje Klijent ili njegovi zaposlenici mogu imati.</w:t>
      </w:r>
    </w:p>
    <w:tbl>
      <w:tblPr>
        <w:tblStyle w:val="PURTable"/>
        <w:tblW w:w="0" w:type="dxa"/>
        <w:tblLook w:val="04A0" w:firstRow="1" w:lastRow="0" w:firstColumn="1" w:lastColumn="0" w:noHBand="0" w:noVBand="1"/>
      </w:tblPr>
      <w:tblGrid>
        <w:gridCol w:w="5421"/>
        <w:gridCol w:w="5495"/>
      </w:tblGrid>
      <w:tr w:rsidR="00837BA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pPr>
            <w:r>
              <w:rPr>
                <w:color w:val="FFFFFF"/>
              </w:rPr>
              <w:t>Kvalificirane računalne aplikacije.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pPr>
            <w:r>
              <w:rPr>
                <w:color w:val="FFFFFF"/>
              </w:rPr>
              <w:t>Licenca za odgovarajući Program kućne upotrebe</w:t>
            </w:r>
          </w:p>
        </w:tc>
      </w:tr>
      <w:tr w:rsidR="00837BA9">
        <w:tc>
          <w:tcPr>
            <w:tcW w:w="60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Office Standard 2010/2013/2016</w:t>
            </w:r>
          </w:p>
          <w:p w:rsidR="00837BA9" w:rsidRDefault="004979A8">
            <w:pPr>
              <w:pStyle w:val="ProductList-TableBody"/>
            </w:pPr>
            <w:r>
              <w:t xml:space="preserve">Office Professional Plus 2010/2013/2016 </w:t>
            </w:r>
          </w:p>
          <w:p w:rsidR="00837BA9" w:rsidRDefault="004979A8">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Office Professional Plus 2016 HUP i Office 2016 za Mac Home &amp; Business s programom Skype za tvrtke DL HUP</w:t>
            </w:r>
          </w:p>
        </w:tc>
      </w:tr>
      <w:tr w:rsidR="00837BA9">
        <w:tc>
          <w:tcPr>
            <w:tcW w:w="60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Access 2010/2013/2016</w:t>
            </w:r>
          </w:p>
          <w:p w:rsidR="00837BA9" w:rsidRDefault="004979A8">
            <w:pPr>
              <w:pStyle w:val="ProductList-TableBody"/>
            </w:pPr>
            <w:r>
              <w:t>Excel 2010/2013/2016</w:t>
            </w:r>
          </w:p>
          <w:p w:rsidR="00837BA9" w:rsidRDefault="004979A8">
            <w:pPr>
              <w:pStyle w:val="ProductList-TableBody"/>
            </w:pPr>
            <w:r>
              <w:t>PowerPoint 2010/2013/2016</w:t>
            </w:r>
          </w:p>
          <w:p w:rsidR="00837BA9" w:rsidRDefault="004979A8">
            <w:pPr>
              <w:pStyle w:val="ProductList-TableBody"/>
            </w:pPr>
            <w:r>
              <w:t>InfoPath 2010/2013/2016</w:t>
            </w:r>
          </w:p>
          <w:p w:rsidR="00837BA9" w:rsidRDefault="004979A8">
            <w:pPr>
              <w:pStyle w:val="ProductList-TableBody"/>
            </w:pPr>
            <w:r>
              <w:t>Lync 2010/2013/2015</w:t>
            </w:r>
          </w:p>
          <w:p w:rsidR="00837BA9" w:rsidRDefault="004979A8">
            <w:pPr>
              <w:pStyle w:val="ProductList-TableBody"/>
            </w:pPr>
            <w:r>
              <w:t>OneNote 2010/2013/2016</w:t>
            </w:r>
          </w:p>
          <w:p w:rsidR="00837BA9" w:rsidRDefault="004979A8">
            <w:pPr>
              <w:pStyle w:val="ProductList-TableBody"/>
            </w:pPr>
            <w:r>
              <w:t>Outlook 2010/2013/2016</w:t>
            </w:r>
          </w:p>
          <w:p w:rsidR="00837BA9" w:rsidRDefault="004979A8">
            <w:pPr>
              <w:pStyle w:val="ProductList-TableBody"/>
            </w:pPr>
            <w:r>
              <w:t>Publisher 2010/2013/2016</w:t>
            </w:r>
          </w:p>
          <w:p w:rsidR="00837BA9" w:rsidRDefault="004979A8">
            <w:pPr>
              <w:pStyle w:val="ProductList-TableBody"/>
            </w:pPr>
            <w:r>
              <w:t>Skype za Business 2015</w:t>
            </w:r>
          </w:p>
          <w:p w:rsidR="00837BA9" w:rsidRDefault="004979A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 xml:space="preserve">Office Professional Plus 2016 HUP i Office 2016 za Mac Home &amp; Business s programom Skype za tvrtke DL HUP </w:t>
            </w:r>
          </w:p>
        </w:tc>
      </w:tr>
      <w:tr w:rsidR="00837BA9">
        <w:tc>
          <w:tcPr>
            <w:tcW w:w="60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 xml:space="preserve">Visio Standard 2010/2013/2016 </w:t>
            </w:r>
          </w:p>
          <w:p w:rsidR="00837BA9" w:rsidRDefault="004979A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Visio Professional 2016 HUP</w:t>
            </w:r>
          </w:p>
        </w:tc>
      </w:tr>
      <w:tr w:rsidR="00837BA9">
        <w:tc>
          <w:tcPr>
            <w:tcW w:w="60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Project Standard 2010/2013/2016</w:t>
            </w:r>
          </w:p>
          <w:p w:rsidR="00837BA9" w:rsidRDefault="004979A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Project Professional 2016 HUP</w:t>
            </w:r>
          </w:p>
        </w:tc>
      </w:tr>
    </w:tbl>
    <w:p w:rsidR="00837BA9" w:rsidRDefault="004979A8">
      <w:pPr>
        <w:pStyle w:val="ProductList-Body"/>
      </w:pPr>
      <w:r>
        <w:rPr>
          <w:i/>
        </w:rPr>
        <w:t xml:space="preserve">Više informacija, uključujući informacije o budućoj dostupnosti dodatnog softvera Home Use Program, potražite na adresi </w:t>
      </w:r>
      <w:hyperlink r:id="rId152">
        <w:r>
          <w:rPr>
            <w:i/>
            <w:color w:val="00467F"/>
            <w:u w:val="single"/>
          </w:rPr>
          <w:t>http://www.microsoft.com/licensing</w:t>
        </w:r>
      </w:hyperlink>
      <w:r>
        <w:rPr>
          <w:i/>
        </w:rPr>
        <w:t>.</w:t>
      </w:r>
    </w:p>
    <w:p w:rsidR="00837BA9" w:rsidRDefault="00837BA9">
      <w:pPr>
        <w:pStyle w:val="ProductList-Body"/>
      </w:pPr>
    </w:p>
    <w:p w:rsidR="00837BA9" w:rsidRDefault="004979A8">
      <w:pPr>
        <w:pStyle w:val="ProductList-Body"/>
      </w:pPr>
      <w:r>
        <w:t>Microsoft može prekinuti Klijentovo sudjelovanje u Programu kućne upotrebe odmah i bez obavijesti u vezi s neovlaštenim pristupom web-mjestu Programa kućne upotrebe ili licenciranjem putem tog web-mjesta u vezi s Klijentovim programskim kodom.</w:t>
      </w:r>
    </w:p>
    <w:p w:rsidR="00837BA9" w:rsidRDefault="00837BA9">
      <w:pPr>
        <w:pStyle w:val="ProductList-Body"/>
        <w:jc w:val="right"/>
      </w:pPr>
    </w:p>
    <w:p w:rsidR="00837BA9" w:rsidRDefault="004979A8">
      <w:pPr>
        <w:pStyle w:val="ProductList-ClauseHeading"/>
        <w:outlineLvl w:val="2"/>
      </w:pPr>
      <w:bookmarkStart w:id="350" w:name="_Sec585"/>
      <w:r>
        <w:t>24-satna podrška za rješavanje problema</w:t>
      </w:r>
      <w:bookmarkEnd w:id="350"/>
    </w:p>
    <w:p w:rsidR="00837BA9" w:rsidRDefault="004979A8">
      <w:pPr>
        <w:pStyle w:val="ProductList-Body"/>
      </w:pPr>
      <w:r>
        <w:t>Klijenti (osim onih koji kupuju putem programa Academic) s tehnološkim jamstvom Software Assurance ispunjavaju uvjete za 24-satnu podršku za rješavanje problema.</w:t>
      </w:r>
    </w:p>
    <w:p w:rsidR="00837BA9" w:rsidRDefault="00837BA9">
      <w:pPr>
        <w:pStyle w:val="ProductList-Body"/>
      </w:pPr>
    </w:p>
    <w:p w:rsidR="00837BA9" w:rsidRDefault="004979A8">
      <w:pPr>
        <w:pStyle w:val="ProductList-Body"/>
      </w:pPr>
      <w:r>
        <w:t xml:space="preserve">24-satna podrška za rješavanje problema sastoji se od pružanja pomoći pri rješavanju određenih simptomatičnih problema koji se pojavljuju prilikom korištenja Microsoftovih proizvoda. Microsoft će uložiti razumna nastojanja da pomogne Klijentu u zahtjevima za podršku na način usklađen s pravilima Microsoftove Podrške za proizvode. Microsoft pridržava pravo odbijanja nerazumnih zahtjeva za usluge podrške, a povremeno može uputiti Klijente na dodatni ugovor o razini usluge koji može zahtijevati dodatnu naplatu. </w:t>
      </w:r>
    </w:p>
    <w:p w:rsidR="00837BA9" w:rsidRDefault="00837BA9">
      <w:pPr>
        <w:pStyle w:val="ProductList-Body"/>
      </w:pPr>
    </w:p>
    <w:p w:rsidR="00837BA9" w:rsidRDefault="004979A8">
      <w:pPr>
        <w:pStyle w:val="ProductList-Body"/>
      </w:pPr>
      <w:r>
        <w:t xml:space="preserve">Proizvodi koji su trenutačno u Osnovnoj podršci, kako je određeno u Microsoftovim Pravilima o životnom ciklusu podrške, ispunjavaju uvjete za 24-satnu podršku za rješavanje problema. Microsoft može proširiti podršku na nove Proizvode, odnosno obustaviti podršku za postojeće Proizvode. Microsoft će obavijestiti Klijenta ako nije moguće pružiti učinkovitu podršku Klijentovoj implementaciji Microsoftovih proizvoda. Ako Klijent u roku od 30 dana od primitka takve obavijesti ne izmijeni vlastitu implementaciju radi omogućivanja podrške, Microsoft neće biti obvezan pružati dodatne usluge podrške za takvu implementaciju. </w:t>
      </w:r>
    </w:p>
    <w:p w:rsidR="00837BA9" w:rsidRDefault="00837BA9">
      <w:pPr>
        <w:pStyle w:val="ProductList-Body"/>
      </w:pPr>
    </w:p>
    <w:p w:rsidR="00837BA9" w:rsidRDefault="004979A8">
      <w:pPr>
        <w:pStyle w:val="ProductList-Body"/>
      </w:pPr>
      <w:r>
        <w:t>Zahtjev za podršku u otklanjanju kvara, poznat kao incident, definiran je kao jedan problem za podršku i potreban trud potreban za njegovo rješavanje. Jedan problem za podršku problem je koji se ne može rastaviti na podređene probleme. Ako se problem sastoji od podređenih problema, svaki od njih smatrat će se zasebnim incidentom. U određenim situacijama Microsoft može pružiti preinačeni komercijalno dostupni softverski kôd za Microsoftov proizvod kojom se rješava određeni kritični problem („Hitni popravak“) kao odgovor na zahtjev za podršku u otklanjanju kvara. Hitni popravci osmišljeni su tako rješavaju konkretne probleme Klijenata i nisu regresijski testirani.</w:t>
      </w:r>
    </w:p>
    <w:p w:rsidR="00837BA9" w:rsidRDefault="00837BA9">
      <w:pPr>
        <w:pStyle w:val="ProductList-Body"/>
      </w:pPr>
    </w:p>
    <w:p w:rsidR="00837BA9" w:rsidRDefault="004979A8">
      <w:pPr>
        <w:pStyle w:val="ProductList-SubClauseHeading"/>
        <w:outlineLvl w:val="3"/>
      </w:pPr>
      <w:r>
        <w:t>Bonusi za incidente telefonske podrške za sve programe osim MPSA-a</w:t>
      </w:r>
    </w:p>
    <w:p w:rsidR="00837BA9" w:rsidRDefault="004979A8">
      <w:pPr>
        <w:pStyle w:val="ProductList-BodyIndented"/>
      </w:pPr>
      <w:r>
        <w:t>Broj dopuštenih incidenata telefonske podrške razlikuje se ovisno o Klijentu na temelju njegove potrošnje na tehnološko jamstvo Software Assurance i načina plaćanja. Incidenti utemeljeni na potrošnji na tehnološko jamstvo Software Assurance zarađuju se na temelju potrošnje na tehnološko jamstvo Software Assurance za poslužitelj ili stolno računalo u okviru kvalificirane Select Enrollment (Pristupnice Select) ili Enterprise Enrollment (Pristupnice Enterprise), registracije za Select Plus i Open Value Agreement (Ugovora Open Value) ili broja autorizacije za Open License. Microsoft će dodijeliti jedan incident za svaku potrošnju na tehnološko jamstvo Software Assurance za poslužitelj ili CAL od najmanje 20.000 USD. Microsoft će dodijeliti jedan incident za svaku potrošnju na tehnološko jamstvo Software Assurance za skupinu sustava ili skupinu aplikacija od najmanje 200.000 USD. U tablici u nastavku prikazane su približne protuvrijednosti u različitim valutama za bonuse utemeljene na potrošnji na tehnološko jamstvo Software Assurance za ugovore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617"/>
        <w:gridCol w:w="2525"/>
        <w:gridCol w:w="2719"/>
        <w:gridCol w:w="2695"/>
      </w:tblGrid>
      <w:tr w:rsidR="00837BA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pPr>
            <w:r>
              <w:rPr>
                <w:color w:val="FFFFFF"/>
              </w:rPr>
              <w:t>IW/Klijent – povećanja bonusa za incidente</w:t>
            </w:r>
          </w:p>
        </w:tc>
      </w:tr>
      <w:tr w:rsidR="00837BA9">
        <w:tc>
          <w:tcPr>
            <w:tcW w:w="29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$200,000</w:t>
            </w:r>
          </w:p>
        </w:tc>
      </w:tr>
      <w:tr w:rsidR="00837BA9">
        <w:tc>
          <w:tcPr>
            <w:tcW w:w="29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300,000</w:t>
            </w:r>
          </w:p>
        </w:tc>
      </w:tr>
      <w:tr w:rsidR="00837BA9">
        <w:tc>
          <w:tcPr>
            <w:tcW w:w="29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270,000</w:t>
            </w:r>
          </w:p>
        </w:tc>
      </w:tr>
      <w:tr w:rsidR="00837BA9">
        <w:tc>
          <w:tcPr>
            <w:tcW w:w="29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S Fr. 330,000</w:t>
            </w:r>
          </w:p>
        </w:tc>
      </w:tr>
      <w:tr w:rsidR="00837BA9">
        <w:tc>
          <w:tcPr>
            <w:tcW w:w="29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1.650.000 CRC</w:t>
            </w:r>
          </w:p>
        </w:tc>
      </w:tr>
      <w:tr w:rsidR="00837BA9">
        <w:tc>
          <w:tcPr>
            <w:tcW w:w="29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1.600.000 kr</w:t>
            </w:r>
          </w:p>
        </w:tc>
      </w:tr>
      <w:tr w:rsidR="00837BA9">
        <w:tc>
          <w:tcPr>
            <w:tcW w:w="29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215,000</w:t>
            </w:r>
          </w:p>
        </w:tc>
      </w:tr>
      <w:tr w:rsidR="00837BA9">
        <w:tc>
          <w:tcPr>
            <w:tcW w:w="29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£135,000</w:t>
            </w:r>
          </w:p>
        </w:tc>
      </w:tr>
      <w:tr w:rsidR="00837BA9">
        <w:tc>
          <w:tcPr>
            <w:tcW w:w="29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24.000.000 JPY</w:t>
            </w:r>
          </w:p>
        </w:tc>
      </w:tr>
      <w:tr w:rsidR="00837BA9">
        <w:tc>
          <w:tcPr>
            <w:tcW w:w="29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240.000.000 KWD</w:t>
            </w:r>
          </w:p>
        </w:tc>
      </w:tr>
      <w:tr w:rsidR="00837BA9">
        <w:tc>
          <w:tcPr>
            <w:tcW w:w="29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1.650.000 kr</w:t>
            </w:r>
          </w:p>
        </w:tc>
      </w:tr>
      <w:tr w:rsidR="00837BA9">
        <w:tc>
          <w:tcPr>
            <w:tcW w:w="29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350,000</w:t>
            </w:r>
          </w:p>
        </w:tc>
      </w:tr>
      <w:tr w:rsidR="00837BA9">
        <w:tc>
          <w:tcPr>
            <w:tcW w:w="29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2.000.000 kr</w:t>
            </w:r>
          </w:p>
        </w:tc>
      </w:tr>
      <w:tr w:rsidR="00837BA9">
        <w:tc>
          <w:tcPr>
            <w:tcW w:w="29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7.000.000 NTD</w:t>
            </w:r>
          </w:p>
        </w:tc>
      </w:tr>
      <w:tr w:rsidR="00837BA9">
        <w:tc>
          <w:tcPr>
            <w:tcW w:w="29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10.000.000 INR</w:t>
            </w:r>
          </w:p>
        </w:tc>
      </w:tr>
      <w:tr w:rsidR="00837BA9">
        <w:tc>
          <w:tcPr>
            <w:tcW w:w="29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6.600.000 RUB</w:t>
            </w:r>
          </w:p>
        </w:tc>
      </w:tr>
    </w:tbl>
    <w:p w:rsidR="00837BA9" w:rsidRDefault="00837BA9">
      <w:pPr>
        <w:pStyle w:val="ProductList-BodyIndented"/>
        <w:ind w:left="720"/>
      </w:pPr>
    </w:p>
    <w:p w:rsidR="00837BA9" w:rsidRDefault="004979A8">
      <w:pPr>
        <w:pStyle w:val="ProductList-BodyIndented"/>
      </w:pPr>
      <w:r>
        <w:t>Incidenti telefonske podrške koji nisu iskorišteni isteći će istekom tehnološkog jamstva Software Assurance. Incidenti telefonske podrške ne mogu se prenositi između pristupnica ili ugovora.</w:t>
      </w:r>
    </w:p>
    <w:p w:rsidR="00837BA9" w:rsidRDefault="00837BA9">
      <w:pPr>
        <w:pStyle w:val="ProductList-BodyIndented"/>
      </w:pPr>
    </w:p>
    <w:p w:rsidR="00837BA9" w:rsidRDefault="004979A8">
      <w:pPr>
        <w:pStyle w:val="ProductList-BodyIndented"/>
      </w:pPr>
      <w:r>
        <w:t xml:space="preserve">Pristup lokalnoj telefonskoj podršci dostupan je tijekom radnog vremena koje se može pronaći na web-mjestu </w:t>
      </w:r>
      <w:hyperlink r:id="rId153">
        <w:r>
          <w:rPr>
            <w:color w:val="00467F"/>
            <w:u w:val="single"/>
          </w:rPr>
          <w:t>http://support.microsoft.com/gp/saphone</w:t>
        </w:r>
      </w:hyperlink>
      <w:r>
        <w:t>.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rsidR="00837BA9" w:rsidRDefault="00837BA9">
      <w:pPr>
        <w:pStyle w:val="ProductList-BodyIndented"/>
      </w:pPr>
    </w:p>
    <w:p w:rsidR="00837BA9" w:rsidRDefault="004979A8">
      <w:pPr>
        <w:pStyle w:val="ProductList-SubClauseHeading"/>
        <w:outlineLvl w:val="3"/>
      </w:pPr>
      <w:r>
        <w:t>Bonusi za incidente telefonske podrške za MPSA</w:t>
      </w:r>
    </w:p>
    <w:p w:rsidR="00837BA9" w:rsidRDefault="004979A8">
      <w:pPr>
        <w:pStyle w:val="ProductList-BodyIndented"/>
      </w:pPr>
      <w:r>
        <w:t>Broj dopuštenih incidenata za telefonsku podršku razlikuje se ovisno o Klijentovim stečenim bodovima za pogodnosti tehnološkog jamstva Software Assurance. Ako Klijent ima tehnološko jamstvo Software Assurance za barem jedan Poslužiteljski softverski Proizvod koji ispunjava uvjete, Klijent ima pravo na besplatni incident. Broj incidenata za telefonsku podršku na koji Klijent ima pravo temelji se na ukupnim izračunatim bodovima koje Klijent zaradi putem svojeg Računa za kupnju, kako je prikazano u nastavku (pojedinosti o izračunavanju bodova Pogodnosti tehnološkog jamstva Software Assurance potražite u članku „Izračun bodova za pogodnosti tehnološkog jamstva Software Assurance“):</w:t>
      </w:r>
    </w:p>
    <w:tbl>
      <w:tblPr>
        <w:tblStyle w:val="PURTable0"/>
        <w:tblW w:w="0" w:type="dxa"/>
        <w:tblLook w:val="04A0" w:firstRow="1" w:lastRow="0" w:firstColumn="1" w:lastColumn="0" w:noHBand="0" w:noVBand="1"/>
      </w:tblPr>
      <w:tblGrid>
        <w:gridCol w:w="5327"/>
        <w:gridCol w:w="5229"/>
      </w:tblGrid>
      <w:tr w:rsidR="00837BA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837BA9" w:rsidRDefault="004979A8">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837BA9" w:rsidRDefault="004979A8">
            <w:pPr>
              <w:pStyle w:val="ProductList-TableBody"/>
            </w:pPr>
            <w:r>
              <w:rPr>
                <w:color w:val="FFFFFF"/>
              </w:rPr>
              <w:t>Bodovi po incidentu za telefonsku podršku</w:t>
            </w:r>
          </w:p>
        </w:tc>
      </w:tr>
      <w:tr w:rsidR="00837BA9">
        <w:tc>
          <w:tcPr>
            <w:tcW w:w="61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Aplikacije i sustavi (zajedno)</w:t>
            </w:r>
          </w:p>
        </w:tc>
        <w:tc>
          <w:tcPr>
            <w:tcW w:w="6000" w:type="dxa"/>
            <w:tcBorders>
              <w:left w:val="single" w:sz="4" w:space="0" w:color="000000"/>
              <w:right w:val="single" w:sz="4" w:space="0" w:color="000000"/>
            </w:tcBorders>
          </w:tcPr>
          <w:p w:rsidR="00837BA9" w:rsidRDefault="004979A8">
            <w:pPr>
              <w:pStyle w:val="ProductList-TableBody"/>
            </w:pPr>
            <w:r>
              <w:t>2,000</w:t>
            </w:r>
          </w:p>
        </w:tc>
      </w:tr>
      <w:tr w:rsidR="00837BA9">
        <w:tc>
          <w:tcPr>
            <w:tcW w:w="61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Poslužitelj</w:t>
            </w:r>
          </w:p>
        </w:tc>
        <w:tc>
          <w:tcPr>
            <w:tcW w:w="6000" w:type="dxa"/>
            <w:tcBorders>
              <w:left w:val="single" w:sz="4" w:space="0" w:color="000000"/>
              <w:right w:val="single" w:sz="4" w:space="0" w:color="000000"/>
            </w:tcBorders>
          </w:tcPr>
          <w:p w:rsidR="00837BA9" w:rsidRDefault="004979A8">
            <w:pPr>
              <w:pStyle w:val="ProductList-TableBody"/>
            </w:pPr>
            <w:r>
              <w:t>400</w:t>
            </w:r>
          </w:p>
        </w:tc>
      </w:tr>
      <w:tr w:rsidR="00837BA9">
        <w:tc>
          <w:tcPr>
            <w:tcW w:w="61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CAL</w:t>
            </w:r>
          </w:p>
        </w:tc>
        <w:tc>
          <w:tcPr>
            <w:tcW w:w="6000" w:type="dxa"/>
            <w:tcBorders>
              <w:left w:val="single" w:sz="4" w:space="0" w:color="000000"/>
              <w:right w:val="single" w:sz="4" w:space="0" w:color="000000"/>
            </w:tcBorders>
          </w:tcPr>
          <w:p w:rsidR="00837BA9" w:rsidRDefault="004979A8">
            <w:pPr>
              <w:pStyle w:val="ProductList-TableBody"/>
            </w:pPr>
            <w:r>
              <w:t>400</w:t>
            </w:r>
          </w:p>
        </w:tc>
      </w:tr>
    </w:tbl>
    <w:p w:rsidR="00837BA9" w:rsidRDefault="00837BA9">
      <w:pPr>
        <w:pStyle w:val="ProductList-BodyIndented"/>
      </w:pPr>
    </w:p>
    <w:p w:rsidR="00837BA9" w:rsidRDefault="004979A8">
      <w:pPr>
        <w:pStyle w:val="ProductList-BodyIndented"/>
      </w:pPr>
      <w:r>
        <w:t>Prava na incidente vrijede tijekom razdoblja važenja tehnološkog jamstva Software Assurance i dostupna su za korištenje od početka važenja Klijentova tehnološkog jamstva Software Assurance, neovisno o tome je li Klijent odabrao plaćanje u ratama. Kupnje izvršene nakon početne narudžbe pokrenut će ponovni izračun dodijeljenih incidenata i godišnje raspodjele. Incidenti telefonske podrške koji nisu iskorišteni isteći će istekom tehnološkog jamstva Software Assurance. Incidenti za telefonsku podršku ne mogu se prenositi s jednog na drugi Račun za kupnju.</w:t>
      </w:r>
    </w:p>
    <w:p w:rsidR="00837BA9" w:rsidRDefault="00837BA9">
      <w:pPr>
        <w:pStyle w:val="ProductList-BodyIndented"/>
      </w:pPr>
    </w:p>
    <w:p w:rsidR="00837BA9" w:rsidRDefault="004979A8">
      <w:pPr>
        <w:pStyle w:val="ProductList-BodyIndented"/>
      </w:pPr>
      <w:r>
        <w:t>Pristup lokalnoj telefonskoj podršci dostupan je tijekom radnog vremena koje se može pronaći na web-mjestu http://support.microsoft.com/gp/saphone.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rsidR="00837BA9" w:rsidRDefault="00837BA9">
      <w:pPr>
        <w:pStyle w:val="ProductList-SubClauseHeading"/>
        <w:outlineLvl w:val="3"/>
      </w:pPr>
    </w:p>
    <w:p w:rsidR="00837BA9" w:rsidRDefault="004979A8">
      <w:pPr>
        <w:pStyle w:val="ProductList-SubClauseHeading"/>
        <w:outlineLvl w:val="3"/>
      </w:pPr>
      <w:r>
        <w:t>Web-incidenti</w:t>
      </w:r>
    </w:p>
    <w:p w:rsidR="00837BA9" w:rsidRDefault="004979A8">
      <w:pPr>
        <w:pStyle w:val="ProductList-BodyIndented"/>
      </w:pPr>
      <w:r>
        <w:t>Klijenti (osim Klijenata Academic Select License (Licence Academic Select), Select Plus for Academic, Academic Open License, Campus Agreement (Ugovora Campus) i School Agreement (Ugovora School) i Pretplate Open Value – Obrazovna rješenja) s izdanjima Standard, Enterprise i Datacenter ili poslužiteljskim softverom s tehnološkim jamstvom Software Assurance imaju pristup elektroničkim uslugama Podrške za rješavanje problema utemeljenim na webu po potrebi. Pristup web-mjestima za elektroničku podršku dostupan je 24 sata dnevno 7 dana tjedno, premda će odgovori stizati tijekom Radnog vremena. Incidenti pokrenuti putem weba, a zatim konvertirani u telefonsko rješavanje na Klijentovu inicijativu oduzimat će se od raspoloživog salda telefonskog incidenta nakon rješavanja. Incidenti pokrenuti putem weba, a zatim popraćeni telefonom Microsoftovu inicijativu neće se oduzimati se od dostupnog salda telefonskog incidenta ako se rješavanje nastavi putem weba, e-pošte ili drugih elektroničkih sredstava.</w:t>
      </w:r>
    </w:p>
    <w:p w:rsidR="00837BA9" w:rsidRDefault="00837BA9">
      <w:pPr>
        <w:pStyle w:val="ProductList-BodyIndented"/>
      </w:pPr>
    </w:p>
    <w:p w:rsidR="00837BA9" w:rsidRDefault="004979A8">
      <w:pPr>
        <w:pStyle w:val="ProductList-BodyIndented"/>
      </w:pPr>
      <w:r>
        <w:t xml:space="preserve">Tehnološko jamstvo Software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rsidR="00837BA9" w:rsidRDefault="00837BA9">
      <w:pPr>
        <w:pStyle w:val="ProductList-BodyIndented"/>
        <w:ind w:left="720"/>
      </w:pPr>
    </w:p>
    <w:p w:rsidR="00837BA9" w:rsidRDefault="004979A8">
      <w:pPr>
        <w:pStyle w:val="ProductList-SubClauseHeading"/>
        <w:outlineLvl w:val="3"/>
      </w:pPr>
      <w:r>
        <w:t>Kontakt-osobe podrške</w:t>
      </w:r>
    </w:p>
    <w:p w:rsidR="00837BA9" w:rsidRDefault="004979A8">
      <w:pPr>
        <w:pStyle w:val="ProductList-BodyIndented"/>
      </w:pPr>
      <w:r>
        <w:t>Broj dopuštenih kontakt-osoba podrške razlikuje se ovisno o programu Količinskog licenciranja i broju licenci obuhvaćenih tehnološkim jamstvom Software Assurance, kako je prikazano u nastavku. Kontakt-osobe moraju biti imenovani pojedinci i mogu uključivati pojedince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837BA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pPr>
            <w:r>
              <w:rPr>
                <w:color w:val="FFFFFF"/>
              </w:rPr>
              <w:t>S/S+: EA razina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pPr>
            <w:r>
              <w:rPr>
                <w:color w:val="FFFFFF"/>
              </w:rPr>
              <w:t>S/S+: EA razina D</w:t>
            </w:r>
          </w:p>
        </w:tc>
      </w:tr>
      <w:tr w:rsidR="00837BA9">
        <w:tc>
          <w:tcPr>
            <w:tcW w:w="17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Broj kontakt-osoba za telefonsku podršku za rješavanje problema</w:t>
            </w:r>
          </w:p>
        </w:tc>
        <w:tc>
          <w:tcPr>
            <w:tcW w:w="17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Po potrebi</w:t>
            </w:r>
          </w:p>
        </w:tc>
      </w:tr>
      <w:tr w:rsidR="00837BA9">
        <w:tc>
          <w:tcPr>
            <w:tcW w:w="17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16</w:t>
            </w:r>
          </w:p>
        </w:tc>
      </w:tr>
    </w:tbl>
    <w:p w:rsidR="00837BA9" w:rsidRDefault="00837BA9">
      <w:pPr>
        <w:pStyle w:val="ProductList-BodyIndented"/>
      </w:pPr>
    </w:p>
    <w:p w:rsidR="00837BA9" w:rsidRDefault="004979A8">
      <w:pPr>
        <w:pStyle w:val="ProductList-SubClauseHeading"/>
        <w:outlineLvl w:val="3"/>
      </w:pPr>
      <w:r>
        <w:t>Razina usluge za Klijente tehnološkog jamstva Software Assurance</w:t>
      </w:r>
    </w:p>
    <w:p w:rsidR="00837BA9" w:rsidRDefault="004979A8">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531"/>
        <w:gridCol w:w="2669"/>
        <w:gridCol w:w="2662"/>
        <w:gridCol w:w="2694"/>
      </w:tblGrid>
      <w:tr w:rsidR="00837BA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pPr>
            <w:r>
              <w:rPr>
                <w:color w:val="FFFFFF"/>
              </w:rPr>
              <w:t>Klijentov očekivani odgovor</w:t>
            </w:r>
          </w:p>
        </w:tc>
      </w:tr>
      <w:tr w:rsidR="00837BA9">
        <w:tc>
          <w:tcPr>
            <w:tcW w:w="29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 xml:space="preserve">Kritični utjecaj na poslovanje: </w:t>
            </w:r>
          </w:p>
          <w:p w:rsidR="00837BA9" w:rsidRDefault="004979A8">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Odgovor na prvi poziv u roku 2 sata ili brže na temelju ponude za podršku.</w:t>
            </w:r>
          </w:p>
          <w:p w:rsidR="00837BA9" w:rsidRDefault="004979A8">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Dodjeljivanje odgovarajućih resursa koji su potrebni za neprekinuti rad, 24 sata dnevno i 7 dana u tjednu.</w:t>
            </w:r>
          </w:p>
          <w:p w:rsidR="00837BA9" w:rsidRDefault="004979A8">
            <w:pPr>
              <w:pStyle w:val="ProductList-TableBody"/>
            </w:pPr>
            <w:r>
              <w:t>Brz pristup i odgovor tijela nadležnog za nadzor nad promjenama.</w:t>
            </w:r>
          </w:p>
          <w:p w:rsidR="00837BA9" w:rsidRDefault="004979A8">
            <w:pPr>
              <w:pStyle w:val="ProductList-TableBody"/>
            </w:pPr>
            <w:r>
              <w:t>Obavještavanje rukovodstva.</w:t>
            </w:r>
          </w:p>
        </w:tc>
      </w:tr>
      <w:tr w:rsidR="00837BA9">
        <w:tc>
          <w:tcPr>
            <w:tcW w:w="29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 xml:space="preserve">Umjereni utjecaj na poslovanje: </w:t>
            </w:r>
          </w:p>
          <w:p w:rsidR="00837BA9" w:rsidRDefault="004979A8">
            <w:pPr>
              <w:pStyle w:val="ProductList-TableBody"/>
            </w:pPr>
            <w:r>
              <w:t>Umjeren gubitak ili srozavanje razine usluga u 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Odgovor na prvi poziv u roku 4 sata ili brže na temelju ponude za podršku.</w:t>
            </w:r>
          </w:p>
          <w:p w:rsidR="00837BA9" w:rsidRDefault="004979A8">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Dodjeljivanje odgovarajućih resursa koji su potrebni za popravak tijekom radnoga vremena.</w:t>
            </w:r>
          </w:p>
          <w:p w:rsidR="00837BA9" w:rsidRDefault="004979A8">
            <w:pPr>
              <w:pStyle w:val="ProductList-TableBody"/>
            </w:pPr>
            <w:r>
              <w:t>Pristup i odziv tijela nadležnog za nadzor nad promjenama u roku od 4 sata unutar radnog vremena.</w:t>
            </w:r>
          </w:p>
        </w:tc>
      </w:tr>
      <w:tr w:rsidR="00837BA9">
        <w:tc>
          <w:tcPr>
            <w:tcW w:w="29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 xml:space="preserve">Minimalni utjecaj na poslovanje: </w:t>
            </w:r>
          </w:p>
          <w:p w:rsidR="00837BA9" w:rsidRDefault="004979A8">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Odgovor na prvi poziv u roku jednog radnog dana ili brže na temelju ponude za podršku.</w:t>
            </w:r>
          </w:p>
          <w:p w:rsidR="00837BA9" w:rsidRDefault="004979A8">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Točni podaci za kontakt odgovorne osobe nadležne za predmetni slučaj.</w:t>
            </w:r>
          </w:p>
          <w:p w:rsidR="00837BA9" w:rsidRDefault="004979A8">
            <w:pPr>
              <w:pStyle w:val="ProductList-TableBody"/>
            </w:pPr>
            <w:r>
              <w:t>Odgovor unutar jednog radnog dana.</w:t>
            </w:r>
          </w:p>
        </w:tc>
      </w:tr>
    </w:tbl>
    <w:p w:rsidR="00837BA9" w:rsidRDefault="004979A8">
      <w:pPr>
        <w:pStyle w:val="ProductList-BodyIndented"/>
      </w:pPr>
      <w:r>
        <w:rPr>
          <w:i/>
        </w:rPr>
        <w:t>1 Informacije o lokalnom radnom vremenu zatražite od Microsoftova predstavnika.</w:t>
      </w:r>
    </w:p>
    <w:p w:rsidR="00837BA9" w:rsidRDefault="004979A8">
      <w:pPr>
        <w:pStyle w:val="ProductList-BodyIndented"/>
      </w:pPr>
      <w:r>
        <w:rPr>
          <w:i/>
        </w:rPr>
        <w:t>2 Microsoft će možda morati sniziti razinu težine problema ako Klijent nije u mogućnosti osigurati adekvatne resurse ili odgovarajuću brzinu odaziva kako bi se Microsoftu omogućio nastavak rješavanja problema.</w:t>
      </w:r>
    </w:p>
    <w:p w:rsidR="00837BA9" w:rsidRDefault="00837BA9">
      <w:pPr>
        <w:pStyle w:val="ProductList-BodyIndented"/>
        <w:ind w:left="720"/>
      </w:pPr>
    </w:p>
    <w:p w:rsidR="00837BA9" w:rsidRDefault="004979A8">
      <w:pPr>
        <w:pStyle w:val="ProductList-SubClauseHeading"/>
        <w:outlineLvl w:val="3"/>
      </w:pPr>
      <w:r>
        <w:t>Konverzija 24-satne podrške za rješavanje problema tehnološkog jamstva Software Assurance u Microsoftovu Premier podršku.</w:t>
      </w:r>
    </w:p>
    <w:p w:rsidR="00837BA9" w:rsidRDefault="004979A8">
      <w:pPr>
        <w:pStyle w:val="ProductList-BodyIndented"/>
      </w:pPr>
      <w:r>
        <w:t>S iznimkom Microsoftova ugovora o poslovnoj suradnji i uslugama, Klijenti mogu konvertirati incidente 24-satne podrške za rješavanje problema tehnološkog jamstva Software Assurance (SA PRS incidenti ili „SAB“) u sate zajedničke podrške, Premier podrške za rješavanje problema (PRS) ili sate inženjera za podršku (DSE) (primjenjivo samo na reaktivne aktivnosti podrške).</w:t>
      </w:r>
    </w:p>
    <w:p w:rsidR="00837BA9" w:rsidRDefault="00837BA9">
      <w:pPr>
        <w:pStyle w:val="ProductList-BodyIndented"/>
      </w:pPr>
    </w:p>
    <w:p w:rsidR="00837BA9" w:rsidRDefault="004979A8">
      <w:pPr>
        <w:pStyle w:val="ProductList-BodyIndented"/>
      </w:pPr>
      <w:r>
        <w:t>Te usluge namijenjene su korištenju usklađenom s planom Premier usluge ili zajedničke podrške u trenutku prijenosa. Konvertiranje se temelji na lokalnom izračunu cijene koji će obaviti Tim za Premier račune. Klijenti će možda morati kupiti dodatne sate Upravljanja računom podrške prije konvertiranja SA PRS incidenata. Incidenti Podrške za rješavanje problema („SA PRS incidenti“) koji se konvertiraju u Premier smatraju se satima Premier Podrške za rješavanje problema i na njih se primjenjuje Opis Premier usluga. Nakon konvertiranja incidenti se ne mogu vratiti na Klijentov saldo tehnološkog jamstva Software Assurance.</w:t>
      </w:r>
    </w:p>
    <w:p w:rsidR="00837BA9" w:rsidRDefault="00837BA9">
      <w:pPr>
        <w:pStyle w:val="ProductList-BodyIndented"/>
        <w:ind w:left="720"/>
      </w:pPr>
    </w:p>
    <w:p w:rsidR="00837BA9" w:rsidRDefault="004979A8">
      <w:pPr>
        <w:pStyle w:val="ProductList-SubClauseHeading"/>
        <w:outlineLvl w:val="3"/>
      </w:pPr>
      <w:r>
        <w:t>Dodatne poslovne odredbe</w:t>
      </w:r>
    </w:p>
    <w:p w:rsidR="00837BA9" w:rsidRDefault="004979A8">
      <w:pPr>
        <w:pStyle w:val="ProductList-BodyIndented"/>
      </w:pPr>
      <w:r>
        <w:t>Potrošnja na tehnološko jamstvo Software Assurance ne može se kombinirati u programima Select Enrollment (Pristupnica Select) ili Enterprise Enrollment (Pristupnica Enterprise), registracijama za Select Plus, Računima za kupnju ili ugovorima Open Value Agreement (Ugovorima Open Value) da bi se ispunilo uvjete za dodatni bonus. Trošenje u okviru svake pristupnice, ugovora ili Računa za kupnju koristit će se za određivanje bonusa za tu pristupnicu, ugovor ili Račune za kupnju.</w:t>
      </w:r>
    </w:p>
    <w:p w:rsidR="00837BA9" w:rsidRDefault="00837BA9">
      <w:pPr>
        <w:pStyle w:val="ProductList-BodyIndented"/>
      </w:pPr>
    </w:p>
    <w:p w:rsidR="00837BA9" w:rsidRDefault="004979A8">
      <w:pPr>
        <w:pStyle w:val="ProductList-BodyIndented"/>
      </w:pPr>
      <w:r>
        <w:t>Smanjenje potrošnje na tehnološko jamstvo Software Assurance kao rezultat povrata i drugih prilagodbi naplate, gdje je to dopušteno, može rezultirati gubitkom ispunjavanja uvjeta za Podršku ili Bonusa za telefonsku podršku tijekom trenutačnih ili budućih razdoblja bonusa.</w:t>
      </w:r>
    </w:p>
    <w:p w:rsidR="00837BA9" w:rsidRDefault="00837BA9">
      <w:pPr>
        <w:pStyle w:val="ProductList-BodyIndented"/>
      </w:pPr>
    </w:p>
    <w:p w:rsidR="00837BA9" w:rsidRDefault="004979A8">
      <w:pPr>
        <w:pStyle w:val="ProductList-SubClauseHeading"/>
        <w:outlineLvl w:val="3"/>
      </w:pPr>
      <w:r>
        <w:t>Ispunjavanje uvjeta za SCE</w:t>
      </w:r>
    </w:p>
    <w:p w:rsidR="00837BA9" w:rsidRDefault="004979A8">
      <w:pPr>
        <w:pStyle w:val="ProductList-BodyIndented"/>
      </w:pPr>
      <w:r>
        <w:t>Klijenti koji imaju SCE s minimalnom prosječnom potrošnjom na tehnološko jamstvo Software Assurance od 250.000 USD ukupno za sve kvalificirane Proizvode u Aplikacijskoj platformi ili paketu CIS i imaju aktivan Ugovor o uslugama Premier ispunjavaju uvjete za incidente Neograničene 24-satne podrške za rješavanje problema (RDS). Dvije komponente SCE-a koje ispunjavaju uvjete zasebno su kvalificirane za Neograničenu 24-satnu podršku za rješavanje problema. Proizvodi navedeni u nastavku, a koji su trenutačno u Osnovnoj ili Proširenoj podršci, kako je određeno u Microsoftovim Pravilima o životnom ciklusu podrške, u skladu s Klijentovim Premier ugovorom, uključeni su u ovu pogodnost.</w:t>
      </w:r>
    </w:p>
    <w:p w:rsidR="00837BA9" w:rsidRDefault="00837BA9">
      <w:pPr>
        <w:pStyle w:val="ProductList-BodyIndented"/>
      </w:pPr>
    </w:p>
    <w:p w:rsidR="00837BA9" w:rsidRDefault="004979A8">
      <w:pPr>
        <w:pStyle w:val="ProductList-BodyIndented"/>
      </w:pPr>
      <w:r>
        <w:t>Kvalificirani Platformski proizvodi aplikacije jesu:</w:t>
      </w:r>
    </w:p>
    <w:p w:rsidR="00837BA9" w:rsidRDefault="004979A8" w:rsidP="004979A8">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i Parallel Data Warehouse i CAL-ovi) </w:t>
      </w:r>
    </w:p>
    <w:p w:rsidR="00837BA9" w:rsidRDefault="004979A8" w:rsidP="004979A8">
      <w:pPr>
        <w:pStyle w:val="ProductList-Bullet"/>
        <w:numPr>
          <w:ilvl w:val="1"/>
          <w:numId w:val="49"/>
        </w:numPr>
      </w:pPr>
      <w:r>
        <w:t>BizTalk Server</w:t>
      </w:r>
      <w:r>
        <w:fldChar w:fldCharType="begin"/>
      </w:r>
      <w:r>
        <w:instrText xml:space="preserve"> XE "BizTalk Server" </w:instrText>
      </w:r>
      <w:r>
        <w:fldChar w:fldCharType="end"/>
      </w:r>
      <w:r>
        <w:t xml:space="preserve"> (Standard, Enterprise i Branch)</w:t>
      </w:r>
    </w:p>
    <w:p w:rsidR="00837BA9" w:rsidRDefault="004979A8" w:rsidP="004979A8">
      <w:pPr>
        <w:pStyle w:val="ProductList-Bullet"/>
        <w:numPr>
          <w:ilvl w:val="1"/>
          <w:numId w:val="49"/>
        </w:numPr>
      </w:pPr>
      <w:r>
        <w:t>Office SharePoint Server</w:t>
      </w:r>
      <w:r>
        <w:fldChar w:fldCharType="begin"/>
      </w:r>
      <w:r>
        <w:instrText xml:space="preserve"> XE "SharePoint Server" </w:instrText>
      </w:r>
      <w:r>
        <w:fldChar w:fldCharType="end"/>
      </w:r>
    </w:p>
    <w:p w:rsidR="00837BA9" w:rsidRDefault="004979A8">
      <w:pPr>
        <w:pStyle w:val="ProductList-BodyIndented"/>
      </w:pPr>
      <w:r>
        <w:t>Kvalificirani proizvodi iz Komponente Temeljne strukture jesu:</w:t>
      </w:r>
    </w:p>
    <w:p w:rsidR="00837BA9" w:rsidRDefault="004979A8" w:rsidP="004979A8">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837BA9" w:rsidRDefault="004979A8" w:rsidP="004979A8">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837BA9" w:rsidRDefault="00837BA9">
      <w:pPr>
        <w:pStyle w:val="ProductList-BodyIndented"/>
      </w:pPr>
    </w:p>
    <w:p w:rsidR="00837BA9" w:rsidRDefault="004979A8">
      <w:pPr>
        <w:pStyle w:val="ProductList-BodyIndented"/>
      </w:pPr>
      <w:r>
        <w:t>U tablici u nastavku navedeni su pragovi za konverziju potrošnje na tehnološko jamstvo Software Assurance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50"/>
        <w:gridCol w:w="3463"/>
        <w:gridCol w:w="3543"/>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pPr>
            <w:r>
              <w:rPr>
                <w:color w:val="FFFFFF"/>
              </w:rPr>
              <w:t>Minimalna godišnja prosječna potrošnja na tehnološko jamstvo Software Assurance potrebna za ispunjavanje uvjeta za neograničenu 24-satnu podršku za rješavanje problema</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250,000</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375,000</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337,500</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412,500</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2,062,500</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2,000,000</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268,750</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168,750</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30,000,000</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300,000,000</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2,062,500</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437,500</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2,500,000</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8,750,000</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12,500,000</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8,250,000</w:t>
            </w:r>
          </w:p>
        </w:tc>
      </w:tr>
    </w:tbl>
    <w:p w:rsidR="00837BA9" w:rsidRDefault="00837BA9">
      <w:pPr>
        <w:pStyle w:val="ProductList-BodyIndented"/>
        <w:ind w:left="720"/>
      </w:pPr>
    </w:p>
    <w:p w:rsidR="00837BA9" w:rsidRDefault="004979A8">
      <w:pPr>
        <w:pStyle w:val="ProductList-BodyIndented"/>
      </w:pPr>
      <w:r>
        <w:t xml:space="preserve">Kad je prosječna godišnja potrošnja na tehnološko jamstvo Software Assurance na koju se Klijent obvezao za kvalificirane Proizvode Aplikacijske platforme i/ili proizvode Temeljne infrastrukture koji ispunjavaju uvjete za Neograničenu 24-satnu podršku za rješavanje problema viša od 250.000 USD, Microsoft neće dodijeliti incidente na temelju stvarne potrošnje na tehnološko jamstvo Software Assurance za te proizvode. Ako Klijent počne ispunjavati uvjete za osnovnu Neograničenu 24-satnu podršku za rješavanje problema, bilo koji prethodno dodijeljeni incidenti utemeljeni na potrošnji na tehnološko jamstvo Software Assurance, a koji nisu iskorišteni oduzet će se s Klijentova salda. Incidenti Neograničene 24-satne podrške za rješavanje problema ne mogu se konvertirati u sate ili incidente Premier Podrške za rješavanje problema. </w:t>
      </w:r>
    </w:p>
    <w:p w:rsidR="00837BA9" w:rsidRDefault="00837BA9">
      <w:pPr>
        <w:pStyle w:val="ProductList-BodyIndented"/>
        <w:ind w:left="720"/>
      </w:pPr>
    </w:p>
    <w:p w:rsidR="00837BA9" w:rsidRDefault="004979A8">
      <w:pPr>
        <w:pStyle w:val="ProductList-SubClauseHeading"/>
        <w:outlineLvl w:val="3"/>
      </w:pPr>
      <w:r>
        <w:t>Ispunjavanje uvjeta za Parallel Data Warehouse</w:t>
      </w:r>
    </w:p>
    <w:p w:rsidR="00837BA9" w:rsidRDefault="004979A8">
      <w:pPr>
        <w:pStyle w:val="ProductList-BodyIndented"/>
      </w:pPr>
      <w:r>
        <w:t>Klijenti koji steknu licence za SQL Server Enterprise Edition implementiraju Parallel Data Warehouse („PDW“) i imaju Ugovor o Premier uslugama ispunjavaju uvjete za incidente Neograničene 24-satne podrške za rješavanje problema neovisno o tome jesu li uključeni u SCE ili o svojoj potrošnji za SCE.</w:t>
      </w:r>
    </w:p>
    <w:p w:rsidR="00837BA9" w:rsidRDefault="00837BA9">
      <w:pPr>
        <w:pStyle w:val="ProductList-BodyIndented"/>
      </w:pPr>
    </w:p>
    <w:p w:rsidR="00837BA9" w:rsidRDefault="004979A8">
      <w:pPr>
        <w:pStyle w:val="ProductList-BodyIndented"/>
      </w:pPr>
      <w:r>
        <w:t>Premda će svi kvalificirani Korisnici dobiti neograničen broj incidenata Neograničene 24-satne podrške za rješavanje problema, broj dopuštenih kontakt-osoba za podršku za upravljanje Neograničenom 24-satnom podrškom za rješavanje problema razlikuje se ovisno o veličini potrošnje na tehnološko jamstvo Software Assurance. Svi Klijenti koji ispunjavaju uvjete imaju pravo na najmanje četiri ovlaštene osobe za kontakt i jednu dodatnu osobu za kontakt za svakih dodatnih 125.000 USD potrošnje na tehnološko jamstvo Software Assurance u okviru njihova SCE-a ili programa VL-a na temelju kojih su kupili licence za SQL Server Enterprise Edition i implementirali PDW. Za ugovore u stranim valutama Klijenti koji ispunjavaju uvjete imaju pravo na najmanje četiri ovlaštene kontakt-osobe i jednu dodatnu kontakt-osobu za svaki dodatni iznos potrošnje na tehnološko jamstvo Software Assurance jednak 125.000 USD prosječne godišnje potrošnje na tehnološko jamstvo Software Assurance u primjenjivoj stranoj valuti. Pogledajte tablicu u nastavku:</w:t>
      </w:r>
    </w:p>
    <w:p w:rsidR="00837BA9" w:rsidRDefault="00837BA9">
      <w:pPr>
        <w:pStyle w:val="ProductList-BodyIndented"/>
      </w:pPr>
    </w:p>
    <w:p w:rsidR="00837BA9" w:rsidRDefault="004979A8">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79"/>
        <w:gridCol w:w="5277"/>
      </w:tblGrid>
      <w:tr w:rsidR="00837BA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pPr>
            <w:r>
              <w:rPr>
                <w:color w:val="FFFFFF"/>
              </w:rPr>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pPr>
            <w:r>
              <w:rPr>
                <w:color w:val="FFFFFF"/>
              </w:rPr>
              <w:t>Dopuštene kontakt-osobe podrške</w:t>
            </w:r>
          </w:p>
        </w:tc>
      </w:tr>
      <w:tr w:rsidR="00837BA9">
        <w:tc>
          <w:tcPr>
            <w:tcW w:w="61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4</w:t>
            </w:r>
          </w:p>
        </w:tc>
      </w:tr>
      <w:tr w:rsidR="00837BA9">
        <w:tc>
          <w:tcPr>
            <w:tcW w:w="61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5</w:t>
            </w:r>
          </w:p>
        </w:tc>
      </w:tr>
      <w:tr w:rsidR="00837BA9">
        <w:tc>
          <w:tcPr>
            <w:tcW w:w="61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6</w:t>
            </w:r>
          </w:p>
        </w:tc>
      </w:tr>
      <w:tr w:rsidR="00837BA9">
        <w:tc>
          <w:tcPr>
            <w:tcW w:w="61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7</w:t>
            </w:r>
          </w:p>
        </w:tc>
      </w:tr>
      <w:tr w:rsidR="00837BA9">
        <w:tc>
          <w:tcPr>
            <w:tcW w:w="61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8</w:t>
            </w:r>
          </w:p>
        </w:tc>
      </w:tr>
    </w:tbl>
    <w:p w:rsidR="00837BA9" w:rsidRDefault="00837BA9">
      <w:pPr>
        <w:pStyle w:val="ProductList-BodyIndented"/>
      </w:pPr>
    </w:p>
    <w:p w:rsidR="00837BA9" w:rsidRDefault="004979A8">
      <w:pPr>
        <w:pStyle w:val="ProductList-BodyIndented"/>
      </w:pPr>
      <w:r>
        <w:t>Broj je dopuštenih kontakt-osoba za podršku za MPSA 8, neovisno o potrošnji na tehnološko jamstvo Software Assurance. Pogodnost Neograničene 24-satne podrške za rješavanje problema obuhvaća samo Usluge rješavanja problema. Bilo koje vrijeme koje voditelj tehničke podrške (engl. Technical Account Manager, TAM) ili inženjer za namjensku podršku (engl. Designated Support Engineer, DSE) provede rješavajući incident uračunat će se u Klijentov Ugovor o Premier uslugama.</w:t>
      </w:r>
    </w:p>
    <w:p w:rsidR="00837BA9" w:rsidRDefault="004979A8">
      <w:pPr>
        <w:pStyle w:val="ProductList-BodyIndented"/>
      </w:pPr>
      <w:r>
        <w:t xml:space="preserve">Napomena: klijenti koji trenutno imaju licencu za PDW zadržavaju tu pogodnost kao što je navedeno u </w:t>
      </w:r>
      <w:hyperlink r:id="rId154">
        <w:r>
          <w:rPr>
            <w:color w:val="00467F"/>
            <w:u w:val="single"/>
          </w:rPr>
          <w:t>Odredbama o proizvodima za lipanj 2016.</w:t>
        </w:r>
      </w:hyperlink>
    </w:p>
    <w:p w:rsidR="00837BA9" w:rsidRDefault="00837BA9">
      <w:pPr>
        <w:pStyle w:val="ProductList-BodyIndented"/>
      </w:pPr>
    </w:p>
    <w:p w:rsidR="00837BA9" w:rsidRDefault="004979A8">
      <w:pPr>
        <w:pStyle w:val="ProductList-ClauseHeading"/>
        <w:outlineLvl w:val="2"/>
      </w:pPr>
      <w:bookmarkStart w:id="351" w:name="_Sec587"/>
      <w:r>
        <w:t>Dostupnost licence za prelazak na opširnije izdanje (engl. step-up)</w:t>
      </w:r>
      <w:bookmarkEnd w:id="351"/>
    </w:p>
    <w:p w:rsidR="00837BA9" w:rsidRDefault="004979A8">
      <w:pPr>
        <w:pStyle w:val="ProductList-Body"/>
      </w:pPr>
      <w:r>
        <w:t xml:space="preserve">Licenca za Prelazak na opširnije izdanje (engl. step-up) mora se steći i vrijedi samo kad se stekne na temelju istog ugovora o količinskom licenciranju i pristupnice (ako postoje) kao i tehnološko jamstvo Software Assurance za kvalificirani proizvod. Klijentovo pravo na korištenje softvera na temelju Licence za Prelazak na opširnije izdanje (engl. step-up) uvjetovano je posjedovanjem i zadržavanjem licence za kvalificirani proizvod. Klijentova trajna prava na temelju Licence za Prelazak na opširnije izdanje (engl. step-up) imaju jaču pravnu snagu od odgovarajuće standardne (pune) licence za kvalificirani proizvod i zamjenjuju je. Više pojedinosti potražite u Sažetku količinskog licenciranja o licenci za </w:t>
      </w:r>
      <w:r>
        <w:rPr>
          <w:u w:val="single"/>
        </w:rPr>
        <w:t>prelazak na opširnije izdanje</w:t>
      </w:r>
      <w:r>
        <w:t xml:space="preserve"> Enterprise: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837BA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pPr>
            <w:r>
              <w:rPr>
                <w:color w:val="FFFFFF"/>
              </w:rPr>
              <w:t>Prelazak na izdanje</w:t>
            </w:r>
          </w:p>
        </w:tc>
      </w:tr>
      <w:tr w:rsidR="00837BA9">
        <w:tc>
          <w:tcPr>
            <w:tcW w:w="60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BizTalk Server Standard</w:t>
            </w:r>
            <w:r>
              <w:fldChar w:fldCharType="begin"/>
            </w:r>
            <w:r>
              <w:instrText xml:space="preserve"> XE "BizTalk Server Standard" </w:instrText>
            </w:r>
            <w:r>
              <w:fldChar w:fldCharType="end"/>
            </w:r>
          </w:p>
        </w:tc>
      </w:tr>
      <w:tr w:rsidR="00837BA9">
        <w:tc>
          <w:tcPr>
            <w:tcW w:w="60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BizTalk Server Enterprise</w:t>
            </w:r>
            <w:r>
              <w:fldChar w:fldCharType="begin"/>
            </w:r>
            <w:r>
              <w:instrText xml:space="preserve"> XE "BizTalk Server Enterprise" </w:instrText>
            </w:r>
            <w:r>
              <w:fldChar w:fldCharType="end"/>
            </w:r>
          </w:p>
        </w:tc>
      </w:tr>
      <w:tr w:rsidR="00837BA9">
        <w:tc>
          <w:tcPr>
            <w:tcW w:w="60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BizTalk Server Enterprise</w:t>
            </w:r>
          </w:p>
        </w:tc>
      </w:tr>
      <w:tr w:rsidR="00837BA9">
        <w:tc>
          <w:tcPr>
            <w:tcW w:w="60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Enterprise CAL</w:t>
            </w:r>
            <w:r>
              <w:fldChar w:fldCharType="begin"/>
            </w:r>
            <w:r>
              <w:instrText xml:space="preserve"> XE "Enterprise CAL" </w:instrText>
            </w:r>
            <w:r>
              <w:fldChar w:fldCharType="end"/>
            </w:r>
            <w:r>
              <w:t xml:space="preserve"> Suite</w:t>
            </w:r>
          </w:p>
        </w:tc>
      </w:tr>
      <w:tr w:rsidR="00837BA9">
        <w:tc>
          <w:tcPr>
            <w:tcW w:w="60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Core Infrastructure Server Suite Datacenter</w:t>
            </w:r>
            <w:r>
              <w:fldChar w:fldCharType="begin"/>
            </w:r>
            <w:r>
              <w:instrText xml:space="preserve"> XE "Core Infrastructure Server Suite Datacenter" </w:instrText>
            </w:r>
            <w:r>
              <w:fldChar w:fldCharType="end"/>
            </w:r>
          </w:p>
        </w:tc>
      </w:tr>
      <w:tr w:rsidR="00837BA9">
        <w:tc>
          <w:tcPr>
            <w:tcW w:w="60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Desktop Education i Enterprise CAL Suite</w:t>
            </w:r>
          </w:p>
        </w:tc>
      </w:tr>
      <w:tr w:rsidR="00837BA9">
        <w:tc>
          <w:tcPr>
            <w:tcW w:w="60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Desktop School i Enterprise CAL Suite</w:t>
            </w:r>
          </w:p>
        </w:tc>
      </w:tr>
      <w:tr w:rsidR="00837BA9">
        <w:tc>
          <w:tcPr>
            <w:tcW w:w="60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Exchange Server Enterprise</w:t>
            </w:r>
            <w:r>
              <w:fldChar w:fldCharType="begin"/>
            </w:r>
            <w:r>
              <w:instrText xml:space="preserve"> XE "Exchange Server Enterprise" </w:instrText>
            </w:r>
            <w:r>
              <w:fldChar w:fldCharType="end"/>
            </w:r>
          </w:p>
        </w:tc>
      </w:tr>
      <w:tr w:rsidR="00837BA9">
        <w:tc>
          <w:tcPr>
            <w:tcW w:w="60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Forefront TMG Enterprise</w:t>
            </w:r>
            <w:r>
              <w:fldChar w:fldCharType="begin"/>
            </w:r>
            <w:r>
              <w:instrText xml:space="preserve"> XE "Forefront TMG Enterprise" </w:instrText>
            </w:r>
            <w:r>
              <w:fldChar w:fldCharType="end"/>
            </w:r>
          </w:p>
        </w:tc>
      </w:tr>
      <w:tr w:rsidR="00837BA9">
        <w:tc>
          <w:tcPr>
            <w:tcW w:w="60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837BA9">
        <w:tc>
          <w:tcPr>
            <w:tcW w:w="60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837BA9">
        <w:tc>
          <w:tcPr>
            <w:tcW w:w="60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837BA9">
        <w:tc>
          <w:tcPr>
            <w:tcW w:w="60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837BA9">
        <w:tc>
          <w:tcPr>
            <w:tcW w:w="60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Office Professional Plus</w:t>
            </w:r>
            <w:r>
              <w:fldChar w:fldCharType="begin"/>
            </w:r>
            <w:r>
              <w:instrText xml:space="preserve"> XE "Office Professional Plus" </w:instrText>
            </w:r>
            <w:r>
              <w:fldChar w:fldCharType="end"/>
            </w:r>
          </w:p>
        </w:tc>
      </w:tr>
      <w:tr w:rsidR="00837BA9">
        <w:tc>
          <w:tcPr>
            <w:tcW w:w="60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Enterprise Desktop</w:t>
            </w:r>
          </w:p>
        </w:tc>
      </w:tr>
      <w:tr w:rsidR="00837BA9">
        <w:tc>
          <w:tcPr>
            <w:tcW w:w="60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Project Professional</w:t>
            </w:r>
            <w:r>
              <w:fldChar w:fldCharType="begin"/>
            </w:r>
            <w:r>
              <w:instrText xml:space="preserve"> XE "Project Professional" </w:instrText>
            </w:r>
            <w:r>
              <w:fldChar w:fldCharType="end"/>
            </w:r>
          </w:p>
        </w:tc>
      </w:tr>
      <w:tr w:rsidR="00837BA9">
        <w:tc>
          <w:tcPr>
            <w:tcW w:w="60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SQL Server Enterprise Core</w:t>
            </w:r>
          </w:p>
        </w:tc>
      </w:tr>
      <w:tr w:rsidR="00837BA9">
        <w:tc>
          <w:tcPr>
            <w:tcW w:w="60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SQL Server Business Intelligence</w:t>
            </w:r>
            <w:r>
              <w:fldChar w:fldCharType="begin"/>
            </w:r>
            <w:r>
              <w:instrText xml:space="preserve"> XE "SQL Server Business Intelligence" </w:instrText>
            </w:r>
            <w:r>
              <w:fldChar w:fldCharType="end"/>
            </w:r>
          </w:p>
        </w:tc>
      </w:tr>
      <w:tr w:rsidR="00837BA9">
        <w:tc>
          <w:tcPr>
            <w:tcW w:w="60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System Center Datacenter</w:t>
            </w:r>
            <w:r>
              <w:fldChar w:fldCharType="begin"/>
            </w:r>
            <w:r>
              <w:instrText xml:space="preserve"> XE "System Center Datacenter" </w:instrText>
            </w:r>
            <w:r>
              <w:fldChar w:fldCharType="end"/>
            </w:r>
          </w:p>
        </w:tc>
      </w:tr>
      <w:tr w:rsidR="00837BA9">
        <w:tc>
          <w:tcPr>
            <w:tcW w:w="60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Visio Professional</w:t>
            </w:r>
            <w:r>
              <w:fldChar w:fldCharType="begin"/>
            </w:r>
            <w:r>
              <w:instrText xml:space="preserve"> XE "Visio Professional" </w:instrText>
            </w:r>
            <w:r>
              <w:fldChar w:fldCharType="end"/>
            </w:r>
          </w:p>
        </w:tc>
      </w:tr>
      <w:tr w:rsidR="00837BA9">
        <w:tc>
          <w:tcPr>
            <w:tcW w:w="60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Pretplata na Visual Studio Enterprise</w:t>
            </w:r>
            <w:r>
              <w:fldChar w:fldCharType="begin"/>
            </w:r>
            <w:r>
              <w:instrText xml:space="preserve"> XE "Pretplata na Visual Studio Enterprise" </w:instrText>
            </w:r>
            <w:r>
              <w:fldChar w:fldCharType="end"/>
            </w:r>
          </w:p>
        </w:tc>
      </w:tr>
      <w:tr w:rsidR="00837BA9">
        <w:tc>
          <w:tcPr>
            <w:tcW w:w="60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Pretplata na Visual Studio Enterprise</w:t>
            </w:r>
            <w:r>
              <w:fldChar w:fldCharType="begin"/>
            </w:r>
            <w:r>
              <w:instrText xml:space="preserve"> XE "Pretplata na Visual Studio Enterprise" </w:instrText>
            </w:r>
            <w:r>
              <w:fldChar w:fldCharType="end"/>
            </w:r>
          </w:p>
        </w:tc>
      </w:tr>
      <w:tr w:rsidR="00837BA9">
        <w:tc>
          <w:tcPr>
            <w:tcW w:w="600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Windows Server Datacenter</w:t>
            </w:r>
            <w:r>
              <w:fldChar w:fldCharType="begin"/>
            </w:r>
            <w:r>
              <w:instrText xml:space="preserve"> XE "Windows Server Datacenter" </w:instrText>
            </w:r>
            <w:r>
              <w:fldChar w:fldCharType="end"/>
            </w:r>
          </w:p>
        </w:tc>
      </w:tr>
    </w:tbl>
    <w:p w:rsidR="00837BA9" w:rsidRDefault="00837BA9">
      <w:pPr>
        <w:pStyle w:val="ProductList-Body"/>
      </w:pPr>
    </w:p>
    <w:p w:rsidR="00837BA9" w:rsidRDefault="004979A8">
      <w:pPr>
        <w:pStyle w:val="ProductList-ClauseHeading"/>
        <w:outlineLvl w:val="2"/>
      </w:pPr>
      <w:bookmarkStart w:id="352" w:name="_Sec588"/>
      <w:r>
        <w:t>Poslužitelji – Prava na oporavak od katastrofe</w:t>
      </w:r>
      <w:bookmarkEnd w:id="352"/>
    </w:p>
    <w:p w:rsidR="00837BA9" w:rsidRDefault="004979A8">
      <w:pPr>
        <w:pStyle w:val="ProductList-Body"/>
      </w:pPr>
      <w:r>
        <w:t xml:space="preserve">Uz svaki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ovlašten je privremeno koristiti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to Azure. Na Klijentovo 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taj softver, kao i sljedeća ograničenja.</w:t>
      </w:r>
    </w:p>
    <w:p w:rsidR="00837BA9" w:rsidRDefault="00837BA9">
      <w:pPr>
        <w:pStyle w:val="ProductList-Body"/>
      </w:pPr>
    </w:p>
    <w:p w:rsidR="00837BA9" w:rsidRDefault="004979A8">
      <w:pPr>
        <w:pStyle w:val="ProductList-SubSubClauseHeading"/>
        <w:outlineLvl w:val="4"/>
      </w:pPr>
      <w:r>
        <w:t>Dopušteno korištenje pričuvnih primjeraka</w:t>
      </w:r>
    </w:p>
    <w:p w:rsidR="00837BA9" w:rsidRDefault="004979A8">
      <w:pPr>
        <w:pStyle w:val="ProductList-BodyIndented2"/>
      </w:pPr>
      <w:r>
        <w:t xml:space="preserve">Pričuvni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rsidR="00837BA9" w:rsidRDefault="004979A8" w:rsidP="004979A8">
      <w:pPr>
        <w:pStyle w:val="ProductList-Bullet"/>
        <w:numPr>
          <w:ilvl w:val="2"/>
          <w:numId w:val="51"/>
        </w:numPr>
      </w:pPr>
      <w:r>
        <w:t xml:space="preserve">kratka razdoblja testiranja oporavka od katastrofe tijekom jednog tjedna svakih 90 dana; </w:t>
      </w:r>
    </w:p>
    <w:p w:rsidR="00837BA9" w:rsidRDefault="004979A8" w:rsidP="004979A8">
      <w:pPr>
        <w:pStyle w:val="ProductList-Bullet"/>
        <w:numPr>
          <w:ilvl w:val="2"/>
          <w:numId w:val="51"/>
        </w:numPr>
      </w:pPr>
      <w:r>
        <w:t xml:space="preserve">tijekom kvara dok ne funkcionira radni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čiji se kvar otklanja; i </w:t>
      </w:r>
    </w:p>
    <w:p w:rsidR="00837BA9" w:rsidRDefault="004979A8" w:rsidP="004979A8">
      <w:pPr>
        <w:pStyle w:val="ProductList-Bullet"/>
        <w:numPr>
          <w:ilvl w:val="2"/>
          <w:numId w:val="51"/>
        </w:numPr>
      </w:pPr>
      <w:r>
        <w:t xml:space="preserve">tijekom kvara, na kratko vrijeme, da bi se pomoglo prilikom prijenosa s primarnog proizvodnog poslužitelja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rsidR="00837BA9" w:rsidRDefault="00837BA9">
      <w:pPr>
        <w:pStyle w:val="ProductList-BodyIndented2"/>
      </w:pPr>
    </w:p>
    <w:p w:rsidR="00837BA9" w:rsidRDefault="004979A8">
      <w:pPr>
        <w:pStyle w:val="ProductList-SubSubClauseHeading"/>
        <w:outlineLvl w:val="4"/>
      </w:pPr>
      <w:r>
        <w:t>Upotrebljava se pogodnost kombinirane upotrebe usluge Azure za oporavak od katastrofe</w:t>
      </w:r>
    </w:p>
    <w:p w:rsidR="00837BA9" w:rsidRDefault="004979A8">
      <w:pPr>
        <w:pStyle w:val="ProductList-BodyIndented2"/>
      </w:pPr>
      <w:r>
        <w:t xml:space="preserve">Klijent ima opciju korištenja usluge Windows Server u okviru pogodnosti kombinirane upotrebe usluge Azure za pričuvne primjerke koji se koriste i kojima se upravlja na uslugama Microsoft Azure pomoću Azure Site Recovery. U tom slučaju, bez obzira na eventualne suprotne odredbe u licencnim odredbama za Microsoft Azure kojima se regulira pogodnost kombiniranog korištenja usluge Azure, klijent smije istodobno implementirati iste standardne licence za Windows Server na usluge Microsoft Azure u sklopu pogodnosti za kombiniranu upotrebu usluge Azure u svrhu testiranja i tijekom oporavka (kao što je prethodno opisano u odjeljku „Dopušteno korištenje pričuvnih primjeraka“) i na Licenciranim poslužiteljima na kojima se izvode odgovarajuća produkcijska radna opterećenja. Osim toga, Klijent može nastaviti izvoditi ista produkcijska radna opterećenja na Licenciranim poslužiteljima kao što je predviđeno ovom odredbom o Pravima oporavka od katastrofe, bez obzira na bilo kakva ograničenja u vezi s preraspodjelom Licence.  </w:t>
      </w:r>
    </w:p>
    <w:p w:rsidR="00837BA9" w:rsidRDefault="00837BA9">
      <w:pPr>
        <w:pStyle w:val="ProductList-BodyIndented2"/>
      </w:pPr>
    </w:p>
    <w:p w:rsidR="00837BA9" w:rsidRDefault="004979A8">
      <w:pPr>
        <w:pStyle w:val="ProductList-SubSubClauseHeading"/>
        <w:outlineLvl w:val="4"/>
      </w:pPr>
      <w:r>
        <w:t>Zahtjevi za korištenje za oporavak od katastrofe</w:t>
      </w:r>
    </w:p>
    <w:p w:rsidR="00837BA9" w:rsidRDefault="004979A8">
      <w:pPr>
        <w:pStyle w:val="ProductList-BodyIndented2"/>
      </w:pPr>
      <w:r>
        <w:t>Da bi mogao koristiti softver prema pravima za oporavak od katastrofe, Klijent se mora pridržavati sljedećeg:</w:t>
      </w:r>
    </w:p>
    <w:p w:rsidR="00837BA9" w:rsidRDefault="004979A8" w:rsidP="004979A8">
      <w:pPr>
        <w:pStyle w:val="ProductList-Bullet"/>
        <w:numPr>
          <w:ilvl w:val="2"/>
          <w:numId w:val="52"/>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smije se koristiti samo u gore navedeno vrijeme.</w:t>
      </w:r>
    </w:p>
    <w:p w:rsidR="00837BA9" w:rsidRDefault="004979A8" w:rsidP="004979A8">
      <w:pPr>
        <w:pStyle w:val="ProductList-Bullet"/>
        <w:numPr>
          <w:ilvl w:val="2"/>
          <w:numId w:val="52"/>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rsidR="00837BA9" w:rsidRDefault="004979A8" w:rsidP="004979A8">
      <w:pPr>
        <w:pStyle w:val="ProductList-Bullet"/>
        <w:numPr>
          <w:ilvl w:val="2"/>
          <w:numId w:val="52"/>
        </w:numPr>
      </w:pPr>
      <w:r>
        <w:t xml:space="preserve">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NoStyle \t "Licencne odredbe: Odredbe i uvjeti kojima se regulira implementacija i korištenje Proizvoda." </w:instrText>
      </w:r>
      <w:r>
        <w:fldChar w:fldCharType="separate"/>
      </w:r>
      <w:r>
        <w:rPr>
          <w:color w:val="0563C1"/>
        </w:rPr>
        <w:t>Licencnim odredbama</w:t>
      </w:r>
      <w:r>
        <w:fldChar w:fldCharType="end"/>
      </w:r>
      <w:r>
        <w:t xml:space="preserve"> za softver.</w:t>
      </w:r>
    </w:p>
    <w:p w:rsidR="00837BA9" w:rsidRDefault="004979A8" w:rsidP="004979A8">
      <w:pPr>
        <w:pStyle w:val="ProductList-Bullet"/>
        <w:numPr>
          <w:ilvl w:val="2"/>
          <w:numId w:val="52"/>
        </w:numPr>
      </w:pPr>
      <w:r>
        <w:t xml:space="preserve">Nakon dovršetka postupka oporavka od katastrofe i oporavka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ne smije se izvoditi osim u ovdje dopuštenim slučajevima.</w:t>
      </w:r>
    </w:p>
    <w:p w:rsidR="00837BA9" w:rsidRDefault="004979A8" w:rsidP="004979A8">
      <w:pPr>
        <w:pStyle w:val="ProductList-Bullet"/>
        <w:numPr>
          <w:ilvl w:val="2"/>
          <w:numId w:val="52"/>
        </w:numPr>
      </w:pPr>
      <w:r>
        <w:t xml:space="preserve">Održavajte tehnološko jamstvo Software Assurance za sve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kojima se izvodi taj softver.</w:t>
      </w:r>
    </w:p>
    <w:p w:rsidR="00837BA9" w:rsidRDefault="004979A8" w:rsidP="004979A8">
      <w:pPr>
        <w:pStyle w:val="ProductList-Bullet"/>
        <w:numPr>
          <w:ilvl w:val="2"/>
          <w:numId w:val="52"/>
        </w:numPr>
      </w:pPr>
      <w:r>
        <w:t xml:space="preserve">Klijent mora deinstalirati pomoćne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tehnološkog jamstva Software Assurance.</w:t>
      </w:r>
    </w:p>
    <w:p w:rsidR="00837BA9" w:rsidRDefault="00837BA9">
      <w:pPr>
        <w:pStyle w:val="ProductList-BodyIndented2"/>
      </w:pPr>
    </w:p>
    <w:p w:rsidR="00837BA9" w:rsidRDefault="004979A8">
      <w:pPr>
        <w:pStyle w:val="ProductList-SubSubClauseHeading"/>
        <w:outlineLvl w:val="4"/>
      </w:pPr>
      <w:r>
        <w:t>Dodatno dopušteno korištenje sustava Windows Server</w:t>
      </w:r>
    </w:p>
    <w:p w:rsidR="00837BA9" w:rsidRDefault="004979A8" w:rsidP="004979A8">
      <w:pPr>
        <w:pStyle w:val="ProductList-Bullet"/>
        <w:numPr>
          <w:ilvl w:val="2"/>
          <w:numId w:val="53"/>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ako se ispune sljedeći uvjeti:</w:t>
      </w:r>
    </w:p>
    <w:p w:rsidR="00837BA9" w:rsidRDefault="004979A8" w:rsidP="004979A8">
      <w:pPr>
        <w:pStyle w:val="ProductList-Bullet"/>
        <w:numPr>
          <w:ilvl w:val="3"/>
          <w:numId w:val="53"/>
        </w:numPr>
      </w:pPr>
      <w:r>
        <w:t xml:space="preserve">Uloga Hyper-V u okviru sustava Windows Server koristi se za umnožavanje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rsidR="00837BA9" w:rsidRDefault="004979A8" w:rsidP="004979A8">
      <w:pPr>
        <w:pStyle w:val="ProductList-Bullet"/>
        <w:numPr>
          <w:ilvl w:val="3"/>
          <w:numId w:val="53"/>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može se koristiti samo za</w:t>
      </w:r>
    </w:p>
    <w:p w:rsidR="00837BA9" w:rsidRDefault="004979A8">
      <w:pPr>
        <w:pStyle w:val="ProductList-BodyIndented2"/>
        <w:ind w:left="1440"/>
      </w:pPr>
      <w:r>
        <w:t>– izvođenje softvera za vizualizaciju softvera, kao što je Hyper-V,</w:t>
      </w:r>
    </w:p>
    <w:p w:rsidR="00837BA9" w:rsidRDefault="004979A8">
      <w:pPr>
        <w:pStyle w:val="ProductList-BodyIndented2"/>
        <w:ind w:left="1440"/>
      </w:pPr>
      <w:r>
        <w:t>– pružanje usluga virtualizacije hardvera,</w:t>
      </w:r>
    </w:p>
    <w:p w:rsidR="00837BA9" w:rsidRDefault="004979A8">
      <w:pPr>
        <w:pStyle w:val="ProductList-BodyIndented2"/>
        <w:ind w:left="1440"/>
      </w:pPr>
      <w:r>
        <w:t>– izvođenje softverskih agenata za upravljanje hardverskim softverom za vizualizaciju,</w:t>
      </w:r>
    </w:p>
    <w:p w:rsidR="00837BA9" w:rsidRDefault="004979A8">
      <w:pPr>
        <w:pStyle w:val="ProductList-BodyIndented2"/>
        <w:ind w:left="1440"/>
      </w:pPr>
      <w:r>
        <w:t>– služenje kao odredište umnažanja,</w:t>
      </w:r>
    </w:p>
    <w:p w:rsidR="00837BA9" w:rsidRDefault="004979A8">
      <w:pPr>
        <w:pStyle w:val="ProductList-BodyIndented2"/>
        <w:ind w:left="1440"/>
      </w:pPr>
      <w:r>
        <w:t xml:space="preserve">– primanje repliciranih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testno prebacivanje u slučaju pogreške,</w:t>
      </w:r>
    </w:p>
    <w:p w:rsidR="00837BA9" w:rsidRDefault="004979A8">
      <w:pPr>
        <w:pStyle w:val="ProductList-BodyIndented2"/>
        <w:ind w:left="1440"/>
      </w:pPr>
      <w:r>
        <w:t xml:space="preserve">– priprema za prebacivanje u slučaju pogreške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w:t>
      </w:r>
    </w:p>
    <w:p w:rsidR="00837BA9" w:rsidRDefault="004979A8">
      <w:pPr>
        <w:pStyle w:val="ProductList-BodyIndented2"/>
        <w:ind w:left="1440"/>
      </w:pPr>
      <w:r>
        <w:t xml:space="preserve">– izvođenje radnih opterećenja oporavka od katastrofe kako je opisano iznad. </w:t>
      </w:r>
    </w:p>
    <w:p w:rsidR="00837BA9" w:rsidRDefault="004979A8" w:rsidP="004979A8">
      <w:pPr>
        <w:pStyle w:val="ProductList-Bullet"/>
        <w:numPr>
          <w:ilvl w:val="3"/>
          <w:numId w:val="54"/>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ne smije se koristiti kao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rsidR="00837BA9" w:rsidRDefault="00837BA9">
      <w:pPr>
        <w:pStyle w:val="ProductList-BodyIndented2"/>
      </w:pPr>
    </w:p>
    <w:p w:rsidR="00837BA9" w:rsidRDefault="00837BA9">
      <w:pPr>
        <w:pStyle w:val="ProductList-BodyIndented2"/>
      </w:pPr>
    </w:p>
    <w:p w:rsidR="00837BA9" w:rsidRDefault="004979A8">
      <w:pPr>
        <w:pStyle w:val="ProductList-ClauseHeading"/>
        <w:outlineLvl w:val="2"/>
      </w:pPr>
      <w:bookmarkStart w:id="353" w:name="_Sec589"/>
      <w:r>
        <w:t>Mobilnost licenci</w:t>
      </w:r>
      <w:bookmarkEnd w:id="353"/>
    </w:p>
    <w:p w:rsidR="00837BA9" w:rsidRDefault="004979A8">
      <w:pPr>
        <w:pStyle w:val="ProductList-SubClauseHeading"/>
        <w:outlineLvl w:val="3"/>
      </w:pPr>
      <w:r>
        <w:t>Mobilnost licenci unutar farmi poslužitelja</w:t>
      </w:r>
    </w:p>
    <w:p w:rsidR="00837BA9" w:rsidRDefault="004979A8">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koje je navedeno da imaju Mobilnost licenci i za koje ima tehnološko jamstvo Software Assurance na bilo koji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koriste za samostalno hostiranje mogu se istodobno koristiti u okviru prava na Mobilnost licenci unutar farmi poslužitelja.</w:t>
      </w:r>
    </w:p>
    <w:p w:rsidR="00837BA9" w:rsidRDefault="00837BA9">
      <w:pPr>
        <w:pStyle w:val="ProductList-BodyIndented"/>
      </w:pPr>
    </w:p>
    <w:p w:rsidR="00837BA9" w:rsidRDefault="004979A8">
      <w:pPr>
        <w:pStyle w:val="ProductList-SubClauseHeading"/>
        <w:outlineLvl w:val="3"/>
      </w:pPr>
      <w:r>
        <w:t>Mobilnost licence putem tehnološkog jamstva Software Assurance</w:t>
      </w:r>
    </w:p>
    <w:p w:rsidR="00837BA9" w:rsidRDefault="004979A8">
      <w:pPr>
        <w:pStyle w:val="ProductList-BodyIndented"/>
      </w:pPr>
      <w:r>
        <w:t xml:space="preserve">U okviru Mobilnosti licenci putem tehnološkog jamstva Software Assurance (SA) Klijent može premjestiti svoj licencirani softver na zajedničke poslužitelje u sklopu bilo koje od svojih Licenci za koje je navedeno da imaju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xml:space="preserve"> i za koje ima tehnološko jamstvo Software Assurance i to u skladu s preduvjetima u nastavku. Proizvodi koji se koriste za Samostalno hostiranje smiju se istodobno koristiti u okviru prava na Mobilnost licenci putem tehnološkog jamstva Software Assurance, uz primjenu ograničenja Licencnih odredbi za samostalno hostiranje. </w:t>
      </w:r>
    </w:p>
    <w:p w:rsidR="00837BA9" w:rsidRDefault="00837BA9">
      <w:pPr>
        <w:pStyle w:val="ProductList-BodyIndented"/>
      </w:pPr>
    </w:p>
    <w:p w:rsidR="00837BA9" w:rsidRDefault="004979A8">
      <w:pPr>
        <w:pStyle w:val="ProductList-SubSubClauseHeading"/>
        <w:outlineLvl w:val="4"/>
      </w:pPr>
      <w:r>
        <w:t>Dopuštena upotreba:</w:t>
      </w:r>
    </w:p>
    <w:p w:rsidR="00837BA9" w:rsidRDefault="004979A8">
      <w:pPr>
        <w:pStyle w:val="ProductList-BodyIndented2"/>
      </w:pPr>
      <w:r>
        <w:t>Da bi koristio mobilnost licence putem tehnološkog jamstva Software Assurance, Klijent mora:</w:t>
      </w:r>
    </w:p>
    <w:p w:rsidR="00837BA9" w:rsidRDefault="004979A8" w:rsidP="004979A8">
      <w:pPr>
        <w:pStyle w:val="ProductList-Bullet"/>
        <w:numPr>
          <w:ilvl w:val="2"/>
          <w:numId w:val="55"/>
        </w:numPr>
      </w:pPr>
      <w:r>
        <w:t xml:space="preserve">koristiti svoj licencirani softver na zajedničkim poslužiteljima </w:t>
      </w:r>
    </w:p>
    <w:p w:rsidR="00837BA9" w:rsidRDefault="004979A8" w:rsidP="004979A8">
      <w:pPr>
        <w:pStyle w:val="ProductList-Bullet"/>
        <w:numPr>
          <w:ilvl w:val="2"/>
          <w:numId w:val="55"/>
        </w:numPr>
      </w:pPr>
      <w:r>
        <w:t xml:space="preserve">pristupati tom softveru u sklopu licenci za pristup i za koje ima tehnološko jamstvo Software Assurance te u sklopu SL-ova za korisnika i uređaj koji omogućuju pristup Proizvodima; </w:t>
      </w:r>
    </w:p>
    <w:p w:rsidR="00837BA9" w:rsidRDefault="004979A8" w:rsidP="004979A8">
      <w:pPr>
        <w:pStyle w:val="ProductList-Bullet"/>
        <w:numPr>
          <w:ilvl w:val="2"/>
          <w:numId w:val="55"/>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poslužiteljima i/ili </w:t>
      </w:r>
    </w:p>
    <w:p w:rsidR="00837BA9" w:rsidRDefault="004979A8" w:rsidP="004979A8">
      <w:pPr>
        <w:pStyle w:val="ProductList-Bullet"/>
        <w:numPr>
          <w:ilvl w:val="2"/>
          <w:numId w:val="55"/>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poslužiteljima pomoću softvera koji koristi na zajedničkim poslužiteljima.</w:t>
      </w:r>
    </w:p>
    <w:p w:rsidR="00837BA9" w:rsidRDefault="00837BA9">
      <w:pPr>
        <w:pStyle w:val="ProductList-BodyIndented2"/>
      </w:pPr>
    </w:p>
    <w:p w:rsidR="00837BA9" w:rsidRDefault="004979A8">
      <w:pPr>
        <w:pStyle w:val="ProductList-SubSubClauseHeading"/>
        <w:outlineLvl w:val="4"/>
      </w:pPr>
      <w:r>
        <w:t>Preduvjeti:</w:t>
      </w:r>
    </w:p>
    <w:p w:rsidR="00837BA9" w:rsidRDefault="004979A8">
      <w:pPr>
        <w:pStyle w:val="ProductList-BodyIndented2"/>
      </w:pPr>
      <w:r>
        <w:t>Da bi koristio Mobilnost licenci putem tehnološkog jamstva Software Assurance, Klijent mora:</w:t>
      </w:r>
    </w:p>
    <w:p w:rsidR="00837BA9" w:rsidRDefault="004979A8" w:rsidP="004979A8">
      <w:pPr>
        <w:pStyle w:val="ProductList-Bullet"/>
        <w:numPr>
          <w:ilvl w:val="2"/>
          <w:numId w:val="56"/>
        </w:numPr>
      </w:pPr>
      <w:r>
        <w:t xml:space="preserve">koristiti licencirani softver i 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zajedničkim poslužiteljima u skladu s odredbama svojeg ugovora o količinskom licenciranju </w:t>
      </w:r>
    </w:p>
    <w:p w:rsidR="00837BA9" w:rsidRDefault="004979A8" w:rsidP="004979A8">
      <w:pPr>
        <w:pStyle w:val="ProductList-Bullet"/>
        <w:numPr>
          <w:ilvl w:val="2"/>
          <w:numId w:val="56"/>
        </w:numPr>
      </w:pPr>
      <w:r>
        <w:t xml:space="preserve">koristiti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samo s uslugama Microsoft Azure Platform Services</w:t>
      </w:r>
      <w:r>
        <w:fldChar w:fldCharType="begin"/>
      </w:r>
      <w:r>
        <w:instrText xml:space="preserve"> XE "Microsoft Azure Platform Services" </w:instrText>
      </w:r>
      <w:r>
        <w:fldChar w:fldCharType="end"/>
      </w:r>
      <w:r>
        <w:t xml:space="preserve"> ili kvalificiranim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 xml:space="preserve"> </w:t>
      </w:r>
      <w:r>
        <w:fldChar w:fldCharType="end"/>
      </w:r>
      <w:r>
        <w:t>partnerima za mobilnost licence putem tehnološkog jamstva Software Assurance i</w:t>
      </w:r>
    </w:p>
    <w:p w:rsidR="00837BA9" w:rsidRDefault="004979A8" w:rsidP="004979A8">
      <w:pPr>
        <w:pStyle w:val="ProductList-Bullet"/>
        <w:numPr>
          <w:ilvl w:val="2"/>
          <w:numId w:val="56"/>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njegov licencirani softver na svojim zajedničkim poslužiteljima.</w:t>
      </w:r>
    </w:p>
    <w:p w:rsidR="00837BA9" w:rsidRDefault="00837BA9">
      <w:pPr>
        <w:pStyle w:val="ProductList-BodyIndented2"/>
      </w:pPr>
    </w:p>
    <w:p w:rsidR="00837BA9" w:rsidRDefault="004979A8">
      <w:pPr>
        <w:pStyle w:val="ProductList-BodyIndented2"/>
      </w:pPr>
      <w:r>
        <w:t xml:space="preserve">Klijent može premjestiti svoj licencirani softver sa zajedničkih poslužitelja natrag na svoje Licencirane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ili na zajedničke poslužitelje treće osobe, ali ne na kratkoročnoj osnovi (tj. ne unutar 90 dana od zadnje dodjele). Isto tako, Klijent može premjestiti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na jednoj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na zajedničke poslužitelje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Licencom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sa softverom koji se implementira i kojim se upravlja u njegovo ime. Osim ako u nastavku nije drugačije navedeno,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koje se primjenjuju na Proizvod zajedno s Mobilnosti licenci putem tehnološkog jamstva Software Assurance uređuju njegovo korištenje. Mobilnost licenci putem tehnološkog jamstva Software Assurance ima jaču pravnu snagu od svih sukobljenih licencnih odredbi za proizvod kad se koristi Mobilnost licenci putem tehnološkog jamstva Software Assurance. Na neke Proizvode koji su navedeni u nastavku primjenjuju se druga prava korištenja za zajedničke poslužitelje u okviru Mobilnosti licenci putem tehnološkog jamstva Software Assurance.</w:t>
      </w:r>
    </w:p>
    <w:tbl>
      <w:tblPr>
        <w:tblStyle w:val="PURTable1"/>
        <w:tblW w:w="0" w:type="dxa"/>
        <w:tblLook w:val="04A0" w:firstRow="1" w:lastRow="0" w:firstColumn="1" w:lastColumn="0" w:noHBand="0" w:noVBand="1"/>
      </w:tblPr>
      <w:tblGrid>
        <w:gridCol w:w="2574"/>
        <w:gridCol w:w="2519"/>
        <w:gridCol w:w="2551"/>
        <w:gridCol w:w="2552"/>
      </w:tblGrid>
      <w:tr w:rsidR="00837BA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pPr>
            <w:r>
              <w:rPr>
                <w:color w:val="FFFFFF"/>
              </w:rPr>
              <w:t>Licencni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pPr>
            <w:r>
              <w:rPr>
                <w:color w:val="FFFFFF"/>
              </w:rPr>
              <w:t>Dopušteni broj:</w:t>
            </w:r>
          </w:p>
          <w:p w:rsidR="00837BA9" w:rsidRDefault="004979A8">
            <w:pPr>
              <w:pStyle w:val="ProductList-TableBody"/>
            </w:pPr>
            <w:r>
              <w:rPr>
                <w:color w:val="FFFFFF"/>
              </w:rPr>
              <w:t>OSE-ovi ili Jezgre po Licenci</w:t>
            </w:r>
          </w:p>
        </w:tc>
      </w:tr>
      <w:tr w:rsidR="00837BA9">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Po jezgri/CAL-u</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1 OSE po licenci</w:t>
            </w:r>
          </w:p>
        </w:tc>
      </w:tr>
      <w:tr w:rsidR="00837BA9">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1 OSE po licenci</w:t>
            </w:r>
          </w:p>
        </w:tc>
      </w:tr>
      <w:tr w:rsidR="00837BA9">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Po jezgri</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Jedna virtualna jezgra (na koju se primjenjuju prava na korištenje proizvoda, uključujući preduvjet o minimalno 4 jezgre po OSE-u)</w:t>
            </w:r>
          </w:p>
        </w:tc>
      </w:tr>
      <w:tr w:rsidR="00837BA9">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2 upravljana okruženja operacijskog sustava po Licenciranom poslužitelju</w:t>
            </w:r>
          </w:p>
        </w:tc>
      </w:tr>
      <w:tr w:rsidR="00837BA9">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10 upravljanih okruženja operacijskog sustava po Licenciranom poslužitelju</w:t>
            </w:r>
          </w:p>
        </w:tc>
      </w:tr>
      <w:tr w:rsidR="00837BA9">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2 upravljana okruženja operacijskog sustava po Licenciranom poslužitelju</w:t>
            </w:r>
          </w:p>
        </w:tc>
      </w:tr>
      <w:tr w:rsidR="00837BA9">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10 upravljanih okruženja operacijskog sustava po Licenciranom poslužitelju</w:t>
            </w:r>
          </w:p>
        </w:tc>
      </w:tr>
    </w:tbl>
    <w:p w:rsidR="00837BA9" w:rsidRDefault="00837BA9">
      <w:pPr>
        <w:pStyle w:val="ProductList-BodyIndented2"/>
      </w:pPr>
    </w:p>
    <w:p w:rsidR="00837BA9" w:rsidRDefault="004979A8">
      <w:pPr>
        <w:pStyle w:val="ProductList-SubSubClauseHeading"/>
        <w:outlineLvl w:val="4"/>
      </w:pPr>
      <w:r>
        <w:t>Prava prebacivanja u slučaju pogreške</w:t>
      </w:r>
    </w:p>
    <w:p w:rsidR="00837BA9" w:rsidRDefault="004979A8">
      <w:pPr>
        <w:pStyle w:val="ProductList-BodyIndented2"/>
      </w:pPr>
      <w:r>
        <w:t xml:space="preserve">Za Proizvode kojima su zajamčena </w:t>
      </w: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xml:space="preserve"> koja klijentu omogućuju da koristi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za prebacivanje u slučaju pogreške na kvalificiranim zajedničkim poslužiteljima u očekivanju događaja koji će zahtijevati prebacivanje. Broj licenci koji bi inače bio potreban za korištenje pasivnih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za prebacivanje u slučaju pogreške ne smije premašiti broj licenci potrebnih za korištenje odgovarajućih proizvodnih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na istim partnerovim zajedničkim poslužiteljima.</w:t>
      </w:r>
    </w:p>
    <w:p w:rsidR="00837BA9" w:rsidRDefault="00837BA9">
      <w:pPr>
        <w:pStyle w:val="ProductList-BodyIndented2"/>
      </w:pPr>
    </w:p>
    <w:p w:rsidR="00837BA9" w:rsidRDefault="004979A8">
      <w:pPr>
        <w:pStyle w:val="ProductList-ClauseHeading"/>
        <w:outlineLvl w:val="2"/>
      </w:pPr>
      <w:bookmarkStart w:id="354" w:name="_Sec590"/>
      <w:r>
        <w:t>Poslužitelji – Aplikacije koje se samostalno hostiraju</w:t>
      </w:r>
      <w:bookmarkEnd w:id="354"/>
    </w:p>
    <w:p w:rsidR="00837BA9" w:rsidRDefault="004979A8">
      <w:pPr>
        <w:pStyle w:val="ProductList-Body"/>
      </w:pPr>
      <w:r>
        <w:t>Aplikacije koje se samostalno hostiraju znači Proizvode na koje se primjenjuju prava na Samostalno hostiranje.</w:t>
      </w:r>
    </w:p>
    <w:p w:rsidR="00837BA9" w:rsidRDefault="00837BA9">
      <w:pPr>
        <w:pStyle w:val="ProductList-Body"/>
      </w:pPr>
    </w:p>
    <w:p w:rsidR="00837BA9" w:rsidRDefault="004979A8">
      <w:pPr>
        <w:pStyle w:val="ProductList-Body"/>
      </w:pPr>
      <w:r>
        <w:t>Bez obzira na eventualne suprotne odredbe u Klijentovu ugovoru o količinskom licenciranju, uključujući Odredbe za proizvode, Klijent može koristiti licencirane kopije aplikacija koje se samostalno hostiraju s vlastitim softverom i u izravnoj su ili neizravnoj interakciji s njegovom softverom radi stvaranja objedinjenog rješenja („Objedinjeno rješenje“) te dopustiti trećim osobama korištenje tog rješenja prema uvjetima navedenima u nastavku.</w:t>
      </w:r>
    </w:p>
    <w:p w:rsidR="00837BA9" w:rsidRDefault="00837BA9">
      <w:pPr>
        <w:pStyle w:val="ProductList-Body"/>
      </w:pPr>
    </w:p>
    <w:p w:rsidR="00837BA9" w:rsidRDefault="004979A8">
      <w:pPr>
        <w:pStyle w:val="ProductList-SubClauseHeading"/>
        <w:outlineLvl w:val="3"/>
      </w:pPr>
      <w:r>
        <w:t>Preduvjeti</w:t>
      </w:r>
    </w:p>
    <w:p w:rsidR="00837BA9" w:rsidRDefault="004979A8">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za sljedeće:</w:t>
      </w:r>
    </w:p>
    <w:p w:rsidR="00837BA9" w:rsidRDefault="004979A8" w:rsidP="004979A8">
      <w:pPr>
        <w:pStyle w:val="ProductList-Bullet"/>
        <w:numPr>
          <w:ilvl w:val="1"/>
          <w:numId w:val="57"/>
        </w:numPr>
      </w:pPr>
      <w:r>
        <w:t>aplikacije koje se samostalno hostiraju korištene kao dio objedinjenog rješenja i</w:t>
      </w:r>
    </w:p>
    <w:p w:rsidR="00837BA9" w:rsidRDefault="004979A8" w:rsidP="004979A8">
      <w:pPr>
        <w:pStyle w:val="ProductList-Bullet"/>
        <w:numPr>
          <w:ilvl w:val="1"/>
          <w:numId w:val="57"/>
        </w:numPr>
      </w:pPr>
      <w:r>
        <w:t xml:space="preserve">sve pristupne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korištene za izradu Objedinjenog rješenja dostupnog Vanjskim korisnicima.</w:t>
      </w:r>
    </w:p>
    <w:p w:rsidR="00837BA9" w:rsidRDefault="004979A8">
      <w:pPr>
        <w:pStyle w:val="ProductList-BodyIndented"/>
      </w:pPr>
      <w:r>
        <w:t xml:space="preserve">Sav Microsoftov softver koji se koristi za stvaranje i pružanje objedinjenog rješenja mora biti: </w:t>
      </w:r>
    </w:p>
    <w:p w:rsidR="00837BA9" w:rsidRDefault="004979A8" w:rsidP="004979A8">
      <w:pPr>
        <w:pStyle w:val="ProductList-Bullet"/>
        <w:numPr>
          <w:ilvl w:val="1"/>
          <w:numId w:val="58"/>
        </w:numPr>
      </w:pPr>
      <w:r>
        <w:t>licenciran putem programa Količinskog licenciranja i</w:t>
      </w:r>
    </w:p>
    <w:p w:rsidR="00837BA9" w:rsidRDefault="004979A8" w:rsidP="004979A8">
      <w:pPr>
        <w:pStyle w:val="ProductList-Bullet"/>
        <w:numPr>
          <w:ilvl w:val="1"/>
          <w:numId w:val="58"/>
        </w:numPr>
      </w:pPr>
      <w:r>
        <w:t xml:space="preserve">ispunjavati uvjete za </w:t>
      </w: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u skladu s ovim Licencnim odredbama.</w:t>
      </w:r>
    </w:p>
    <w:p w:rsidR="00837BA9" w:rsidRDefault="00837BA9">
      <w:pPr>
        <w:pStyle w:val="ProductList-BodyIndented"/>
      </w:pPr>
    </w:p>
    <w:p w:rsidR="00837BA9" w:rsidRDefault="004979A8">
      <w:pPr>
        <w:pStyle w:val="ProductList-BodyIndented"/>
      </w:pPr>
      <w:r>
        <w:t>Ako Klijent isporuči Objedinjeno rješenje s dijeljenih poslužitelja, Klijent ne smije koristiti Windows Server (kao ni Licencu za vanjski priključak za Remote Desktop Services ili bilo koju drugu licencu za pristup softveru Windows Server) kao Aplikaciju koja se samostalno hostira. Umjesto toga, Klijent mora koristiti softver Windows Server licenciran putem Partnera za mobilnost licence putem tehnološkog jamstva Software Assurance ili Ugovora o licenciranju Klijentova Davatelja usluga ili pak u okviru druge Microsoftove ponude Količinskog licenciranja koja dopušta upotrebu na zajedničkim poslužiteljima. Drugi proizvodi koji se koriste u Objedinjenom rješenju isporučeni sa zajedničkih poslužitelja moraju imati Mobilnost licenci putem tehnološkog jamstva Software Assurance.</w:t>
      </w:r>
    </w:p>
    <w:p w:rsidR="00837BA9" w:rsidRDefault="00837BA9">
      <w:pPr>
        <w:pStyle w:val="ProductList-BodyIndented"/>
      </w:pPr>
    </w:p>
    <w:p w:rsidR="00837BA9" w:rsidRDefault="004979A8">
      <w:pPr>
        <w:pStyle w:val="ProductList-BodyIndented"/>
      </w:pPr>
      <w:r>
        <w:t>Klijentov softver mora:</w:t>
      </w:r>
    </w:p>
    <w:p w:rsidR="00837BA9" w:rsidRDefault="004979A8" w:rsidP="004979A8">
      <w:pPr>
        <w:pStyle w:val="ProductList-Bullet"/>
        <w:numPr>
          <w:ilvl w:val="1"/>
          <w:numId w:val="59"/>
        </w:numPr>
      </w:pPr>
      <w:r>
        <w:t>dodati znatnu i primarnu funkciju Aplikacijama koje se samostalno hostiraju i koje su dio Objedinjenog rješenja (nadzorna ploča, HTML uređivači, uslužni programi i slične tehnologije same nisu primarna usluga i/ili aplikacija Objedinjenog rješenja)</w:t>
      </w:r>
    </w:p>
    <w:p w:rsidR="00837BA9" w:rsidRDefault="004979A8" w:rsidP="004979A8">
      <w:pPr>
        <w:pStyle w:val="ProductList-Bullet"/>
        <w:numPr>
          <w:ilvl w:val="1"/>
          <w:numId w:val="59"/>
        </w:numPr>
      </w:pPr>
      <w:r>
        <w:t>biti osnovna usluga i/ili aplikacija Objedinjenog rješenja i moraju bilo kojem krajnjem korisniku Objedinjenog rješenja dopustiti izravan pristup Aplikacijama koje se samostalno hostiraju</w:t>
      </w:r>
    </w:p>
    <w:p w:rsidR="00837BA9" w:rsidRDefault="004979A8" w:rsidP="004979A8">
      <w:pPr>
        <w:pStyle w:val="ProductList-Bullet"/>
        <w:numPr>
          <w:ilvl w:val="1"/>
          <w:numId w:val="59"/>
        </w:numPr>
      </w:pPr>
      <w:r>
        <w:t>biti isporučen krajnjim korisnicima putem interneta, telefonske mreže ili privatne mreže s poslužitelja pod svakodnevnom kontrolom Klijenta ili treće osobe koja nije krajnji korisnik Objedinjenog rješenja (Objedinjeno rješenje ne smije se učitati na uređaj krajnjeg korisnika) i</w:t>
      </w:r>
    </w:p>
    <w:p w:rsidR="00837BA9" w:rsidRDefault="004979A8" w:rsidP="004979A8">
      <w:pPr>
        <w:pStyle w:val="ProductList-Bullet"/>
        <w:numPr>
          <w:ilvl w:val="1"/>
          <w:numId w:val="59"/>
        </w:numPr>
      </w:pPr>
      <w:r>
        <w:t>biti u njegovu vlasništvu, a ne licenciran od njega, osim što njegov softver može obuhvaćati nerestriktivni softver trećih osoba koji je ugrađen u njegov softver i funkcionira kao podrška tom softveru.</w:t>
      </w:r>
    </w:p>
    <w:p w:rsidR="00837BA9" w:rsidRDefault="00837BA9">
      <w:pPr>
        <w:pStyle w:val="ProductList-BodyIndented"/>
      </w:pPr>
    </w:p>
    <w:p w:rsidR="00837BA9" w:rsidRDefault="004979A8">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te proizvode.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tim ugovorom.</w:t>
      </w:r>
    </w:p>
    <w:p w:rsidR="00837BA9" w:rsidRDefault="00837BA9">
      <w:pPr>
        <w:pStyle w:val="ProductList-BodyIndented"/>
        <w:jc w:val="right"/>
      </w:pPr>
    </w:p>
    <w:tbl>
      <w:tblPr>
        <w:tblStyle w:val="PURTable0"/>
        <w:tblW w:w="0" w:type="dxa"/>
        <w:tblLook w:val="04A0" w:firstRow="1" w:lastRow="0" w:firstColumn="1" w:lastColumn="0" w:noHBand="0" w:noVBand="1"/>
      </w:tblPr>
      <w:tblGrid>
        <w:gridCol w:w="1055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Indented"/>
      </w:pPr>
    </w:p>
    <w:p w:rsidR="00837BA9" w:rsidRDefault="00837BA9">
      <w:pPr>
        <w:pStyle w:val="PURBreadcrumb"/>
      </w:pPr>
    </w:p>
    <w:p w:rsidR="00837BA9" w:rsidRDefault="004979A8">
      <w:pPr>
        <w:pStyle w:val="ProductList-SectionHeading"/>
        <w:pageBreakBefore/>
        <w:outlineLvl w:val="0"/>
      </w:pPr>
      <w:bookmarkStart w:id="355" w:name="_Sec1237"/>
      <w:bookmarkEnd w:id="332"/>
      <w:r>
        <w:t>Dodatak C – Dodatne i druge prijelazne licence</w:t>
      </w:r>
      <w:r>
        <w:fldChar w:fldCharType="begin"/>
      </w:r>
      <w:r>
        <w:instrText xml:space="preserve"> TC "</w:instrText>
      </w:r>
      <w:bookmarkStart w:id="356" w:name="_Toc504911685"/>
      <w:r>
        <w:instrText>Dodatak C – Dodatne i druge prijelazne licence</w:instrText>
      </w:r>
      <w:bookmarkEnd w:id="356"/>
      <w:r>
        <w:instrText>" \l 1</w:instrText>
      </w:r>
      <w:r>
        <w:fldChar w:fldCharType="end"/>
      </w:r>
    </w:p>
    <w:p w:rsidR="00837BA9" w:rsidRDefault="00837BA9">
      <w:pPr>
        <w:pStyle w:val="PURBreadcrumb"/>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
      </w:pPr>
    </w:p>
    <w:p w:rsidR="00837BA9" w:rsidRDefault="004979A8">
      <w:pPr>
        <w:pStyle w:val="ProductList-OfferingGroupHeading"/>
        <w:outlineLvl w:val="1"/>
      </w:pPr>
      <w:bookmarkStart w:id="357" w:name="_Sec1238"/>
      <w:r>
        <w:t>Dodatne</w:t>
      </w:r>
      <w:bookmarkEnd w:id="357"/>
      <w:r>
        <w:fldChar w:fldCharType="begin"/>
      </w:r>
      <w:r>
        <w:instrText xml:space="preserve"> TC "</w:instrText>
      </w:r>
      <w:bookmarkStart w:id="358" w:name="_Toc504911686"/>
      <w:r>
        <w:instrText>Dodatne</w:instrText>
      </w:r>
      <w:bookmarkEnd w:id="358"/>
      <w:r>
        <w:instrText>" \l 2</w:instrText>
      </w:r>
      <w:r>
        <w:fldChar w:fldCharType="end"/>
      </w:r>
    </w:p>
    <w:p w:rsidR="00837BA9" w:rsidRDefault="004979A8">
      <w:pPr>
        <w:pStyle w:val="ProductList-Body"/>
      </w:pPr>
      <w:r>
        <w:t>Klijent može kupiti Dodatne za pod ovim uvjetima:</w:t>
      </w:r>
    </w:p>
    <w:p w:rsidR="00837BA9" w:rsidRDefault="004979A8" w:rsidP="004979A8">
      <w:pPr>
        <w:pStyle w:val="ProductList-Bullet"/>
        <w:numPr>
          <w:ilvl w:val="0"/>
          <w:numId w:val="60"/>
        </w:numPr>
      </w:pPr>
      <w:r>
        <w:t xml:space="preserve">Klijent mora imati aktivno tehnološko jamstvo Software Assurance za odgovarajuće Kvalificirane licence. </w:t>
      </w:r>
    </w:p>
    <w:p w:rsidR="00837BA9" w:rsidRDefault="004979A8" w:rsidP="004979A8">
      <w:pPr>
        <w:pStyle w:val="ProductList-Bullet"/>
        <w:numPr>
          <w:ilvl w:val="0"/>
          <w:numId w:val="60"/>
        </w:numPr>
      </w:pPr>
      <w:r>
        <w:t xml:space="preserve">Klijent može kupiti jedan Dodatni SL za svaku Kvalificiranu Licencu, osim ako je u ovom Dodatku navedeno drukčije   </w:t>
      </w:r>
    </w:p>
    <w:p w:rsidR="00837BA9" w:rsidRDefault="004979A8" w:rsidP="004979A8">
      <w:pPr>
        <w:pStyle w:val="ProductList-Bullet"/>
        <w:numPr>
          <w:ilvl w:val="0"/>
          <w:numId w:val="60"/>
        </w:numPr>
      </w:pPr>
      <w:r>
        <w:t>Klijent može kupiti Dodatne SL-ove između „true-up“ datuma prije kupnje Kvalificiranih licenci</w:t>
      </w:r>
    </w:p>
    <w:p w:rsidR="00837BA9" w:rsidRDefault="00837BA9">
      <w:pPr>
        <w:pStyle w:val="ProductList-Body"/>
      </w:pPr>
    </w:p>
    <w:p w:rsidR="00837BA9" w:rsidRDefault="004979A8">
      <w:pPr>
        <w:pStyle w:val="ProductList-Body"/>
      </w:pPr>
      <w:r>
        <w:t>Dodatne istječu po isteku tehnološkog jamstva Software Assurance za Kvalificiranu licencu ili trajanja Dodatnog SL-a, osim ako je u ovom Dodatku navedeno drukčije. Dodatne mogu se preraspodijeliti samo korisnicima ili uređajima s Kvalificiranim licencama.</w:t>
      </w:r>
    </w:p>
    <w:p w:rsidR="00837BA9" w:rsidRDefault="00837BA9">
      <w:pPr>
        <w:pStyle w:val="ProductList-Body"/>
      </w:pPr>
    </w:p>
    <w:p w:rsidR="00837BA9" w:rsidRDefault="004979A8">
      <w:pPr>
        <w:pStyle w:val="ProductList-Offering2HeadingNoBorder"/>
        <w:outlineLvl w:val="2"/>
      </w:pPr>
      <w:r>
        <w:t>Računalni operacijski sustav Windows</w:t>
      </w:r>
      <w:r>
        <w:fldChar w:fldCharType="begin"/>
      </w:r>
      <w:r>
        <w:instrText xml:space="preserve"> TC "</w:instrText>
      </w:r>
      <w:bookmarkStart w:id="359" w:name="_Toc504911687"/>
      <w:r>
        <w:instrText>Računalni operacijski sustav Windows</w:instrText>
      </w:r>
      <w:bookmarkEnd w:id="359"/>
      <w:r>
        <w:instrText>" \l 3</w:instrText>
      </w:r>
      <w:r>
        <w:fldChar w:fldCharType="end"/>
      </w:r>
    </w:p>
    <w:p w:rsidR="00837BA9" w:rsidRDefault="004979A8">
      <w:pPr>
        <w:pStyle w:val="ProductList-Body"/>
      </w:pPr>
      <w:r>
        <w:t>Licencirani korisnik mora biti Primarni korisnik uređaja s aktivnim tehnološkim jamstvom Software Assurance za računalni operacijski sustav Windows ili aktivnim jamstvom Windows VDA.</w:t>
      </w:r>
    </w:p>
    <w:tbl>
      <w:tblPr>
        <w:tblStyle w:val="PURTable"/>
        <w:tblW w:w="0" w:type="dxa"/>
        <w:tblLook w:val="04A0" w:firstRow="1" w:lastRow="0" w:firstColumn="1" w:lastColumn="0" w:noHBand="0" w:noVBand="1"/>
      </w:tblPr>
      <w:tblGrid>
        <w:gridCol w:w="5257"/>
        <w:gridCol w:w="5659"/>
      </w:tblGrid>
      <w:tr w:rsidR="00837BA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37BA9" w:rsidRDefault="004979A8">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rsidR="00837BA9" w:rsidRDefault="004979A8">
            <w:pPr>
              <w:pStyle w:val="ProductList-TableBody"/>
            </w:pPr>
            <w:r>
              <w:rPr>
                <w:color w:val="FFFFFF"/>
              </w:rPr>
              <w:t>Kvalificirane licence</w:t>
            </w:r>
          </w:p>
        </w:tc>
      </w:tr>
      <w:tr w:rsidR="00837BA9">
        <w:tc>
          <w:tcPr>
            <w:tcW w:w="588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Windows 10 Education E5 Per Device Add-on</w:t>
            </w:r>
          </w:p>
        </w:tc>
        <w:tc>
          <w:tcPr>
            <w:tcW w:w="6240" w:type="dxa"/>
            <w:tcBorders>
              <w:top w:val="single" w:sz="4" w:space="0" w:color="000000"/>
              <w:left w:val="single" w:sz="4" w:space="0" w:color="000000"/>
              <w:bottom w:val="none" w:sz="4" w:space="0" w:color="000000"/>
              <w:right w:val="single" w:sz="4" w:space="0" w:color="000000"/>
            </w:tcBorders>
          </w:tcPr>
          <w:p w:rsidR="00837BA9" w:rsidRDefault="00837BA9">
            <w:pPr>
              <w:pStyle w:val="ProductList-TableBody"/>
            </w:pPr>
          </w:p>
        </w:tc>
      </w:tr>
      <w:tr w:rsidR="00837BA9">
        <w:tc>
          <w:tcPr>
            <w:tcW w:w="588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Windows 10 Enterprise E3 Per User Add-on</w:t>
            </w:r>
          </w:p>
        </w:tc>
        <w:tc>
          <w:tcPr>
            <w:tcW w:w="6240" w:type="dxa"/>
            <w:tcBorders>
              <w:top w:val="none" w:sz="4" w:space="0" w:color="000000"/>
              <w:left w:val="single" w:sz="4" w:space="0" w:color="000000"/>
              <w:bottom w:val="none" w:sz="4" w:space="0" w:color="000000"/>
              <w:right w:val="single" w:sz="4" w:space="0" w:color="000000"/>
            </w:tcBorders>
          </w:tcPr>
          <w:p w:rsidR="00837BA9" w:rsidRDefault="004979A8">
            <w:pPr>
              <w:pStyle w:val="ProductList-TableBody"/>
            </w:pPr>
            <w:r>
              <w:t>Windows 10 Enterprise/Education E3 Per Device</w:t>
            </w:r>
          </w:p>
        </w:tc>
      </w:tr>
      <w:tr w:rsidR="00837BA9">
        <w:tc>
          <w:tcPr>
            <w:tcW w:w="588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Windows 10 Enterprise E5 Per Device ili User Add-on</w:t>
            </w:r>
          </w:p>
        </w:tc>
        <w:tc>
          <w:tcPr>
            <w:tcW w:w="6240" w:type="dxa"/>
            <w:tcBorders>
              <w:top w:val="none" w:sz="4" w:space="0" w:color="000000"/>
              <w:left w:val="single" w:sz="4" w:space="0" w:color="000000"/>
              <w:bottom w:val="single" w:sz="4" w:space="0" w:color="000000"/>
              <w:right w:val="single" w:sz="4" w:space="0" w:color="000000"/>
            </w:tcBorders>
          </w:tcPr>
          <w:p w:rsidR="00837BA9" w:rsidRDefault="00837BA9">
            <w:pPr>
              <w:pStyle w:val="ProductList-TableBody"/>
            </w:pPr>
          </w:p>
        </w:tc>
      </w:tr>
      <w:tr w:rsidR="00837BA9">
        <w:tc>
          <w:tcPr>
            <w:tcW w:w="5880" w:type="dxa"/>
            <w:tcBorders>
              <w:top w:val="single" w:sz="4" w:space="0" w:color="000000"/>
              <w:left w:val="single" w:sz="4" w:space="0" w:color="000000"/>
              <w:bottom w:val="none" w:sz="4" w:space="0" w:color="000000"/>
              <w:right w:val="single" w:sz="4" w:space="0" w:color="000000"/>
            </w:tcBorders>
          </w:tcPr>
          <w:p w:rsidR="00837BA9" w:rsidRDefault="004979A8">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Windows 10 Enterprise E3/E5 Per User</w:t>
            </w:r>
          </w:p>
        </w:tc>
      </w:tr>
      <w:tr w:rsidR="00837BA9">
        <w:tc>
          <w:tcPr>
            <w:tcW w:w="5880" w:type="dxa"/>
            <w:tcBorders>
              <w:top w:val="none" w:sz="4" w:space="0" w:color="000000"/>
              <w:left w:val="single" w:sz="4" w:space="0" w:color="000000"/>
              <w:bottom w:val="single" w:sz="4" w:space="0" w:color="000000"/>
              <w:right w:val="single" w:sz="4" w:space="0" w:color="000000"/>
            </w:tcBorders>
          </w:tcPr>
          <w:p w:rsidR="00837BA9" w:rsidRDefault="00837BA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Windows VDA E3/E5 Per User</w:t>
            </w:r>
          </w:p>
        </w:tc>
      </w:tr>
    </w:tbl>
    <w:p w:rsidR="00837BA9" w:rsidRDefault="00837BA9">
      <w:pPr>
        <w:pStyle w:val="ProductList-Body"/>
      </w:pPr>
    </w:p>
    <w:p w:rsidR="00837BA9" w:rsidRDefault="004979A8">
      <w:pPr>
        <w:pStyle w:val="ProductList-Offering2HeadingNoBorder"/>
        <w:outlineLvl w:val="2"/>
      </w:pPr>
      <w:r>
        <w:t>Microsoft Operations Management and Security</w:t>
      </w:r>
      <w:r>
        <w:fldChar w:fldCharType="begin"/>
      </w:r>
      <w:r>
        <w:instrText xml:space="preserve"> TC "</w:instrText>
      </w:r>
      <w:bookmarkStart w:id="360" w:name="_Toc504911688"/>
      <w:r>
        <w:instrText>Microsoft Operations Management and Security</w:instrText>
      </w:r>
      <w:bookmarkEnd w:id="360"/>
      <w:r>
        <w:instrText>" \l 3</w:instrText>
      </w:r>
      <w:r>
        <w:fldChar w:fldCharType="end"/>
      </w:r>
    </w:p>
    <w:p w:rsidR="00837BA9" w:rsidRDefault="00837BA9">
      <w:pPr>
        <w:pStyle w:val="ProductList-Body"/>
      </w:pPr>
    </w:p>
    <w:p w:rsidR="00837BA9" w:rsidRDefault="004979A8">
      <w:pPr>
        <w:pStyle w:val="ProductList-Body"/>
      </w:pPr>
      <w:r>
        <w:t xml:space="preserve">Za svaku Kvalificiranu licencu Klijent može kupiti kombinaciju Dodatnih licenci E1 i E2 do Količine koja ispunjava uvjete. </w:t>
      </w:r>
    </w:p>
    <w:p w:rsidR="00837BA9" w:rsidRDefault="00837BA9">
      <w:pPr>
        <w:pStyle w:val="ProductList-Body"/>
      </w:pPr>
    </w:p>
    <w:p w:rsidR="00837BA9" w:rsidRDefault="004979A8">
      <w:pPr>
        <w:pStyle w:val="ProductList-Body"/>
      </w:pPr>
      <w:r>
        <w:t>Dodatni SL za Operations Management and Security mora se kupiti na temelju ugovora o količinskom licenciranju koji nije onaj za njegovu Kvalificiranu licencu. Ako najprije istječe tehnološko jamstvo Software Assurance za Kvalificiranu licencu, Dodatni SL za Operations Management and Security isteći će na sljedeću godišnjicu svoje pristupnice.</w:t>
      </w:r>
    </w:p>
    <w:p w:rsidR="00837BA9" w:rsidRDefault="00837BA9">
      <w:pPr>
        <w:pStyle w:val="ProductList-Body"/>
      </w:pPr>
    </w:p>
    <w:tbl>
      <w:tblPr>
        <w:tblStyle w:val="PURTable"/>
        <w:tblW w:w="0" w:type="dxa"/>
        <w:tblLook w:val="04A0" w:firstRow="1" w:lastRow="0" w:firstColumn="1" w:lastColumn="0" w:noHBand="0" w:noVBand="1"/>
      </w:tblPr>
      <w:tblGrid>
        <w:gridCol w:w="3894"/>
        <w:gridCol w:w="3792"/>
        <w:gridCol w:w="3230"/>
      </w:tblGrid>
      <w:tr w:rsidR="00837BA9">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837BA9" w:rsidRDefault="004979A8">
            <w:pPr>
              <w:pStyle w:val="ProductList-TableBody"/>
            </w:pPr>
            <w:r>
              <w:rPr>
                <w:color w:val="FFFFFF"/>
              </w:rPr>
              <w:t>Dodatni SL po korisniku</w:t>
            </w:r>
          </w:p>
        </w:tc>
        <w:tc>
          <w:tcPr>
            <w:tcW w:w="4160" w:type="dxa"/>
            <w:tcBorders>
              <w:top w:val="single" w:sz="4" w:space="0" w:color="0070C0"/>
              <w:bottom w:val="single" w:sz="4" w:space="0" w:color="000000"/>
            </w:tcBorders>
            <w:shd w:val="clear" w:color="auto" w:fill="0070C0"/>
          </w:tcPr>
          <w:p w:rsidR="00837BA9" w:rsidRDefault="004979A8">
            <w:pPr>
              <w:pStyle w:val="ProductList-TableBody"/>
            </w:pPr>
            <w:r>
              <w:rPr>
                <w:color w:val="FFFFFF"/>
              </w:rPr>
              <w:t>Kvalificirane licence</w:t>
            </w:r>
          </w:p>
        </w:tc>
        <w:tc>
          <w:tcPr>
            <w:tcW w:w="3540" w:type="dxa"/>
            <w:tcBorders>
              <w:top w:val="single" w:sz="4" w:space="0" w:color="0070C0"/>
              <w:bottom w:val="single" w:sz="4" w:space="0" w:color="000000"/>
              <w:right w:val="single" w:sz="4" w:space="0" w:color="0070C0"/>
            </w:tcBorders>
            <w:shd w:val="clear" w:color="auto" w:fill="0070C0"/>
          </w:tcPr>
          <w:p w:rsidR="00837BA9" w:rsidRDefault="004979A8">
            <w:pPr>
              <w:pStyle w:val="ProductList-TableBody"/>
            </w:pPr>
            <w:r>
              <w:rPr>
                <w:color w:val="FFFFFF"/>
              </w:rPr>
              <w:t>Količina koja ispunjava uvjete</w:t>
            </w:r>
          </w:p>
        </w:tc>
      </w:tr>
      <w:tr w:rsidR="00837BA9">
        <w:tc>
          <w:tcPr>
            <w:tcW w:w="4280" w:type="dxa"/>
            <w:tcBorders>
              <w:top w:val="single" w:sz="4" w:space="0" w:color="000000"/>
              <w:left w:val="single" w:sz="4" w:space="0" w:color="000000"/>
              <w:bottom w:val="none" w:sz="4" w:space="0" w:color="000000"/>
              <w:right w:val="single" w:sz="4" w:space="0" w:color="000000"/>
            </w:tcBorders>
          </w:tcPr>
          <w:p w:rsidR="00837BA9" w:rsidRDefault="004979A8">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 xml:space="preserve">Core Infrastructure Server Suite Standard (licence za 2 jezgre) </w:t>
            </w:r>
          </w:p>
        </w:tc>
        <w:tc>
          <w:tcPr>
            <w:tcW w:w="3540" w:type="dxa"/>
            <w:tcBorders>
              <w:top w:val="single" w:sz="4" w:space="0" w:color="000000"/>
              <w:left w:val="single" w:sz="4" w:space="0" w:color="000000"/>
              <w:bottom w:val="none" w:sz="4" w:space="0" w:color="000000"/>
              <w:right w:val="single" w:sz="4" w:space="0" w:color="000000"/>
            </w:tcBorders>
          </w:tcPr>
          <w:p w:rsidR="00837BA9" w:rsidRDefault="004979A8">
            <w:pPr>
              <w:pStyle w:val="ProductList-TableBody"/>
            </w:pPr>
            <w:r>
              <w:t>1/4 (potrebne su najmanje četiri kvalificirane licence)</w:t>
            </w:r>
          </w:p>
        </w:tc>
      </w:tr>
      <w:tr w:rsidR="00837BA9">
        <w:tc>
          <w:tcPr>
            <w:tcW w:w="4280" w:type="dxa"/>
            <w:tcBorders>
              <w:top w:val="none" w:sz="4" w:space="0" w:color="000000"/>
              <w:left w:val="single" w:sz="4" w:space="0" w:color="000000"/>
              <w:bottom w:val="single" w:sz="4" w:space="0" w:color="000000"/>
              <w:right w:val="single" w:sz="4" w:space="0" w:color="000000"/>
            </w:tcBorders>
          </w:tcPr>
          <w:p w:rsidR="00837BA9" w:rsidRDefault="00837BA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System Center Standard (licenca za 2 jezgre)</w:t>
            </w:r>
          </w:p>
        </w:tc>
        <w:tc>
          <w:tcPr>
            <w:tcW w:w="3540" w:type="dxa"/>
            <w:tcBorders>
              <w:top w:val="none" w:sz="4" w:space="0" w:color="000000"/>
              <w:left w:val="single" w:sz="4" w:space="0" w:color="000000"/>
              <w:bottom w:val="single" w:sz="4" w:space="0" w:color="000000"/>
              <w:right w:val="single" w:sz="4" w:space="0" w:color="000000"/>
            </w:tcBorders>
          </w:tcPr>
          <w:p w:rsidR="00837BA9" w:rsidRDefault="00837BA9">
            <w:pPr>
              <w:pStyle w:val="ProductList-TableBody"/>
            </w:pPr>
          </w:p>
        </w:tc>
      </w:tr>
      <w:tr w:rsidR="00837BA9">
        <w:tc>
          <w:tcPr>
            <w:tcW w:w="4280" w:type="dxa"/>
            <w:tcBorders>
              <w:top w:val="single" w:sz="4" w:space="0" w:color="000000"/>
              <w:left w:val="single" w:sz="4" w:space="0" w:color="000000"/>
              <w:bottom w:val="none" w:sz="4" w:space="0" w:color="000000"/>
              <w:right w:val="single" w:sz="4" w:space="0" w:color="000000"/>
            </w:tcBorders>
          </w:tcPr>
          <w:p w:rsidR="00837BA9" w:rsidRDefault="004979A8">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 xml:space="preserve">Core Infrastructure Server Suite Datacenter (licence za 2 jezgre) </w:t>
            </w:r>
          </w:p>
        </w:tc>
        <w:tc>
          <w:tcPr>
            <w:tcW w:w="3540" w:type="dxa"/>
            <w:tcBorders>
              <w:top w:val="single" w:sz="4" w:space="0" w:color="000000"/>
              <w:left w:val="single" w:sz="4" w:space="0" w:color="000000"/>
              <w:bottom w:val="none" w:sz="4" w:space="0" w:color="000000"/>
              <w:right w:val="single" w:sz="4" w:space="0" w:color="000000"/>
            </w:tcBorders>
          </w:tcPr>
          <w:p w:rsidR="00837BA9" w:rsidRDefault="004979A8">
            <w:pPr>
              <w:pStyle w:val="ProductList-TableBody"/>
            </w:pPr>
            <w:r>
              <w:t>1</w:t>
            </w:r>
          </w:p>
        </w:tc>
      </w:tr>
      <w:tr w:rsidR="00837BA9">
        <w:tc>
          <w:tcPr>
            <w:tcW w:w="4280" w:type="dxa"/>
            <w:tcBorders>
              <w:top w:val="none" w:sz="4" w:space="0" w:color="000000"/>
              <w:left w:val="single" w:sz="4" w:space="0" w:color="000000"/>
              <w:bottom w:val="single" w:sz="4" w:space="0" w:color="000000"/>
              <w:right w:val="single" w:sz="4" w:space="0" w:color="000000"/>
            </w:tcBorders>
          </w:tcPr>
          <w:p w:rsidR="00837BA9" w:rsidRDefault="00837BA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System Center Datacenter (licenca za 2 jezgre)</w:t>
            </w:r>
          </w:p>
        </w:tc>
        <w:tc>
          <w:tcPr>
            <w:tcW w:w="3540" w:type="dxa"/>
            <w:tcBorders>
              <w:top w:val="none" w:sz="4" w:space="0" w:color="000000"/>
              <w:left w:val="single" w:sz="4" w:space="0" w:color="000000"/>
              <w:bottom w:val="single" w:sz="4" w:space="0" w:color="000000"/>
              <w:right w:val="single" w:sz="4" w:space="0" w:color="000000"/>
            </w:tcBorders>
          </w:tcPr>
          <w:p w:rsidR="00837BA9" w:rsidRDefault="00837BA9">
            <w:pPr>
              <w:pStyle w:val="ProductList-TableBody"/>
            </w:pPr>
          </w:p>
        </w:tc>
      </w:tr>
      <w:tr w:rsidR="00837BA9">
        <w:tc>
          <w:tcPr>
            <w:tcW w:w="4280" w:type="dxa"/>
            <w:tcBorders>
              <w:top w:val="single" w:sz="4" w:space="0" w:color="000000"/>
              <w:left w:val="single" w:sz="4" w:space="0" w:color="000000"/>
              <w:bottom w:val="none" w:sz="4" w:space="0" w:color="000000"/>
              <w:right w:val="single" w:sz="4" w:space="0" w:color="000000"/>
            </w:tcBorders>
          </w:tcPr>
          <w:p w:rsidR="00837BA9" w:rsidRDefault="004979A8">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Core Infrastructure Server Suite Standard (2 procesora)</w:t>
            </w:r>
          </w:p>
        </w:tc>
        <w:tc>
          <w:tcPr>
            <w:tcW w:w="3540" w:type="dxa"/>
            <w:tcBorders>
              <w:top w:val="single" w:sz="4" w:space="0" w:color="000000"/>
              <w:left w:val="single" w:sz="4" w:space="0" w:color="000000"/>
              <w:bottom w:val="none" w:sz="4" w:space="0" w:color="000000"/>
              <w:right w:val="single" w:sz="4" w:space="0" w:color="000000"/>
            </w:tcBorders>
          </w:tcPr>
          <w:p w:rsidR="00837BA9" w:rsidRDefault="004979A8">
            <w:pPr>
              <w:pStyle w:val="ProductList-TableBody"/>
            </w:pPr>
            <w:r>
              <w:t>2</w:t>
            </w:r>
          </w:p>
        </w:tc>
      </w:tr>
      <w:tr w:rsidR="00837BA9">
        <w:tc>
          <w:tcPr>
            <w:tcW w:w="4280" w:type="dxa"/>
            <w:tcBorders>
              <w:top w:val="none" w:sz="4" w:space="0" w:color="000000"/>
              <w:left w:val="single" w:sz="4" w:space="0" w:color="000000"/>
              <w:bottom w:val="single" w:sz="4" w:space="0" w:color="000000"/>
              <w:right w:val="single" w:sz="4" w:space="0" w:color="000000"/>
            </w:tcBorders>
          </w:tcPr>
          <w:p w:rsidR="00837BA9" w:rsidRDefault="00837BA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System Center Standard (2 procesora)</w:t>
            </w:r>
          </w:p>
        </w:tc>
        <w:tc>
          <w:tcPr>
            <w:tcW w:w="3540" w:type="dxa"/>
            <w:tcBorders>
              <w:top w:val="none" w:sz="4" w:space="0" w:color="000000"/>
              <w:left w:val="single" w:sz="4" w:space="0" w:color="000000"/>
              <w:bottom w:val="single" w:sz="4" w:space="0" w:color="000000"/>
              <w:right w:val="single" w:sz="4" w:space="0" w:color="000000"/>
            </w:tcBorders>
          </w:tcPr>
          <w:p w:rsidR="00837BA9" w:rsidRDefault="00837BA9">
            <w:pPr>
              <w:pStyle w:val="ProductList-TableBody"/>
            </w:pPr>
          </w:p>
        </w:tc>
      </w:tr>
      <w:tr w:rsidR="00837BA9">
        <w:tc>
          <w:tcPr>
            <w:tcW w:w="4280" w:type="dxa"/>
            <w:tcBorders>
              <w:top w:val="single" w:sz="4" w:space="0" w:color="000000"/>
              <w:left w:val="single" w:sz="4" w:space="0" w:color="000000"/>
              <w:bottom w:val="none" w:sz="4" w:space="0" w:color="000000"/>
              <w:right w:val="single" w:sz="4" w:space="0" w:color="000000"/>
            </w:tcBorders>
          </w:tcPr>
          <w:p w:rsidR="00837BA9" w:rsidRDefault="004979A8">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Core Infrastructure Server Suite Datacenter (2 procesora)</w:t>
            </w:r>
          </w:p>
        </w:tc>
        <w:tc>
          <w:tcPr>
            <w:tcW w:w="3540" w:type="dxa"/>
            <w:tcBorders>
              <w:top w:val="single" w:sz="4" w:space="0" w:color="000000"/>
              <w:left w:val="single" w:sz="4" w:space="0" w:color="000000"/>
              <w:bottom w:val="none" w:sz="4" w:space="0" w:color="000000"/>
              <w:right w:val="single" w:sz="4" w:space="0" w:color="000000"/>
            </w:tcBorders>
          </w:tcPr>
          <w:p w:rsidR="00837BA9" w:rsidRDefault="004979A8">
            <w:pPr>
              <w:pStyle w:val="ProductList-TableBody"/>
            </w:pPr>
            <w:r>
              <w:t>8</w:t>
            </w:r>
          </w:p>
        </w:tc>
      </w:tr>
      <w:tr w:rsidR="00837BA9">
        <w:tc>
          <w:tcPr>
            <w:tcW w:w="4280" w:type="dxa"/>
            <w:tcBorders>
              <w:top w:val="none" w:sz="4" w:space="0" w:color="000000"/>
              <w:left w:val="single" w:sz="4" w:space="0" w:color="000000"/>
              <w:bottom w:val="single" w:sz="4" w:space="0" w:color="000000"/>
              <w:right w:val="single" w:sz="4" w:space="0" w:color="000000"/>
            </w:tcBorders>
          </w:tcPr>
          <w:p w:rsidR="00837BA9" w:rsidRDefault="00837BA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System Center Datacenter (2 procesora)</w:t>
            </w:r>
          </w:p>
        </w:tc>
        <w:tc>
          <w:tcPr>
            <w:tcW w:w="3540" w:type="dxa"/>
            <w:tcBorders>
              <w:top w:val="none" w:sz="4" w:space="0" w:color="000000"/>
              <w:left w:val="single" w:sz="4" w:space="0" w:color="000000"/>
              <w:bottom w:val="single" w:sz="4" w:space="0" w:color="000000"/>
              <w:right w:val="single" w:sz="4" w:space="0" w:color="000000"/>
            </w:tcBorders>
          </w:tcPr>
          <w:p w:rsidR="00837BA9" w:rsidRDefault="00837BA9">
            <w:pPr>
              <w:pStyle w:val="ProductList-TableBody"/>
            </w:pPr>
          </w:p>
        </w:tc>
      </w:tr>
    </w:tbl>
    <w:p w:rsidR="00837BA9" w:rsidRDefault="00837BA9">
      <w:pPr>
        <w:pStyle w:val="ProductList-Body"/>
      </w:pPr>
    </w:p>
    <w:p w:rsidR="00837BA9" w:rsidRDefault="004979A8">
      <w:pPr>
        <w:pStyle w:val="ProductList-Offering2HeadingNoBorder"/>
        <w:outlineLvl w:val="2"/>
      </w:pPr>
      <w:r>
        <w:t>Korisnički planovi za Microsoft Azure</w:t>
      </w:r>
      <w:r>
        <w:fldChar w:fldCharType="begin"/>
      </w:r>
      <w:r>
        <w:instrText xml:space="preserve"> TC "</w:instrText>
      </w:r>
      <w:bookmarkStart w:id="361" w:name="_Toc504911689"/>
      <w:r>
        <w:instrText>Korisnički planovi za Microsoft Azure</w:instrText>
      </w:r>
      <w:bookmarkEnd w:id="361"/>
      <w:r>
        <w:instrText>" \l 3</w:instrText>
      </w:r>
      <w:r>
        <w:fldChar w:fldCharType="end"/>
      </w:r>
    </w:p>
    <w:p w:rsidR="00837BA9" w:rsidRDefault="00837BA9">
      <w:pPr>
        <w:pStyle w:val="ProductList-Body"/>
      </w:pPr>
    </w:p>
    <w:tbl>
      <w:tblPr>
        <w:tblStyle w:val="PURTable"/>
        <w:tblW w:w="0" w:type="dxa"/>
        <w:tblLook w:val="04A0" w:firstRow="1" w:lastRow="0" w:firstColumn="1" w:lastColumn="0" w:noHBand="0" w:noVBand="1"/>
      </w:tblPr>
      <w:tblGrid>
        <w:gridCol w:w="5298"/>
        <w:gridCol w:w="5618"/>
      </w:tblGrid>
      <w:tr w:rsidR="00837BA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37BA9" w:rsidRDefault="004979A8">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rsidR="00837BA9" w:rsidRDefault="004979A8">
            <w:pPr>
              <w:pStyle w:val="ProductList-TableBody"/>
            </w:pPr>
            <w:r>
              <w:rPr>
                <w:color w:val="FFFFFF"/>
              </w:rPr>
              <w:t>Kvalificirane licence</w:t>
            </w:r>
          </w:p>
        </w:tc>
      </w:tr>
      <w:tr w:rsidR="00837BA9">
        <w:tc>
          <w:tcPr>
            <w:tcW w:w="588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Azure Information Protection Premium Plan 1/2 Add-on (SL po korisniku)</w:t>
            </w:r>
          </w:p>
        </w:tc>
        <w:tc>
          <w:tcPr>
            <w:tcW w:w="62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Enterprise CAL Suite</w:t>
            </w:r>
          </w:p>
        </w:tc>
      </w:tr>
    </w:tbl>
    <w:p w:rsidR="00837BA9" w:rsidRDefault="00837BA9">
      <w:pPr>
        <w:pStyle w:val="ProductList-Body"/>
      </w:pPr>
    </w:p>
    <w:p w:rsidR="00837BA9" w:rsidRDefault="004979A8">
      <w:pPr>
        <w:pStyle w:val="ProductList-Offering2HeadingNoBorder"/>
        <w:outlineLvl w:val="2"/>
      </w:pPr>
      <w:r>
        <w:t>Microsoft 365</w:t>
      </w:r>
      <w:r>
        <w:fldChar w:fldCharType="begin"/>
      </w:r>
      <w:r>
        <w:instrText xml:space="preserve"> TC "</w:instrText>
      </w:r>
      <w:bookmarkStart w:id="362" w:name="_Toc504911690"/>
      <w:r>
        <w:instrText>Microsoft 365</w:instrText>
      </w:r>
      <w:bookmarkEnd w:id="362"/>
      <w:r>
        <w:instrText>" \l 3</w:instrText>
      </w:r>
      <w:r>
        <w:fldChar w:fldCharType="end"/>
      </w:r>
    </w:p>
    <w:p w:rsidR="00837BA9" w:rsidRDefault="00837BA9">
      <w:pPr>
        <w:pStyle w:val="ProductList-Body"/>
      </w:pPr>
    </w:p>
    <w:tbl>
      <w:tblPr>
        <w:tblStyle w:val="PURTable"/>
        <w:tblW w:w="0" w:type="dxa"/>
        <w:tblLook w:val="04A0" w:firstRow="1" w:lastRow="0" w:firstColumn="1" w:lastColumn="0" w:noHBand="0" w:noVBand="1"/>
      </w:tblPr>
      <w:tblGrid>
        <w:gridCol w:w="5255"/>
        <w:gridCol w:w="5661"/>
      </w:tblGrid>
      <w:tr w:rsidR="00837BA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37BA9" w:rsidRDefault="004979A8">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rsidR="00837BA9" w:rsidRDefault="004979A8">
            <w:pPr>
              <w:pStyle w:val="ProductList-TableBody"/>
            </w:pPr>
            <w:r>
              <w:rPr>
                <w:color w:val="FFFFFF"/>
              </w:rPr>
              <w:t>Kvalificirane licence</w:t>
            </w:r>
          </w:p>
        </w:tc>
      </w:tr>
      <w:tr w:rsidR="00837BA9">
        <w:tc>
          <w:tcPr>
            <w:tcW w:w="588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Microsoft 365 E3/E5 Add-on (SL po korisniku)</w:t>
            </w:r>
          </w:p>
        </w:tc>
        <w:tc>
          <w:tcPr>
            <w:tcW w:w="62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Windows 10 Enterprise/Education E3 Per Device i</w:t>
            </w:r>
          </w:p>
          <w:p w:rsidR="00837BA9" w:rsidRDefault="004979A8">
            <w:pPr>
              <w:pStyle w:val="ProductList-TableBody"/>
            </w:pPr>
            <w:r>
              <w:t>Core/Enterprise CAL Suite i</w:t>
            </w:r>
          </w:p>
          <w:p w:rsidR="00837BA9" w:rsidRDefault="004979A8">
            <w:pPr>
              <w:pStyle w:val="ProductList-TableBody"/>
            </w:pPr>
            <w:r>
              <w:t>Office Professional Plus</w:t>
            </w:r>
          </w:p>
        </w:tc>
      </w:tr>
      <w:tr w:rsidR="00837BA9">
        <w:tc>
          <w:tcPr>
            <w:tcW w:w="588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Skype za tvrtke Plus CAL dodatak za Microsoft 365 E3 (SL po korisniku)</w:t>
            </w:r>
          </w:p>
        </w:tc>
        <w:tc>
          <w:tcPr>
            <w:tcW w:w="62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Office 365 E1/E3</w:t>
            </w:r>
          </w:p>
        </w:tc>
      </w:tr>
    </w:tbl>
    <w:p w:rsidR="00837BA9" w:rsidRDefault="00837BA9">
      <w:pPr>
        <w:pStyle w:val="ProductList-Body"/>
      </w:pPr>
    </w:p>
    <w:p w:rsidR="00837BA9" w:rsidRDefault="004979A8">
      <w:pPr>
        <w:pStyle w:val="ProductList-Offering2HeadingNoBorder"/>
        <w:outlineLvl w:val="2"/>
      </w:pPr>
      <w:r>
        <w:t>Enterprise Mobility + Security</w:t>
      </w:r>
      <w:r>
        <w:fldChar w:fldCharType="begin"/>
      </w:r>
      <w:r>
        <w:instrText xml:space="preserve"> TC "</w:instrText>
      </w:r>
      <w:bookmarkStart w:id="363" w:name="_Toc504911691"/>
      <w:r>
        <w:instrText>Enterprise Mobility + Security</w:instrText>
      </w:r>
      <w:bookmarkEnd w:id="363"/>
      <w:r>
        <w:instrText>" \l 3</w:instrText>
      </w:r>
      <w:r>
        <w:fldChar w:fldCharType="end"/>
      </w:r>
    </w:p>
    <w:p w:rsidR="00837BA9" w:rsidRDefault="00837BA9">
      <w:pPr>
        <w:pStyle w:val="ProductList-Body"/>
      </w:pPr>
    </w:p>
    <w:tbl>
      <w:tblPr>
        <w:tblStyle w:val="PURTable"/>
        <w:tblW w:w="0" w:type="dxa"/>
        <w:tblLook w:val="04A0" w:firstRow="1" w:lastRow="0" w:firstColumn="1" w:lastColumn="0" w:noHBand="0" w:noVBand="1"/>
      </w:tblPr>
      <w:tblGrid>
        <w:gridCol w:w="5398"/>
        <w:gridCol w:w="5518"/>
      </w:tblGrid>
      <w:tr w:rsidR="00837BA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837BA9" w:rsidRDefault="004979A8">
            <w:pPr>
              <w:pStyle w:val="ProductList-TableBody"/>
            </w:pPr>
            <w:r>
              <w:rPr>
                <w:color w:val="FFFFFF"/>
              </w:rPr>
              <w:t>Dodatni SL po korisniku</w:t>
            </w:r>
          </w:p>
        </w:tc>
        <w:tc>
          <w:tcPr>
            <w:tcW w:w="6120" w:type="dxa"/>
            <w:tcBorders>
              <w:top w:val="single" w:sz="4" w:space="0" w:color="0070C0"/>
              <w:bottom w:val="single" w:sz="4" w:space="0" w:color="6E6E6E"/>
              <w:right w:val="single" w:sz="4" w:space="0" w:color="0070C0"/>
            </w:tcBorders>
            <w:shd w:val="clear" w:color="auto" w:fill="0070C0"/>
          </w:tcPr>
          <w:p w:rsidR="00837BA9" w:rsidRDefault="004979A8">
            <w:pPr>
              <w:pStyle w:val="ProductList-TableBody"/>
            </w:pPr>
            <w:r>
              <w:rPr>
                <w:color w:val="FFFFFF"/>
              </w:rPr>
              <w:t>Kvalificirane licence</w:t>
            </w:r>
          </w:p>
        </w:tc>
      </w:tr>
      <w:tr w:rsidR="00837BA9">
        <w:tc>
          <w:tcPr>
            <w:tcW w:w="6000" w:type="dxa"/>
            <w:tcBorders>
              <w:top w:val="single" w:sz="4" w:space="0" w:color="6E6E6E"/>
              <w:left w:val="single" w:sz="4" w:space="0" w:color="6E6E6E"/>
              <w:bottom w:val="none" w:sz="4" w:space="0" w:color="6E6E6E"/>
              <w:right w:val="single" w:sz="4" w:space="0" w:color="6E6E6E"/>
            </w:tcBorders>
          </w:tcPr>
          <w:p w:rsidR="00837BA9" w:rsidRDefault="004979A8">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Core CAL Suite</w:t>
            </w:r>
          </w:p>
        </w:tc>
      </w:tr>
      <w:tr w:rsidR="00837BA9">
        <w:tc>
          <w:tcPr>
            <w:tcW w:w="6000" w:type="dxa"/>
            <w:tcBorders>
              <w:top w:val="none" w:sz="4" w:space="0" w:color="6E6E6E"/>
              <w:left w:val="single" w:sz="4" w:space="0" w:color="6E6E6E"/>
              <w:bottom w:val="none" w:sz="4" w:space="0" w:color="6E6E6E"/>
              <w:right w:val="single" w:sz="4" w:space="0" w:color="6E6E6E"/>
            </w:tcBorders>
          </w:tcPr>
          <w:p w:rsidR="00837BA9" w:rsidRDefault="00837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Enterprise CAL Suite</w:t>
            </w:r>
          </w:p>
        </w:tc>
      </w:tr>
      <w:tr w:rsidR="00837BA9">
        <w:tc>
          <w:tcPr>
            <w:tcW w:w="6000" w:type="dxa"/>
            <w:tcBorders>
              <w:top w:val="none" w:sz="4" w:space="0" w:color="6E6E6E"/>
              <w:left w:val="single" w:sz="4" w:space="0" w:color="6E6E6E"/>
              <w:bottom w:val="none" w:sz="4" w:space="0" w:color="6E6E6E"/>
              <w:right w:val="single" w:sz="4" w:space="0" w:color="6E6E6E"/>
            </w:tcBorders>
          </w:tcPr>
          <w:p w:rsidR="00837BA9" w:rsidRDefault="00837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Core CAL Suite Bridge za Office 365</w:t>
            </w:r>
          </w:p>
        </w:tc>
      </w:tr>
      <w:tr w:rsidR="00837BA9">
        <w:tc>
          <w:tcPr>
            <w:tcW w:w="6000" w:type="dxa"/>
            <w:tcBorders>
              <w:top w:val="none" w:sz="4" w:space="0" w:color="6E6E6E"/>
              <w:left w:val="single" w:sz="4" w:space="0" w:color="6E6E6E"/>
              <w:bottom w:val="none" w:sz="4" w:space="0" w:color="6E6E6E"/>
              <w:right w:val="single" w:sz="4" w:space="0" w:color="6E6E6E"/>
            </w:tcBorders>
          </w:tcPr>
          <w:p w:rsidR="00837BA9" w:rsidRDefault="00837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Core CAL Suite Bridge za Office 365 i Microsoft Intune</w:t>
            </w:r>
          </w:p>
        </w:tc>
      </w:tr>
      <w:tr w:rsidR="00837BA9">
        <w:tc>
          <w:tcPr>
            <w:tcW w:w="6000" w:type="dxa"/>
            <w:tcBorders>
              <w:top w:val="none" w:sz="4" w:space="0" w:color="6E6E6E"/>
              <w:left w:val="single" w:sz="4" w:space="0" w:color="6E6E6E"/>
              <w:bottom w:val="none" w:sz="4" w:space="0" w:color="6E6E6E"/>
              <w:right w:val="single" w:sz="4" w:space="0" w:color="6E6E6E"/>
            </w:tcBorders>
          </w:tcPr>
          <w:p w:rsidR="00837BA9" w:rsidRDefault="00837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Enterprise CAL Suite Bridge za Office 365</w:t>
            </w:r>
          </w:p>
        </w:tc>
      </w:tr>
      <w:tr w:rsidR="00837BA9">
        <w:tc>
          <w:tcPr>
            <w:tcW w:w="6000" w:type="dxa"/>
            <w:tcBorders>
              <w:top w:val="none" w:sz="4" w:space="0" w:color="6E6E6E"/>
              <w:left w:val="single" w:sz="4" w:space="0" w:color="6E6E6E"/>
              <w:bottom w:val="single" w:sz="4" w:space="0" w:color="6E6E6E"/>
              <w:right w:val="single" w:sz="4" w:space="0" w:color="6E6E6E"/>
            </w:tcBorders>
          </w:tcPr>
          <w:p w:rsidR="00837BA9" w:rsidRDefault="00837BA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Enterprise CAL Suite Bridge za Office 365 i Microsoft Intune</w:t>
            </w:r>
          </w:p>
        </w:tc>
      </w:tr>
    </w:tbl>
    <w:p w:rsidR="00837BA9" w:rsidRDefault="00837BA9">
      <w:pPr>
        <w:pStyle w:val="ProductList-Body"/>
      </w:pPr>
    </w:p>
    <w:p w:rsidR="00837BA9" w:rsidRDefault="004979A8">
      <w:pPr>
        <w:pStyle w:val="ProductList-Offering2HeadingNoBorder"/>
        <w:outlineLvl w:val="2"/>
      </w:pPr>
      <w:r>
        <w:t>Microsoft Dynamics 365 Services</w:t>
      </w:r>
      <w:r>
        <w:fldChar w:fldCharType="begin"/>
      </w:r>
      <w:r>
        <w:instrText xml:space="preserve"> TC "</w:instrText>
      </w:r>
      <w:bookmarkStart w:id="364" w:name="_Toc504911692"/>
      <w:r>
        <w:instrText>Microsoft Dynamics 365 Services</w:instrText>
      </w:r>
      <w:bookmarkEnd w:id="364"/>
      <w:r>
        <w:instrText>" \l 3</w:instrText>
      </w:r>
      <w:r>
        <w:fldChar w:fldCharType="end"/>
      </w:r>
    </w:p>
    <w:p w:rsidR="00837BA9" w:rsidRDefault="00837BA9">
      <w:pPr>
        <w:pStyle w:val="ProductList-Body"/>
      </w:pPr>
    </w:p>
    <w:tbl>
      <w:tblPr>
        <w:tblStyle w:val="PURTable"/>
        <w:tblW w:w="0" w:type="dxa"/>
        <w:tblLook w:val="04A0" w:firstRow="1" w:lastRow="0" w:firstColumn="1" w:lastColumn="0" w:noHBand="0" w:noVBand="1"/>
      </w:tblPr>
      <w:tblGrid>
        <w:gridCol w:w="5480"/>
        <w:gridCol w:w="5436"/>
      </w:tblGrid>
      <w:tr w:rsidR="00837BA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37BA9" w:rsidRDefault="004979A8">
            <w:pPr>
              <w:pStyle w:val="ProductList-TableBody"/>
            </w:pPr>
            <w:r>
              <w:rPr>
                <w:color w:val="FFFFFF"/>
              </w:rPr>
              <w:t>Dodatni SL po korisniku</w:t>
            </w:r>
          </w:p>
        </w:tc>
        <w:tc>
          <w:tcPr>
            <w:tcW w:w="6000" w:type="dxa"/>
            <w:tcBorders>
              <w:top w:val="single" w:sz="4" w:space="0" w:color="0070C0"/>
              <w:bottom w:val="single" w:sz="4" w:space="0" w:color="6E6E6E"/>
              <w:right w:val="single" w:sz="4" w:space="0" w:color="0070C0"/>
            </w:tcBorders>
            <w:shd w:val="clear" w:color="auto" w:fill="0070C0"/>
          </w:tcPr>
          <w:p w:rsidR="00837BA9" w:rsidRDefault="004979A8">
            <w:pPr>
              <w:pStyle w:val="ProductList-TableBody"/>
            </w:pPr>
            <w:r>
              <w:rPr>
                <w:color w:val="FFFFFF"/>
              </w:rPr>
              <w:t>Kvalificirane licence</w:t>
            </w:r>
          </w:p>
        </w:tc>
      </w:tr>
      <w:tr w:rsidR="00837BA9">
        <w:tc>
          <w:tcPr>
            <w:tcW w:w="6120" w:type="dxa"/>
            <w:tcBorders>
              <w:top w:val="single" w:sz="4" w:space="0" w:color="6E6E6E"/>
              <w:left w:val="single" w:sz="4" w:space="0" w:color="6E6E6E"/>
              <w:bottom w:val="none" w:sz="4" w:space="0" w:color="6E6E6E"/>
              <w:right w:val="single" w:sz="4" w:space="0" w:color="6E6E6E"/>
            </w:tcBorders>
          </w:tcPr>
          <w:p w:rsidR="00837BA9" w:rsidRDefault="004979A8">
            <w:pPr>
              <w:pStyle w:val="ProductList-TableBody"/>
            </w:pPr>
            <w:r>
              <w:t>Microsoft Dynamics 365 for Team Members, izdanje Enterprise, dodatni</w:t>
            </w:r>
          </w:p>
        </w:tc>
        <w:tc>
          <w:tcPr>
            <w:tcW w:w="600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Microsoft Dynamics AX Task CAL</w:t>
            </w:r>
          </w:p>
        </w:tc>
      </w:tr>
      <w:tr w:rsidR="00837BA9">
        <w:tc>
          <w:tcPr>
            <w:tcW w:w="6120" w:type="dxa"/>
            <w:tcBorders>
              <w:top w:val="none" w:sz="4" w:space="0" w:color="6E6E6E"/>
              <w:left w:val="single" w:sz="4" w:space="0" w:color="6E6E6E"/>
              <w:bottom w:val="none" w:sz="4" w:space="0" w:color="6E6E6E"/>
              <w:right w:val="single" w:sz="4" w:space="0" w:color="6E6E6E"/>
            </w:tcBorders>
          </w:tcPr>
          <w:p w:rsidR="00837BA9" w:rsidRDefault="00837B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Microsoft Dynamics AX Self Serve CAL</w:t>
            </w:r>
          </w:p>
        </w:tc>
      </w:tr>
      <w:tr w:rsidR="00837BA9">
        <w:tc>
          <w:tcPr>
            <w:tcW w:w="6120" w:type="dxa"/>
            <w:tcBorders>
              <w:top w:val="none" w:sz="4" w:space="0" w:color="6E6E6E"/>
              <w:left w:val="single" w:sz="4" w:space="0" w:color="6E6E6E"/>
              <w:bottom w:val="none" w:sz="4" w:space="0" w:color="6E6E6E"/>
              <w:right w:val="single" w:sz="4" w:space="0" w:color="6E6E6E"/>
            </w:tcBorders>
          </w:tcPr>
          <w:p w:rsidR="00837BA9" w:rsidRDefault="00837B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Microsoft Dynamics CRM Essentials CAL</w:t>
            </w:r>
          </w:p>
        </w:tc>
      </w:tr>
      <w:tr w:rsidR="00837BA9">
        <w:tc>
          <w:tcPr>
            <w:tcW w:w="6120" w:type="dxa"/>
            <w:tcBorders>
              <w:top w:val="none" w:sz="4" w:space="0" w:color="6E6E6E"/>
              <w:left w:val="single" w:sz="4" w:space="0" w:color="6E6E6E"/>
              <w:bottom w:val="single" w:sz="4" w:space="0" w:color="6E6E6E"/>
              <w:right w:val="single" w:sz="4" w:space="0" w:color="6E6E6E"/>
            </w:tcBorders>
          </w:tcPr>
          <w:p w:rsidR="00837BA9" w:rsidRDefault="00837B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Microsoft Dynamics 365 for Team Members On-premises CAL</w:t>
            </w:r>
          </w:p>
        </w:tc>
      </w:tr>
      <w:tr w:rsidR="00837BA9">
        <w:tc>
          <w:tcPr>
            <w:tcW w:w="6120" w:type="dxa"/>
            <w:tcBorders>
              <w:top w:val="single" w:sz="4" w:space="0" w:color="6E6E6E"/>
              <w:left w:val="single" w:sz="4" w:space="0" w:color="6E6E6E"/>
              <w:bottom w:val="none" w:sz="4" w:space="0" w:color="6E6E6E"/>
              <w:right w:val="single" w:sz="4" w:space="0" w:color="6E6E6E"/>
            </w:tcBorders>
          </w:tcPr>
          <w:p w:rsidR="00837BA9" w:rsidRDefault="004979A8">
            <w:pPr>
              <w:pStyle w:val="ProductList-TableBody"/>
            </w:pPr>
            <w:r>
              <w:t>Microsoft Dynamics 365 for Operations Device,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Microsoft Dynamics AX Task CAL (uređaj)</w:t>
            </w:r>
          </w:p>
        </w:tc>
      </w:tr>
      <w:tr w:rsidR="00837BA9">
        <w:tc>
          <w:tcPr>
            <w:tcW w:w="6120" w:type="dxa"/>
            <w:tcBorders>
              <w:top w:val="none" w:sz="4" w:space="0" w:color="6E6E6E"/>
              <w:left w:val="single" w:sz="4" w:space="0" w:color="6E6E6E"/>
              <w:bottom w:val="single" w:sz="4" w:space="0" w:color="6E6E6E"/>
              <w:right w:val="single" w:sz="4" w:space="0" w:color="6E6E6E"/>
            </w:tcBorders>
          </w:tcPr>
          <w:p w:rsidR="00837BA9" w:rsidRDefault="00837B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Microsoft Dynamics 365 for Operations Device CAL</w:t>
            </w:r>
          </w:p>
        </w:tc>
      </w:tr>
      <w:tr w:rsidR="00837BA9">
        <w:tc>
          <w:tcPr>
            <w:tcW w:w="612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Microsoft Dynamics 365 for Operations Activity,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Microsoft Dynamics 365 for Operations Activity CAL</w:t>
            </w:r>
          </w:p>
        </w:tc>
      </w:tr>
      <w:tr w:rsidR="00837BA9">
        <w:tc>
          <w:tcPr>
            <w:tcW w:w="6120" w:type="dxa"/>
            <w:tcBorders>
              <w:top w:val="single" w:sz="4" w:space="0" w:color="6E6E6E"/>
              <w:left w:val="single" w:sz="4" w:space="0" w:color="6E6E6E"/>
              <w:bottom w:val="none" w:sz="4" w:space="0" w:color="6E6E6E"/>
              <w:right w:val="single" w:sz="4" w:space="0" w:color="6E6E6E"/>
            </w:tcBorders>
          </w:tcPr>
          <w:p w:rsidR="00837BA9" w:rsidRDefault="004979A8">
            <w:pPr>
              <w:pStyle w:val="ProductList-TableBody"/>
            </w:pPr>
            <w:r>
              <w:t>Microsoft Dynamics 365 Plan,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Microsoft Dynamics AX Functional/Enterprise CAL</w:t>
            </w:r>
          </w:p>
        </w:tc>
      </w:tr>
      <w:tr w:rsidR="00837BA9">
        <w:tc>
          <w:tcPr>
            <w:tcW w:w="6120" w:type="dxa"/>
            <w:tcBorders>
              <w:top w:val="none" w:sz="4" w:space="0" w:color="6E6E6E"/>
              <w:left w:val="single" w:sz="4" w:space="0" w:color="6E6E6E"/>
              <w:bottom w:val="single" w:sz="4" w:space="0" w:color="6E6E6E"/>
              <w:right w:val="single" w:sz="4" w:space="0" w:color="6E6E6E"/>
            </w:tcBorders>
          </w:tcPr>
          <w:p w:rsidR="00837BA9" w:rsidRDefault="00837B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Microsoft Dynamics 365 for Operations CAL</w:t>
            </w:r>
          </w:p>
        </w:tc>
      </w:tr>
      <w:tr w:rsidR="00837BA9">
        <w:tc>
          <w:tcPr>
            <w:tcW w:w="6120" w:type="dxa"/>
            <w:tcBorders>
              <w:top w:val="single" w:sz="4" w:space="0" w:color="6E6E6E"/>
              <w:left w:val="single" w:sz="4" w:space="0" w:color="6E6E6E"/>
              <w:bottom w:val="none" w:sz="4" w:space="0" w:color="6E6E6E"/>
              <w:right w:val="single" w:sz="4" w:space="0" w:color="6E6E6E"/>
            </w:tcBorders>
          </w:tcPr>
          <w:p w:rsidR="00837BA9" w:rsidRDefault="004979A8">
            <w:pPr>
              <w:pStyle w:val="ProductList-TableBody"/>
            </w:pPr>
            <w:r>
              <w:t>Microsoft Dynamics 365 for Retail,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Microsoft Dynamics AX Functional/Enterprise CAL</w:t>
            </w:r>
          </w:p>
        </w:tc>
      </w:tr>
      <w:tr w:rsidR="00837BA9">
        <w:tc>
          <w:tcPr>
            <w:tcW w:w="6120" w:type="dxa"/>
            <w:tcBorders>
              <w:top w:val="none" w:sz="4" w:space="0" w:color="6E6E6E"/>
              <w:left w:val="single" w:sz="4" w:space="0" w:color="6E6E6E"/>
              <w:bottom w:val="single" w:sz="4" w:space="0" w:color="6E6E6E"/>
              <w:right w:val="single" w:sz="4" w:space="0" w:color="6E6E6E"/>
            </w:tcBorders>
          </w:tcPr>
          <w:p w:rsidR="00837BA9" w:rsidRDefault="00837B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Microsoft Dynamics 365 for Operations CAL</w:t>
            </w:r>
          </w:p>
        </w:tc>
      </w:tr>
      <w:tr w:rsidR="00837BA9">
        <w:tc>
          <w:tcPr>
            <w:tcW w:w="612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Microsoft Dynamics 365 for Talent,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Microsoft Dynamics AX Enterprise CAL</w:t>
            </w:r>
          </w:p>
        </w:tc>
      </w:tr>
      <w:tr w:rsidR="00837BA9">
        <w:tc>
          <w:tcPr>
            <w:tcW w:w="6120" w:type="dxa"/>
            <w:tcBorders>
              <w:top w:val="single" w:sz="4" w:space="0" w:color="6E6E6E"/>
              <w:left w:val="single" w:sz="4" w:space="0" w:color="6E6E6E"/>
              <w:bottom w:val="none" w:sz="4" w:space="0" w:color="6E6E6E"/>
              <w:right w:val="single" w:sz="4" w:space="0" w:color="6E6E6E"/>
            </w:tcBorders>
          </w:tcPr>
          <w:p w:rsidR="00837BA9" w:rsidRDefault="004979A8">
            <w:pPr>
              <w:pStyle w:val="ProductList-TableBody"/>
            </w:pPr>
            <w:r>
              <w:t>Microsoft Dynamics 365 for Sales,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Microsoft Dynamics CRM Basic CAL</w:t>
            </w:r>
          </w:p>
        </w:tc>
      </w:tr>
      <w:tr w:rsidR="00837BA9">
        <w:tc>
          <w:tcPr>
            <w:tcW w:w="6120" w:type="dxa"/>
            <w:tcBorders>
              <w:top w:val="none" w:sz="4" w:space="0" w:color="6E6E6E"/>
              <w:left w:val="single" w:sz="4" w:space="0" w:color="6E6E6E"/>
              <w:bottom w:val="single" w:sz="4" w:space="0" w:color="6E6E6E"/>
              <w:right w:val="single" w:sz="4" w:space="0" w:color="6E6E6E"/>
            </w:tcBorders>
          </w:tcPr>
          <w:p w:rsidR="00837BA9" w:rsidRDefault="00837B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Microsoft Dynamics 365 for Sales On-premises CAL</w:t>
            </w:r>
          </w:p>
        </w:tc>
      </w:tr>
      <w:tr w:rsidR="00837BA9">
        <w:tc>
          <w:tcPr>
            <w:tcW w:w="6120" w:type="dxa"/>
            <w:tcBorders>
              <w:top w:val="single" w:sz="4" w:space="0" w:color="6E6E6E"/>
              <w:left w:val="single" w:sz="4" w:space="0" w:color="6E6E6E"/>
              <w:bottom w:val="none" w:sz="4" w:space="0" w:color="6E6E6E"/>
              <w:right w:val="single" w:sz="4" w:space="0" w:color="6E6E6E"/>
            </w:tcBorders>
          </w:tcPr>
          <w:p w:rsidR="00837BA9" w:rsidRDefault="004979A8">
            <w:pPr>
              <w:pStyle w:val="ProductList-TableBody"/>
            </w:pPr>
            <w:r>
              <w:t>Microsoft Dynamics 365 for Customer Engagement Plan,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Microsoft Dynamics CRM Basic CAL</w:t>
            </w:r>
          </w:p>
        </w:tc>
      </w:tr>
      <w:tr w:rsidR="00837BA9">
        <w:tc>
          <w:tcPr>
            <w:tcW w:w="6120" w:type="dxa"/>
            <w:tcBorders>
              <w:top w:val="none" w:sz="4" w:space="0" w:color="6E6E6E"/>
              <w:left w:val="single" w:sz="4" w:space="0" w:color="6E6E6E"/>
              <w:bottom w:val="single" w:sz="4" w:space="0" w:color="6E6E6E"/>
              <w:right w:val="single" w:sz="4" w:space="0" w:color="6E6E6E"/>
            </w:tcBorders>
          </w:tcPr>
          <w:p w:rsidR="00837BA9" w:rsidRDefault="00837B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Microsoft Dynamics 365 for Sales On-premises CAL</w:t>
            </w:r>
          </w:p>
        </w:tc>
      </w:tr>
      <w:tr w:rsidR="00837BA9">
        <w:tc>
          <w:tcPr>
            <w:tcW w:w="6120" w:type="dxa"/>
            <w:tcBorders>
              <w:top w:val="single" w:sz="4" w:space="0" w:color="6E6E6E"/>
              <w:left w:val="single" w:sz="4" w:space="0" w:color="6E6E6E"/>
              <w:bottom w:val="none" w:sz="4" w:space="0" w:color="6E6E6E"/>
              <w:right w:val="single" w:sz="4" w:space="0" w:color="6E6E6E"/>
            </w:tcBorders>
          </w:tcPr>
          <w:p w:rsidR="00837BA9" w:rsidRDefault="004979A8">
            <w:pPr>
              <w:pStyle w:val="ProductList-TableBody"/>
            </w:pPr>
            <w:r>
              <w:t>Microsoft Dynamics 365 for Customer Service,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Microsoft Dynamics CRM Basic CAL</w:t>
            </w:r>
          </w:p>
        </w:tc>
      </w:tr>
      <w:tr w:rsidR="00837BA9">
        <w:tc>
          <w:tcPr>
            <w:tcW w:w="6120" w:type="dxa"/>
            <w:tcBorders>
              <w:top w:val="none" w:sz="4" w:space="0" w:color="6E6E6E"/>
              <w:left w:val="single" w:sz="4" w:space="0" w:color="6E6E6E"/>
              <w:bottom w:val="single" w:sz="4" w:space="0" w:color="6E6E6E"/>
              <w:right w:val="single" w:sz="4" w:space="0" w:color="6E6E6E"/>
            </w:tcBorders>
          </w:tcPr>
          <w:p w:rsidR="00837BA9" w:rsidRDefault="00837B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Microsoft Dynamics 365 for Customer Service On-premises CAL</w:t>
            </w:r>
          </w:p>
        </w:tc>
      </w:tr>
      <w:tr w:rsidR="00837BA9">
        <w:tc>
          <w:tcPr>
            <w:tcW w:w="6120" w:type="dxa"/>
            <w:tcBorders>
              <w:top w:val="single" w:sz="4" w:space="0" w:color="6E6E6E"/>
              <w:left w:val="single" w:sz="4" w:space="0" w:color="6E6E6E"/>
              <w:bottom w:val="none" w:sz="4" w:space="0" w:color="6E6E6E"/>
              <w:right w:val="single" w:sz="4" w:space="0" w:color="6E6E6E"/>
            </w:tcBorders>
          </w:tcPr>
          <w:p w:rsidR="00837BA9" w:rsidRDefault="004979A8">
            <w:pPr>
              <w:pStyle w:val="ProductList-TableBody"/>
            </w:pPr>
            <w:r>
              <w:t>Microsoft Dynamics 365, izdanje Enterprise, Plan 1, dodatak</w:t>
            </w:r>
          </w:p>
        </w:tc>
        <w:tc>
          <w:tcPr>
            <w:tcW w:w="600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Microsoft Dynamics CRM Basic CAL</w:t>
            </w:r>
          </w:p>
        </w:tc>
      </w:tr>
      <w:tr w:rsidR="00837BA9">
        <w:tc>
          <w:tcPr>
            <w:tcW w:w="6120" w:type="dxa"/>
            <w:tcBorders>
              <w:top w:val="none" w:sz="4" w:space="0" w:color="6E6E6E"/>
              <w:left w:val="single" w:sz="4" w:space="0" w:color="6E6E6E"/>
              <w:bottom w:val="single" w:sz="4" w:space="0" w:color="6E6E6E"/>
              <w:right w:val="single" w:sz="4" w:space="0" w:color="6E6E6E"/>
            </w:tcBorders>
          </w:tcPr>
          <w:p w:rsidR="00837BA9" w:rsidRDefault="00837B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Microsoft Dynamics 365 for Customer Service On-premises CAL</w:t>
            </w:r>
          </w:p>
        </w:tc>
      </w:tr>
      <w:tr w:rsidR="00837BA9">
        <w:tc>
          <w:tcPr>
            <w:tcW w:w="612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Microsoft Dynamics 365 for Case Management,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Microsoft Dynamics 365 for Sales On-premises CAL</w:t>
            </w:r>
          </w:p>
        </w:tc>
      </w:tr>
      <w:tr w:rsidR="00837BA9">
        <w:tc>
          <w:tcPr>
            <w:tcW w:w="612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Microsoft Dynamics 365 for Customer Engagement Plan,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Microsoft Dynamics CRM Professional CAL</w:t>
            </w:r>
          </w:p>
        </w:tc>
      </w:tr>
    </w:tbl>
    <w:p w:rsidR="00837BA9" w:rsidRDefault="00837BA9">
      <w:pPr>
        <w:pStyle w:val="ProductList-Body"/>
      </w:pPr>
    </w:p>
    <w:p w:rsidR="00837BA9" w:rsidRDefault="004979A8">
      <w:pPr>
        <w:pStyle w:val="ProductList-Offering2HeadingNoBorder"/>
        <w:outlineLvl w:val="2"/>
      </w:pPr>
      <w:r>
        <w:t>Aplikacije sustava Office 365</w:t>
      </w:r>
      <w:r>
        <w:fldChar w:fldCharType="begin"/>
      </w:r>
      <w:r>
        <w:instrText xml:space="preserve"> TC "</w:instrText>
      </w:r>
      <w:bookmarkStart w:id="365" w:name="_Toc504911693"/>
      <w:r>
        <w:instrText>Aplikacije sustava Office 365</w:instrText>
      </w:r>
      <w:bookmarkEnd w:id="365"/>
      <w:r>
        <w:instrText>" \l 3</w:instrText>
      </w:r>
      <w:r>
        <w:fldChar w:fldCharType="end"/>
      </w:r>
    </w:p>
    <w:tbl>
      <w:tblPr>
        <w:tblStyle w:val="PURTable"/>
        <w:tblW w:w="0" w:type="dxa"/>
        <w:tblLook w:val="04A0" w:firstRow="1" w:lastRow="0" w:firstColumn="1" w:lastColumn="0" w:noHBand="0" w:noVBand="1"/>
      </w:tblPr>
      <w:tblGrid>
        <w:gridCol w:w="5617"/>
        <w:gridCol w:w="5299"/>
      </w:tblGrid>
      <w:tr w:rsidR="00837BA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37BA9" w:rsidRDefault="004979A8">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rsidR="00837BA9" w:rsidRDefault="004979A8">
            <w:pPr>
              <w:pStyle w:val="ProductList-TableBody"/>
            </w:pPr>
            <w:r>
              <w:rPr>
                <w:color w:val="FFFFFF"/>
              </w:rPr>
              <w:t>Kvalificirane licence</w:t>
            </w:r>
          </w:p>
        </w:tc>
      </w:tr>
      <w:tr w:rsidR="00837BA9">
        <w:tc>
          <w:tcPr>
            <w:tcW w:w="624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Visio Online Plan 2 Add-on za Visio Professional</w:t>
            </w:r>
          </w:p>
        </w:tc>
        <w:tc>
          <w:tcPr>
            <w:tcW w:w="588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Visio Professional</w:t>
            </w:r>
          </w:p>
        </w:tc>
      </w:tr>
      <w:tr w:rsidR="00837BA9">
        <w:tc>
          <w:tcPr>
            <w:tcW w:w="624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Visio Online Plan 2 Add-on za Visio Standard</w:t>
            </w:r>
          </w:p>
        </w:tc>
        <w:tc>
          <w:tcPr>
            <w:tcW w:w="588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Visio Standard</w:t>
            </w:r>
          </w:p>
        </w:tc>
      </w:tr>
    </w:tbl>
    <w:p w:rsidR="00837BA9" w:rsidRDefault="00837BA9">
      <w:pPr>
        <w:pStyle w:val="ProductList-Body"/>
      </w:pPr>
    </w:p>
    <w:p w:rsidR="00837BA9" w:rsidRDefault="004979A8">
      <w:pPr>
        <w:pStyle w:val="ProductList-Offering2HeadingNoBorder"/>
        <w:outlineLvl w:val="2"/>
      </w:pPr>
      <w:r>
        <w:t>Paketi Office 365</w:t>
      </w:r>
      <w:r>
        <w:fldChar w:fldCharType="begin"/>
      </w:r>
      <w:r>
        <w:instrText xml:space="preserve"> TC "</w:instrText>
      </w:r>
      <w:bookmarkStart w:id="366" w:name="_Toc504911694"/>
      <w:r>
        <w:instrText>Paketi Office 365</w:instrText>
      </w:r>
      <w:bookmarkEnd w:id="366"/>
      <w:r>
        <w:instrText>" \l 3</w:instrText>
      </w:r>
      <w:r>
        <w:fldChar w:fldCharType="end"/>
      </w:r>
    </w:p>
    <w:p w:rsidR="00837BA9" w:rsidRDefault="004979A8">
      <w:pPr>
        <w:pStyle w:val="ProductList-Body"/>
      </w:pPr>
      <w:r>
        <w:t xml:space="preserve">Dodatni SL-ovi po korisniku daju Licenciranim korisnicima prava pristupa poslužiteljskom softveru jednaka Kvalificiranoj licenci s bilo kojeg uređaja. </w:t>
      </w:r>
    </w:p>
    <w:p w:rsidR="00837BA9" w:rsidRDefault="00837BA9">
      <w:pPr>
        <w:pStyle w:val="ProductList-Body"/>
      </w:pPr>
    </w:p>
    <w:tbl>
      <w:tblPr>
        <w:tblStyle w:val="PURTable"/>
        <w:tblW w:w="0" w:type="dxa"/>
        <w:tblLook w:val="04A0" w:firstRow="1" w:lastRow="0" w:firstColumn="1" w:lastColumn="0" w:noHBand="0" w:noVBand="1"/>
      </w:tblPr>
      <w:tblGrid>
        <w:gridCol w:w="5663"/>
        <w:gridCol w:w="5253"/>
      </w:tblGrid>
      <w:tr w:rsidR="00837BA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37BA9" w:rsidRDefault="004979A8">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rsidR="00837BA9" w:rsidRDefault="004979A8">
            <w:pPr>
              <w:pStyle w:val="ProductList-TableBody"/>
            </w:pPr>
            <w:r>
              <w:rPr>
                <w:color w:val="FFFFFF"/>
              </w:rPr>
              <w:t>Kvalificirane licence</w:t>
            </w:r>
          </w:p>
        </w:tc>
      </w:tr>
      <w:tr w:rsidR="00837BA9">
        <w:tc>
          <w:tcPr>
            <w:tcW w:w="624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rsidR="00837BA9" w:rsidRDefault="004979A8">
            <w:pPr>
              <w:pStyle w:val="ProductList-TableBody"/>
            </w:pPr>
            <w:r>
              <w:t>Core CAL Suite</w:t>
            </w:r>
          </w:p>
        </w:tc>
      </w:tr>
      <w:tr w:rsidR="00837BA9">
        <w:tc>
          <w:tcPr>
            <w:tcW w:w="624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Office 365 Enterprise/Government E3 bez dodatka ProPlus</w:t>
            </w:r>
          </w:p>
        </w:tc>
        <w:tc>
          <w:tcPr>
            <w:tcW w:w="5880" w:type="dxa"/>
            <w:tcBorders>
              <w:top w:val="none" w:sz="4" w:space="0" w:color="6E6E6E"/>
              <w:left w:val="single" w:sz="4" w:space="0" w:color="6E6E6E"/>
              <w:bottom w:val="none" w:sz="4" w:space="0" w:color="6E6E6E"/>
              <w:right w:val="single" w:sz="4" w:space="0" w:color="6E6E6E"/>
            </w:tcBorders>
          </w:tcPr>
          <w:p w:rsidR="00837BA9" w:rsidRDefault="00837BA9">
            <w:pPr>
              <w:pStyle w:val="ProductList-TableBody"/>
            </w:pPr>
          </w:p>
        </w:tc>
      </w:tr>
      <w:tr w:rsidR="00837BA9">
        <w:tc>
          <w:tcPr>
            <w:tcW w:w="624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Office 365 Enterprise /Government E4 bez dodatka ProPlus</w:t>
            </w:r>
          </w:p>
        </w:tc>
        <w:tc>
          <w:tcPr>
            <w:tcW w:w="5880" w:type="dxa"/>
            <w:tcBorders>
              <w:top w:val="none" w:sz="4" w:space="0" w:color="6E6E6E"/>
              <w:left w:val="single" w:sz="4" w:space="0" w:color="6E6E6E"/>
              <w:bottom w:val="none" w:sz="4" w:space="0" w:color="6E6E6E"/>
              <w:right w:val="single" w:sz="4" w:space="0" w:color="6E6E6E"/>
            </w:tcBorders>
          </w:tcPr>
          <w:p w:rsidR="00837BA9" w:rsidRDefault="00837BA9">
            <w:pPr>
              <w:pStyle w:val="ProductList-TableBody"/>
            </w:pPr>
          </w:p>
        </w:tc>
      </w:tr>
      <w:tr w:rsidR="00837BA9">
        <w:tc>
          <w:tcPr>
            <w:tcW w:w="624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 xml:space="preserve">Office 365 A5 Add-on </w:t>
            </w:r>
          </w:p>
        </w:tc>
        <w:tc>
          <w:tcPr>
            <w:tcW w:w="5880" w:type="dxa"/>
            <w:tcBorders>
              <w:top w:val="none" w:sz="4" w:space="0" w:color="6E6E6E"/>
              <w:left w:val="single" w:sz="4" w:space="0" w:color="6E6E6E"/>
              <w:bottom w:val="none" w:sz="4" w:space="0" w:color="6E6E6E"/>
              <w:right w:val="single" w:sz="4" w:space="0" w:color="6E6E6E"/>
            </w:tcBorders>
          </w:tcPr>
          <w:p w:rsidR="00837BA9" w:rsidRDefault="00837BA9">
            <w:pPr>
              <w:pStyle w:val="ProductList-TableBody"/>
            </w:pPr>
          </w:p>
        </w:tc>
      </w:tr>
      <w:tr w:rsidR="00837BA9">
        <w:tc>
          <w:tcPr>
            <w:tcW w:w="624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rsidR="00837BA9" w:rsidRDefault="00837BA9">
            <w:pPr>
              <w:pStyle w:val="ProductList-TableBody"/>
            </w:pPr>
          </w:p>
        </w:tc>
      </w:tr>
      <w:tr w:rsidR="00837BA9">
        <w:tc>
          <w:tcPr>
            <w:tcW w:w="624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Skype za tvrtke Online Plan 1 Add-on</w:t>
            </w:r>
          </w:p>
        </w:tc>
        <w:tc>
          <w:tcPr>
            <w:tcW w:w="5880" w:type="dxa"/>
            <w:tcBorders>
              <w:top w:val="none" w:sz="4" w:space="0" w:color="6E6E6E"/>
              <w:left w:val="single" w:sz="4" w:space="0" w:color="6E6E6E"/>
              <w:bottom w:val="none" w:sz="4" w:space="0" w:color="6E6E6E"/>
              <w:right w:val="single" w:sz="4" w:space="0" w:color="6E6E6E"/>
            </w:tcBorders>
          </w:tcPr>
          <w:p w:rsidR="00837BA9" w:rsidRDefault="00837BA9">
            <w:pPr>
              <w:pStyle w:val="ProductList-TableBody"/>
            </w:pPr>
          </w:p>
        </w:tc>
      </w:tr>
      <w:tr w:rsidR="00837BA9">
        <w:tc>
          <w:tcPr>
            <w:tcW w:w="624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837BA9" w:rsidRDefault="00837BA9">
            <w:pPr>
              <w:pStyle w:val="ProductList-TableBody"/>
            </w:pPr>
          </w:p>
        </w:tc>
      </w:tr>
      <w:tr w:rsidR="00837BA9">
        <w:tc>
          <w:tcPr>
            <w:tcW w:w="624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rsidR="00837BA9" w:rsidRDefault="004979A8">
            <w:pPr>
              <w:pStyle w:val="ProductList-TableBody"/>
            </w:pPr>
            <w:r>
              <w:t>Core CAL Suite i</w:t>
            </w:r>
          </w:p>
        </w:tc>
      </w:tr>
      <w:tr w:rsidR="00837BA9">
        <w:tc>
          <w:tcPr>
            <w:tcW w:w="624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837BA9" w:rsidRDefault="004979A8">
            <w:pPr>
              <w:pStyle w:val="ProductList-TableBody"/>
            </w:pPr>
            <w:r>
              <w:t>Office Professional Plus</w:t>
            </w:r>
          </w:p>
        </w:tc>
      </w:tr>
      <w:tr w:rsidR="00837BA9">
        <w:tc>
          <w:tcPr>
            <w:tcW w:w="624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837BA9" w:rsidRDefault="00837BA9">
            <w:pPr>
              <w:pStyle w:val="ProductList-TableBody"/>
            </w:pPr>
          </w:p>
        </w:tc>
      </w:tr>
      <w:tr w:rsidR="00837BA9">
        <w:tc>
          <w:tcPr>
            <w:tcW w:w="624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837BA9" w:rsidRDefault="00837BA9">
            <w:pPr>
              <w:pStyle w:val="ProductList-TableBody"/>
            </w:pPr>
          </w:p>
        </w:tc>
      </w:tr>
      <w:tr w:rsidR="00837BA9">
        <w:tc>
          <w:tcPr>
            <w:tcW w:w="624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Office 365 Enterprise i Government E3 bez dodatka ProPlus</w:t>
            </w:r>
          </w:p>
        </w:tc>
        <w:tc>
          <w:tcPr>
            <w:tcW w:w="5880" w:type="dxa"/>
            <w:tcBorders>
              <w:top w:val="single" w:sz="4" w:space="0" w:color="6E6E6E"/>
              <w:left w:val="single" w:sz="4" w:space="0" w:color="6E6E6E"/>
              <w:bottom w:val="none" w:sz="4" w:space="0" w:color="6E6E6E"/>
              <w:right w:val="single" w:sz="4" w:space="0" w:color="6E6E6E"/>
            </w:tcBorders>
          </w:tcPr>
          <w:p w:rsidR="00837BA9" w:rsidRDefault="004979A8">
            <w:pPr>
              <w:pStyle w:val="ProductList-TableBody"/>
            </w:pPr>
            <w:r>
              <w:t>Enterprise CAL Suite</w:t>
            </w:r>
          </w:p>
        </w:tc>
      </w:tr>
      <w:tr w:rsidR="00837BA9">
        <w:tc>
          <w:tcPr>
            <w:tcW w:w="624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Office 365 Enterprise i Government E4 bez dodatka ProPlus</w:t>
            </w:r>
          </w:p>
        </w:tc>
        <w:tc>
          <w:tcPr>
            <w:tcW w:w="5880" w:type="dxa"/>
            <w:tcBorders>
              <w:top w:val="none" w:sz="4" w:space="0" w:color="6E6E6E"/>
              <w:left w:val="single" w:sz="4" w:space="0" w:color="6E6E6E"/>
              <w:bottom w:val="none" w:sz="4" w:space="0" w:color="6E6E6E"/>
              <w:right w:val="single" w:sz="4" w:space="0" w:color="6E6E6E"/>
            </w:tcBorders>
          </w:tcPr>
          <w:p w:rsidR="00837BA9" w:rsidRDefault="00837BA9">
            <w:pPr>
              <w:pStyle w:val="ProductList-TableBody"/>
            </w:pPr>
          </w:p>
        </w:tc>
      </w:tr>
      <w:tr w:rsidR="00837BA9">
        <w:tc>
          <w:tcPr>
            <w:tcW w:w="624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Office 365 A5 Add-on</w:t>
            </w:r>
          </w:p>
        </w:tc>
        <w:tc>
          <w:tcPr>
            <w:tcW w:w="5880" w:type="dxa"/>
            <w:tcBorders>
              <w:top w:val="none" w:sz="4" w:space="0" w:color="6E6E6E"/>
              <w:left w:val="single" w:sz="4" w:space="0" w:color="6E6E6E"/>
              <w:bottom w:val="single" w:sz="4" w:space="0" w:color="000000"/>
              <w:right w:val="single" w:sz="4" w:space="0" w:color="6E6E6E"/>
            </w:tcBorders>
          </w:tcPr>
          <w:p w:rsidR="00837BA9" w:rsidRDefault="00837BA9">
            <w:pPr>
              <w:pStyle w:val="ProductList-TableBody"/>
            </w:pPr>
          </w:p>
        </w:tc>
      </w:tr>
      <w:tr w:rsidR="00837BA9">
        <w:tc>
          <w:tcPr>
            <w:tcW w:w="624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Office 365 Enterprise/Government E3 Add-on</w:t>
            </w:r>
          </w:p>
        </w:tc>
        <w:tc>
          <w:tcPr>
            <w:tcW w:w="5880" w:type="dxa"/>
            <w:tcBorders>
              <w:top w:val="single" w:sz="4" w:space="0" w:color="000000"/>
              <w:left w:val="single" w:sz="4" w:space="0" w:color="6E6E6E"/>
              <w:bottom w:val="none" w:sz="4" w:space="0" w:color="6E6E6E"/>
              <w:right w:val="single" w:sz="4" w:space="0" w:color="6E6E6E"/>
            </w:tcBorders>
          </w:tcPr>
          <w:p w:rsidR="00837BA9" w:rsidRDefault="004979A8">
            <w:pPr>
              <w:pStyle w:val="ProductList-TableBody"/>
            </w:pPr>
            <w:r>
              <w:t>Enterprise CAL Suite i</w:t>
            </w:r>
          </w:p>
        </w:tc>
      </w:tr>
      <w:tr w:rsidR="00837BA9">
        <w:tc>
          <w:tcPr>
            <w:tcW w:w="624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837BA9" w:rsidRDefault="004979A8">
            <w:pPr>
              <w:pStyle w:val="ProductList-TableBody"/>
            </w:pPr>
            <w:r>
              <w:t>Office Professional Plus</w:t>
            </w:r>
          </w:p>
        </w:tc>
      </w:tr>
      <w:tr w:rsidR="00837BA9">
        <w:tc>
          <w:tcPr>
            <w:tcW w:w="624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837BA9" w:rsidRDefault="00837BA9">
            <w:pPr>
              <w:pStyle w:val="ProductList-TableBody"/>
            </w:pPr>
          </w:p>
        </w:tc>
      </w:tr>
      <w:tr w:rsidR="00837BA9">
        <w:tc>
          <w:tcPr>
            <w:tcW w:w="624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837BA9" w:rsidRDefault="00837BA9">
            <w:pPr>
              <w:pStyle w:val="ProductList-TableBody"/>
            </w:pPr>
          </w:p>
        </w:tc>
      </w:tr>
      <w:tr w:rsidR="00837BA9">
        <w:tc>
          <w:tcPr>
            <w:tcW w:w="624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Office 365 Enterprise E3 Add-on (dostupno samo okviru programa Open Value Organization Wide i pretplatničkog ugovora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Office Professional Plus</w:t>
            </w:r>
          </w:p>
        </w:tc>
      </w:tr>
    </w:tbl>
    <w:p w:rsidR="00837BA9" w:rsidRDefault="00837BA9">
      <w:pPr>
        <w:pStyle w:val="ProductList-Body"/>
      </w:pPr>
    </w:p>
    <w:p w:rsidR="00837BA9" w:rsidRDefault="004979A8">
      <w:pPr>
        <w:pStyle w:val="ProductList-Offering2HeadingNoBorder"/>
        <w:outlineLvl w:val="2"/>
      </w:pPr>
      <w:r>
        <w:t>Exchange Online</w:t>
      </w:r>
      <w:r>
        <w:fldChar w:fldCharType="begin"/>
      </w:r>
      <w:r>
        <w:instrText xml:space="preserve"> TC "</w:instrText>
      </w:r>
      <w:bookmarkStart w:id="367" w:name="_Toc504911695"/>
      <w:r>
        <w:instrText>Exchange Online</w:instrText>
      </w:r>
      <w:bookmarkEnd w:id="367"/>
      <w:r>
        <w:instrText>" \l 3</w:instrText>
      </w:r>
      <w:r>
        <w:fldChar w:fldCharType="end"/>
      </w:r>
    </w:p>
    <w:p w:rsidR="00837BA9" w:rsidRDefault="00837BA9">
      <w:pPr>
        <w:pStyle w:val="ProductList-Body"/>
      </w:pPr>
    </w:p>
    <w:tbl>
      <w:tblPr>
        <w:tblStyle w:val="PURTable"/>
        <w:tblW w:w="0" w:type="dxa"/>
        <w:tblLook w:val="04A0" w:firstRow="1" w:lastRow="0" w:firstColumn="1" w:lastColumn="0" w:noHBand="0" w:noVBand="1"/>
      </w:tblPr>
      <w:tblGrid>
        <w:gridCol w:w="5715"/>
        <w:gridCol w:w="5201"/>
      </w:tblGrid>
      <w:tr w:rsidR="00837BA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37BA9" w:rsidRDefault="004979A8">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rsidR="00837BA9" w:rsidRDefault="004979A8">
            <w:pPr>
              <w:pStyle w:val="ProductList-TableBody"/>
            </w:pPr>
            <w:r>
              <w:rPr>
                <w:color w:val="FFFFFF"/>
              </w:rPr>
              <w:t>Kvalificirane licence</w:t>
            </w:r>
          </w:p>
        </w:tc>
      </w:tr>
      <w:tr w:rsidR="00837BA9">
        <w:tc>
          <w:tcPr>
            <w:tcW w:w="6360" w:type="dxa"/>
            <w:tcBorders>
              <w:top w:val="single" w:sz="4" w:space="0" w:color="6E6E6E"/>
              <w:left w:val="single" w:sz="4" w:space="0" w:color="6E6E6E"/>
              <w:bottom w:val="none" w:sz="4" w:space="0" w:color="6E6E6E"/>
              <w:right w:val="single" w:sz="4" w:space="0" w:color="6E6E6E"/>
            </w:tcBorders>
          </w:tcPr>
          <w:p w:rsidR="00837BA9" w:rsidRDefault="004979A8">
            <w:pPr>
              <w:pStyle w:val="ProductList-TableBody"/>
            </w:pPr>
            <w:r>
              <w:t>Exchange Online Plan 1 Add-on (SL po korisniku)</w:t>
            </w:r>
          </w:p>
        </w:tc>
        <w:tc>
          <w:tcPr>
            <w:tcW w:w="576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Exchange Standard CAL</w:t>
            </w:r>
          </w:p>
        </w:tc>
      </w:tr>
      <w:tr w:rsidR="00837BA9">
        <w:tc>
          <w:tcPr>
            <w:tcW w:w="6360" w:type="dxa"/>
            <w:tcBorders>
              <w:top w:val="none" w:sz="4" w:space="0" w:color="6E6E6E"/>
              <w:left w:val="single" w:sz="4" w:space="0" w:color="6E6E6E"/>
              <w:bottom w:val="single" w:sz="4" w:space="0" w:color="6E6E6E"/>
              <w:right w:val="single" w:sz="4" w:space="0" w:color="6E6E6E"/>
            </w:tcBorders>
          </w:tcPr>
          <w:p w:rsidR="00837BA9" w:rsidRDefault="00837BA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Core CAL Suite</w:t>
            </w:r>
          </w:p>
        </w:tc>
      </w:tr>
    </w:tbl>
    <w:p w:rsidR="00837BA9" w:rsidRDefault="00837BA9">
      <w:pPr>
        <w:pStyle w:val="ProductList-Body"/>
      </w:pPr>
    </w:p>
    <w:p w:rsidR="00837BA9" w:rsidRDefault="004979A8">
      <w:pPr>
        <w:pStyle w:val="ProductList-Offering2HeadingNoBorder"/>
        <w:outlineLvl w:val="2"/>
      </w:pPr>
      <w:r>
        <w:t>Project Online</w:t>
      </w:r>
      <w:r>
        <w:fldChar w:fldCharType="begin"/>
      </w:r>
      <w:r>
        <w:instrText xml:space="preserve"> TC "</w:instrText>
      </w:r>
      <w:bookmarkStart w:id="368" w:name="_Toc504911696"/>
      <w:r>
        <w:instrText>Project Online</w:instrText>
      </w:r>
      <w:bookmarkEnd w:id="368"/>
      <w:r>
        <w:instrText>" \l 3</w:instrText>
      </w:r>
      <w:r>
        <w:fldChar w:fldCharType="end"/>
      </w:r>
    </w:p>
    <w:p w:rsidR="00837BA9" w:rsidRDefault="00837BA9">
      <w:pPr>
        <w:pStyle w:val="ProductList-Body"/>
      </w:pPr>
    </w:p>
    <w:tbl>
      <w:tblPr>
        <w:tblStyle w:val="PURTable"/>
        <w:tblW w:w="0" w:type="dxa"/>
        <w:tblLook w:val="04A0" w:firstRow="1" w:lastRow="0" w:firstColumn="1" w:lastColumn="0" w:noHBand="0" w:noVBand="1"/>
      </w:tblPr>
      <w:tblGrid>
        <w:gridCol w:w="5723"/>
        <w:gridCol w:w="5193"/>
      </w:tblGrid>
      <w:tr w:rsidR="00837BA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37BA9" w:rsidRDefault="004979A8">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rsidR="00837BA9" w:rsidRDefault="004979A8">
            <w:pPr>
              <w:pStyle w:val="ProductList-TableBody"/>
            </w:pPr>
            <w:r>
              <w:rPr>
                <w:color w:val="FFFFFF"/>
              </w:rPr>
              <w:t>Kvalificirane licence</w:t>
            </w:r>
          </w:p>
        </w:tc>
      </w:tr>
      <w:tr w:rsidR="00837BA9">
        <w:tc>
          <w:tcPr>
            <w:tcW w:w="636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837BA9" w:rsidRDefault="004979A8">
            <w:pPr>
              <w:pStyle w:val="ProductList-TableBody"/>
            </w:pPr>
            <w:r>
              <w:t>Project Professional</w:t>
            </w:r>
          </w:p>
        </w:tc>
      </w:tr>
      <w:tr w:rsidR="00837BA9">
        <w:tc>
          <w:tcPr>
            <w:tcW w:w="636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837BA9" w:rsidRDefault="00837BA9">
            <w:pPr>
              <w:pStyle w:val="ProductList-TableBody"/>
            </w:pPr>
          </w:p>
        </w:tc>
      </w:tr>
      <w:tr w:rsidR="00837BA9">
        <w:tc>
          <w:tcPr>
            <w:tcW w:w="636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837BA9" w:rsidRDefault="004979A8">
            <w:pPr>
              <w:pStyle w:val="ProductList-TableBody"/>
            </w:pPr>
            <w:r>
              <w:t>Project Standard</w:t>
            </w:r>
          </w:p>
        </w:tc>
      </w:tr>
      <w:tr w:rsidR="00837BA9">
        <w:tc>
          <w:tcPr>
            <w:tcW w:w="636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837BA9" w:rsidRDefault="00837BA9">
            <w:pPr>
              <w:pStyle w:val="ProductList-TableBody"/>
            </w:pPr>
          </w:p>
        </w:tc>
      </w:tr>
      <w:tr w:rsidR="00837BA9">
        <w:tc>
          <w:tcPr>
            <w:tcW w:w="636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837BA9" w:rsidRDefault="004979A8">
            <w:pPr>
              <w:pStyle w:val="ProductList-TableBody"/>
            </w:pPr>
            <w:r>
              <w:t>Project Server CAL</w:t>
            </w:r>
          </w:p>
        </w:tc>
      </w:tr>
      <w:tr w:rsidR="00837BA9">
        <w:tc>
          <w:tcPr>
            <w:tcW w:w="636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837BA9" w:rsidRDefault="00837BA9">
            <w:pPr>
              <w:pStyle w:val="ProductList-TableBody"/>
            </w:pPr>
          </w:p>
        </w:tc>
      </w:tr>
      <w:tr w:rsidR="00837BA9">
        <w:tc>
          <w:tcPr>
            <w:tcW w:w="636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837BA9" w:rsidRDefault="00837BA9">
            <w:pPr>
              <w:pStyle w:val="ProductList-TableBody"/>
            </w:pPr>
          </w:p>
        </w:tc>
      </w:tr>
    </w:tbl>
    <w:p w:rsidR="00837BA9" w:rsidRDefault="00837BA9">
      <w:pPr>
        <w:pStyle w:val="ProductList-Body"/>
      </w:pPr>
    </w:p>
    <w:p w:rsidR="00837BA9" w:rsidRDefault="004979A8">
      <w:pPr>
        <w:pStyle w:val="ProductList-Offering2HeadingNoBorder"/>
        <w:outlineLvl w:val="2"/>
      </w:pPr>
      <w:r>
        <w:t>SharePoint Online</w:t>
      </w:r>
      <w:r>
        <w:fldChar w:fldCharType="begin"/>
      </w:r>
      <w:r>
        <w:instrText xml:space="preserve"> TC "</w:instrText>
      </w:r>
      <w:bookmarkStart w:id="369" w:name="_Toc504911697"/>
      <w:r>
        <w:instrText>SharePoint Online</w:instrText>
      </w:r>
      <w:bookmarkEnd w:id="369"/>
      <w:r>
        <w:instrText>" \l 3</w:instrText>
      </w:r>
      <w:r>
        <w:fldChar w:fldCharType="end"/>
      </w:r>
    </w:p>
    <w:p w:rsidR="00837BA9" w:rsidRDefault="00837BA9">
      <w:pPr>
        <w:pStyle w:val="ProductList-Body"/>
      </w:pPr>
    </w:p>
    <w:tbl>
      <w:tblPr>
        <w:tblStyle w:val="PURTable"/>
        <w:tblW w:w="0" w:type="dxa"/>
        <w:tblLook w:val="04A0" w:firstRow="1" w:lastRow="0" w:firstColumn="1" w:lastColumn="0" w:noHBand="0" w:noVBand="1"/>
      </w:tblPr>
      <w:tblGrid>
        <w:gridCol w:w="5719"/>
        <w:gridCol w:w="5197"/>
      </w:tblGrid>
      <w:tr w:rsidR="00837BA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37BA9" w:rsidRDefault="004979A8">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rsidR="00837BA9" w:rsidRDefault="004979A8">
            <w:pPr>
              <w:pStyle w:val="ProductList-TableBody"/>
            </w:pPr>
            <w:r>
              <w:rPr>
                <w:color w:val="FFFFFF"/>
              </w:rPr>
              <w:t>Kvalificirane licence</w:t>
            </w:r>
          </w:p>
        </w:tc>
      </w:tr>
      <w:tr w:rsidR="00837BA9">
        <w:tc>
          <w:tcPr>
            <w:tcW w:w="6360" w:type="dxa"/>
            <w:tcBorders>
              <w:top w:val="single" w:sz="4" w:space="0" w:color="6E6E6E"/>
              <w:left w:val="single" w:sz="4" w:space="0" w:color="6E6E6E"/>
              <w:bottom w:val="none" w:sz="4" w:space="0" w:color="6E6E6E"/>
              <w:right w:val="single" w:sz="4" w:space="0" w:color="6E6E6E"/>
            </w:tcBorders>
          </w:tcPr>
          <w:p w:rsidR="00837BA9" w:rsidRDefault="004979A8">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SharePoint Standard CAL</w:t>
            </w:r>
          </w:p>
        </w:tc>
      </w:tr>
      <w:tr w:rsidR="00837BA9">
        <w:tc>
          <w:tcPr>
            <w:tcW w:w="6360" w:type="dxa"/>
            <w:tcBorders>
              <w:top w:val="none" w:sz="4" w:space="0" w:color="6E6E6E"/>
              <w:left w:val="single" w:sz="4" w:space="0" w:color="6E6E6E"/>
              <w:bottom w:val="single" w:sz="4" w:space="0" w:color="6E6E6E"/>
              <w:right w:val="single" w:sz="4" w:space="0" w:color="6E6E6E"/>
            </w:tcBorders>
          </w:tcPr>
          <w:p w:rsidR="00837BA9" w:rsidRDefault="00837BA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Core CAL Suite</w:t>
            </w:r>
          </w:p>
        </w:tc>
      </w:tr>
    </w:tbl>
    <w:p w:rsidR="00837BA9" w:rsidRDefault="00837BA9">
      <w:pPr>
        <w:pStyle w:val="ProductList-Body"/>
      </w:pPr>
    </w:p>
    <w:p w:rsidR="00837BA9" w:rsidRDefault="004979A8">
      <w:pPr>
        <w:pStyle w:val="ProductList-Offering2HeadingNoBorder"/>
        <w:outlineLvl w:val="2"/>
      </w:pPr>
      <w:r>
        <w:t>Skype za tvrtke online</w:t>
      </w:r>
      <w:r>
        <w:fldChar w:fldCharType="begin"/>
      </w:r>
      <w:r>
        <w:instrText xml:space="preserve"> TC "</w:instrText>
      </w:r>
      <w:bookmarkStart w:id="370" w:name="_Toc504911698"/>
      <w:r>
        <w:instrText>Skype za tvrtke online</w:instrText>
      </w:r>
      <w:bookmarkEnd w:id="370"/>
      <w:r>
        <w:instrText>" \l 3</w:instrText>
      </w:r>
      <w:r>
        <w:fldChar w:fldCharType="end"/>
      </w:r>
    </w:p>
    <w:p w:rsidR="00837BA9" w:rsidRDefault="00837BA9">
      <w:pPr>
        <w:pStyle w:val="ProductList-Body"/>
      </w:pPr>
    </w:p>
    <w:tbl>
      <w:tblPr>
        <w:tblStyle w:val="PURTable"/>
        <w:tblW w:w="0" w:type="dxa"/>
        <w:tblLook w:val="04A0" w:firstRow="1" w:lastRow="0" w:firstColumn="1" w:lastColumn="0" w:noHBand="0" w:noVBand="1"/>
      </w:tblPr>
      <w:tblGrid>
        <w:gridCol w:w="5819"/>
        <w:gridCol w:w="5097"/>
      </w:tblGrid>
      <w:tr w:rsidR="00837BA9">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837BA9" w:rsidRDefault="004979A8">
            <w:pPr>
              <w:pStyle w:val="ProductList-TableBody"/>
            </w:pPr>
            <w:r>
              <w:rPr>
                <w:color w:val="FFFFFF"/>
              </w:rPr>
              <w:t>Dodatni SL po korisniku</w:t>
            </w:r>
          </w:p>
        </w:tc>
        <w:tc>
          <w:tcPr>
            <w:tcW w:w="5640" w:type="dxa"/>
            <w:tcBorders>
              <w:top w:val="single" w:sz="4" w:space="0" w:color="0070C0"/>
              <w:bottom w:val="single" w:sz="4" w:space="0" w:color="6E6E6E"/>
              <w:right w:val="single" w:sz="4" w:space="0" w:color="0070C0"/>
            </w:tcBorders>
            <w:shd w:val="clear" w:color="auto" w:fill="0070C0"/>
          </w:tcPr>
          <w:p w:rsidR="00837BA9" w:rsidRDefault="004979A8">
            <w:pPr>
              <w:pStyle w:val="ProductList-TableBody"/>
            </w:pPr>
            <w:r>
              <w:rPr>
                <w:color w:val="FFFFFF"/>
              </w:rPr>
              <w:t>Kvalificirane licence</w:t>
            </w:r>
          </w:p>
        </w:tc>
      </w:tr>
      <w:tr w:rsidR="00837BA9">
        <w:tc>
          <w:tcPr>
            <w:tcW w:w="6480" w:type="dxa"/>
            <w:tcBorders>
              <w:top w:val="single" w:sz="4" w:space="0" w:color="6E6E6E"/>
              <w:left w:val="single" w:sz="4" w:space="0" w:color="6E6E6E"/>
              <w:bottom w:val="none" w:sz="4" w:space="0" w:color="6E6E6E"/>
              <w:right w:val="single" w:sz="4" w:space="0" w:color="6E6E6E"/>
            </w:tcBorders>
          </w:tcPr>
          <w:p w:rsidR="00837BA9" w:rsidRDefault="004979A8">
            <w:pPr>
              <w:pStyle w:val="ProductList-TableBody"/>
            </w:pPr>
            <w:r>
              <w:t>Skype za tvrtke Online Plan 1 Add-on</w:t>
            </w:r>
          </w:p>
        </w:tc>
        <w:tc>
          <w:tcPr>
            <w:tcW w:w="564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Skype za tvrtke Standard CAL</w:t>
            </w:r>
          </w:p>
        </w:tc>
      </w:tr>
      <w:tr w:rsidR="00837BA9">
        <w:tc>
          <w:tcPr>
            <w:tcW w:w="6480" w:type="dxa"/>
            <w:tcBorders>
              <w:top w:val="none" w:sz="4" w:space="0" w:color="6E6E6E"/>
              <w:left w:val="single" w:sz="4" w:space="0" w:color="6E6E6E"/>
              <w:bottom w:val="single" w:sz="4" w:space="0" w:color="6E6E6E"/>
              <w:right w:val="single" w:sz="4" w:space="0" w:color="6E6E6E"/>
            </w:tcBorders>
          </w:tcPr>
          <w:p w:rsidR="00837BA9" w:rsidRDefault="00837BA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Core CAL Suite</w:t>
            </w:r>
          </w:p>
        </w:tc>
      </w:tr>
    </w:tbl>
    <w:p w:rsidR="00837BA9" w:rsidRDefault="00837BA9">
      <w:pPr>
        <w:pStyle w:val="ProductList-Body"/>
      </w:pPr>
    </w:p>
    <w:p w:rsidR="00837BA9" w:rsidRDefault="004979A8">
      <w:pPr>
        <w:pStyle w:val="ProductList-Offering2HeadingNoBorder"/>
        <w:outlineLvl w:val="2"/>
      </w:pPr>
      <w:r>
        <w:t>Microsoft Intune</w:t>
      </w:r>
      <w:r>
        <w:fldChar w:fldCharType="begin"/>
      </w:r>
      <w:r>
        <w:instrText xml:space="preserve"> TC "</w:instrText>
      </w:r>
      <w:bookmarkStart w:id="371" w:name="_Toc504911699"/>
      <w:r>
        <w:instrText>Microsoft Intune</w:instrText>
      </w:r>
      <w:bookmarkEnd w:id="371"/>
      <w:r>
        <w:instrText>" \l 3</w:instrText>
      </w:r>
      <w:r>
        <w:fldChar w:fldCharType="end"/>
      </w:r>
    </w:p>
    <w:p w:rsidR="00837BA9" w:rsidRDefault="00837BA9">
      <w:pPr>
        <w:pStyle w:val="ProductList-Body"/>
      </w:pPr>
    </w:p>
    <w:tbl>
      <w:tblPr>
        <w:tblStyle w:val="PURTable"/>
        <w:tblW w:w="0" w:type="dxa"/>
        <w:tblLook w:val="04A0" w:firstRow="1" w:lastRow="0" w:firstColumn="1" w:lastColumn="0" w:noHBand="0" w:noVBand="1"/>
      </w:tblPr>
      <w:tblGrid>
        <w:gridCol w:w="5715"/>
        <w:gridCol w:w="5201"/>
      </w:tblGrid>
      <w:tr w:rsidR="00837BA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37BA9" w:rsidRDefault="004979A8">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rsidR="00837BA9" w:rsidRDefault="004979A8">
            <w:pPr>
              <w:pStyle w:val="ProductList-TableBody"/>
            </w:pPr>
            <w:r>
              <w:rPr>
                <w:color w:val="FFFFFF"/>
              </w:rPr>
              <w:t>Kvalificirane licence</w:t>
            </w:r>
          </w:p>
        </w:tc>
      </w:tr>
      <w:tr w:rsidR="00837BA9">
        <w:tc>
          <w:tcPr>
            <w:tcW w:w="6360" w:type="dxa"/>
            <w:tcBorders>
              <w:top w:val="single" w:sz="4" w:space="0" w:color="6E6E6E"/>
              <w:left w:val="single" w:sz="4" w:space="0" w:color="6E6E6E"/>
              <w:bottom w:val="none" w:sz="4" w:space="0" w:color="6E6E6E"/>
              <w:right w:val="single" w:sz="4" w:space="0" w:color="6E6E6E"/>
            </w:tcBorders>
          </w:tcPr>
          <w:p w:rsidR="00837BA9" w:rsidRDefault="004979A8">
            <w:pPr>
              <w:pStyle w:val="ProductList-TableBody"/>
            </w:pPr>
            <w:r>
              <w:t>Microsoft Intune Add-on (SL po korisniku)</w:t>
            </w:r>
          </w:p>
        </w:tc>
        <w:tc>
          <w:tcPr>
            <w:tcW w:w="576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Core CAL Suite</w:t>
            </w:r>
          </w:p>
        </w:tc>
      </w:tr>
      <w:tr w:rsidR="00837BA9">
        <w:tc>
          <w:tcPr>
            <w:tcW w:w="6360" w:type="dxa"/>
            <w:tcBorders>
              <w:top w:val="none" w:sz="4" w:space="0" w:color="6E6E6E"/>
              <w:left w:val="single" w:sz="4" w:space="0" w:color="6E6E6E"/>
              <w:bottom w:val="single" w:sz="4" w:space="0" w:color="6E6E6E"/>
              <w:right w:val="single" w:sz="4" w:space="0" w:color="6E6E6E"/>
            </w:tcBorders>
          </w:tcPr>
          <w:p w:rsidR="00837BA9" w:rsidRDefault="00837BA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Enterprise CAL Suite</w:t>
            </w:r>
          </w:p>
        </w:tc>
      </w:tr>
      <w:tr w:rsidR="00837BA9">
        <w:tc>
          <w:tcPr>
            <w:tcW w:w="6360" w:type="dxa"/>
            <w:tcBorders>
              <w:top w:val="single" w:sz="4" w:space="0" w:color="6E6E6E"/>
              <w:left w:val="single" w:sz="4" w:space="0" w:color="6E6E6E"/>
              <w:bottom w:val="none" w:sz="4" w:space="0" w:color="6E6E6E"/>
              <w:right w:val="single" w:sz="4" w:space="0" w:color="6E6E6E"/>
            </w:tcBorders>
          </w:tcPr>
          <w:p w:rsidR="00837BA9" w:rsidRDefault="004979A8">
            <w:pPr>
              <w:pStyle w:val="ProductList-TableBody"/>
            </w:pPr>
            <w:r>
              <w:t>Microsoft Intune for EDU Add-on (SL po korisniku)</w:t>
            </w:r>
          </w:p>
        </w:tc>
        <w:tc>
          <w:tcPr>
            <w:tcW w:w="576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Core CAL Suite</w:t>
            </w:r>
          </w:p>
        </w:tc>
      </w:tr>
      <w:tr w:rsidR="00837BA9">
        <w:tc>
          <w:tcPr>
            <w:tcW w:w="6360" w:type="dxa"/>
            <w:tcBorders>
              <w:top w:val="none" w:sz="4" w:space="0" w:color="6E6E6E"/>
              <w:left w:val="single" w:sz="4" w:space="0" w:color="6E6E6E"/>
              <w:bottom w:val="single" w:sz="4" w:space="0" w:color="6E6E6E"/>
              <w:right w:val="single" w:sz="4" w:space="0" w:color="6E6E6E"/>
            </w:tcBorders>
          </w:tcPr>
          <w:p w:rsidR="00837BA9" w:rsidRDefault="00837BA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Enterprise CAL Suite</w:t>
            </w:r>
          </w:p>
        </w:tc>
      </w:tr>
    </w:tbl>
    <w:p w:rsidR="00837BA9" w:rsidRDefault="00837BA9">
      <w:pPr>
        <w:pStyle w:val="ProductList-Body"/>
      </w:pPr>
    </w:p>
    <w:p w:rsidR="00837BA9" w:rsidRDefault="00837BA9">
      <w:pPr>
        <w:pStyle w:val="PURBreadcrumb"/>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
      </w:pPr>
    </w:p>
    <w:p w:rsidR="00837BA9" w:rsidRDefault="004979A8">
      <w:pPr>
        <w:pStyle w:val="ProductList-OfferingGroupHeading"/>
        <w:outlineLvl w:val="1"/>
      </w:pPr>
      <w:bookmarkStart w:id="372" w:name="_Sec1240"/>
      <w:r>
        <w:t>Prijelazni SA</w:t>
      </w:r>
      <w:bookmarkEnd w:id="372"/>
      <w:r>
        <w:fldChar w:fldCharType="begin"/>
      </w:r>
      <w:r>
        <w:instrText xml:space="preserve"> TC "</w:instrText>
      </w:r>
      <w:bookmarkStart w:id="373" w:name="_Toc504911700"/>
      <w:r>
        <w:instrText>Prijelazni SA</w:instrText>
      </w:r>
      <w:bookmarkEnd w:id="373"/>
      <w:r>
        <w:instrText>" \l 2</w:instrText>
      </w:r>
      <w:r>
        <w:fldChar w:fldCharType="end"/>
      </w:r>
    </w:p>
    <w:p w:rsidR="00837BA9" w:rsidRDefault="004979A8">
      <w:pPr>
        <w:pStyle w:val="ProductList-Body"/>
      </w:pPr>
      <w:r>
        <w:t>Klijent može kupiti SL-ove za Prijelazni SA umjesto tehnološkog jamstva Software Assurance za u cijelosti plaćene trajne Licence pod sljedećim uvjetima:</w:t>
      </w:r>
    </w:p>
    <w:p w:rsidR="00837BA9" w:rsidRDefault="004979A8" w:rsidP="004979A8">
      <w:pPr>
        <w:pStyle w:val="ProductList-Bullet"/>
        <w:numPr>
          <w:ilvl w:val="0"/>
          <w:numId w:val="61"/>
        </w:numPr>
      </w:pPr>
      <w:r>
        <w:t xml:space="preserve">Klijent ima aktivno tehnološko jamstvo Software Assurance ili obnavlja jamstvo za odgovarajuće Kvalificirane licence. </w:t>
      </w:r>
    </w:p>
    <w:p w:rsidR="00837BA9" w:rsidRDefault="004979A8" w:rsidP="004979A8">
      <w:pPr>
        <w:pStyle w:val="ProductList-Bullet"/>
        <w:numPr>
          <w:ilvl w:val="0"/>
          <w:numId w:val="61"/>
        </w:numPr>
      </w:pPr>
      <w:r>
        <w:t xml:space="preserve">Klijent smije kupiti samo jedan SL za Prijelazni SA za svaku Kvalificiranu Licencu, osim ako je u ovom Dodatku navedeno drukčije </w:t>
      </w:r>
    </w:p>
    <w:p w:rsidR="00837BA9" w:rsidRDefault="004979A8" w:rsidP="004979A8">
      <w:pPr>
        <w:pStyle w:val="ProductList-Bullet"/>
        <w:numPr>
          <w:ilvl w:val="0"/>
          <w:numId w:val="61"/>
        </w:numPr>
      </w:pPr>
      <w:r>
        <w:t>Klijenti kupuje SL-ove za Prijelazni SA na godišnjicu Pristupnice ili prilikom njezina obnavljanja</w:t>
      </w:r>
    </w:p>
    <w:p w:rsidR="00837BA9" w:rsidRDefault="00837BA9">
      <w:pPr>
        <w:pStyle w:val="ProductList-Body"/>
      </w:pPr>
    </w:p>
    <w:p w:rsidR="00837BA9" w:rsidRDefault="004979A8">
      <w:pPr>
        <w:pStyle w:val="ProductList-Body"/>
      </w:pPr>
      <w:r>
        <w:t>Klijenti koji imaju pretplatu Enterprise Agreement s trajnom policom pretplate ne kraćom od tri godine može kupiti SL-ove za Prijelazni SA.</w:t>
      </w:r>
    </w:p>
    <w:p w:rsidR="00837BA9" w:rsidRDefault="00837BA9">
      <w:pPr>
        <w:pStyle w:val="ProductList-Body"/>
      </w:pPr>
    </w:p>
    <w:p w:rsidR="00837BA9" w:rsidRDefault="004979A8">
      <w:pPr>
        <w:pStyle w:val="ProductList-Body"/>
      </w:pPr>
      <w:r>
        <w:t xml:space="preserve">Iznimno jednom, Klijent može kupiti veći broj SL-ova po korisniku za Prijelazni SA ako (1) Klijent kupi SL po korisniku za Prijelazni SA za sve korisnike svojih Kvalificiranih računala i (2) u slučaju licenci za računalni operacijski sustav Windows, ako Klijent doda uređaje radi usklađivanja s preduvjetima za Primarnu upotrebu u članku 4.4. Računalni operacijski sustav Windows. </w:t>
      </w:r>
    </w:p>
    <w:p w:rsidR="00837BA9" w:rsidRDefault="00837BA9">
      <w:pPr>
        <w:pStyle w:val="ProductList-Body"/>
      </w:pPr>
    </w:p>
    <w:p w:rsidR="00837BA9" w:rsidRDefault="004979A8">
      <w:pPr>
        <w:pStyle w:val="ProductList-Offering2HeadingNoBorder"/>
        <w:outlineLvl w:val="2"/>
      </w:pPr>
      <w:r>
        <w:t>Paketi CAL</w:t>
      </w:r>
      <w:r>
        <w:fldChar w:fldCharType="begin"/>
      </w:r>
      <w:r>
        <w:instrText xml:space="preserve"> TC "</w:instrText>
      </w:r>
      <w:bookmarkStart w:id="374" w:name="_Toc504911701"/>
      <w:r>
        <w:instrText>Paketi CAL</w:instrText>
      </w:r>
      <w:bookmarkEnd w:id="374"/>
      <w:r>
        <w:instrText>" \l 3</w:instrText>
      </w:r>
      <w:r>
        <w:fldChar w:fldCharType="end"/>
      </w:r>
    </w:p>
    <w:p w:rsidR="00837BA9" w:rsidRDefault="00837BA9">
      <w:pPr>
        <w:pStyle w:val="ProductList-Body"/>
      </w:pPr>
    </w:p>
    <w:tbl>
      <w:tblPr>
        <w:tblStyle w:val="PURTable"/>
        <w:tblW w:w="0" w:type="dxa"/>
        <w:tblLook w:val="04A0" w:firstRow="1" w:lastRow="0" w:firstColumn="1" w:lastColumn="0" w:noHBand="0" w:noVBand="1"/>
      </w:tblPr>
      <w:tblGrid>
        <w:gridCol w:w="5526"/>
        <w:gridCol w:w="5390"/>
      </w:tblGrid>
      <w:tr w:rsidR="00837BA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37BA9" w:rsidRDefault="004979A8">
            <w:pPr>
              <w:pStyle w:val="ProductList-TableBody"/>
            </w:pPr>
            <w:r>
              <w:rPr>
                <w:color w:val="FFFFFF"/>
              </w:rPr>
              <w:t>Prijelazni SA User SL</w:t>
            </w:r>
          </w:p>
        </w:tc>
        <w:tc>
          <w:tcPr>
            <w:tcW w:w="6000" w:type="dxa"/>
            <w:tcBorders>
              <w:top w:val="single" w:sz="4" w:space="0" w:color="0070C0"/>
              <w:bottom w:val="single" w:sz="4" w:space="0" w:color="6E6E6E"/>
              <w:right w:val="single" w:sz="4" w:space="0" w:color="0070C0"/>
            </w:tcBorders>
            <w:shd w:val="clear" w:color="auto" w:fill="0070C0"/>
          </w:tcPr>
          <w:p w:rsidR="00837BA9" w:rsidRDefault="004979A8">
            <w:pPr>
              <w:pStyle w:val="ProductList-TableBody"/>
            </w:pPr>
            <w:r>
              <w:rPr>
                <w:color w:val="FFFFFF"/>
              </w:rPr>
              <w:t>Kvalificirane licence</w:t>
            </w:r>
          </w:p>
        </w:tc>
      </w:tr>
      <w:tr w:rsidR="00837BA9">
        <w:tc>
          <w:tcPr>
            <w:tcW w:w="612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Core/Enterprise CAL Suite Bridge for Office 365 From SA (SL po korisniku)</w:t>
            </w:r>
          </w:p>
        </w:tc>
        <w:tc>
          <w:tcPr>
            <w:tcW w:w="600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SA za Nadređeni CAL Suite</w:t>
            </w:r>
          </w:p>
        </w:tc>
      </w:tr>
      <w:tr w:rsidR="00837BA9">
        <w:tc>
          <w:tcPr>
            <w:tcW w:w="612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Core/Enterprise CAL Bridge for Enterprise Mobility + Security From SA (SL po korisniku)</w:t>
            </w:r>
          </w:p>
        </w:tc>
        <w:tc>
          <w:tcPr>
            <w:tcW w:w="600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SA za Nadređeni CAL Suite</w:t>
            </w:r>
          </w:p>
        </w:tc>
      </w:tr>
    </w:tbl>
    <w:p w:rsidR="00837BA9" w:rsidRDefault="00837BA9">
      <w:pPr>
        <w:pStyle w:val="ProductList-Body"/>
      </w:pPr>
    </w:p>
    <w:p w:rsidR="00837BA9" w:rsidRDefault="004979A8">
      <w:pPr>
        <w:pStyle w:val="ProductList-Offering2HeadingNoBorder"/>
        <w:outlineLvl w:val="2"/>
      </w:pPr>
      <w:r>
        <w:t>Računalni operacijski sustav Windows</w:t>
      </w:r>
      <w:r>
        <w:fldChar w:fldCharType="begin"/>
      </w:r>
      <w:r>
        <w:instrText xml:space="preserve"> TC "</w:instrText>
      </w:r>
      <w:bookmarkStart w:id="375" w:name="_Toc504911702"/>
      <w:r>
        <w:instrText>Računalni operacijski sustav Windows</w:instrText>
      </w:r>
      <w:bookmarkEnd w:id="375"/>
      <w:r>
        <w:instrText>" \l 3</w:instrText>
      </w:r>
      <w:r>
        <w:fldChar w:fldCharType="end"/>
      </w:r>
    </w:p>
    <w:p w:rsidR="00837BA9" w:rsidRDefault="00837BA9">
      <w:pPr>
        <w:pStyle w:val="ProductList-Body"/>
      </w:pPr>
    </w:p>
    <w:tbl>
      <w:tblPr>
        <w:tblStyle w:val="PURTable"/>
        <w:tblW w:w="0" w:type="dxa"/>
        <w:tblLook w:val="04A0" w:firstRow="1" w:lastRow="0" w:firstColumn="1" w:lastColumn="0" w:noHBand="0" w:noVBand="1"/>
      </w:tblPr>
      <w:tblGrid>
        <w:gridCol w:w="5505"/>
        <w:gridCol w:w="5411"/>
      </w:tblGrid>
      <w:tr w:rsidR="00837BA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37BA9" w:rsidRDefault="004979A8">
            <w:pPr>
              <w:pStyle w:val="ProductList-TableBody"/>
            </w:pPr>
            <w:r>
              <w:rPr>
                <w:color w:val="FFFFFF"/>
              </w:rPr>
              <w:t>Prijelazni SA User SL</w:t>
            </w:r>
          </w:p>
        </w:tc>
        <w:tc>
          <w:tcPr>
            <w:tcW w:w="6000" w:type="dxa"/>
            <w:tcBorders>
              <w:top w:val="single" w:sz="4" w:space="0" w:color="0070C0"/>
              <w:bottom w:val="single" w:sz="4" w:space="0" w:color="6E6E6E"/>
              <w:right w:val="single" w:sz="4" w:space="0" w:color="0070C0"/>
            </w:tcBorders>
            <w:shd w:val="clear" w:color="auto" w:fill="0070C0"/>
          </w:tcPr>
          <w:p w:rsidR="00837BA9" w:rsidRDefault="004979A8">
            <w:pPr>
              <w:pStyle w:val="ProductList-TableBody"/>
            </w:pPr>
            <w:r>
              <w:rPr>
                <w:color w:val="FFFFFF"/>
              </w:rPr>
              <w:t>Kvalificirane licence</w:t>
            </w:r>
          </w:p>
        </w:tc>
      </w:tr>
      <w:tr w:rsidR="00837BA9">
        <w:tc>
          <w:tcPr>
            <w:tcW w:w="612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Windows 10 Enterprise E3/E5 Per User From SA (SL)</w:t>
            </w:r>
          </w:p>
        </w:tc>
        <w:tc>
          <w:tcPr>
            <w:tcW w:w="600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Tehnološko jamstvo Software Assurance za računalni operacijski sustav Windows</w:t>
            </w:r>
          </w:p>
        </w:tc>
      </w:tr>
    </w:tbl>
    <w:p w:rsidR="00837BA9" w:rsidRDefault="00837BA9">
      <w:pPr>
        <w:pStyle w:val="ProductList-Body"/>
      </w:pPr>
    </w:p>
    <w:p w:rsidR="00837BA9" w:rsidRDefault="00837BA9">
      <w:pPr>
        <w:pStyle w:val="ProductList-Body"/>
      </w:pPr>
    </w:p>
    <w:p w:rsidR="00837BA9" w:rsidRDefault="004979A8">
      <w:pPr>
        <w:pStyle w:val="ProductList-Offering2HeadingNoBorder"/>
        <w:outlineLvl w:val="2"/>
      </w:pPr>
      <w:r>
        <w:t>Microsoft Operations Management and Security</w:t>
      </w:r>
      <w:r>
        <w:fldChar w:fldCharType="begin"/>
      </w:r>
      <w:r>
        <w:instrText xml:space="preserve"> TC "</w:instrText>
      </w:r>
      <w:bookmarkStart w:id="376" w:name="_Toc504911703"/>
      <w:r>
        <w:instrText>Microsoft Operations Management and Security</w:instrText>
      </w:r>
      <w:bookmarkEnd w:id="376"/>
      <w:r>
        <w:instrText>" \l 3</w:instrText>
      </w:r>
      <w:r>
        <w:fldChar w:fldCharType="end"/>
      </w:r>
    </w:p>
    <w:p w:rsidR="00837BA9" w:rsidRDefault="00837BA9">
      <w:pPr>
        <w:pStyle w:val="ProductList-Body"/>
      </w:pPr>
    </w:p>
    <w:p w:rsidR="00837BA9" w:rsidRDefault="004979A8">
      <w:pPr>
        <w:pStyle w:val="ProductList-Body"/>
      </w:pPr>
      <w:r>
        <w:t>Za svaku Kvalificiranu licencu Klijent može kupiti kombinirane SL-ove E1 i E2 za Prijelazni SA do Količine koja ispunjava uvjete.</w:t>
      </w:r>
    </w:p>
    <w:p w:rsidR="00837BA9" w:rsidRDefault="00837BA9">
      <w:pPr>
        <w:pStyle w:val="ProductList-Body"/>
      </w:pPr>
    </w:p>
    <w:tbl>
      <w:tblPr>
        <w:tblStyle w:val="PURTable"/>
        <w:tblW w:w="0" w:type="dxa"/>
        <w:tblLook w:val="04A0" w:firstRow="1" w:lastRow="0" w:firstColumn="1" w:lastColumn="0" w:noHBand="0" w:noVBand="1"/>
      </w:tblPr>
      <w:tblGrid>
        <w:gridCol w:w="3465"/>
        <w:gridCol w:w="3786"/>
        <w:gridCol w:w="3665"/>
      </w:tblGrid>
      <w:tr w:rsidR="00837BA9">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837BA9" w:rsidRDefault="004979A8">
            <w:pPr>
              <w:pStyle w:val="ProductList-TableBody"/>
            </w:pPr>
            <w:r>
              <w:rPr>
                <w:color w:val="FFFFFF"/>
              </w:rPr>
              <w:t>Prijelazni SA User SL</w:t>
            </w:r>
          </w:p>
        </w:tc>
        <w:tc>
          <w:tcPr>
            <w:tcW w:w="4160" w:type="dxa"/>
            <w:tcBorders>
              <w:top w:val="single" w:sz="4" w:space="0" w:color="0070C0"/>
            </w:tcBorders>
            <w:shd w:val="clear" w:color="auto" w:fill="0070C0"/>
          </w:tcPr>
          <w:p w:rsidR="00837BA9" w:rsidRDefault="004979A8">
            <w:pPr>
              <w:pStyle w:val="ProductList-TableBody"/>
            </w:pPr>
            <w:r>
              <w:rPr>
                <w:color w:val="FFFFFF"/>
              </w:rPr>
              <w:t>Kvalificirane licence</w:t>
            </w:r>
          </w:p>
        </w:tc>
        <w:tc>
          <w:tcPr>
            <w:tcW w:w="4040" w:type="dxa"/>
            <w:tcBorders>
              <w:top w:val="single" w:sz="4" w:space="0" w:color="0070C0"/>
              <w:bottom w:val="single" w:sz="4" w:space="0" w:color="6E6E6E"/>
              <w:right w:val="single" w:sz="4" w:space="0" w:color="0070C0"/>
            </w:tcBorders>
            <w:shd w:val="clear" w:color="auto" w:fill="0070C0"/>
          </w:tcPr>
          <w:p w:rsidR="00837BA9" w:rsidRDefault="004979A8">
            <w:pPr>
              <w:pStyle w:val="ProductList-TableBody"/>
            </w:pPr>
            <w:r>
              <w:rPr>
                <w:color w:val="FFFFFF"/>
              </w:rPr>
              <w:t>Količina koja ispunjava uvjete</w:t>
            </w:r>
          </w:p>
        </w:tc>
      </w:tr>
      <w:tr w:rsidR="00837BA9">
        <w:tc>
          <w:tcPr>
            <w:tcW w:w="3800" w:type="dxa"/>
            <w:tcBorders>
              <w:top w:val="single" w:sz="4" w:space="0" w:color="6E6E6E"/>
              <w:left w:val="single" w:sz="4" w:space="0" w:color="6E6E6E"/>
              <w:bottom w:val="none" w:sz="4" w:space="0" w:color="6E6E6E"/>
            </w:tcBorders>
          </w:tcPr>
          <w:p w:rsidR="00837BA9" w:rsidRDefault="004979A8">
            <w:pPr>
              <w:pStyle w:val="ProductList-TableBody"/>
            </w:pPr>
            <w:r>
              <w:t>Operations Management and Security E1/E2 From SA</w:t>
            </w:r>
          </w:p>
        </w:tc>
        <w:tc>
          <w:tcPr>
            <w:tcW w:w="4160" w:type="dxa"/>
          </w:tcPr>
          <w:p w:rsidR="00837BA9" w:rsidRDefault="004979A8">
            <w:pPr>
              <w:pStyle w:val="ProductList-TableBody"/>
            </w:pPr>
            <w:r>
              <w:t>Core Infrastructure Server Suite Standard (licence za 2 jezgre)</w:t>
            </w:r>
          </w:p>
        </w:tc>
        <w:tc>
          <w:tcPr>
            <w:tcW w:w="4040" w:type="dxa"/>
            <w:tcBorders>
              <w:top w:val="single" w:sz="4" w:space="0" w:color="6E6E6E"/>
              <w:bottom w:val="none" w:sz="4" w:space="0" w:color="6E6E6E"/>
              <w:right w:val="single" w:sz="4" w:space="0" w:color="6E6E6E"/>
            </w:tcBorders>
          </w:tcPr>
          <w:p w:rsidR="00837BA9" w:rsidRDefault="004979A8">
            <w:pPr>
              <w:pStyle w:val="ProductList-TableBody"/>
            </w:pPr>
            <w:r>
              <w:t>1/4 (potrebne su najmanje četiri kvalificirane licence)</w:t>
            </w:r>
          </w:p>
        </w:tc>
      </w:tr>
      <w:tr w:rsidR="00837BA9">
        <w:tc>
          <w:tcPr>
            <w:tcW w:w="3800" w:type="dxa"/>
            <w:tcBorders>
              <w:top w:val="none" w:sz="4" w:space="0" w:color="6E6E6E"/>
              <w:left w:val="single" w:sz="4" w:space="0" w:color="6E6E6E"/>
              <w:bottom w:val="single" w:sz="4" w:space="0" w:color="6E6E6E"/>
            </w:tcBorders>
          </w:tcPr>
          <w:p w:rsidR="00837BA9" w:rsidRDefault="00837BA9">
            <w:pPr>
              <w:pStyle w:val="ProductList-TableBody"/>
            </w:pPr>
          </w:p>
        </w:tc>
        <w:tc>
          <w:tcPr>
            <w:tcW w:w="4160" w:type="dxa"/>
          </w:tcPr>
          <w:p w:rsidR="00837BA9" w:rsidRDefault="004979A8">
            <w:pPr>
              <w:pStyle w:val="ProductList-TableBody"/>
            </w:pPr>
            <w:r>
              <w:t>System Center Standard (licenca za 2 jezgre)</w:t>
            </w:r>
          </w:p>
        </w:tc>
        <w:tc>
          <w:tcPr>
            <w:tcW w:w="4040" w:type="dxa"/>
            <w:tcBorders>
              <w:top w:val="none" w:sz="4" w:space="0" w:color="6E6E6E"/>
              <w:bottom w:val="single" w:sz="4" w:space="0" w:color="6E6E6E"/>
              <w:right w:val="single" w:sz="4" w:space="0" w:color="6E6E6E"/>
            </w:tcBorders>
          </w:tcPr>
          <w:p w:rsidR="00837BA9" w:rsidRDefault="00837BA9">
            <w:pPr>
              <w:pStyle w:val="ProductList-TableBody"/>
            </w:pPr>
          </w:p>
        </w:tc>
      </w:tr>
      <w:tr w:rsidR="00837BA9">
        <w:tc>
          <w:tcPr>
            <w:tcW w:w="3800" w:type="dxa"/>
            <w:tcBorders>
              <w:top w:val="single" w:sz="4" w:space="0" w:color="6E6E6E"/>
              <w:left w:val="single" w:sz="4" w:space="0" w:color="6E6E6E"/>
              <w:bottom w:val="none" w:sz="4" w:space="0" w:color="6E6E6E"/>
            </w:tcBorders>
          </w:tcPr>
          <w:p w:rsidR="00837BA9" w:rsidRDefault="004979A8">
            <w:pPr>
              <w:pStyle w:val="ProductList-TableBody"/>
            </w:pPr>
            <w:r>
              <w:t>Operations Management and Security E1/E2 From SA</w:t>
            </w:r>
          </w:p>
        </w:tc>
        <w:tc>
          <w:tcPr>
            <w:tcW w:w="4160" w:type="dxa"/>
          </w:tcPr>
          <w:p w:rsidR="00837BA9" w:rsidRDefault="004979A8">
            <w:pPr>
              <w:pStyle w:val="ProductList-TableBody"/>
            </w:pPr>
            <w:r>
              <w:t>Core Infrastructure Server Suite Datacenter (licence za 2 jezgre)</w:t>
            </w:r>
          </w:p>
        </w:tc>
        <w:tc>
          <w:tcPr>
            <w:tcW w:w="4040" w:type="dxa"/>
            <w:tcBorders>
              <w:top w:val="single" w:sz="4" w:space="0" w:color="6E6E6E"/>
              <w:bottom w:val="none" w:sz="4" w:space="0" w:color="6E6E6E"/>
              <w:right w:val="single" w:sz="4" w:space="0" w:color="6E6E6E"/>
            </w:tcBorders>
          </w:tcPr>
          <w:p w:rsidR="00837BA9" w:rsidRDefault="004979A8">
            <w:pPr>
              <w:pStyle w:val="ProductList-TableBody"/>
            </w:pPr>
            <w:r>
              <w:t>1</w:t>
            </w:r>
          </w:p>
        </w:tc>
      </w:tr>
      <w:tr w:rsidR="00837BA9">
        <w:tc>
          <w:tcPr>
            <w:tcW w:w="3800" w:type="dxa"/>
            <w:tcBorders>
              <w:top w:val="none" w:sz="4" w:space="0" w:color="6E6E6E"/>
              <w:left w:val="single" w:sz="4" w:space="0" w:color="6E6E6E"/>
              <w:bottom w:val="single" w:sz="4" w:space="0" w:color="6E6E6E"/>
            </w:tcBorders>
          </w:tcPr>
          <w:p w:rsidR="00837BA9" w:rsidRDefault="00837BA9">
            <w:pPr>
              <w:pStyle w:val="ProductList-TableBody"/>
            </w:pPr>
          </w:p>
        </w:tc>
        <w:tc>
          <w:tcPr>
            <w:tcW w:w="4160" w:type="dxa"/>
          </w:tcPr>
          <w:p w:rsidR="00837BA9" w:rsidRDefault="004979A8">
            <w:pPr>
              <w:pStyle w:val="ProductList-TableBody"/>
            </w:pPr>
            <w:r>
              <w:t>System Center Datacenter (licence za 2 jezgre)</w:t>
            </w:r>
          </w:p>
        </w:tc>
        <w:tc>
          <w:tcPr>
            <w:tcW w:w="4040" w:type="dxa"/>
            <w:tcBorders>
              <w:top w:val="none" w:sz="4" w:space="0" w:color="6E6E6E"/>
              <w:bottom w:val="single" w:sz="4" w:space="0" w:color="6E6E6E"/>
              <w:right w:val="single" w:sz="4" w:space="0" w:color="6E6E6E"/>
            </w:tcBorders>
          </w:tcPr>
          <w:p w:rsidR="00837BA9" w:rsidRDefault="00837BA9">
            <w:pPr>
              <w:pStyle w:val="ProductList-TableBody"/>
            </w:pPr>
          </w:p>
        </w:tc>
      </w:tr>
      <w:tr w:rsidR="00837BA9">
        <w:tc>
          <w:tcPr>
            <w:tcW w:w="3800" w:type="dxa"/>
            <w:tcBorders>
              <w:top w:val="single" w:sz="4" w:space="0" w:color="6E6E6E"/>
              <w:left w:val="single" w:sz="4" w:space="0" w:color="6E6E6E"/>
              <w:bottom w:val="none" w:sz="4" w:space="0" w:color="6E6E6E"/>
            </w:tcBorders>
          </w:tcPr>
          <w:p w:rsidR="00837BA9" w:rsidRDefault="004979A8">
            <w:pPr>
              <w:pStyle w:val="ProductList-TableBody"/>
            </w:pPr>
            <w:r>
              <w:t>Operations Management and Security E1/E2 From SA</w:t>
            </w:r>
          </w:p>
        </w:tc>
        <w:tc>
          <w:tcPr>
            <w:tcW w:w="4160" w:type="dxa"/>
          </w:tcPr>
          <w:p w:rsidR="00837BA9" w:rsidRDefault="004979A8">
            <w:pPr>
              <w:pStyle w:val="ProductList-TableBody"/>
            </w:pPr>
            <w:r>
              <w:t>Core Infrastructure Server Suite Standard (2 procesora)</w:t>
            </w:r>
          </w:p>
        </w:tc>
        <w:tc>
          <w:tcPr>
            <w:tcW w:w="4040" w:type="dxa"/>
            <w:tcBorders>
              <w:top w:val="single" w:sz="4" w:space="0" w:color="6E6E6E"/>
              <w:bottom w:val="none" w:sz="4" w:space="0" w:color="6E6E6E"/>
              <w:right w:val="single" w:sz="4" w:space="0" w:color="6E6E6E"/>
            </w:tcBorders>
          </w:tcPr>
          <w:p w:rsidR="00837BA9" w:rsidRDefault="004979A8">
            <w:pPr>
              <w:pStyle w:val="ProductList-TableBody"/>
            </w:pPr>
            <w:r>
              <w:t>2</w:t>
            </w:r>
          </w:p>
        </w:tc>
      </w:tr>
      <w:tr w:rsidR="00837BA9">
        <w:tc>
          <w:tcPr>
            <w:tcW w:w="3800" w:type="dxa"/>
            <w:tcBorders>
              <w:top w:val="none" w:sz="4" w:space="0" w:color="6E6E6E"/>
              <w:left w:val="single" w:sz="4" w:space="0" w:color="6E6E6E"/>
              <w:bottom w:val="single" w:sz="4" w:space="0" w:color="6E6E6E"/>
            </w:tcBorders>
          </w:tcPr>
          <w:p w:rsidR="00837BA9" w:rsidRDefault="00837BA9">
            <w:pPr>
              <w:pStyle w:val="ProductList-TableBody"/>
            </w:pPr>
          </w:p>
        </w:tc>
        <w:tc>
          <w:tcPr>
            <w:tcW w:w="4160" w:type="dxa"/>
          </w:tcPr>
          <w:p w:rsidR="00837BA9" w:rsidRDefault="004979A8">
            <w:pPr>
              <w:pStyle w:val="ProductList-TableBody"/>
            </w:pPr>
            <w:r>
              <w:t>Core Infrastructure Server Suite Standard (2 procesora)</w:t>
            </w:r>
          </w:p>
        </w:tc>
        <w:tc>
          <w:tcPr>
            <w:tcW w:w="4040" w:type="dxa"/>
            <w:tcBorders>
              <w:top w:val="none" w:sz="4" w:space="0" w:color="6E6E6E"/>
              <w:bottom w:val="single" w:sz="4" w:space="0" w:color="6E6E6E"/>
              <w:right w:val="single" w:sz="4" w:space="0" w:color="6E6E6E"/>
            </w:tcBorders>
          </w:tcPr>
          <w:p w:rsidR="00837BA9" w:rsidRDefault="00837BA9">
            <w:pPr>
              <w:pStyle w:val="ProductList-TableBody"/>
            </w:pPr>
          </w:p>
        </w:tc>
      </w:tr>
      <w:tr w:rsidR="00837BA9">
        <w:tc>
          <w:tcPr>
            <w:tcW w:w="3800" w:type="dxa"/>
            <w:tcBorders>
              <w:top w:val="single" w:sz="4" w:space="0" w:color="6E6E6E"/>
              <w:left w:val="single" w:sz="4" w:space="0" w:color="6E6E6E"/>
              <w:bottom w:val="none" w:sz="4" w:space="0" w:color="6E6E6E"/>
              <w:right w:val="single" w:sz="4" w:space="0" w:color="6E6E6E"/>
            </w:tcBorders>
          </w:tcPr>
          <w:p w:rsidR="00837BA9" w:rsidRDefault="004979A8">
            <w:pPr>
              <w:pStyle w:val="ProductList-TableBody"/>
            </w:pPr>
            <w:r>
              <w:t>Operations Management and Security E1/E2 From SA</w:t>
            </w:r>
          </w:p>
        </w:tc>
        <w:tc>
          <w:tcPr>
            <w:tcW w:w="4160" w:type="dxa"/>
            <w:tcBorders>
              <w:left w:val="single" w:sz="4" w:space="0" w:color="6E6E6E"/>
              <w:right w:val="single" w:sz="4" w:space="0" w:color="6E6E6E"/>
            </w:tcBorders>
          </w:tcPr>
          <w:p w:rsidR="00837BA9" w:rsidRDefault="004979A8">
            <w:pPr>
              <w:pStyle w:val="ProductList-TableBody"/>
            </w:pPr>
            <w:r>
              <w:t>Core Infrastructure Server Suite Datacenter (2 procesora)</w:t>
            </w:r>
          </w:p>
        </w:tc>
        <w:tc>
          <w:tcPr>
            <w:tcW w:w="4040" w:type="dxa"/>
            <w:tcBorders>
              <w:top w:val="single" w:sz="4" w:space="0" w:color="6E6E6E"/>
              <w:left w:val="single" w:sz="4" w:space="0" w:color="6E6E6E"/>
              <w:bottom w:val="none" w:sz="4" w:space="0" w:color="6E6E6E"/>
              <w:right w:val="single" w:sz="4" w:space="0" w:color="6E6E6E"/>
            </w:tcBorders>
          </w:tcPr>
          <w:p w:rsidR="00837BA9" w:rsidRDefault="004979A8">
            <w:pPr>
              <w:pStyle w:val="ProductList-TableBody"/>
            </w:pPr>
            <w:r>
              <w:t>8</w:t>
            </w:r>
          </w:p>
        </w:tc>
      </w:tr>
      <w:tr w:rsidR="00837BA9">
        <w:tc>
          <w:tcPr>
            <w:tcW w:w="3800" w:type="dxa"/>
            <w:tcBorders>
              <w:top w:val="none" w:sz="4" w:space="0" w:color="6E6E6E"/>
              <w:left w:val="single" w:sz="4" w:space="0" w:color="6E6E6E"/>
              <w:bottom w:val="single" w:sz="4" w:space="0" w:color="6E6E6E"/>
              <w:right w:val="single" w:sz="4" w:space="0" w:color="6E6E6E"/>
            </w:tcBorders>
          </w:tcPr>
          <w:p w:rsidR="00837BA9" w:rsidRDefault="00837BA9">
            <w:pPr>
              <w:pStyle w:val="ProductList-TableBody"/>
            </w:pPr>
          </w:p>
        </w:tc>
        <w:tc>
          <w:tcPr>
            <w:tcW w:w="4160" w:type="dxa"/>
            <w:tcBorders>
              <w:left w:val="single" w:sz="4" w:space="0" w:color="6E6E6E"/>
              <w:bottom w:val="single" w:sz="4" w:space="0" w:color="6E6E6E"/>
              <w:right w:val="single" w:sz="4" w:space="0" w:color="6E6E6E"/>
            </w:tcBorders>
          </w:tcPr>
          <w:p w:rsidR="00837BA9" w:rsidRDefault="004979A8">
            <w:pPr>
              <w:pStyle w:val="ProductList-TableBody"/>
            </w:pPr>
            <w:r>
              <w:t>System Center Datacenter (2 procesora)</w:t>
            </w:r>
          </w:p>
        </w:tc>
        <w:tc>
          <w:tcPr>
            <w:tcW w:w="4040" w:type="dxa"/>
            <w:tcBorders>
              <w:top w:val="none" w:sz="4" w:space="0" w:color="6E6E6E"/>
              <w:left w:val="single" w:sz="4" w:space="0" w:color="6E6E6E"/>
              <w:bottom w:val="single" w:sz="4" w:space="0" w:color="6E6E6E"/>
              <w:right w:val="single" w:sz="4" w:space="0" w:color="6E6E6E"/>
            </w:tcBorders>
          </w:tcPr>
          <w:p w:rsidR="00837BA9" w:rsidRDefault="00837BA9">
            <w:pPr>
              <w:pStyle w:val="ProductList-TableBody"/>
            </w:pPr>
          </w:p>
        </w:tc>
      </w:tr>
    </w:tbl>
    <w:p w:rsidR="00837BA9" w:rsidRDefault="00837BA9">
      <w:pPr>
        <w:pStyle w:val="ProductList-Body"/>
      </w:pPr>
    </w:p>
    <w:p w:rsidR="00837BA9" w:rsidRDefault="004979A8">
      <w:pPr>
        <w:pStyle w:val="ProductList-Offering2HeadingNoBorder"/>
        <w:outlineLvl w:val="2"/>
      </w:pPr>
      <w:r>
        <w:t>Microsoft 365</w:t>
      </w:r>
      <w:r>
        <w:fldChar w:fldCharType="begin"/>
      </w:r>
      <w:r>
        <w:instrText xml:space="preserve"> TC "</w:instrText>
      </w:r>
      <w:bookmarkStart w:id="377" w:name="_Toc504911704"/>
      <w:r>
        <w:instrText>Microsoft 365</w:instrText>
      </w:r>
      <w:bookmarkEnd w:id="377"/>
      <w:r>
        <w:instrText xml:space="preserve"> " \l 3</w:instrText>
      </w:r>
      <w:r>
        <w:fldChar w:fldCharType="end"/>
      </w:r>
    </w:p>
    <w:p w:rsidR="00837BA9" w:rsidRDefault="00837BA9">
      <w:pPr>
        <w:pStyle w:val="ProductList-Body"/>
      </w:pPr>
    </w:p>
    <w:p w:rsidR="00837BA9" w:rsidRDefault="004979A8">
      <w:pPr>
        <w:pStyle w:val="ProductList-Body"/>
      </w:pPr>
      <w:r>
        <w:t xml:space="preserve">Kako bi kupio SL za Prijelazni SA po korisniku za Microsoft 365, Klijent mora ispuniti uvjete i zahtjeve za dodjelu licence za svaku komponentu sustava Microsoft 365. SL-ovi za Prijelazni SA po korisniku za Microsoft 365 pružaju iste Pogodnosti tehnološkog jamstva Software Assurance kao komponente Prijelaznog tehnološkog jamstva Software Assurance u sklopu SL-a po korisniku za Prijelazni SA za Microsoft 365. Komponente sustava Microsoft 365 E3/E5 su Office 365 Enterprise E3/E5, Enterprise Mobility + Security E3/E5 i Windows 10 Enterprise E3/E5 po korisniku. </w:t>
      </w:r>
    </w:p>
    <w:p w:rsidR="00837BA9" w:rsidRDefault="00837BA9">
      <w:pPr>
        <w:pStyle w:val="ProductList-Body"/>
      </w:pPr>
    </w:p>
    <w:tbl>
      <w:tblPr>
        <w:tblStyle w:val="PURTable"/>
        <w:tblW w:w="0" w:type="dxa"/>
        <w:tblLook w:val="04A0" w:firstRow="1" w:lastRow="0" w:firstColumn="1" w:lastColumn="0" w:noHBand="0" w:noVBand="1"/>
      </w:tblPr>
      <w:tblGrid>
        <w:gridCol w:w="5593"/>
        <w:gridCol w:w="5323"/>
      </w:tblGrid>
      <w:tr w:rsidR="00837BA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37BA9" w:rsidRDefault="004979A8">
            <w:pPr>
              <w:pStyle w:val="ProductList-TableBody"/>
            </w:pPr>
            <w:r>
              <w:rPr>
                <w:color w:val="FFFFFF"/>
              </w:rPr>
              <w:t>Prijelazni SA User SL</w:t>
            </w:r>
          </w:p>
        </w:tc>
        <w:tc>
          <w:tcPr>
            <w:tcW w:w="5880" w:type="dxa"/>
            <w:tcBorders>
              <w:top w:val="single" w:sz="4" w:space="0" w:color="0070C0"/>
              <w:bottom w:val="single" w:sz="4" w:space="0" w:color="6E6E6E"/>
              <w:right w:val="single" w:sz="4" w:space="0" w:color="0070C0"/>
            </w:tcBorders>
            <w:shd w:val="clear" w:color="auto" w:fill="0070C0"/>
          </w:tcPr>
          <w:p w:rsidR="00837BA9" w:rsidRDefault="004979A8">
            <w:pPr>
              <w:pStyle w:val="ProductList-TableBody"/>
            </w:pPr>
            <w:r>
              <w:rPr>
                <w:color w:val="FFFFFF"/>
              </w:rPr>
              <w:t>Kvalificirane licence</w:t>
            </w:r>
          </w:p>
        </w:tc>
      </w:tr>
      <w:tr w:rsidR="00837BA9">
        <w:tc>
          <w:tcPr>
            <w:tcW w:w="624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Microsoft 365 E3/E5 From SA (SL po korisniku)</w:t>
            </w:r>
          </w:p>
        </w:tc>
        <w:tc>
          <w:tcPr>
            <w:tcW w:w="588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Tehnološko jamstvo Software Assurance za računalni operacijski sustav Windows i</w:t>
            </w:r>
          </w:p>
          <w:p w:rsidR="00837BA9" w:rsidRDefault="004979A8">
            <w:pPr>
              <w:pStyle w:val="ProductList-TableBody"/>
            </w:pPr>
            <w:r>
              <w:t>Core/Enterprise CAL Suite i</w:t>
            </w:r>
          </w:p>
          <w:p w:rsidR="00837BA9" w:rsidRDefault="004979A8">
            <w:pPr>
              <w:pStyle w:val="ProductList-TableBody"/>
            </w:pPr>
            <w:r>
              <w:t>Office Professional Plus</w:t>
            </w:r>
          </w:p>
        </w:tc>
      </w:tr>
    </w:tbl>
    <w:p w:rsidR="00837BA9" w:rsidRDefault="00837BA9">
      <w:pPr>
        <w:pStyle w:val="ProductList-Body"/>
      </w:pPr>
    </w:p>
    <w:p w:rsidR="00837BA9" w:rsidRDefault="004979A8">
      <w:pPr>
        <w:pStyle w:val="ProductList-Offering2HeadingNoBorder"/>
        <w:outlineLvl w:val="2"/>
      </w:pPr>
      <w:r>
        <w:t>Enterprise Mobility + Security</w:t>
      </w:r>
      <w:r>
        <w:fldChar w:fldCharType="begin"/>
      </w:r>
      <w:r>
        <w:instrText xml:space="preserve"> TC "</w:instrText>
      </w:r>
      <w:bookmarkStart w:id="378" w:name="_Toc504911705"/>
      <w:r>
        <w:instrText>Enterprise Mobility + Security</w:instrText>
      </w:r>
      <w:bookmarkEnd w:id="378"/>
      <w:r>
        <w:instrText xml:space="preserve"> " \l 3</w:instrText>
      </w:r>
      <w:r>
        <w:fldChar w:fldCharType="end"/>
      </w:r>
    </w:p>
    <w:p w:rsidR="00837BA9" w:rsidRDefault="00837BA9">
      <w:pPr>
        <w:pStyle w:val="ProductList-Body"/>
      </w:pPr>
    </w:p>
    <w:p w:rsidR="00837BA9" w:rsidRDefault="004979A8">
      <w:pPr>
        <w:pStyle w:val="ProductList-Body"/>
      </w:pPr>
      <w:r>
        <w:t>SL-ovi po korisniku za Prijelazni SA za Enterprise Mobility + Security kvalificiraju Klijenta za Pogodnosti tehnološkog jamstva Software Assurance temeljem Kvalificiranih licenci.</w:t>
      </w:r>
    </w:p>
    <w:p w:rsidR="00837BA9" w:rsidRDefault="00837BA9">
      <w:pPr>
        <w:pStyle w:val="ProductList-Body"/>
      </w:pPr>
    </w:p>
    <w:p w:rsidR="00837BA9" w:rsidRDefault="004979A8">
      <w:pPr>
        <w:pStyle w:val="ProductList-Body"/>
      </w:pPr>
      <w:r>
        <w:t>SL-ovi po korisniku za Prijelazni SA zahtijevaju CAL Suite Bridges ili USL-ove navedene u nastavku:</w:t>
      </w:r>
    </w:p>
    <w:p w:rsidR="00837BA9" w:rsidRDefault="00837BA9">
      <w:pPr>
        <w:pStyle w:val="ProductList-Body"/>
      </w:pPr>
    </w:p>
    <w:tbl>
      <w:tblPr>
        <w:tblStyle w:val="PURTable"/>
        <w:tblW w:w="0" w:type="dxa"/>
        <w:tblLook w:val="04A0" w:firstRow="1" w:lastRow="0" w:firstColumn="1" w:lastColumn="0" w:noHBand="0" w:noVBand="1"/>
      </w:tblPr>
      <w:tblGrid>
        <w:gridCol w:w="3738"/>
        <w:gridCol w:w="3752"/>
        <w:gridCol w:w="3426"/>
      </w:tblGrid>
      <w:tr w:rsidR="00837B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837BA9" w:rsidRDefault="004979A8">
            <w:pPr>
              <w:pStyle w:val="ProductList-TableBody"/>
            </w:pPr>
            <w:r>
              <w:rPr>
                <w:color w:val="FFFFFF"/>
              </w:rPr>
              <w:t>Prijelazni SA User SL</w:t>
            </w:r>
          </w:p>
        </w:tc>
        <w:tc>
          <w:tcPr>
            <w:tcW w:w="4160" w:type="dxa"/>
            <w:tcBorders>
              <w:top w:val="single" w:sz="4" w:space="0" w:color="0070C0"/>
              <w:bottom w:val="single" w:sz="4" w:space="0" w:color="6E6E6E"/>
            </w:tcBorders>
            <w:shd w:val="clear" w:color="auto" w:fill="0070C0"/>
          </w:tcPr>
          <w:p w:rsidR="00837BA9" w:rsidRDefault="004979A8">
            <w:pPr>
              <w:pStyle w:val="ProductList-TableBody"/>
            </w:pPr>
            <w:r>
              <w:rPr>
                <w:color w:val="FFFFFF"/>
              </w:rPr>
              <w:t>Kvalificirane licence</w:t>
            </w:r>
          </w:p>
        </w:tc>
        <w:tc>
          <w:tcPr>
            <w:tcW w:w="3680" w:type="dxa"/>
            <w:tcBorders>
              <w:top w:val="single" w:sz="4" w:space="0" w:color="0070C0"/>
              <w:bottom w:val="single" w:sz="4" w:space="0" w:color="6E6E6E"/>
              <w:right w:val="single" w:sz="4" w:space="0" w:color="0070C0"/>
            </w:tcBorders>
            <w:shd w:val="clear" w:color="auto" w:fill="0070C0"/>
          </w:tcPr>
          <w:p w:rsidR="00837BA9" w:rsidRDefault="004979A8">
            <w:pPr>
              <w:pStyle w:val="ProductList-TableBody"/>
            </w:pPr>
            <w:r>
              <w:rPr>
                <w:color w:val="FFFFFF"/>
              </w:rPr>
              <w:t>Potreban je CAL Suite Bridge ili USL</w:t>
            </w:r>
          </w:p>
        </w:tc>
      </w:tr>
      <w:tr w:rsidR="00837BA9">
        <w:tc>
          <w:tcPr>
            <w:tcW w:w="4160" w:type="dxa"/>
            <w:tcBorders>
              <w:top w:val="single" w:sz="4" w:space="0" w:color="6E6E6E"/>
              <w:left w:val="single" w:sz="4" w:space="0" w:color="6E6E6E"/>
              <w:bottom w:val="none" w:sz="4" w:space="0" w:color="6E6E6E"/>
              <w:right w:val="single" w:sz="4" w:space="0" w:color="6E6E6E"/>
            </w:tcBorders>
          </w:tcPr>
          <w:p w:rsidR="00837BA9" w:rsidRDefault="004979A8">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Core CAL Bridge for Enterprise Mobility + Security ili Office 365 Enterprise/Government E1, E3, E5</w:t>
            </w:r>
          </w:p>
        </w:tc>
      </w:tr>
      <w:tr w:rsidR="00837BA9">
        <w:tc>
          <w:tcPr>
            <w:tcW w:w="4160" w:type="dxa"/>
            <w:tcBorders>
              <w:top w:val="none" w:sz="4" w:space="0" w:color="6E6E6E"/>
              <w:left w:val="single" w:sz="4" w:space="0" w:color="6E6E6E"/>
              <w:bottom w:val="single" w:sz="4" w:space="0" w:color="6E6E6E"/>
              <w:right w:val="single" w:sz="4" w:space="0" w:color="6E6E6E"/>
            </w:tcBorders>
          </w:tcPr>
          <w:p w:rsidR="00837BA9" w:rsidRDefault="00837BA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Enterprise CAL Bridge for Enterprise Mobility + Security ili Office 365 Enterprise/Government E3, E5</w:t>
            </w:r>
          </w:p>
        </w:tc>
      </w:tr>
    </w:tbl>
    <w:p w:rsidR="00837BA9" w:rsidRDefault="00837BA9">
      <w:pPr>
        <w:pStyle w:val="ProductList-Body"/>
      </w:pPr>
    </w:p>
    <w:p w:rsidR="00837BA9" w:rsidRDefault="004979A8">
      <w:pPr>
        <w:pStyle w:val="ProductList-Offering2HeadingNoBorder"/>
        <w:outlineLvl w:val="2"/>
      </w:pPr>
      <w:r>
        <w:t>Microsoft Dynamics 365 Services</w:t>
      </w:r>
      <w:r>
        <w:fldChar w:fldCharType="begin"/>
      </w:r>
      <w:r>
        <w:instrText xml:space="preserve"> TC "</w:instrText>
      </w:r>
      <w:bookmarkStart w:id="379" w:name="_Toc504911706"/>
      <w:r>
        <w:instrText>Microsoft Dynamics 365 Services</w:instrText>
      </w:r>
      <w:bookmarkEnd w:id="379"/>
      <w:r>
        <w:instrText>" \l 3</w:instrText>
      </w:r>
      <w:r>
        <w:fldChar w:fldCharType="end"/>
      </w:r>
    </w:p>
    <w:p w:rsidR="00837BA9" w:rsidRDefault="00837BA9">
      <w:pPr>
        <w:pStyle w:val="ProductList-Body"/>
      </w:pPr>
    </w:p>
    <w:tbl>
      <w:tblPr>
        <w:tblStyle w:val="PURTable"/>
        <w:tblW w:w="0" w:type="dxa"/>
        <w:tblLook w:val="04A0" w:firstRow="1" w:lastRow="0" w:firstColumn="1" w:lastColumn="0" w:noHBand="0" w:noVBand="1"/>
      </w:tblPr>
      <w:tblGrid>
        <w:gridCol w:w="5585"/>
        <w:gridCol w:w="5331"/>
      </w:tblGrid>
      <w:tr w:rsidR="00837BA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37BA9" w:rsidRDefault="004979A8">
            <w:pPr>
              <w:pStyle w:val="ProductList-TableBody"/>
            </w:pPr>
            <w:r>
              <w:rPr>
                <w:color w:val="FFFFFF"/>
              </w:rPr>
              <w:t>Prijelazni SA User SL</w:t>
            </w:r>
          </w:p>
        </w:tc>
        <w:tc>
          <w:tcPr>
            <w:tcW w:w="5880" w:type="dxa"/>
            <w:tcBorders>
              <w:top w:val="single" w:sz="4" w:space="0" w:color="0070C0"/>
              <w:bottom w:val="single" w:sz="4" w:space="0" w:color="6E6E6E"/>
              <w:right w:val="single" w:sz="4" w:space="0" w:color="0070C0"/>
            </w:tcBorders>
            <w:shd w:val="clear" w:color="auto" w:fill="0070C0"/>
          </w:tcPr>
          <w:p w:rsidR="00837BA9" w:rsidRDefault="004979A8">
            <w:pPr>
              <w:pStyle w:val="ProductList-TableBody"/>
            </w:pPr>
            <w:r>
              <w:rPr>
                <w:color w:val="FFFFFF"/>
              </w:rPr>
              <w:t>Kvalificirane licence</w:t>
            </w:r>
          </w:p>
        </w:tc>
      </w:tr>
      <w:tr w:rsidR="00837BA9">
        <w:tc>
          <w:tcPr>
            <w:tcW w:w="6240" w:type="dxa"/>
            <w:tcBorders>
              <w:top w:val="single" w:sz="4" w:space="0" w:color="6E6E6E"/>
              <w:left w:val="single" w:sz="4" w:space="0" w:color="6E6E6E"/>
              <w:bottom w:val="none" w:sz="4" w:space="0" w:color="6E6E6E"/>
              <w:right w:val="single" w:sz="4" w:space="0" w:color="6E6E6E"/>
            </w:tcBorders>
          </w:tcPr>
          <w:p w:rsidR="00837BA9" w:rsidRDefault="004979A8">
            <w:pPr>
              <w:pStyle w:val="ProductList-TableBody"/>
            </w:pPr>
            <w:r>
              <w:t>Microsoft Dynamics 365 for Team Members,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Microsoft Dynamics AX Task CAL</w:t>
            </w:r>
          </w:p>
        </w:tc>
      </w:tr>
      <w:tr w:rsidR="00837BA9">
        <w:tc>
          <w:tcPr>
            <w:tcW w:w="6240" w:type="dxa"/>
            <w:tcBorders>
              <w:top w:val="none" w:sz="4" w:space="0" w:color="6E6E6E"/>
              <w:left w:val="single" w:sz="4" w:space="0" w:color="6E6E6E"/>
              <w:bottom w:val="none" w:sz="4" w:space="0" w:color="6E6E6E"/>
              <w:right w:val="single" w:sz="4" w:space="0" w:color="6E6E6E"/>
            </w:tcBorders>
          </w:tcPr>
          <w:p w:rsidR="00837BA9" w:rsidRDefault="00837B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Microsoft Dynamics AX Self Serve CAL</w:t>
            </w:r>
          </w:p>
        </w:tc>
      </w:tr>
      <w:tr w:rsidR="00837BA9">
        <w:tc>
          <w:tcPr>
            <w:tcW w:w="6240" w:type="dxa"/>
            <w:tcBorders>
              <w:top w:val="none" w:sz="4" w:space="0" w:color="6E6E6E"/>
              <w:left w:val="single" w:sz="4" w:space="0" w:color="6E6E6E"/>
              <w:bottom w:val="none" w:sz="4" w:space="0" w:color="6E6E6E"/>
              <w:right w:val="single" w:sz="4" w:space="0" w:color="6E6E6E"/>
            </w:tcBorders>
          </w:tcPr>
          <w:p w:rsidR="00837BA9" w:rsidRDefault="00837B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Microsoft Dynamics CRM Essentials CAL</w:t>
            </w:r>
          </w:p>
        </w:tc>
      </w:tr>
      <w:tr w:rsidR="00837BA9">
        <w:tc>
          <w:tcPr>
            <w:tcW w:w="6240" w:type="dxa"/>
            <w:tcBorders>
              <w:top w:val="none" w:sz="4" w:space="0" w:color="6E6E6E"/>
              <w:left w:val="single" w:sz="4" w:space="0" w:color="6E6E6E"/>
              <w:bottom w:val="single" w:sz="4" w:space="0" w:color="6E6E6E"/>
              <w:right w:val="single" w:sz="4" w:space="0" w:color="6E6E6E"/>
            </w:tcBorders>
          </w:tcPr>
          <w:p w:rsidR="00837BA9" w:rsidRDefault="00837B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Microsoft Dynamics 365 for Team Members On-premises CAL</w:t>
            </w:r>
          </w:p>
        </w:tc>
      </w:tr>
      <w:tr w:rsidR="00837BA9">
        <w:tc>
          <w:tcPr>
            <w:tcW w:w="6240" w:type="dxa"/>
            <w:tcBorders>
              <w:top w:val="single" w:sz="4" w:space="0" w:color="6E6E6E"/>
              <w:left w:val="single" w:sz="4" w:space="0" w:color="6E6E6E"/>
              <w:bottom w:val="none" w:sz="4" w:space="0" w:color="6E6E6E"/>
              <w:right w:val="single" w:sz="4" w:space="0" w:color="6E6E6E"/>
            </w:tcBorders>
          </w:tcPr>
          <w:p w:rsidR="00837BA9" w:rsidRDefault="004979A8">
            <w:pPr>
              <w:pStyle w:val="ProductList-TableBody"/>
            </w:pPr>
            <w:r>
              <w:t>Microsoft Dynamics 365 for Operations Device,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Microsoft Dynamics AX Task CAL (uređaj)</w:t>
            </w:r>
          </w:p>
        </w:tc>
      </w:tr>
      <w:tr w:rsidR="00837BA9">
        <w:tc>
          <w:tcPr>
            <w:tcW w:w="6240" w:type="dxa"/>
            <w:tcBorders>
              <w:top w:val="none" w:sz="4" w:space="0" w:color="6E6E6E"/>
              <w:left w:val="single" w:sz="4" w:space="0" w:color="6E6E6E"/>
              <w:bottom w:val="single" w:sz="4" w:space="0" w:color="6E6E6E"/>
              <w:right w:val="single" w:sz="4" w:space="0" w:color="6E6E6E"/>
            </w:tcBorders>
          </w:tcPr>
          <w:p w:rsidR="00837BA9" w:rsidRDefault="00837B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Microsoft Dynamics 365 for Operations Device CAL</w:t>
            </w:r>
          </w:p>
        </w:tc>
      </w:tr>
      <w:tr w:rsidR="00837BA9">
        <w:tc>
          <w:tcPr>
            <w:tcW w:w="624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Microsoft Dynamics 365 for Operations Activity,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Microsoft Dynamics 365 for Operations Activity CAL</w:t>
            </w:r>
          </w:p>
        </w:tc>
      </w:tr>
      <w:tr w:rsidR="00837BA9">
        <w:tc>
          <w:tcPr>
            <w:tcW w:w="6240" w:type="dxa"/>
            <w:tcBorders>
              <w:top w:val="single" w:sz="4" w:space="0" w:color="6E6E6E"/>
              <w:left w:val="single" w:sz="4" w:space="0" w:color="6E6E6E"/>
              <w:bottom w:val="none" w:sz="4" w:space="0" w:color="6E6E6E"/>
              <w:right w:val="single" w:sz="4" w:space="0" w:color="6E6E6E"/>
            </w:tcBorders>
          </w:tcPr>
          <w:p w:rsidR="00837BA9" w:rsidRDefault="004979A8">
            <w:pPr>
              <w:pStyle w:val="ProductList-TableBody"/>
            </w:pPr>
            <w:r>
              <w:t>Microsoft Dynamics 365 Plan,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Microsoft Dynamics AX Functional/Enterprise CAL</w:t>
            </w:r>
          </w:p>
        </w:tc>
      </w:tr>
      <w:tr w:rsidR="00837BA9">
        <w:tc>
          <w:tcPr>
            <w:tcW w:w="6240" w:type="dxa"/>
            <w:tcBorders>
              <w:top w:val="none" w:sz="4" w:space="0" w:color="6E6E6E"/>
              <w:left w:val="single" w:sz="4" w:space="0" w:color="6E6E6E"/>
              <w:bottom w:val="single" w:sz="4" w:space="0" w:color="6E6E6E"/>
              <w:right w:val="single" w:sz="4" w:space="0" w:color="6E6E6E"/>
            </w:tcBorders>
          </w:tcPr>
          <w:p w:rsidR="00837BA9" w:rsidRDefault="00837B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Microsoft Dynamics 365 for Operations CAL</w:t>
            </w:r>
          </w:p>
        </w:tc>
      </w:tr>
      <w:tr w:rsidR="00837BA9">
        <w:tc>
          <w:tcPr>
            <w:tcW w:w="6240" w:type="dxa"/>
            <w:tcBorders>
              <w:top w:val="single" w:sz="4" w:space="0" w:color="6E6E6E"/>
              <w:left w:val="single" w:sz="4" w:space="0" w:color="6E6E6E"/>
              <w:bottom w:val="none" w:sz="4" w:space="0" w:color="6E6E6E"/>
              <w:right w:val="single" w:sz="4" w:space="0" w:color="6E6E6E"/>
            </w:tcBorders>
          </w:tcPr>
          <w:p w:rsidR="00837BA9" w:rsidRDefault="004979A8">
            <w:pPr>
              <w:pStyle w:val="ProductList-TableBody"/>
            </w:pPr>
            <w:r>
              <w:t>Microsoft Dynamics 365 for Retail,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Microsoft Dynamics AX Functional/Enterprise CAL</w:t>
            </w:r>
          </w:p>
        </w:tc>
      </w:tr>
      <w:tr w:rsidR="00837BA9">
        <w:tc>
          <w:tcPr>
            <w:tcW w:w="6240" w:type="dxa"/>
            <w:tcBorders>
              <w:top w:val="none" w:sz="4" w:space="0" w:color="6E6E6E"/>
              <w:left w:val="single" w:sz="4" w:space="0" w:color="6E6E6E"/>
              <w:bottom w:val="single" w:sz="4" w:space="0" w:color="6E6E6E"/>
              <w:right w:val="single" w:sz="4" w:space="0" w:color="6E6E6E"/>
            </w:tcBorders>
          </w:tcPr>
          <w:p w:rsidR="00837BA9" w:rsidRDefault="00837B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Microsoft Dynamics 365 for Operations CAL</w:t>
            </w:r>
          </w:p>
        </w:tc>
      </w:tr>
      <w:tr w:rsidR="00837BA9">
        <w:tc>
          <w:tcPr>
            <w:tcW w:w="624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Microsoft Dynamics 365 for Talent,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Microsoft Dynamics AX Enterprise CAL</w:t>
            </w:r>
          </w:p>
        </w:tc>
      </w:tr>
      <w:tr w:rsidR="00837BA9">
        <w:tc>
          <w:tcPr>
            <w:tcW w:w="6240" w:type="dxa"/>
            <w:tcBorders>
              <w:top w:val="single" w:sz="4" w:space="0" w:color="6E6E6E"/>
              <w:left w:val="single" w:sz="4" w:space="0" w:color="6E6E6E"/>
              <w:bottom w:val="none" w:sz="4" w:space="0" w:color="6E6E6E"/>
              <w:right w:val="single" w:sz="4" w:space="0" w:color="6E6E6E"/>
            </w:tcBorders>
          </w:tcPr>
          <w:p w:rsidR="00837BA9" w:rsidRDefault="004979A8">
            <w:pPr>
              <w:pStyle w:val="ProductList-TableBody"/>
            </w:pPr>
            <w:r>
              <w:t>Microsoft Dynamics 365 for Sales,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Microsoft Dynamics CRM Basic CAL</w:t>
            </w:r>
          </w:p>
        </w:tc>
      </w:tr>
      <w:tr w:rsidR="00837BA9">
        <w:tc>
          <w:tcPr>
            <w:tcW w:w="6240" w:type="dxa"/>
            <w:tcBorders>
              <w:top w:val="none" w:sz="4" w:space="0" w:color="6E6E6E"/>
              <w:left w:val="single" w:sz="4" w:space="0" w:color="6E6E6E"/>
              <w:bottom w:val="single" w:sz="4" w:space="0" w:color="6E6E6E"/>
              <w:right w:val="single" w:sz="4" w:space="0" w:color="6E6E6E"/>
            </w:tcBorders>
          </w:tcPr>
          <w:p w:rsidR="00837BA9" w:rsidRDefault="00837B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Microsoft Dynamics 365 for Sales On-premises CAL</w:t>
            </w:r>
          </w:p>
        </w:tc>
      </w:tr>
      <w:tr w:rsidR="00837BA9">
        <w:tc>
          <w:tcPr>
            <w:tcW w:w="6240" w:type="dxa"/>
            <w:tcBorders>
              <w:top w:val="single" w:sz="4" w:space="0" w:color="6E6E6E"/>
              <w:left w:val="single" w:sz="4" w:space="0" w:color="6E6E6E"/>
              <w:bottom w:val="none" w:sz="4" w:space="0" w:color="6E6E6E"/>
              <w:right w:val="single" w:sz="4" w:space="0" w:color="6E6E6E"/>
            </w:tcBorders>
          </w:tcPr>
          <w:p w:rsidR="00837BA9" w:rsidRDefault="004979A8">
            <w:pPr>
              <w:pStyle w:val="ProductList-TableBody"/>
            </w:pPr>
            <w:r>
              <w:t>Microsoft Dynamics 365 for Customer Engagement Plan,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Microsoft Dynamics CRM Basic CAL</w:t>
            </w:r>
          </w:p>
        </w:tc>
      </w:tr>
      <w:tr w:rsidR="00837BA9">
        <w:tc>
          <w:tcPr>
            <w:tcW w:w="6240" w:type="dxa"/>
            <w:tcBorders>
              <w:top w:val="none" w:sz="4" w:space="0" w:color="6E6E6E"/>
              <w:left w:val="single" w:sz="4" w:space="0" w:color="6E6E6E"/>
              <w:bottom w:val="single" w:sz="4" w:space="0" w:color="6E6E6E"/>
              <w:right w:val="single" w:sz="4" w:space="0" w:color="6E6E6E"/>
            </w:tcBorders>
          </w:tcPr>
          <w:p w:rsidR="00837BA9" w:rsidRDefault="00837B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Microsoft Dynamics 365 for Sales On-premises CAL</w:t>
            </w:r>
          </w:p>
        </w:tc>
      </w:tr>
      <w:tr w:rsidR="00837BA9">
        <w:tc>
          <w:tcPr>
            <w:tcW w:w="6240" w:type="dxa"/>
            <w:tcBorders>
              <w:top w:val="single" w:sz="4" w:space="0" w:color="6E6E6E"/>
              <w:left w:val="single" w:sz="4" w:space="0" w:color="6E6E6E"/>
              <w:bottom w:val="none" w:sz="4" w:space="0" w:color="6E6E6E"/>
              <w:right w:val="single" w:sz="4" w:space="0" w:color="6E6E6E"/>
            </w:tcBorders>
          </w:tcPr>
          <w:p w:rsidR="00837BA9" w:rsidRDefault="004979A8">
            <w:pPr>
              <w:pStyle w:val="ProductList-TableBody"/>
            </w:pPr>
            <w:r>
              <w:t>Microsoft Dynamics 365 for Customer Service,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Microsoft Dynamics CRM Basic CAL</w:t>
            </w:r>
          </w:p>
        </w:tc>
      </w:tr>
      <w:tr w:rsidR="00837BA9">
        <w:tc>
          <w:tcPr>
            <w:tcW w:w="6240" w:type="dxa"/>
            <w:tcBorders>
              <w:top w:val="none" w:sz="4" w:space="0" w:color="6E6E6E"/>
              <w:left w:val="single" w:sz="4" w:space="0" w:color="6E6E6E"/>
              <w:bottom w:val="single" w:sz="4" w:space="0" w:color="6E6E6E"/>
              <w:right w:val="single" w:sz="4" w:space="0" w:color="6E6E6E"/>
            </w:tcBorders>
          </w:tcPr>
          <w:p w:rsidR="00837BA9" w:rsidRDefault="00837B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Microsoft Dynamics 365 for Customer Service On-premises CAL</w:t>
            </w:r>
          </w:p>
        </w:tc>
      </w:tr>
      <w:tr w:rsidR="00837BA9">
        <w:tc>
          <w:tcPr>
            <w:tcW w:w="6240" w:type="dxa"/>
            <w:tcBorders>
              <w:top w:val="single" w:sz="4" w:space="0" w:color="6E6E6E"/>
              <w:left w:val="single" w:sz="4" w:space="0" w:color="6E6E6E"/>
              <w:bottom w:val="none" w:sz="4" w:space="0" w:color="6E6E6E"/>
              <w:right w:val="single" w:sz="4" w:space="0" w:color="6E6E6E"/>
            </w:tcBorders>
          </w:tcPr>
          <w:p w:rsidR="00837BA9" w:rsidRDefault="004979A8">
            <w:pPr>
              <w:pStyle w:val="ProductList-TableBody"/>
            </w:pPr>
            <w:r>
              <w:t>Microsoft Dynamics 365, izdanje Enterprise, Plan 1, prijelazni SA</w:t>
            </w:r>
          </w:p>
        </w:tc>
        <w:tc>
          <w:tcPr>
            <w:tcW w:w="588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Microsoft Dynamics CRM Basic CAL</w:t>
            </w:r>
          </w:p>
        </w:tc>
      </w:tr>
      <w:tr w:rsidR="00837BA9">
        <w:tc>
          <w:tcPr>
            <w:tcW w:w="6240" w:type="dxa"/>
            <w:tcBorders>
              <w:top w:val="none" w:sz="4" w:space="0" w:color="6E6E6E"/>
              <w:left w:val="single" w:sz="4" w:space="0" w:color="6E6E6E"/>
              <w:bottom w:val="single" w:sz="4" w:space="0" w:color="6E6E6E"/>
              <w:right w:val="single" w:sz="4" w:space="0" w:color="6E6E6E"/>
            </w:tcBorders>
          </w:tcPr>
          <w:p w:rsidR="00837BA9" w:rsidRDefault="00837BA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Microsoft Dynamics 365 for Customer Service On-premises CAL</w:t>
            </w:r>
          </w:p>
        </w:tc>
      </w:tr>
      <w:tr w:rsidR="00837BA9">
        <w:tc>
          <w:tcPr>
            <w:tcW w:w="624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Microsoft Dynamics 365 for Case Management,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Microsoft Dynamics for Sales On-premises CAL</w:t>
            </w:r>
          </w:p>
        </w:tc>
      </w:tr>
      <w:tr w:rsidR="00837BA9">
        <w:tc>
          <w:tcPr>
            <w:tcW w:w="624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Microsoft Dynamics 365 for Customer Engagement Plan,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Microsoft Dynamics CRM Professional CAL</w:t>
            </w:r>
          </w:p>
        </w:tc>
      </w:tr>
    </w:tbl>
    <w:p w:rsidR="00837BA9" w:rsidRDefault="00837BA9">
      <w:pPr>
        <w:pStyle w:val="ProductList-Body"/>
      </w:pPr>
    </w:p>
    <w:p w:rsidR="00837BA9" w:rsidRDefault="004979A8">
      <w:pPr>
        <w:pStyle w:val="ProductList-Offering2HeadingNoBorder"/>
        <w:outlineLvl w:val="2"/>
      </w:pPr>
      <w:r>
        <w:t>Aplikacije sustava Office 365</w:t>
      </w:r>
      <w:r>
        <w:fldChar w:fldCharType="begin"/>
      </w:r>
      <w:r>
        <w:instrText xml:space="preserve"> TC "</w:instrText>
      </w:r>
      <w:bookmarkStart w:id="380" w:name="_Toc504911707"/>
      <w:r>
        <w:instrText>Aplikacije sustava Office 365</w:instrText>
      </w:r>
      <w:bookmarkEnd w:id="380"/>
      <w:r>
        <w:instrText>" \l 3</w:instrText>
      </w:r>
      <w:r>
        <w:fldChar w:fldCharType="end"/>
      </w:r>
    </w:p>
    <w:p w:rsidR="00837BA9" w:rsidRDefault="00837BA9">
      <w:pPr>
        <w:pStyle w:val="ProductList-Body"/>
      </w:pPr>
    </w:p>
    <w:tbl>
      <w:tblPr>
        <w:tblStyle w:val="PURTable"/>
        <w:tblW w:w="0" w:type="dxa"/>
        <w:tblLook w:val="04A0" w:firstRow="1" w:lastRow="0" w:firstColumn="1" w:lastColumn="0" w:noHBand="0" w:noVBand="1"/>
      </w:tblPr>
      <w:tblGrid>
        <w:gridCol w:w="5606"/>
        <w:gridCol w:w="5310"/>
      </w:tblGrid>
      <w:tr w:rsidR="00837BA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37BA9" w:rsidRDefault="004979A8">
            <w:pPr>
              <w:pStyle w:val="ProductList-TableBody"/>
            </w:pPr>
            <w:r>
              <w:rPr>
                <w:color w:val="FFFFFF"/>
              </w:rPr>
              <w:t>Prijelazni SA User SL</w:t>
            </w:r>
          </w:p>
        </w:tc>
        <w:tc>
          <w:tcPr>
            <w:tcW w:w="5880" w:type="dxa"/>
            <w:tcBorders>
              <w:top w:val="single" w:sz="4" w:space="0" w:color="0070C0"/>
              <w:bottom w:val="single" w:sz="4" w:space="0" w:color="6E6E6E"/>
              <w:right w:val="single" w:sz="4" w:space="0" w:color="0070C0"/>
            </w:tcBorders>
            <w:shd w:val="clear" w:color="auto" w:fill="0070C0"/>
          </w:tcPr>
          <w:p w:rsidR="00837BA9" w:rsidRDefault="004979A8">
            <w:pPr>
              <w:pStyle w:val="ProductList-TableBody"/>
            </w:pPr>
            <w:r>
              <w:rPr>
                <w:color w:val="FFFFFF"/>
              </w:rPr>
              <w:t>Kvalificirane licence</w:t>
            </w:r>
          </w:p>
        </w:tc>
      </w:tr>
      <w:tr w:rsidR="00837BA9">
        <w:tc>
          <w:tcPr>
            <w:tcW w:w="624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Prijelazni SA sustava Office 365 ProPlus</w:t>
            </w:r>
          </w:p>
        </w:tc>
        <w:tc>
          <w:tcPr>
            <w:tcW w:w="588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Office Professional Plus</w:t>
            </w:r>
          </w:p>
        </w:tc>
      </w:tr>
      <w:tr w:rsidR="00837BA9">
        <w:tc>
          <w:tcPr>
            <w:tcW w:w="624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Visio Online Plan 1 i 2 From SA</w:t>
            </w:r>
          </w:p>
        </w:tc>
        <w:tc>
          <w:tcPr>
            <w:tcW w:w="588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Visio Professional</w:t>
            </w:r>
          </w:p>
        </w:tc>
      </w:tr>
      <w:tr w:rsidR="00837BA9">
        <w:tc>
          <w:tcPr>
            <w:tcW w:w="624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Visio Standard</w:t>
            </w:r>
          </w:p>
        </w:tc>
      </w:tr>
    </w:tbl>
    <w:p w:rsidR="00837BA9" w:rsidRDefault="00837BA9">
      <w:pPr>
        <w:pStyle w:val="ProductList-Body"/>
      </w:pPr>
    </w:p>
    <w:p w:rsidR="00837BA9" w:rsidRDefault="004979A8">
      <w:pPr>
        <w:pStyle w:val="ProductList-Offering2HeadingNoBorder"/>
        <w:outlineLvl w:val="2"/>
      </w:pPr>
      <w:r>
        <w:t>Paketi Office 365</w:t>
      </w:r>
      <w:r>
        <w:fldChar w:fldCharType="begin"/>
      </w:r>
      <w:r>
        <w:instrText xml:space="preserve"> TC "</w:instrText>
      </w:r>
      <w:bookmarkStart w:id="381" w:name="_Toc504911708"/>
      <w:r>
        <w:instrText>Paketi Office 365</w:instrText>
      </w:r>
      <w:bookmarkEnd w:id="381"/>
      <w:r>
        <w:instrText>" \l 3</w:instrText>
      </w:r>
      <w:r>
        <w:fldChar w:fldCharType="end"/>
      </w:r>
    </w:p>
    <w:p w:rsidR="00837BA9" w:rsidRDefault="00837BA9">
      <w:pPr>
        <w:pStyle w:val="ProductList-Body"/>
      </w:pPr>
    </w:p>
    <w:p w:rsidR="00837BA9" w:rsidRDefault="004979A8">
      <w:pPr>
        <w:pStyle w:val="ProductList-Body"/>
      </w:pPr>
      <w:r>
        <w:t>SL-ovi po korisniku Prijelaznog SA-a Office 365 (Enterprise E1, E3, E5 i Government E1, E3, E4) pružaju iste Pogodnosti tehnološkog jamstva Software Assurance kao Kvalificirane licence.</w:t>
      </w:r>
    </w:p>
    <w:p w:rsidR="00837BA9" w:rsidRDefault="00837BA9">
      <w:pPr>
        <w:pStyle w:val="ProductList-Body"/>
      </w:pPr>
    </w:p>
    <w:p w:rsidR="00837BA9" w:rsidRDefault="004979A8">
      <w:pPr>
        <w:pStyle w:val="ProductList-Body"/>
      </w:pPr>
      <w:r>
        <w:t>SL-ovi po korisniku za Prijelazni SA zahtijevaju CAL Suite Bridges ili USL-ove navedene u nastavku:</w:t>
      </w:r>
    </w:p>
    <w:p w:rsidR="00837BA9" w:rsidRDefault="00837BA9">
      <w:pPr>
        <w:pStyle w:val="ProductList-Body"/>
      </w:pPr>
    </w:p>
    <w:tbl>
      <w:tblPr>
        <w:tblStyle w:val="PURTable"/>
        <w:tblW w:w="0" w:type="dxa"/>
        <w:tblLook w:val="04A0" w:firstRow="1" w:lastRow="0" w:firstColumn="1" w:lastColumn="0" w:noHBand="0" w:noVBand="1"/>
      </w:tblPr>
      <w:tblGrid>
        <w:gridCol w:w="3816"/>
        <w:gridCol w:w="3403"/>
        <w:gridCol w:w="3697"/>
      </w:tblGrid>
      <w:tr w:rsidR="00837BA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837BA9" w:rsidRDefault="004979A8">
            <w:pPr>
              <w:pStyle w:val="ProductList-TableBody"/>
            </w:pPr>
            <w:r>
              <w:rPr>
                <w:color w:val="FFFFFF"/>
              </w:rPr>
              <w:t>Prijelazni SA User SL</w:t>
            </w:r>
          </w:p>
        </w:tc>
        <w:tc>
          <w:tcPr>
            <w:tcW w:w="3800" w:type="dxa"/>
            <w:tcBorders>
              <w:top w:val="single" w:sz="4" w:space="0" w:color="0070C0"/>
            </w:tcBorders>
            <w:shd w:val="clear" w:color="auto" w:fill="0070C0"/>
          </w:tcPr>
          <w:p w:rsidR="00837BA9" w:rsidRDefault="004979A8">
            <w:pPr>
              <w:pStyle w:val="ProductList-TableBody"/>
            </w:pPr>
            <w:r>
              <w:rPr>
                <w:color w:val="FFFFFF"/>
              </w:rPr>
              <w:t>Kvalificirane licence</w:t>
            </w:r>
          </w:p>
        </w:tc>
        <w:tc>
          <w:tcPr>
            <w:tcW w:w="4160" w:type="dxa"/>
            <w:tcBorders>
              <w:top w:val="single" w:sz="4" w:space="0" w:color="0070C0"/>
              <w:bottom w:val="single" w:sz="4" w:space="0" w:color="6E6E6E"/>
              <w:right w:val="single" w:sz="4" w:space="0" w:color="0070C0"/>
            </w:tcBorders>
            <w:shd w:val="clear" w:color="auto" w:fill="0070C0"/>
          </w:tcPr>
          <w:p w:rsidR="00837BA9" w:rsidRDefault="004979A8">
            <w:pPr>
              <w:pStyle w:val="ProductList-TableBody"/>
            </w:pPr>
            <w:r>
              <w:rPr>
                <w:color w:val="FFFFFF"/>
              </w:rPr>
              <w:t>Potreban je CAL Suite Bridge ili USL</w:t>
            </w:r>
          </w:p>
        </w:tc>
      </w:tr>
      <w:tr w:rsidR="00837BA9">
        <w:tc>
          <w:tcPr>
            <w:tcW w:w="4160" w:type="dxa"/>
            <w:tcBorders>
              <w:top w:val="single" w:sz="4" w:space="0" w:color="6E6E6E"/>
              <w:left w:val="single" w:sz="4" w:space="0" w:color="6E6E6E"/>
              <w:bottom w:val="single" w:sz="4" w:space="0" w:color="6E6E6E"/>
            </w:tcBorders>
          </w:tcPr>
          <w:p w:rsidR="00837BA9" w:rsidRDefault="004979A8">
            <w:pPr>
              <w:pStyle w:val="ProductList-TableBody"/>
            </w:pPr>
            <w:r>
              <w:t>Office 365 Enterprise/Government E1 From SA</w:t>
            </w:r>
          </w:p>
        </w:tc>
        <w:tc>
          <w:tcPr>
            <w:tcW w:w="3800" w:type="dxa"/>
          </w:tcPr>
          <w:p w:rsidR="00837BA9" w:rsidRDefault="004979A8">
            <w:pPr>
              <w:pStyle w:val="ProductList-TableBody"/>
            </w:pPr>
            <w:r>
              <w:t>Core CAL Suite</w:t>
            </w:r>
          </w:p>
        </w:tc>
        <w:tc>
          <w:tcPr>
            <w:tcW w:w="4160" w:type="dxa"/>
            <w:tcBorders>
              <w:top w:val="single" w:sz="4" w:space="0" w:color="6E6E6E"/>
              <w:bottom w:val="none" w:sz="4" w:space="0" w:color="6E6E6E"/>
              <w:right w:val="single" w:sz="4" w:space="0" w:color="6E6E6E"/>
            </w:tcBorders>
          </w:tcPr>
          <w:p w:rsidR="00837BA9" w:rsidRDefault="004979A8">
            <w:pPr>
              <w:pStyle w:val="ProductList-TableBody"/>
            </w:pPr>
            <w:r>
              <w:t>Core CAL Bridge for Office 365 ili</w:t>
            </w:r>
          </w:p>
          <w:p w:rsidR="00837BA9" w:rsidRDefault="004979A8">
            <w:pPr>
              <w:pStyle w:val="ProductList-TableBody"/>
            </w:pPr>
            <w:r>
              <w:t>Enterprise Mobility + Security</w:t>
            </w:r>
          </w:p>
        </w:tc>
      </w:tr>
      <w:tr w:rsidR="00837BA9">
        <w:tc>
          <w:tcPr>
            <w:tcW w:w="4160" w:type="dxa"/>
            <w:tcBorders>
              <w:top w:val="single" w:sz="4" w:space="0" w:color="6E6E6E"/>
              <w:left w:val="single" w:sz="4" w:space="0" w:color="6E6E6E"/>
              <w:bottom w:val="single" w:sz="4" w:space="0" w:color="6E6E6E"/>
            </w:tcBorders>
          </w:tcPr>
          <w:p w:rsidR="00837BA9" w:rsidRDefault="004979A8">
            <w:pPr>
              <w:pStyle w:val="ProductList-TableBody"/>
            </w:pPr>
            <w:r>
              <w:t>Office 365 (Enterprise E3, E5 &amp; Government E3, E4) From SA</w:t>
            </w:r>
          </w:p>
        </w:tc>
        <w:tc>
          <w:tcPr>
            <w:tcW w:w="3800" w:type="dxa"/>
          </w:tcPr>
          <w:p w:rsidR="00837BA9" w:rsidRDefault="004979A8">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rsidR="00837BA9" w:rsidRDefault="00837BA9">
            <w:pPr>
              <w:pStyle w:val="ProductList-TableBody"/>
            </w:pPr>
          </w:p>
        </w:tc>
      </w:tr>
      <w:tr w:rsidR="00837BA9">
        <w:tc>
          <w:tcPr>
            <w:tcW w:w="4160" w:type="dxa"/>
            <w:tcBorders>
              <w:top w:val="single" w:sz="4" w:space="0" w:color="6E6E6E"/>
              <w:left w:val="single" w:sz="4" w:space="0" w:color="6E6E6E"/>
              <w:bottom w:val="single" w:sz="4" w:space="0" w:color="6E6E6E"/>
            </w:tcBorders>
          </w:tcPr>
          <w:p w:rsidR="00837BA9" w:rsidRDefault="004979A8">
            <w:pPr>
              <w:pStyle w:val="ProductList-TableBody"/>
            </w:pPr>
            <w:r>
              <w:t>Office 365 (Enterprise E3, E5 &amp; Government E3, E4) From SA</w:t>
            </w:r>
          </w:p>
        </w:tc>
        <w:tc>
          <w:tcPr>
            <w:tcW w:w="3800" w:type="dxa"/>
          </w:tcPr>
          <w:p w:rsidR="00837BA9" w:rsidRDefault="004979A8">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rsidR="00837BA9" w:rsidRDefault="004979A8">
            <w:pPr>
              <w:pStyle w:val="ProductList-TableBody"/>
            </w:pPr>
            <w:r>
              <w:t>Enterprise CAL Bridge for Office 365 ili</w:t>
            </w:r>
          </w:p>
          <w:p w:rsidR="00837BA9" w:rsidRDefault="004979A8">
            <w:pPr>
              <w:pStyle w:val="ProductList-TableBody"/>
            </w:pPr>
            <w:r>
              <w:t>Enterprise Mobility + Security</w:t>
            </w:r>
          </w:p>
        </w:tc>
      </w:tr>
    </w:tbl>
    <w:p w:rsidR="00837BA9" w:rsidRDefault="00837BA9">
      <w:pPr>
        <w:pStyle w:val="ProductList-Body"/>
      </w:pPr>
    </w:p>
    <w:p w:rsidR="00837BA9" w:rsidRDefault="004979A8">
      <w:pPr>
        <w:pStyle w:val="ProductList-Offering2HeadingNoBorder"/>
        <w:outlineLvl w:val="2"/>
      </w:pPr>
      <w:r>
        <w:t>Project Online</w:t>
      </w:r>
      <w:r>
        <w:fldChar w:fldCharType="begin"/>
      </w:r>
      <w:r>
        <w:instrText xml:space="preserve"> TC "</w:instrText>
      </w:r>
      <w:bookmarkStart w:id="382" w:name="_Toc504911709"/>
      <w:r>
        <w:instrText>Project Online</w:instrText>
      </w:r>
      <w:bookmarkEnd w:id="382"/>
      <w:r>
        <w:instrText>" \l 3</w:instrText>
      </w:r>
      <w:r>
        <w:fldChar w:fldCharType="end"/>
      </w:r>
    </w:p>
    <w:p w:rsidR="00837BA9" w:rsidRDefault="00837BA9">
      <w:pPr>
        <w:pStyle w:val="ProductList-Body"/>
      </w:pPr>
    </w:p>
    <w:tbl>
      <w:tblPr>
        <w:tblStyle w:val="PURTable"/>
        <w:tblW w:w="0" w:type="dxa"/>
        <w:tblLook w:val="04A0" w:firstRow="1" w:lastRow="0" w:firstColumn="1" w:lastColumn="0" w:noHBand="0" w:noVBand="1"/>
      </w:tblPr>
      <w:tblGrid>
        <w:gridCol w:w="5511"/>
        <w:gridCol w:w="5405"/>
      </w:tblGrid>
      <w:tr w:rsidR="00837BA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37BA9" w:rsidRDefault="004979A8">
            <w:pPr>
              <w:pStyle w:val="ProductList-TableBody"/>
            </w:pPr>
            <w:r>
              <w:rPr>
                <w:color w:val="FFFFFF"/>
              </w:rPr>
              <w:t>Prijelazni SA User SL</w:t>
            </w:r>
          </w:p>
        </w:tc>
        <w:tc>
          <w:tcPr>
            <w:tcW w:w="6000" w:type="dxa"/>
            <w:tcBorders>
              <w:top w:val="single" w:sz="4" w:space="0" w:color="0070C0"/>
              <w:bottom w:val="single" w:sz="4" w:space="0" w:color="6E6E6E"/>
              <w:right w:val="single" w:sz="4" w:space="0" w:color="0070C0"/>
            </w:tcBorders>
            <w:shd w:val="clear" w:color="auto" w:fill="0070C0"/>
          </w:tcPr>
          <w:p w:rsidR="00837BA9" w:rsidRDefault="004979A8">
            <w:pPr>
              <w:pStyle w:val="ProductList-TableBody"/>
            </w:pPr>
            <w:r>
              <w:rPr>
                <w:color w:val="FFFFFF"/>
              </w:rPr>
              <w:t>Kvalificirane licence</w:t>
            </w:r>
          </w:p>
        </w:tc>
      </w:tr>
      <w:tr w:rsidR="00837BA9">
        <w:tc>
          <w:tcPr>
            <w:tcW w:w="6120" w:type="dxa"/>
            <w:tcBorders>
              <w:top w:val="single" w:sz="4" w:space="0" w:color="6E6E6E"/>
              <w:left w:val="single" w:sz="4" w:space="0" w:color="6E6E6E"/>
              <w:bottom w:val="none" w:sz="4" w:space="0" w:color="6E6E6E"/>
              <w:right w:val="single" w:sz="4" w:space="0" w:color="6E6E6E"/>
            </w:tcBorders>
          </w:tcPr>
          <w:p w:rsidR="00837BA9" w:rsidRDefault="004979A8">
            <w:pPr>
              <w:pStyle w:val="ProductList-TableBody"/>
            </w:pPr>
            <w:r>
              <w:t>Project Online Professional – prijelazni SA</w:t>
            </w:r>
          </w:p>
        </w:tc>
        <w:tc>
          <w:tcPr>
            <w:tcW w:w="600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Project Professional</w:t>
            </w:r>
          </w:p>
        </w:tc>
      </w:tr>
      <w:tr w:rsidR="00837BA9">
        <w:tc>
          <w:tcPr>
            <w:tcW w:w="6120" w:type="dxa"/>
            <w:tcBorders>
              <w:top w:val="none" w:sz="4" w:space="0" w:color="6E6E6E"/>
              <w:left w:val="single" w:sz="4" w:space="0" w:color="6E6E6E"/>
              <w:bottom w:val="single" w:sz="4" w:space="0" w:color="6E6E6E"/>
              <w:right w:val="single" w:sz="4" w:space="0" w:color="6E6E6E"/>
            </w:tcBorders>
          </w:tcPr>
          <w:p w:rsidR="00837BA9" w:rsidRDefault="00837B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Project Server CAL</w:t>
            </w:r>
          </w:p>
        </w:tc>
      </w:tr>
      <w:tr w:rsidR="00837BA9">
        <w:tc>
          <w:tcPr>
            <w:tcW w:w="6120" w:type="dxa"/>
            <w:tcBorders>
              <w:top w:val="single" w:sz="4" w:space="0" w:color="6E6E6E"/>
              <w:left w:val="single" w:sz="4" w:space="0" w:color="6E6E6E"/>
              <w:bottom w:val="none" w:sz="4" w:space="0" w:color="6E6E6E"/>
              <w:right w:val="single" w:sz="4" w:space="0" w:color="6E6E6E"/>
            </w:tcBorders>
          </w:tcPr>
          <w:p w:rsidR="00837BA9" w:rsidRDefault="004979A8">
            <w:pPr>
              <w:pStyle w:val="ProductList-TableBody"/>
            </w:pPr>
            <w:r>
              <w:t>Project Online Premium – prijelazni SA</w:t>
            </w:r>
          </w:p>
        </w:tc>
        <w:tc>
          <w:tcPr>
            <w:tcW w:w="600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Project Professional</w:t>
            </w:r>
          </w:p>
        </w:tc>
      </w:tr>
      <w:tr w:rsidR="00837BA9">
        <w:tc>
          <w:tcPr>
            <w:tcW w:w="6120" w:type="dxa"/>
            <w:tcBorders>
              <w:top w:val="none" w:sz="4" w:space="0" w:color="6E6E6E"/>
              <w:left w:val="single" w:sz="4" w:space="0" w:color="6E6E6E"/>
              <w:bottom w:val="single" w:sz="4" w:space="0" w:color="6E6E6E"/>
              <w:right w:val="single" w:sz="4" w:space="0" w:color="6E6E6E"/>
            </w:tcBorders>
          </w:tcPr>
          <w:p w:rsidR="00837BA9" w:rsidRDefault="00837BA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37BA9" w:rsidRDefault="004979A8">
            <w:pPr>
              <w:pStyle w:val="ProductList-TableBody"/>
            </w:pPr>
            <w:r>
              <w:t>Project Server CAL</w:t>
            </w:r>
          </w:p>
        </w:tc>
      </w:tr>
    </w:tbl>
    <w:p w:rsidR="00837BA9" w:rsidRDefault="004979A8">
      <w:pPr>
        <w:pStyle w:val="ProductList-SectionHeading"/>
        <w:pageBreakBefore/>
        <w:outlineLvl w:val="0"/>
      </w:pPr>
      <w:bookmarkStart w:id="383" w:name="_Sec562"/>
      <w:bookmarkEnd w:id="355"/>
      <w:r>
        <w:t>Dodatak D – Profesionalne usluge</w:t>
      </w:r>
      <w:r>
        <w:fldChar w:fldCharType="begin"/>
      </w:r>
      <w:r>
        <w:instrText xml:space="preserve"> TC "</w:instrText>
      </w:r>
      <w:bookmarkStart w:id="384" w:name="_Toc504911710"/>
      <w:r>
        <w:instrText>Dodatak D – Profesionalne usluge</w:instrText>
      </w:r>
      <w:bookmarkEnd w:id="384"/>
      <w:r>
        <w:instrText>" \l 1</w:instrText>
      </w:r>
      <w:r>
        <w:fldChar w:fldCharType="end"/>
      </w:r>
    </w:p>
    <w:p w:rsidR="00837BA9" w:rsidRDefault="004979A8">
      <w:pPr>
        <w:pStyle w:val="ProductList-Body"/>
      </w:pPr>
      <w:r>
        <w:t>U nastavku su opisane Profesionalne usluge dostupne putem Microsoftova količinskog licenciranja.</w:t>
      </w:r>
    </w:p>
    <w:p w:rsidR="00837BA9" w:rsidRDefault="004979A8">
      <w:pPr>
        <w:pStyle w:val="ProductList-Offering1Heading"/>
        <w:outlineLvl w:val="1"/>
      </w:pPr>
      <w:bookmarkStart w:id="385" w:name="_Sec565"/>
      <w:r>
        <w:t>Ponude Microsoft Premier podrške</w:t>
      </w:r>
      <w:bookmarkEnd w:id="385"/>
      <w:r>
        <w:fldChar w:fldCharType="begin"/>
      </w:r>
      <w:r>
        <w:instrText xml:space="preserve"> TC "</w:instrText>
      </w:r>
      <w:bookmarkStart w:id="386" w:name="_Toc504911711"/>
      <w:r>
        <w:instrText>Ponude Microsoft Premier podrške</w:instrText>
      </w:r>
      <w:bookmarkEnd w:id="386"/>
      <w:r>
        <w:instrText>" \l 2</w:instrText>
      </w:r>
      <w:r>
        <w:fldChar w:fldCharType="end"/>
      </w:r>
    </w:p>
    <w:tbl>
      <w:tblPr>
        <w:tblStyle w:val="PURTable"/>
        <w:tblW w:w="0" w:type="dxa"/>
        <w:tblLook w:val="04A0" w:firstRow="1" w:lastRow="0" w:firstColumn="1" w:lastColumn="0" w:noHBand="0" w:noVBand="1"/>
      </w:tblPr>
      <w:tblGrid>
        <w:gridCol w:w="3662"/>
        <w:gridCol w:w="1810"/>
        <w:gridCol w:w="1824"/>
        <w:gridCol w:w="1810"/>
        <w:gridCol w:w="1810"/>
      </w:tblGrid>
      <w:tr w:rsidR="00837BA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jc w:val="center"/>
            </w:pPr>
            <w:r>
              <w:rPr>
                <w:color w:val="FFFFFF"/>
              </w:rPr>
              <w:t>Premier Plus</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Mjesečno</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Najviše 10 sati</w:t>
            </w:r>
          </w:p>
          <w:p w:rsidR="00837BA9" w:rsidRDefault="004979A8">
            <w:pPr>
              <w:pStyle w:val="ProductList-TableBody"/>
            </w:pPr>
            <w:r>
              <w:t>+1 provjera stanja sustava</w:t>
            </w:r>
          </w:p>
          <w:p w:rsidR="00837BA9" w:rsidRDefault="004979A8">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Najviše 160 sati</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Najviše 30 sati</w:t>
            </w: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Najviše 140 sati</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jc w:val="center"/>
            </w:pPr>
            <w:r>
              <w:t>X</w:t>
            </w:r>
          </w:p>
        </w:tc>
      </w:tr>
      <w:tr w:rsidR="00837BA9">
        <w:tc>
          <w:tcPr>
            <w:tcW w:w="404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Paketi od 20</w:t>
            </w:r>
          </w:p>
        </w:tc>
      </w:tr>
    </w:tbl>
    <w:p w:rsidR="00837BA9" w:rsidRDefault="004979A8">
      <w:pPr>
        <w:pStyle w:val="ProductList-Body"/>
      </w:pPr>
      <w:r>
        <w:rPr>
          <w:vertAlign w:val="superscript"/>
        </w:rPr>
        <w:t xml:space="preserve">1 </w:t>
      </w:r>
      <w:r>
        <w:rPr>
          <w:i/>
        </w:rPr>
        <w:t>Radno vrijeme definira se lokalno.</w:t>
      </w:r>
    </w:p>
    <w:p w:rsidR="00837BA9" w:rsidRDefault="00837BA9">
      <w:pPr>
        <w:pStyle w:val="ProductList-Body"/>
      </w:pPr>
    </w:p>
    <w:tbl>
      <w:tblPr>
        <w:tblStyle w:val="PURTable"/>
        <w:tblW w:w="0" w:type="dxa"/>
        <w:tblLook w:val="04A0" w:firstRow="1" w:lastRow="0" w:firstColumn="1" w:lastColumn="0" w:noHBand="0" w:noVBand="1"/>
      </w:tblPr>
      <w:tblGrid>
        <w:gridCol w:w="2687"/>
        <w:gridCol w:w="2741"/>
        <w:gridCol w:w="2744"/>
        <w:gridCol w:w="2744"/>
      </w:tblGrid>
      <w:tr w:rsidR="00837BA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pPr>
            <w:r>
              <w:rPr>
                <w:color w:val="FFFFFF"/>
              </w:rPr>
              <w:t>Klijentov očekivani odgovor</w:t>
            </w:r>
          </w:p>
        </w:tc>
      </w:tr>
      <w:tr w:rsidR="00837BA9">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 xml:space="preserve">Katastrofalni utjecaj na poslovanje: </w:t>
            </w:r>
          </w:p>
          <w:p w:rsidR="00837BA9" w:rsidRDefault="004979A8">
            <w:pPr>
              <w:pStyle w:val="ProductList-TableBody"/>
            </w:pPr>
            <w:r>
              <w:t>Potpuni gubitak osnovnih (ključnih za funkcioniranje) poslovnih procesa zbog kojih se ne može nastaviti s radom</w:t>
            </w:r>
          </w:p>
          <w:p w:rsidR="00837BA9" w:rsidRDefault="004979A8">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Odziv na prvi poziv unutar sat vremena ili brže.</w:t>
            </w:r>
          </w:p>
          <w:p w:rsidR="00837BA9" w:rsidRDefault="004979A8">
            <w:pPr>
              <w:pStyle w:val="ProductList-TableBody"/>
            </w:pPr>
            <w:r>
              <w:t>Microsoftovi resursi izlaze na lokaciju Klijenta što je prije moguće.</w:t>
            </w:r>
          </w:p>
          <w:p w:rsidR="00837BA9" w:rsidRDefault="004979A8">
            <w:pPr>
              <w:pStyle w:val="ProductList-TableBody"/>
            </w:pPr>
            <w:r>
              <w:t>Neprekinuti radovi na otklanjanju problema, 24 sata na dan, 7 dana u tjednu.</w:t>
            </w:r>
          </w:p>
          <w:p w:rsidR="00837BA9" w:rsidRDefault="004979A8">
            <w:pPr>
              <w:pStyle w:val="ProductList-TableBody"/>
            </w:pPr>
            <w:r>
              <w:t>Hitna eskalacija unutar Microsofta prema Timovima za odgovarajuće Proizvode.</w:t>
            </w:r>
          </w:p>
          <w:p w:rsidR="00837BA9" w:rsidRDefault="004979A8">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 xml:space="preserve">Obavještavanje viših rukovoditelja Klijenta. </w:t>
            </w:r>
          </w:p>
          <w:p w:rsidR="00837BA9" w:rsidRDefault="004979A8">
            <w:pPr>
              <w:pStyle w:val="ProductList-TableBody"/>
            </w:pPr>
            <w:r>
              <w:t>Dodjeljivanje odgovarajućih resursa koji su potrebni za neprekinuti rad, 24 sata dnevno i 7 dana u tjednu.</w:t>
            </w:r>
            <w:r>
              <w:rPr>
                <w:vertAlign w:val="superscript"/>
              </w:rPr>
              <w:t>2</w:t>
            </w:r>
          </w:p>
          <w:p w:rsidR="00837BA9" w:rsidRDefault="004979A8">
            <w:pPr>
              <w:pStyle w:val="ProductList-TableBody"/>
            </w:pPr>
            <w:r>
              <w:t>Brz pristup i odgovor tijela nadležnog za nadzor nad promjenama.</w:t>
            </w:r>
          </w:p>
        </w:tc>
      </w:tr>
      <w:tr w:rsidR="00837BA9">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 xml:space="preserve">Kritični utjecaj na poslovanje: </w:t>
            </w:r>
          </w:p>
          <w:p w:rsidR="00837BA9" w:rsidRDefault="004979A8">
            <w:pPr>
              <w:pStyle w:val="ProductList-TableBody"/>
            </w:pPr>
            <w:r>
              <w:t>Značajan gubitak ili degradacija razine usluga.</w:t>
            </w:r>
          </w:p>
          <w:p w:rsidR="00837BA9" w:rsidRDefault="004979A8">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Odziv na prvi poziv unutar sat vremena ili brže.</w:t>
            </w:r>
          </w:p>
          <w:p w:rsidR="00837BA9" w:rsidRDefault="004979A8">
            <w:pPr>
              <w:pStyle w:val="ProductList-TableBody"/>
            </w:pPr>
            <w:r>
              <w:t>Microsoftovi resursi izlaze na lokaciju Klijenta po potrebi.</w:t>
            </w:r>
          </w:p>
          <w:p w:rsidR="00837BA9" w:rsidRDefault="004979A8">
            <w:pPr>
              <w:pStyle w:val="ProductList-TableBody"/>
            </w:pPr>
            <w:r>
              <w:t>Neprekinuti radovi na otklanjanju problema, 24 sata na dan, 7 dana u tjednu.</w:t>
            </w:r>
          </w:p>
          <w:p w:rsidR="00837BA9" w:rsidRDefault="004979A8">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Dodjeljivanje odgovarajućih resursa koji su potrebni za neprekinuti rad, 24 sata dnevno i 7 dana u tjednu.</w:t>
            </w:r>
            <w:r>
              <w:rPr>
                <w:vertAlign w:val="superscript"/>
              </w:rPr>
              <w:t>2</w:t>
            </w:r>
          </w:p>
          <w:p w:rsidR="00837BA9" w:rsidRDefault="004979A8">
            <w:pPr>
              <w:pStyle w:val="ProductList-TableBody"/>
            </w:pPr>
            <w:r>
              <w:t>Brz pristup i odgovor tijela nadležnog za nadzor nad promjenama.</w:t>
            </w:r>
          </w:p>
          <w:p w:rsidR="00837BA9" w:rsidRDefault="004979A8">
            <w:pPr>
              <w:pStyle w:val="ProductList-TableBody"/>
            </w:pPr>
            <w:r>
              <w:t>Obavještavanje rukovodstva.</w:t>
            </w:r>
          </w:p>
        </w:tc>
      </w:tr>
      <w:tr w:rsidR="00837BA9">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 xml:space="preserve">Umjereni utjecaj na poslovanje: </w:t>
            </w:r>
          </w:p>
          <w:p w:rsidR="00837BA9" w:rsidRDefault="004979A8">
            <w:pPr>
              <w:pStyle w:val="ProductList-TableBody"/>
            </w:pPr>
            <w:r>
              <w:t>Umjeren gubitak ili srozavanje razine usluga, ali nastavak poslovanja je moguć u ograničenom opsegu.</w:t>
            </w:r>
          </w:p>
          <w:p w:rsidR="00837BA9" w:rsidRDefault="004979A8">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Odziv na prvi poziv unutar dva sata ili brže.</w:t>
            </w:r>
          </w:p>
          <w:p w:rsidR="00837BA9" w:rsidRDefault="004979A8">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Dodjela odgovarajućih resursa koji su potrebni za popravak tijekom</w:t>
            </w:r>
            <w:r>
              <w:rPr>
                <w:vertAlign w:val="superscript"/>
              </w:rPr>
              <w:t>1</w:t>
            </w:r>
            <w:r>
              <w:t xml:space="preserve"> radnog vremena</w:t>
            </w:r>
          </w:p>
          <w:p w:rsidR="00837BA9" w:rsidRDefault="004979A8">
            <w:pPr>
              <w:pStyle w:val="ProductList-TableBody"/>
            </w:pPr>
            <w:r>
              <w:t>Pristup i odziv tijela nadležnog za nadzor nad promjenama u roku od četiri sata unutar radnog vremena.</w:t>
            </w:r>
            <w:r>
              <w:rPr>
                <w:vertAlign w:val="superscript"/>
              </w:rPr>
              <w:t>1</w:t>
            </w:r>
          </w:p>
        </w:tc>
      </w:tr>
      <w:tr w:rsidR="00837BA9">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 xml:space="preserve">Minimalni utjecaj na poslovanje: </w:t>
            </w:r>
          </w:p>
          <w:p w:rsidR="00837BA9" w:rsidRDefault="004979A8">
            <w:pPr>
              <w:pStyle w:val="ProductList-TableBody"/>
            </w:pPr>
            <w:r>
              <w:t>Poslovanje se uglavnom nastavlja uz minimalna ili nikakva ograničenja usluga.</w:t>
            </w:r>
          </w:p>
          <w:p w:rsidR="00837BA9" w:rsidRDefault="004979A8">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Odziv na prvi poziv unutar četiri sata ili brže.</w:t>
            </w:r>
          </w:p>
          <w:p w:rsidR="00837BA9" w:rsidRDefault="004979A8">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Točni podaci za kontakt odgovorne osobe nadležne za predmetni slučaj.</w:t>
            </w:r>
          </w:p>
          <w:p w:rsidR="00837BA9" w:rsidRDefault="004979A8">
            <w:pPr>
              <w:pStyle w:val="ProductList-TableBody"/>
            </w:pPr>
            <w:r>
              <w:t>Odgovor unutar 24 sata.</w:t>
            </w:r>
          </w:p>
        </w:tc>
      </w:tr>
    </w:tbl>
    <w:p w:rsidR="00837BA9" w:rsidRDefault="004979A8">
      <w:pPr>
        <w:pStyle w:val="ProductList-Body"/>
      </w:pPr>
      <w:r>
        <w:rPr>
          <w:vertAlign w:val="superscript"/>
        </w:rPr>
        <w:t>1</w:t>
      </w:r>
      <w:r>
        <w:rPr>
          <w:i/>
        </w:rPr>
        <w:t>Radno vrijeme definira se lokalno.</w:t>
      </w:r>
    </w:p>
    <w:p w:rsidR="00837BA9" w:rsidRDefault="004979A8">
      <w:pPr>
        <w:pStyle w:val="ProductList-Body"/>
      </w:pPr>
      <w:r>
        <w:rPr>
          <w:vertAlign w:val="superscript"/>
        </w:rPr>
        <w:t>2</w:t>
      </w:r>
      <w:r>
        <w:rPr>
          <w:i/>
        </w:rPr>
        <w:t>Microsoft će možda morati sniziti razinu težine problema ako Klijent nije u mogućnosti osigurati adekvatne resurse ili odgovarajuću brzinu odaziva kako bi se Microsoftu omogućio nastavak rješavanja problema.</w:t>
      </w:r>
    </w:p>
    <w:p w:rsidR="00837BA9" w:rsidRDefault="00837BA9">
      <w:pPr>
        <w:pStyle w:val="ProductList-Body"/>
      </w:pPr>
    </w:p>
    <w:p w:rsidR="00837BA9" w:rsidRDefault="004979A8">
      <w:pPr>
        <w:pStyle w:val="ProductList-ClauseHeading"/>
        <w:outlineLvl w:val="2"/>
      </w:pPr>
      <w:r>
        <w:t>Pridružena poslovna pravila</w:t>
      </w:r>
    </w:p>
    <w:p w:rsidR="00837BA9" w:rsidRDefault="004979A8">
      <w:pPr>
        <w:pStyle w:val="ProductList-Body"/>
      </w:pPr>
      <w:r>
        <w:t>Sve Profesionalne usluge pružaju podršku za komercijalno izdane i općenito dostupne Microsoftove proizvode (osim ako nisu posebno isključeni na web-mjestu Microsoft Premier On-Line ili Microsoft Support Lifecycle). Profesionalne usluge općenito se naplaćuju po satu, pružaju se na daljinu te su na engleskom (osim ako je dostupan drugi jezik). Profesionalne usluge pružaju se u državi u kojoj je potpisan Ugovor za VL potpisan. Posjeti lokaciji nisu plaćeni unaprijed i ovise o raspoloživim resursima. Profesionalne usluge koje nisu iskorištene na godišnjoj osnovi neće se moći naknadno iskoristiti. Na zahtjev Klijenta Microsoft može udaljenom telefonskom vezom pristupiti Klijentovu sustavu da bismo analizirali probleme.</w:t>
      </w:r>
    </w:p>
    <w:p w:rsidR="00837BA9" w:rsidRDefault="004979A8">
      <w:pPr>
        <w:pStyle w:val="ProductList-Offering1Heading"/>
        <w:outlineLvl w:val="1"/>
      </w:pPr>
      <w:bookmarkStart w:id="387" w:name="_Sec566"/>
      <w:r>
        <w:t>Ponude Microsoft Digitalnih savjetodavnih usluga</w:t>
      </w:r>
      <w:bookmarkEnd w:id="387"/>
      <w:r>
        <w:fldChar w:fldCharType="begin"/>
      </w:r>
      <w:r>
        <w:instrText xml:space="preserve"> TC "</w:instrText>
      </w:r>
      <w:bookmarkStart w:id="388" w:name="_Toc504911712"/>
      <w:r>
        <w:instrText>Ponude Microsoft Digitalnih savjetodavnih usluga</w:instrText>
      </w:r>
      <w:bookmarkEnd w:id="388"/>
      <w:r>
        <w:instrText>" \l 2</w:instrText>
      </w:r>
      <w:r>
        <w:fldChar w:fldCharType="end"/>
      </w:r>
    </w:p>
    <w:p w:rsidR="00837BA9" w:rsidRDefault="004979A8">
      <w:pPr>
        <w:pStyle w:val="ProductList-Body"/>
      </w:pPr>
      <w:r>
        <w:t>Ponude Digitalnih savjetodavnih usluga sadrže sljedeće komponente koje se mogu pružiti za svaku godinu Klijentova ugovora Enterprise Agreement (Ugovora Enterprise):</w:t>
      </w:r>
    </w:p>
    <w:tbl>
      <w:tblPr>
        <w:tblStyle w:val="PURTable"/>
        <w:tblW w:w="0" w:type="dxa"/>
        <w:tblLook w:val="04A0" w:firstRow="1" w:lastRow="0" w:firstColumn="1" w:lastColumn="0" w:noHBand="0" w:noVBand="1"/>
      </w:tblPr>
      <w:tblGrid>
        <w:gridCol w:w="2735"/>
        <w:gridCol w:w="2727"/>
        <w:gridCol w:w="2727"/>
        <w:gridCol w:w="2727"/>
      </w:tblGrid>
      <w:tr w:rsidR="00837BA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pPr>
            <w:r>
              <w:rPr>
                <w:color w:val="FFFFFF"/>
              </w:rPr>
              <w:t>Enterprise Strategy Portfolio</w:t>
            </w:r>
          </w:p>
        </w:tc>
      </w:tr>
      <w:tr w:rsidR="00837BA9">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9RO-xxxx</w:t>
            </w:r>
          </w:p>
        </w:tc>
      </w:tr>
      <w:tr w:rsidR="00837BA9">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Najviše ukupno 400 sati godišnje za usluge Microsoftova digitalnog savjetnika i Tima za pružanje usluga za poslovne korisnike.</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 xml:space="preserve">Najviše ukupno 800 sati godišnje za usluge Microsoftova digitalnog savjetnika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Najviše ukupno 1600 sati godišnje za usluge Microsoftova digitalnog savjetnika i Tima za pružanje usluga za poslovne korisnike.</w:t>
            </w:r>
          </w:p>
        </w:tc>
      </w:tr>
      <w:tr w:rsidR="00837BA9">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pPr>
          </w:p>
        </w:tc>
      </w:tr>
      <w:tr w:rsidR="00837BA9">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Digitalna savjetodavna mreža</w:t>
            </w:r>
          </w:p>
        </w:tc>
        <w:tc>
          <w:tcPr>
            <w:tcW w:w="306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pPr>
          </w:p>
        </w:tc>
      </w:tr>
      <w:tr w:rsidR="00837BA9">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Biblioteka Digitalnih savjetodavnih usluga</w:t>
            </w:r>
          </w:p>
        </w:tc>
        <w:tc>
          <w:tcPr>
            <w:tcW w:w="306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37BA9" w:rsidRDefault="00837BA9">
            <w:pPr>
              <w:pStyle w:val="ProductList-TableBody"/>
            </w:pPr>
          </w:p>
        </w:tc>
      </w:tr>
      <w:tr w:rsidR="00837BA9">
        <w:tc>
          <w:tcPr>
            <w:tcW w:w="306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Kapacitet Digitalnih savjetodavnih usluga (inventarni broj linije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837BA9" w:rsidRDefault="004979A8">
            <w:pPr>
              <w:pStyle w:val="ProductList-TableBody"/>
            </w:pPr>
            <w:r>
              <w:t>200 sati Digitalnog savjetnika (mogu se dodati bilo kojem angažmanu)</w:t>
            </w:r>
          </w:p>
        </w:tc>
        <w:tc>
          <w:tcPr>
            <w:tcW w:w="3060" w:type="dxa"/>
            <w:tcBorders>
              <w:top w:val="single" w:sz="4" w:space="0" w:color="000000"/>
              <w:left w:val="none" w:sz="4" w:space="0" w:color="000000"/>
              <w:bottom w:val="single" w:sz="4" w:space="0" w:color="000000"/>
              <w:right w:val="single" w:sz="4" w:space="0" w:color="000000"/>
            </w:tcBorders>
          </w:tcPr>
          <w:p w:rsidR="00837BA9" w:rsidRDefault="00837BA9">
            <w:pPr>
              <w:pStyle w:val="ProductList-TableBody"/>
            </w:pPr>
          </w:p>
        </w:tc>
      </w:tr>
    </w:tbl>
    <w:p w:rsidR="00837BA9" w:rsidRDefault="00837BA9">
      <w:pPr>
        <w:pStyle w:val="ProductList-Body"/>
      </w:pPr>
    </w:p>
    <w:p w:rsidR="00837BA9" w:rsidRDefault="004979A8">
      <w:pPr>
        <w:pStyle w:val="ProductList-ClauseHeading"/>
        <w:outlineLvl w:val="2"/>
      </w:pPr>
      <w:r>
        <w:t>Moduli Digitalne savjetodavne usluge</w:t>
      </w:r>
    </w:p>
    <w:p w:rsidR="00837BA9" w:rsidRDefault="004979A8">
      <w:pPr>
        <w:pStyle w:val="ProductList-Body"/>
      </w:pPr>
      <w:r>
        <w:t>Digitalni savjetodavni angažman uključuje jedan ili više modula Digitalne savjetodavne usluge, kako je dokumentirano u Planu pružanja usluge.</w:t>
      </w:r>
    </w:p>
    <w:p w:rsidR="00837BA9" w:rsidRDefault="00837BA9">
      <w:pPr>
        <w:pStyle w:val="ProductList-Body"/>
      </w:pPr>
    </w:p>
    <w:p w:rsidR="00837BA9" w:rsidRDefault="004979A8">
      <w:pPr>
        <w:pStyle w:val="ProductList-ClauseHeading"/>
        <w:outlineLvl w:val="2"/>
      </w:pPr>
      <w:r>
        <w:t>Usluge izvan opsega</w:t>
      </w:r>
    </w:p>
    <w:p w:rsidR="00837BA9" w:rsidRDefault="004979A8">
      <w:pPr>
        <w:pStyle w:val="ProductList-Body"/>
      </w:pPr>
      <w:r>
        <w:t>Profesionalne usluge u Digitalnom savjetodavnom angažmanu ne uključuju rješavanje problema ili podršku u otklanjanju kvara, pregled izvornog koda drugog proizvođača ili tehničko ili arhitektonsko savjetovanje izvan materijala isporučenih u okviru usluge opisanih u Planu pružanja usluge. Kad je riječ o izvornom kôdu drugog proizvođača, Microsoftove profesionalne usluge bit će ograničene na analizu binarnih podataka, kao što su ispis procesa ili praćenje rada mreže.</w:t>
      </w:r>
    </w:p>
    <w:p w:rsidR="00837BA9" w:rsidRDefault="00837BA9">
      <w:pPr>
        <w:pStyle w:val="ProductList-Body"/>
      </w:pPr>
    </w:p>
    <w:p w:rsidR="00837BA9" w:rsidRDefault="004979A8">
      <w:pPr>
        <w:pStyle w:val="ProductList-ClauseHeading"/>
        <w:outlineLvl w:val="2"/>
      </w:pPr>
      <w:r>
        <w:t>Obveze Klijenta</w:t>
      </w:r>
    </w:p>
    <w:p w:rsidR="00837BA9" w:rsidRDefault="004979A8">
      <w:pPr>
        <w:pStyle w:val="ProductList-Body"/>
      </w:pPr>
      <w:r>
        <w:t>Klijent se slaže da će surađivati s Microsoftom u sklopu Digitalnog savjetodavnog angažmana,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rsidR="00837BA9" w:rsidRDefault="004979A8">
      <w:pPr>
        <w:pStyle w:val="ProductList-Offering1Heading"/>
        <w:outlineLvl w:val="1"/>
      </w:pPr>
      <w:bookmarkStart w:id="389" w:name="_Sec567"/>
      <w:r>
        <w:t>Ponude Sales Productivity Accelerator</w:t>
      </w:r>
      <w:bookmarkEnd w:id="389"/>
      <w:r>
        <w:fldChar w:fldCharType="begin"/>
      </w:r>
      <w:r>
        <w:instrText xml:space="preserve"> TC "</w:instrText>
      </w:r>
      <w:bookmarkStart w:id="390" w:name="_Toc504911713"/>
      <w:r>
        <w:instrText>Ponude Sales Productivity Accelerator</w:instrText>
      </w:r>
      <w:bookmarkEnd w:id="390"/>
      <w:r>
        <w:instrText>" \l 2</w:instrText>
      </w:r>
      <w:r>
        <w:fldChar w:fldCharType="end"/>
      </w:r>
    </w:p>
    <w:p w:rsidR="00837BA9" w:rsidRDefault="004979A8">
      <w:pPr>
        <w:pStyle w:val="ProductList-ClauseHeading"/>
        <w:outlineLvl w:val="2"/>
      </w:pPr>
      <w:r>
        <w:t>Pregled ponude Sales Productivity Accelerator</w:t>
      </w:r>
    </w:p>
    <w:p w:rsidR="00837BA9" w:rsidRDefault="004979A8">
      <w:pPr>
        <w:pStyle w:val="ProductList-Body"/>
      </w:pPr>
      <w:r>
        <w:t>Sales Productivity Accelerator usluga je koju nude Microsoftove usluge u razdoblju od četiri (4) tjedna radi pružanja implementacije sustava Microsoft Dynamics 365 u fiksnom opsegu.</w:t>
      </w:r>
    </w:p>
    <w:p w:rsidR="00837BA9" w:rsidRDefault="00837BA9">
      <w:pPr>
        <w:pStyle w:val="ProductList-Body"/>
      </w:pPr>
    </w:p>
    <w:p w:rsidR="00837BA9" w:rsidRDefault="004979A8">
      <w:pPr>
        <w:pStyle w:val="ProductList-Body"/>
      </w:pPr>
      <w:r>
        <w:t>Sales Productivity Accelerator uključuje sljedeće isporučene materijale:</w:t>
      </w:r>
    </w:p>
    <w:p w:rsidR="00837BA9" w:rsidRDefault="004979A8" w:rsidP="004979A8">
      <w:pPr>
        <w:pStyle w:val="ProductList-Bullet"/>
        <w:numPr>
          <w:ilvl w:val="0"/>
          <w:numId w:val="62"/>
        </w:numPr>
      </w:pPr>
      <w:r>
        <w:rPr>
          <w:b/>
          <w:color w:val="00188F"/>
        </w:rPr>
        <w:t>Plan pružanja usluga</w:t>
      </w:r>
      <w:r>
        <w:t>: Microsoftov konzultant osmišljava taj plan s ciljem ispunjavanja kratkoročnih i dugoročnih poslovnih ciljeva klijenta.</w:t>
      </w:r>
    </w:p>
    <w:p w:rsidR="00837BA9" w:rsidRDefault="004979A8" w:rsidP="004979A8">
      <w:pPr>
        <w:pStyle w:val="ProductList-Bullet"/>
        <w:numPr>
          <w:ilvl w:val="0"/>
          <w:numId w:val="62"/>
        </w:numPr>
      </w:pPr>
      <w:r>
        <w:rPr>
          <w:b/>
          <w:color w:val="00188F"/>
        </w:rPr>
        <w:t>Radionice</w:t>
      </w:r>
      <w:r>
        <w:t>: predviđeno je ukupno šesnaest (16) sati za radionice:</w:t>
      </w:r>
    </w:p>
    <w:p w:rsidR="00837BA9" w:rsidRDefault="004979A8" w:rsidP="004979A8">
      <w:pPr>
        <w:pStyle w:val="ProductList-Bullet"/>
        <w:numPr>
          <w:ilvl w:val="1"/>
          <w:numId w:val="62"/>
        </w:numPr>
      </w:pPr>
      <w:r>
        <w:t>najviše dvije (2) uvodne radionice na kojima se istražuju i definiraju ključni slučajevi upotrebe i poslovni zahtjevi koje je naveo Klijent i konfiguracijske postavke;</w:t>
      </w:r>
    </w:p>
    <w:p w:rsidR="00837BA9" w:rsidRDefault="004979A8" w:rsidP="004979A8">
      <w:pPr>
        <w:pStyle w:val="ProductList-Bullet"/>
        <w:numPr>
          <w:ilvl w:val="1"/>
          <w:numId w:val="62"/>
        </w:numPr>
      </w:pPr>
      <w:r>
        <w:t>najviše četiri (4) radionice za reviziju plana tijekom faze izgradnje.</w:t>
      </w:r>
    </w:p>
    <w:p w:rsidR="00837BA9" w:rsidRDefault="004979A8" w:rsidP="004979A8">
      <w:pPr>
        <w:pStyle w:val="ProductList-Bullet"/>
        <w:numPr>
          <w:ilvl w:val="0"/>
          <w:numId w:val="62"/>
        </w:numPr>
      </w:pPr>
      <w:r>
        <w:rPr>
          <w:b/>
          <w:color w:val="00188F"/>
        </w:rPr>
        <w:t>Izvješćivanje</w:t>
      </w:r>
      <w:r>
        <w:t>: jedna (1) izvorna nadzorna ploča za Microsoft Dynamics 365 s najviše četiri (4) izvorne komponente i dva (2) izvješća programa Excel Power View uz pomoć dodatka Power BI Pro5 konfiguriran za najviše dva (2). Izvješća prikazuju najviše dva (2) interaktivna grafikona po entitetu, pri čemu je izvor podataka Microsoft Dynamics 365.</w:t>
      </w:r>
    </w:p>
    <w:p w:rsidR="00837BA9" w:rsidRDefault="004979A8" w:rsidP="004979A8">
      <w:pPr>
        <w:pStyle w:val="ProductList-Bullet"/>
        <w:numPr>
          <w:ilvl w:val="0"/>
          <w:numId w:val="62"/>
        </w:numPr>
      </w:pPr>
      <w:r>
        <w:rPr>
          <w:b/>
          <w:color w:val="00188F"/>
        </w:rPr>
        <w:t>Konfiguracija</w:t>
      </w:r>
      <w:r>
        <w:t>: Microsoft Dynamics 365 konfigurirat će se da podrži ukupno najviše deset (10) korisnika. Tijekom tog vremena Microsoft će posvetiti najviše šezdeset i četiri (64) sata konfiguriranju procesa za „lead thru“ prilike, 3 sigurnosne uloge, 3 osobe koje koriste gotove sigurnosne uloge, integraciju sustava SharePoint i servisa Yammer sa sustavom Microsoft Dynamics 365.</w:t>
      </w:r>
    </w:p>
    <w:p w:rsidR="00837BA9" w:rsidRDefault="004979A8" w:rsidP="004979A8">
      <w:pPr>
        <w:pStyle w:val="ProductList-Bullet"/>
        <w:numPr>
          <w:ilvl w:val="0"/>
          <w:numId w:val="62"/>
        </w:numPr>
      </w:pPr>
      <w:r>
        <w:rPr>
          <w:b/>
          <w:color w:val="00188F"/>
        </w:rPr>
        <w:t>Testiranje</w:t>
      </w:r>
      <w:r>
        <w:t>: dvadeset šest (26) sati posvetit će se za najviše dva (2) testa (npr. Testiranje sustava i UAT).</w:t>
      </w:r>
    </w:p>
    <w:p w:rsidR="00837BA9" w:rsidRDefault="004979A8" w:rsidP="004979A8">
      <w:pPr>
        <w:pStyle w:val="ProductList-Bullet"/>
        <w:numPr>
          <w:ilvl w:val="0"/>
          <w:numId w:val="62"/>
        </w:numPr>
      </w:pPr>
      <w:r>
        <w:rPr>
          <w:b/>
          <w:color w:val="00188F"/>
        </w:rPr>
        <w:t>Obuka i prijenos znanja</w:t>
      </w:r>
      <w:r>
        <w:t>: potrebno je održati (1) obuku u vezi s proizvodom za korisnike Klijenta u ukupnom trajanju od najviše četiri (4) sata.</w:t>
      </w:r>
    </w:p>
    <w:p w:rsidR="00837BA9" w:rsidRDefault="004979A8" w:rsidP="004979A8">
      <w:pPr>
        <w:pStyle w:val="ProductList-Bullet"/>
        <w:numPr>
          <w:ilvl w:val="0"/>
          <w:numId w:val="62"/>
        </w:numPr>
      </w:pPr>
      <w:r>
        <w:rPr>
          <w:b/>
          <w:color w:val="00188F"/>
        </w:rPr>
        <w:t>Podrška implementaciji</w:t>
      </w:r>
      <w:r>
        <w:t>: potrebno je pružiti najviše četrdeset (40) sati podrške za implementaciju i go-live (četiri tjedna) prema unaprijed utvrđenom opsegu projekta i zahtjevima.</w:t>
      </w:r>
    </w:p>
    <w:p w:rsidR="00837BA9" w:rsidRDefault="00837BA9">
      <w:pPr>
        <w:pStyle w:val="ProductList-Body"/>
      </w:pPr>
    </w:p>
    <w:p w:rsidR="00837BA9" w:rsidRDefault="004979A8">
      <w:pPr>
        <w:pStyle w:val="ProductList-ClauseHeading"/>
        <w:outlineLvl w:val="2"/>
      </w:pPr>
      <w:r>
        <w:t>Obveze Klijenta</w:t>
      </w:r>
    </w:p>
    <w:p w:rsidR="00837BA9" w:rsidRDefault="004979A8">
      <w:pPr>
        <w:pStyle w:val="ProductList-Body"/>
      </w:pPr>
      <w:r>
        <w:t>Klijent se slaže da će surađivati s Microsoftom u sklopu usluge Sales Productivity Accelerator,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rsidR="00837BA9" w:rsidRDefault="00837BA9">
      <w:pPr>
        <w:pStyle w:val="ProductList-Body"/>
        <w:jc w:val="right"/>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
      </w:pPr>
    </w:p>
    <w:p w:rsidR="00837BA9" w:rsidRDefault="004979A8">
      <w:pPr>
        <w:pStyle w:val="ProductList-SectionHeading"/>
        <w:pageBreakBefore/>
        <w:outlineLvl w:val="0"/>
      </w:pPr>
      <w:bookmarkStart w:id="391" w:name="_Sec563"/>
      <w:bookmarkEnd w:id="383"/>
      <w:r>
        <w:t>Dodatak E – Dodatne odredbe Ugovora o Programu</w:t>
      </w:r>
      <w:r>
        <w:fldChar w:fldCharType="begin"/>
      </w:r>
      <w:r>
        <w:instrText xml:space="preserve"> TC "</w:instrText>
      </w:r>
      <w:bookmarkStart w:id="392" w:name="_Toc504911714"/>
      <w:r>
        <w:instrText>Dodatak E – Dodatne odredbe Ugovora o Programu</w:instrText>
      </w:r>
      <w:bookmarkEnd w:id="392"/>
      <w:r>
        <w:instrText>" \l 1</w:instrText>
      </w:r>
      <w:r>
        <w:fldChar w:fldCharType="end"/>
      </w:r>
    </w:p>
    <w:p w:rsidR="00837BA9" w:rsidRDefault="004979A8">
      <w:pPr>
        <w:pStyle w:val="ProductList-Body"/>
      </w:pPr>
      <w:r>
        <w:t>Odredbe i uvjeti u nastavku primjenjuju se na Klijentov ugovor o količinskom licenciranju kako je navedeno.</w:t>
      </w:r>
    </w:p>
    <w:p w:rsidR="00837BA9" w:rsidRDefault="004979A8">
      <w:pPr>
        <w:pStyle w:val="ProductList-Offering1Heading"/>
        <w:outlineLvl w:val="1"/>
      </w:pPr>
      <w:bookmarkStart w:id="393" w:name="_Sec568"/>
      <w:r>
        <w:t>Dodatne odredbe za program Select Plus</w:t>
      </w:r>
      <w:bookmarkEnd w:id="393"/>
      <w:r>
        <w:fldChar w:fldCharType="begin"/>
      </w:r>
      <w:r>
        <w:instrText xml:space="preserve"> TC "</w:instrText>
      </w:r>
      <w:bookmarkStart w:id="394" w:name="_Toc504911715"/>
      <w:r>
        <w:instrText>Dodatne odredbe za program Select Plus</w:instrText>
      </w:r>
      <w:bookmarkEnd w:id="394"/>
      <w:r>
        <w:instrText>" \l 2</w:instrText>
      </w:r>
      <w:r>
        <w:fldChar w:fldCharType="end"/>
      </w:r>
    </w:p>
    <w:p w:rsidR="00837BA9" w:rsidRDefault="004979A8">
      <w:pPr>
        <w:pStyle w:val="ProductList-Body"/>
      </w:pPr>
      <w:r>
        <w:t>Select Plus zahtijeva minimalnu količinu narudžbe od 500 bodova po skupini u prvoj godini. Taj zahtjev količine narudžbe može se odbaciti ako se pruži Kvalificirani ugovor.</w:t>
      </w:r>
    </w:p>
    <w:p w:rsidR="00837BA9" w:rsidRDefault="00837BA9">
      <w:pPr>
        <w:pStyle w:val="ProductList-Body"/>
      </w:pPr>
    </w:p>
    <w:p w:rsidR="00837BA9" w:rsidRDefault="004979A8">
      <w:pPr>
        <w:pStyle w:val="ProductList-ClauseHeading"/>
        <w:outlineLvl w:val="2"/>
      </w:pPr>
      <w:r>
        <w:t>Razine cijena u programu Select Plus</w:t>
      </w:r>
    </w:p>
    <w:p w:rsidR="00837BA9" w:rsidRDefault="004979A8">
      <w:pPr>
        <w:pStyle w:val="ProductList-Body"/>
      </w:pPr>
      <w:r>
        <w:t>Klijentove stvarne cijene temelje se na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70"/>
        <w:gridCol w:w="5446"/>
      </w:tblGrid>
      <w:tr w:rsidR="00837BA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7BA9" w:rsidRDefault="004979A8">
            <w:pPr>
              <w:pStyle w:val="ProductList-TableBody"/>
            </w:pPr>
            <w:r>
              <w:rPr>
                <w:color w:val="FFFFFF"/>
              </w:rPr>
              <w:t>Minimalni godišnji bodovi po skupini</w:t>
            </w:r>
          </w:p>
        </w:tc>
      </w:tr>
      <w:tr w:rsidR="00837BA9">
        <w:tc>
          <w:tcPr>
            <w:tcW w:w="61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500</w:t>
            </w:r>
          </w:p>
        </w:tc>
      </w:tr>
      <w:tr w:rsidR="00837BA9">
        <w:tc>
          <w:tcPr>
            <w:tcW w:w="61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4,000</w:t>
            </w:r>
          </w:p>
        </w:tc>
      </w:tr>
      <w:tr w:rsidR="00837BA9">
        <w:tc>
          <w:tcPr>
            <w:tcW w:w="61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10,000</w:t>
            </w:r>
          </w:p>
        </w:tc>
      </w:tr>
      <w:tr w:rsidR="00837BA9">
        <w:tc>
          <w:tcPr>
            <w:tcW w:w="61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37BA9" w:rsidRDefault="004979A8">
            <w:pPr>
              <w:pStyle w:val="ProductList-TableBody"/>
            </w:pPr>
            <w:r>
              <w:t>25,000</w:t>
            </w:r>
          </w:p>
        </w:tc>
      </w:tr>
    </w:tbl>
    <w:p w:rsidR="00837BA9" w:rsidRDefault="004979A8">
      <w:pPr>
        <w:pStyle w:val="ProductList-Offering1Heading"/>
        <w:outlineLvl w:val="1"/>
      </w:pPr>
      <w:bookmarkStart w:id="395" w:name="_Sec569"/>
      <w:r>
        <w:t>Definicija Upravljanja za Kvalificirane uređaje</w:t>
      </w:r>
      <w:bookmarkEnd w:id="395"/>
      <w:r>
        <w:fldChar w:fldCharType="begin"/>
      </w:r>
      <w:r>
        <w:instrText xml:space="preserve"> TC "</w:instrText>
      </w:r>
      <w:bookmarkStart w:id="396" w:name="_Toc504911716"/>
      <w:r>
        <w:instrText>Definicija Upravljanja za Kvalificirane uređaje</w:instrText>
      </w:r>
      <w:bookmarkEnd w:id="396"/>
      <w:r>
        <w:instrText>" \l 2</w:instrText>
      </w:r>
      <w:r>
        <w:fldChar w:fldCharType="end"/>
      </w:r>
    </w:p>
    <w:p w:rsidR="00837BA9" w:rsidRDefault="004979A8">
      <w:pPr>
        <w:pStyle w:val="ProductList-Body"/>
      </w:pPr>
      <w:r>
        <w:t xml:space="preserve">Ako se Klijentov ugovor o količinskom licenciranju poziva na Odredbe za proizvode, Popis proizvoda ili Prava na korištenje proizvoda radi definiranja upravljanih Kvalificiranih uređaja, primjenjuju se sljedeće odredbe. Klijent „upravlja“ bilo kojim uređajem na kojem izravno ili neizravno kontrolira jedno ili više okruženja operacijskog sustava. Na primjer, Klijent upravlja bilo kojim uređajem: </w:t>
      </w:r>
    </w:p>
    <w:p w:rsidR="00837BA9" w:rsidRDefault="004979A8" w:rsidP="004979A8">
      <w:pPr>
        <w:pStyle w:val="ProductList-Bullet"/>
        <w:numPr>
          <w:ilvl w:val="0"/>
          <w:numId w:val="63"/>
        </w:numPr>
      </w:pPr>
      <w:r>
        <w:t>kojem dopusti da se pridruži njegovoj domeni, ili</w:t>
      </w:r>
    </w:p>
    <w:p w:rsidR="00837BA9" w:rsidRDefault="004979A8" w:rsidP="004979A8">
      <w:pPr>
        <w:pStyle w:val="ProductList-Bullet"/>
        <w:numPr>
          <w:ilvl w:val="0"/>
          <w:numId w:val="63"/>
        </w:numPr>
      </w:pPr>
      <w:r>
        <w:t>čiju autentičnost potvrdi kao zahtjev za korištenje aplikacija dok je na Klijentovoj lokaciji, ili</w:t>
      </w:r>
    </w:p>
    <w:p w:rsidR="00837BA9" w:rsidRDefault="004979A8" w:rsidP="004979A8">
      <w:pPr>
        <w:pStyle w:val="ProductList-Bullet"/>
        <w:numPr>
          <w:ilvl w:val="0"/>
          <w:numId w:val="63"/>
        </w:numPr>
      </w:pPr>
      <w:r>
        <w:t>na koji instalira agente (npr. zaštitu od virusa, zaštitu od zlonamjernih softvera ili druge agente koje odrede Klijentova pravila), ili</w:t>
      </w:r>
    </w:p>
    <w:p w:rsidR="00837BA9" w:rsidRDefault="004979A8" w:rsidP="004979A8">
      <w:pPr>
        <w:pStyle w:val="ProductList-Bullet"/>
        <w:numPr>
          <w:ilvl w:val="0"/>
          <w:numId w:val="63"/>
        </w:numPr>
      </w:pPr>
      <w:r>
        <w:t>na koji izravno ili neizravno primijeni i provede skupna pravila, ili</w:t>
      </w:r>
    </w:p>
    <w:p w:rsidR="00837BA9" w:rsidRDefault="004979A8" w:rsidP="004979A8">
      <w:pPr>
        <w:pStyle w:val="ProductList-Bullet"/>
        <w:numPr>
          <w:ilvl w:val="0"/>
          <w:numId w:val="63"/>
        </w:numPr>
      </w:pPr>
      <w:r>
        <w:t>za koji potraži ili primi o njemu podatke i konfigurira ili da upute hardveru ili softveru koji je izravno povezan s okruženjem operacijskog sustava, ili</w:t>
      </w:r>
    </w:p>
    <w:p w:rsidR="00837BA9" w:rsidRDefault="004979A8" w:rsidP="004979A8">
      <w:pPr>
        <w:pStyle w:val="ProductList-Bullet"/>
        <w:numPr>
          <w:ilvl w:val="0"/>
          <w:numId w:val="63"/>
        </w:numPr>
      </w:pPr>
      <w:r>
        <w:t>kojem dopusti pristup virtualnoj računalnoj infrastrukturi (engl. Virtual Desktop Infrastructure, VDI) izvan Windows SA-a, Microsoft Intune (Uređaj) ili Prava na korištenje roaminga za Windows Virtual Desktop Access.</w:t>
      </w:r>
    </w:p>
    <w:p w:rsidR="00837BA9" w:rsidRDefault="00837BA9">
      <w:pPr>
        <w:pStyle w:val="ProductList-Body"/>
      </w:pPr>
    </w:p>
    <w:p w:rsidR="00837BA9" w:rsidRDefault="004979A8">
      <w:pPr>
        <w:pStyle w:val="ProductList-Body"/>
      </w:pPr>
      <w:r>
        <w:t>Uređaj koji pristupa VDI-ju na temelju Prava na korištenje roaminga koristi Windows To Go na Kvalificiranom uređaju treće osobe samo na Klijentovoj lokaciji i njime se ne upravlja ni u koje druge svrhe osim ovdje opisanih te se ne smatra „upravljanim“ u svrhu ove definicije.</w:t>
      </w:r>
    </w:p>
    <w:p w:rsidR="00837BA9" w:rsidRDefault="004979A8">
      <w:pPr>
        <w:pStyle w:val="ProductList-Offering1Heading"/>
        <w:outlineLvl w:val="1"/>
      </w:pPr>
      <w:bookmarkStart w:id="397" w:name="_Sec570"/>
      <w:r>
        <w:t>Online usluge u programima Open</w:t>
      </w:r>
      <w:bookmarkEnd w:id="397"/>
      <w:r>
        <w:fldChar w:fldCharType="begin"/>
      </w:r>
      <w:r>
        <w:instrText xml:space="preserve"> TC "</w:instrText>
      </w:r>
      <w:bookmarkStart w:id="398" w:name="_Toc504911717"/>
      <w:r>
        <w:instrText>Online usluge u programima Open</w:instrText>
      </w:r>
      <w:bookmarkEnd w:id="398"/>
      <w:r>
        <w:instrText>" \l 2</w:instrText>
      </w:r>
      <w:r>
        <w:fldChar w:fldCharType="end"/>
      </w:r>
    </w:p>
    <w:p w:rsidR="00837BA9" w:rsidRDefault="004979A8">
      <w:pPr>
        <w:pStyle w:val="ProductList-Body"/>
      </w:pPr>
      <w:r>
        <w:t>Na temelju programa Open License, Open Value i Open Value Subscription razdoblje pretplate za Online usluge započinje u trenutku aktivacije ključa proizvoda, a ne u trenutku narudžbe. Nakon aktivacije ključa proizvoda Microsoft neće prihvatiti zahtjeve za povrat koje pošalju Microsoftovi partneri.</w:t>
      </w:r>
    </w:p>
    <w:p w:rsidR="00837BA9" w:rsidRDefault="00837BA9">
      <w:pPr>
        <w:pStyle w:val="ProductList-Body"/>
      </w:pPr>
    </w:p>
    <w:p w:rsidR="00837BA9" w:rsidRDefault="004979A8">
      <w:pPr>
        <w:pStyle w:val="ProductList-Body"/>
      </w:pPr>
      <w:r>
        <w:t>Klijent ispunjava uvjete za program Open Value minimalnom kupnjom 5 licenci. Pretplatničke licence po korisniku (User SL-ovi) za Online usluge ulaze u minimalnu količinu od 5 licenci. Međutim, 5 SL-ova po korisniku samo po sebi ne zadovoljava minimum za Open Value Organization Wide i Open Value Subscription. Za OV Organization Wide i OV Subscription početna narudžba mora uključivati najmanje 5 licenci za računalnu platformu ili za računalnu komponentu povrh bilo kojih SL-ova po korisniku.</w:t>
      </w:r>
    </w:p>
    <w:p w:rsidR="00837BA9" w:rsidRDefault="004979A8">
      <w:pPr>
        <w:pStyle w:val="ProductList-Offering1Heading"/>
        <w:outlineLvl w:val="1"/>
      </w:pPr>
      <w:bookmarkStart w:id="399" w:name="_Sec571"/>
      <w:r>
        <w:t>Dodatne odredbe za Profesionalne usluge – naslijeđeni ugovori</w:t>
      </w:r>
      <w:bookmarkEnd w:id="399"/>
      <w:r>
        <w:fldChar w:fldCharType="begin"/>
      </w:r>
      <w:r>
        <w:instrText xml:space="preserve"> TC "</w:instrText>
      </w:r>
      <w:bookmarkStart w:id="400" w:name="_Toc504911718"/>
      <w:r>
        <w:instrText>Dodatne odredbe za Profesionalne usluge – naslijeđeni ugovori</w:instrText>
      </w:r>
      <w:bookmarkEnd w:id="400"/>
      <w:r>
        <w:instrText>" \l 2</w:instrText>
      </w:r>
      <w:r>
        <w:fldChar w:fldCharType="end"/>
      </w:r>
    </w:p>
    <w:p w:rsidR="00837BA9" w:rsidRDefault="004979A8">
      <w:pPr>
        <w:pStyle w:val="ProductList-Body"/>
      </w:pPr>
      <w:r>
        <w:t>Klijentovo pravo na korištenje bilo kojih usluga savjetovanja i podrške koje pruža Microsoft („Profesionalne usluge“) kupljenih s Odredbi za proizvode uređuje (1) klijentov ugovor o količinskom licenciranju i (2) bilo koji Microsoftov Ugovor o uslugama koji klijent možda ima u trenutku kupnje. U slučaju sukoba, mjerodavan je najaktualniji Ugovor o profesionalnim uslugama. Ako je Klijentov glavni ugovor o količinskom licenciranju verzija Microsoftova Ugovora o poslovnoj suradnji koja nosi datum prije rujna 2007. ili ne uključuje odredbe za Profesionalne usluge, a Klijent nije potpisao nijedan drugi glavni Microsoftov Ugovor o Profesionalnim uslugama), sljedeće se dodatne odredbe primjenjuju na bilo koje Profesionalne usluge koje Klijent kupi i koristi.</w:t>
      </w:r>
    </w:p>
    <w:p w:rsidR="00837BA9" w:rsidRDefault="00837BA9">
      <w:pPr>
        <w:pStyle w:val="ProductList-Body"/>
      </w:pPr>
    </w:p>
    <w:p w:rsidR="00837BA9" w:rsidRDefault="004979A8">
      <w:pPr>
        <w:pStyle w:val="ProductList-ClauseHeading"/>
        <w:outlineLvl w:val="2"/>
      </w:pPr>
      <w:r>
        <w:t>Korištenje, autorsko pravo i licencna prava</w:t>
      </w:r>
    </w:p>
    <w:p w:rsidR="00837BA9" w:rsidRDefault="004979A8">
      <w:pPr>
        <w:pStyle w:val="ProductList-SubClauseHeading"/>
        <w:outlineLvl w:val="3"/>
      </w:pPr>
      <w:r>
        <w:t>Popravci</w:t>
      </w:r>
    </w:p>
    <w:p w:rsidR="00837BA9" w:rsidRDefault="004979A8">
      <w:pPr>
        <w:pStyle w:val="ProductList-BodyIndented"/>
      </w:pPr>
      <w:r>
        <w:t>Ako Microsoft pruža Popravke proizvoda, izmjene ili poboljšanja ili njihove izvedenice koje izdaje za općenitu upotrebu (kao što su servisni paketi za Proizvode) ili radi rješavanja određenog problema Klijenta (zajednički, „Popravci“), takvi se Popravci licenciraju pod istim uvjetima kao Proizvod na koji se odnose. Ako se Popravci ne odnose na određeni proizvod, primjenjivat će se bilo koji uvjeti korištenja koje Microsoft isporuči uz Popravke.</w:t>
      </w:r>
    </w:p>
    <w:p w:rsidR="00837BA9" w:rsidRDefault="00837BA9">
      <w:pPr>
        <w:pStyle w:val="ProductList-BodyIndented"/>
      </w:pPr>
    </w:p>
    <w:p w:rsidR="00837BA9" w:rsidRDefault="004979A8">
      <w:pPr>
        <w:pStyle w:val="ProductList-SubClauseHeading"/>
        <w:outlineLvl w:val="3"/>
      </w:pPr>
      <w:r>
        <w:t>Ranije nastala djela</w:t>
      </w:r>
    </w:p>
    <w:p w:rsidR="00837BA9" w:rsidRDefault="004979A8">
      <w:pPr>
        <w:pStyle w:val="ProductList-BodyIndented"/>
      </w:pPr>
      <w:r>
        <w:t>Sva prava na računalni kôd ili pisane materijale bez kôda koji su razvijeni ili na drugi način pribavljeni neovisno o Profesionalnim uslugama koje se pružaju Klijentu („Ranije nastala djela“) pripadaju isključivo onoj ugovornoj strani koja pruža ta djela. Svaka ugovorna strana može upotrebljavati, reproducirati ili mijenjati Ranije nastala djela druge ugovorne strane samo u mjeri koliko je potrebno za izvršavanje obveza u svezi s Profesionalnim uslugama.</w:t>
      </w:r>
    </w:p>
    <w:p w:rsidR="00837BA9" w:rsidRDefault="004979A8">
      <w:pPr>
        <w:pStyle w:val="ProductList-BodyIndented"/>
      </w:pPr>
      <w:r>
        <w:t>Ako ugovorne strane nisu izričito, u pisanom obliku, drugačije ugovorile, nakon plaćanja u cijelosti Microsoft Klijentu daje neisključivu, trajnu, u potpunosti plaćenu licencu za korištenje, reproduciranje i modificiranje (ako je primjenjivo) Microsoftovih Ranije nastalih djela isporučenih u sklopu Materijala isporučenih u sklopu usluge, isključivo u obliku isporučenom Klijentu te isključivo za Klijentove interne poslovne svrhe. Licenca za Microsoftova Ranije nastala djela društva uvjetovana je Klijentovim postupanjem u skladu s odredbama Klijentova ugovora o količinskom licenciranju.</w:t>
      </w:r>
    </w:p>
    <w:p w:rsidR="00837BA9" w:rsidRDefault="00837BA9">
      <w:pPr>
        <w:pStyle w:val="ProductList-BodyIndented"/>
      </w:pPr>
    </w:p>
    <w:p w:rsidR="00837BA9" w:rsidRDefault="004979A8">
      <w:pPr>
        <w:pStyle w:val="ProductList-SubClauseHeading"/>
        <w:outlineLvl w:val="3"/>
      </w:pPr>
      <w:r>
        <w:t>Materijali isporučeni u sklopu usluge</w:t>
      </w:r>
    </w:p>
    <w:p w:rsidR="00837BA9" w:rsidRDefault="004979A8">
      <w:pPr>
        <w:pStyle w:val="ProductList-BodyIndented"/>
      </w:pPr>
      <w:r>
        <w:t xml:space="preserve">Bilo koji računalni kôd ili materijali koji nisu Proizvodi ili Popravci koje Microsoft prepušta Klijentu po završetku Microsoftova pružanja Profesionalnih usluga smatraju se „Materijalima isporučenim u sklopu usluge“. Nakon plaćanja za Profesionalne usluge u cijelosti Microsoft Klijentu daje neisključivu, neprenosivu, trajnu licencu za reproduciranje, korištenje i modificiranje Materijala isporučenih u sklopu usluge isključivo u interne poslovne svrhe Klijenta, a u skladu s odredbama i uvjetima koji uređuju Profesionalne usluge i Klijentov ugovor o količinskom licenciranju. </w:t>
      </w:r>
    </w:p>
    <w:p w:rsidR="00837BA9" w:rsidRDefault="00837BA9">
      <w:pPr>
        <w:pStyle w:val="ProductList-BodyIndented"/>
      </w:pPr>
    </w:p>
    <w:p w:rsidR="00837BA9" w:rsidRDefault="004979A8">
      <w:pPr>
        <w:pStyle w:val="ProductList-SubClauseHeading"/>
        <w:outlineLvl w:val="3"/>
      </w:pPr>
      <w:r>
        <w:t>Korištenje tehničkih podataka iz Profesionalnih usluga.</w:t>
      </w:r>
    </w:p>
    <w:p w:rsidR="00837BA9" w:rsidRDefault="004979A8">
      <w:pPr>
        <w:pStyle w:val="ProductList-BodyIndented"/>
      </w:pPr>
      <w:r>
        <w:t xml:space="preserve">Microsoft je ovlašten koristiti sve tehničke podatke koji proizlaze iz pružanja Profesionalnih usluga za rješavanje problema, otklanjanja poteškoća, poboljšanja funkcionalnosti proizvoda, za Popravke te za Microsoftovu bazu znanja. Microsoft se obvezuje da neće otkriti Klijentov identitet ili Klijentove Povjerljive informacije u sklopu takvog korištenja. </w:t>
      </w:r>
    </w:p>
    <w:p w:rsidR="00837BA9" w:rsidRDefault="00837BA9">
      <w:pPr>
        <w:pStyle w:val="ProductList-BodyIndented"/>
      </w:pPr>
    </w:p>
    <w:p w:rsidR="00837BA9" w:rsidRDefault="004979A8">
      <w:pPr>
        <w:pStyle w:val="ProductList-SubClauseHeading"/>
        <w:outlineLvl w:val="3"/>
      </w:pPr>
      <w:r>
        <w:t>Licencna ograničenja otvorenog koda</w:t>
      </w:r>
    </w:p>
    <w:p w:rsidR="00837BA9" w:rsidRDefault="004979A8">
      <w:pPr>
        <w:pStyle w:val="ProductList-BodyIndented"/>
      </w:pPr>
      <w:r>
        <w:t>Klijent ne smije instalirati ili koristi proizvod ili tehnologiju drugog proizvođača na način na koji bi Microsoftova intelektualna imovina podlijegale obvezama koje nisu navedene u ovim odredbama o Profesionalnim uslugama ili u Klijentovu ugovoru o količinskom licenciranju.</w:t>
      </w:r>
    </w:p>
    <w:p w:rsidR="00837BA9" w:rsidRDefault="00837BA9">
      <w:pPr>
        <w:pStyle w:val="ProductList-BodyIndented"/>
      </w:pPr>
    </w:p>
    <w:p w:rsidR="00837BA9" w:rsidRDefault="004979A8">
      <w:pPr>
        <w:pStyle w:val="ProductList-SubClauseHeading"/>
        <w:outlineLvl w:val="3"/>
      </w:pPr>
      <w:r>
        <w:t>Prava Povezanih društava</w:t>
      </w:r>
    </w:p>
    <w:p w:rsidR="00837BA9" w:rsidRDefault="004979A8">
      <w:pPr>
        <w:pStyle w:val="ProductList-BodyIndented"/>
      </w:pPr>
      <w:r>
        <w:t>Klijent može podlicencirati svoja prava na korištenje Materijala isporučenih u sklopu usluge svojim Povezanim društvima, no Povezana društva ne smiju podlicencirati ta prava. Klijent je dužan osigurati da njegova Povezana društva postupaju u skladu s ovim odredbama o Profesionalnim uslugama i Klijentovim ugovorom o količinskom licenciranju.</w:t>
      </w:r>
    </w:p>
    <w:p w:rsidR="00837BA9" w:rsidRDefault="00837BA9">
      <w:pPr>
        <w:pStyle w:val="ProductList-BodyIndented"/>
      </w:pPr>
    </w:p>
    <w:p w:rsidR="00837BA9" w:rsidRDefault="004979A8">
      <w:pPr>
        <w:pStyle w:val="ProductList-ClauseHeading"/>
        <w:outlineLvl w:val="2"/>
      </w:pPr>
      <w:r>
        <w:t>Jamstva i ograničenja odgovornosti</w:t>
      </w:r>
    </w:p>
    <w:p w:rsidR="00837BA9" w:rsidRDefault="004979A8">
      <w:pPr>
        <w:pStyle w:val="ProductList-SubClauseHeading"/>
        <w:outlineLvl w:val="3"/>
      </w:pPr>
      <w:r>
        <w:t>Jamstvo za Profesionalne usluge</w:t>
      </w:r>
    </w:p>
    <w:p w:rsidR="00837BA9" w:rsidRDefault="004979A8">
      <w:pPr>
        <w:pStyle w:val="ProductList-BodyIndented"/>
      </w:pPr>
      <w:r>
        <w:t xml:space="preserve">Microsoft jamči da će Profesionalne usluge pružiti uz profesionalnu pažnju i vještine. Ako Microsoft povrijedi dano jamstvo, a Klijent o tome obavijesti Microsoft u roku od 90 dana od pružanja Profesionalne usluge, Microsoft će, kao jedino pravno sredstvo za povredu jamstva ili ponovno pružiti Profesionalne usluge ili vratiti cijenu koju je Korisnik platio za njih. </w:t>
      </w:r>
      <w:r>
        <w:rPr>
          <w:b/>
        </w:rPr>
        <w:t>Osim gore navedenog ograničenog jamstava Microsoft ne pruža nikakva druga jamstva ili uvjete te isključuje sva druga izričita, prešutna ili zakonska jamstva, uključujući jamstva kvalitete, pravnog temelja, pravnih nedostataka, potrebnih svojstava za redovitu uporabu ili za promet i prikladnosti za naročitu uporabu.</w:t>
      </w:r>
    </w:p>
    <w:p w:rsidR="00837BA9" w:rsidRDefault="00837BA9">
      <w:pPr>
        <w:pStyle w:val="ProductList-BodyIndented"/>
      </w:pPr>
    </w:p>
    <w:p w:rsidR="00837BA9" w:rsidRDefault="004979A8">
      <w:pPr>
        <w:pStyle w:val="ProductList-SubClauseHeading"/>
        <w:outlineLvl w:val="3"/>
      </w:pPr>
      <w:r>
        <w:t>Ograničenje odgovornosti</w:t>
      </w:r>
    </w:p>
    <w:p w:rsidR="00837BA9" w:rsidRDefault="004979A8">
      <w:pPr>
        <w:pStyle w:val="ProductList-BodyIndented"/>
      </w:pPr>
      <w:r>
        <w:t xml:space="preserve">Microsoftova odgovornost za izravnu štetu ograničena je na iznose koje je Klijent morao platiti za Profesionalne usluge. U slučaju besplatnih usluga ili pak kôda koji je Klijent ovlašten dalje distribuirati trećim osobama bez plaćanja posebne naknade društvu Microsoft, ukupna je Microsoftova odgovornost ograničena na izravnu štetu od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Profesionalnim uslugama. Ograničenje ili isključenje odgovornosti jedne ugovorne strane prema drugoj ne primjenjuje se na (1) obveze čuvanja povjerljivosti ili (2) povrede prava intelektualne imovine druge ugovorne strane.</w:t>
      </w:r>
    </w:p>
    <w:p w:rsidR="00837BA9" w:rsidRDefault="00837BA9">
      <w:pPr>
        <w:pStyle w:val="ProductList-BodyIndented"/>
        <w:jc w:val="right"/>
      </w:pPr>
    </w:p>
    <w:tbl>
      <w:tblPr>
        <w:tblStyle w:val="PURTable0"/>
        <w:tblW w:w="0" w:type="dxa"/>
        <w:tblLook w:val="04A0" w:firstRow="1" w:lastRow="0" w:firstColumn="1" w:lastColumn="0" w:noHBand="0" w:noVBand="1"/>
      </w:tblPr>
      <w:tblGrid>
        <w:gridCol w:w="1055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Indented"/>
      </w:pPr>
    </w:p>
    <w:p w:rsidR="00837BA9" w:rsidRDefault="004979A8">
      <w:pPr>
        <w:pStyle w:val="ProductList-SectionHeading"/>
        <w:pageBreakBefore/>
        <w:outlineLvl w:val="0"/>
      </w:pPr>
      <w:bookmarkStart w:id="401" w:name="_Sec572"/>
      <w:bookmarkEnd w:id="391"/>
      <w:r>
        <w:t>Dodatak F – Promocije</w:t>
      </w:r>
      <w:r>
        <w:fldChar w:fldCharType="begin"/>
      </w:r>
      <w:r>
        <w:instrText xml:space="preserve"> TC "</w:instrText>
      </w:r>
      <w:bookmarkStart w:id="402" w:name="_Toc504911719"/>
      <w:r>
        <w:instrText>Dodatak F – Promocije</w:instrText>
      </w:r>
      <w:bookmarkEnd w:id="402"/>
      <w:r>
        <w:instrText>" \l 1</w:instrText>
      </w:r>
      <w:r>
        <w:fldChar w:fldCharType="end"/>
      </w:r>
    </w:p>
    <w:p w:rsidR="00837BA9" w:rsidRDefault="004979A8">
      <w:pPr>
        <w:pStyle w:val="ProductList-OfferingGroupHeading"/>
        <w:outlineLvl w:val="1"/>
      </w:pPr>
      <w:bookmarkStart w:id="403" w:name="_Sec1196"/>
      <w:r>
        <w:t>Promocija Azure Compute Capacity</w:t>
      </w:r>
      <w:bookmarkEnd w:id="403"/>
      <w:r>
        <w:fldChar w:fldCharType="begin"/>
      </w:r>
      <w:r>
        <w:instrText xml:space="preserve"> TC "</w:instrText>
      </w:r>
      <w:bookmarkStart w:id="404" w:name="_Toc504911720"/>
      <w:r>
        <w:instrText>Promocija Azure Compute Capacity</w:instrText>
      </w:r>
      <w:bookmarkEnd w:id="404"/>
      <w:r>
        <w:instrText>" \l 2</w:instrText>
      </w:r>
      <w:r>
        <w:fldChar w:fldCharType="end"/>
      </w:r>
    </w:p>
    <w:p w:rsidR="00837BA9" w:rsidRDefault="004979A8">
      <w:pPr>
        <w:pStyle w:val="ProductList-Body"/>
      </w:pPr>
      <w:r>
        <w:t>Od 1. studenog 2015. do 31. prosinca 2017. promocija Azure Compute Capacity nudi popuste na primjerke A, A_v2, D, D_v2, F, M, G, H i L Series Compute kao 12-mjesečne pretplate koje istječu nakon izvorne pretplate.</w:t>
      </w:r>
    </w:p>
    <w:p w:rsidR="00837BA9" w:rsidRDefault="004979A8">
      <w:pPr>
        <w:pStyle w:val="ProductList-OfferingGroupHeading"/>
        <w:outlineLvl w:val="1"/>
      </w:pPr>
      <w:bookmarkStart w:id="405" w:name="_Sec1224"/>
      <w:r>
        <w:t>Promocija SQL Server 2017 za Linux</w:t>
      </w:r>
      <w:bookmarkEnd w:id="405"/>
      <w:r>
        <w:fldChar w:fldCharType="begin"/>
      </w:r>
      <w:r>
        <w:instrText xml:space="preserve"> TC "</w:instrText>
      </w:r>
      <w:bookmarkStart w:id="406" w:name="_Toc504911721"/>
      <w:r>
        <w:instrText>Promocija SQL Server 2017 za Linux</w:instrText>
      </w:r>
      <w:bookmarkEnd w:id="406"/>
      <w:r>
        <w:instrText>" \l 2</w:instrText>
      </w:r>
      <w:r>
        <w:fldChar w:fldCharType="end"/>
      </w:r>
    </w:p>
    <w:p w:rsidR="00837BA9" w:rsidRDefault="004979A8">
      <w:pPr>
        <w:pStyle w:val="ProductList-Body"/>
      </w:pPr>
      <w:r>
        <w:t>Od 1. listopada 2017. do 30. rujna 2018. Microsoft će nuditi pretplatničku licencu posebno za Linux za SQL Server 2017. Bez obzira na prava za različite platforme koja se inače pružaju u okviru licenci za SQL Server 2017, licence koje se prodaju u okviru promocije SQL Server za Linux omogućuju korištenje softvera SQL Server samo na platformi Linux.</w:t>
      </w:r>
    </w:p>
    <w:p w:rsidR="00837BA9" w:rsidRDefault="004979A8">
      <w:pPr>
        <w:pStyle w:val="ProductList-OfferingGroupHeading"/>
        <w:outlineLvl w:val="1"/>
      </w:pPr>
      <w:bookmarkStart w:id="407" w:name="_Sec1154"/>
      <w:r>
        <w:t>Promocija za prelazak sa sustava Windows 10 S na Windows 10 Pro</w:t>
      </w:r>
      <w:bookmarkEnd w:id="407"/>
      <w:r>
        <w:fldChar w:fldCharType="begin"/>
      </w:r>
      <w:r>
        <w:instrText xml:space="preserve"> TC "</w:instrText>
      </w:r>
      <w:bookmarkStart w:id="408" w:name="_Toc504911722"/>
      <w:r>
        <w:instrText>Promocija za prelazak sa sustava Windows 10 S na Windows 10 Pro</w:instrText>
      </w:r>
      <w:bookmarkEnd w:id="408"/>
      <w:r>
        <w:instrText>" \l 2</w:instrText>
      </w:r>
      <w:r>
        <w:fldChar w:fldCharType="end"/>
      </w:r>
    </w:p>
    <w:p w:rsidR="00837BA9" w:rsidRDefault="004979A8">
      <w:pPr>
        <w:pStyle w:val="ProductList-Body"/>
      </w:pPr>
      <w:r>
        <w:t>Klijenti s ugovorom MPSA i Select Plus koji kupe uređaje s licencom za Windows 10 Pro u načinu S (Windows 10 s) s procesorom Intel Core ili AMD A8 ili jačim do 31. ožujka 2018. mogu steći besplatnu licencu za prelazak na Windows 10 Pro na tim uređajima.</w:t>
      </w:r>
    </w:p>
    <w:p w:rsidR="00837BA9" w:rsidRDefault="00837BA9">
      <w:pPr>
        <w:pStyle w:val="ProductList-Body"/>
        <w:jc w:val="right"/>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
      </w:pPr>
    </w:p>
    <w:p w:rsidR="00837BA9" w:rsidRDefault="004979A8">
      <w:pPr>
        <w:pStyle w:val="ProductList-SectionHeading"/>
        <w:pageBreakBefore/>
        <w:outlineLvl w:val="0"/>
      </w:pPr>
      <w:bookmarkStart w:id="409" w:name="_Sec899"/>
      <w:bookmarkEnd w:id="401"/>
      <w:r>
        <w:t>Dodatak G – Odredbe za sustav za pohranu</w:t>
      </w:r>
      <w:r>
        <w:fldChar w:fldCharType="begin"/>
      </w:r>
      <w:r>
        <w:instrText xml:space="preserve"> TC "</w:instrText>
      </w:r>
      <w:bookmarkStart w:id="410" w:name="_Toc504911723"/>
      <w:r>
        <w:instrText>Dodatak G – Odredbe za sustav za pohranu</w:instrText>
      </w:r>
      <w:bookmarkEnd w:id="410"/>
      <w:r>
        <w:instrText>" \l 1</w:instrText>
      </w:r>
      <w:r>
        <w:fldChar w:fldCharType="end"/>
      </w:r>
    </w:p>
    <w:p w:rsidR="00837BA9" w:rsidRDefault="004979A8">
      <w:pPr>
        <w:pStyle w:val="ProductList-Offering1Heading"/>
        <w:outlineLvl w:val="1"/>
      </w:pPr>
      <w:bookmarkStart w:id="411" w:name="_Sec900"/>
      <w:r>
        <w:t>Dostupnost</w:t>
      </w:r>
      <w:bookmarkEnd w:id="411"/>
      <w:r>
        <w:fldChar w:fldCharType="begin"/>
      </w:r>
      <w:r>
        <w:instrText xml:space="preserve"> TC "</w:instrText>
      </w:r>
      <w:bookmarkStart w:id="412" w:name="_Toc504911724"/>
      <w:r>
        <w:instrText>Dostupnost</w:instrText>
      </w:r>
      <w:bookmarkEnd w:id="412"/>
      <w:r>
        <w:instrText>" \l 2</w:instrText>
      </w:r>
      <w:r>
        <w:fldChar w:fldCharType="end"/>
      </w:r>
    </w:p>
    <w:p w:rsidR="00837BA9" w:rsidRDefault="004979A8">
      <w:pPr>
        <w:pStyle w:val="ProductList-Body"/>
      </w:pPr>
      <w:r>
        <w:t>Sustav za pohranu dostupan je za isporuku samo na sljedećim zemljopisnim područjima: Argentina, Australija, Austrija, Bahrein, Belgija, Bjelorusija Brazil, Bugarska, Kanada, Čile, Kolumbija, Kostarika, Češka Republika, Danska, Egipat, Finska, Francuska, Njemačka, Grčka, Hong Kong, Mađarska, Island, Indija, Indonezija, Irska, Izrael, Italija, Japan, Kazahstan, Kenija, Kuvajt, Libanon, Lihtenštajn, Makao, Malezija, Meksiko, Maroko, Nizozemska, Novi Zeland, Nigerija, Norveška, Pakistan, Peru, Filipini, Poljska, Portugal, Portoriko, Katar, Rumunjska, Rusija, Saudijska Arabija, Srbija, Singapur, Slovačka, Slovenija, Južnoafrička Republika, Španjolska, Južna Koreja, Šri Lanka, Švedska, Švicarska, Tajvan, Tajland, Turska, Ujedinjeni Arapski Emirati, Ukrajina, Ujedinjeno Kraljevstvo, Sjedinjene Države, Vijetnam.</w:t>
      </w:r>
    </w:p>
    <w:p w:rsidR="00837BA9" w:rsidRDefault="004979A8">
      <w:pPr>
        <w:pStyle w:val="ProductList-Offering1Heading"/>
        <w:outlineLvl w:val="1"/>
      </w:pPr>
      <w:bookmarkStart w:id="413" w:name="_Sec901"/>
      <w:r>
        <w:t>Isporuka i vlasništvo</w:t>
      </w:r>
      <w:bookmarkEnd w:id="413"/>
      <w:r>
        <w:fldChar w:fldCharType="begin"/>
      </w:r>
      <w:r>
        <w:instrText xml:space="preserve"> TC "</w:instrText>
      </w:r>
      <w:bookmarkStart w:id="414" w:name="_Toc504911725"/>
      <w:r>
        <w:instrText>Isporuka i vlasništvo</w:instrText>
      </w:r>
      <w:bookmarkEnd w:id="414"/>
      <w:r>
        <w:instrText>" \l 2</w:instrText>
      </w:r>
      <w:r>
        <w:fldChar w:fldCharType="end"/>
      </w:r>
    </w:p>
    <w:p w:rsidR="00837BA9" w:rsidRDefault="004979A8">
      <w:pPr>
        <w:pStyle w:val="ProductList-Body"/>
      </w:pPr>
      <w:r>
        <w:t>Uvjeti isporuke za poslane narudžbe su sljedeći: (i) franko prijevoznik (Incoterms 2010) mjesto isporuke dobavljača; (ii) Microsoft će unaprijed platiti i naplatiti prijevoz za Klijenta; i (iii) za pošiljke izvan Sjedinjenih Država Klijent je odgovoran za pribavljanje odobrenja za uvoz sve robe i plaćanje svih troškova uvoza, uključujući carine, poreze i druge troškove odobrenja. Microsoft će Klijentu pružiti Sustav za pohranu bez naplate, a vlasništvo nad sustavom za pohranu i rizik od gubitka prenosi se na Klijenta nakon isporuke prijevozniku i dovršetka izvoznih formalnosti na mjestu porijekla. Svi su zakazani rokovi isporuke navedeni samo radi orijentacije. Sustav za pohranu isporučuje se na adresu koju je naveo Klijent u online obrascu za StorSimple (pruža se zasebno). Za transakcije u SAD-u Microsoft je vrijednosti Sustava za pohranu dodao porez na promet na temelju adrese primatelja koju je Klijent naveo za isporuku Sustava za pohranu. Za transakcije u SAD-u i Kanadi adresa za isporuku Sustava za pohranu upotrebljava se isključivo u svrhu isporuke uređaja Klijentu i ne utječe na bilo koju drugu adresu primatelja (ili poreznu adresu) koja je navedena u Klijentovu ugovoru o količinskom licenciranju i koristi se za naplatu poreza na promet Klijentu za kupnje na temelju tog ugovora o količinskom licenciranju.</w:t>
      </w:r>
    </w:p>
    <w:p w:rsidR="00837BA9" w:rsidRDefault="004979A8">
      <w:pPr>
        <w:pStyle w:val="ProductList-Offering1Heading"/>
        <w:outlineLvl w:val="1"/>
      </w:pPr>
      <w:bookmarkStart w:id="415" w:name="_Sec902"/>
      <w:r>
        <w:t>Softver sustava za pohranu</w:t>
      </w:r>
      <w:bookmarkEnd w:id="415"/>
      <w:r>
        <w:fldChar w:fldCharType="begin"/>
      </w:r>
      <w:r>
        <w:instrText xml:space="preserve"> TC "</w:instrText>
      </w:r>
      <w:bookmarkStart w:id="416" w:name="_Toc504911726"/>
      <w:r>
        <w:instrText>Softver sustava za pohranu</w:instrText>
      </w:r>
      <w:bookmarkEnd w:id="416"/>
      <w:r>
        <w:instrText>" \l 2</w:instrText>
      </w:r>
      <w:r>
        <w:fldChar w:fldCharType="end"/>
      </w:r>
    </w:p>
    <w:p w:rsidR="00837BA9" w:rsidRDefault="004979A8">
      <w:pPr>
        <w:pStyle w:val="ProductList-Body"/>
      </w:pPr>
      <w:r>
        <w:t>Microsoft daje Klijentu neisključivu, neprenosivu i ograničenu licencu za korištenje Softvera instaliranog na Sustavu za pohranu („Softver sustava za pohranu“) samo u vezi s Klijentovim korištenjem Sustava za pohranu. Na korištenje Softvera sustava za pohranu primjenjivat će se odredbe ugovora o količinskom licenciranju Klijenta u vezi sa Softverom, a Microsoft pridržava sva druga prava.</w:t>
      </w:r>
    </w:p>
    <w:p w:rsidR="00837BA9" w:rsidRDefault="00837BA9">
      <w:pPr>
        <w:pStyle w:val="ProductList-Body"/>
      </w:pPr>
    </w:p>
    <w:p w:rsidR="00837BA9" w:rsidRDefault="004979A8">
      <w:pPr>
        <w:pStyle w:val="ProductList-ClauseHeading"/>
        <w:outlineLvl w:val="2"/>
      </w:pPr>
      <w:r>
        <w:t>Ograničenja</w:t>
      </w:r>
    </w:p>
    <w:p w:rsidR="00837BA9" w:rsidRDefault="004979A8">
      <w:pPr>
        <w:pStyle w:val="ProductList-Body"/>
      </w:pPr>
      <w:r>
        <w:t>Klijent ne smije koristiti Softver sustava za pohranu za usporedbe i ili „usporedne analize“ osim u svoje interne svrhe te ih ne smije objavljivati niti otkrivati njihove rezultate.</w:t>
      </w:r>
    </w:p>
    <w:p w:rsidR="00837BA9" w:rsidRDefault="00837BA9">
      <w:pPr>
        <w:pStyle w:val="ProductList-Body"/>
      </w:pPr>
    </w:p>
    <w:p w:rsidR="00837BA9" w:rsidRDefault="004979A8">
      <w:pPr>
        <w:pStyle w:val="ProductList-ClauseHeading"/>
        <w:outlineLvl w:val="2"/>
      </w:pPr>
      <w:r>
        <w:t>Određeni softver drugih proizvođača s otvorenim kodom</w:t>
      </w:r>
    </w:p>
    <w:p w:rsidR="00837BA9" w:rsidRDefault="004979A8">
      <w:pPr>
        <w:pStyle w:val="ProductList-Body"/>
      </w:pPr>
      <w:r>
        <w:t xml:space="preserve">Softver sustava za pohranu može se distribuirati s određenim neovisnim kodom (npr. firmverom) licenciranim na temelju licence GNU General Public License („GPU“), GNU Library/Lesser General Public License („LGPL“), licence Apache License Version 2.0 („Apache“) i/ili drugih licenci otvorenog koda („Otvoreni kod“). Svaki takav Otvoreni kod naveden je u Obavijestima o softveru drugih proizvođača na adresi: </w:t>
      </w:r>
      <w:hyperlink r:id="rId156">
        <w:r>
          <w:rPr>
            <w:color w:val="00467F"/>
            <w:u w:val="single"/>
          </w:rPr>
          <w:t>http://go.microsoft.com/fwlink/?LinkId=627000</w:t>
        </w:r>
      </w:hyperlink>
      <w:r>
        <w:t xml:space="preserve"> te se licencira Klijentu u skladu s primjenjivim licencama otvorenog koda.</w:t>
      </w:r>
    </w:p>
    <w:p w:rsidR="00837BA9" w:rsidRDefault="00837BA9">
      <w:pPr>
        <w:pStyle w:val="ProductList-Body"/>
      </w:pPr>
    </w:p>
    <w:p w:rsidR="00837BA9" w:rsidRDefault="004979A8">
      <w:pPr>
        <w:pStyle w:val="ProductList-ClauseHeading"/>
        <w:outlineLvl w:val="2"/>
      </w:pPr>
      <w:r>
        <w:t>Aktivacija internetskih usluga / Pristanak na internetske usluge</w:t>
      </w:r>
    </w:p>
    <w:p w:rsidR="00837BA9" w:rsidRDefault="004979A8">
      <w:pPr>
        <w:pStyle w:val="ProductList-Body"/>
      </w:pPr>
      <w:r>
        <w:t>Aktivacija povezuje korištenje Softvera sustava za pohranu s određenim uređajem. Tijekom aktivacije i naknadnog korištenja uređaja Softver sustava za pohranu može Microsoftu poslati podatke o Softveru sustava za pohranu i uređaju. Ti podaci uključuju verziju, jezik i ključ proizvoda za Softver sustava za pohranu, Klijentovu adresu internetskog protokola, vrstu operacijskog sustava, preglednik te naziv i verziju Softvera sustava za pohranu, kao i jezični kôd Sustava za pohranu na kojem je instaliran Softver sustava za pohranu. Microsoft te podatke koristi samo radi pružanja internetskih usluga Klijentu. Korištenjem Sustava za pohranu i Softvera sustava za pohranu Klijent pristaje na prijenos tih podataka Microsoftu.</w:t>
      </w:r>
    </w:p>
    <w:p w:rsidR="00837BA9" w:rsidRDefault="00837BA9">
      <w:pPr>
        <w:pStyle w:val="ProductList-Body"/>
      </w:pPr>
    </w:p>
    <w:p w:rsidR="00837BA9" w:rsidRDefault="004979A8">
      <w:pPr>
        <w:pStyle w:val="ProductList-ClauseHeading"/>
        <w:outlineLvl w:val="2"/>
      </w:pPr>
      <w:r>
        <w:t>Ažuriranja softvera sustava za pohranu</w:t>
      </w:r>
    </w:p>
    <w:p w:rsidR="00837BA9" w:rsidRDefault="004979A8">
      <w:pPr>
        <w:pStyle w:val="ProductList-Body"/>
      </w:pPr>
      <w:r>
        <w:t>Usluga ažuriranja za Softver sustava za pohranu omogućuje Klijentu da ručno preuzima dostupna ažuriranja ili da uključi automatsko primanje ažuriranja. Microsoft licencira ažuriranja koja sam pruža, a odgovarajuća treća strana licencira svoja ažuriranja.</w:t>
      </w:r>
    </w:p>
    <w:p w:rsidR="00837BA9" w:rsidRDefault="004979A8">
      <w:pPr>
        <w:pStyle w:val="ProductList-Offering1Heading"/>
        <w:outlineLvl w:val="1"/>
      </w:pPr>
      <w:bookmarkStart w:id="417" w:name="_Sec903"/>
      <w:r>
        <w:t>Ograničeno jamstvo za hardver</w:t>
      </w:r>
      <w:bookmarkEnd w:id="417"/>
      <w:r>
        <w:fldChar w:fldCharType="begin"/>
      </w:r>
      <w:r>
        <w:instrText xml:space="preserve"> TC "</w:instrText>
      </w:r>
      <w:bookmarkStart w:id="418" w:name="_Toc504911727"/>
      <w:r>
        <w:instrText>Ograničeno jamstvo za hardver</w:instrText>
      </w:r>
      <w:bookmarkEnd w:id="418"/>
      <w:r>
        <w:instrText>" \l 2</w:instrText>
      </w:r>
      <w:r>
        <w:fldChar w:fldCharType="end"/>
      </w:r>
    </w:p>
    <w:p w:rsidR="00837BA9" w:rsidRDefault="004979A8">
      <w:pPr>
        <w:pStyle w:val="ProductList-Body"/>
      </w:pPr>
      <w:r>
        <w:t xml:space="preserve">Microsoft jamči da hardver Sustava za pohranu neće neispravno raditi zbog pogreške u materijalima ili izradi u uvjetima uobičajene komercijalne upotrebe kao što je opisano u dokumentaciji odgovarajućeg proizvoda u razdoblju od devedeset (90) dana od datuma isporuke Klijentu. Ako se to dogodi i Klijent o tome obavijesti Microsoft u jamstvenom razdoblju, Microsoft će ga besplatno popraviti ili zamijeniti (po vlastitom nahođenju). To je jedino jamstvo koje Microsoft daje za Sustav za pohranu, a Klijent se odriče bilo kakvih zahtjeva u vezi s povredom jamstva izvan jamstvenog razdoblja. To se jamstvo ne odnosi na probleme uzrokovane nezgodom, zloupotrebom ili korištenjem na način koji nije u skladu s Klijentovim ugovorom o količinskom licenciranju ili dokumentacijom proizvoda te se poništava ako se Sustav za pohranu otvori ili preinači, ošteti zbog korištenja s proizvodima drugih proizvođača ili ako se ošteti tijekom održavanja ili popravka koji nije izvršio Microsoft ili Microsoftov ovlašteni dobavljač. </w:t>
      </w:r>
      <w:r>
        <w:rPr>
          <w:b/>
        </w:rPr>
        <w:t>Microsoft ne pruža nikakva druga jamstva ili uvjete te isključuje odgovornost za sva druga izričita, prešutna ili zakonska jamstva uključujući, između ostalog, jamstvo kvalitete, prava vlasništva, jamstvo da prava trećih nisu povrijeđena, jamstvo za potrebna svojstva za redovitu uporabu ili za promet i jamstvo za potrebna svojstva za naročitu uporabu.</w:t>
      </w:r>
    </w:p>
    <w:p w:rsidR="00837BA9" w:rsidRDefault="004979A8">
      <w:pPr>
        <w:pStyle w:val="ProductList-Offering1Heading"/>
        <w:outlineLvl w:val="1"/>
      </w:pPr>
      <w:bookmarkStart w:id="419" w:name="_Sec904"/>
      <w:r>
        <w:t>Obeštećenje. Zaštita od zahtjeva/tužbi trećih osoba</w:t>
      </w:r>
      <w:bookmarkEnd w:id="419"/>
      <w:r>
        <w:fldChar w:fldCharType="begin"/>
      </w:r>
      <w:r>
        <w:instrText xml:space="preserve"> TC "</w:instrText>
      </w:r>
      <w:bookmarkStart w:id="420" w:name="_Toc504911728"/>
      <w:r>
        <w:instrText>Obeštećenje. Zaštita od zahtjeva/tužbi trećih osoba</w:instrText>
      </w:r>
      <w:bookmarkEnd w:id="420"/>
      <w:r>
        <w:instrText>" \l 2</w:instrText>
      </w:r>
      <w:r>
        <w:fldChar w:fldCharType="end"/>
      </w:r>
    </w:p>
    <w:p w:rsidR="00837BA9" w:rsidRDefault="004979A8">
      <w:pPr>
        <w:pStyle w:val="ProductList-Body"/>
      </w:pPr>
      <w:r>
        <w:t>Microsoft se obvezuje štititi Kupca od zahtjeva nepovezanih trećih osoba da neki Sustav za pohranu povrjeđuje patent, autorsko pravo ili robni ili uslužni znak, odnosno žig te osobe, odnosno od zahtjeva zbog protupravne upotrebe poslovne tajne ili neotkrivenih informacija tih osoba.</w:t>
      </w:r>
    </w:p>
    <w:p w:rsidR="00837BA9" w:rsidRDefault="004979A8">
      <w:pPr>
        <w:pStyle w:val="ProductList-Offering1Heading"/>
        <w:outlineLvl w:val="1"/>
      </w:pPr>
      <w:bookmarkStart w:id="421" w:name="_Sec905"/>
      <w:r>
        <w:t>Ograničenje odgovornosti</w:t>
      </w:r>
      <w:bookmarkEnd w:id="421"/>
      <w:r>
        <w:fldChar w:fldCharType="begin"/>
      </w:r>
      <w:r>
        <w:instrText xml:space="preserve"> TC "</w:instrText>
      </w:r>
      <w:bookmarkStart w:id="422" w:name="_Toc504911729"/>
      <w:r>
        <w:instrText>Ograničenje odgovornosti</w:instrText>
      </w:r>
      <w:bookmarkEnd w:id="422"/>
      <w:r>
        <w:instrText>" \l 2</w:instrText>
      </w:r>
      <w:r>
        <w:fldChar w:fldCharType="end"/>
      </w:r>
    </w:p>
    <w:p w:rsidR="00837BA9" w:rsidRDefault="004979A8">
      <w:pPr>
        <w:pStyle w:val="ProductList-Body"/>
      </w:pPr>
      <w:r>
        <w:t xml:space="preserve">Za sve zahtjeve u vezi sa Sustavom za pohranu, maksimalna ukupna odgovornost svake ugovorne strane ograničena je na konačno dodijeljenu izravnu štetu u iznosu koji ne premašuje iznos koji je Klijent morao platiti za odgovarajući Sustav za pohranu. </w:t>
      </w:r>
      <w:r>
        <w:rPr>
          <w:b/>
        </w:rPr>
        <w:t>Ni u kojem slučaju nijedna ugovorna strana nije odgovorna za neizravnu, slučajnu, posebnu, kaznenu ili posljedičnu štetu, uključujući štetu uslijed gubitka mogućnosti korištenja, gubitka dobiti ili prekida poslovanja, bez obzira na to kako je do toga došlo ili na bilo koju pravnu teoriju odgovornosti. Ograničenje ili isključenje odgovornosti jedne ugovorne strane prema drugoj ne primjenjuje se na (1) obveze čuvanja povjerljivosti ili (2) obveze zaštite ili (3) povrede prava intelektualnog vlasništva druge ugovorne strane.</w:t>
      </w:r>
    </w:p>
    <w:p w:rsidR="00837BA9" w:rsidRDefault="004979A8">
      <w:pPr>
        <w:pStyle w:val="ProductList-Offering1Heading"/>
        <w:outlineLvl w:val="1"/>
      </w:pPr>
      <w:bookmarkStart w:id="423" w:name="_Sec906"/>
      <w:r>
        <w:t>Zakoni SAD-a o kontroli izvoza</w:t>
      </w:r>
      <w:bookmarkEnd w:id="423"/>
      <w:r>
        <w:fldChar w:fldCharType="begin"/>
      </w:r>
      <w:r>
        <w:instrText xml:space="preserve"> TC "</w:instrText>
      </w:r>
      <w:bookmarkStart w:id="424" w:name="_Toc504911730"/>
      <w:r>
        <w:instrText>Zakoni SAD-a o kontroli izvoza</w:instrText>
      </w:r>
      <w:bookmarkEnd w:id="424"/>
      <w:r>
        <w:instrText>" \l 2</w:instrText>
      </w:r>
      <w:r>
        <w:fldChar w:fldCharType="end"/>
      </w:r>
    </w:p>
    <w:p w:rsidR="00837BA9" w:rsidRDefault="004979A8">
      <w:pPr>
        <w:pStyle w:val="ProductList-Body"/>
      </w:pPr>
      <w:r>
        <w:t>Na Sustave za pohranu primjenjuju se odredbe u Klijentovu ugovoru o količinskom licenciranju u vezi s izvoznim propisima SAD-a.</w:t>
      </w:r>
    </w:p>
    <w:p w:rsidR="00837BA9" w:rsidRDefault="004979A8">
      <w:pPr>
        <w:pStyle w:val="ProductList-Offering1Heading"/>
        <w:outlineLvl w:val="1"/>
      </w:pPr>
      <w:bookmarkStart w:id="425" w:name="_Sec907"/>
      <w:r>
        <w:t>Prikupljanje dijagnostičkih podataka</w:t>
      </w:r>
      <w:bookmarkEnd w:id="425"/>
      <w:r>
        <w:fldChar w:fldCharType="begin"/>
      </w:r>
      <w:r>
        <w:instrText xml:space="preserve"> TC "</w:instrText>
      </w:r>
      <w:bookmarkStart w:id="426" w:name="_Toc504911731"/>
      <w:r>
        <w:instrText>Prikupljanje dijagnostičkih podataka</w:instrText>
      </w:r>
      <w:bookmarkEnd w:id="426"/>
      <w:r>
        <w:instrText>" \l 2</w:instrText>
      </w:r>
      <w:r>
        <w:fldChar w:fldCharType="end"/>
      </w:r>
    </w:p>
    <w:p w:rsidR="00837BA9" w:rsidRDefault="004979A8">
      <w:pPr>
        <w:pStyle w:val="ProductList-Body"/>
      </w:pPr>
      <w:r>
        <w:t xml:space="preserve">Microsoft može prikupljati podatke koji mu omogućuju da dijagnosticira probleme u vezi sa Sustavom za pohranu i pruži potencijalna rješenja. Ako Microsoft primi obavijest o mogućem problemu, može prikupljati podatke iz Sustava za pohranu putem usluge Azure StorSimple Management Service. Vrste prikupljenih podataka mogu uključivati datoteke koje omogućuju opisivanje ili identificiranje problema, kao što su operativni zapisnici, informacije o tome je li problem hardverski ili softverski te o vrsti i ozbiljnosti problema i statusu uređaja. Microsoft neće prikupljati izvatke radne memorije, ključeve, lozinke ili podatke koje Klijente čuva na Sustavu za pohranu. Microsoft upotrebljava te podatke za poboljšavanje Sustava za pohranu i povezanih usluga te ih može upotrijebiti i za poboljšavanje hardvera i firmvera trećih osoba koji je dio Sustava za pohranu. Microsoft svojim dobavljačima hardvera pruža određene podatke i to samo u anonimiziranom obliku, osim ako dobije Klijentov izričiti pristanak. Microsoft će pružiti te podatke u svrhu rješavanja prepoznatog problema u vezi s hardverom. Dodatne informacije o zaštiti privatnosti za Sustav za pohranu potražite na adresi </w:t>
      </w:r>
      <w:hyperlink r:id="rId157">
        <w:r>
          <w:rPr>
            <w:color w:val="00467F"/>
            <w:u w:val="single"/>
          </w:rPr>
          <w:t>https://www.microsoft.com/en-us/privacystatement</w:t>
        </w:r>
      </w:hyperlink>
      <w:r>
        <w:t>.</w:t>
      </w:r>
    </w:p>
    <w:p w:rsidR="00837BA9" w:rsidRDefault="004979A8">
      <w:pPr>
        <w:pStyle w:val="ProductList-Offering1Heading"/>
        <w:outlineLvl w:val="1"/>
      </w:pPr>
      <w:bookmarkStart w:id="427" w:name="_Sec908"/>
      <w:r>
        <w:t>Upotreba u državnim ustanovama</w:t>
      </w:r>
      <w:bookmarkEnd w:id="427"/>
      <w:r>
        <w:fldChar w:fldCharType="begin"/>
      </w:r>
      <w:r>
        <w:instrText xml:space="preserve"> TC "</w:instrText>
      </w:r>
      <w:bookmarkStart w:id="428" w:name="_Toc504911732"/>
      <w:r>
        <w:instrText>Upotreba u državnim ustanovama</w:instrText>
      </w:r>
      <w:bookmarkEnd w:id="428"/>
      <w:r>
        <w:instrText>" \l 2</w:instrText>
      </w:r>
      <w:r>
        <w:fldChar w:fldCharType="end"/>
      </w:r>
    </w:p>
    <w:p w:rsidR="00837BA9" w:rsidRDefault="004979A8">
      <w:pPr>
        <w:pStyle w:val="ProductList-Body"/>
      </w:pPr>
      <w:r>
        <w:t>Klijent prihvaća da će u zamjenu za kupnju neke Ponude za novčanu obvezu za StorSimple Microsoft Klijentu besplatno pružiti Sustav za pohranu i Podršku za StorSimple. Microsoft se odriče svih prava na kompenzaciju od Klijenta za takav Sustav za pohranu ili Standardnu podršku za StorSimple. Microsoft Klijentu besplatno pruža Sustav za pohranu i Standardnu podršku za StorSimple potpuno u skladu s odgovarajućim pravnim propisima o darovima i etičnosti u vezi s besplatnom robom i uslugama. Microsoft pruža Sustave za pohranu i Standardnu podršku za StorSimple isključivo u korist Klijenta i za njegovo korištenje, a ne za osobno korištenje ili u korist bilo kojeg pojedinačnog državnog zaposlenika.</w:t>
      </w:r>
    </w:p>
    <w:p w:rsidR="00837BA9" w:rsidRDefault="00837BA9">
      <w:pPr>
        <w:pStyle w:val="ProductList-Body"/>
        <w:jc w:val="right"/>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
      </w:pPr>
    </w:p>
    <w:p w:rsidR="00837BA9" w:rsidRDefault="004979A8">
      <w:pPr>
        <w:pStyle w:val="ProductList-SectionHeading"/>
        <w:pageBreakBefore/>
        <w:outlineLvl w:val="0"/>
      </w:pPr>
      <w:bookmarkStart w:id="429" w:name="_Sec1230"/>
      <w:bookmarkEnd w:id="409"/>
      <w:r>
        <w:t>Dodatak H – pogodnosti za studentsko korištenje i akademske programe</w:t>
      </w:r>
      <w:r>
        <w:fldChar w:fldCharType="begin"/>
      </w:r>
      <w:r>
        <w:instrText xml:space="preserve"> TC "</w:instrText>
      </w:r>
      <w:bookmarkStart w:id="430" w:name="_Toc504911733"/>
      <w:r>
        <w:instrText>Dodatak H – pogodnosti za studentsko korištenje i akademske programe</w:instrText>
      </w:r>
      <w:bookmarkEnd w:id="430"/>
      <w:r>
        <w:instrText>" \l 1</w:instrText>
      </w:r>
      <w:r>
        <w:fldChar w:fldCharType="end"/>
      </w:r>
    </w:p>
    <w:p w:rsidR="00837BA9" w:rsidRDefault="004979A8">
      <w:pPr>
        <w:pStyle w:val="ProductList-Body"/>
      </w:pPr>
      <w:r>
        <w:t xml:space="preserve">U ovom se poglavlju opisuju određene pogodnosti koje se pružaju studentima u programima OVS-ES, EES i CSP. Studenti koji koriste licence odobrene putem programa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trebaju se zasebno licencirati radi pristupa poslužitelju softvera za produktivnost ili infrastrukturu na lokaciji. </w:t>
      </w:r>
    </w:p>
    <w:p w:rsidR="00837BA9" w:rsidRDefault="004979A8">
      <w:pPr>
        <w:pStyle w:val="ProductList-Offering1Heading"/>
        <w:outlineLvl w:val="1"/>
      </w:pPr>
      <w:r>
        <w:t>Prava prema kvalificiranom paketu za Enrollment for Education Solutions (pristupnica za obrazovna rješenja)</w:t>
      </w:r>
      <w:r>
        <w:fldChar w:fldCharType="begin"/>
      </w:r>
      <w:r>
        <w:instrText xml:space="preserve"> TC "</w:instrText>
      </w:r>
      <w:bookmarkStart w:id="431" w:name="_Toc504911734"/>
      <w:r>
        <w:instrText>Prava prema kvalificiranom paketu za Enrollment for Education Solutions (pristupnica za obrazovna rješenja)</w:instrText>
      </w:r>
      <w:bookmarkEnd w:id="431"/>
      <w:r>
        <w:instrText xml:space="preserve"> " \l 2</w:instrText>
      </w:r>
      <w:r>
        <w:fldChar w:fldCharType="end"/>
      </w:r>
    </w:p>
    <w:p w:rsidR="00837BA9" w:rsidRDefault="004979A8">
      <w:pPr>
        <w:pStyle w:val="ProductList-Body"/>
      </w:pPr>
      <w:r>
        <w:t>Sljedeći kvalificirani proizvodi za EES 2017 pružaju Pogodnost za studentsko korištenje za proizvode navedene u stupcu Pogodnost za studentsko korištenje.</w:t>
      </w:r>
    </w:p>
    <w:p w:rsidR="00837BA9" w:rsidRDefault="004979A8">
      <w:pPr>
        <w:pStyle w:val="ProductList-Body"/>
        <w:jc w:val="center"/>
      </w:pPr>
      <w:r>
        <w:rPr>
          <w:b/>
        </w:rPr>
        <w:t>Kvalificirani proizvodi</w:t>
      </w:r>
    </w:p>
    <w:tbl>
      <w:tblPr>
        <w:tblStyle w:val="PURTable"/>
        <w:tblW w:w="0" w:type="dxa"/>
        <w:tblLook w:val="04A0" w:firstRow="1" w:lastRow="0" w:firstColumn="1" w:lastColumn="0" w:noHBand="0" w:noVBand="1"/>
      </w:tblPr>
      <w:tblGrid>
        <w:gridCol w:w="2949"/>
        <w:gridCol w:w="817"/>
        <w:gridCol w:w="700"/>
        <w:gridCol w:w="815"/>
        <w:gridCol w:w="810"/>
        <w:gridCol w:w="1140"/>
        <w:gridCol w:w="1244"/>
        <w:gridCol w:w="942"/>
        <w:gridCol w:w="695"/>
        <w:gridCol w:w="804"/>
      </w:tblGrid>
      <w:tr w:rsidR="00837BA9">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837BA9" w:rsidRDefault="00837BA9">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837BA9" w:rsidRDefault="004979A8">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837BA9" w:rsidRDefault="004979A8">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837BA9" w:rsidRDefault="004979A8">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837BA9" w:rsidRDefault="004979A8">
            <w:pPr>
              <w:pStyle w:val="ProductList-TableBody"/>
              <w:jc w:val="center"/>
            </w:pPr>
            <w:r>
              <w:rPr>
                <w:color w:val="FFFFFF"/>
              </w:rPr>
              <w:t>Office 365</w:t>
            </w:r>
          </w:p>
        </w:tc>
      </w:tr>
      <w:tr w:rsidR="00837BA9">
        <w:tc>
          <w:tcPr>
            <w:tcW w:w="3180" w:type="dxa"/>
            <w:tcBorders>
              <w:top w:val="single" w:sz="4" w:space="0" w:color="FFFFFF"/>
              <w:left w:val="single" w:sz="4" w:space="0" w:color="FFFFFF"/>
              <w:bottom w:val="dashed" w:sz="4" w:space="0" w:color="B2B2B2"/>
              <w:right w:val="single" w:sz="4" w:space="0" w:color="FFFFFF"/>
            </w:tcBorders>
          </w:tcPr>
          <w:p w:rsidR="00837BA9" w:rsidRDefault="004979A8">
            <w:pPr>
              <w:pStyle w:val="ProductList-TableBody"/>
            </w:pPr>
            <w:r>
              <w:rPr>
                <w:b/>
              </w:rPr>
              <w:t>Pogodnost za studentsko korištenje</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837BA9" w:rsidRDefault="004979A8">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837BA9" w:rsidRDefault="004979A8">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837BA9" w:rsidRDefault="004979A8">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837BA9" w:rsidRDefault="004979A8">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837BA9" w:rsidRDefault="004979A8">
            <w:pPr>
              <w:pStyle w:val="ProductList-TableBody"/>
              <w:jc w:val="center"/>
            </w:pPr>
            <w:r>
              <w:rPr>
                <w:color w:val="FFFFFF"/>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837BA9" w:rsidRDefault="004979A8">
            <w:pPr>
              <w:pStyle w:val="ProductList-TableBody"/>
              <w:jc w:val="center"/>
            </w:pPr>
            <w:r>
              <w:rPr>
                <w:color w:val="FFFFFF"/>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837BA9" w:rsidRDefault="004979A8">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837BA9" w:rsidRDefault="004979A8">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837BA9" w:rsidRDefault="004979A8">
            <w:pPr>
              <w:pStyle w:val="ProductList-TableBody"/>
              <w:jc w:val="center"/>
            </w:pPr>
            <w:r>
              <w:rPr>
                <w:color w:val="FFFFFF"/>
              </w:rPr>
              <w:t>A5</w:t>
            </w:r>
          </w:p>
        </w:tc>
      </w:tr>
      <w:tr w:rsidR="00837BA9">
        <w:tc>
          <w:tcPr>
            <w:tcW w:w="3180" w:type="dxa"/>
            <w:tcBorders>
              <w:top w:val="dashed" w:sz="4" w:space="0" w:color="B2B2B2"/>
              <w:left w:val="single" w:sz="4" w:space="0" w:color="FFFFFF"/>
              <w:bottom w:val="dashed" w:sz="4" w:space="0" w:color="B2B2B2"/>
              <w:right w:val="single" w:sz="4" w:space="0" w:color="FFFFFF"/>
            </w:tcBorders>
          </w:tcPr>
          <w:p w:rsidR="00837BA9" w:rsidRDefault="004979A8">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r>
      <w:tr w:rsidR="00837BA9">
        <w:tc>
          <w:tcPr>
            <w:tcW w:w="3180" w:type="dxa"/>
            <w:tcBorders>
              <w:top w:val="dashed" w:sz="4" w:space="0" w:color="B2B2B2"/>
              <w:left w:val="single" w:sz="4" w:space="0" w:color="FFFFFF"/>
              <w:bottom w:val="dashed" w:sz="4" w:space="0" w:color="B2B2B2"/>
              <w:right w:val="single" w:sz="4" w:space="0" w:color="FFFFFF"/>
            </w:tcBorders>
          </w:tcPr>
          <w:p w:rsidR="00837BA9" w:rsidRDefault="004979A8">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r>
      <w:tr w:rsidR="00837BA9">
        <w:tc>
          <w:tcPr>
            <w:tcW w:w="3180" w:type="dxa"/>
            <w:tcBorders>
              <w:top w:val="dashed" w:sz="4" w:space="0" w:color="B2B2B2"/>
              <w:left w:val="single" w:sz="4" w:space="0" w:color="FFFFFF"/>
              <w:bottom w:val="dashed" w:sz="4" w:space="0" w:color="B2B2B2"/>
              <w:right w:val="single" w:sz="4" w:space="0" w:color="FFFFFF"/>
            </w:tcBorders>
          </w:tcPr>
          <w:p w:rsidR="00837BA9" w:rsidRDefault="004979A8">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r>
      <w:tr w:rsidR="00837BA9">
        <w:tc>
          <w:tcPr>
            <w:tcW w:w="3180" w:type="dxa"/>
            <w:tcBorders>
              <w:top w:val="dashed" w:sz="4" w:space="0" w:color="B2B2B2"/>
              <w:left w:val="single" w:sz="4" w:space="0" w:color="FFFFFF"/>
              <w:bottom w:val="dashed" w:sz="4" w:space="0" w:color="B2B2B2"/>
              <w:right w:val="single" w:sz="4" w:space="0" w:color="FFFFFF"/>
            </w:tcBorders>
          </w:tcPr>
          <w:p w:rsidR="00837BA9" w:rsidRDefault="004979A8">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r>
      <w:tr w:rsidR="00837BA9">
        <w:tc>
          <w:tcPr>
            <w:tcW w:w="3180" w:type="dxa"/>
            <w:tcBorders>
              <w:top w:val="dashed" w:sz="4" w:space="0" w:color="B2B2B2"/>
              <w:left w:val="single" w:sz="4" w:space="0" w:color="FFFFFF"/>
              <w:bottom w:val="dashed" w:sz="4" w:space="0" w:color="B2B2B2"/>
              <w:right w:val="single" w:sz="4" w:space="0" w:color="FFFFFF"/>
            </w:tcBorders>
          </w:tcPr>
          <w:p w:rsidR="00837BA9" w:rsidRDefault="004979A8">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r>
      <w:tr w:rsidR="00837BA9">
        <w:tc>
          <w:tcPr>
            <w:tcW w:w="3180" w:type="dxa"/>
            <w:tcBorders>
              <w:top w:val="dashed" w:sz="4" w:space="0" w:color="B2B2B2"/>
              <w:left w:val="single" w:sz="4" w:space="0" w:color="FFFFFF"/>
              <w:bottom w:val="dashed" w:sz="4" w:space="0" w:color="B2B2B2"/>
              <w:right w:val="single" w:sz="4" w:space="0" w:color="FFFFFF"/>
            </w:tcBorders>
          </w:tcPr>
          <w:p w:rsidR="00837BA9" w:rsidRDefault="004979A8">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r>
      <w:tr w:rsidR="00837BA9">
        <w:tc>
          <w:tcPr>
            <w:tcW w:w="3180" w:type="dxa"/>
            <w:tcBorders>
              <w:top w:val="dashed" w:sz="4" w:space="0" w:color="B2B2B2"/>
              <w:left w:val="single" w:sz="4" w:space="0" w:color="FFFFFF"/>
              <w:bottom w:val="dashed" w:sz="4" w:space="0" w:color="B2B2B2"/>
              <w:right w:val="single" w:sz="4" w:space="0" w:color="FFFFFF"/>
            </w:tcBorders>
          </w:tcPr>
          <w:p w:rsidR="00837BA9" w:rsidRDefault="004979A8">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r>
      <w:tr w:rsidR="00837BA9">
        <w:tc>
          <w:tcPr>
            <w:tcW w:w="3180" w:type="dxa"/>
            <w:tcBorders>
              <w:top w:val="dashed" w:sz="4" w:space="0" w:color="B2B2B2"/>
              <w:left w:val="single" w:sz="4" w:space="0" w:color="FFFFFF"/>
              <w:bottom w:val="dashed" w:sz="4" w:space="0" w:color="B2B2B2"/>
              <w:right w:val="single" w:sz="4" w:space="0" w:color="FFFFFF"/>
            </w:tcBorders>
          </w:tcPr>
          <w:p w:rsidR="00837BA9" w:rsidRDefault="004979A8">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r>
      <w:tr w:rsidR="00837BA9">
        <w:tc>
          <w:tcPr>
            <w:tcW w:w="3180" w:type="dxa"/>
            <w:tcBorders>
              <w:top w:val="dashed" w:sz="4" w:space="0" w:color="B2B2B2"/>
              <w:left w:val="single" w:sz="4" w:space="0" w:color="FFFFFF"/>
              <w:bottom w:val="single" w:sz="4" w:space="0" w:color="FFFFFF"/>
              <w:right w:val="single" w:sz="4" w:space="0" w:color="FFFFFF"/>
            </w:tcBorders>
          </w:tcPr>
          <w:p w:rsidR="00837BA9" w:rsidRDefault="004979A8">
            <w:pPr>
              <w:pStyle w:val="ProductList-TableBody"/>
            </w:pPr>
            <w:r>
              <w:t>Office 365 Advanced Threat Protection</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r>
    </w:tbl>
    <w:p w:rsidR="00837BA9" w:rsidRDefault="004979A8">
      <w:pPr>
        <w:pStyle w:val="ProductList-Body"/>
      </w:pPr>
      <w:r>
        <w:rPr>
          <w:i/>
          <w:sz w:val="14"/>
          <w:vertAlign w:val="superscript"/>
        </w:rPr>
        <w:t>1</w:t>
      </w:r>
      <w:r>
        <w:rPr>
          <w:i/>
          <w:sz w:val="14"/>
        </w:rPr>
        <w:t>Obuhvaća Microsoft 365 Education A3 s ekvivalentnim Core CAL-om.</w:t>
      </w:r>
    </w:p>
    <w:p w:rsidR="00837BA9" w:rsidRDefault="004979A8">
      <w:pPr>
        <w:pStyle w:val="ProductList-Body"/>
      </w:pPr>
      <w:r>
        <w:rPr>
          <w:i/>
          <w:sz w:val="14"/>
          <w:vertAlign w:val="superscript"/>
        </w:rPr>
        <w:t>2</w:t>
      </w:r>
      <w:r>
        <w:rPr>
          <w:i/>
          <w:sz w:val="14"/>
        </w:rPr>
        <w:t xml:space="preserve">Za uređaje u vlasništvu Ustanove moguće je odabrati Windows Education ili Enterprise. </w:t>
      </w:r>
    </w:p>
    <w:p w:rsidR="00837BA9" w:rsidRDefault="004979A8">
      <w:pPr>
        <w:pStyle w:val="ProductList-Body"/>
      </w:pPr>
      <w:r>
        <w:rPr>
          <w:i/>
          <w:sz w:val="14"/>
          <w:vertAlign w:val="superscript"/>
        </w:rPr>
        <w:t>3</w:t>
      </w:r>
      <w:r>
        <w:rPr>
          <w:i/>
          <w:sz w:val="14"/>
        </w:rPr>
        <w:t xml:space="preserve">Korisnici licencirani putem programa Pogodnosti za studentsko korištenje trebaju se zasebno licencirati radi korištenja Windowsovih prava za virtualizaciju. </w:t>
      </w:r>
    </w:p>
    <w:p w:rsidR="00837BA9" w:rsidRDefault="00837BA9">
      <w:pPr>
        <w:pStyle w:val="ProductList-Body"/>
      </w:pPr>
    </w:p>
    <w:p w:rsidR="00837BA9" w:rsidRDefault="004979A8">
      <w:pPr>
        <w:pStyle w:val="ProductList-Offering1Heading"/>
        <w:outlineLvl w:val="1"/>
      </w:pPr>
      <w:r>
        <w:t>Dostupnost i prava</w:t>
      </w:r>
      <w:r>
        <w:fldChar w:fldCharType="begin"/>
      </w:r>
      <w:r>
        <w:instrText xml:space="preserve"> TC "</w:instrText>
      </w:r>
      <w:bookmarkStart w:id="432" w:name="_Toc504911735"/>
      <w:r>
        <w:instrText>Dostupnost i prava</w:instrText>
      </w:r>
      <w:bookmarkEnd w:id="432"/>
      <w:r>
        <w:instrText xml:space="preserve"> " \l 2</w:instrText>
      </w:r>
      <w:r>
        <w:fldChar w:fldCharType="end"/>
      </w:r>
    </w:p>
    <w:p w:rsidR="00837BA9" w:rsidRDefault="004979A8">
      <w:pPr>
        <w:pStyle w:val="ProductList-Body"/>
      </w:pPr>
      <w:r>
        <w:t xml:space="preserve">U sljedećoj tablici navodi se popis proizvoda koji pružaju pogodnosti za studentsko korištenje po programu. Nadalje, količina primjeraka pogodnosti za studentsko korištenje definira se za svakog predavača, člana osoblja i informacijskog stručnjaka.  </w:t>
      </w:r>
    </w:p>
    <w:p w:rsidR="00837BA9" w:rsidRDefault="00837BA9">
      <w:pPr>
        <w:pStyle w:val="ProductList-Body"/>
      </w:pPr>
    </w:p>
    <w:tbl>
      <w:tblPr>
        <w:tblStyle w:val="PURTable"/>
        <w:tblW w:w="0" w:type="dxa"/>
        <w:tblLook w:val="04A0" w:firstRow="1" w:lastRow="0" w:firstColumn="1" w:lastColumn="0" w:noHBand="0" w:noVBand="1"/>
      </w:tblPr>
      <w:tblGrid>
        <w:gridCol w:w="3500"/>
        <w:gridCol w:w="2750"/>
        <w:gridCol w:w="1246"/>
        <w:gridCol w:w="1160"/>
        <w:gridCol w:w="1129"/>
        <w:gridCol w:w="1131"/>
      </w:tblGrid>
      <w:tr w:rsidR="00837BA9">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837BA9" w:rsidRDefault="004979A8">
            <w:pPr>
              <w:pStyle w:val="ProductList-TableBody"/>
              <w:jc w:val="center"/>
            </w:pPr>
            <w:r>
              <w:rPr>
                <w:b/>
              </w:rPr>
              <w:t>Kvalificirani proizvod</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837BA9" w:rsidRDefault="004979A8">
            <w:pPr>
              <w:pStyle w:val="ProductList-TableBody"/>
              <w:jc w:val="center"/>
            </w:pPr>
            <w:r>
              <w:rPr>
                <w:color w:val="FFFFFF"/>
              </w:rPr>
              <w:t>Primjeri studentskog korištenja po predavaču, članu osoblja i informacijskom stručnjaku</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837BA9" w:rsidRDefault="004979A8">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837BA9" w:rsidRDefault="004979A8">
            <w:pPr>
              <w:pStyle w:val="ProductList-TableBody"/>
              <w:jc w:val="center"/>
            </w:pPr>
            <w:r>
              <w:rPr>
                <w:color w:val="FFFFFF"/>
              </w:rPr>
              <w:t>Školski (School)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837BA9" w:rsidRDefault="004979A8">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837BA9" w:rsidRDefault="004979A8">
            <w:pPr>
              <w:pStyle w:val="ProductList-TableBody"/>
              <w:jc w:val="center"/>
            </w:pPr>
            <w:r>
              <w:rPr>
                <w:color w:val="FFFFFF"/>
              </w:rPr>
              <w:t>CSP</w:t>
            </w:r>
          </w:p>
        </w:tc>
      </w:tr>
      <w:tr w:rsidR="00837BA9">
        <w:tc>
          <w:tcPr>
            <w:tcW w:w="3800" w:type="dxa"/>
            <w:tcBorders>
              <w:top w:val="single" w:sz="4" w:space="0" w:color="FFFFFF"/>
              <w:left w:val="dashed" w:sz="4" w:space="0" w:color="FFFFFF"/>
              <w:bottom w:val="dashed" w:sz="4" w:space="0" w:color="6E6E6E"/>
              <w:right w:val="dashed" w:sz="4" w:space="0" w:color="FFFFFF"/>
            </w:tcBorders>
          </w:tcPr>
          <w:p w:rsidR="00837BA9" w:rsidRDefault="004979A8">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837BA9" w:rsidRDefault="004979A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r>
      <w:tr w:rsidR="00837BA9" w:rsidTr="00AD0CD4">
        <w:tc>
          <w:tcPr>
            <w:tcW w:w="3800" w:type="dxa"/>
            <w:tcBorders>
              <w:top w:val="dashed" w:sz="4" w:space="0" w:color="6E6E6E"/>
              <w:left w:val="dashed" w:sz="4" w:space="0" w:color="FFFFFF"/>
              <w:bottom w:val="dashed" w:sz="4" w:space="0" w:color="6E6E6E"/>
              <w:right w:val="dashed" w:sz="4" w:space="0" w:color="FFFFFF"/>
            </w:tcBorders>
          </w:tcPr>
          <w:p w:rsidR="00837BA9" w:rsidRDefault="004979A8">
            <w:pPr>
              <w:pStyle w:val="ProductList-TableBody"/>
            </w:pPr>
            <w:r>
              <w:t>Azure Active Directory Premium Plan 1 i Plan 2</w:t>
            </w:r>
          </w:p>
        </w:tc>
        <w:tc>
          <w:tcPr>
            <w:tcW w:w="2940" w:type="dxa"/>
            <w:tcBorders>
              <w:top w:val="dashed" w:sz="4" w:space="0" w:color="6E6E6E"/>
              <w:left w:val="dashed" w:sz="4" w:space="0" w:color="FFFFFF"/>
              <w:bottom w:val="dashed" w:sz="4" w:space="0" w:color="6E6E6E"/>
              <w:right w:val="single" w:sz="4" w:space="0" w:color="FFFFFF"/>
            </w:tcBorders>
          </w:tcPr>
          <w:p w:rsidR="00837BA9" w:rsidRDefault="004979A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r>
      <w:tr w:rsidR="00837BA9">
        <w:tc>
          <w:tcPr>
            <w:tcW w:w="3800" w:type="dxa"/>
            <w:tcBorders>
              <w:top w:val="dashed" w:sz="4" w:space="0" w:color="6E6E6E"/>
              <w:left w:val="dashed" w:sz="4" w:space="0" w:color="FFFFFF"/>
              <w:bottom w:val="dashed" w:sz="4" w:space="0" w:color="6E6E6E"/>
              <w:right w:val="dashed" w:sz="4" w:space="0" w:color="FFFFFF"/>
            </w:tcBorders>
          </w:tcPr>
          <w:p w:rsidR="00837BA9" w:rsidRDefault="004979A8">
            <w:pPr>
              <w:pStyle w:val="ProductList-TableBody"/>
            </w:pPr>
            <w:r>
              <w:t>Paketi Core CAL i Enterprise CAL</w:t>
            </w:r>
          </w:p>
        </w:tc>
        <w:tc>
          <w:tcPr>
            <w:tcW w:w="2940" w:type="dxa"/>
            <w:tcBorders>
              <w:top w:val="dashed" w:sz="4" w:space="0" w:color="6E6E6E"/>
              <w:left w:val="dashed" w:sz="4" w:space="0" w:color="FFFFFF"/>
              <w:bottom w:val="dashed" w:sz="4" w:space="0" w:color="6E6E6E"/>
              <w:right w:val="single" w:sz="4" w:space="0" w:color="FFFFFF"/>
            </w:tcBorders>
          </w:tcPr>
          <w:p w:rsidR="00837BA9" w:rsidRDefault="004979A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r>
      <w:tr w:rsidR="00837BA9">
        <w:tc>
          <w:tcPr>
            <w:tcW w:w="3800" w:type="dxa"/>
            <w:tcBorders>
              <w:top w:val="dashed" w:sz="4" w:space="0" w:color="6E6E6E"/>
              <w:left w:val="dashed" w:sz="4" w:space="0" w:color="FFFFFF"/>
              <w:bottom w:val="dashed" w:sz="4" w:space="0" w:color="6E6E6E"/>
              <w:right w:val="dashed" w:sz="4" w:space="0" w:color="FFFFFF"/>
            </w:tcBorders>
          </w:tcPr>
          <w:p w:rsidR="00837BA9" w:rsidRDefault="004979A8">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837BA9" w:rsidRDefault="004979A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r>
      <w:tr w:rsidR="00837BA9">
        <w:tc>
          <w:tcPr>
            <w:tcW w:w="3800" w:type="dxa"/>
            <w:tcBorders>
              <w:top w:val="dashed" w:sz="4" w:space="0" w:color="6E6E6E"/>
              <w:left w:val="dashed" w:sz="4" w:space="0" w:color="FFFFFF"/>
              <w:bottom w:val="dashed" w:sz="4" w:space="0" w:color="6E6E6E"/>
              <w:right w:val="dashed" w:sz="4" w:space="0" w:color="FFFFFF"/>
            </w:tcBorders>
          </w:tcPr>
          <w:p w:rsidR="00837BA9" w:rsidRDefault="004979A8">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837BA9" w:rsidRDefault="004979A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r>
      <w:tr w:rsidR="00837BA9">
        <w:tc>
          <w:tcPr>
            <w:tcW w:w="3800" w:type="dxa"/>
            <w:tcBorders>
              <w:top w:val="dashed" w:sz="4" w:space="0" w:color="6E6E6E"/>
              <w:left w:val="dashed" w:sz="4" w:space="0" w:color="FFFFFF"/>
              <w:bottom w:val="dashed" w:sz="4" w:space="0" w:color="6E6E6E"/>
              <w:right w:val="dashed" w:sz="4" w:space="0" w:color="FFFFFF"/>
            </w:tcBorders>
          </w:tcPr>
          <w:p w:rsidR="00837BA9" w:rsidRDefault="004979A8">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837BA9" w:rsidRDefault="004979A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r>
      <w:tr w:rsidR="00837BA9">
        <w:tc>
          <w:tcPr>
            <w:tcW w:w="3800" w:type="dxa"/>
            <w:tcBorders>
              <w:top w:val="dashed" w:sz="4" w:space="0" w:color="6E6E6E"/>
              <w:left w:val="dashed" w:sz="4" w:space="0" w:color="FFFFFF"/>
              <w:bottom w:val="dashed" w:sz="4" w:space="0" w:color="6E6E6E"/>
              <w:right w:val="dashed" w:sz="4" w:space="0" w:color="FFFFFF"/>
            </w:tcBorders>
          </w:tcPr>
          <w:p w:rsidR="00837BA9" w:rsidRDefault="004979A8">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837BA9" w:rsidRDefault="004979A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r>
      <w:tr w:rsidR="00837BA9">
        <w:tc>
          <w:tcPr>
            <w:tcW w:w="3800" w:type="dxa"/>
            <w:tcBorders>
              <w:top w:val="dashed" w:sz="4" w:space="0" w:color="6E6E6E"/>
              <w:left w:val="dashed" w:sz="4" w:space="0" w:color="FFFFFF"/>
              <w:bottom w:val="dashed" w:sz="4" w:space="0" w:color="6E6E6E"/>
              <w:right w:val="dashed" w:sz="4" w:space="0" w:color="FFFFFF"/>
            </w:tcBorders>
          </w:tcPr>
          <w:p w:rsidR="00837BA9" w:rsidRDefault="004979A8">
            <w:pPr>
              <w:pStyle w:val="ProductList-TableBody"/>
            </w:pPr>
            <w:r>
              <w:t>Microsoft Intune za Education</w:t>
            </w:r>
          </w:p>
        </w:tc>
        <w:tc>
          <w:tcPr>
            <w:tcW w:w="2940" w:type="dxa"/>
            <w:tcBorders>
              <w:top w:val="dashed" w:sz="4" w:space="0" w:color="6E6E6E"/>
              <w:left w:val="dashed" w:sz="4" w:space="0" w:color="FFFFFF"/>
              <w:bottom w:val="dashed" w:sz="4" w:space="0" w:color="6E6E6E"/>
              <w:right w:val="single" w:sz="4" w:space="0" w:color="FFFFFF"/>
            </w:tcBorders>
          </w:tcPr>
          <w:p w:rsidR="00837BA9" w:rsidRDefault="004979A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r>
      <w:tr w:rsidR="00837BA9">
        <w:tc>
          <w:tcPr>
            <w:tcW w:w="3800" w:type="dxa"/>
            <w:tcBorders>
              <w:top w:val="dashed" w:sz="4" w:space="0" w:color="6E6E6E"/>
              <w:left w:val="dashed" w:sz="4" w:space="0" w:color="FFFFFF"/>
              <w:bottom w:val="dashed" w:sz="4" w:space="0" w:color="6E6E6E"/>
              <w:right w:val="dashed" w:sz="4" w:space="0" w:color="FFFFFF"/>
            </w:tcBorders>
          </w:tcPr>
          <w:p w:rsidR="00837BA9" w:rsidRDefault="004979A8">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837BA9" w:rsidRDefault="004979A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r>
      <w:tr w:rsidR="00837BA9">
        <w:tc>
          <w:tcPr>
            <w:tcW w:w="3800" w:type="dxa"/>
            <w:tcBorders>
              <w:top w:val="dashed" w:sz="4" w:space="0" w:color="6E6E6E"/>
              <w:left w:val="dashed" w:sz="4" w:space="0" w:color="FFFFFF"/>
              <w:bottom w:val="dashed" w:sz="4" w:space="0" w:color="6E6E6E"/>
              <w:right w:val="dashed" w:sz="4" w:space="0" w:color="FFFFFF"/>
            </w:tcBorders>
          </w:tcPr>
          <w:p w:rsidR="00837BA9" w:rsidRDefault="004979A8">
            <w:pPr>
              <w:pStyle w:val="ProductList-TableBody"/>
            </w:pPr>
            <w:r>
              <w:t>Office 365 Advanced Threat Protection</w:t>
            </w:r>
          </w:p>
        </w:tc>
        <w:tc>
          <w:tcPr>
            <w:tcW w:w="2940" w:type="dxa"/>
            <w:tcBorders>
              <w:top w:val="dashed" w:sz="4" w:space="0" w:color="6E6E6E"/>
              <w:left w:val="dashed" w:sz="4" w:space="0" w:color="FFFFFF"/>
              <w:bottom w:val="dashed" w:sz="4" w:space="0" w:color="6E6E6E"/>
              <w:right w:val="single" w:sz="4" w:space="0" w:color="FFFFFF"/>
            </w:tcBorders>
          </w:tcPr>
          <w:p w:rsidR="00837BA9" w:rsidRDefault="004979A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r>
      <w:tr w:rsidR="00837BA9">
        <w:tc>
          <w:tcPr>
            <w:tcW w:w="3800" w:type="dxa"/>
            <w:tcBorders>
              <w:top w:val="dashed" w:sz="4" w:space="0" w:color="6E6E6E"/>
              <w:left w:val="dashed" w:sz="4" w:space="0" w:color="FFFFFF"/>
              <w:bottom w:val="dashed" w:sz="4" w:space="0" w:color="6E6E6E"/>
              <w:right w:val="dashed" w:sz="4" w:space="0" w:color="FFFFFF"/>
            </w:tcBorders>
          </w:tcPr>
          <w:p w:rsidR="00837BA9" w:rsidRDefault="004979A8">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837BA9" w:rsidRDefault="004979A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r>
      <w:tr w:rsidR="00837BA9">
        <w:tc>
          <w:tcPr>
            <w:tcW w:w="3800" w:type="dxa"/>
            <w:tcBorders>
              <w:top w:val="dashed" w:sz="4" w:space="0" w:color="6E6E6E"/>
              <w:left w:val="dashed" w:sz="4" w:space="0" w:color="FFFFFF"/>
              <w:bottom w:val="dashed" w:sz="4" w:space="0" w:color="6E6E6E"/>
              <w:right w:val="dashed" w:sz="4" w:space="0" w:color="FFFFFF"/>
            </w:tcBorders>
          </w:tcPr>
          <w:p w:rsidR="00837BA9" w:rsidRDefault="004979A8">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837BA9" w:rsidRDefault="004979A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r>
      <w:tr w:rsidR="00837BA9">
        <w:tc>
          <w:tcPr>
            <w:tcW w:w="3800" w:type="dxa"/>
            <w:tcBorders>
              <w:top w:val="dashed" w:sz="4" w:space="0" w:color="6E6E6E"/>
              <w:left w:val="dashed" w:sz="4" w:space="0" w:color="FFFFFF"/>
              <w:bottom w:val="dashed" w:sz="4" w:space="0" w:color="6E6E6E"/>
              <w:right w:val="dashed" w:sz="4" w:space="0" w:color="FFFFFF"/>
            </w:tcBorders>
          </w:tcPr>
          <w:p w:rsidR="00837BA9" w:rsidRDefault="004979A8">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837BA9" w:rsidRDefault="004979A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r>
      <w:tr w:rsidR="00837BA9">
        <w:tc>
          <w:tcPr>
            <w:tcW w:w="3800" w:type="dxa"/>
            <w:tcBorders>
              <w:top w:val="dashed" w:sz="4" w:space="0" w:color="6E6E6E"/>
              <w:left w:val="dashed" w:sz="4" w:space="0" w:color="FFFFFF"/>
              <w:bottom w:val="dashed" w:sz="4" w:space="0" w:color="6E6E6E"/>
              <w:right w:val="dashed" w:sz="4" w:space="0" w:color="FFFFFF"/>
            </w:tcBorders>
          </w:tcPr>
          <w:p w:rsidR="00837BA9" w:rsidRDefault="004979A8">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837BA9" w:rsidRDefault="004979A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r>
      <w:tr w:rsidR="00837BA9">
        <w:tc>
          <w:tcPr>
            <w:tcW w:w="3800" w:type="dxa"/>
            <w:tcBorders>
              <w:top w:val="dashed" w:sz="4" w:space="0" w:color="6E6E6E"/>
              <w:left w:val="dashed" w:sz="4" w:space="0" w:color="FFFFFF"/>
              <w:bottom w:val="dashed" w:sz="4" w:space="0" w:color="6E6E6E"/>
              <w:right w:val="dashed" w:sz="4" w:space="0" w:color="FFFFFF"/>
            </w:tcBorders>
          </w:tcPr>
          <w:p w:rsidR="00837BA9" w:rsidRDefault="004979A8">
            <w:pPr>
              <w:pStyle w:val="ProductList-TableBody"/>
            </w:pPr>
            <w:r>
              <w:t>Windows 10 Education A3/A5 (po korisniku)</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837BA9" w:rsidRDefault="004979A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r>
      <w:tr w:rsidR="00837BA9">
        <w:tc>
          <w:tcPr>
            <w:tcW w:w="3800" w:type="dxa"/>
            <w:tcBorders>
              <w:top w:val="dashed" w:sz="4" w:space="0" w:color="6E6E6E"/>
              <w:left w:val="dashed" w:sz="4" w:space="0" w:color="FFFFFF"/>
              <w:bottom w:val="dashed" w:sz="4" w:space="0" w:color="6E6E6E"/>
              <w:right w:val="dashed" w:sz="4" w:space="0" w:color="FFFFFF"/>
            </w:tcBorders>
          </w:tcPr>
          <w:p w:rsidR="00837BA9" w:rsidRDefault="004979A8">
            <w:pPr>
              <w:pStyle w:val="ProductList-TableBody"/>
            </w:pPr>
            <w:r>
              <w:t>Windows 10 Education E3/E5 (po korisniku)</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837BA9" w:rsidRDefault="004979A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r>
      <w:tr w:rsidR="00837BA9">
        <w:tc>
          <w:tcPr>
            <w:tcW w:w="3800" w:type="dxa"/>
            <w:tcBorders>
              <w:top w:val="dashed" w:sz="4" w:space="0" w:color="6E6E6E"/>
              <w:left w:val="dashed" w:sz="4" w:space="0" w:color="FFFFFF"/>
              <w:bottom w:val="dashed" w:sz="4" w:space="0" w:color="6E6E6E"/>
              <w:right w:val="dashed" w:sz="4" w:space="0" w:color="FFFFFF"/>
            </w:tcBorders>
          </w:tcPr>
          <w:p w:rsidR="00837BA9" w:rsidRDefault="004979A8">
            <w:pPr>
              <w:pStyle w:val="ProductList-TableBody"/>
            </w:pPr>
            <w:r>
              <w:t>Windows 10 Education E5 (po uređaju)</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837BA9" w:rsidRDefault="004979A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r>
      <w:tr w:rsidR="00837BA9">
        <w:tc>
          <w:tcPr>
            <w:tcW w:w="3800" w:type="dxa"/>
            <w:tcBorders>
              <w:top w:val="dashed" w:sz="4" w:space="0" w:color="6E6E6E"/>
              <w:left w:val="dashed" w:sz="4" w:space="0" w:color="FFFFFF"/>
              <w:bottom w:val="single" w:sz="4" w:space="0" w:color="FFFFFF"/>
              <w:right w:val="dashed" w:sz="4" w:space="0" w:color="FFFFFF"/>
            </w:tcBorders>
          </w:tcPr>
          <w:p w:rsidR="00837BA9" w:rsidRDefault="004979A8">
            <w:pPr>
              <w:pStyle w:val="ProductList-TableBody"/>
            </w:pPr>
            <w:r>
              <w:t>Windows 10 Education Upgrade (po uređaju)</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837BA9" w:rsidRDefault="004979A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37BA9" w:rsidRDefault="00837BA9">
            <w:pPr>
              <w:pStyle w:val="ProductList-TableBody"/>
            </w:pPr>
          </w:p>
        </w:tc>
      </w:tr>
    </w:tbl>
    <w:p w:rsidR="00837BA9" w:rsidRDefault="004979A8">
      <w:pPr>
        <w:pStyle w:val="ProductList-Body"/>
      </w:pPr>
      <w:r>
        <w:rPr>
          <w:i/>
          <w:sz w:val="14"/>
          <w:vertAlign w:val="superscript"/>
        </w:rPr>
        <w:t>1</w:t>
      </w:r>
      <w:r>
        <w:rPr>
          <w:i/>
          <w:sz w:val="14"/>
        </w:rPr>
        <w:t>Ponuda pogodnosti za studentsko korištenje ne obuhvaća Azure Information Protection.</w:t>
      </w:r>
    </w:p>
    <w:p w:rsidR="00837BA9" w:rsidRDefault="004979A8">
      <w:pPr>
        <w:pStyle w:val="ProductList-Body"/>
      </w:pPr>
      <w:r>
        <w:rPr>
          <w:i/>
          <w:sz w:val="14"/>
          <w:vertAlign w:val="superscript"/>
        </w:rPr>
        <w:t>2</w:t>
      </w:r>
      <w:r>
        <w:rPr>
          <w:i/>
          <w:sz w:val="14"/>
        </w:rPr>
        <w:t>Ponuda pogodnosti za studentsko korištenje ne obuhvaća Azure Information Protection i Microsoft Cloud App Security.</w:t>
      </w:r>
    </w:p>
    <w:p w:rsidR="00837BA9" w:rsidRDefault="004979A8">
      <w:pPr>
        <w:pStyle w:val="ProductList-Body"/>
      </w:pPr>
      <w:r>
        <w:rPr>
          <w:i/>
          <w:sz w:val="14"/>
          <w:vertAlign w:val="superscript"/>
        </w:rPr>
        <w:t>3</w:t>
      </w:r>
      <w:r>
        <w:rPr>
          <w:i/>
          <w:sz w:val="14"/>
        </w:rPr>
        <w:t xml:space="preserve">Korisnici licencirani putem programa Pogodnosti za studentsko korištenje trebaju se zasebno licencirati radi korištenja Windowsovih prava za virtualizaciju. </w:t>
      </w:r>
    </w:p>
    <w:p w:rsidR="00837BA9" w:rsidRDefault="004979A8">
      <w:pPr>
        <w:pStyle w:val="ProductList-Body"/>
      </w:pPr>
      <w:r>
        <w:rPr>
          <w:i/>
          <w:sz w:val="14"/>
          <w:vertAlign w:val="superscript"/>
        </w:rPr>
        <w:t>4</w:t>
      </w:r>
      <w:r>
        <w:rPr>
          <w:i/>
          <w:sz w:val="14"/>
        </w:rPr>
        <w:t xml:space="preserve">Ustanove mogu besplatno nabaviti licence za Minecraft: Education Edition za svoje studente ako su kupile ponudu Licence za Minecraft: Education Edition za nastavnike za sve svoje nastavnike/osoblje ili informacijske stručnjake. Licence nabavljene na taj način ne ispunjavaju uvjete za ispunjavanje uvjeta za narudžbu. </w:t>
      </w:r>
    </w:p>
    <w:p w:rsidR="00837BA9" w:rsidRDefault="00837BA9">
      <w:pPr>
        <w:pStyle w:val="ProductList-Body"/>
      </w:pPr>
    </w:p>
    <w:p w:rsidR="00837BA9" w:rsidRDefault="004979A8">
      <w:pPr>
        <w:pStyle w:val="ProductList-Offering1Heading"/>
        <w:outlineLvl w:val="1"/>
      </w:pPr>
      <w:r>
        <w:t>Dostupnost programa Enrollment for Education Solutions (pristupnica za Obrazovna rješenja) (verzija prije 2017.)</w:t>
      </w:r>
      <w:r>
        <w:fldChar w:fldCharType="begin"/>
      </w:r>
      <w:r>
        <w:instrText xml:space="preserve"> TC "</w:instrText>
      </w:r>
      <w:bookmarkStart w:id="433" w:name="_Toc504911736"/>
      <w:r>
        <w:instrText>Dostupnost programa Enrollment for Education Solutions (pristupnica za Obrazovna rješenja) (verzija prije 2017.)</w:instrText>
      </w:r>
      <w:bookmarkEnd w:id="433"/>
      <w:r>
        <w:instrText>" \l 2</w:instrText>
      </w:r>
      <w:r>
        <w:fldChar w:fldCharType="end"/>
      </w:r>
    </w:p>
    <w:p w:rsidR="00837BA9" w:rsidRDefault="004979A8">
      <w:pPr>
        <w:pStyle w:val="ProductList-Body"/>
      </w:pPr>
      <w:r>
        <w:t>Identificira ponudu za svaki proizvod za klijente EES-a prije 2017.</w:t>
      </w:r>
    </w:p>
    <w:p w:rsidR="00837BA9" w:rsidRDefault="00837BA9">
      <w:pPr>
        <w:pStyle w:val="ProductList-Body"/>
      </w:pPr>
    </w:p>
    <w:tbl>
      <w:tblPr>
        <w:tblStyle w:val="PURTable"/>
        <w:tblW w:w="0" w:type="dxa"/>
        <w:tblLook w:val="04A0" w:firstRow="1" w:lastRow="0" w:firstColumn="1" w:lastColumn="0" w:noHBand="0" w:noVBand="1"/>
      </w:tblPr>
      <w:tblGrid>
        <w:gridCol w:w="7933"/>
        <w:gridCol w:w="2983"/>
      </w:tblGrid>
      <w:tr w:rsidR="00837BA9">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837BA9" w:rsidRDefault="004979A8">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837BA9" w:rsidRDefault="004979A8">
            <w:pPr>
              <w:pStyle w:val="ProductList-TableBody"/>
              <w:jc w:val="center"/>
            </w:pPr>
            <w:r>
              <w:rPr>
                <w:color w:val="FFFFFF"/>
              </w:rPr>
              <w:t>EES</w:t>
            </w:r>
          </w:p>
        </w:tc>
      </w:tr>
      <w:tr w:rsidR="00837BA9">
        <w:tc>
          <w:tcPr>
            <w:tcW w:w="8820" w:type="dxa"/>
            <w:tcBorders>
              <w:top w:val="single" w:sz="4" w:space="0" w:color="FFFFFF"/>
              <w:left w:val="single" w:sz="4" w:space="0" w:color="FFFFFF"/>
              <w:bottom w:val="dashed" w:sz="4" w:space="0" w:color="B2B2B2"/>
              <w:right w:val="single" w:sz="4" w:space="0" w:color="FFFFFF"/>
            </w:tcBorders>
          </w:tcPr>
          <w:p w:rsidR="00837BA9" w:rsidRDefault="004979A8">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37BA9" w:rsidRDefault="004979A8">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837BA9">
        <w:tc>
          <w:tcPr>
            <w:tcW w:w="8820" w:type="dxa"/>
            <w:tcBorders>
              <w:top w:val="dashed" w:sz="4" w:space="0" w:color="B2B2B2"/>
              <w:left w:val="single" w:sz="4" w:space="0" w:color="FFFFFF"/>
              <w:bottom w:val="dashed" w:sz="4" w:space="0" w:color="B2B2B2"/>
              <w:right w:val="single" w:sz="4" w:space="0" w:color="FFFFFF"/>
            </w:tcBorders>
          </w:tcPr>
          <w:p w:rsidR="00837BA9" w:rsidRDefault="004979A8">
            <w:pPr>
              <w:pStyle w:val="ProductList-TableBody"/>
            </w:pPr>
            <w:r>
              <w:t>Core CAL Suite (uređaj i korisnik)</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37BA9" w:rsidRDefault="004979A8">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837BA9">
        <w:tc>
          <w:tcPr>
            <w:tcW w:w="8820" w:type="dxa"/>
            <w:tcBorders>
              <w:top w:val="dashed" w:sz="4" w:space="0" w:color="B2B2B2"/>
              <w:left w:val="single" w:sz="4" w:space="0" w:color="FFFFFF"/>
              <w:bottom w:val="dashed" w:sz="4" w:space="0" w:color="B2B2B2"/>
              <w:right w:val="single" w:sz="4" w:space="0" w:color="FFFFFF"/>
            </w:tcBorders>
          </w:tcPr>
          <w:p w:rsidR="00837BA9" w:rsidRDefault="004979A8">
            <w:pPr>
              <w:pStyle w:val="ProductList-TableBody"/>
            </w:pPr>
            <w:r>
              <w:t>Enterprise CAL Suite (uređaj i korisnik)</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37BA9" w:rsidRDefault="004979A8">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837BA9">
        <w:tc>
          <w:tcPr>
            <w:tcW w:w="8820" w:type="dxa"/>
            <w:tcBorders>
              <w:top w:val="dashed" w:sz="4" w:space="0" w:color="B2B2B2"/>
              <w:left w:val="single" w:sz="4" w:space="0" w:color="FFFFFF"/>
              <w:bottom w:val="dashed" w:sz="4" w:space="0" w:color="B2B2B2"/>
              <w:right w:val="single" w:sz="4" w:space="0" w:color="FFFFFF"/>
            </w:tcBorders>
          </w:tcPr>
          <w:p w:rsidR="00837BA9" w:rsidRDefault="004979A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37BA9" w:rsidRDefault="004979A8">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837BA9">
        <w:tc>
          <w:tcPr>
            <w:tcW w:w="8820" w:type="dxa"/>
            <w:tcBorders>
              <w:top w:val="dashed" w:sz="4" w:space="0" w:color="B2B2B2"/>
              <w:left w:val="single" w:sz="4" w:space="0" w:color="FFFFFF"/>
              <w:bottom w:val="dashed" w:sz="4" w:space="0" w:color="B2B2B2"/>
              <w:right w:val="single" w:sz="4" w:space="0" w:color="FFFFFF"/>
            </w:tcBorders>
          </w:tcPr>
          <w:p w:rsidR="00837BA9" w:rsidRDefault="004979A8">
            <w:pPr>
              <w:pStyle w:val="ProductList-TableBody"/>
            </w:pPr>
            <w:r>
              <w:t>Windows 10 Education Upgrade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37BA9" w:rsidRDefault="004979A8">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837BA9">
        <w:tc>
          <w:tcPr>
            <w:tcW w:w="8820" w:type="dxa"/>
            <w:tcBorders>
              <w:top w:val="dashed" w:sz="4" w:space="0" w:color="B2B2B2"/>
              <w:left w:val="single" w:sz="4" w:space="0" w:color="FFFFFF"/>
              <w:bottom w:val="single" w:sz="4" w:space="0" w:color="FFFFFF"/>
              <w:right w:val="single" w:sz="4" w:space="0" w:color="FFFFFF"/>
            </w:tcBorders>
          </w:tcPr>
          <w:p w:rsidR="00837BA9" w:rsidRDefault="004979A8">
            <w:pPr>
              <w:pStyle w:val="ProductList-TableBody"/>
            </w:pPr>
            <w:r>
              <w:t xml:space="preserve"> 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37BA9" w:rsidRDefault="004979A8">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bl>
    <w:p w:rsidR="00837BA9" w:rsidRDefault="00837BA9">
      <w:pPr>
        <w:pStyle w:val="PURBreadcrumb"/>
      </w:pPr>
    </w:p>
    <w:tbl>
      <w:tblPr>
        <w:tblStyle w:val="PURTable"/>
        <w:tblW w:w="0" w:type="dxa"/>
        <w:tblLook w:val="04A0" w:firstRow="1" w:lastRow="0" w:firstColumn="1" w:lastColumn="0" w:noHBand="0" w:noVBand="1"/>
      </w:tblPr>
      <w:tblGrid>
        <w:gridCol w:w="10916"/>
      </w:tblGrid>
      <w:tr w:rsidR="00837BA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7BA9" w:rsidRDefault="00C52F11">
            <w:pPr>
              <w:pStyle w:val="ProductList-TableBody"/>
              <w:jc w:val="right"/>
            </w:pPr>
            <w:hyperlink w:anchor="_Sec842">
              <w:r w:rsidR="004979A8">
                <w:rPr>
                  <w:color w:val="00467F"/>
                  <w:sz w:val="14"/>
                  <w:u w:val="single"/>
                </w:rPr>
                <w:t>Sadržaj</w:t>
              </w:r>
            </w:hyperlink>
            <w:r w:rsidR="004979A8">
              <w:rPr>
                <w:sz w:val="14"/>
              </w:rPr>
              <w:t>/</w:t>
            </w:r>
            <w:hyperlink w:anchor="_Sec549">
              <w:r w:rsidR="004979A8">
                <w:rPr>
                  <w:color w:val="00467F"/>
                  <w:sz w:val="14"/>
                  <w:u w:val="single"/>
                </w:rPr>
                <w:t>Pojmovnik</w:t>
              </w:r>
            </w:hyperlink>
            <w:r w:rsidR="004979A8">
              <w:rPr>
                <w:sz w:val="14"/>
              </w:rPr>
              <w:t>/</w:t>
            </w:r>
            <w:hyperlink w:anchor="_Sec844">
              <w:r w:rsidR="004979A8">
                <w:rPr>
                  <w:color w:val="00467F"/>
                  <w:sz w:val="14"/>
                  <w:u w:val="single"/>
                </w:rPr>
                <w:t>Kazalo</w:t>
              </w:r>
            </w:hyperlink>
          </w:p>
        </w:tc>
      </w:tr>
    </w:tbl>
    <w:p w:rsidR="00837BA9" w:rsidRDefault="00837BA9">
      <w:pPr>
        <w:pStyle w:val="ProductList-Body"/>
      </w:pPr>
    </w:p>
    <w:p w:rsidR="00837BA9" w:rsidRDefault="00837BA9">
      <w:pPr>
        <w:sectPr w:rsidR="00837BA9">
          <w:headerReference w:type="default" r:id="rId158"/>
          <w:footerReference w:type="default" r:id="rId159"/>
          <w:type w:val="continuous"/>
          <w:pgSz w:w="12240" w:h="15840" w:code="1"/>
          <w:pgMar w:top="1170" w:right="720" w:bottom="720" w:left="720" w:header="432" w:footer="288" w:gutter="0"/>
          <w:cols w:space="360"/>
        </w:sectPr>
      </w:pPr>
    </w:p>
    <w:bookmarkEnd w:id="429"/>
    <w:p w:rsidR="00837BA9" w:rsidRDefault="004979A8">
      <w:pPr>
        <w:pStyle w:val="ProductList-SectionHeading"/>
        <w:pageBreakBefore/>
        <w:outlineLvl w:val="0"/>
      </w:pPr>
      <w:r>
        <w:t>Kazalo</w:t>
      </w:r>
      <w:r>
        <w:fldChar w:fldCharType="begin"/>
      </w:r>
      <w:r>
        <w:instrText xml:space="preserve"> TC "</w:instrText>
      </w:r>
      <w:bookmarkStart w:id="434" w:name="_Toc504911737"/>
      <w:r>
        <w:instrText>Kazalo</w:instrText>
      </w:r>
      <w:bookmarkEnd w:id="434"/>
      <w:r>
        <w:instrText>" \l 1</w:instrText>
      </w:r>
      <w:r>
        <w:fldChar w:fldCharType="end"/>
      </w:r>
    </w:p>
    <w:p w:rsidR="00837BA9" w:rsidRDefault="00837BA9">
      <w:pPr>
        <w:pStyle w:val="ProductList-Body"/>
      </w:pPr>
    </w:p>
    <w:p w:rsidR="00837BA9" w:rsidRDefault="00837BA9">
      <w:pPr>
        <w:sectPr w:rsidR="00837BA9">
          <w:headerReference w:type="default" r:id="rId160"/>
          <w:footerReference w:type="default" r:id="rId161"/>
          <w:type w:val="continuous"/>
          <w:pgSz w:w="12240" w:h="15840" w:code="1"/>
          <w:pgMar w:top="1170" w:right="720" w:bottom="720" w:left="720" w:header="432" w:footer="288" w:gutter="0"/>
          <w:cols w:space="360"/>
        </w:sectPr>
      </w:pPr>
    </w:p>
    <w:p w:rsidR="004668AA" w:rsidRDefault="004979A8">
      <w:pPr>
        <w:pStyle w:val="ProductList-Body"/>
        <w:rPr>
          <w:noProof/>
        </w:rPr>
        <w:sectPr w:rsidR="004668AA" w:rsidSect="004668A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4668AA" w:rsidRDefault="004668AA">
      <w:pPr>
        <w:pStyle w:val="Index1"/>
        <w:tabs>
          <w:tab w:val="right" w:pos="5030"/>
        </w:tabs>
        <w:rPr>
          <w:noProof/>
        </w:rPr>
      </w:pPr>
      <w:r>
        <w:rPr>
          <w:noProof/>
        </w:rPr>
        <w:t>Access 2016, 23</w:t>
      </w:r>
    </w:p>
    <w:p w:rsidR="004668AA" w:rsidRDefault="004668AA">
      <w:pPr>
        <w:pStyle w:val="Index1"/>
        <w:tabs>
          <w:tab w:val="right" w:pos="5030"/>
        </w:tabs>
        <w:rPr>
          <w:noProof/>
        </w:rPr>
      </w:pPr>
      <w:r>
        <w:rPr>
          <w:noProof/>
        </w:rPr>
        <w:t>Apple Macintosh, 43</w:t>
      </w:r>
    </w:p>
    <w:p w:rsidR="004668AA" w:rsidRDefault="004668AA">
      <w:pPr>
        <w:pStyle w:val="Index1"/>
        <w:tabs>
          <w:tab w:val="right" w:pos="5030"/>
        </w:tabs>
        <w:rPr>
          <w:noProof/>
        </w:rPr>
      </w:pPr>
      <w:r>
        <w:rPr>
          <w:noProof/>
        </w:rPr>
        <w:t>Audio konferencija, 69</w:t>
      </w:r>
    </w:p>
    <w:p w:rsidR="004668AA" w:rsidRDefault="004668AA">
      <w:pPr>
        <w:pStyle w:val="Index1"/>
        <w:tabs>
          <w:tab w:val="right" w:pos="5030"/>
        </w:tabs>
        <w:rPr>
          <w:noProof/>
        </w:rPr>
      </w:pPr>
      <w:r>
        <w:rPr>
          <w:noProof/>
        </w:rPr>
        <w:t>Azure Active Directory Basic, 58</w:t>
      </w:r>
    </w:p>
    <w:p w:rsidR="004668AA" w:rsidRDefault="004668AA">
      <w:pPr>
        <w:pStyle w:val="Index1"/>
        <w:tabs>
          <w:tab w:val="right" w:pos="5030"/>
        </w:tabs>
        <w:rPr>
          <w:noProof/>
        </w:rPr>
      </w:pPr>
      <w:r>
        <w:rPr>
          <w:noProof/>
        </w:rPr>
        <w:t>Azure Active Directory Premium Plan 1, 58</w:t>
      </w:r>
    </w:p>
    <w:p w:rsidR="004668AA" w:rsidRDefault="004668AA">
      <w:pPr>
        <w:pStyle w:val="Index1"/>
        <w:tabs>
          <w:tab w:val="right" w:pos="5030"/>
        </w:tabs>
        <w:rPr>
          <w:noProof/>
        </w:rPr>
      </w:pPr>
      <w:r>
        <w:rPr>
          <w:noProof/>
        </w:rPr>
        <w:t>Azure Active Directory Premium Plan 2, 58</w:t>
      </w:r>
    </w:p>
    <w:p w:rsidR="004668AA" w:rsidRDefault="004668AA">
      <w:pPr>
        <w:pStyle w:val="Index1"/>
        <w:tabs>
          <w:tab w:val="right" w:pos="5030"/>
        </w:tabs>
        <w:rPr>
          <w:noProof/>
        </w:rPr>
      </w:pPr>
      <w:r>
        <w:rPr>
          <w:noProof/>
        </w:rPr>
        <w:t>Azure Active Professional Direct Support, 57</w:t>
      </w:r>
    </w:p>
    <w:p w:rsidR="004668AA" w:rsidRDefault="004668AA">
      <w:pPr>
        <w:pStyle w:val="Index1"/>
        <w:tabs>
          <w:tab w:val="right" w:pos="5030"/>
        </w:tabs>
        <w:rPr>
          <w:noProof/>
        </w:rPr>
      </w:pPr>
      <w:r>
        <w:rPr>
          <w:noProof/>
        </w:rPr>
        <w:t>Azure Active Standard Support, 57</w:t>
      </w:r>
    </w:p>
    <w:p w:rsidR="004668AA" w:rsidRDefault="004668AA">
      <w:pPr>
        <w:pStyle w:val="Index1"/>
        <w:tabs>
          <w:tab w:val="right" w:pos="5030"/>
        </w:tabs>
        <w:rPr>
          <w:noProof/>
        </w:rPr>
      </w:pPr>
      <w:r>
        <w:rPr>
          <w:noProof/>
        </w:rPr>
        <w:t>Azure App Service Plan, 56</w:t>
      </w:r>
    </w:p>
    <w:p w:rsidR="004668AA" w:rsidRDefault="004668AA">
      <w:pPr>
        <w:pStyle w:val="Index1"/>
        <w:tabs>
          <w:tab w:val="right" w:pos="5030"/>
        </w:tabs>
        <w:rPr>
          <w:noProof/>
        </w:rPr>
      </w:pPr>
      <w:r>
        <w:rPr>
          <w:noProof/>
        </w:rPr>
        <w:t>Azure Information Protection Premium Plan 1, 58</w:t>
      </w:r>
    </w:p>
    <w:p w:rsidR="004668AA" w:rsidRDefault="004668AA">
      <w:pPr>
        <w:pStyle w:val="Index1"/>
        <w:tabs>
          <w:tab w:val="right" w:pos="5030"/>
        </w:tabs>
        <w:rPr>
          <w:noProof/>
        </w:rPr>
      </w:pPr>
      <w:r>
        <w:rPr>
          <w:noProof/>
        </w:rPr>
        <w:t>Azure Information Protection Premium Plan 2, 58</w:t>
      </w:r>
    </w:p>
    <w:p w:rsidR="004668AA" w:rsidRDefault="004668AA">
      <w:pPr>
        <w:pStyle w:val="Index1"/>
        <w:tabs>
          <w:tab w:val="right" w:pos="5030"/>
        </w:tabs>
        <w:rPr>
          <w:noProof/>
        </w:rPr>
      </w:pPr>
      <w:r>
        <w:rPr>
          <w:noProof/>
        </w:rPr>
        <w:t>Azure Site Recovery, 90</w:t>
      </w:r>
    </w:p>
    <w:p w:rsidR="004668AA" w:rsidRDefault="004668AA">
      <w:pPr>
        <w:pStyle w:val="Index1"/>
        <w:tabs>
          <w:tab w:val="right" w:pos="5030"/>
        </w:tabs>
        <w:rPr>
          <w:noProof/>
        </w:rPr>
      </w:pPr>
      <w:r>
        <w:rPr>
          <w:noProof/>
        </w:rPr>
        <w:t>Bing karte Internal Website Usage 100K Transactions Monthly Subscription, 70</w:t>
      </w:r>
    </w:p>
    <w:p w:rsidR="004668AA" w:rsidRDefault="004668AA">
      <w:pPr>
        <w:pStyle w:val="Index1"/>
        <w:tabs>
          <w:tab w:val="right" w:pos="5030"/>
        </w:tabs>
        <w:rPr>
          <w:noProof/>
        </w:rPr>
      </w:pPr>
      <w:r>
        <w:rPr>
          <w:noProof/>
        </w:rPr>
        <w:t>Bing karte Public Website Usage 100K Transaction Monthly Subscription, 70</w:t>
      </w:r>
    </w:p>
    <w:p w:rsidR="004668AA" w:rsidRDefault="004668AA">
      <w:pPr>
        <w:pStyle w:val="Index1"/>
        <w:tabs>
          <w:tab w:val="right" w:pos="5030"/>
        </w:tabs>
        <w:rPr>
          <w:noProof/>
        </w:rPr>
      </w:pPr>
      <w:r>
        <w:rPr>
          <w:noProof/>
        </w:rPr>
        <w:t>Bing Maps Enterprise Fee Monthly Subscription, 70</w:t>
      </w:r>
    </w:p>
    <w:p w:rsidR="004668AA" w:rsidRDefault="004668AA">
      <w:pPr>
        <w:pStyle w:val="Index1"/>
        <w:tabs>
          <w:tab w:val="right" w:pos="5030"/>
        </w:tabs>
        <w:rPr>
          <w:noProof/>
        </w:rPr>
      </w:pPr>
      <w:r>
        <w:rPr>
          <w:noProof/>
        </w:rPr>
        <w:t>Bing Maps Internal Website Usage 500K (i više) Transactions Monthly Subscription, 70</w:t>
      </w:r>
    </w:p>
    <w:p w:rsidR="004668AA" w:rsidRDefault="004668AA">
      <w:pPr>
        <w:pStyle w:val="Index1"/>
        <w:tabs>
          <w:tab w:val="right" w:pos="5030"/>
        </w:tabs>
        <w:rPr>
          <w:noProof/>
        </w:rPr>
      </w:pPr>
      <w:r>
        <w:rPr>
          <w:noProof/>
        </w:rPr>
        <w:t>Bing Maps Known 5K User Monthly Subscription, 70</w:t>
      </w:r>
    </w:p>
    <w:p w:rsidR="004668AA" w:rsidRDefault="004668AA">
      <w:pPr>
        <w:pStyle w:val="Index1"/>
        <w:tabs>
          <w:tab w:val="right" w:pos="5030"/>
        </w:tabs>
        <w:rPr>
          <w:noProof/>
        </w:rPr>
      </w:pPr>
      <w:r>
        <w:rPr>
          <w:noProof/>
        </w:rPr>
        <w:t>Bing Maps Known Per User Monthly Subscription, 70</w:t>
      </w:r>
    </w:p>
    <w:p w:rsidR="004668AA" w:rsidRDefault="004668AA">
      <w:pPr>
        <w:pStyle w:val="Index1"/>
        <w:tabs>
          <w:tab w:val="right" w:pos="5030"/>
        </w:tabs>
        <w:rPr>
          <w:noProof/>
        </w:rPr>
      </w:pPr>
      <w:r>
        <w:rPr>
          <w:noProof/>
        </w:rPr>
        <w:t>Bing Maps Light Known 500 User Monthly Subscription, 70</w:t>
      </w:r>
    </w:p>
    <w:p w:rsidR="004668AA" w:rsidRDefault="004668AA">
      <w:pPr>
        <w:pStyle w:val="Index1"/>
        <w:tabs>
          <w:tab w:val="right" w:pos="5030"/>
        </w:tabs>
        <w:rPr>
          <w:noProof/>
        </w:rPr>
      </w:pPr>
      <w:r>
        <w:rPr>
          <w:noProof/>
        </w:rPr>
        <w:t>Bing Maps Light Known 5K User Monthly Subscription, 70</w:t>
      </w:r>
    </w:p>
    <w:p w:rsidR="004668AA" w:rsidRDefault="004668AA">
      <w:pPr>
        <w:pStyle w:val="Index1"/>
        <w:tabs>
          <w:tab w:val="right" w:pos="5030"/>
        </w:tabs>
        <w:rPr>
          <w:noProof/>
        </w:rPr>
      </w:pPr>
      <w:r>
        <w:rPr>
          <w:noProof/>
        </w:rPr>
        <w:t>Bing Maps Public Website Usage 500K (i više) Transactions Monthly Subscription, 70</w:t>
      </w:r>
    </w:p>
    <w:p w:rsidR="004668AA" w:rsidRDefault="004668AA">
      <w:pPr>
        <w:pStyle w:val="Index1"/>
        <w:tabs>
          <w:tab w:val="right" w:pos="5030"/>
        </w:tabs>
        <w:rPr>
          <w:noProof/>
        </w:rPr>
      </w:pPr>
      <w:r>
        <w:rPr>
          <w:noProof/>
        </w:rPr>
        <w:t>BizTalk Server, 89</w:t>
      </w:r>
    </w:p>
    <w:p w:rsidR="004668AA" w:rsidRDefault="004668AA">
      <w:pPr>
        <w:pStyle w:val="Index1"/>
        <w:tabs>
          <w:tab w:val="right" w:pos="5030"/>
        </w:tabs>
        <w:rPr>
          <w:noProof/>
        </w:rPr>
      </w:pPr>
      <w:r>
        <w:rPr>
          <w:noProof/>
        </w:rPr>
        <w:t>BizTalk Server 2013 R2, 15</w:t>
      </w:r>
    </w:p>
    <w:p w:rsidR="004668AA" w:rsidRDefault="004668AA">
      <w:pPr>
        <w:pStyle w:val="Index1"/>
        <w:tabs>
          <w:tab w:val="right" w:pos="5030"/>
        </w:tabs>
        <w:rPr>
          <w:noProof/>
        </w:rPr>
      </w:pPr>
      <w:r>
        <w:rPr>
          <w:noProof/>
        </w:rPr>
        <w:t>BizTalk Server 2016 Branch Edition, 15</w:t>
      </w:r>
    </w:p>
    <w:p w:rsidR="004668AA" w:rsidRDefault="004668AA">
      <w:pPr>
        <w:pStyle w:val="Index1"/>
        <w:tabs>
          <w:tab w:val="right" w:pos="5030"/>
        </w:tabs>
        <w:rPr>
          <w:noProof/>
        </w:rPr>
      </w:pPr>
      <w:r>
        <w:rPr>
          <w:noProof/>
        </w:rPr>
        <w:t>BizTalk Server 2016 Branch IDC, 15</w:t>
      </w:r>
    </w:p>
    <w:p w:rsidR="004668AA" w:rsidRDefault="004668AA">
      <w:pPr>
        <w:pStyle w:val="Index1"/>
        <w:tabs>
          <w:tab w:val="right" w:pos="5030"/>
        </w:tabs>
        <w:rPr>
          <w:noProof/>
        </w:rPr>
      </w:pPr>
      <w:r>
        <w:rPr>
          <w:noProof/>
        </w:rPr>
        <w:t>BizTalk Server 2016 Enterprise Edition, 15</w:t>
      </w:r>
    </w:p>
    <w:p w:rsidR="004668AA" w:rsidRDefault="004668AA">
      <w:pPr>
        <w:pStyle w:val="Index1"/>
        <w:tabs>
          <w:tab w:val="right" w:pos="5030"/>
        </w:tabs>
        <w:rPr>
          <w:noProof/>
        </w:rPr>
      </w:pPr>
      <w:r>
        <w:rPr>
          <w:noProof/>
        </w:rPr>
        <w:t>BizTalk Server 2016 Standard Edition, 15</w:t>
      </w:r>
    </w:p>
    <w:p w:rsidR="004668AA" w:rsidRDefault="004668AA">
      <w:pPr>
        <w:pStyle w:val="Index1"/>
        <w:tabs>
          <w:tab w:val="right" w:pos="5030"/>
        </w:tabs>
        <w:rPr>
          <w:noProof/>
        </w:rPr>
      </w:pPr>
      <w:r>
        <w:rPr>
          <w:noProof/>
        </w:rPr>
        <w:t>BizTalk Server 2016 Standard Edition IDC, 15</w:t>
      </w:r>
    </w:p>
    <w:p w:rsidR="004668AA" w:rsidRDefault="004668AA">
      <w:pPr>
        <w:pStyle w:val="Index1"/>
        <w:tabs>
          <w:tab w:val="right" w:pos="5030"/>
        </w:tabs>
        <w:rPr>
          <w:noProof/>
        </w:rPr>
      </w:pPr>
      <w:r>
        <w:rPr>
          <w:noProof/>
        </w:rPr>
        <w:t>BizTalk Server Branch, 90</w:t>
      </w:r>
    </w:p>
    <w:p w:rsidR="004668AA" w:rsidRDefault="004668AA">
      <w:pPr>
        <w:pStyle w:val="Index1"/>
        <w:tabs>
          <w:tab w:val="right" w:pos="5030"/>
        </w:tabs>
        <w:rPr>
          <w:noProof/>
        </w:rPr>
      </w:pPr>
      <w:r>
        <w:rPr>
          <w:noProof/>
        </w:rPr>
        <w:t>BizTalk Server Enterprise, 90</w:t>
      </w:r>
    </w:p>
    <w:p w:rsidR="004668AA" w:rsidRDefault="004668AA">
      <w:pPr>
        <w:pStyle w:val="Index1"/>
        <w:tabs>
          <w:tab w:val="right" w:pos="5030"/>
        </w:tabs>
        <w:rPr>
          <w:noProof/>
        </w:rPr>
      </w:pPr>
      <w:r>
        <w:rPr>
          <w:noProof/>
        </w:rPr>
        <w:t>BizTalk Server Standard, 90</w:t>
      </w:r>
    </w:p>
    <w:p w:rsidR="004668AA" w:rsidRDefault="004668AA">
      <w:pPr>
        <w:pStyle w:val="Index1"/>
        <w:tabs>
          <w:tab w:val="right" w:pos="5030"/>
        </w:tabs>
        <w:rPr>
          <w:noProof/>
        </w:rPr>
      </w:pPr>
      <w:r>
        <w:rPr>
          <w:noProof/>
        </w:rPr>
        <w:t>Business Productivity Online Deskless Suite, 65</w:t>
      </w:r>
    </w:p>
    <w:p w:rsidR="004668AA" w:rsidRDefault="004668AA">
      <w:pPr>
        <w:pStyle w:val="Index1"/>
        <w:tabs>
          <w:tab w:val="right" w:pos="5030"/>
        </w:tabs>
        <w:rPr>
          <w:noProof/>
        </w:rPr>
      </w:pPr>
      <w:r>
        <w:rPr>
          <w:noProof/>
        </w:rPr>
        <w:t>CIS Suite Datacenter, 89</w:t>
      </w:r>
    </w:p>
    <w:p w:rsidR="004668AA" w:rsidRDefault="004668AA">
      <w:pPr>
        <w:pStyle w:val="Index1"/>
        <w:tabs>
          <w:tab w:val="right" w:pos="5030"/>
        </w:tabs>
        <w:rPr>
          <w:noProof/>
        </w:rPr>
      </w:pPr>
      <w:r>
        <w:rPr>
          <w:noProof/>
        </w:rPr>
        <w:t>CIS Suite Standard, 89</w:t>
      </w:r>
    </w:p>
    <w:p w:rsidR="004668AA" w:rsidRDefault="004668AA">
      <w:pPr>
        <w:pStyle w:val="Index1"/>
        <w:tabs>
          <w:tab w:val="right" w:pos="5030"/>
        </w:tabs>
        <w:rPr>
          <w:noProof/>
        </w:rPr>
      </w:pPr>
      <w:r>
        <w:rPr>
          <w:noProof/>
        </w:rPr>
        <w:t>Communicator for Mac 2011, 25</w:t>
      </w:r>
    </w:p>
    <w:p w:rsidR="004668AA" w:rsidRDefault="004668AA">
      <w:pPr>
        <w:pStyle w:val="Index1"/>
        <w:tabs>
          <w:tab w:val="right" w:pos="5030"/>
        </w:tabs>
        <w:rPr>
          <w:noProof/>
        </w:rPr>
      </w:pPr>
      <w:r>
        <w:rPr>
          <w:noProof/>
        </w:rPr>
        <w:t>Core CAL, 84, 90</w:t>
      </w:r>
    </w:p>
    <w:p w:rsidR="004668AA" w:rsidRDefault="004668AA">
      <w:pPr>
        <w:pStyle w:val="Index1"/>
        <w:tabs>
          <w:tab w:val="right" w:pos="5030"/>
        </w:tabs>
        <w:rPr>
          <w:noProof/>
        </w:rPr>
      </w:pPr>
      <w:r>
        <w:rPr>
          <w:noProof/>
        </w:rPr>
        <w:t>Core CAL Suite, 16</w:t>
      </w:r>
    </w:p>
    <w:p w:rsidR="004668AA" w:rsidRDefault="004668AA">
      <w:pPr>
        <w:pStyle w:val="Index1"/>
        <w:tabs>
          <w:tab w:val="right" w:pos="5030"/>
        </w:tabs>
        <w:rPr>
          <w:noProof/>
        </w:rPr>
      </w:pPr>
      <w:r>
        <w:rPr>
          <w:noProof/>
        </w:rPr>
        <w:t>Core CAL Suite Bridge za Enterprise Mobility + Security, 16</w:t>
      </w:r>
    </w:p>
    <w:p w:rsidR="004668AA" w:rsidRDefault="004668AA">
      <w:pPr>
        <w:pStyle w:val="Index1"/>
        <w:tabs>
          <w:tab w:val="right" w:pos="5030"/>
        </w:tabs>
        <w:rPr>
          <w:noProof/>
        </w:rPr>
      </w:pPr>
      <w:r>
        <w:rPr>
          <w:noProof/>
        </w:rPr>
        <w:t>Core CAL Suite Bridge za Microsoft Intune, 16</w:t>
      </w:r>
    </w:p>
    <w:p w:rsidR="004668AA" w:rsidRDefault="004668AA">
      <w:pPr>
        <w:pStyle w:val="Index1"/>
        <w:tabs>
          <w:tab w:val="right" w:pos="5030"/>
        </w:tabs>
        <w:rPr>
          <w:noProof/>
        </w:rPr>
      </w:pPr>
      <w:r>
        <w:rPr>
          <w:noProof/>
        </w:rPr>
        <w:t>Core CAL Suite Bridge za Office 365, 16</w:t>
      </w:r>
    </w:p>
    <w:p w:rsidR="004668AA" w:rsidRDefault="004668AA">
      <w:pPr>
        <w:pStyle w:val="Index1"/>
        <w:tabs>
          <w:tab w:val="right" w:pos="5030"/>
        </w:tabs>
        <w:rPr>
          <w:noProof/>
        </w:rPr>
      </w:pPr>
      <w:r>
        <w:rPr>
          <w:noProof/>
        </w:rPr>
        <w:t>Core CAL Suite Bridge za Office 365 i Microsoft Intune, 16</w:t>
      </w:r>
    </w:p>
    <w:p w:rsidR="004668AA" w:rsidRDefault="004668AA">
      <w:pPr>
        <w:pStyle w:val="Index1"/>
        <w:tabs>
          <w:tab w:val="right" w:pos="5030"/>
        </w:tabs>
        <w:rPr>
          <w:noProof/>
        </w:rPr>
      </w:pPr>
      <w:r>
        <w:rPr>
          <w:noProof/>
        </w:rPr>
        <w:t>Core CAL-ove, 34</w:t>
      </w:r>
    </w:p>
    <w:p w:rsidR="004668AA" w:rsidRDefault="004668AA">
      <w:pPr>
        <w:pStyle w:val="Index1"/>
        <w:tabs>
          <w:tab w:val="right" w:pos="5030"/>
        </w:tabs>
        <w:rPr>
          <w:noProof/>
        </w:rPr>
      </w:pPr>
      <w:r>
        <w:rPr>
          <w:noProof/>
        </w:rPr>
        <w:t>Core Infrastructure Server Suite Datacenter, 90</w:t>
      </w:r>
    </w:p>
    <w:p w:rsidR="004668AA" w:rsidRDefault="004668AA">
      <w:pPr>
        <w:pStyle w:val="Index1"/>
        <w:tabs>
          <w:tab w:val="right" w:pos="5030"/>
        </w:tabs>
        <w:rPr>
          <w:noProof/>
        </w:rPr>
      </w:pPr>
      <w:r>
        <w:rPr>
          <w:noProof/>
        </w:rPr>
        <w:t>Core Infrastructure Server Suite Datacenter (licence za 16 jezgri), 18</w:t>
      </w:r>
    </w:p>
    <w:p w:rsidR="004668AA" w:rsidRDefault="004668AA">
      <w:pPr>
        <w:pStyle w:val="Index1"/>
        <w:tabs>
          <w:tab w:val="right" w:pos="5030"/>
        </w:tabs>
        <w:rPr>
          <w:noProof/>
        </w:rPr>
      </w:pPr>
      <w:r>
        <w:rPr>
          <w:noProof/>
        </w:rPr>
        <w:t>Core Infrastructure Server Suite Datacenter (licence za 2 jezgre), 18</w:t>
      </w:r>
    </w:p>
    <w:p w:rsidR="004668AA" w:rsidRDefault="004668AA">
      <w:pPr>
        <w:pStyle w:val="Index1"/>
        <w:tabs>
          <w:tab w:val="right" w:pos="5030"/>
        </w:tabs>
        <w:rPr>
          <w:noProof/>
        </w:rPr>
      </w:pPr>
      <w:r>
        <w:rPr>
          <w:noProof/>
        </w:rPr>
        <w:t>Core Infrastructure Server Suite Standard, 90</w:t>
      </w:r>
    </w:p>
    <w:p w:rsidR="004668AA" w:rsidRDefault="004668AA">
      <w:pPr>
        <w:pStyle w:val="Index1"/>
        <w:tabs>
          <w:tab w:val="right" w:pos="5030"/>
        </w:tabs>
        <w:rPr>
          <w:noProof/>
        </w:rPr>
      </w:pPr>
      <w:r>
        <w:rPr>
          <w:noProof/>
        </w:rPr>
        <w:t>Core Infrastructure Server Suite Standard (licence za 16 jezgri), 17</w:t>
      </w:r>
    </w:p>
    <w:p w:rsidR="004668AA" w:rsidRDefault="004668AA">
      <w:pPr>
        <w:pStyle w:val="Index1"/>
        <w:tabs>
          <w:tab w:val="right" w:pos="5030"/>
        </w:tabs>
        <w:rPr>
          <w:noProof/>
        </w:rPr>
      </w:pPr>
      <w:r>
        <w:rPr>
          <w:noProof/>
        </w:rPr>
        <w:t>Core Infrastructure Server Suite Standard (licence za 2 jezgre), 17</w:t>
      </w:r>
    </w:p>
    <w:p w:rsidR="004668AA" w:rsidRDefault="004668AA">
      <w:pPr>
        <w:pStyle w:val="Index1"/>
        <w:tabs>
          <w:tab w:val="right" w:pos="5030"/>
        </w:tabs>
        <w:rPr>
          <w:noProof/>
        </w:rPr>
      </w:pPr>
      <w:r>
        <w:rPr>
          <w:noProof/>
        </w:rPr>
        <w:t>Dodatak za Azure Information Protection Premium Plan 1, 58</w:t>
      </w:r>
    </w:p>
    <w:p w:rsidR="004668AA" w:rsidRDefault="004668AA">
      <w:pPr>
        <w:pStyle w:val="Index1"/>
        <w:tabs>
          <w:tab w:val="right" w:pos="5030"/>
        </w:tabs>
        <w:rPr>
          <w:noProof/>
        </w:rPr>
      </w:pPr>
      <w:r>
        <w:rPr>
          <w:noProof/>
        </w:rPr>
        <w:t>Dodatak za Azure Information Protection Premium Plan 2, 58</w:t>
      </w:r>
    </w:p>
    <w:p w:rsidR="004668AA" w:rsidRDefault="004668AA">
      <w:pPr>
        <w:pStyle w:val="Index1"/>
        <w:tabs>
          <w:tab w:val="right" w:pos="5030"/>
        </w:tabs>
        <w:rPr>
          <w:noProof/>
        </w:rPr>
      </w:pPr>
      <w:r>
        <w:rPr>
          <w:noProof/>
        </w:rPr>
        <w:t>Dodatak za Enterprise Mobility + Security E3, 60</w:t>
      </w:r>
    </w:p>
    <w:p w:rsidR="004668AA" w:rsidRDefault="004668AA">
      <w:pPr>
        <w:pStyle w:val="Index1"/>
        <w:tabs>
          <w:tab w:val="right" w:pos="5030"/>
        </w:tabs>
        <w:rPr>
          <w:noProof/>
        </w:rPr>
      </w:pPr>
      <w:r>
        <w:rPr>
          <w:noProof/>
        </w:rPr>
        <w:t>Dodatak za Enterprise Mobility + Security E5, 60</w:t>
      </w:r>
    </w:p>
    <w:p w:rsidR="004668AA" w:rsidRDefault="004668AA">
      <w:pPr>
        <w:pStyle w:val="Index1"/>
        <w:tabs>
          <w:tab w:val="right" w:pos="5030"/>
        </w:tabs>
        <w:rPr>
          <w:noProof/>
        </w:rPr>
      </w:pPr>
      <w:r>
        <w:rPr>
          <w:noProof/>
        </w:rPr>
        <w:t>Dodatak za Operations Management Suite and Security E1, 56</w:t>
      </w:r>
    </w:p>
    <w:p w:rsidR="004668AA" w:rsidRDefault="004668AA">
      <w:pPr>
        <w:pStyle w:val="Index1"/>
        <w:tabs>
          <w:tab w:val="right" w:pos="5030"/>
        </w:tabs>
        <w:rPr>
          <w:noProof/>
        </w:rPr>
      </w:pPr>
      <w:r>
        <w:rPr>
          <w:noProof/>
        </w:rPr>
        <w:t>Dodatak za Operations Management Suite and Security E2, 56</w:t>
      </w:r>
    </w:p>
    <w:p w:rsidR="004668AA" w:rsidRDefault="004668AA">
      <w:pPr>
        <w:pStyle w:val="Index1"/>
        <w:tabs>
          <w:tab w:val="right" w:pos="5030"/>
        </w:tabs>
        <w:rPr>
          <w:noProof/>
        </w:rPr>
      </w:pPr>
      <w:r>
        <w:rPr>
          <w:noProof/>
        </w:rPr>
        <w:t>Dynamics 365 for Operations Server, 84</w:t>
      </w:r>
    </w:p>
    <w:p w:rsidR="004668AA" w:rsidRDefault="004668AA">
      <w:pPr>
        <w:pStyle w:val="Index1"/>
        <w:tabs>
          <w:tab w:val="right" w:pos="5030"/>
        </w:tabs>
        <w:rPr>
          <w:noProof/>
        </w:rPr>
      </w:pPr>
      <w:r>
        <w:rPr>
          <w:noProof/>
        </w:rPr>
        <w:t>Enterprise CAL, 67, 84, 90</w:t>
      </w:r>
    </w:p>
    <w:p w:rsidR="004668AA" w:rsidRDefault="004668AA">
      <w:pPr>
        <w:pStyle w:val="Index1"/>
        <w:tabs>
          <w:tab w:val="right" w:pos="5030"/>
        </w:tabs>
        <w:rPr>
          <w:noProof/>
        </w:rPr>
      </w:pPr>
      <w:r>
        <w:rPr>
          <w:noProof/>
        </w:rPr>
        <w:t>Enterprise CAL Bridge za Enterprise Mobility + Security, 16</w:t>
      </w:r>
    </w:p>
    <w:p w:rsidR="004668AA" w:rsidRDefault="004668AA">
      <w:pPr>
        <w:pStyle w:val="Index1"/>
        <w:tabs>
          <w:tab w:val="right" w:pos="5030"/>
        </w:tabs>
        <w:rPr>
          <w:noProof/>
        </w:rPr>
      </w:pPr>
      <w:r>
        <w:rPr>
          <w:noProof/>
        </w:rPr>
        <w:t>Enterprise CAL Bridge za Enterprise Mobility + Security iz tehnološkog jamstva Software Assurance, 16</w:t>
      </w:r>
    </w:p>
    <w:p w:rsidR="004668AA" w:rsidRDefault="004668AA">
      <w:pPr>
        <w:pStyle w:val="Index1"/>
        <w:tabs>
          <w:tab w:val="right" w:pos="5030"/>
        </w:tabs>
        <w:rPr>
          <w:noProof/>
        </w:rPr>
      </w:pPr>
      <w:r>
        <w:rPr>
          <w:noProof/>
        </w:rPr>
        <w:t>Enterprise CAL Suite, 16</w:t>
      </w:r>
    </w:p>
    <w:p w:rsidR="004668AA" w:rsidRDefault="004668AA">
      <w:pPr>
        <w:pStyle w:val="Index1"/>
        <w:tabs>
          <w:tab w:val="right" w:pos="5030"/>
        </w:tabs>
        <w:rPr>
          <w:noProof/>
        </w:rPr>
      </w:pPr>
      <w:r>
        <w:rPr>
          <w:noProof/>
        </w:rPr>
        <w:t>Enterprise CAL Suite Bridge za Microsoft Intune, 16</w:t>
      </w:r>
    </w:p>
    <w:p w:rsidR="004668AA" w:rsidRDefault="004668AA">
      <w:pPr>
        <w:pStyle w:val="Index1"/>
        <w:tabs>
          <w:tab w:val="right" w:pos="5030"/>
        </w:tabs>
        <w:rPr>
          <w:noProof/>
        </w:rPr>
      </w:pPr>
      <w:r>
        <w:rPr>
          <w:noProof/>
        </w:rPr>
        <w:t>Enterprise CAL Suite Bridge za Office 365, 16</w:t>
      </w:r>
    </w:p>
    <w:p w:rsidR="004668AA" w:rsidRDefault="004668AA">
      <w:pPr>
        <w:pStyle w:val="Index1"/>
        <w:tabs>
          <w:tab w:val="right" w:pos="5030"/>
        </w:tabs>
        <w:rPr>
          <w:noProof/>
        </w:rPr>
      </w:pPr>
      <w:r>
        <w:rPr>
          <w:noProof/>
        </w:rPr>
        <w:t>Enterprise CAL Suite Bridge za Office 365 i Microsoft Intune, 16</w:t>
      </w:r>
    </w:p>
    <w:p w:rsidR="004668AA" w:rsidRDefault="004668AA">
      <w:pPr>
        <w:pStyle w:val="Index1"/>
        <w:tabs>
          <w:tab w:val="right" w:pos="5030"/>
        </w:tabs>
        <w:rPr>
          <w:noProof/>
        </w:rPr>
      </w:pPr>
      <w:r>
        <w:rPr>
          <w:noProof/>
        </w:rPr>
        <w:t>Enterprise CAL Suite Bridge za Office 365 iz tehnološkog jamstva Software Assurance, 16</w:t>
      </w:r>
    </w:p>
    <w:p w:rsidR="004668AA" w:rsidRDefault="004668AA">
      <w:pPr>
        <w:pStyle w:val="Index1"/>
        <w:tabs>
          <w:tab w:val="right" w:pos="5030"/>
        </w:tabs>
        <w:rPr>
          <w:noProof/>
        </w:rPr>
      </w:pPr>
      <w:r>
        <w:rPr>
          <w:noProof/>
        </w:rPr>
        <w:t>Enterprise CAL-ove, 34</w:t>
      </w:r>
    </w:p>
    <w:p w:rsidR="004668AA" w:rsidRDefault="004668AA">
      <w:pPr>
        <w:pStyle w:val="Index1"/>
        <w:tabs>
          <w:tab w:val="right" w:pos="5030"/>
        </w:tabs>
        <w:rPr>
          <w:noProof/>
        </w:rPr>
      </w:pPr>
      <w:r>
        <w:rPr>
          <w:noProof/>
        </w:rPr>
        <w:t>Enterprise Mobility + Security E3, 17, 60</w:t>
      </w:r>
    </w:p>
    <w:p w:rsidR="004668AA" w:rsidRDefault="004668AA">
      <w:pPr>
        <w:pStyle w:val="Index1"/>
        <w:tabs>
          <w:tab w:val="right" w:pos="5030"/>
        </w:tabs>
        <w:rPr>
          <w:noProof/>
        </w:rPr>
      </w:pPr>
      <w:r>
        <w:rPr>
          <w:noProof/>
        </w:rPr>
        <w:t>Enterprise Mobility + Security E3 iz tehnološkog jamstva Software Assurance, 60</w:t>
      </w:r>
    </w:p>
    <w:p w:rsidR="004668AA" w:rsidRDefault="004668AA">
      <w:pPr>
        <w:pStyle w:val="Index1"/>
        <w:tabs>
          <w:tab w:val="right" w:pos="5030"/>
        </w:tabs>
        <w:rPr>
          <w:noProof/>
        </w:rPr>
      </w:pPr>
      <w:r>
        <w:rPr>
          <w:noProof/>
        </w:rPr>
        <w:t>Enterprise Mobility + Security E5, 17</w:t>
      </w:r>
    </w:p>
    <w:p w:rsidR="004668AA" w:rsidRDefault="004668AA">
      <w:pPr>
        <w:pStyle w:val="Index1"/>
        <w:tabs>
          <w:tab w:val="right" w:pos="5030"/>
        </w:tabs>
        <w:rPr>
          <w:noProof/>
        </w:rPr>
      </w:pPr>
      <w:r>
        <w:rPr>
          <w:noProof/>
        </w:rPr>
        <w:t>Enterprise Mobility + Security E5, 60</w:t>
      </w:r>
    </w:p>
    <w:p w:rsidR="004668AA" w:rsidRDefault="004668AA">
      <w:pPr>
        <w:pStyle w:val="Index1"/>
        <w:tabs>
          <w:tab w:val="right" w:pos="5030"/>
        </w:tabs>
        <w:rPr>
          <w:noProof/>
        </w:rPr>
      </w:pPr>
      <w:r>
        <w:rPr>
          <w:noProof/>
        </w:rPr>
        <w:t>Enterprise Mobility + Security E5 iz tehnološkog jamstva Software Assurance, 60</w:t>
      </w:r>
    </w:p>
    <w:p w:rsidR="004668AA" w:rsidRDefault="004668AA">
      <w:pPr>
        <w:pStyle w:val="Index1"/>
        <w:tabs>
          <w:tab w:val="right" w:pos="5030"/>
        </w:tabs>
        <w:rPr>
          <w:noProof/>
        </w:rPr>
      </w:pPr>
      <w:r>
        <w:rPr>
          <w:noProof/>
        </w:rPr>
        <w:t>Excel 2016, 23</w:t>
      </w:r>
    </w:p>
    <w:p w:rsidR="004668AA" w:rsidRDefault="004668AA">
      <w:pPr>
        <w:pStyle w:val="Index1"/>
        <w:tabs>
          <w:tab w:val="right" w:pos="5030"/>
        </w:tabs>
        <w:rPr>
          <w:noProof/>
        </w:rPr>
      </w:pPr>
      <w:r>
        <w:rPr>
          <w:noProof/>
        </w:rPr>
        <w:t>Excel 2016 za Mac, 25</w:t>
      </w:r>
    </w:p>
    <w:p w:rsidR="004668AA" w:rsidRDefault="004668AA">
      <w:pPr>
        <w:pStyle w:val="Index1"/>
        <w:tabs>
          <w:tab w:val="right" w:pos="5030"/>
        </w:tabs>
        <w:rPr>
          <w:noProof/>
        </w:rPr>
      </w:pPr>
      <w:r>
        <w:rPr>
          <w:noProof/>
        </w:rPr>
        <w:t>Exchange Hosted Archive., 67</w:t>
      </w:r>
    </w:p>
    <w:p w:rsidR="004668AA" w:rsidRDefault="004668AA">
      <w:pPr>
        <w:pStyle w:val="Index1"/>
        <w:tabs>
          <w:tab w:val="right" w:pos="5030"/>
        </w:tabs>
        <w:rPr>
          <w:noProof/>
        </w:rPr>
      </w:pPr>
      <w:r>
        <w:rPr>
          <w:noProof/>
        </w:rPr>
        <w:t>Exchange Online Archiving for Exchange Online, 67</w:t>
      </w:r>
    </w:p>
    <w:p w:rsidR="004668AA" w:rsidRDefault="004668AA">
      <w:pPr>
        <w:pStyle w:val="Index1"/>
        <w:tabs>
          <w:tab w:val="right" w:pos="5030"/>
        </w:tabs>
        <w:rPr>
          <w:noProof/>
        </w:rPr>
      </w:pPr>
      <w:r>
        <w:rPr>
          <w:noProof/>
        </w:rPr>
        <w:t>Exchange Online Archiving for Exchange Server, 67</w:t>
      </w:r>
    </w:p>
    <w:p w:rsidR="004668AA" w:rsidRDefault="004668AA">
      <w:pPr>
        <w:pStyle w:val="Index1"/>
        <w:tabs>
          <w:tab w:val="right" w:pos="5030"/>
        </w:tabs>
        <w:rPr>
          <w:noProof/>
        </w:rPr>
      </w:pPr>
      <w:r>
        <w:rPr>
          <w:noProof/>
        </w:rPr>
        <w:t>Exchange Online arhiviranje za Exchange Server, 16</w:t>
      </w:r>
    </w:p>
    <w:p w:rsidR="004668AA" w:rsidRDefault="004668AA">
      <w:pPr>
        <w:pStyle w:val="Index1"/>
        <w:tabs>
          <w:tab w:val="right" w:pos="5030"/>
        </w:tabs>
        <w:rPr>
          <w:noProof/>
        </w:rPr>
      </w:pPr>
      <w:r>
        <w:rPr>
          <w:noProof/>
        </w:rPr>
        <w:t>Exchange Online Kiosk, 67</w:t>
      </w:r>
    </w:p>
    <w:p w:rsidR="004668AA" w:rsidRDefault="004668AA">
      <w:pPr>
        <w:pStyle w:val="Index1"/>
        <w:tabs>
          <w:tab w:val="right" w:pos="5030"/>
        </w:tabs>
        <w:rPr>
          <w:noProof/>
        </w:rPr>
      </w:pPr>
      <w:r>
        <w:rPr>
          <w:noProof/>
        </w:rPr>
        <w:t>Exchange Online Plan 1, 26, 67</w:t>
      </w:r>
    </w:p>
    <w:p w:rsidR="004668AA" w:rsidRDefault="004668AA">
      <w:pPr>
        <w:pStyle w:val="Index1"/>
        <w:tabs>
          <w:tab w:val="right" w:pos="5030"/>
        </w:tabs>
        <w:rPr>
          <w:noProof/>
        </w:rPr>
      </w:pPr>
      <w:r>
        <w:rPr>
          <w:noProof/>
        </w:rPr>
        <w:t>Exchange Online Plan 1 Add-on, 67</w:t>
      </w:r>
    </w:p>
    <w:p w:rsidR="004668AA" w:rsidRDefault="004668AA">
      <w:pPr>
        <w:pStyle w:val="Index1"/>
        <w:tabs>
          <w:tab w:val="right" w:pos="5030"/>
        </w:tabs>
        <w:rPr>
          <w:noProof/>
        </w:rPr>
      </w:pPr>
      <w:r>
        <w:rPr>
          <w:noProof/>
        </w:rPr>
        <w:t>Exchange Online Plan 1A for Alumni, 67</w:t>
      </w:r>
    </w:p>
    <w:p w:rsidR="004668AA" w:rsidRDefault="004668AA">
      <w:pPr>
        <w:pStyle w:val="Index1"/>
        <w:tabs>
          <w:tab w:val="right" w:pos="5030"/>
        </w:tabs>
        <w:rPr>
          <w:noProof/>
        </w:rPr>
      </w:pPr>
      <w:r>
        <w:rPr>
          <w:noProof/>
        </w:rPr>
        <w:t>Exchange Online Plan 2, 26, 67</w:t>
      </w:r>
    </w:p>
    <w:p w:rsidR="004668AA" w:rsidRDefault="004668AA">
      <w:pPr>
        <w:pStyle w:val="Index1"/>
        <w:tabs>
          <w:tab w:val="right" w:pos="5030"/>
        </w:tabs>
        <w:rPr>
          <w:noProof/>
        </w:rPr>
      </w:pPr>
      <w:r>
        <w:rPr>
          <w:noProof/>
        </w:rPr>
        <w:t>Exchange Online Protection, 16, 67</w:t>
      </w:r>
    </w:p>
    <w:p w:rsidR="004668AA" w:rsidRDefault="004668AA">
      <w:pPr>
        <w:pStyle w:val="Index1"/>
        <w:tabs>
          <w:tab w:val="right" w:pos="5030"/>
        </w:tabs>
        <w:rPr>
          <w:noProof/>
        </w:rPr>
      </w:pPr>
      <w:r>
        <w:rPr>
          <w:noProof/>
        </w:rPr>
        <w:t>Exchange Server, 58</w:t>
      </w:r>
    </w:p>
    <w:p w:rsidR="004668AA" w:rsidRDefault="004668AA">
      <w:pPr>
        <w:pStyle w:val="Index1"/>
        <w:tabs>
          <w:tab w:val="right" w:pos="5030"/>
        </w:tabs>
        <w:rPr>
          <w:noProof/>
        </w:rPr>
      </w:pPr>
      <w:r>
        <w:rPr>
          <w:noProof/>
        </w:rPr>
        <w:t>Exchange Server 2013, 26</w:t>
      </w:r>
    </w:p>
    <w:p w:rsidR="004668AA" w:rsidRDefault="004668AA">
      <w:pPr>
        <w:pStyle w:val="Index1"/>
        <w:tabs>
          <w:tab w:val="right" w:pos="5030"/>
        </w:tabs>
        <w:rPr>
          <w:noProof/>
        </w:rPr>
      </w:pPr>
      <w:r>
        <w:rPr>
          <w:noProof/>
        </w:rPr>
        <w:t>Exchange Server Enterprise, 90</w:t>
      </w:r>
    </w:p>
    <w:p w:rsidR="004668AA" w:rsidRDefault="004668AA">
      <w:pPr>
        <w:pStyle w:val="Index1"/>
        <w:tabs>
          <w:tab w:val="right" w:pos="5030"/>
        </w:tabs>
        <w:rPr>
          <w:noProof/>
        </w:rPr>
      </w:pPr>
      <w:r>
        <w:rPr>
          <w:noProof/>
        </w:rPr>
        <w:t>Exchange Server Enterprise 2016, 26</w:t>
      </w:r>
    </w:p>
    <w:p w:rsidR="004668AA" w:rsidRDefault="004668AA">
      <w:pPr>
        <w:pStyle w:val="Index1"/>
        <w:tabs>
          <w:tab w:val="right" w:pos="5030"/>
        </w:tabs>
        <w:rPr>
          <w:noProof/>
        </w:rPr>
      </w:pPr>
      <w:r>
        <w:rPr>
          <w:noProof/>
        </w:rPr>
        <w:t>Exchange Server Enterprise 2016 CAL, 26</w:t>
      </w:r>
    </w:p>
    <w:p w:rsidR="004668AA" w:rsidRDefault="004668AA">
      <w:pPr>
        <w:pStyle w:val="Index1"/>
        <w:tabs>
          <w:tab w:val="right" w:pos="5030"/>
        </w:tabs>
        <w:rPr>
          <w:noProof/>
        </w:rPr>
      </w:pPr>
      <w:r>
        <w:rPr>
          <w:noProof/>
        </w:rPr>
        <w:t>Exchange Server Standard, 90</w:t>
      </w:r>
    </w:p>
    <w:p w:rsidR="004668AA" w:rsidRDefault="004668AA">
      <w:pPr>
        <w:pStyle w:val="Index1"/>
        <w:tabs>
          <w:tab w:val="right" w:pos="5030"/>
        </w:tabs>
        <w:rPr>
          <w:noProof/>
        </w:rPr>
      </w:pPr>
      <w:r>
        <w:rPr>
          <w:noProof/>
        </w:rPr>
        <w:t>Exchange Server Standard 2016, 26</w:t>
      </w:r>
    </w:p>
    <w:p w:rsidR="004668AA" w:rsidRDefault="004668AA">
      <w:pPr>
        <w:pStyle w:val="Index1"/>
        <w:tabs>
          <w:tab w:val="right" w:pos="5030"/>
        </w:tabs>
        <w:rPr>
          <w:noProof/>
        </w:rPr>
      </w:pPr>
      <w:r>
        <w:rPr>
          <w:noProof/>
        </w:rPr>
        <w:t>Exchange Server Standard 2016 CAL, 26</w:t>
      </w:r>
    </w:p>
    <w:p w:rsidR="004668AA" w:rsidRDefault="004668AA">
      <w:pPr>
        <w:pStyle w:val="Index1"/>
        <w:tabs>
          <w:tab w:val="right" w:pos="5030"/>
        </w:tabs>
        <w:rPr>
          <w:noProof/>
        </w:rPr>
      </w:pPr>
      <w:r>
        <w:rPr>
          <w:noProof/>
        </w:rPr>
        <w:t>Forefront Identity Manager 2010 – Windows Live Edition, 19</w:t>
      </w:r>
    </w:p>
    <w:p w:rsidR="004668AA" w:rsidRDefault="004668AA">
      <w:pPr>
        <w:pStyle w:val="Index1"/>
        <w:tabs>
          <w:tab w:val="right" w:pos="5030"/>
        </w:tabs>
        <w:rPr>
          <w:noProof/>
        </w:rPr>
      </w:pPr>
      <w:r>
        <w:rPr>
          <w:noProof/>
        </w:rPr>
        <w:t>Forefront Identity Manager 2010 R2, 22</w:t>
      </w:r>
    </w:p>
    <w:p w:rsidR="004668AA" w:rsidRDefault="004668AA">
      <w:pPr>
        <w:pStyle w:val="Index1"/>
        <w:tabs>
          <w:tab w:val="right" w:pos="5030"/>
        </w:tabs>
        <w:rPr>
          <w:noProof/>
        </w:rPr>
      </w:pPr>
      <w:r>
        <w:rPr>
          <w:noProof/>
        </w:rPr>
        <w:t>Forefront Identity Manager 2010 R2 – Windows Live Edition, 19</w:t>
      </w:r>
    </w:p>
    <w:p w:rsidR="004668AA" w:rsidRDefault="004668AA">
      <w:pPr>
        <w:pStyle w:val="Index1"/>
        <w:tabs>
          <w:tab w:val="right" w:pos="5030"/>
        </w:tabs>
        <w:rPr>
          <w:noProof/>
        </w:rPr>
      </w:pPr>
      <w:r>
        <w:rPr>
          <w:noProof/>
        </w:rPr>
        <w:t>Forefront TMG Enterprise, 90</w:t>
      </w:r>
    </w:p>
    <w:p w:rsidR="004668AA" w:rsidRDefault="004668AA">
      <w:pPr>
        <w:pStyle w:val="Index1"/>
        <w:tabs>
          <w:tab w:val="right" w:pos="5030"/>
        </w:tabs>
        <w:rPr>
          <w:noProof/>
        </w:rPr>
      </w:pPr>
      <w:r>
        <w:rPr>
          <w:noProof/>
        </w:rPr>
        <w:t>Forefront TMG Standard, 90</w:t>
      </w:r>
    </w:p>
    <w:p w:rsidR="004668AA" w:rsidRDefault="004668AA">
      <w:pPr>
        <w:pStyle w:val="Index1"/>
        <w:tabs>
          <w:tab w:val="right" w:pos="5030"/>
        </w:tabs>
        <w:rPr>
          <w:noProof/>
        </w:rPr>
      </w:pPr>
      <w:r>
        <w:rPr>
          <w:noProof/>
        </w:rPr>
        <w:t>Forefront United Access Gateway 2010, 17</w:t>
      </w:r>
    </w:p>
    <w:p w:rsidR="004668AA" w:rsidRDefault="004668AA">
      <w:pPr>
        <w:pStyle w:val="Index1"/>
        <w:tabs>
          <w:tab w:val="right" w:pos="5030"/>
        </w:tabs>
        <w:rPr>
          <w:noProof/>
        </w:rPr>
      </w:pPr>
      <w:r>
        <w:rPr>
          <w:noProof/>
        </w:rPr>
        <w:t>HPC Pack, 52</w:t>
      </w:r>
    </w:p>
    <w:p w:rsidR="004668AA" w:rsidRDefault="004668AA">
      <w:pPr>
        <w:pStyle w:val="Index1"/>
        <w:tabs>
          <w:tab w:val="right" w:pos="5030"/>
        </w:tabs>
        <w:rPr>
          <w:noProof/>
        </w:rPr>
      </w:pPr>
      <w:r>
        <w:rPr>
          <w:noProof/>
        </w:rPr>
        <w:t>Import Service za Office 365, 67</w:t>
      </w:r>
    </w:p>
    <w:p w:rsidR="004668AA" w:rsidRDefault="004668AA">
      <w:pPr>
        <w:pStyle w:val="Index1"/>
        <w:tabs>
          <w:tab w:val="right" w:pos="5030"/>
        </w:tabs>
        <w:rPr>
          <w:noProof/>
        </w:rPr>
      </w:pPr>
      <w:r>
        <w:rPr>
          <w:noProof/>
        </w:rPr>
        <w:t>IoT Suite Predictive Maintenance Plan 1, 56</w:t>
      </w:r>
    </w:p>
    <w:p w:rsidR="004668AA" w:rsidRDefault="004668AA">
      <w:pPr>
        <w:pStyle w:val="Index1"/>
        <w:tabs>
          <w:tab w:val="right" w:pos="5030"/>
        </w:tabs>
        <w:rPr>
          <w:noProof/>
        </w:rPr>
      </w:pPr>
      <w:r>
        <w:rPr>
          <w:noProof/>
        </w:rPr>
        <w:t>IoT Suite Predictive Maintenance Plan 2, 56</w:t>
      </w:r>
    </w:p>
    <w:p w:rsidR="004668AA" w:rsidRDefault="004668AA">
      <w:pPr>
        <w:pStyle w:val="Index1"/>
        <w:tabs>
          <w:tab w:val="right" w:pos="5030"/>
        </w:tabs>
        <w:rPr>
          <w:noProof/>
        </w:rPr>
      </w:pPr>
      <w:r>
        <w:rPr>
          <w:noProof/>
        </w:rPr>
        <w:t>IoT Suite Remote Monitoring Plan 1, 56</w:t>
      </w:r>
    </w:p>
    <w:p w:rsidR="004668AA" w:rsidRDefault="004668AA">
      <w:pPr>
        <w:pStyle w:val="Index1"/>
        <w:tabs>
          <w:tab w:val="right" w:pos="5030"/>
        </w:tabs>
        <w:rPr>
          <w:noProof/>
        </w:rPr>
      </w:pPr>
      <w:r>
        <w:rPr>
          <w:noProof/>
        </w:rPr>
        <w:t>IoT Suite Remote Monitoring Plan 2, 56</w:t>
      </w:r>
    </w:p>
    <w:p w:rsidR="004668AA" w:rsidRDefault="004668AA">
      <w:pPr>
        <w:pStyle w:val="Index1"/>
        <w:tabs>
          <w:tab w:val="right" w:pos="5030"/>
        </w:tabs>
        <w:rPr>
          <w:noProof/>
        </w:rPr>
      </w:pPr>
      <w:r>
        <w:rPr>
          <w:noProof/>
        </w:rPr>
        <w:t>Klijentska licenca za upravljanje Advanced Threat Analytics 2016 po korisniku, 14</w:t>
      </w:r>
    </w:p>
    <w:p w:rsidR="004668AA" w:rsidRDefault="004668AA">
      <w:pPr>
        <w:pStyle w:val="Index1"/>
        <w:tabs>
          <w:tab w:val="right" w:pos="5030"/>
        </w:tabs>
        <w:rPr>
          <w:noProof/>
        </w:rPr>
      </w:pPr>
      <w:r>
        <w:rPr>
          <w:noProof/>
        </w:rPr>
        <w:t>Klijentska licenca za upravljanje Advanced Threat Analytics 2016 po OSE-u, 14</w:t>
      </w:r>
    </w:p>
    <w:p w:rsidR="004668AA" w:rsidRDefault="004668AA">
      <w:pPr>
        <w:pStyle w:val="Index1"/>
        <w:tabs>
          <w:tab w:val="right" w:pos="5030"/>
        </w:tabs>
        <w:rPr>
          <w:noProof/>
        </w:rPr>
      </w:pPr>
      <w:r>
        <w:rPr>
          <w:noProof/>
        </w:rPr>
        <w:t>Komercijalno korištenje sustava Office Home &amp; Student 2013 RT, 23</w:t>
      </w:r>
    </w:p>
    <w:p w:rsidR="004668AA" w:rsidRDefault="004668AA">
      <w:pPr>
        <w:pStyle w:val="Index1"/>
        <w:tabs>
          <w:tab w:val="right" w:pos="5030"/>
        </w:tabs>
        <w:rPr>
          <w:noProof/>
        </w:rPr>
      </w:pPr>
      <w:r>
        <w:rPr>
          <w:noProof/>
        </w:rPr>
        <w:t>Krediti za komunikaciju, 69</w:t>
      </w:r>
    </w:p>
    <w:p w:rsidR="004668AA" w:rsidRDefault="004668AA">
      <w:pPr>
        <w:pStyle w:val="Index1"/>
        <w:tabs>
          <w:tab w:val="right" w:pos="5030"/>
        </w:tabs>
        <w:rPr>
          <w:noProof/>
        </w:rPr>
      </w:pPr>
      <w:r>
        <w:rPr>
          <w:noProof/>
        </w:rPr>
        <w:t>Licenca za System Center 2016 Datacenter Server Management (licence za 16 jezgri), 32</w:t>
      </w:r>
    </w:p>
    <w:p w:rsidR="004668AA" w:rsidRDefault="004668AA">
      <w:pPr>
        <w:pStyle w:val="Index1"/>
        <w:tabs>
          <w:tab w:val="right" w:pos="5030"/>
        </w:tabs>
        <w:rPr>
          <w:noProof/>
        </w:rPr>
      </w:pPr>
      <w:r>
        <w:rPr>
          <w:noProof/>
        </w:rPr>
        <w:t>Licenca za System Center 2016 Datacenter Server Management (licence za 2 jezgre), 32</w:t>
      </w:r>
    </w:p>
    <w:p w:rsidR="004668AA" w:rsidRDefault="004668AA">
      <w:pPr>
        <w:pStyle w:val="Index1"/>
        <w:tabs>
          <w:tab w:val="right" w:pos="5030"/>
        </w:tabs>
        <w:rPr>
          <w:noProof/>
        </w:rPr>
      </w:pPr>
      <w:r>
        <w:rPr>
          <w:noProof/>
        </w:rPr>
        <w:t>Licenca za System Center 2016 Standard Server Management (licence za 16 jezgri), 32</w:t>
      </w:r>
    </w:p>
    <w:p w:rsidR="004668AA" w:rsidRDefault="004668AA">
      <w:pPr>
        <w:pStyle w:val="Index1"/>
        <w:tabs>
          <w:tab w:val="right" w:pos="5030"/>
        </w:tabs>
        <w:rPr>
          <w:noProof/>
        </w:rPr>
      </w:pPr>
      <w:r>
        <w:rPr>
          <w:noProof/>
        </w:rPr>
        <w:t>Licenca za System Center 2016 Standard Server Management (licence za 2 jezgre), 32</w:t>
      </w:r>
    </w:p>
    <w:p w:rsidR="004668AA" w:rsidRDefault="004668AA">
      <w:pPr>
        <w:pStyle w:val="Index1"/>
        <w:tabs>
          <w:tab w:val="right" w:pos="5030"/>
        </w:tabs>
        <w:rPr>
          <w:noProof/>
        </w:rPr>
      </w:pPr>
      <w:r>
        <w:rPr>
          <w:noProof/>
        </w:rPr>
        <w:t>Licenca za System Center Configuration Manager 1606 Client Management, 33</w:t>
      </w:r>
    </w:p>
    <w:p w:rsidR="004668AA" w:rsidRDefault="004668AA">
      <w:pPr>
        <w:pStyle w:val="Index1"/>
        <w:tabs>
          <w:tab w:val="right" w:pos="5030"/>
        </w:tabs>
        <w:rPr>
          <w:noProof/>
        </w:rPr>
      </w:pPr>
      <w:r>
        <w:rPr>
          <w:noProof/>
        </w:rPr>
        <w:t>Licenciranje prava na Windows 10 Home do Pro, 43</w:t>
      </w:r>
    </w:p>
    <w:p w:rsidR="004668AA" w:rsidRDefault="004668AA">
      <w:pPr>
        <w:pStyle w:val="Index1"/>
        <w:tabs>
          <w:tab w:val="right" w:pos="5030"/>
        </w:tabs>
        <w:rPr>
          <w:noProof/>
        </w:rPr>
      </w:pPr>
      <w:r>
        <w:rPr>
          <w:noProof/>
        </w:rPr>
        <w:t>Live Meeting Professional, 29</w:t>
      </w:r>
    </w:p>
    <w:p w:rsidR="004668AA" w:rsidRDefault="004668AA">
      <w:pPr>
        <w:pStyle w:val="Index1"/>
        <w:tabs>
          <w:tab w:val="right" w:pos="5030"/>
        </w:tabs>
        <w:rPr>
          <w:noProof/>
        </w:rPr>
      </w:pPr>
      <w:r>
        <w:rPr>
          <w:noProof/>
        </w:rPr>
        <w:t>Live Meeting Standard, 29</w:t>
      </w:r>
    </w:p>
    <w:p w:rsidR="004668AA" w:rsidRDefault="004668AA">
      <w:pPr>
        <w:pStyle w:val="Index1"/>
        <w:tabs>
          <w:tab w:val="right" w:pos="5030"/>
        </w:tabs>
        <w:rPr>
          <w:noProof/>
        </w:rPr>
      </w:pPr>
      <w:r>
        <w:rPr>
          <w:noProof/>
        </w:rPr>
        <w:t>Lync 2013, 23</w:t>
      </w:r>
    </w:p>
    <w:p w:rsidR="004668AA" w:rsidRDefault="004668AA">
      <w:pPr>
        <w:pStyle w:val="Index1"/>
        <w:tabs>
          <w:tab w:val="right" w:pos="5030"/>
        </w:tabs>
        <w:rPr>
          <w:noProof/>
        </w:rPr>
      </w:pPr>
      <w:r>
        <w:rPr>
          <w:noProof/>
        </w:rPr>
        <w:t>Lync for Mac 2011, 25, 69</w:t>
      </w:r>
    </w:p>
    <w:p w:rsidR="004668AA" w:rsidRDefault="004668AA">
      <w:pPr>
        <w:pStyle w:val="Index1"/>
        <w:tabs>
          <w:tab w:val="right" w:pos="5030"/>
        </w:tabs>
        <w:rPr>
          <w:noProof/>
        </w:rPr>
      </w:pPr>
      <w:r>
        <w:rPr>
          <w:noProof/>
        </w:rPr>
        <w:t>Lync Server 2010, 29</w:t>
      </w:r>
    </w:p>
    <w:p w:rsidR="004668AA" w:rsidRDefault="004668AA">
      <w:pPr>
        <w:pStyle w:val="Index1"/>
        <w:tabs>
          <w:tab w:val="right" w:pos="5030"/>
        </w:tabs>
        <w:rPr>
          <w:noProof/>
        </w:rPr>
      </w:pPr>
      <w:r>
        <w:rPr>
          <w:noProof/>
        </w:rPr>
        <w:t>Lync Server 2013, 29</w:t>
      </w:r>
    </w:p>
    <w:p w:rsidR="004668AA" w:rsidRDefault="004668AA">
      <w:pPr>
        <w:pStyle w:val="Index1"/>
        <w:tabs>
          <w:tab w:val="right" w:pos="5030"/>
        </w:tabs>
        <w:rPr>
          <w:noProof/>
        </w:rPr>
      </w:pPr>
      <w:r>
        <w:rPr>
          <w:noProof/>
        </w:rPr>
        <w:t>Microsoft 365 Business, 58</w:t>
      </w:r>
    </w:p>
    <w:p w:rsidR="004668AA" w:rsidRDefault="004668AA">
      <w:pPr>
        <w:pStyle w:val="Index1"/>
        <w:tabs>
          <w:tab w:val="right" w:pos="5030"/>
        </w:tabs>
        <w:rPr>
          <w:noProof/>
        </w:rPr>
      </w:pPr>
      <w:r>
        <w:rPr>
          <w:noProof/>
        </w:rPr>
        <w:t>Microsoft 365 E3, 58</w:t>
      </w:r>
    </w:p>
    <w:p w:rsidR="004668AA" w:rsidRDefault="004668AA">
      <w:pPr>
        <w:pStyle w:val="Index1"/>
        <w:tabs>
          <w:tab w:val="right" w:pos="5030"/>
        </w:tabs>
        <w:rPr>
          <w:noProof/>
        </w:rPr>
      </w:pPr>
      <w:r>
        <w:rPr>
          <w:noProof/>
        </w:rPr>
        <w:t>Microsoft 365 E3 Add-on, 58</w:t>
      </w:r>
    </w:p>
    <w:p w:rsidR="004668AA" w:rsidRDefault="004668AA">
      <w:pPr>
        <w:pStyle w:val="Index1"/>
        <w:tabs>
          <w:tab w:val="right" w:pos="5030"/>
        </w:tabs>
        <w:rPr>
          <w:noProof/>
        </w:rPr>
      </w:pPr>
      <w:r>
        <w:rPr>
          <w:noProof/>
        </w:rPr>
        <w:t>Microsoft 365 E3 iz tehnološkog jamstva Software Assurance, 58</w:t>
      </w:r>
    </w:p>
    <w:p w:rsidR="004668AA" w:rsidRDefault="004668AA">
      <w:pPr>
        <w:pStyle w:val="Index1"/>
        <w:tabs>
          <w:tab w:val="right" w:pos="5030"/>
        </w:tabs>
        <w:rPr>
          <w:noProof/>
        </w:rPr>
      </w:pPr>
      <w:r>
        <w:rPr>
          <w:noProof/>
        </w:rPr>
        <w:t>Microsoft 365 E5, 58</w:t>
      </w:r>
    </w:p>
    <w:p w:rsidR="004668AA" w:rsidRDefault="004668AA">
      <w:pPr>
        <w:pStyle w:val="Index1"/>
        <w:tabs>
          <w:tab w:val="right" w:pos="5030"/>
        </w:tabs>
        <w:rPr>
          <w:noProof/>
        </w:rPr>
      </w:pPr>
      <w:r>
        <w:rPr>
          <w:noProof/>
        </w:rPr>
        <w:t>Microsoft 365 E5 Add-on, 58</w:t>
      </w:r>
    </w:p>
    <w:p w:rsidR="004668AA" w:rsidRDefault="004668AA">
      <w:pPr>
        <w:pStyle w:val="Index1"/>
        <w:tabs>
          <w:tab w:val="right" w:pos="5030"/>
        </w:tabs>
        <w:rPr>
          <w:noProof/>
        </w:rPr>
      </w:pPr>
      <w:r>
        <w:rPr>
          <w:noProof/>
        </w:rPr>
        <w:t>Microsoft 365 E5 iz tehnološkog jamstva Software Assurance, 58</w:t>
      </w:r>
    </w:p>
    <w:p w:rsidR="004668AA" w:rsidRDefault="004668AA">
      <w:pPr>
        <w:pStyle w:val="Index1"/>
        <w:tabs>
          <w:tab w:val="right" w:pos="5030"/>
        </w:tabs>
        <w:rPr>
          <w:noProof/>
        </w:rPr>
      </w:pPr>
      <w:r>
        <w:rPr>
          <w:noProof/>
        </w:rPr>
        <w:t>Microsoft 365 Education A1, 58</w:t>
      </w:r>
    </w:p>
    <w:p w:rsidR="004668AA" w:rsidRDefault="004668AA">
      <w:pPr>
        <w:pStyle w:val="Index1"/>
        <w:tabs>
          <w:tab w:val="right" w:pos="5030"/>
        </w:tabs>
        <w:rPr>
          <w:noProof/>
        </w:rPr>
      </w:pPr>
      <w:r>
        <w:rPr>
          <w:noProof/>
        </w:rPr>
        <w:t>Microsoft 365 Education A3, 58</w:t>
      </w:r>
    </w:p>
    <w:p w:rsidR="004668AA" w:rsidRDefault="004668AA">
      <w:pPr>
        <w:pStyle w:val="Index1"/>
        <w:tabs>
          <w:tab w:val="right" w:pos="5030"/>
        </w:tabs>
        <w:rPr>
          <w:noProof/>
        </w:rPr>
      </w:pPr>
      <w:r>
        <w:rPr>
          <w:noProof/>
        </w:rPr>
        <w:t>Microsoft 365 Education A3 s Core CAL-om, 58</w:t>
      </w:r>
    </w:p>
    <w:p w:rsidR="004668AA" w:rsidRDefault="004668AA">
      <w:pPr>
        <w:pStyle w:val="Index1"/>
        <w:tabs>
          <w:tab w:val="right" w:pos="5030"/>
        </w:tabs>
        <w:rPr>
          <w:noProof/>
        </w:rPr>
      </w:pPr>
      <w:r>
        <w:rPr>
          <w:noProof/>
        </w:rPr>
        <w:t>Microsoft 365 Education A5, 58</w:t>
      </w:r>
    </w:p>
    <w:p w:rsidR="004668AA" w:rsidRDefault="004668AA">
      <w:pPr>
        <w:pStyle w:val="Index1"/>
        <w:tabs>
          <w:tab w:val="right" w:pos="5030"/>
        </w:tabs>
        <w:rPr>
          <w:noProof/>
        </w:rPr>
      </w:pPr>
      <w:r>
        <w:rPr>
          <w:noProof/>
        </w:rPr>
        <w:t>Microsoft 365 F1, 58</w:t>
      </w:r>
    </w:p>
    <w:p w:rsidR="004668AA" w:rsidRDefault="004668AA">
      <w:pPr>
        <w:pStyle w:val="Index1"/>
        <w:tabs>
          <w:tab w:val="right" w:pos="5030"/>
        </w:tabs>
        <w:rPr>
          <w:noProof/>
        </w:rPr>
      </w:pPr>
      <w:r>
        <w:rPr>
          <w:noProof/>
        </w:rPr>
        <w:t>Microsoft Azure Platform Services, 92</w:t>
      </w:r>
    </w:p>
    <w:p w:rsidR="004668AA" w:rsidRDefault="004668AA">
      <w:pPr>
        <w:pStyle w:val="Index1"/>
        <w:tabs>
          <w:tab w:val="right" w:pos="5030"/>
        </w:tabs>
        <w:rPr>
          <w:noProof/>
        </w:rPr>
      </w:pPr>
      <w:r>
        <w:rPr>
          <w:noProof/>
        </w:rPr>
        <w:t>Microsoft Azure Services, 56, 90, 91</w:t>
      </w:r>
    </w:p>
    <w:p w:rsidR="004668AA" w:rsidRDefault="004668AA">
      <w:pPr>
        <w:pStyle w:val="Index1"/>
        <w:tabs>
          <w:tab w:val="right" w:pos="5030"/>
        </w:tabs>
        <w:rPr>
          <w:noProof/>
        </w:rPr>
      </w:pPr>
      <w:r>
        <w:rPr>
          <w:noProof/>
        </w:rPr>
        <w:t>Microsoft Azure StorSimple Plan 8100 – obnova, 56</w:t>
      </w:r>
    </w:p>
    <w:p w:rsidR="004668AA" w:rsidRDefault="004668AA">
      <w:pPr>
        <w:pStyle w:val="Index1"/>
        <w:tabs>
          <w:tab w:val="right" w:pos="5030"/>
        </w:tabs>
        <w:rPr>
          <w:noProof/>
        </w:rPr>
      </w:pPr>
      <w:r>
        <w:rPr>
          <w:noProof/>
        </w:rPr>
        <w:t>Microsoft Azure StorSimple Plan 8600 – obnova (bez uređaja), 56</w:t>
      </w:r>
    </w:p>
    <w:p w:rsidR="004668AA" w:rsidRDefault="004668AA">
      <w:pPr>
        <w:pStyle w:val="Index1"/>
        <w:tabs>
          <w:tab w:val="right" w:pos="5030"/>
        </w:tabs>
        <w:rPr>
          <w:noProof/>
        </w:rPr>
      </w:pPr>
      <w:r>
        <w:rPr>
          <w:noProof/>
        </w:rPr>
        <w:t>Microsoft Azure StorSimple Plan s uređajem (uređaj 8100), 56</w:t>
      </w:r>
    </w:p>
    <w:p w:rsidR="004668AA" w:rsidRDefault="004668AA">
      <w:pPr>
        <w:pStyle w:val="Index1"/>
        <w:tabs>
          <w:tab w:val="right" w:pos="5030"/>
        </w:tabs>
        <w:rPr>
          <w:noProof/>
        </w:rPr>
      </w:pPr>
      <w:r>
        <w:rPr>
          <w:noProof/>
        </w:rPr>
        <w:t>Microsoft Azure StorSimple Plan s uređajem (uređaj 8600), 56</w:t>
      </w:r>
    </w:p>
    <w:p w:rsidR="004668AA" w:rsidRDefault="004668AA">
      <w:pPr>
        <w:pStyle w:val="Index1"/>
        <w:tabs>
          <w:tab w:val="right" w:pos="5030"/>
        </w:tabs>
        <w:rPr>
          <w:noProof/>
        </w:rPr>
      </w:pPr>
      <w:r>
        <w:rPr>
          <w:noProof/>
        </w:rPr>
        <w:t>Microsoft Cloud App Security, 71</w:t>
      </w:r>
    </w:p>
    <w:p w:rsidR="004668AA" w:rsidRDefault="004668AA">
      <w:pPr>
        <w:pStyle w:val="Index1"/>
        <w:tabs>
          <w:tab w:val="right" w:pos="5030"/>
        </w:tabs>
        <w:rPr>
          <w:noProof/>
        </w:rPr>
      </w:pPr>
      <w:r>
        <w:rPr>
          <w:noProof/>
        </w:rPr>
        <w:t>Microsoft Dynamics 365 Enhanced Support, 62</w:t>
      </w:r>
    </w:p>
    <w:p w:rsidR="004668AA" w:rsidRDefault="004668AA">
      <w:pPr>
        <w:pStyle w:val="Index1"/>
        <w:tabs>
          <w:tab w:val="right" w:pos="5030"/>
        </w:tabs>
        <w:rPr>
          <w:noProof/>
        </w:rPr>
      </w:pPr>
      <w:r>
        <w:rPr>
          <w:noProof/>
        </w:rPr>
        <w:t>Microsoft Dynamics 365 for Customer Engagement Plan, izdanje Enterprise (SL po korisniku), 61</w:t>
      </w:r>
    </w:p>
    <w:p w:rsidR="004668AA" w:rsidRDefault="004668AA">
      <w:pPr>
        <w:pStyle w:val="Index1"/>
        <w:tabs>
          <w:tab w:val="right" w:pos="5030"/>
        </w:tabs>
        <w:rPr>
          <w:noProof/>
        </w:rPr>
      </w:pPr>
      <w:r>
        <w:rPr>
          <w:noProof/>
        </w:rPr>
        <w:t>Microsoft Dynamics 365 for Customer Engagement Plan, izdanje Enterprise, dodatak, 61</w:t>
      </w:r>
    </w:p>
    <w:p w:rsidR="004668AA" w:rsidRDefault="004668AA">
      <w:pPr>
        <w:pStyle w:val="Index1"/>
        <w:tabs>
          <w:tab w:val="right" w:pos="5030"/>
        </w:tabs>
        <w:rPr>
          <w:noProof/>
        </w:rPr>
      </w:pPr>
      <w:r>
        <w:rPr>
          <w:noProof/>
        </w:rPr>
        <w:t>Microsoft Dynamics 365 for Customer Engagement Plan, izdanje Enterprise, prijelazni SA, 61</w:t>
      </w:r>
    </w:p>
    <w:p w:rsidR="004668AA" w:rsidRDefault="004668AA">
      <w:pPr>
        <w:pStyle w:val="Index1"/>
        <w:tabs>
          <w:tab w:val="right" w:pos="5030"/>
        </w:tabs>
        <w:rPr>
          <w:noProof/>
        </w:rPr>
      </w:pPr>
      <w:r>
        <w:rPr>
          <w:noProof/>
        </w:rPr>
        <w:t>Microsoft Dynamics 365 for Customer Service Automation, izdanje Enterprise (SL po uređaju), 61</w:t>
      </w:r>
    </w:p>
    <w:p w:rsidR="004668AA" w:rsidRDefault="004668AA">
      <w:pPr>
        <w:pStyle w:val="Index1"/>
        <w:tabs>
          <w:tab w:val="right" w:pos="5030"/>
        </w:tabs>
        <w:rPr>
          <w:noProof/>
        </w:rPr>
      </w:pPr>
      <w:r>
        <w:rPr>
          <w:noProof/>
        </w:rPr>
        <w:t>Microsoft Dynamics 365 for Customer Service CAL, 84</w:t>
      </w:r>
    </w:p>
    <w:p w:rsidR="004668AA" w:rsidRDefault="004668AA">
      <w:pPr>
        <w:pStyle w:val="Index1"/>
        <w:tabs>
          <w:tab w:val="right" w:pos="5030"/>
        </w:tabs>
        <w:rPr>
          <w:noProof/>
        </w:rPr>
      </w:pPr>
      <w:r>
        <w:rPr>
          <w:noProof/>
        </w:rPr>
        <w:t>Microsoft Dynamics 365 for Customer Service On-premises CAL, 90</w:t>
      </w:r>
    </w:p>
    <w:p w:rsidR="004668AA" w:rsidRDefault="004668AA">
      <w:pPr>
        <w:pStyle w:val="Index1"/>
        <w:tabs>
          <w:tab w:val="right" w:pos="5030"/>
        </w:tabs>
        <w:rPr>
          <w:noProof/>
        </w:rPr>
      </w:pPr>
      <w:r>
        <w:rPr>
          <w:noProof/>
        </w:rPr>
        <w:t>Microsoft Dynamics 365 for Customer Service On-premises CAL, 20</w:t>
      </w:r>
    </w:p>
    <w:p w:rsidR="004668AA" w:rsidRDefault="004668AA">
      <w:pPr>
        <w:pStyle w:val="Index1"/>
        <w:tabs>
          <w:tab w:val="right" w:pos="5030"/>
        </w:tabs>
        <w:rPr>
          <w:noProof/>
        </w:rPr>
      </w:pPr>
      <w:r>
        <w:rPr>
          <w:noProof/>
        </w:rPr>
        <w:t>Microsoft Dynamics 365 for Customer Service, izdanje Enterprise, 21</w:t>
      </w:r>
    </w:p>
    <w:p w:rsidR="004668AA" w:rsidRDefault="004668AA">
      <w:pPr>
        <w:pStyle w:val="Index1"/>
        <w:tabs>
          <w:tab w:val="right" w:pos="5030"/>
        </w:tabs>
        <w:rPr>
          <w:noProof/>
        </w:rPr>
      </w:pPr>
      <w:r>
        <w:rPr>
          <w:noProof/>
        </w:rPr>
        <w:t>Microsoft Dynamics 365 for Customer Service, izdanje Enterprise (SL po korisniku), 61</w:t>
      </w:r>
    </w:p>
    <w:p w:rsidR="004668AA" w:rsidRDefault="004668AA">
      <w:pPr>
        <w:pStyle w:val="Index1"/>
        <w:tabs>
          <w:tab w:val="right" w:pos="5030"/>
        </w:tabs>
        <w:rPr>
          <w:noProof/>
        </w:rPr>
      </w:pPr>
      <w:r>
        <w:rPr>
          <w:noProof/>
        </w:rPr>
        <w:t>Microsoft Dynamics 365 for Field Service Automation, izdanje Enterprise – Resource Scheduling Optimization, 62</w:t>
      </w:r>
    </w:p>
    <w:p w:rsidR="004668AA" w:rsidRDefault="004668AA">
      <w:pPr>
        <w:pStyle w:val="Index1"/>
        <w:tabs>
          <w:tab w:val="right" w:pos="5030"/>
        </w:tabs>
        <w:rPr>
          <w:noProof/>
        </w:rPr>
      </w:pPr>
      <w:r>
        <w:rPr>
          <w:noProof/>
        </w:rPr>
        <w:t>Microsoft Dynamics 365 for Field Service, izdanje Enterprise (SL po korisniku), 61</w:t>
      </w:r>
    </w:p>
    <w:p w:rsidR="004668AA" w:rsidRDefault="004668AA">
      <w:pPr>
        <w:pStyle w:val="Index1"/>
        <w:tabs>
          <w:tab w:val="right" w:pos="5030"/>
        </w:tabs>
        <w:rPr>
          <w:noProof/>
        </w:rPr>
      </w:pPr>
      <w:r>
        <w:rPr>
          <w:noProof/>
        </w:rPr>
        <w:t>Microsoft Dynamics 365 for Field Service, izdanje Enterprise (SL po uređaju), 61</w:t>
      </w:r>
    </w:p>
    <w:p w:rsidR="004668AA" w:rsidRDefault="004668AA">
      <w:pPr>
        <w:pStyle w:val="Index1"/>
        <w:tabs>
          <w:tab w:val="right" w:pos="5030"/>
        </w:tabs>
        <w:rPr>
          <w:noProof/>
        </w:rPr>
      </w:pPr>
      <w:r>
        <w:rPr>
          <w:noProof/>
        </w:rPr>
        <w:t>Microsoft Dynamics 365 for Operations Activity CAL, 84</w:t>
      </w:r>
    </w:p>
    <w:p w:rsidR="004668AA" w:rsidRDefault="004668AA">
      <w:pPr>
        <w:pStyle w:val="Index1"/>
        <w:tabs>
          <w:tab w:val="right" w:pos="5030"/>
        </w:tabs>
        <w:rPr>
          <w:noProof/>
        </w:rPr>
      </w:pPr>
      <w:r>
        <w:rPr>
          <w:noProof/>
        </w:rPr>
        <w:t>Microsoft Dynamics 365 for Operations Activity On-premises CAL, 20, 90</w:t>
      </w:r>
    </w:p>
    <w:p w:rsidR="004668AA" w:rsidRDefault="004668AA">
      <w:pPr>
        <w:pStyle w:val="Index1"/>
        <w:tabs>
          <w:tab w:val="right" w:pos="5030"/>
        </w:tabs>
        <w:rPr>
          <w:noProof/>
        </w:rPr>
      </w:pPr>
      <w:r>
        <w:rPr>
          <w:noProof/>
        </w:rPr>
        <w:t>Microsoft Dynamics 365 for Operations Activity, izdanje Enterprise, 21</w:t>
      </w:r>
    </w:p>
    <w:p w:rsidR="004668AA" w:rsidRDefault="004668AA">
      <w:pPr>
        <w:pStyle w:val="Index1"/>
        <w:tabs>
          <w:tab w:val="right" w:pos="5030"/>
        </w:tabs>
        <w:rPr>
          <w:noProof/>
        </w:rPr>
      </w:pPr>
      <w:r>
        <w:rPr>
          <w:noProof/>
        </w:rPr>
        <w:t>Microsoft Dynamics 365 for Operations CAL, 84</w:t>
      </w:r>
    </w:p>
    <w:p w:rsidR="004668AA" w:rsidRDefault="004668AA">
      <w:pPr>
        <w:pStyle w:val="Index1"/>
        <w:tabs>
          <w:tab w:val="right" w:pos="5030"/>
        </w:tabs>
        <w:rPr>
          <w:noProof/>
        </w:rPr>
      </w:pPr>
      <w:r>
        <w:rPr>
          <w:noProof/>
        </w:rPr>
        <w:t>Microsoft Dynamics 365 for Operations Device On-premises CAL, 20</w:t>
      </w:r>
    </w:p>
    <w:p w:rsidR="004668AA" w:rsidRDefault="004668AA">
      <w:pPr>
        <w:pStyle w:val="Index1"/>
        <w:tabs>
          <w:tab w:val="right" w:pos="5030"/>
        </w:tabs>
        <w:rPr>
          <w:noProof/>
        </w:rPr>
      </w:pPr>
      <w:r>
        <w:rPr>
          <w:noProof/>
        </w:rPr>
        <w:t>Microsoft Dynamics 365 for Operations Device, izdanje Enterprise, 21, 61</w:t>
      </w:r>
    </w:p>
    <w:p w:rsidR="004668AA" w:rsidRDefault="004668AA">
      <w:pPr>
        <w:pStyle w:val="Index1"/>
        <w:tabs>
          <w:tab w:val="right" w:pos="5030"/>
        </w:tabs>
        <w:rPr>
          <w:noProof/>
        </w:rPr>
      </w:pPr>
      <w:r>
        <w:rPr>
          <w:noProof/>
        </w:rPr>
        <w:t>Microsoft Dynamics 365 for Operations Device, izdanje Enterprise, dodatak (SL po uređaju), 61</w:t>
      </w:r>
    </w:p>
    <w:p w:rsidR="004668AA" w:rsidRDefault="004668AA">
      <w:pPr>
        <w:pStyle w:val="Index1"/>
        <w:tabs>
          <w:tab w:val="right" w:pos="5030"/>
        </w:tabs>
        <w:rPr>
          <w:noProof/>
        </w:rPr>
      </w:pPr>
      <w:r>
        <w:rPr>
          <w:noProof/>
        </w:rPr>
        <w:t>Microsoft Dynamics 365 for Operations Device, izdanje Enterprise, prijelazni SA (SL po uređaju), 61</w:t>
      </w:r>
    </w:p>
    <w:p w:rsidR="004668AA" w:rsidRDefault="004668AA">
      <w:pPr>
        <w:pStyle w:val="Index1"/>
        <w:tabs>
          <w:tab w:val="right" w:pos="5030"/>
        </w:tabs>
        <w:rPr>
          <w:noProof/>
        </w:rPr>
      </w:pPr>
      <w:r>
        <w:rPr>
          <w:noProof/>
        </w:rPr>
        <w:t>Microsoft Dynamics 365 for Operations On-premises CAL, 20, 90</w:t>
      </w:r>
    </w:p>
    <w:p w:rsidR="004668AA" w:rsidRDefault="004668AA">
      <w:pPr>
        <w:pStyle w:val="Index1"/>
        <w:tabs>
          <w:tab w:val="right" w:pos="5030"/>
        </w:tabs>
        <w:rPr>
          <w:noProof/>
        </w:rPr>
      </w:pPr>
      <w:r>
        <w:rPr>
          <w:noProof/>
        </w:rPr>
        <w:t>Microsoft Dynamics 365 for Operations Server, 20</w:t>
      </w:r>
    </w:p>
    <w:p w:rsidR="004668AA" w:rsidRDefault="004668AA">
      <w:pPr>
        <w:pStyle w:val="Index1"/>
        <w:tabs>
          <w:tab w:val="right" w:pos="5030"/>
        </w:tabs>
        <w:rPr>
          <w:noProof/>
        </w:rPr>
      </w:pPr>
      <w:r>
        <w:rPr>
          <w:noProof/>
        </w:rPr>
        <w:t>Microsoft Dynamics 365 for Operations, izdanje Enterprise – Additional Database Storage, 62</w:t>
      </w:r>
    </w:p>
    <w:p w:rsidR="004668AA" w:rsidRDefault="004668AA">
      <w:pPr>
        <w:pStyle w:val="Index1"/>
        <w:tabs>
          <w:tab w:val="right" w:pos="5030"/>
        </w:tabs>
        <w:rPr>
          <w:noProof/>
        </w:rPr>
      </w:pPr>
      <w:r>
        <w:rPr>
          <w:noProof/>
        </w:rPr>
        <w:t>Microsoft Dynamics 365 for Operations, izdanje Enterprise – Additional File Storage, 62</w:t>
      </w:r>
    </w:p>
    <w:p w:rsidR="004668AA" w:rsidRDefault="004668AA">
      <w:pPr>
        <w:pStyle w:val="Index1"/>
        <w:tabs>
          <w:tab w:val="right" w:pos="5030"/>
        </w:tabs>
        <w:rPr>
          <w:noProof/>
        </w:rPr>
      </w:pPr>
      <w:r>
        <w:rPr>
          <w:noProof/>
        </w:rPr>
        <w:t>Microsoft Dynamics 365 for Operations, izdanje Enterprise – Sandbox Tier 1</w:t>
      </w:r>
    </w:p>
    <w:p w:rsidR="004668AA" w:rsidRDefault="004668AA">
      <w:pPr>
        <w:pStyle w:val="Index2"/>
        <w:tabs>
          <w:tab w:val="right" w:pos="5030"/>
        </w:tabs>
        <w:rPr>
          <w:noProof/>
        </w:rPr>
      </w:pPr>
      <w:r>
        <w:rPr>
          <w:noProof/>
        </w:rPr>
        <w:t>Instanca za razvojne inženjere i testiranje, 62</w:t>
      </w:r>
    </w:p>
    <w:p w:rsidR="004668AA" w:rsidRDefault="004668AA">
      <w:pPr>
        <w:pStyle w:val="Index1"/>
        <w:tabs>
          <w:tab w:val="right" w:pos="5030"/>
        </w:tabs>
        <w:rPr>
          <w:noProof/>
        </w:rPr>
      </w:pPr>
      <w:r>
        <w:rPr>
          <w:noProof/>
        </w:rPr>
        <w:t>Microsoft Dynamics 365 for Operations, izdanje Enterprise – Sandbox Tier 2</w:t>
      </w:r>
    </w:p>
    <w:p w:rsidR="004668AA" w:rsidRDefault="004668AA">
      <w:pPr>
        <w:pStyle w:val="Index2"/>
        <w:tabs>
          <w:tab w:val="right" w:pos="5030"/>
        </w:tabs>
        <w:rPr>
          <w:noProof/>
        </w:rPr>
      </w:pPr>
      <w:r>
        <w:rPr>
          <w:noProof/>
        </w:rPr>
        <w:t>Standardno testiranje prihvatljivosti, 62</w:t>
      </w:r>
    </w:p>
    <w:p w:rsidR="004668AA" w:rsidRDefault="004668AA">
      <w:pPr>
        <w:pStyle w:val="Index1"/>
        <w:tabs>
          <w:tab w:val="right" w:pos="5030"/>
        </w:tabs>
        <w:rPr>
          <w:noProof/>
        </w:rPr>
      </w:pPr>
      <w:r>
        <w:rPr>
          <w:noProof/>
        </w:rPr>
        <w:t>Microsoft Dynamics 365 for Operations, izdanje Enterprise – Sandbox Tier 3</w:t>
      </w:r>
    </w:p>
    <w:p w:rsidR="004668AA" w:rsidRDefault="004668AA">
      <w:pPr>
        <w:pStyle w:val="Index2"/>
        <w:tabs>
          <w:tab w:val="right" w:pos="5030"/>
        </w:tabs>
        <w:rPr>
          <w:noProof/>
        </w:rPr>
      </w:pPr>
      <w:r>
        <w:rPr>
          <w:noProof/>
        </w:rPr>
        <w:t>Premier testiranje prihvatljivosti, 62</w:t>
      </w:r>
    </w:p>
    <w:p w:rsidR="004668AA" w:rsidRDefault="004668AA">
      <w:pPr>
        <w:pStyle w:val="Index1"/>
        <w:tabs>
          <w:tab w:val="right" w:pos="5030"/>
        </w:tabs>
        <w:rPr>
          <w:noProof/>
        </w:rPr>
      </w:pPr>
      <w:r>
        <w:rPr>
          <w:noProof/>
        </w:rPr>
        <w:t>Microsoft Dynamics 365 for Operations, izdanje Enterprise – Sandbox Tier 4</w:t>
      </w:r>
    </w:p>
    <w:p w:rsidR="004668AA" w:rsidRDefault="004668AA">
      <w:pPr>
        <w:pStyle w:val="Index2"/>
        <w:tabs>
          <w:tab w:val="right" w:pos="5030"/>
        </w:tabs>
        <w:rPr>
          <w:noProof/>
        </w:rPr>
      </w:pPr>
      <w:r>
        <w:rPr>
          <w:noProof/>
        </w:rPr>
        <w:t>Standardno testiranje performansi, 62</w:t>
      </w:r>
    </w:p>
    <w:p w:rsidR="004668AA" w:rsidRDefault="004668AA">
      <w:pPr>
        <w:pStyle w:val="Index1"/>
        <w:tabs>
          <w:tab w:val="right" w:pos="5030"/>
        </w:tabs>
        <w:rPr>
          <w:noProof/>
        </w:rPr>
      </w:pPr>
      <w:r>
        <w:rPr>
          <w:noProof/>
        </w:rPr>
        <w:t>Microsoft Dynamics 365 for Operations, izdanje Enterprise – Sandbox Tier 5</w:t>
      </w:r>
    </w:p>
    <w:p w:rsidR="004668AA" w:rsidRDefault="004668AA">
      <w:pPr>
        <w:pStyle w:val="Index2"/>
        <w:tabs>
          <w:tab w:val="right" w:pos="5030"/>
        </w:tabs>
        <w:rPr>
          <w:noProof/>
        </w:rPr>
      </w:pPr>
      <w:r>
        <w:rPr>
          <w:noProof/>
        </w:rPr>
        <w:t>Premier testiranje performansi, 62</w:t>
      </w:r>
    </w:p>
    <w:p w:rsidR="004668AA" w:rsidRDefault="004668AA">
      <w:pPr>
        <w:pStyle w:val="Index1"/>
        <w:tabs>
          <w:tab w:val="right" w:pos="5030"/>
        </w:tabs>
        <w:rPr>
          <w:noProof/>
        </w:rPr>
      </w:pPr>
      <w:r>
        <w:rPr>
          <w:noProof/>
        </w:rPr>
        <w:t>Microsoft Dynamics 365 for Project Service Automation, izdanje Enterprise (SL po korisniku), 61</w:t>
      </w:r>
    </w:p>
    <w:p w:rsidR="004668AA" w:rsidRDefault="004668AA">
      <w:pPr>
        <w:pStyle w:val="Index1"/>
        <w:tabs>
          <w:tab w:val="right" w:pos="5030"/>
        </w:tabs>
        <w:rPr>
          <w:noProof/>
        </w:rPr>
      </w:pPr>
      <w:r>
        <w:rPr>
          <w:noProof/>
        </w:rPr>
        <w:t>Microsoft Dynamics 365 for Retail, izdanje Enterprise, 61</w:t>
      </w:r>
    </w:p>
    <w:p w:rsidR="004668AA" w:rsidRDefault="004668AA">
      <w:pPr>
        <w:pStyle w:val="Index1"/>
        <w:tabs>
          <w:tab w:val="right" w:pos="5030"/>
        </w:tabs>
        <w:rPr>
          <w:noProof/>
        </w:rPr>
      </w:pPr>
      <w:r>
        <w:rPr>
          <w:noProof/>
        </w:rPr>
        <w:t>Microsoft Dynamics 365 for Retail, izdanje Enterprise, dodatak, 61</w:t>
      </w:r>
    </w:p>
    <w:p w:rsidR="004668AA" w:rsidRDefault="004668AA">
      <w:pPr>
        <w:pStyle w:val="Index1"/>
        <w:tabs>
          <w:tab w:val="right" w:pos="5030"/>
        </w:tabs>
        <w:rPr>
          <w:noProof/>
        </w:rPr>
      </w:pPr>
      <w:r>
        <w:rPr>
          <w:noProof/>
        </w:rPr>
        <w:t>Microsoft Dynamics 365 for Retail, izdanje Enterprise, prijelazni SA, 61</w:t>
      </w:r>
    </w:p>
    <w:p w:rsidR="004668AA" w:rsidRDefault="004668AA">
      <w:pPr>
        <w:pStyle w:val="Index1"/>
        <w:tabs>
          <w:tab w:val="right" w:pos="5030"/>
        </w:tabs>
        <w:rPr>
          <w:noProof/>
        </w:rPr>
      </w:pPr>
      <w:r>
        <w:rPr>
          <w:noProof/>
        </w:rPr>
        <w:t>Microsoft Dynamics 365 for Sales CAL, 84</w:t>
      </w:r>
    </w:p>
    <w:p w:rsidR="004668AA" w:rsidRDefault="004668AA">
      <w:pPr>
        <w:pStyle w:val="Index1"/>
        <w:tabs>
          <w:tab w:val="right" w:pos="5030"/>
        </w:tabs>
        <w:rPr>
          <w:noProof/>
        </w:rPr>
      </w:pPr>
      <w:r>
        <w:rPr>
          <w:noProof/>
        </w:rPr>
        <w:t>Microsoft Dynamics 365 for Sales On-premises CAL, 20, 90</w:t>
      </w:r>
    </w:p>
    <w:p w:rsidR="004668AA" w:rsidRDefault="004668AA">
      <w:pPr>
        <w:pStyle w:val="Index1"/>
        <w:tabs>
          <w:tab w:val="right" w:pos="5030"/>
        </w:tabs>
        <w:rPr>
          <w:noProof/>
        </w:rPr>
      </w:pPr>
      <w:r>
        <w:rPr>
          <w:noProof/>
        </w:rPr>
        <w:t>Microsoft Dynamics 365 for Sales, izdanje Enterprise, 21</w:t>
      </w:r>
    </w:p>
    <w:p w:rsidR="004668AA" w:rsidRDefault="004668AA">
      <w:pPr>
        <w:pStyle w:val="Index1"/>
        <w:tabs>
          <w:tab w:val="right" w:pos="5030"/>
        </w:tabs>
        <w:rPr>
          <w:noProof/>
        </w:rPr>
      </w:pPr>
      <w:r>
        <w:rPr>
          <w:noProof/>
        </w:rPr>
        <w:t>Microsoft Dynamics 365 for Sales, izdanje Enterprise, 61</w:t>
      </w:r>
    </w:p>
    <w:p w:rsidR="004668AA" w:rsidRDefault="004668AA">
      <w:pPr>
        <w:pStyle w:val="Index1"/>
        <w:tabs>
          <w:tab w:val="right" w:pos="5030"/>
        </w:tabs>
        <w:rPr>
          <w:noProof/>
        </w:rPr>
      </w:pPr>
      <w:r>
        <w:rPr>
          <w:noProof/>
        </w:rPr>
        <w:t>Microsoft Dynamics 365 for Sales, izdanje Enterprise (SL po korisniku), 61</w:t>
      </w:r>
    </w:p>
    <w:p w:rsidR="004668AA" w:rsidRDefault="004668AA">
      <w:pPr>
        <w:pStyle w:val="Index1"/>
        <w:tabs>
          <w:tab w:val="right" w:pos="5030"/>
        </w:tabs>
        <w:rPr>
          <w:noProof/>
        </w:rPr>
      </w:pPr>
      <w:r>
        <w:rPr>
          <w:noProof/>
        </w:rPr>
        <w:t>Microsoft Dynamics 365 for Talent, izdanje Enterprise, 61</w:t>
      </w:r>
    </w:p>
    <w:p w:rsidR="004668AA" w:rsidRDefault="004668AA">
      <w:pPr>
        <w:pStyle w:val="Index1"/>
        <w:tabs>
          <w:tab w:val="right" w:pos="5030"/>
        </w:tabs>
        <w:rPr>
          <w:noProof/>
        </w:rPr>
      </w:pPr>
      <w:r>
        <w:rPr>
          <w:noProof/>
        </w:rPr>
        <w:t>Microsoft Dynamics 365 for Talent, izdanje Enterprise, dodatak, 61</w:t>
      </w:r>
    </w:p>
    <w:p w:rsidR="004668AA" w:rsidRDefault="004668AA">
      <w:pPr>
        <w:pStyle w:val="Index1"/>
        <w:tabs>
          <w:tab w:val="right" w:pos="5030"/>
        </w:tabs>
        <w:rPr>
          <w:noProof/>
        </w:rPr>
      </w:pPr>
      <w:r>
        <w:rPr>
          <w:noProof/>
        </w:rPr>
        <w:t>Microsoft Dynamics 365 for Talent, izdanje Enterprise, prijelazni SA, 61</w:t>
      </w:r>
    </w:p>
    <w:p w:rsidR="004668AA" w:rsidRDefault="004668AA">
      <w:pPr>
        <w:pStyle w:val="Index1"/>
        <w:tabs>
          <w:tab w:val="right" w:pos="5030"/>
        </w:tabs>
        <w:rPr>
          <w:noProof/>
        </w:rPr>
      </w:pPr>
      <w:r>
        <w:rPr>
          <w:noProof/>
        </w:rPr>
        <w:t>Microsoft Dynamics 365 for Team Members On-premises CAL, 20, 90</w:t>
      </w:r>
    </w:p>
    <w:p w:rsidR="004668AA" w:rsidRDefault="004668AA">
      <w:pPr>
        <w:pStyle w:val="Index1"/>
        <w:tabs>
          <w:tab w:val="right" w:pos="5030"/>
        </w:tabs>
        <w:rPr>
          <w:noProof/>
        </w:rPr>
      </w:pPr>
      <w:r>
        <w:rPr>
          <w:noProof/>
        </w:rPr>
        <w:t>Microsoft Dynamics 365 for Team Members, izdanje Enterprise, 21</w:t>
      </w:r>
    </w:p>
    <w:p w:rsidR="004668AA" w:rsidRDefault="004668AA">
      <w:pPr>
        <w:pStyle w:val="Index1"/>
        <w:tabs>
          <w:tab w:val="right" w:pos="5030"/>
        </w:tabs>
        <w:rPr>
          <w:noProof/>
        </w:rPr>
      </w:pPr>
      <w:r>
        <w:rPr>
          <w:noProof/>
        </w:rPr>
        <w:t>Microsoft Dynamics 365 for Team Members, izdanje Enterprise (SL po korisniku), 61</w:t>
      </w:r>
    </w:p>
    <w:p w:rsidR="004668AA" w:rsidRDefault="004668AA">
      <w:pPr>
        <w:pStyle w:val="Index1"/>
        <w:tabs>
          <w:tab w:val="right" w:pos="5030"/>
        </w:tabs>
        <w:rPr>
          <w:noProof/>
        </w:rPr>
      </w:pPr>
      <w:r>
        <w:rPr>
          <w:noProof/>
        </w:rPr>
        <w:t>Microsoft Dynamics 365 for Team Members, izdanje Enterprise, dodatni (SL po korisniku), 61</w:t>
      </w:r>
    </w:p>
    <w:p w:rsidR="004668AA" w:rsidRDefault="004668AA">
      <w:pPr>
        <w:pStyle w:val="Index1"/>
        <w:tabs>
          <w:tab w:val="right" w:pos="5030"/>
        </w:tabs>
        <w:rPr>
          <w:noProof/>
        </w:rPr>
      </w:pPr>
      <w:r>
        <w:rPr>
          <w:noProof/>
        </w:rPr>
        <w:t>Microsoft Dynamics 365 for Team Members, izdanje Enterprise, prijelazni SA (SL po korisniku), 62</w:t>
      </w:r>
    </w:p>
    <w:p w:rsidR="004668AA" w:rsidRDefault="004668AA">
      <w:pPr>
        <w:pStyle w:val="Index1"/>
        <w:tabs>
          <w:tab w:val="right" w:pos="5030"/>
        </w:tabs>
        <w:rPr>
          <w:noProof/>
        </w:rPr>
      </w:pPr>
      <w:r>
        <w:rPr>
          <w:noProof/>
        </w:rPr>
        <w:t>Microsoft Dynamics 365 Plan, dodatak za izdanje Enterprise (SL po korisniku), 61</w:t>
      </w:r>
    </w:p>
    <w:p w:rsidR="004668AA" w:rsidRDefault="004668AA">
      <w:pPr>
        <w:pStyle w:val="Index1"/>
        <w:tabs>
          <w:tab w:val="right" w:pos="5030"/>
        </w:tabs>
        <w:rPr>
          <w:noProof/>
        </w:rPr>
      </w:pPr>
      <w:r>
        <w:rPr>
          <w:noProof/>
        </w:rPr>
        <w:t>Microsoft Dynamics 365 Plan, izdanje Enterprise (SL po korisniku), 61</w:t>
      </w:r>
    </w:p>
    <w:p w:rsidR="004668AA" w:rsidRDefault="004668AA">
      <w:pPr>
        <w:pStyle w:val="Index1"/>
        <w:tabs>
          <w:tab w:val="right" w:pos="5030"/>
        </w:tabs>
        <w:rPr>
          <w:noProof/>
        </w:rPr>
      </w:pPr>
      <w:r>
        <w:rPr>
          <w:noProof/>
        </w:rPr>
        <w:t>Microsoft Dynamics 365 Plan, izdanje Enterprise, prijelazni SA (SL po korisniku), 61</w:t>
      </w:r>
    </w:p>
    <w:p w:rsidR="004668AA" w:rsidRDefault="004668AA">
      <w:pPr>
        <w:pStyle w:val="Index1"/>
        <w:tabs>
          <w:tab w:val="right" w:pos="5030"/>
        </w:tabs>
        <w:rPr>
          <w:noProof/>
        </w:rPr>
      </w:pPr>
      <w:r>
        <w:rPr>
          <w:noProof/>
        </w:rPr>
        <w:t>Microsoft Dynamics 365 Pro Direct Support, 62</w:t>
      </w:r>
    </w:p>
    <w:p w:rsidR="004668AA" w:rsidRDefault="004668AA">
      <w:pPr>
        <w:pStyle w:val="Index1"/>
        <w:tabs>
          <w:tab w:val="right" w:pos="5030"/>
        </w:tabs>
        <w:rPr>
          <w:noProof/>
        </w:rPr>
      </w:pPr>
      <w:r>
        <w:rPr>
          <w:noProof/>
        </w:rPr>
        <w:t>Microsoft Dynamics 365 Unified Operations Plan, izdanje Enterprise, 61</w:t>
      </w:r>
    </w:p>
    <w:p w:rsidR="004668AA" w:rsidRDefault="004668AA">
      <w:pPr>
        <w:pStyle w:val="Index1"/>
        <w:tabs>
          <w:tab w:val="right" w:pos="5030"/>
        </w:tabs>
        <w:rPr>
          <w:noProof/>
        </w:rPr>
      </w:pPr>
      <w:r>
        <w:rPr>
          <w:noProof/>
        </w:rPr>
        <w:t>Microsoft Dynamics 365 Unified Operations Plan, izdanje Enterprise, dodatak, 61</w:t>
      </w:r>
    </w:p>
    <w:p w:rsidR="004668AA" w:rsidRDefault="004668AA">
      <w:pPr>
        <w:pStyle w:val="Index1"/>
        <w:tabs>
          <w:tab w:val="right" w:pos="5030"/>
        </w:tabs>
        <w:rPr>
          <w:noProof/>
        </w:rPr>
      </w:pPr>
      <w:r>
        <w:rPr>
          <w:noProof/>
        </w:rPr>
        <w:t>Microsoft Dynamics 365 Unified Operations Plan, izdanje Enterprise, prijelazni SA, 61</w:t>
      </w:r>
    </w:p>
    <w:p w:rsidR="004668AA" w:rsidRDefault="004668AA">
      <w:pPr>
        <w:pStyle w:val="Index1"/>
        <w:tabs>
          <w:tab w:val="right" w:pos="5030"/>
        </w:tabs>
        <w:rPr>
          <w:noProof/>
        </w:rPr>
      </w:pPr>
      <w:r>
        <w:rPr>
          <w:noProof/>
        </w:rPr>
        <w:t>Microsoft Dynamics 365, izdanje Enterprise – Additional Customer Engagement Database Storage, 62</w:t>
      </w:r>
    </w:p>
    <w:p w:rsidR="004668AA" w:rsidRDefault="004668AA">
      <w:pPr>
        <w:pStyle w:val="Index1"/>
        <w:tabs>
          <w:tab w:val="right" w:pos="5030"/>
        </w:tabs>
        <w:rPr>
          <w:noProof/>
        </w:rPr>
      </w:pPr>
      <w:r>
        <w:rPr>
          <w:noProof/>
        </w:rPr>
        <w:t>Microsoft Dynamics 365, izdanje Enterprise – Additional Customer Engagement Non-Production Instance, 62</w:t>
      </w:r>
    </w:p>
    <w:p w:rsidR="004668AA" w:rsidRDefault="004668AA">
      <w:pPr>
        <w:pStyle w:val="Index1"/>
        <w:tabs>
          <w:tab w:val="right" w:pos="5030"/>
        </w:tabs>
        <w:rPr>
          <w:noProof/>
        </w:rPr>
      </w:pPr>
      <w:r>
        <w:rPr>
          <w:noProof/>
        </w:rPr>
        <w:t>Microsoft Dynamics 365, izdanje Enterprise – Additional Customer Engagement Portal, 62</w:t>
      </w:r>
    </w:p>
    <w:p w:rsidR="004668AA" w:rsidRDefault="004668AA">
      <w:pPr>
        <w:pStyle w:val="Index1"/>
        <w:tabs>
          <w:tab w:val="right" w:pos="5030"/>
        </w:tabs>
        <w:rPr>
          <w:noProof/>
        </w:rPr>
      </w:pPr>
      <w:r>
        <w:rPr>
          <w:noProof/>
        </w:rPr>
        <w:t>Microsoft Dynamics 365, izdanje Enterprise – Additional Customer Engagement Portal Page Views, 62</w:t>
      </w:r>
    </w:p>
    <w:p w:rsidR="004668AA" w:rsidRDefault="004668AA">
      <w:pPr>
        <w:pStyle w:val="Index1"/>
        <w:tabs>
          <w:tab w:val="right" w:pos="5030"/>
        </w:tabs>
        <w:rPr>
          <w:noProof/>
        </w:rPr>
      </w:pPr>
      <w:r>
        <w:rPr>
          <w:noProof/>
        </w:rPr>
        <w:t>Microsoft Dynamics 365, izdanje Enterprise – Additional Customer Engagement Production Instance, 62</w:t>
      </w:r>
    </w:p>
    <w:p w:rsidR="004668AA" w:rsidRDefault="004668AA">
      <w:pPr>
        <w:pStyle w:val="Index1"/>
        <w:tabs>
          <w:tab w:val="right" w:pos="5030"/>
        </w:tabs>
        <w:rPr>
          <w:noProof/>
        </w:rPr>
      </w:pPr>
      <w:r>
        <w:rPr>
          <w:noProof/>
        </w:rPr>
        <w:t>Microsoft Dynamics 365, izdanje Enterprise – Additional Customer Engagement Social Posts, 62</w:t>
      </w:r>
    </w:p>
    <w:p w:rsidR="004668AA" w:rsidRDefault="004668AA">
      <w:pPr>
        <w:pStyle w:val="Index1"/>
        <w:tabs>
          <w:tab w:val="right" w:pos="5030"/>
        </w:tabs>
        <w:rPr>
          <w:noProof/>
        </w:rPr>
      </w:pPr>
      <w:r>
        <w:rPr>
          <w:noProof/>
        </w:rPr>
        <w:t>Microsoft Dynamics AX 2012 R2, 20</w:t>
      </w:r>
    </w:p>
    <w:p w:rsidR="004668AA" w:rsidRDefault="004668AA">
      <w:pPr>
        <w:pStyle w:val="Index1"/>
        <w:tabs>
          <w:tab w:val="right" w:pos="5030"/>
        </w:tabs>
        <w:rPr>
          <w:noProof/>
        </w:rPr>
      </w:pPr>
      <w:r>
        <w:rPr>
          <w:noProof/>
        </w:rPr>
        <w:t>Microsoft Dynamics AX 2012 R3, 20</w:t>
      </w:r>
    </w:p>
    <w:p w:rsidR="004668AA" w:rsidRDefault="004668AA">
      <w:pPr>
        <w:pStyle w:val="Index1"/>
        <w:tabs>
          <w:tab w:val="right" w:pos="5030"/>
        </w:tabs>
        <w:rPr>
          <w:noProof/>
        </w:rPr>
      </w:pPr>
      <w:r>
        <w:rPr>
          <w:noProof/>
        </w:rPr>
        <w:t>Microsoft Dynamics AX Enterprise CAL, 84</w:t>
      </w:r>
    </w:p>
    <w:p w:rsidR="004668AA" w:rsidRDefault="004668AA">
      <w:pPr>
        <w:pStyle w:val="Index1"/>
        <w:tabs>
          <w:tab w:val="right" w:pos="5030"/>
        </w:tabs>
        <w:rPr>
          <w:noProof/>
        </w:rPr>
      </w:pPr>
      <w:r>
        <w:rPr>
          <w:noProof/>
        </w:rPr>
        <w:t>Microsoft Dynamics AX Functional CAL, 84</w:t>
      </w:r>
    </w:p>
    <w:p w:rsidR="004668AA" w:rsidRDefault="004668AA">
      <w:pPr>
        <w:pStyle w:val="Index1"/>
        <w:tabs>
          <w:tab w:val="right" w:pos="5030"/>
        </w:tabs>
        <w:rPr>
          <w:noProof/>
        </w:rPr>
      </w:pPr>
      <w:r>
        <w:rPr>
          <w:noProof/>
        </w:rPr>
        <w:t>Microsoft Dynamics AX Standard Commerce Core Server, 84</w:t>
      </w:r>
    </w:p>
    <w:p w:rsidR="004668AA" w:rsidRDefault="004668AA">
      <w:pPr>
        <w:pStyle w:val="Index1"/>
        <w:tabs>
          <w:tab w:val="right" w:pos="5030"/>
        </w:tabs>
        <w:rPr>
          <w:noProof/>
        </w:rPr>
      </w:pPr>
      <w:r>
        <w:rPr>
          <w:noProof/>
        </w:rPr>
        <w:t>Microsoft Dynamics AX Store Server, 84</w:t>
      </w:r>
    </w:p>
    <w:p w:rsidR="004668AA" w:rsidRDefault="004668AA">
      <w:pPr>
        <w:pStyle w:val="Index1"/>
        <w:tabs>
          <w:tab w:val="right" w:pos="5030"/>
        </w:tabs>
        <w:rPr>
          <w:noProof/>
        </w:rPr>
      </w:pPr>
      <w:r>
        <w:rPr>
          <w:noProof/>
        </w:rPr>
        <w:t>Microsoft Dynamics AX Task CAL, 84</w:t>
      </w:r>
    </w:p>
    <w:p w:rsidR="004668AA" w:rsidRDefault="004668AA">
      <w:pPr>
        <w:pStyle w:val="Index1"/>
        <w:tabs>
          <w:tab w:val="right" w:pos="5030"/>
        </w:tabs>
        <w:rPr>
          <w:noProof/>
        </w:rPr>
      </w:pPr>
      <w:r>
        <w:rPr>
          <w:noProof/>
        </w:rPr>
        <w:t>Microsoft Dynamics CRM 2015, 20</w:t>
      </w:r>
    </w:p>
    <w:p w:rsidR="004668AA" w:rsidRDefault="004668AA">
      <w:pPr>
        <w:pStyle w:val="Index1"/>
        <w:tabs>
          <w:tab w:val="right" w:pos="5030"/>
        </w:tabs>
        <w:rPr>
          <w:noProof/>
        </w:rPr>
      </w:pPr>
      <w:r>
        <w:rPr>
          <w:noProof/>
        </w:rPr>
        <w:t>Microsoft Dynamics CRM 2016, 20</w:t>
      </w:r>
    </w:p>
    <w:p w:rsidR="004668AA" w:rsidRDefault="004668AA">
      <w:pPr>
        <w:pStyle w:val="Index1"/>
        <w:tabs>
          <w:tab w:val="right" w:pos="5030"/>
        </w:tabs>
        <w:rPr>
          <w:noProof/>
        </w:rPr>
      </w:pPr>
      <w:r>
        <w:rPr>
          <w:noProof/>
        </w:rPr>
        <w:t>Microsoft Dynamics CRM Server 2013, 84</w:t>
      </w:r>
    </w:p>
    <w:p w:rsidR="004668AA" w:rsidRDefault="004668AA">
      <w:pPr>
        <w:pStyle w:val="Index1"/>
        <w:tabs>
          <w:tab w:val="right" w:pos="5030"/>
        </w:tabs>
        <w:rPr>
          <w:noProof/>
        </w:rPr>
      </w:pPr>
      <w:r>
        <w:rPr>
          <w:noProof/>
        </w:rPr>
        <w:t>Microsoft Dynamics CRM Server 2015, 84</w:t>
      </w:r>
    </w:p>
    <w:p w:rsidR="004668AA" w:rsidRDefault="004668AA">
      <w:pPr>
        <w:pStyle w:val="Index1"/>
        <w:tabs>
          <w:tab w:val="right" w:pos="5030"/>
        </w:tabs>
        <w:rPr>
          <w:noProof/>
        </w:rPr>
      </w:pPr>
      <w:r>
        <w:rPr>
          <w:noProof/>
        </w:rPr>
        <w:t>Microsoft Flow Plan 1, 70</w:t>
      </w:r>
    </w:p>
    <w:p w:rsidR="004668AA" w:rsidRDefault="004668AA">
      <w:pPr>
        <w:pStyle w:val="Index1"/>
        <w:tabs>
          <w:tab w:val="right" w:pos="5030"/>
        </w:tabs>
        <w:rPr>
          <w:noProof/>
        </w:rPr>
      </w:pPr>
      <w:r>
        <w:rPr>
          <w:noProof/>
        </w:rPr>
        <w:t>Microsoft Flow Plan 2, 70</w:t>
      </w:r>
    </w:p>
    <w:p w:rsidR="004668AA" w:rsidRDefault="004668AA">
      <w:pPr>
        <w:pStyle w:val="Index1"/>
        <w:tabs>
          <w:tab w:val="right" w:pos="5030"/>
        </w:tabs>
        <w:rPr>
          <w:noProof/>
        </w:rPr>
      </w:pPr>
      <w:r>
        <w:rPr>
          <w:noProof/>
        </w:rPr>
        <w:t>Microsoft Identity Manager 2016 CAL, 22</w:t>
      </w:r>
    </w:p>
    <w:p w:rsidR="004668AA" w:rsidRDefault="004668AA">
      <w:pPr>
        <w:pStyle w:val="Index1"/>
        <w:tabs>
          <w:tab w:val="right" w:pos="5030"/>
        </w:tabs>
        <w:rPr>
          <w:noProof/>
        </w:rPr>
      </w:pPr>
      <w:r>
        <w:rPr>
          <w:noProof/>
        </w:rPr>
        <w:t>Microsoft Identity Manager 2016 External Connector, 22</w:t>
      </w:r>
    </w:p>
    <w:p w:rsidR="004668AA" w:rsidRDefault="004668AA">
      <w:pPr>
        <w:pStyle w:val="Index1"/>
        <w:tabs>
          <w:tab w:val="right" w:pos="5030"/>
        </w:tabs>
        <w:rPr>
          <w:noProof/>
        </w:rPr>
      </w:pPr>
      <w:r>
        <w:rPr>
          <w:noProof/>
        </w:rPr>
        <w:t>Microsoft Intune, 17, 34, 72</w:t>
      </w:r>
    </w:p>
    <w:p w:rsidR="004668AA" w:rsidRDefault="004668AA">
      <w:pPr>
        <w:pStyle w:val="Index1"/>
        <w:tabs>
          <w:tab w:val="right" w:pos="5030"/>
        </w:tabs>
        <w:rPr>
          <w:noProof/>
        </w:rPr>
      </w:pPr>
      <w:r>
        <w:rPr>
          <w:noProof/>
        </w:rPr>
        <w:t>Microsoft Intune Add-on, 72</w:t>
      </w:r>
    </w:p>
    <w:p w:rsidR="004668AA" w:rsidRDefault="004668AA">
      <w:pPr>
        <w:pStyle w:val="Index1"/>
        <w:tabs>
          <w:tab w:val="right" w:pos="5030"/>
        </w:tabs>
        <w:rPr>
          <w:noProof/>
        </w:rPr>
      </w:pPr>
      <w:r>
        <w:rPr>
          <w:noProof/>
        </w:rPr>
        <w:t>Microsoft Intune for EDU, 72</w:t>
      </w:r>
    </w:p>
    <w:p w:rsidR="004668AA" w:rsidRDefault="004668AA">
      <w:pPr>
        <w:pStyle w:val="Index1"/>
        <w:tabs>
          <w:tab w:val="right" w:pos="5030"/>
        </w:tabs>
        <w:rPr>
          <w:noProof/>
        </w:rPr>
      </w:pPr>
      <w:r>
        <w:rPr>
          <w:noProof/>
        </w:rPr>
        <w:t>Microsoft Intune for EDU Add-on, 72</w:t>
      </w:r>
    </w:p>
    <w:p w:rsidR="004668AA" w:rsidRDefault="004668AA">
      <w:pPr>
        <w:pStyle w:val="Index1"/>
        <w:tabs>
          <w:tab w:val="right" w:pos="5030"/>
        </w:tabs>
        <w:rPr>
          <w:noProof/>
        </w:rPr>
      </w:pPr>
      <w:r>
        <w:rPr>
          <w:noProof/>
        </w:rPr>
        <w:t>Microsoft Intune User SL Add-on Extra Storage 1 GB, 72</w:t>
      </w:r>
    </w:p>
    <w:p w:rsidR="004668AA" w:rsidRDefault="004668AA">
      <w:pPr>
        <w:pStyle w:val="Index1"/>
        <w:tabs>
          <w:tab w:val="right" w:pos="5030"/>
        </w:tabs>
        <w:rPr>
          <w:noProof/>
        </w:rPr>
      </w:pPr>
      <w:r>
        <w:rPr>
          <w:noProof/>
        </w:rPr>
        <w:t>Microsoft Kaizala Pro, 71</w:t>
      </w:r>
    </w:p>
    <w:p w:rsidR="004668AA" w:rsidRDefault="004668AA">
      <w:pPr>
        <w:pStyle w:val="Index1"/>
        <w:tabs>
          <w:tab w:val="right" w:pos="5030"/>
        </w:tabs>
        <w:rPr>
          <w:noProof/>
        </w:rPr>
      </w:pPr>
      <w:r>
        <w:rPr>
          <w:noProof/>
        </w:rPr>
        <w:t>Microsoft Learning Imagine Academy, 72</w:t>
      </w:r>
    </w:p>
    <w:p w:rsidR="004668AA" w:rsidRDefault="004668AA">
      <w:pPr>
        <w:pStyle w:val="Index1"/>
        <w:tabs>
          <w:tab w:val="right" w:pos="5030"/>
        </w:tabs>
        <w:rPr>
          <w:noProof/>
        </w:rPr>
      </w:pPr>
      <w:r>
        <w:rPr>
          <w:noProof/>
        </w:rPr>
        <w:t>Microsoft Learning MCP 1 Exam Vouchers, 72</w:t>
      </w:r>
    </w:p>
    <w:p w:rsidR="004668AA" w:rsidRDefault="004668AA">
      <w:pPr>
        <w:pStyle w:val="Index1"/>
        <w:tabs>
          <w:tab w:val="right" w:pos="5030"/>
        </w:tabs>
        <w:rPr>
          <w:noProof/>
        </w:rPr>
      </w:pPr>
      <w:r>
        <w:rPr>
          <w:noProof/>
        </w:rPr>
        <w:t>Microsoft Learning MCP 30 Exam Vouchers, 72</w:t>
      </w:r>
    </w:p>
    <w:p w:rsidR="004668AA" w:rsidRDefault="004668AA">
      <w:pPr>
        <w:pStyle w:val="Index1"/>
        <w:tabs>
          <w:tab w:val="right" w:pos="5030"/>
        </w:tabs>
        <w:rPr>
          <w:noProof/>
        </w:rPr>
      </w:pPr>
      <w:r>
        <w:rPr>
          <w:noProof/>
        </w:rPr>
        <w:t>Microsoft Learning MOS/MCE Certification 125 Exam Site License, 72</w:t>
      </w:r>
    </w:p>
    <w:p w:rsidR="004668AA" w:rsidRDefault="004668AA">
      <w:pPr>
        <w:pStyle w:val="Index1"/>
        <w:tabs>
          <w:tab w:val="right" w:pos="5030"/>
        </w:tabs>
        <w:rPr>
          <w:noProof/>
        </w:rPr>
      </w:pPr>
      <w:r>
        <w:rPr>
          <w:noProof/>
        </w:rPr>
        <w:t>Microsoft Learning MOS/MTA/MCE Certification 500 Exam Site License, 72</w:t>
      </w:r>
    </w:p>
    <w:p w:rsidR="004668AA" w:rsidRDefault="004668AA">
      <w:pPr>
        <w:pStyle w:val="Index1"/>
        <w:tabs>
          <w:tab w:val="right" w:pos="5030"/>
        </w:tabs>
        <w:rPr>
          <w:noProof/>
        </w:rPr>
      </w:pPr>
      <w:r>
        <w:rPr>
          <w:noProof/>
        </w:rPr>
        <w:t>Microsoft Learning MTA/MCA Certification 125 Exam Site License, 72</w:t>
      </w:r>
    </w:p>
    <w:p w:rsidR="004668AA" w:rsidRDefault="004668AA">
      <w:pPr>
        <w:pStyle w:val="Index1"/>
        <w:tabs>
          <w:tab w:val="right" w:pos="5030"/>
        </w:tabs>
        <w:rPr>
          <w:noProof/>
        </w:rPr>
      </w:pPr>
      <w:r>
        <w:rPr>
          <w:noProof/>
        </w:rPr>
        <w:t>Microsoft MyAnalytics, 66</w:t>
      </w:r>
    </w:p>
    <w:p w:rsidR="004668AA" w:rsidRDefault="004668AA">
      <w:pPr>
        <w:pStyle w:val="Index1"/>
        <w:tabs>
          <w:tab w:val="right" w:pos="5030"/>
        </w:tabs>
        <w:rPr>
          <w:noProof/>
        </w:rPr>
      </w:pPr>
      <w:r>
        <w:rPr>
          <w:noProof/>
        </w:rPr>
        <w:t>Microsoft Office Audit and Control Management Server 2013, 28</w:t>
      </w:r>
    </w:p>
    <w:p w:rsidR="004668AA" w:rsidRDefault="004668AA">
      <w:pPr>
        <w:pStyle w:val="Index1"/>
        <w:tabs>
          <w:tab w:val="right" w:pos="5030"/>
        </w:tabs>
        <w:rPr>
          <w:noProof/>
        </w:rPr>
      </w:pPr>
      <w:r>
        <w:rPr>
          <w:noProof/>
        </w:rPr>
        <w:t>Microsoft PowerApps Plan 1, 70</w:t>
      </w:r>
    </w:p>
    <w:p w:rsidR="004668AA" w:rsidRDefault="004668AA">
      <w:pPr>
        <w:pStyle w:val="Index1"/>
        <w:tabs>
          <w:tab w:val="right" w:pos="5030"/>
        </w:tabs>
        <w:rPr>
          <w:noProof/>
        </w:rPr>
      </w:pPr>
      <w:r>
        <w:rPr>
          <w:noProof/>
        </w:rPr>
        <w:t>Microsoft PowerApps Plan 2, 70</w:t>
      </w:r>
    </w:p>
    <w:p w:rsidR="004668AA" w:rsidRDefault="004668AA">
      <w:pPr>
        <w:pStyle w:val="Index1"/>
        <w:tabs>
          <w:tab w:val="right" w:pos="5030"/>
        </w:tabs>
        <w:rPr>
          <w:noProof/>
        </w:rPr>
      </w:pPr>
      <w:r>
        <w:rPr>
          <w:noProof/>
        </w:rPr>
        <w:t>Microsoft Relationship Sales, 62</w:t>
      </w:r>
    </w:p>
    <w:p w:rsidR="004668AA" w:rsidRDefault="004668AA">
      <w:pPr>
        <w:pStyle w:val="Index1"/>
        <w:tabs>
          <w:tab w:val="right" w:pos="5030"/>
        </w:tabs>
        <w:rPr>
          <w:noProof/>
        </w:rPr>
      </w:pPr>
      <w:r>
        <w:rPr>
          <w:noProof/>
        </w:rPr>
        <w:t>Microsoft Stream Plan 1, 70</w:t>
      </w:r>
    </w:p>
    <w:p w:rsidR="004668AA" w:rsidRDefault="004668AA">
      <w:pPr>
        <w:pStyle w:val="Index1"/>
        <w:tabs>
          <w:tab w:val="right" w:pos="5030"/>
        </w:tabs>
        <w:rPr>
          <w:noProof/>
        </w:rPr>
      </w:pPr>
      <w:r>
        <w:rPr>
          <w:noProof/>
        </w:rPr>
        <w:t>Microsoft Stream Plan 2, 70</w:t>
      </w:r>
    </w:p>
    <w:p w:rsidR="004668AA" w:rsidRDefault="004668AA">
      <w:pPr>
        <w:pStyle w:val="Index1"/>
        <w:tabs>
          <w:tab w:val="right" w:pos="5030"/>
        </w:tabs>
        <w:rPr>
          <w:noProof/>
        </w:rPr>
      </w:pPr>
      <w:r>
        <w:rPr>
          <w:noProof/>
        </w:rPr>
        <w:t>Microsoft Stream Plan 2 Add-on, 70</w:t>
      </w:r>
    </w:p>
    <w:p w:rsidR="004668AA" w:rsidRDefault="004668AA">
      <w:pPr>
        <w:pStyle w:val="Index1"/>
        <w:tabs>
          <w:tab w:val="right" w:pos="5030"/>
        </w:tabs>
        <w:rPr>
          <w:noProof/>
        </w:rPr>
      </w:pPr>
      <w:r>
        <w:rPr>
          <w:noProof/>
        </w:rPr>
        <w:t>Microsoft Stream Storage Add-on (500 GB), 70</w:t>
      </w:r>
    </w:p>
    <w:p w:rsidR="004668AA" w:rsidRDefault="004668AA">
      <w:pPr>
        <w:pStyle w:val="Index1"/>
        <w:tabs>
          <w:tab w:val="right" w:pos="5030"/>
        </w:tabs>
        <w:rPr>
          <w:noProof/>
        </w:rPr>
      </w:pPr>
      <w:r>
        <w:rPr>
          <w:noProof/>
        </w:rPr>
        <w:t>Microsoft Translator API, 56</w:t>
      </w:r>
    </w:p>
    <w:p w:rsidR="004668AA" w:rsidRDefault="004668AA">
      <w:pPr>
        <w:pStyle w:val="Index1"/>
        <w:tabs>
          <w:tab w:val="right" w:pos="5030"/>
        </w:tabs>
        <w:rPr>
          <w:noProof/>
        </w:rPr>
      </w:pPr>
      <w:r>
        <w:rPr>
          <w:noProof/>
        </w:rPr>
        <w:t>Microsoftov servis MultiFactor Authentication, 58</w:t>
      </w:r>
    </w:p>
    <w:p w:rsidR="004668AA" w:rsidRDefault="004668AA">
      <w:pPr>
        <w:pStyle w:val="Index1"/>
        <w:tabs>
          <w:tab w:val="right" w:pos="5030"/>
        </w:tabs>
        <w:rPr>
          <w:noProof/>
        </w:rPr>
      </w:pPr>
      <w:r>
        <w:rPr>
          <w:noProof/>
        </w:rPr>
        <w:t>Minecraft</w:t>
      </w:r>
    </w:p>
    <w:p w:rsidR="004668AA" w:rsidRDefault="004668AA">
      <w:pPr>
        <w:pStyle w:val="Index2"/>
        <w:tabs>
          <w:tab w:val="right" w:pos="5030"/>
        </w:tabs>
        <w:rPr>
          <w:noProof/>
        </w:rPr>
      </w:pPr>
      <w:r>
        <w:rPr>
          <w:noProof/>
        </w:rPr>
        <w:t>Education Edition, 73</w:t>
      </w:r>
    </w:p>
    <w:p w:rsidR="004668AA" w:rsidRDefault="004668AA">
      <w:pPr>
        <w:pStyle w:val="Index1"/>
        <w:tabs>
          <w:tab w:val="right" w:pos="5030"/>
        </w:tabs>
        <w:rPr>
          <w:noProof/>
        </w:rPr>
      </w:pPr>
      <w:r>
        <w:rPr>
          <w:noProof/>
        </w:rPr>
        <w:t>Mobile Asset Management – mjesečna pretplata po sredstvu, 70</w:t>
      </w:r>
    </w:p>
    <w:p w:rsidR="004668AA" w:rsidRDefault="004668AA">
      <w:pPr>
        <w:pStyle w:val="Index1"/>
        <w:tabs>
          <w:tab w:val="right" w:pos="5030"/>
        </w:tabs>
        <w:rPr>
          <w:noProof/>
        </w:rPr>
      </w:pPr>
      <w:r>
        <w:rPr>
          <w:noProof/>
        </w:rPr>
        <w:t>Mobile Asset Management Platform – mjesečna pretplata, 70</w:t>
      </w:r>
    </w:p>
    <w:p w:rsidR="004668AA" w:rsidRDefault="004668AA">
      <w:pPr>
        <w:pStyle w:val="Index1"/>
        <w:tabs>
          <w:tab w:val="right" w:pos="5030"/>
        </w:tabs>
        <w:rPr>
          <w:noProof/>
        </w:rPr>
      </w:pPr>
      <w:r>
        <w:rPr>
          <w:noProof/>
        </w:rPr>
        <w:t>MSDN platforme, 39</w:t>
      </w:r>
    </w:p>
    <w:p w:rsidR="004668AA" w:rsidRDefault="004668AA">
      <w:pPr>
        <w:pStyle w:val="Index1"/>
        <w:tabs>
          <w:tab w:val="right" w:pos="5030"/>
        </w:tabs>
        <w:rPr>
          <w:noProof/>
        </w:rPr>
      </w:pPr>
      <w:r>
        <w:rPr>
          <w:noProof/>
        </w:rPr>
        <w:t>Nadogradnja za Windows 10 Enterprise LTSB 2016 (po uređaju), 42</w:t>
      </w:r>
    </w:p>
    <w:p w:rsidR="004668AA" w:rsidRDefault="004668AA">
      <w:pPr>
        <w:pStyle w:val="Index1"/>
        <w:tabs>
          <w:tab w:val="right" w:pos="5030"/>
        </w:tabs>
        <w:rPr>
          <w:noProof/>
        </w:rPr>
      </w:pPr>
      <w:r>
        <w:rPr>
          <w:noProof/>
        </w:rPr>
        <w:t>Office 2013, 23</w:t>
      </w:r>
    </w:p>
    <w:p w:rsidR="004668AA" w:rsidRDefault="004668AA">
      <w:pPr>
        <w:pStyle w:val="Index1"/>
        <w:tabs>
          <w:tab w:val="right" w:pos="5030"/>
        </w:tabs>
        <w:rPr>
          <w:noProof/>
        </w:rPr>
      </w:pPr>
      <w:r>
        <w:rPr>
          <w:noProof/>
        </w:rPr>
        <w:t>Office 2016 za Mac Standard, 25</w:t>
      </w:r>
    </w:p>
    <w:p w:rsidR="004668AA" w:rsidRDefault="004668AA">
      <w:pPr>
        <w:pStyle w:val="Index1"/>
        <w:tabs>
          <w:tab w:val="right" w:pos="5030"/>
        </w:tabs>
        <w:rPr>
          <w:noProof/>
        </w:rPr>
      </w:pPr>
      <w:r>
        <w:rPr>
          <w:noProof/>
        </w:rPr>
        <w:t>Office 365 A1, 64</w:t>
      </w:r>
    </w:p>
    <w:p w:rsidR="004668AA" w:rsidRDefault="004668AA">
      <w:pPr>
        <w:pStyle w:val="Index1"/>
        <w:tabs>
          <w:tab w:val="right" w:pos="5030"/>
        </w:tabs>
        <w:rPr>
          <w:noProof/>
        </w:rPr>
      </w:pPr>
      <w:r>
        <w:rPr>
          <w:noProof/>
        </w:rPr>
        <w:t>Office 365 A3, 65</w:t>
      </w:r>
    </w:p>
    <w:p w:rsidR="004668AA" w:rsidRDefault="004668AA">
      <w:pPr>
        <w:pStyle w:val="Index1"/>
        <w:tabs>
          <w:tab w:val="right" w:pos="5030"/>
        </w:tabs>
        <w:rPr>
          <w:noProof/>
        </w:rPr>
      </w:pPr>
      <w:r>
        <w:rPr>
          <w:noProof/>
        </w:rPr>
        <w:t>Office 365 A5, 65</w:t>
      </w:r>
    </w:p>
    <w:p w:rsidR="004668AA" w:rsidRDefault="004668AA">
      <w:pPr>
        <w:pStyle w:val="Index1"/>
        <w:tabs>
          <w:tab w:val="right" w:pos="5030"/>
        </w:tabs>
        <w:rPr>
          <w:noProof/>
        </w:rPr>
      </w:pPr>
      <w:r>
        <w:rPr>
          <w:noProof/>
        </w:rPr>
        <w:t>Office 365 A5 Add-on, 65</w:t>
      </w:r>
    </w:p>
    <w:p w:rsidR="004668AA" w:rsidRDefault="004668AA">
      <w:pPr>
        <w:pStyle w:val="Index1"/>
        <w:tabs>
          <w:tab w:val="right" w:pos="5030"/>
        </w:tabs>
        <w:rPr>
          <w:noProof/>
        </w:rPr>
      </w:pPr>
      <w:r>
        <w:rPr>
          <w:noProof/>
        </w:rPr>
        <w:t>Office 365 Advanced Compliance, 67</w:t>
      </w:r>
    </w:p>
    <w:p w:rsidR="004668AA" w:rsidRDefault="004668AA">
      <w:pPr>
        <w:pStyle w:val="Index1"/>
        <w:tabs>
          <w:tab w:val="right" w:pos="5030"/>
        </w:tabs>
        <w:rPr>
          <w:noProof/>
        </w:rPr>
      </w:pPr>
      <w:r>
        <w:rPr>
          <w:noProof/>
        </w:rPr>
        <w:t>Office 365 Advanced Threat Protection, 67</w:t>
      </w:r>
    </w:p>
    <w:p w:rsidR="004668AA" w:rsidRDefault="004668AA">
      <w:pPr>
        <w:pStyle w:val="Index1"/>
        <w:tabs>
          <w:tab w:val="right" w:pos="5030"/>
        </w:tabs>
        <w:rPr>
          <w:noProof/>
        </w:rPr>
      </w:pPr>
      <w:r>
        <w:rPr>
          <w:noProof/>
        </w:rPr>
        <w:t>Office 365 Business, 63</w:t>
      </w:r>
    </w:p>
    <w:p w:rsidR="004668AA" w:rsidRDefault="004668AA">
      <w:pPr>
        <w:pStyle w:val="Index1"/>
        <w:tabs>
          <w:tab w:val="right" w:pos="5030"/>
        </w:tabs>
        <w:rPr>
          <w:noProof/>
        </w:rPr>
      </w:pPr>
      <w:r>
        <w:rPr>
          <w:noProof/>
        </w:rPr>
        <w:t>Office 365 Business Essentials, 64</w:t>
      </w:r>
    </w:p>
    <w:p w:rsidR="004668AA" w:rsidRDefault="004668AA">
      <w:pPr>
        <w:pStyle w:val="Index1"/>
        <w:tabs>
          <w:tab w:val="right" w:pos="5030"/>
        </w:tabs>
        <w:rPr>
          <w:noProof/>
        </w:rPr>
      </w:pPr>
      <w:r>
        <w:rPr>
          <w:noProof/>
        </w:rPr>
        <w:t>Office 365 Business Premium, 64</w:t>
      </w:r>
    </w:p>
    <w:p w:rsidR="004668AA" w:rsidRDefault="004668AA">
      <w:pPr>
        <w:pStyle w:val="Index1"/>
        <w:tabs>
          <w:tab w:val="right" w:pos="5030"/>
        </w:tabs>
        <w:rPr>
          <w:noProof/>
        </w:rPr>
      </w:pPr>
      <w:r>
        <w:rPr>
          <w:noProof/>
        </w:rPr>
        <w:t>Office 365 Cloud App Security (SL po korisniku), 66</w:t>
      </w:r>
    </w:p>
    <w:p w:rsidR="004668AA" w:rsidRDefault="004668AA">
      <w:pPr>
        <w:pStyle w:val="Index1"/>
        <w:tabs>
          <w:tab w:val="right" w:pos="5030"/>
        </w:tabs>
        <w:rPr>
          <w:noProof/>
        </w:rPr>
      </w:pPr>
      <w:r>
        <w:rPr>
          <w:noProof/>
        </w:rPr>
        <w:t>Office 365 Enterprise E1, 17, 65</w:t>
      </w:r>
    </w:p>
    <w:p w:rsidR="004668AA" w:rsidRDefault="004668AA">
      <w:pPr>
        <w:pStyle w:val="Index1"/>
        <w:tabs>
          <w:tab w:val="right" w:pos="5030"/>
        </w:tabs>
        <w:rPr>
          <w:noProof/>
        </w:rPr>
      </w:pPr>
      <w:r>
        <w:rPr>
          <w:noProof/>
        </w:rPr>
        <w:t>Office 365 Enterprise E1 i Microsoft Intune, 17</w:t>
      </w:r>
    </w:p>
    <w:p w:rsidR="004668AA" w:rsidRDefault="004668AA">
      <w:pPr>
        <w:pStyle w:val="Index1"/>
        <w:tabs>
          <w:tab w:val="right" w:pos="5030"/>
        </w:tabs>
        <w:rPr>
          <w:noProof/>
        </w:rPr>
      </w:pPr>
      <w:r>
        <w:rPr>
          <w:noProof/>
        </w:rPr>
        <w:t>Office 365 Enterprise E1 iz tehnološkog jamstva Software Assurance, 65</w:t>
      </w:r>
    </w:p>
    <w:p w:rsidR="004668AA" w:rsidRDefault="004668AA">
      <w:pPr>
        <w:pStyle w:val="Index1"/>
        <w:tabs>
          <w:tab w:val="right" w:pos="5030"/>
        </w:tabs>
        <w:rPr>
          <w:noProof/>
        </w:rPr>
      </w:pPr>
      <w:r>
        <w:rPr>
          <w:noProof/>
        </w:rPr>
        <w:t>Office 365 Enterprise E1, E3 Add-on, 65</w:t>
      </w:r>
    </w:p>
    <w:p w:rsidR="004668AA" w:rsidRDefault="004668AA">
      <w:pPr>
        <w:pStyle w:val="Index1"/>
        <w:tabs>
          <w:tab w:val="right" w:pos="5030"/>
        </w:tabs>
        <w:rPr>
          <w:noProof/>
        </w:rPr>
      </w:pPr>
      <w:r>
        <w:rPr>
          <w:noProof/>
        </w:rPr>
        <w:t>Office 365 Enterprise E3, 17, 65</w:t>
      </w:r>
    </w:p>
    <w:p w:rsidR="004668AA" w:rsidRDefault="004668AA">
      <w:pPr>
        <w:pStyle w:val="Index1"/>
        <w:tabs>
          <w:tab w:val="right" w:pos="5030"/>
        </w:tabs>
        <w:rPr>
          <w:noProof/>
        </w:rPr>
      </w:pPr>
      <w:r>
        <w:rPr>
          <w:noProof/>
        </w:rPr>
        <w:t>Office 365 Enterprise E3 bez ProPlus Add-on, 65</w:t>
      </w:r>
    </w:p>
    <w:p w:rsidR="004668AA" w:rsidRDefault="004668AA">
      <w:pPr>
        <w:pStyle w:val="Index1"/>
        <w:tabs>
          <w:tab w:val="right" w:pos="5030"/>
        </w:tabs>
        <w:rPr>
          <w:noProof/>
        </w:rPr>
      </w:pPr>
      <w:r>
        <w:rPr>
          <w:noProof/>
        </w:rPr>
        <w:t>Office 365 Enterprise E3 i Microsoft Intune, 17</w:t>
      </w:r>
    </w:p>
    <w:p w:rsidR="004668AA" w:rsidRDefault="004668AA">
      <w:pPr>
        <w:pStyle w:val="Index1"/>
        <w:tabs>
          <w:tab w:val="right" w:pos="5030"/>
        </w:tabs>
        <w:rPr>
          <w:noProof/>
        </w:rPr>
      </w:pPr>
      <w:r>
        <w:rPr>
          <w:noProof/>
        </w:rPr>
        <w:t>Office 365 Enterprise E3 iz tehnološkog jamstva Software Assurance, 65</w:t>
      </w:r>
    </w:p>
    <w:p w:rsidR="004668AA" w:rsidRDefault="004668AA">
      <w:pPr>
        <w:pStyle w:val="Index1"/>
        <w:tabs>
          <w:tab w:val="right" w:pos="5030"/>
        </w:tabs>
        <w:rPr>
          <w:noProof/>
        </w:rPr>
      </w:pPr>
      <w:r>
        <w:rPr>
          <w:noProof/>
        </w:rPr>
        <w:t>Office 365 Enterprise E3, E4 bez ProPlus Add-on, 65</w:t>
      </w:r>
    </w:p>
    <w:p w:rsidR="004668AA" w:rsidRDefault="004668AA">
      <w:pPr>
        <w:pStyle w:val="Index1"/>
        <w:tabs>
          <w:tab w:val="right" w:pos="5030"/>
        </w:tabs>
        <w:rPr>
          <w:noProof/>
        </w:rPr>
      </w:pPr>
      <w:r>
        <w:rPr>
          <w:noProof/>
        </w:rPr>
        <w:t>Office 365 Enterprise E4, 65</w:t>
      </w:r>
    </w:p>
    <w:p w:rsidR="004668AA" w:rsidRDefault="004668AA">
      <w:pPr>
        <w:pStyle w:val="Index1"/>
        <w:tabs>
          <w:tab w:val="right" w:pos="5030"/>
        </w:tabs>
        <w:rPr>
          <w:noProof/>
        </w:rPr>
      </w:pPr>
      <w:r>
        <w:rPr>
          <w:noProof/>
        </w:rPr>
        <w:t>Office 365 Enterprise E4 Add-on, 65</w:t>
      </w:r>
    </w:p>
    <w:p w:rsidR="004668AA" w:rsidRDefault="004668AA">
      <w:pPr>
        <w:pStyle w:val="Index1"/>
        <w:tabs>
          <w:tab w:val="right" w:pos="5030"/>
        </w:tabs>
        <w:rPr>
          <w:noProof/>
        </w:rPr>
      </w:pPr>
      <w:r>
        <w:rPr>
          <w:noProof/>
        </w:rPr>
        <w:t>Office 365 Enterprise E4 iz tehnološkog jamstva Software Assurance, 65</w:t>
      </w:r>
    </w:p>
    <w:p w:rsidR="004668AA" w:rsidRDefault="004668AA">
      <w:pPr>
        <w:pStyle w:val="Index1"/>
        <w:tabs>
          <w:tab w:val="right" w:pos="5030"/>
        </w:tabs>
        <w:rPr>
          <w:noProof/>
        </w:rPr>
      </w:pPr>
      <w:r>
        <w:rPr>
          <w:noProof/>
        </w:rPr>
        <w:t>Office 365 Enterprise E5, 17</w:t>
      </w:r>
    </w:p>
    <w:p w:rsidR="004668AA" w:rsidRDefault="004668AA">
      <w:pPr>
        <w:pStyle w:val="Index1"/>
        <w:tabs>
          <w:tab w:val="right" w:pos="5030"/>
        </w:tabs>
        <w:rPr>
          <w:noProof/>
        </w:rPr>
      </w:pPr>
      <w:r>
        <w:rPr>
          <w:noProof/>
        </w:rPr>
        <w:t>Office 365 Enterprise E5 (SL po korisniku), 65</w:t>
      </w:r>
    </w:p>
    <w:p w:rsidR="004668AA" w:rsidRDefault="004668AA">
      <w:pPr>
        <w:pStyle w:val="Index1"/>
        <w:tabs>
          <w:tab w:val="right" w:pos="5030"/>
        </w:tabs>
        <w:rPr>
          <w:noProof/>
        </w:rPr>
      </w:pPr>
      <w:r>
        <w:rPr>
          <w:noProof/>
        </w:rPr>
        <w:t>Office 365 Enterprise E5 Add-on, 65</w:t>
      </w:r>
    </w:p>
    <w:p w:rsidR="004668AA" w:rsidRDefault="004668AA">
      <w:pPr>
        <w:pStyle w:val="Index1"/>
        <w:tabs>
          <w:tab w:val="right" w:pos="5030"/>
        </w:tabs>
        <w:rPr>
          <w:noProof/>
        </w:rPr>
      </w:pPr>
      <w:r>
        <w:rPr>
          <w:noProof/>
        </w:rPr>
        <w:t>Office 365 Enterprise E5 i Microsoft Intune, 17</w:t>
      </w:r>
    </w:p>
    <w:p w:rsidR="004668AA" w:rsidRDefault="004668AA">
      <w:pPr>
        <w:pStyle w:val="Index1"/>
        <w:tabs>
          <w:tab w:val="right" w:pos="5030"/>
        </w:tabs>
        <w:rPr>
          <w:noProof/>
        </w:rPr>
      </w:pPr>
      <w:r>
        <w:rPr>
          <w:noProof/>
        </w:rPr>
        <w:t>Office 365 Enterprise E5 iz tehnološkog jamstva Software Assurance, 65</w:t>
      </w:r>
    </w:p>
    <w:p w:rsidR="004668AA" w:rsidRDefault="004668AA">
      <w:pPr>
        <w:pStyle w:val="Index1"/>
        <w:tabs>
          <w:tab w:val="right" w:pos="5030"/>
        </w:tabs>
        <w:rPr>
          <w:noProof/>
        </w:rPr>
      </w:pPr>
      <w:r>
        <w:rPr>
          <w:noProof/>
        </w:rPr>
        <w:t>Office 365 Enterprise F1, 65</w:t>
      </w:r>
    </w:p>
    <w:p w:rsidR="004668AA" w:rsidRDefault="004668AA">
      <w:pPr>
        <w:pStyle w:val="Index1"/>
        <w:tabs>
          <w:tab w:val="right" w:pos="5030"/>
        </w:tabs>
        <w:rPr>
          <w:noProof/>
        </w:rPr>
      </w:pPr>
      <w:r>
        <w:rPr>
          <w:noProof/>
        </w:rPr>
        <w:t>Office 365 Extra File Storage 1 GB, 68</w:t>
      </w:r>
    </w:p>
    <w:p w:rsidR="004668AA" w:rsidRDefault="004668AA">
      <w:pPr>
        <w:pStyle w:val="Index1"/>
        <w:tabs>
          <w:tab w:val="right" w:pos="5030"/>
        </w:tabs>
        <w:rPr>
          <w:noProof/>
        </w:rPr>
      </w:pPr>
      <w:r>
        <w:rPr>
          <w:noProof/>
        </w:rPr>
        <w:t>Office 365 Midsize Business, 65</w:t>
      </w:r>
    </w:p>
    <w:p w:rsidR="004668AA" w:rsidRDefault="004668AA">
      <w:pPr>
        <w:pStyle w:val="Index1"/>
        <w:tabs>
          <w:tab w:val="right" w:pos="5030"/>
        </w:tabs>
        <w:rPr>
          <w:noProof/>
        </w:rPr>
      </w:pPr>
      <w:r>
        <w:rPr>
          <w:noProof/>
        </w:rPr>
        <w:t>Office 365 ProPlus, 63</w:t>
      </w:r>
    </w:p>
    <w:p w:rsidR="004668AA" w:rsidRDefault="004668AA">
      <w:pPr>
        <w:pStyle w:val="Index1"/>
        <w:tabs>
          <w:tab w:val="right" w:pos="5030"/>
        </w:tabs>
        <w:rPr>
          <w:noProof/>
        </w:rPr>
      </w:pPr>
      <w:r>
        <w:rPr>
          <w:noProof/>
        </w:rPr>
        <w:t>Office 365 ProPlus iz tehnološkog jamstva Software Assurance, 63</w:t>
      </w:r>
    </w:p>
    <w:p w:rsidR="004668AA" w:rsidRDefault="004668AA">
      <w:pPr>
        <w:pStyle w:val="Index1"/>
        <w:tabs>
          <w:tab w:val="right" w:pos="5030"/>
        </w:tabs>
        <w:rPr>
          <w:noProof/>
        </w:rPr>
      </w:pPr>
      <w:r>
        <w:rPr>
          <w:noProof/>
        </w:rPr>
        <w:t>Office 365 Threat Intelligence, 67</w:t>
      </w:r>
    </w:p>
    <w:p w:rsidR="004668AA" w:rsidRDefault="004668AA">
      <w:pPr>
        <w:pStyle w:val="Index1"/>
        <w:tabs>
          <w:tab w:val="right" w:pos="5030"/>
        </w:tabs>
        <w:rPr>
          <w:noProof/>
        </w:rPr>
      </w:pPr>
      <w:r>
        <w:rPr>
          <w:noProof/>
        </w:rPr>
        <w:t>Office for Mac 2011, 25</w:t>
      </w:r>
    </w:p>
    <w:p w:rsidR="004668AA" w:rsidRDefault="004668AA">
      <w:pPr>
        <w:pStyle w:val="Index1"/>
        <w:tabs>
          <w:tab w:val="right" w:pos="5030"/>
        </w:tabs>
        <w:rPr>
          <w:noProof/>
        </w:rPr>
      </w:pPr>
      <w:r>
        <w:rPr>
          <w:noProof/>
        </w:rPr>
        <w:t>Office for Mac Standard, 84</w:t>
      </w:r>
    </w:p>
    <w:p w:rsidR="004668AA" w:rsidRDefault="004668AA">
      <w:pPr>
        <w:pStyle w:val="Index1"/>
        <w:tabs>
          <w:tab w:val="right" w:pos="5030"/>
        </w:tabs>
        <w:rPr>
          <w:noProof/>
        </w:rPr>
      </w:pPr>
      <w:r>
        <w:rPr>
          <w:noProof/>
        </w:rPr>
        <w:t>Office Multi Language Pack, 64, 65</w:t>
      </w:r>
    </w:p>
    <w:p w:rsidR="004668AA" w:rsidRDefault="004668AA">
      <w:pPr>
        <w:pStyle w:val="Index1"/>
        <w:tabs>
          <w:tab w:val="right" w:pos="5030"/>
        </w:tabs>
        <w:rPr>
          <w:noProof/>
        </w:rPr>
      </w:pPr>
      <w:r>
        <w:rPr>
          <w:noProof/>
        </w:rPr>
        <w:t>Office Multi Language Pack 2013, 23</w:t>
      </w:r>
    </w:p>
    <w:p w:rsidR="004668AA" w:rsidRDefault="004668AA">
      <w:pPr>
        <w:pStyle w:val="Index1"/>
        <w:tabs>
          <w:tab w:val="right" w:pos="5030"/>
        </w:tabs>
        <w:rPr>
          <w:noProof/>
        </w:rPr>
      </w:pPr>
      <w:r>
        <w:rPr>
          <w:noProof/>
        </w:rPr>
        <w:t>Office Online, 64</w:t>
      </w:r>
    </w:p>
    <w:p w:rsidR="004668AA" w:rsidRDefault="004668AA">
      <w:pPr>
        <w:pStyle w:val="Index1"/>
        <w:tabs>
          <w:tab w:val="right" w:pos="5030"/>
        </w:tabs>
        <w:rPr>
          <w:noProof/>
        </w:rPr>
      </w:pPr>
      <w:r>
        <w:rPr>
          <w:noProof/>
        </w:rPr>
        <w:t>Office Online za Office 365, 84</w:t>
      </w:r>
    </w:p>
    <w:p w:rsidR="004668AA" w:rsidRDefault="004668AA">
      <w:pPr>
        <w:pStyle w:val="Index1"/>
        <w:tabs>
          <w:tab w:val="right" w:pos="5030"/>
        </w:tabs>
        <w:rPr>
          <w:noProof/>
        </w:rPr>
      </w:pPr>
      <w:r>
        <w:rPr>
          <w:noProof/>
        </w:rPr>
        <w:t>Office Professional Plus, 64, 84, 90</w:t>
      </w:r>
    </w:p>
    <w:p w:rsidR="004668AA" w:rsidRDefault="004668AA">
      <w:pPr>
        <w:pStyle w:val="Index1"/>
        <w:tabs>
          <w:tab w:val="right" w:pos="5030"/>
        </w:tabs>
        <w:rPr>
          <w:noProof/>
        </w:rPr>
      </w:pPr>
      <w:r>
        <w:rPr>
          <w:noProof/>
        </w:rPr>
        <w:t>Office Professional Plus 2013, 63</w:t>
      </w:r>
    </w:p>
    <w:p w:rsidR="004668AA" w:rsidRDefault="004668AA">
      <w:pPr>
        <w:pStyle w:val="Index1"/>
        <w:tabs>
          <w:tab w:val="right" w:pos="5030"/>
        </w:tabs>
        <w:rPr>
          <w:noProof/>
        </w:rPr>
      </w:pPr>
      <w:r>
        <w:rPr>
          <w:noProof/>
        </w:rPr>
        <w:t>Office Professional Plus 2016, 23, 40</w:t>
      </w:r>
    </w:p>
    <w:p w:rsidR="004668AA" w:rsidRDefault="004668AA">
      <w:pPr>
        <w:pStyle w:val="Index1"/>
        <w:tabs>
          <w:tab w:val="right" w:pos="5030"/>
        </w:tabs>
        <w:rPr>
          <w:noProof/>
        </w:rPr>
      </w:pPr>
      <w:r>
        <w:rPr>
          <w:noProof/>
        </w:rPr>
        <w:t>Office Standard, 64, 84, 90</w:t>
      </w:r>
    </w:p>
    <w:p w:rsidR="004668AA" w:rsidRDefault="004668AA">
      <w:pPr>
        <w:pStyle w:val="Index1"/>
        <w:tabs>
          <w:tab w:val="right" w:pos="5030"/>
        </w:tabs>
        <w:rPr>
          <w:noProof/>
        </w:rPr>
      </w:pPr>
      <w:r>
        <w:rPr>
          <w:noProof/>
        </w:rPr>
        <w:t>Office Standard 2016, 23</w:t>
      </w:r>
    </w:p>
    <w:p w:rsidR="004668AA" w:rsidRDefault="004668AA">
      <w:pPr>
        <w:pStyle w:val="Index1"/>
        <w:tabs>
          <w:tab w:val="right" w:pos="5030"/>
        </w:tabs>
        <w:rPr>
          <w:noProof/>
        </w:rPr>
      </w:pPr>
      <w:r>
        <w:rPr>
          <w:noProof/>
        </w:rPr>
        <w:t>OneDrive za tvrtke Plan 1, 67</w:t>
      </w:r>
    </w:p>
    <w:p w:rsidR="004668AA" w:rsidRDefault="004668AA">
      <w:pPr>
        <w:pStyle w:val="Index1"/>
        <w:tabs>
          <w:tab w:val="right" w:pos="5030"/>
        </w:tabs>
        <w:rPr>
          <w:noProof/>
        </w:rPr>
      </w:pPr>
      <w:r>
        <w:rPr>
          <w:noProof/>
        </w:rPr>
        <w:t>OneDrive za tvrtke Plan 2, 67</w:t>
      </w:r>
    </w:p>
    <w:p w:rsidR="004668AA" w:rsidRDefault="004668AA">
      <w:pPr>
        <w:pStyle w:val="Index1"/>
        <w:tabs>
          <w:tab w:val="right" w:pos="5030"/>
        </w:tabs>
        <w:rPr>
          <w:noProof/>
        </w:rPr>
      </w:pPr>
      <w:r>
        <w:rPr>
          <w:noProof/>
        </w:rPr>
        <w:t>Operations Management and Security</w:t>
      </w:r>
    </w:p>
    <w:p w:rsidR="004668AA" w:rsidRDefault="004668AA">
      <w:pPr>
        <w:pStyle w:val="Index2"/>
        <w:tabs>
          <w:tab w:val="right" w:pos="5030"/>
        </w:tabs>
        <w:rPr>
          <w:noProof/>
        </w:rPr>
      </w:pPr>
      <w:r>
        <w:rPr>
          <w:noProof/>
        </w:rPr>
        <w:t>automatizacija i kontrola, 56</w:t>
      </w:r>
    </w:p>
    <w:p w:rsidR="004668AA" w:rsidRDefault="004668AA">
      <w:pPr>
        <w:pStyle w:val="Index2"/>
        <w:tabs>
          <w:tab w:val="right" w:pos="5030"/>
        </w:tabs>
        <w:rPr>
          <w:noProof/>
        </w:rPr>
      </w:pPr>
      <w:r>
        <w:rPr>
          <w:noProof/>
        </w:rPr>
        <w:t>sigurnosna kopija i oporavak od katastrofe, 56</w:t>
      </w:r>
    </w:p>
    <w:p w:rsidR="004668AA" w:rsidRDefault="004668AA">
      <w:pPr>
        <w:pStyle w:val="Index2"/>
        <w:tabs>
          <w:tab w:val="right" w:pos="5030"/>
        </w:tabs>
        <w:rPr>
          <w:noProof/>
        </w:rPr>
      </w:pPr>
      <w:r>
        <w:rPr>
          <w:noProof/>
        </w:rPr>
        <w:t>sigurnost i usklađenost, 56</w:t>
      </w:r>
    </w:p>
    <w:p w:rsidR="004668AA" w:rsidRDefault="004668AA">
      <w:pPr>
        <w:pStyle w:val="Index2"/>
        <w:tabs>
          <w:tab w:val="right" w:pos="5030"/>
        </w:tabs>
        <w:rPr>
          <w:noProof/>
        </w:rPr>
      </w:pPr>
      <w:r>
        <w:rPr>
          <w:noProof/>
        </w:rPr>
        <w:t>uvidi i analiza, 56</w:t>
      </w:r>
    </w:p>
    <w:p w:rsidR="004668AA" w:rsidRDefault="004668AA">
      <w:pPr>
        <w:pStyle w:val="Index1"/>
        <w:tabs>
          <w:tab w:val="right" w:pos="5030"/>
        </w:tabs>
        <w:rPr>
          <w:noProof/>
        </w:rPr>
      </w:pPr>
      <w:r>
        <w:rPr>
          <w:noProof/>
        </w:rPr>
        <w:t>Operations Management and Security E1, 56</w:t>
      </w:r>
    </w:p>
    <w:p w:rsidR="004668AA" w:rsidRDefault="004668AA">
      <w:pPr>
        <w:pStyle w:val="Index1"/>
        <w:tabs>
          <w:tab w:val="right" w:pos="5030"/>
        </w:tabs>
        <w:rPr>
          <w:noProof/>
        </w:rPr>
      </w:pPr>
      <w:r>
        <w:rPr>
          <w:noProof/>
        </w:rPr>
        <w:t>Operations Management and Security E1 From SA, 56</w:t>
      </w:r>
    </w:p>
    <w:p w:rsidR="004668AA" w:rsidRDefault="004668AA">
      <w:pPr>
        <w:pStyle w:val="Index1"/>
        <w:tabs>
          <w:tab w:val="right" w:pos="5030"/>
        </w:tabs>
        <w:rPr>
          <w:noProof/>
        </w:rPr>
      </w:pPr>
      <w:r>
        <w:rPr>
          <w:noProof/>
        </w:rPr>
        <w:t>Operations Management and Security E2, 56</w:t>
      </w:r>
    </w:p>
    <w:p w:rsidR="004668AA" w:rsidRDefault="004668AA">
      <w:pPr>
        <w:pStyle w:val="Index1"/>
        <w:tabs>
          <w:tab w:val="right" w:pos="5030"/>
        </w:tabs>
        <w:rPr>
          <w:noProof/>
        </w:rPr>
      </w:pPr>
      <w:r>
        <w:rPr>
          <w:noProof/>
        </w:rPr>
        <w:t>Operations Management and Security E2 From SA, 56</w:t>
      </w:r>
    </w:p>
    <w:p w:rsidR="004668AA" w:rsidRDefault="004668AA">
      <w:pPr>
        <w:pStyle w:val="Index1"/>
        <w:tabs>
          <w:tab w:val="right" w:pos="5030"/>
        </w:tabs>
        <w:rPr>
          <w:noProof/>
        </w:rPr>
      </w:pPr>
      <w:r>
        <w:rPr>
          <w:noProof/>
        </w:rPr>
        <w:t>Oporavak web-mjesta Azure (za web-mjesto u vlasništvu Klijenta), 56</w:t>
      </w:r>
    </w:p>
    <w:p w:rsidR="004668AA" w:rsidRDefault="004668AA">
      <w:pPr>
        <w:pStyle w:val="Index1"/>
        <w:tabs>
          <w:tab w:val="right" w:pos="5030"/>
        </w:tabs>
        <w:rPr>
          <w:noProof/>
        </w:rPr>
      </w:pPr>
      <w:r>
        <w:rPr>
          <w:noProof/>
        </w:rPr>
        <w:t>Outlook 2016, 23</w:t>
      </w:r>
    </w:p>
    <w:p w:rsidR="004668AA" w:rsidRDefault="004668AA">
      <w:pPr>
        <w:pStyle w:val="Index1"/>
        <w:tabs>
          <w:tab w:val="right" w:pos="5030"/>
        </w:tabs>
        <w:rPr>
          <w:noProof/>
        </w:rPr>
      </w:pPr>
      <w:r>
        <w:rPr>
          <w:noProof/>
        </w:rPr>
        <w:t>Outlook 2016 za Mac, 25</w:t>
      </w:r>
    </w:p>
    <w:p w:rsidR="004668AA" w:rsidRDefault="004668AA">
      <w:pPr>
        <w:pStyle w:val="Index1"/>
        <w:tabs>
          <w:tab w:val="right" w:pos="5030"/>
        </w:tabs>
        <w:rPr>
          <w:noProof/>
        </w:rPr>
      </w:pPr>
      <w:r>
        <w:rPr>
          <w:noProof/>
        </w:rPr>
        <w:t>Plan pozivanja, 69</w:t>
      </w:r>
    </w:p>
    <w:p w:rsidR="004668AA" w:rsidRDefault="004668AA">
      <w:pPr>
        <w:pStyle w:val="Index1"/>
        <w:tabs>
          <w:tab w:val="right" w:pos="5030"/>
        </w:tabs>
        <w:rPr>
          <w:noProof/>
        </w:rPr>
      </w:pPr>
      <w:r>
        <w:rPr>
          <w:noProof/>
        </w:rPr>
        <w:t>Power BI Premium EM1, 70</w:t>
      </w:r>
    </w:p>
    <w:p w:rsidR="004668AA" w:rsidRDefault="004668AA">
      <w:pPr>
        <w:pStyle w:val="Index1"/>
        <w:tabs>
          <w:tab w:val="right" w:pos="5030"/>
        </w:tabs>
        <w:rPr>
          <w:noProof/>
        </w:rPr>
      </w:pPr>
      <w:r>
        <w:rPr>
          <w:noProof/>
        </w:rPr>
        <w:t>Power BI Premium EM1 A, 70</w:t>
      </w:r>
    </w:p>
    <w:p w:rsidR="004668AA" w:rsidRDefault="004668AA">
      <w:pPr>
        <w:pStyle w:val="Index1"/>
        <w:tabs>
          <w:tab w:val="right" w:pos="5030"/>
        </w:tabs>
        <w:rPr>
          <w:noProof/>
        </w:rPr>
      </w:pPr>
      <w:r>
        <w:rPr>
          <w:noProof/>
        </w:rPr>
        <w:t>Power BI Premium EM2, 71</w:t>
      </w:r>
    </w:p>
    <w:p w:rsidR="004668AA" w:rsidRDefault="004668AA">
      <w:pPr>
        <w:pStyle w:val="Index1"/>
        <w:tabs>
          <w:tab w:val="right" w:pos="5030"/>
        </w:tabs>
        <w:rPr>
          <w:noProof/>
        </w:rPr>
      </w:pPr>
      <w:r>
        <w:rPr>
          <w:noProof/>
        </w:rPr>
        <w:t>Power BI Premium EM2 A, 71</w:t>
      </w:r>
    </w:p>
    <w:p w:rsidR="004668AA" w:rsidRDefault="004668AA">
      <w:pPr>
        <w:pStyle w:val="Index1"/>
        <w:tabs>
          <w:tab w:val="right" w:pos="5030"/>
        </w:tabs>
        <w:rPr>
          <w:noProof/>
        </w:rPr>
      </w:pPr>
      <w:r>
        <w:rPr>
          <w:noProof/>
        </w:rPr>
        <w:t>Power BI Premium EM3, 71</w:t>
      </w:r>
    </w:p>
    <w:p w:rsidR="004668AA" w:rsidRDefault="004668AA">
      <w:pPr>
        <w:pStyle w:val="Index1"/>
        <w:tabs>
          <w:tab w:val="right" w:pos="5030"/>
        </w:tabs>
        <w:rPr>
          <w:noProof/>
        </w:rPr>
      </w:pPr>
      <w:r>
        <w:rPr>
          <w:noProof/>
        </w:rPr>
        <w:t>Power BI Premium EM3 A, 71</w:t>
      </w:r>
    </w:p>
    <w:p w:rsidR="004668AA" w:rsidRDefault="004668AA">
      <w:pPr>
        <w:pStyle w:val="Index1"/>
        <w:tabs>
          <w:tab w:val="right" w:pos="5030"/>
        </w:tabs>
        <w:rPr>
          <w:noProof/>
        </w:rPr>
      </w:pPr>
      <w:r>
        <w:rPr>
          <w:noProof/>
        </w:rPr>
        <w:t>Power BI Premium Promo, 71</w:t>
      </w:r>
    </w:p>
    <w:p w:rsidR="004668AA" w:rsidRDefault="004668AA">
      <w:pPr>
        <w:pStyle w:val="Index1"/>
        <w:tabs>
          <w:tab w:val="right" w:pos="5030"/>
        </w:tabs>
        <w:rPr>
          <w:noProof/>
        </w:rPr>
      </w:pPr>
      <w:r>
        <w:rPr>
          <w:noProof/>
        </w:rPr>
        <w:t>Power BI Pro, 71</w:t>
      </w:r>
    </w:p>
    <w:p w:rsidR="004668AA" w:rsidRDefault="004668AA">
      <w:pPr>
        <w:pStyle w:val="Index1"/>
        <w:tabs>
          <w:tab w:val="right" w:pos="5030"/>
        </w:tabs>
        <w:rPr>
          <w:noProof/>
        </w:rPr>
      </w:pPr>
      <w:r>
        <w:rPr>
          <w:noProof/>
        </w:rPr>
        <w:t>Power BI Pro A, 71</w:t>
      </w:r>
    </w:p>
    <w:p w:rsidR="004668AA" w:rsidRDefault="004668AA">
      <w:pPr>
        <w:pStyle w:val="Index1"/>
        <w:tabs>
          <w:tab w:val="right" w:pos="5030"/>
        </w:tabs>
        <w:rPr>
          <w:noProof/>
        </w:rPr>
      </w:pPr>
      <w:r>
        <w:rPr>
          <w:noProof/>
        </w:rPr>
        <w:t>Power BI Report Server, 32</w:t>
      </w:r>
    </w:p>
    <w:p w:rsidR="004668AA" w:rsidRDefault="004668AA">
      <w:pPr>
        <w:pStyle w:val="Index1"/>
        <w:tabs>
          <w:tab w:val="right" w:pos="5030"/>
        </w:tabs>
        <w:rPr>
          <w:noProof/>
        </w:rPr>
      </w:pPr>
      <w:r>
        <w:rPr>
          <w:noProof/>
        </w:rPr>
        <w:t>PowerPoint 2016, 23</w:t>
      </w:r>
    </w:p>
    <w:p w:rsidR="004668AA" w:rsidRDefault="004668AA">
      <w:pPr>
        <w:pStyle w:val="Index1"/>
        <w:tabs>
          <w:tab w:val="right" w:pos="5030"/>
        </w:tabs>
        <w:rPr>
          <w:noProof/>
        </w:rPr>
      </w:pPr>
      <w:r>
        <w:rPr>
          <w:noProof/>
        </w:rPr>
        <w:t>PowerPoint 2016 za Mac, 25</w:t>
      </w:r>
    </w:p>
    <w:p w:rsidR="004668AA" w:rsidRDefault="004668AA">
      <w:pPr>
        <w:pStyle w:val="Index1"/>
        <w:tabs>
          <w:tab w:val="right" w:pos="5030"/>
        </w:tabs>
        <w:rPr>
          <w:noProof/>
        </w:rPr>
      </w:pPr>
      <w:r>
        <w:rPr>
          <w:noProof/>
        </w:rPr>
        <w:t>Prelazak s Windows 10 S na Windows 10 Pro, 43</w:t>
      </w:r>
    </w:p>
    <w:p w:rsidR="004668AA" w:rsidRDefault="004668AA">
      <w:pPr>
        <w:pStyle w:val="Index1"/>
        <w:tabs>
          <w:tab w:val="right" w:pos="5030"/>
        </w:tabs>
        <w:rPr>
          <w:noProof/>
        </w:rPr>
      </w:pPr>
      <w:r>
        <w:rPr>
          <w:noProof/>
        </w:rPr>
        <w:t>Premium podrška za Microsoft Azure StorSimple, 57</w:t>
      </w:r>
    </w:p>
    <w:p w:rsidR="004668AA" w:rsidRDefault="004668AA">
      <w:pPr>
        <w:pStyle w:val="Index1"/>
        <w:tabs>
          <w:tab w:val="right" w:pos="5030"/>
        </w:tabs>
        <w:rPr>
          <w:noProof/>
        </w:rPr>
      </w:pPr>
      <w:r>
        <w:rPr>
          <w:noProof/>
        </w:rPr>
        <w:t>Pretplata na Visual Studio Enterprise, 84, 90</w:t>
      </w:r>
    </w:p>
    <w:p w:rsidR="004668AA" w:rsidRDefault="004668AA">
      <w:pPr>
        <w:pStyle w:val="Index1"/>
        <w:tabs>
          <w:tab w:val="right" w:pos="5030"/>
        </w:tabs>
        <w:rPr>
          <w:noProof/>
        </w:rPr>
      </w:pPr>
      <w:r>
        <w:rPr>
          <w:noProof/>
        </w:rPr>
        <w:t>Pretplata na Visual Studio Enterprise 2017, 39</w:t>
      </w:r>
    </w:p>
    <w:p w:rsidR="004668AA" w:rsidRDefault="004668AA">
      <w:pPr>
        <w:pStyle w:val="Index1"/>
        <w:tabs>
          <w:tab w:val="right" w:pos="5030"/>
        </w:tabs>
        <w:rPr>
          <w:noProof/>
        </w:rPr>
      </w:pPr>
      <w:r>
        <w:rPr>
          <w:noProof/>
        </w:rPr>
        <w:t>Pretplata na Visual Studio Professional, 90</w:t>
      </w:r>
    </w:p>
    <w:p w:rsidR="004668AA" w:rsidRDefault="004668AA">
      <w:pPr>
        <w:pStyle w:val="Index1"/>
        <w:tabs>
          <w:tab w:val="right" w:pos="5030"/>
        </w:tabs>
        <w:rPr>
          <w:noProof/>
        </w:rPr>
      </w:pPr>
      <w:r>
        <w:rPr>
          <w:noProof/>
        </w:rPr>
        <w:t>Pretplata na Visual Studio Professional 2017, 39</w:t>
      </w:r>
    </w:p>
    <w:p w:rsidR="004668AA" w:rsidRDefault="004668AA">
      <w:pPr>
        <w:pStyle w:val="Index1"/>
        <w:tabs>
          <w:tab w:val="right" w:pos="5030"/>
        </w:tabs>
        <w:rPr>
          <w:noProof/>
        </w:rPr>
      </w:pPr>
      <w:r>
        <w:rPr>
          <w:noProof/>
        </w:rPr>
        <w:t>Pretplata na Visual Studio Test Professional, 90</w:t>
      </w:r>
    </w:p>
    <w:p w:rsidR="004668AA" w:rsidRDefault="004668AA">
      <w:pPr>
        <w:pStyle w:val="Index1"/>
        <w:tabs>
          <w:tab w:val="right" w:pos="5030"/>
        </w:tabs>
        <w:rPr>
          <w:noProof/>
        </w:rPr>
      </w:pPr>
      <w:r>
        <w:rPr>
          <w:noProof/>
        </w:rPr>
        <w:t>Pretplata na Visual Studio Test Professional 2017, 39</w:t>
      </w:r>
    </w:p>
    <w:p w:rsidR="004668AA" w:rsidRDefault="004668AA">
      <w:pPr>
        <w:pStyle w:val="Index1"/>
        <w:tabs>
          <w:tab w:val="right" w:pos="5030"/>
        </w:tabs>
        <w:rPr>
          <w:noProof/>
        </w:rPr>
      </w:pPr>
      <w:r>
        <w:rPr>
          <w:noProof/>
        </w:rPr>
        <w:t>pretplata Windows Companion, 47</w:t>
      </w:r>
    </w:p>
    <w:p w:rsidR="004668AA" w:rsidRDefault="004668AA">
      <w:pPr>
        <w:pStyle w:val="Index1"/>
        <w:tabs>
          <w:tab w:val="right" w:pos="5030"/>
        </w:tabs>
        <w:rPr>
          <w:noProof/>
        </w:rPr>
      </w:pPr>
      <w:r>
        <w:rPr>
          <w:noProof/>
        </w:rPr>
        <w:t>Project 2013, 27</w:t>
      </w:r>
    </w:p>
    <w:p w:rsidR="004668AA" w:rsidRDefault="004668AA">
      <w:pPr>
        <w:pStyle w:val="Index1"/>
        <w:tabs>
          <w:tab w:val="right" w:pos="5030"/>
        </w:tabs>
        <w:rPr>
          <w:noProof/>
        </w:rPr>
      </w:pPr>
      <w:r>
        <w:rPr>
          <w:noProof/>
        </w:rPr>
        <w:t>Project Online Essentials, 68</w:t>
      </w:r>
    </w:p>
    <w:p w:rsidR="004668AA" w:rsidRDefault="004668AA">
      <w:pPr>
        <w:pStyle w:val="Index1"/>
        <w:tabs>
          <w:tab w:val="right" w:pos="5030"/>
        </w:tabs>
        <w:rPr>
          <w:noProof/>
        </w:rPr>
      </w:pPr>
      <w:r>
        <w:rPr>
          <w:noProof/>
        </w:rPr>
        <w:t>Project Online Essentials – dodatak, 68</w:t>
      </w:r>
    </w:p>
    <w:p w:rsidR="004668AA" w:rsidRDefault="004668AA">
      <w:pPr>
        <w:pStyle w:val="Index1"/>
        <w:tabs>
          <w:tab w:val="right" w:pos="5030"/>
        </w:tabs>
        <w:rPr>
          <w:noProof/>
        </w:rPr>
      </w:pPr>
      <w:r>
        <w:rPr>
          <w:noProof/>
        </w:rPr>
        <w:t>Project Online Premium, 68</w:t>
      </w:r>
    </w:p>
    <w:p w:rsidR="004668AA" w:rsidRDefault="004668AA">
      <w:pPr>
        <w:pStyle w:val="Index1"/>
        <w:tabs>
          <w:tab w:val="right" w:pos="5030"/>
        </w:tabs>
        <w:rPr>
          <w:noProof/>
        </w:rPr>
      </w:pPr>
      <w:r>
        <w:rPr>
          <w:noProof/>
        </w:rPr>
        <w:t>Project Online Premium – dodatak, 68</w:t>
      </w:r>
    </w:p>
    <w:p w:rsidR="004668AA" w:rsidRDefault="004668AA">
      <w:pPr>
        <w:pStyle w:val="Index1"/>
        <w:tabs>
          <w:tab w:val="right" w:pos="5030"/>
        </w:tabs>
        <w:rPr>
          <w:noProof/>
        </w:rPr>
      </w:pPr>
      <w:r>
        <w:rPr>
          <w:noProof/>
        </w:rPr>
        <w:t>Project Online Premium – prijelazni SA, 68</w:t>
      </w:r>
    </w:p>
    <w:p w:rsidR="004668AA" w:rsidRDefault="004668AA">
      <w:pPr>
        <w:pStyle w:val="Index1"/>
        <w:tabs>
          <w:tab w:val="right" w:pos="5030"/>
        </w:tabs>
        <w:rPr>
          <w:noProof/>
        </w:rPr>
      </w:pPr>
      <w:r>
        <w:rPr>
          <w:noProof/>
        </w:rPr>
        <w:t>Project Online Professional, 68</w:t>
      </w:r>
    </w:p>
    <w:p w:rsidR="004668AA" w:rsidRDefault="004668AA">
      <w:pPr>
        <w:pStyle w:val="Index1"/>
        <w:tabs>
          <w:tab w:val="right" w:pos="5030"/>
        </w:tabs>
        <w:rPr>
          <w:noProof/>
        </w:rPr>
      </w:pPr>
      <w:r>
        <w:rPr>
          <w:noProof/>
        </w:rPr>
        <w:t>Project Online Professional – dodatak, 68</w:t>
      </w:r>
    </w:p>
    <w:p w:rsidR="004668AA" w:rsidRDefault="004668AA">
      <w:pPr>
        <w:pStyle w:val="Index1"/>
        <w:tabs>
          <w:tab w:val="right" w:pos="5030"/>
        </w:tabs>
        <w:rPr>
          <w:noProof/>
        </w:rPr>
      </w:pPr>
      <w:r>
        <w:rPr>
          <w:noProof/>
        </w:rPr>
        <w:t>Project Online Professional – prijelazni SA, 68</w:t>
      </w:r>
    </w:p>
    <w:p w:rsidR="004668AA" w:rsidRDefault="004668AA">
      <w:pPr>
        <w:pStyle w:val="Index1"/>
        <w:tabs>
          <w:tab w:val="right" w:pos="5030"/>
        </w:tabs>
        <w:rPr>
          <w:noProof/>
        </w:rPr>
      </w:pPr>
      <w:r>
        <w:rPr>
          <w:noProof/>
        </w:rPr>
        <w:t>Project Professional, 90</w:t>
      </w:r>
    </w:p>
    <w:p w:rsidR="004668AA" w:rsidRDefault="004668AA">
      <w:pPr>
        <w:pStyle w:val="Index1"/>
        <w:tabs>
          <w:tab w:val="right" w:pos="5030"/>
        </w:tabs>
        <w:rPr>
          <w:noProof/>
        </w:rPr>
      </w:pPr>
      <w:r>
        <w:rPr>
          <w:noProof/>
        </w:rPr>
        <w:t>Project Professional 2016, 23</w:t>
      </w:r>
    </w:p>
    <w:p w:rsidR="004668AA" w:rsidRDefault="004668AA">
      <w:pPr>
        <w:pStyle w:val="Index1"/>
        <w:tabs>
          <w:tab w:val="right" w:pos="5030"/>
        </w:tabs>
        <w:rPr>
          <w:noProof/>
        </w:rPr>
      </w:pPr>
      <w:r>
        <w:rPr>
          <w:noProof/>
        </w:rPr>
        <w:t>Project Server 2016, 24, 27</w:t>
      </w:r>
    </w:p>
    <w:p w:rsidR="004668AA" w:rsidRDefault="004668AA">
      <w:pPr>
        <w:pStyle w:val="Index1"/>
        <w:tabs>
          <w:tab w:val="right" w:pos="5030"/>
        </w:tabs>
        <w:rPr>
          <w:noProof/>
        </w:rPr>
      </w:pPr>
      <w:r>
        <w:rPr>
          <w:noProof/>
        </w:rPr>
        <w:t>Project Server 2016 CAL, 27</w:t>
      </w:r>
    </w:p>
    <w:p w:rsidR="004668AA" w:rsidRDefault="004668AA">
      <w:pPr>
        <w:pStyle w:val="Index1"/>
        <w:tabs>
          <w:tab w:val="right" w:pos="5030"/>
        </w:tabs>
        <w:rPr>
          <w:noProof/>
        </w:rPr>
      </w:pPr>
      <w:r>
        <w:rPr>
          <w:noProof/>
        </w:rPr>
        <w:t>Project Standard, 84, 90</w:t>
      </w:r>
    </w:p>
    <w:p w:rsidR="004668AA" w:rsidRDefault="004668AA">
      <w:pPr>
        <w:pStyle w:val="Index1"/>
        <w:tabs>
          <w:tab w:val="right" w:pos="5030"/>
        </w:tabs>
        <w:rPr>
          <w:noProof/>
        </w:rPr>
      </w:pPr>
      <w:r>
        <w:rPr>
          <w:noProof/>
        </w:rPr>
        <w:t>Project Standard 2016, 23</w:t>
      </w:r>
    </w:p>
    <w:p w:rsidR="004668AA" w:rsidRDefault="004668AA">
      <w:pPr>
        <w:pStyle w:val="Index1"/>
        <w:tabs>
          <w:tab w:val="right" w:pos="5030"/>
        </w:tabs>
        <w:rPr>
          <w:noProof/>
        </w:rPr>
      </w:pPr>
      <w:r>
        <w:rPr>
          <w:noProof/>
        </w:rPr>
        <w:t>Publisher 2016, 23</w:t>
      </w:r>
    </w:p>
    <w:p w:rsidR="004668AA" w:rsidRDefault="004668AA">
      <w:pPr>
        <w:pStyle w:val="Index1"/>
        <w:tabs>
          <w:tab w:val="right" w:pos="5030"/>
        </w:tabs>
        <w:rPr>
          <w:noProof/>
        </w:rPr>
      </w:pPr>
      <w:r>
        <w:rPr>
          <w:noProof/>
        </w:rPr>
        <w:t>Rad kod kuće za Mac 2016, 25</w:t>
      </w:r>
    </w:p>
    <w:p w:rsidR="004668AA" w:rsidRDefault="004668AA">
      <w:pPr>
        <w:pStyle w:val="Index1"/>
        <w:tabs>
          <w:tab w:val="right" w:pos="5030"/>
        </w:tabs>
        <w:rPr>
          <w:noProof/>
        </w:rPr>
      </w:pPr>
      <w:r>
        <w:rPr>
          <w:noProof/>
        </w:rPr>
        <w:t>Rad kod kuće za Office Professional Plus 2016, 23</w:t>
      </w:r>
    </w:p>
    <w:p w:rsidR="004668AA" w:rsidRDefault="004668AA">
      <w:pPr>
        <w:pStyle w:val="Index1"/>
        <w:tabs>
          <w:tab w:val="right" w:pos="5030"/>
        </w:tabs>
        <w:rPr>
          <w:noProof/>
        </w:rPr>
      </w:pPr>
      <w:r>
        <w:rPr>
          <w:noProof/>
        </w:rPr>
        <w:t>Rad kod kuće za Office Standard 2016, 23</w:t>
      </w:r>
    </w:p>
    <w:p w:rsidR="004668AA" w:rsidRDefault="004668AA">
      <w:pPr>
        <w:pStyle w:val="Index1"/>
        <w:tabs>
          <w:tab w:val="right" w:pos="5030"/>
        </w:tabs>
        <w:rPr>
          <w:noProof/>
        </w:rPr>
      </w:pPr>
      <w:r>
        <w:rPr>
          <w:noProof/>
        </w:rPr>
        <w:t>SharePoint Online, 84</w:t>
      </w:r>
    </w:p>
    <w:p w:rsidR="004668AA" w:rsidRDefault="004668AA">
      <w:pPr>
        <w:pStyle w:val="Index1"/>
        <w:tabs>
          <w:tab w:val="right" w:pos="5030"/>
        </w:tabs>
        <w:rPr>
          <w:noProof/>
        </w:rPr>
      </w:pPr>
      <w:r>
        <w:rPr>
          <w:noProof/>
        </w:rPr>
        <w:t>SharePoint Online Plan 1, 68</w:t>
      </w:r>
    </w:p>
    <w:p w:rsidR="004668AA" w:rsidRDefault="004668AA">
      <w:pPr>
        <w:pStyle w:val="Index1"/>
        <w:tabs>
          <w:tab w:val="right" w:pos="5030"/>
        </w:tabs>
        <w:rPr>
          <w:noProof/>
        </w:rPr>
      </w:pPr>
      <w:r>
        <w:rPr>
          <w:noProof/>
        </w:rPr>
        <w:t>SharePoint Online Plan 1 Add-on, 68</w:t>
      </w:r>
    </w:p>
    <w:p w:rsidR="004668AA" w:rsidRDefault="004668AA">
      <w:pPr>
        <w:pStyle w:val="Index1"/>
        <w:tabs>
          <w:tab w:val="right" w:pos="5030"/>
        </w:tabs>
        <w:rPr>
          <w:noProof/>
        </w:rPr>
      </w:pPr>
      <w:r>
        <w:rPr>
          <w:noProof/>
        </w:rPr>
        <w:t>SharePoint Online Plan 1 ili 2, 28</w:t>
      </w:r>
    </w:p>
    <w:p w:rsidR="004668AA" w:rsidRDefault="004668AA">
      <w:pPr>
        <w:pStyle w:val="Index1"/>
        <w:tabs>
          <w:tab w:val="right" w:pos="5030"/>
        </w:tabs>
        <w:rPr>
          <w:noProof/>
        </w:rPr>
      </w:pPr>
      <w:r>
        <w:rPr>
          <w:noProof/>
        </w:rPr>
        <w:t>SharePoint Online Plan 2, 28, 68</w:t>
      </w:r>
    </w:p>
    <w:p w:rsidR="004668AA" w:rsidRDefault="004668AA">
      <w:pPr>
        <w:pStyle w:val="Index1"/>
        <w:tabs>
          <w:tab w:val="right" w:pos="5030"/>
        </w:tabs>
        <w:rPr>
          <w:noProof/>
        </w:rPr>
      </w:pPr>
      <w:r>
        <w:rPr>
          <w:noProof/>
        </w:rPr>
        <w:t>SharePoint Server, 58, 89</w:t>
      </w:r>
    </w:p>
    <w:p w:rsidR="004668AA" w:rsidRDefault="004668AA">
      <w:pPr>
        <w:pStyle w:val="Index1"/>
        <w:tabs>
          <w:tab w:val="right" w:pos="5030"/>
        </w:tabs>
        <w:rPr>
          <w:noProof/>
        </w:rPr>
      </w:pPr>
      <w:r>
        <w:rPr>
          <w:noProof/>
        </w:rPr>
        <w:t>SharePoint Server 2013, 28</w:t>
      </w:r>
    </w:p>
    <w:p w:rsidR="004668AA" w:rsidRDefault="004668AA">
      <w:pPr>
        <w:pStyle w:val="Index1"/>
        <w:tabs>
          <w:tab w:val="right" w:pos="5030"/>
        </w:tabs>
        <w:rPr>
          <w:noProof/>
        </w:rPr>
      </w:pPr>
      <w:r>
        <w:rPr>
          <w:noProof/>
        </w:rPr>
        <w:t>SharePoint Server 2016, 28</w:t>
      </w:r>
    </w:p>
    <w:p w:rsidR="004668AA" w:rsidRDefault="004668AA">
      <w:pPr>
        <w:pStyle w:val="Index1"/>
        <w:tabs>
          <w:tab w:val="right" w:pos="5030"/>
        </w:tabs>
        <w:rPr>
          <w:noProof/>
        </w:rPr>
      </w:pPr>
      <w:r>
        <w:rPr>
          <w:noProof/>
        </w:rPr>
        <w:t>SharePoint Server 2016 Enterprise CAL, 28</w:t>
      </w:r>
    </w:p>
    <w:p w:rsidR="004668AA" w:rsidRDefault="004668AA">
      <w:pPr>
        <w:pStyle w:val="Index1"/>
        <w:tabs>
          <w:tab w:val="right" w:pos="5030"/>
        </w:tabs>
        <w:rPr>
          <w:noProof/>
        </w:rPr>
      </w:pPr>
      <w:r>
        <w:rPr>
          <w:noProof/>
        </w:rPr>
        <w:t>SharePoint Server 2016 Standard CAL, 28</w:t>
      </w:r>
    </w:p>
    <w:p w:rsidR="004668AA" w:rsidRDefault="004668AA">
      <w:pPr>
        <w:pStyle w:val="Index1"/>
        <w:tabs>
          <w:tab w:val="right" w:pos="5030"/>
        </w:tabs>
        <w:rPr>
          <w:noProof/>
        </w:rPr>
      </w:pPr>
      <w:r>
        <w:rPr>
          <w:noProof/>
        </w:rPr>
        <w:t>Skype za Business 2016, 23</w:t>
      </w:r>
    </w:p>
    <w:p w:rsidR="004668AA" w:rsidRDefault="004668AA">
      <w:pPr>
        <w:pStyle w:val="Index1"/>
        <w:tabs>
          <w:tab w:val="right" w:pos="5030"/>
        </w:tabs>
        <w:rPr>
          <w:noProof/>
        </w:rPr>
      </w:pPr>
      <w:r>
        <w:rPr>
          <w:noProof/>
        </w:rPr>
        <w:t>Skype za Business Server 2015, 29</w:t>
      </w:r>
    </w:p>
    <w:p w:rsidR="004668AA" w:rsidRDefault="004668AA">
      <w:pPr>
        <w:pStyle w:val="Index1"/>
        <w:tabs>
          <w:tab w:val="right" w:pos="5030"/>
        </w:tabs>
        <w:rPr>
          <w:noProof/>
        </w:rPr>
      </w:pPr>
      <w:r>
        <w:rPr>
          <w:noProof/>
        </w:rPr>
        <w:t>Skype za tvrtke online Plan 1, 69</w:t>
      </w:r>
    </w:p>
    <w:p w:rsidR="004668AA" w:rsidRDefault="004668AA">
      <w:pPr>
        <w:pStyle w:val="Index1"/>
        <w:tabs>
          <w:tab w:val="right" w:pos="5030"/>
        </w:tabs>
        <w:rPr>
          <w:noProof/>
        </w:rPr>
      </w:pPr>
      <w:r>
        <w:rPr>
          <w:noProof/>
        </w:rPr>
        <w:t>Skype za tvrtke online Plan 1 Add-on, 69</w:t>
      </w:r>
    </w:p>
    <w:p w:rsidR="004668AA" w:rsidRDefault="004668AA">
      <w:pPr>
        <w:pStyle w:val="Index1"/>
        <w:tabs>
          <w:tab w:val="right" w:pos="5030"/>
        </w:tabs>
        <w:rPr>
          <w:noProof/>
        </w:rPr>
      </w:pPr>
      <w:r>
        <w:rPr>
          <w:noProof/>
        </w:rPr>
        <w:t>Skype za tvrtke online Plan 1 G, 29</w:t>
      </w:r>
    </w:p>
    <w:p w:rsidR="004668AA" w:rsidRDefault="004668AA">
      <w:pPr>
        <w:pStyle w:val="Index1"/>
        <w:tabs>
          <w:tab w:val="right" w:pos="5030"/>
        </w:tabs>
        <w:rPr>
          <w:noProof/>
        </w:rPr>
      </w:pPr>
      <w:r>
        <w:rPr>
          <w:noProof/>
        </w:rPr>
        <w:t>Skype za tvrtke online Plan 2, 29, 69</w:t>
      </w:r>
    </w:p>
    <w:p w:rsidR="004668AA" w:rsidRDefault="004668AA">
      <w:pPr>
        <w:pStyle w:val="Index1"/>
        <w:tabs>
          <w:tab w:val="right" w:pos="5030"/>
        </w:tabs>
        <w:rPr>
          <w:noProof/>
        </w:rPr>
      </w:pPr>
      <w:r>
        <w:rPr>
          <w:noProof/>
        </w:rPr>
        <w:t>Skype za tvrtke Plus CAL, 29</w:t>
      </w:r>
    </w:p>
    <w:p w:rsidR="004668AA" w:rsidRDefault="004668AA">
      <w:pPr>
        <w:pStyle w:val="Index1"/>
        <w:tabs>
          <w:tab w:val="right" w:pos="5030"/>
        </w:tabs>
        <w:rPr>
          <w:noProof/>
        </w:rPr>
      </w:pPr>
      <w:r>
        <w:rPr>
          <w:noProof/>
        </w:rPr>
        <w:t>Skype za tvrtke Plus CAL dodatak za Microsoft 365 E3 (SL po korisniku), 58</w:t>
      </w:r>
    </w:p>
    <w:p w:rsidR="004668AA" w:rsidRDefault="004668AA">
      <w:pPr>
        <w:pStyle w:val="Index1"/>
        <w:tabs>
          <w:tab w:val="right" w:pos="5030"/>
        </w:tabs>
        <w:rPr>
          <w:noProof/>
        </w:rPr>
      </w:pPr>
      <w:r>
        <w:rPr>
          <w:noProof/>
        </w:rPr>
        <w:t>Skype za tvrtke poslužiteljska verzija 2015 Enterprise CAL, 29</w:t>
      </w:r>
    </w:p>
    <w:p w:rsidR="004668AA" w:rsidRDefault="004668AA">
      <w:pPr>
        <w:pStyle w:val="Index1"/>
        <w:tabs>
          <w:tab w:val="right" w:pos="5030"/>
        </w:tabs>
        <w:rPr>
          <w:noProof/>
        </w:rPr>
      </w:pPr>
      <w:r>
        <w:rPr>
          <w:noProof/>
        </w:rPr>
        <w:t>Skype za tvrtke poslužiteljska verzija 2015 Plus CAL, 29</w:t>
      </w:r>
    </w:p>
    <w:p w:rsidR="004668AA" w:rsidRDefault="004668AA">
      <w:pPr>
        <w:pStyle w:val="Index1"/>
        <w:tabs>
          <w:tab w:val="right" w:pos="5030"/>
        </w:tabs>
        <w:rPr>
          <w:noProof/>
        </w:rPr>
      </w:pPr>
      <w:r>
        <w:rPr>
          <w:noProof/>
        </w:rPr>
        <w:t>Skype za tvrtke poslužiteljska verzija 2015 Standard CAL, 29</w:t>
      </w:r>
    </w:p>
    <w:p w:rsidR="004668AA" w:rsidRDefault="004668AA">
      <w:pPr>
        <w:pStyle w:val="Index1"/>
        <w:tabs>
          <w:tab w:val="right" w:pos="5030"/>
        </w:tabs>
        <w:rPr>
          <w:noProof/>
        </w:rPr>
      </w:pPr>
      <w:r>
        <w:rPr>
          <w:noProof/>
        </w:rPr>
        <w:t>Skype za tvrtke, poslužiteljska verzija, 58</w:t>
      </w:r>
    </w:p>
    <w:p w:rsidR="004668AA" w:rsidRDefault="004668AA">
      <w:pPr>
        <w:pStyle w:val="Index1"/>
        <w:tabs>
          <w:tab w:val="right" w:pos="5030"/>
        </w:tabs>
        <w:rPr>
          <w:noProof/>
        </w:rPr>
      </w:pPr>
      <w:r>
        <w:rPr>
          <w:noProof/>
        </w:rPr>
        <w:t>Spremnik za Hyper-V, 78</w:t>
      </w:r>
    </w:p>
    <w:p w:rsidR="004668AA" w:rsidRDefault="004668AA">
      <w:pPr>
        <w:pStyle w:val="Index1"/>
        <w:tabs>
          <w:tab w:val="right" w:pos="5030"/>
        </w:tabs>
        <w:rPr>
          <w:noProof/>
        </w:rPr>
      </w:pPr>
      <w:r>
        <w:rPr>
          <w:noProof/>
        </w:rPr>
        <w:t>Spremnik za Windows Server, 78</w:t>
      </w:r>
    </w:p>
    <w:p w:rsidR="004668AA" w:rsidRDefault="004668AA">
      <w:pPr>
        <w:pStyle w:val="Index1"/>
        <w:tabs>
          <w:tab w:val="right" w:pos="5030"/>
        </w:tabs>
        <w:rPr>
          <w:noProof/>
        </w:rPr>
      </w:pPr>
      <w:r>
        <w:rPr>
          <w:noProof/>
        </w:rPr>
        <w:t>SQL Parallel Data Warehouse, 84, 90</w:t>
      </w:r>
    </w:p>
    <w:p w:rsidR="004668AA" w:rsidRDefault="004668AA">
      <w:pPr>
        <w:pStyle w:val="Index1"/>
        <w:tabs>
          <w:tab w:val="right" w:pos="5030"/>
        </w:tabs>
        <w:rPr>
          <w:noProof/>
        </w:rPr>
      </w:pPr>
      <w:r>
        <w:rPr>
          <w:noProof/>
        </w:rPr>
        <w:t>SQL Server, 89</w:t>
      </w:r>
    </w:p>
    <w:p w:rsidR="004668AA" w:rsidRDefault="004668AA">
      <w:pPr>
        <w:pStyle w:val="Index1"/>
        <w:tabs>
          <w:tab w:val="right" w:pos="5030"/>
        </w:tabs>
        <w:rPr>
          <w:noProof/>
        </w:rPr>
      </w:pPr>
      <w:r>
        <w:rPr>
          <w:noProof/>
        </w:rPr>
        <w:t>SQL Server 2016, 30</w:t>
      </w:r>
    </w:p>
    <w:p w:rsidR="004668AA" w:rsidRDefault="004668AA">
      <w:pPr>
        <w:pStyle w:val="Index1"/>
        <w:tabs>
          <w:tab w:val="right" w:pos="5030"/>
        </w:tabs>
        <w:rPr>
          <w:noProof/>
        </w:rPr>
      </w:pPr>
      <w:r>
        <w:rPr>
          <w:noProof/>
        </w:rPr>
        <w:t>SQL Server 2017 CAL, 30</w:t>
      </w:r>
    </w:p>
    <w:p w:rsidR="004668AA" w:rsidRDefault="004668AA">
      <w:pPr>
        <w:pStyle w:val="Index1"/>
        <w:tabs>
          <w:tab w:val="right" w:pos="5030"/>
        </w:tabs>
        <w:rPr>
          <w:noProof/>
        </w:rPr>
      </w:pPr>
      <w:r>
        <w:rPr>
          <w:noProof/>
        </w:rPr>
        <w:t>SQL Server 2017 Enterprise, 30</w:t>
      </w:r>
    </w:p>
    <w:p w:rsidR="004668AA" w:rsidRDefault="004668AA">
      <w:pPr>
        <w:pStyle w:val="Index1"/>
        <w:tabs>
          <w:tab w:val="right" w:pos="5030"/>
        </w:tabs>
        <w:rPr>
          <w:noProof/>
        </w:rPr>
      </w:pPr>
      <w:r>
        <w:rPr>
          <w:noProof/>
        </w:rPr>
        <w:t>SQL Server 2017 Enterprise Core, 30</w:t>
      </w:r>
    </w:p>
    <w:p w:rsidR="004668AA" w:rsidRDefault="004668AA">
      <w:pPr>
        <w:pStyle w:val="Index1"/>
        <w:tabs>
          <w:tab w:val="right" w:pos="5030"/>
        </w:tabs>
        <w:rPr>
          <w:noProof/>
        </w:rPr>
      </w:pPr>
      <w:r>
        <w:rPr>
          <w:noProof/>
        </w:rPr>
        <w:t>SQL Server 2017 Standard, 30</w:t>
      </w:r>
    </w:p>
    <w:p w:rsidR="004668AA" w:rsidRDefault="004668AA">
      <w:pPr>
        <w:pStyle w:val="Index1"/>
        <w:tabs>
          <w:tab w:val="right" w:pos="5030"/>
        </w:tabs>
        <w:rPr>
          <w:noProof/>
        </w:rPr>
      </w:pPr>
      <w:r>
        <w:rPr>
          <w:noProof/>
        </w:rPr>
        <w:t>SQL Server 2017 Standard Core, 30</w:t>
      </w:r>
    </w:p>
    <w:p w:rsidR="004668AA" w:rsidRDefault="004668AA">
      <w:pPr>
        <w:pStyle w:val="Index1"/>
        <w:tabs>
          <w:tab w:val="right" w:pos="5030"/>
        </w:tabs>
        <w:rPr>
          <w:noProof/>
        </w:rPr>
      </w:pPr>
      <w:r>
        <w:rPr>
          <w:noProof/>
        </w:rPr>
        <w:t>SQL Server Business Intelligence, 84, 90</w:t>
      </w:r>
    </w:p>
    <w:p w:rsidR="004668AA" w:rsidRDefault="004668AA">
      <w:pPr>
        <w:pStyle w:val="Index1"/>
        <w:tabs>
          <w:tab w:val="right" w:pos="5030"/>
        </w:tabs>
        <w:rPr>
          <w:noProof/>
        </w:rPr>
      </w:pPr>
      <w:r>
        <w:rPr>
          <w:noProof/>
        </w:rPr>
        <w:t>SQL Server Data Center, 84</w:t>
      </w:r>
    </w:p>
    <w:p w:rsidR="004668AA" w:rsidRDefault="004668AA">
      <w:pPr>
        <w:pStyle w:val="Index1"/>
        <w:tabs>
          <w:tab w:val="right" w:pos="5030"/>
        </w:tabs>
        <w:rPr>
          <w:noProof/>
        </w:rPr>
      </w:pPr>
      <w:r>
        <w:rPr>
          <w:noProof/>
        </w:rPr>
        <w:t>SQL Server Enterprise, 84</w:t>
      </w:r>
    </w:p>
    <w:p w:rsidR="004668AA" w:rsidRDefault="004668AA">
      <w:pPr>
        <w:pStyle w:val="Index1"/>
        <w:tabs>
          <w:tab w:val="right" w:pos="5030"/>
        </w:tabs>
        <w:rPr>
          <w:noProof/>
        </w:rPr>
      </w:pPr>
      <w:r>
        <w:rPr>
          <w:noProof/>
        </w:rPr>
        <w:t>SQL Server Standard, 84, 90</w:t>
      </w:r>
    </w:p>
    <w:p w:rsidR="004668AA" w:rsidRDefault="004668AA">
      <w:pPr>
        <w:pStyle w:val="Index1"/>
        <w:tabs>
          <w:tab w:val="right" w:pos="5030"/>
        </w:tabs>
        <w:rPr>
          <w:noProof/>
        </w:rPr>
      </w:pPr>
      <w:r>
        <w:rPr>
          <w:noProof/>
        </w:rPr>
        <w:t>Standardna podrška za Microsoft Azure StorSimple, 57</w:t>
      </w:r>
    </w:p>
    <w:p w:rsidR="004668AA" w:rsidRDefault="004668AA">
      <w:pPr>
        <w:pStyle w:val="Index1"/>
        <w:tabs>
          <w:tab w:val="right" w:pos="5030"/>
        </w:tabs>
        <w:rPr>
          <w:noProof/>
        </w:rPr>
      </w:pPr>
      <w:r>
        <w:rPr>
          <w:noProof/>
        </w:rPr>
        <w:t>Standardna podrška za Microsoft Azure StorSimple Standard Support u Premium podršku, 57</w:t>
      </w:r>
    </w:p>
    <w:p w:rsidR="004668AA" w:rsidRDefault="004668AA">
      <w:pPr>
        <w:pStyle w:val="Index1"/>
        <w:tabs>
          <w:tab w:val="right" w:pos="5030"/>
        </w:tabs>
        <w:rPr>
          <w:noProof/>
        </w:rPr>
      </w:pPr>
      <w:r>
        <w:rPr>
          <w:noProof/>
        </w:rPr>
        <w:t>System Center 2012 Client Management Suite, 34, 36, 37, 38</w:t>
      </w:r>
    </w:p>
    <w:p w:rsidR="004668AA" w:rsidRDefault="004668AA">
      <w:pPr>
        <w:pStyle w:val="Index1"/>
        <w:tabs>
          <w:tab w:val="right" w:pos="5030"/>
        </w:tabs>
        <w:rPr>
          <w:noProof/>
        </w:rPr>
      </w:pPr>
      <w:r>
        <w:rPr>
          <w:noProof/>
        </w:rPr>
        <w:t>System Center 2012 Datacenter Server Management License, 84</w:t>
      </w:r>
    </w:p>
    <w:p w:rsidR="004668AA" w:rsidRDefault="004668AA">
      <w:pPr>
        <w:pStyle w:val="Index1"/>
        <w:tabs>
          <w:tab w:val="right" w:pos="5030"/>
        </w:tabs>
        <w:rPr>
          <w:noProof/>
        </w:rPr>
      </w:pPr>
      <w:r>
        <w:rPr>
          <w:noProof/>
        </w:rPr>
        <w:t>System Center 2012 R2, 32</w:t>
      </w:r>
    </w:p>
    <w:p w:rsidR="004668AA" w:rsidRDefault="004668AA">
      <w:pPr>
        <w:pStyle w:val="Index1"/>
        <w:tabs>
          <w:tab w:val="right" w:pos="5030"/>
        </w:tabs>
        <w:rPr>
          <w:noProof/>
        </w:rPr>
      </w:pPr>
      <w:r>
        <w:rPr>
          <w:noProof/>
        </w:rPr>
        <w:t>System Center 2012 R2 Configuration Manager, 33</w:t>
      </w:r>
    </w:p>
    <w:p w:rsidR="004668AA" w:rsidRDefault="004668AA">
      <w:pPr>
        <w:pStyle w:val="Index1"/>
        <w:tabs>
          <w:tab w:val="right" w:pos="5030"/>
        </w:tabs>
        <w:rPr>
          <w:noProof/>
        </w:rPr>
      </w:pPr>
      <w:r>
        <w:rPr>
          <w:noProof/>
        </w:rPr>
        <w:t>System Center 2012 R2 Endpoint Protection, 35</w:t>
      </w:r>
    </w:p>
    <w:p w:rsidR="004668AA" w:rsidRDefault="004668AA">
      <w:pPr>
        <w:pStyle w:val="Index1"/>
        <w:tabs>
          <w:tab w:val="right" w:pos="5030"/>
        </w:tabs>
        <w:rPr>
          <w:noProof/>
        </w:rPr>
      </w:pPr>
      <w:r>
        <w:rPr>
          <w:noProof/>
        </w:rPr>
        <w:t>System Center 2012 Standard Server Management License, 84</w:t>
      </w:r>
    </w:p>
    <w:p w:rsidR="004668AA" w:rsidRDefault="004668AA">
      <w:pPr>
        <w:pStyle w:val="Index1"/>
        <w:tabs>
          <w:tab w:val="right" w:pos="5030"/>
        </w:tabs>
        <w:rPr>
          <w:noProof/>
        </w:rPr>
      </w:pPr>
      <w:r>
        <w:rPr>
          <w:noProof/>
        </w:rPr>
        <w:t>System Center 2016 Data Protection Manager, 34</w:t>
      </w:r>
    </w:p>
    <w:p w:rsidR="004668AA" w:rsidRDefault="004668AA">
      <w:pPr>
        <w:pStyle w:val="Index1"/>
        <w:tabs>
          <w:tab w:val="right" w:pos="5030"/>
        </w:tabs>
        <w:rPr>
          <w:noProof/>
        </w:rPr>
      </w:pPr>
      <w:r>
        <w:rPr>
          <w:noProof/>
        </w:rPr>
        <w:t>System Center 2016 Operations Manager, 36</w:t>
      </w:r>
    </w:p>
    <w:p w:rsidR="004668AA" w:rsidRDefault="004668AA">
      <w:pPr>
        <w:pStyle w:val="Index1"/>
        <w:tabs>
          <w:tab w:val="right" w:pos="5030"/>
        </w:tabs>
        <w:rPr>
          <w:noProof/>
        </w:rPr>
      </w:pPr>
      <w:r>
        <w:rPr>
          <w:noProof/>
        </w:rPr>
        <w:t>System Center 2016 Orchestrator, 37</w:t>
      </w:r>
    </w:p>
    <w:p w:rsidR="004668AA" w:rsidRDefault="004668AA">
      <w:pPr>
        <w:pStyle w:val="Index1"/>
        <w:tabs>
          <w:tab w:val="right" w:pos="5030"/>
        </w:tabs>
        <w:rPr>
          <w:noProof/>
        </w:rPr>
      </w:pPr>
      <w:r>
        <w:rPr>
          <w:noProof/>
        </w:rPr>
        <w:t>System Center 2016 Service Manager, 38</w:t>
      </w:r>
    </w:p>
    <w:p w:rsidR="004668AA" w:rsidRDefault="004668AA">
      <w:pPr>
        <w:pStyle w:val="Index1"/>
        <w:tabs>
          <w:tab w:val="right" w:pos="5030"/>
        </w:tabs>
        <w:rPr>
          <w:noProof/>
        </w:rPr>
      </w:pPr>
      <w:r>
        <w:rPr>
          <w:noProof/>
        </w:rPr>
        <w:t>System Center Datacenter, 89, 90</w:t>
      </w:r>
    </w:p>
    <w:p w:rsidR="004668AA" w:rsidRDefault="004668AA">
      <w:pPr>
        <w:pStyle w:val="Index1"/>
        <w:tabs>
          <w:tab w:val="right" w:pos="5030"/>
        </w:tabs>
        <w:rPr>
          <w:noProof/>
        </w:rPr>
      </w:pPr>
      <w:r>
        <w:rPr>
          <w:noProof/>
        </w:rPr>
        <w:t>System Center Datacenter (licence za 2 jezgre), 19</w:t>
      </w:r>
    </w:p>
    <w:p w:rsidR="004668AA" w:rsidRDefault="004668AA">
      <w:pPr>
        <w:pStyle w:val="Index1"/>
        <w:tabs>
          <w:tab w:val="right" w:pos="5030"/>
        </w:tabs>
        <w:rPr>
          <w:noProof/>
        </w:rPr>
      </w:pPr>
      <w:r>
        <w:rPr>
          <w:noProof/>
        </w:rPr>
        <w:t>System Center Endpoint Protection 1606, 35</w:t>
      </w:r>
    </w:p>
    <w:p w:rsidR="004668AA" w:rsidRDefault="004668AA">
      <w:pPr>
        <w:pStyle w:val="Index1"/>
        <w:tabs>
          <w:tab w:val="right" w:pos="5030"/>
        </w:tabs>
        <w:rPr>
          <w:noProof/>
        </w:rPr>
      </w:pPr>
      <w:r>
        <w:rPr>
          <w:noProof/>
        </w:rPr>
        <w:t>System Center Global Service Monitor, 33</w:t>
      </w:r>
    </w:p>
    <w:p w:rsidR="004668AA" w:rsidRDefault="004668AA">
      <w:pPr>
        <w:pStyle w:val="Index1"/>
        <w:tabs>
          <w:tab w:val="right" w:pos="5030"/>
        </w:tabs>
        <w:rPr>
          <w:noProof/>
        </w:rPr>
      </w:pPr>
      <w:r>
        <w:rPr>
          <w:noProof/>
        </w:rPr>
        <w:t>System Center Standard, 89, 90</w:t>
      </w:r>
    </w:p>
    <w:p w:rsidR="004668AA" w:rsidRDefault="004668AA">
      <w:pPr>
        <w:pStyle w:val="Index1"/>
        <w:tabs>
          <w:tab w:val="right" w:pos="5030"/>
        </w:tabs>
        <w:rPr>
          <w:noProof/>
        </w:rPr>
      </w:pPr>
      <w:r>
        <w:rPr>
          <w:noProof/>
        </w:rPr>
        <w:t>System Center Standard (licence za 2 jezgre), 19</w:t>
      </w:r>
    </w:p>
    <w:p w:rsidR="004668AA" w:rsidRDefault="004668AA">
      <w:pPr>
        <w:pStyle w:val="Index1"/>
        <w:tabs>
          <w:tab w:val="right" w:pos="5030"/>
        </w:tabs>
        <w:rPr>
          <w:noProof/>
        </w:rPr>
      </w:pPr>
      <w:r>
        <w:rPr>
          <w:noProof/>
        </w:rPr>
        <w:t>Telefonski sustav, 69</w:t>
      </w:r>
    </w:p>
    <w:p w:rsidR="004668AA" w:rsidRDefault="004668AA">
      <w:pPr>
        <w:pStyle w:val="Index1"/>
        <w:tabs>
          <w:tab w:val="right" w:pos="5030"/>
        </w:tabs>
        <w:rPr>
          <w:noProof/>
        </w:rPr>
      </w:pPr>
      <w:r>
        <w:rPr>
          <w:noProof/>
        </w:rPr>
        <w:t>VDI, 39</w:t>
      </w:r>
    </w:p>
    <w:p w:rsidR="004668AA" w:rsidRDefault="004668AA">
      <w:pPr>
        <w:pStyle w:val="Index1"/>
        <w:tabs>
          <w:tab w:val="right" w:pos="5030"/>
        </w:tabs>
        <w:rPr>
          <w:noProof/>
        </w:rPr>
      </w:pPr>
      <w:r>
        <w:rPr>
          <w:noProof/>
        </w:rPr>
        <w:t>Visio 2016 Professional, 23</w:t>
      </w:r>
    </w:p>
    <w:p w:rsidR="004668AA" w:rsidRDefault="004668AA">
      <w:pPr>
        <w:pStyle w:val="Index1"/>
        <w:tabs>
          <w:tab w:val="right" w:pos="5030"/>
        </w:tabs>
        <w:rPr>
          <w:noProof/>
        </w:rPr>
      </w:pPr>
      <w:r>
        <w:rPr>
          <w:noProof/>
        </w:rPr>
        <w:t>Visio 2016 Standard, 23</w:t>
      </w:r>
    </w:p>
    <w:p w:rsidR="004668AA" w:rsidRDefault="004668AA">
      <w:pPr>
        <w:pStyle w:val="Index1"/>
        <w:tabs>
          <w:tab w:val="right" w:pos="5030"/>
        </w:tabs>
        <w:rPr>
          <w:noProof/>
        </w:rPr>
      </w:pPr>
      <w:r>
        <w:rPr>
          <w:noProof/>
        </w:rPr>
        <w:t>Visio Online Plan 1, 63</w:t>
      </w:r>
    </w:p>
    <w:p w:rsidR="004668AA" w:rsidRDefault="004668AA">
      <w:pPr>
        <w:pStyle w:val="Index1"/>
        <w:tabs>
          <w:tab w:val="right" w:pos="5030"/>
        </w:tabs>
        <w:rPr>
          <w:noProof/>
        </w:rPr>
      </w:pPr>
      <w:r>
        <w:rPr>
          <w:noProof/>
        </w:rPr>
        <w:t>Visio Online Plan 1 i 2 From SA, 63</w:t>
      </w:r>
    </w:p>
    <w:p w:rsidR="004668AA" w:rsidRDefault="004668AA">
      <w:pPr>
        <w:pStyle w:val="Index1"/>
        <w:tabs>
          <w:tab w:val="right" w:pos="5030"/>
        </w:tabs>
        <w:rPr>
          <w:noProof/>
        </w:rPr>
      </w:pPr>
      <w:r>
        <w:rPr>
          <w:noProof/>
        </w:rPr>
        <w:t>Visio Online Plan 2, 63</w:t>
      </w:r>
    </w:p>
    <w:p w:rsidR="004668AA" w:rsidRDefault="004668AA">
      <w:pPr>
        <w:pStyle w:val="Index1"/>
        <w:tabs>
          <w:tab w:val="right" w:pos="5030"/>
        </w:tabs>
        <w:rPr>
          <w:noProof/>
        </w:rPr>
      </w:pPr>
      <w:r>
        <w:rPr>
          <w:noProof/>
        </w:rPr>
        <w:t>Visio Online Plan 2 Add-on, 63</w:t>
      </w:r>
    </w:p>
    <w:p w:rsidR="004668AA" w:rsidRDefault="004668AA">
      <w:pPr>
        <w:pStyle w:val="Index1"/>
        <w:tabs>
          <w:tab w:val="right" w:pos="5030"/>
        </w:tabs>
        <w:rPr>
          <w:noProof/>
        </w:rPr>
      </w:pPr>
      <w:r>
        <w:rPr>
          <w:noProof/>
        </w:rPr>
        <w:t>Visio Professional, 90</w:t>
      </w:r>
    </w:p>
    <w:p w:rsidR="004668AA" w:rsidRDefault="004668AA">
      <w:pPr>
        <w:pStyle w:val="Index1"/>
        <w:tabs>
          <w:tab w:val="right" w:pos="5030"/>
        </w:tabs>
        <w:rPr>
          <w:noProof/>
        </w:rPr>
      </w:pPr>
      <w:r>
        <w:rPr>
          <w:noProof/>
        </w:rPr>
        <w:t>Visio Standard, 84, 90</w:t>
      </w:r>
    </w:p>
    <w:p w:rsidR="004668AA" w:rsidRDefault="004668AA">
      <w:pPr>
        <w:pStyle w:val="Index1"/>
        <w:tabs>
          <w:tab w:val="right" w:pos="5030"/>
        </w:tabs>
        <w:rPr>
          <w:noProof/>
        </w:rPr>
      </w:pPr>
      <w:r>
        <w:rPr>
          <w:noProof/>
        </w:rPr>
        <w:t>Visual Studio 2015, 39</w:t>
      </w:r>
    </w:p>
    <w:p w:rsidR="004668AA" w:rsidRDefault="004668AA">
      <w:pPr>
        <w:pStyle w:val="Index1"/>
        <w:tabs>
          <w:tab w:val="right" w:pos="5030"/>
        </w:tabs>
        <w:rPr>
          <w:noProof/>
        </w:rPr>
      </w:pPr>
      <w:r>
        <w:rPr>
          <w:noProof/>
        </w:rPr>
        <w:t>Visual Studio Professional 2017, 39</w:t>
      </w:r>
    </w:p>
    <w:p w:rsidR="004668AA" w:rsidRDefault="004668AA">
      <w:pPr>
        <w:pStyle w:val="Index1"/>
        <w:tabs>
          <w:tab w:val="right" w:pos="5030"/>
        </w:tabs>
        <w:rPr>
          <w:noProof/>
        </w:rPr>
      </w:pPr>
      <w:r>
        <w:rPr>
          <w:noProof/>
        </w:rPr>
        <w:t>Visual Studio Professional Subscription, 84</w:t>
      </w:r>
    </w:p>
    <w:p w:rsidR="004668AA" w:rsidRDefault="004668AA">
      <w:pPr>
        <w:pStyle w:val="Index1"/>
        <w:tabs>
          <w:tab w:val="right" w:pos="5030"/>
        </w:tabs>
        <w:rPr>
          <w:noProof/>
        </w:rPr>
      </w:pPr>
      <w:r>
        <w:rPr>
          <w:noProof/>
        </w:rPr>
        <w:t>Visual Studio Team Foundation Server 2018 CAL, 41</w:t>
      </w:r>
    </w:p>
    <w:p w:rsidR="004668AA" w:rsidRDefault="004668AA">
      <w:pPr>
        <w:pStyle w:val="Index1"/>
        <w:tabs>
          <w:tab w:val="right" w:pos="5030"/>
        </w:tabs>
        <w:rPr>
          <w:noProof/>
        </w:rPr>
      </w:pPr>
      <w:r>
        <w:rPr>
          <w:noProof/>
        </w:rPr>
        <w:t>Visual Studio Team Foundation Server 2018 s tehnologijom SQL Server 2017, 40</w:t>
      </w:r>
    </w:p>
    <w:p w:rsidR="004668AA" w:rsidRDefault="004668AA">
      <w:pPr>
        <w:pStyle w:val="Index1"/>
        <w:tabs>
          <w:tab w:val="right" w:pos="5030"/>
        </w:tabs>
        <w:rPr>
          <w:noProof/>
        </w:rPr>
      </w:pPr>
      <w:r>
        <w:rPr>
          <w:noProof/>
        </w:rPr>
        <w:t>Visual Studio Test Professional Subscription, 84</w:t>
      </w:r>
    </w:p>
    <w:p w:rsidR="004668AA" w:rsidRDefault="004668AA">
      <w:pPr>
        <w:pStyle w:val="Index1"/>
        <w:tabs>
          <w:tab w:val="right" w:pos="5030"/>
        </w:tabs>
        <w:rPr>
          <w:noProof/>
        </w:rPr>
      </w:pPr>
      <w:r>
        <w:rPr>
          <w:noProof/>
        </w:rPr>
        <w:t>Windows 10 Education A3, 42</w:t>
      </w:r>
    </w:p>
    <w:p w:rsidR="004668AA" w:rsidRDefault="004668AA">
      <w:pPr>
        <w:pStyle w:val="Index1"/>
        <w:tabs>
          <w:tab w:val="right" w:pos="5030"/>
        </w:tabs>
        <w:rPr>
          <w:noProof/>
        </w:rPr>
      </w:pPr>
      <w:r>
        <w:rPr>
          <w:noProof/>
        </w:rPr>
        <w:t>Windows 10 Education A5, 42</w:t>
      </w:r>
    </w:p>
    <w:p w:rsidR="004668AA" w:rsidRDefault="004668AA">
      <w:pPr>
        <w:pStyle w:val="Index1"/>
        <w:tabs>
          <w:tab w:val="right" w:pos="5030"/>
        </w:tabs>
        <w:rPr>
          <w:noProof/>
        </w:rPr>
      </w:pPr>
      <w:r>
        <w:rPr>
          <w:noProof/>
        </w:rPr>
        <w:t>Windows 10 Education E3, 42</w:t>
      </w:r>
    </w:p>
    <w:p w:rsidR="004668AA" w:rsidRDefault="004668AA">
      <w:pPr>
        <w:pStyle w:val="Index1"/>
        <w:tabs>
          <w:tab w:val="right" w:pos="5030"/>
        </w:tabs>
        <w:rPr>
          <w:noProof/>
        </w:rPr>
      </w:pPr>
      <w:r>
        <w:rPr>
          <w:noProof/>
        </w:rPr>
        <w:t>Windows 10 Education E5, 42</w:t>
      </w:r>
    </w:p>
    <w:p w:rsidR="004668AA" w:rsidRDefault="004668AA">
      <w:pPr>
        <w:pStyle w:val="Index1"/>
        <w:tabs>
          <w:tab w:val="right" w:pos="5030"/>
        </w:tabs>
        <w:rPr>
          <w:noProof/>
        </w:rPr>
      </w:pPr>
      <w:r>
        <w:rPr>
          <w:noProof/>
        </w:rPr>
        <w:t>Windows 10 Education E5 (po uređaju), 42</w:t>
      </w:r>
    </w:p>
    <w:p w:rsidR="004668AA" w:rsidRDefault="004668AA">
      <w:pPr>
        <w:pStyle w:val="Index1"/>
        <w:tabs>
          <w:tab w:val="right" w:pos="5030"/>
        </w:tabs>
        <w:rPr>
          <w:noProof/>
        </w:rPr>
      </w:pPr>
      <w:r>
        <w:rPr>
          <w:noProof/>
        </w:rPr>
        <w:t>Windows 10 Education E5 po uređaju – dodatak (na E3 po uređaju), 42</w:t>
      </w:r>
    </w:p>
    <w:p w:rsidR="004668AA" w:rsidRDefault="004668AA">
      <w:pPr>
        <w:pStyle w:val="Index1"/>
        <w:tabs>
          <w:tab w:val="right" w:pos="5030"/>
        </w:tabs>
        <w:rPr>
          <w:noProof/>
        </w:rPr>
      </w:pPr>
      <w:r>
        <w:rPr>
          <w:noProof/>
        </w:rPr>
        <w:t>Windows 10 Education Upgrade, 42</w:t>
      </w:r>
    </w:p>
    <w:p w:rsidR="004668AA" w:rsidRDefault="004668AA">
      <w:pPr>
        <w:pStyle w:val="Index1"/>
        <w:tabs>
          <w:tab w:val="right" w:pos="5030"/>
        </w:tabs>
        <w:rPr>
          <w:noProof/>
        </w:rPr>
      </w:pPr>
      <w:r>
        <w:rPr>
          <w:noProof/>
        </w:rPr>
        <w:t>Windows 10 Enterprise E3 po korisniku – dodatak (na E3 po uređaju), 42</w:t>
      </w:r>
    </w:p>
    <w:p w:rsidR="004668AA" w:rsidRDefault="004668AA">
      <w:pPr>
        <w:pStyle w:val="Index1"/>
        <w:tabs>
          <w:tab w:val="right" w:pos="5030"/>
        </w:tabs>
        <w:rPr>
          <w:noProof/>
        </w:rPr>
      </w:pPr>
      <w:r>
        <w:rPr>
          <w:noProof/>
        </w:rPr>
        <w:t>Windows 10 Enterprise E3 po korisniku (samo lokalno), 42</w:t>
      </w:r>
    </w:p>
    <w:p w:rsidR="004668AA" w:rsidRDefault="004668AA">
      <w:pPr>
        <w:pStyle w:val="Index1"/>
        <w:tabs>
          <w:tab w:val="right" w:pos="5030"/>
        </w:tabs>
        <w:rPr>
          <w:noProof/>
        </w:rPr>
      </w:pPr>
      <w:r>
        <w:rPr>
          <w:noProof/>
        </w:rPr>
        <w:t>Windows 10 Enterprise E3 po korisniku s tehnološkim jamstvom Software Assurance, 42</w:t>
      </w:r>
    </w:p>
    <w:p w:rsidR="004668AA" w:rsidRDefault="004668AA">
      <w:pPr>
        <w:pStyle w:val="Index1"/>
        <w:tabs>
          <w:tab w:val="right" w:pos="5030"/>
        </w:tabs>
        <w:rPr>
          <w:noProof/>
        </w:rPr>
      </w:pPr>
      <w:r>
        <w:rPr>
          <w:noProof/>
        </w:rPr>
        <w:t>Windows 10 Enterprise E3 po korisniku s tehnološkim jamstvom Software Assurance – prijelazni SA, 42</w:t>
      </w:r>
    </w:p>
    <w:p w:rsidR="004668AA" w:rsidRDefault="004668AA">
      <w:pPr>
        <w:pStyle w:val="Index1"/>
        <w:tabs>
          <w:tab w:val="right" w:pos="5030"/>
        </w:tabs>
        <w:rPr>
          <w:noProof/>
        </w:rPr>
      </w:pPr>
      <w:r>
        <w:rPr>
          <w:noProof/>
        </w:rPr>
        <w:t>Windows 10 Enterprise E3 po uređaju s tehnološkim jamstvom Software Assurance, 42</w:t>
      </w:r>
    </w:p>
    <w:p w:rsidR="004668AA" w:rsidRDefault="004668AA">
      <w:pPr>
        <w:pStyle w:val="Index1"/>
        <w:tabs>
          <w:tab w:val="right" w:pos="5030"/>
        </w:tabs>
        <w:rPr>
          <w:noProof/>
        </w:rPr>
      </w:pPr>
      <w:r>
        <w:rPr>
          <w:noProof/>
        </w:rPr>
        <w:t>Windows 10 Enterprise E3/E5 po korisniku, 42</w:t>
      </w:r>
    </w:p>
    <w:p w:rsidR="004668AA" w:rsidRDefault="004668AA">
      <w:pPr>
        <w:pStyle w:val="Index1"/>
        <w:tabs>
          <w:tab w:val="right" w:pos="5030"/>
        </w:tabs>
        <w:rPr>
          <w:noProof/>
        </w:rPr>
      </w:pPr>
      <w:r>
        <w:rPr>
          <w:noProof/>
        </w:rPr>
        <w:t>Windows 10 Enterprise E5 po korisniku s tehnološkim jamstvom Software Assurance – prijelazni SA, 42</w:t>
      </w:r>
    </w:p>
    <w:p w:rsidR="004668AA" w:rsidRDefault="004668AA">
      <w:pPr>
        <w:pStyle w:val="Index1"/>
        <w:tabs>
          <w:tab w:val="right" w:pos="5030"/>
        </w:tabs>
        <w:rPr>
          <w:noProof/>
        </w:rPr>
      </w:pPr>
      <w:r>
        <w:rPr>
          <w:noProof/>
        </w:rPr>
        <w:t>Windows 10 Enterprise E5 po uređaju ili korisniku – dodatak (na E3 po uređaju) (SL), 42</w:t>
      </w:r>
    </w:p>
    <w:p w:rsidR="004668AA" w:rsidRDefault="004668AA">
      <w:pPr>
        <w:pStyle w:val="Index1"/>
        <w:tabs>
          <w:tab w:val="right" w:pos="5030"/>
        </w:tabs>
        <w:rPr>
          <w:noProof/>
        </w:rPr>
      </w:pPr>
      <w:r>
        <w:rPr>
          <w:noProof/>
        </w:rPr>
        <w:t>Windows 10 Enterprise E5 po uređaju ili korisniku s tehnološkim jamstvom Software Assurance, 42</w:t>
      </w:r>
    </w:p>
    <w:p w:rsidR="004668AA" w:rsidRDefault="004668AA">
      <w:pPr>
        <w:pStyle w:val="Index1"/>
        <w:tabs>
          <w:tab w:val="right" w:pos="5030"/>
        </w:tabs>
        <w:rPr>
          <w:noProof/>
        </w:rPr>
      </w:pPr>
      <w:r>
        <w:rPr>
          <w:noProof/>
        </w:rPr>
        <w:t>Windows 10 Enterprise LTSB 2015, 43</w:t>
      </w:r>
    </w:p>
    <w:p w:rsidR="004668AA" w:rsidRDefault="004668AA">
      <w:pPr>
        <w:pStyle w:val="Index1"/>
        <w:tabs>
          <w:tab w:val="right" w:pos="5030"/>
        </w:tabs>
        <w:rPr>
          <w:noProof/>
        </w:rPr>
      </w:pPr>
      <w:r>
        <w:rPr>
          <w:noProof/>
        </w:rPr>
        <w:t>Windows 10 Enterprise Virtual Desktop Access E3 po korisniku, 42</w:t>
      </w:r>
    </w:p>
    <w:p w:rsidR="004668AA" w:rsidRDefault="004668AA">
      <w:pPr>
        <w:pStyle w:val="Index1"/>
        <w:tabs>
          <w:tab w:val="right" w:pos="5030"/>
        </w:tabs>
        <w:rPr>
          <w:noProof/>
        </w:rPr>
      </w:pPr>
      <w:r>
        <w:rPr>
          <w:noProof/>
        </w:rPr>
        <w:t>Windows 10 Enterprise Virtual Desktop Access E3 po uređaju, 42</w:t>
      </w:r>
    </w:p>
    <w:p w:rsidR="004668AA" w:rsidRDefault="004668AA">
      <w:pPr>
        <w:pStyle w:val="Index1"/>
        <w:tabs>
          <w:tab w:val="right" w:pos="5030"/>
        </w:tabs>
        <w:rPr>
          <w:noProof/>
        </w:rPr>
      </w:pPr>
      <w:r>
        <w:rPr>
          <w:noProof/>
        </w:rPr>
        <w:t>Windows 10 Enterprise Virtual Desktop Access E5 po korisniku, 43</w:t>
      </w:r>
    </w:p>
    <w:p w:rsidR="004668AA" w:rsidRDefault="004668AA">
      <w:pPr>
        <w:pStyle w:val="Index1"/>
        <w:tabs>
          <w:tab w:val="right" w:pos="5030"/>
        </w:tabs>
        <w:rPr>
          <w:noProof/>
        </w:rPr>
      </w:pPr>
      <w:r>
        <w:rPr>
          <w:noProof/>
        </w:rPr>
        <w:t>Windows 10 Enterprise Virtual Desktop Access E5 po uređaju, 42</w:t>
      </w:r>
    </w:p>
    <w:p w:rsidR="004668AA" w:rsidRDefault="004668AA">
      <w:pPr>
        <w:pStyle w:val="Index1"/>
        <w:tabs>
          <w:tab w:val="right" w:pos="5030"/>
        </w:tabs>
        <w:rPr>
          <w:noProof/>
        </w:rPr>
      </w:pPr>
      <w:r>
        <w:rPr>
          <w:noProof/>
        </w:rPr>
        <w:t>Windows 10 IoT Enterprise, 43</w:t>
      </w:r>
    </w:p>
    <w:p w:rsidR="004668AA" w:rsidRDefault="004668AA">
      <w:pPr>
        <w:pStyle w:val="Index1"/>
        <w:tabs>
          <w:tab w:val="right" w:pos="5030"/>
        </w:tabs>
        <w:rPr>
          <w:noProof/>
        </w:rPr>
      </w:pPr>
      <w:r>
        <w:rPr>
          <w:noProof/>
        </w:rPr>
        <w:t>Windows 10 IoT Enterprise za Retail ili Thin Clients, 44</w:t>
      </w:r>
    </w:p>
    <w:p w:rsidR="004668AA" w:rsidRDefault="004668AA">
      <w:pPr>
        <w:pStyle w:val="Index1"/>
        <w:tabs>
          <w:tab w:val="right" w:pos="5030"/>
        </w:tabs>
        <w:rPr>
          <w:noProof/>
        </w:rPr>
      </w:pPr>
      <w:r>
        <w:rPr>
          <w:noProof/>
        </w:rPr>
        <w:t>Windows 10 Pro Upgrade, 42</w:t>
      </w:r>
    </w:p>
    <w:p w:rsidR="004668AA" w:rsidRDefault="004668AA">
      <w:pPr>
        <w:pStyle w:val="Index1"/>
        <w:tabs>
          <w:tab w:val="right" w:pos="5030"/>
        </w:tabs>
        <w:rPr>
          <w:noProof/>
        </w:rPr>
      </w:pPr>
      <w:r>
        <w:rPr>
          <w:noProof/>
        </w:rPr>
        <w:t>Windows 2000 Professional for Embedded Systems, 44</w:t>
      </w:r>
    </w:p>
    <w:p w:rsidR="004668AA" w:rsidRDefault="004668AA">
      <w:pPr>
        <w:pStyle w:val="Index1"/>
        <w:tabs>
          <w:tab w:val="right" w:pos="5030"/>
        </w:tabs>
        <w:rPr>
          <w:noProof/>
        </w:rPr>
      </w:pPr>
      <w:r>
        <w:rPr>
          <w:noProof/>
        </w:rPr>
        <w:t>Windows 7, 43</w:t>
      </w:r>
    </w:p>
    <w:p w:rsidR="004668AA" w:rsidRDefault="004668AA">
      <w:pPr>
        <w:pStyle w:val="Index1"/>
        <w:tabs>
          <w:tab w:val="right" w:pos="5030"/>
        </w:tabs>
        <w:rPr>
          <w:noProof/>
        </w:rPr>
      </w:pPr>
      <w:r>
        <w:rPr>
          <w:noProof/>
        </w:rPr>
        <w:t>Windows 7 Professional for Embedded Systems, Ultimate for Embedded Systems, 44</w:t>
      </w:r>
    </w:p>
    <w:p w:rsidR="004668AA" w:rsidRDefault="004668AA">
      <w:pPr>
        <w:pStyle w:val="Index1"/>
        <w:tabs>
          <w:tab w:val="right" w:pos="5030"/>
        </w:tabs>
        <w:rPr>
          <w:noProof/>
        </w:rPr>
      </w:pPr>
      <w:r>
        <w:rPr>
          <w:noProof/>
        </w:rPr>
        <w:t>Windows 8.1 Enterprise Sideloading, 42</w:t>
      </w:r>
    </w:p>
    <w:p w:rsidR="004668AA" w:rsidRDefault="004668AA">
      <w:pPr>
        <w:pStyle w:val="Index1"/>
        <w:tabs>
          <w:tab w:val="right" w:pos="5030"/>
        </w:tabs>
        <w:rPr>
          <w:noProof/>
        </w:rPr>
      </w:pPr>
      <w:r>
        <w:rPr>
          <w:noProof/>
        </w:rPr>
        <w:t>Windows Embedded 2009, 44</w:t>
      </w:r>
    </w:p>
    <w:p w:rsidR="004668AA" w:rsidRDefault="004668AA">
      <w:pPr>
        <w:pStyle w:val="Index1"/>
        <w:tabs>
          <w:tab w:val="right" w:pos="5030"/>
        </w:tabs>
        <w:rPr>
          <w:noProof/>
        </w:rPr>
      </w:pPr>
      <w:r>
        <w:rPr>
          <w:noProof/>
        </w:rPr>
        <w:t>Windows Embedded 8 i 8.1 Industry Retail, 44</w:t>
      </w:r>
    </w:p>
    <w:p w:rsidR="004668AA" w:rsidRDefault="004668AA">
      <w:pPr>
        <w:pStyle w:val="Index1"/>
        <w:tabs>
          <w:tab w:val="right" w:pos="5030"/>
        </w:tabs>
        <w:rPr>
          <w:noProof/>
        </w:rPr>
      </w:pPr>
      <w:r>
        <w:rPr>
          <w:noProof/>
        </w:rPr>
        <w:t>Windows Embedded 8 Standard, 44</w:t>
      </w:r>
    </w:p>
    <w:p w:rsidR="004668AA" w:rsidRDefault="004668AA">
      <w:pPr>
        <w:pStyle w:val="Index1"/>
        <w:tabs>
          <w:tab w:val="right" w:pos="5030"/>
        </w:tabs>
        <w:rPr>
          <w:noProof/>
        </w:rPr>
      </w:pPr>
      <w:r>
        <w:rPr>
          <w:noProof/>
        </w:rPr>
        <w:t>Windows Embedded 8 Standard Enterprise Kit (paket od 100), 43</w:t>
      </w:r>
    </w:p>
    <w:p w:rsidR="004668AA" w:rsidRDefault="004668AA">
      <w:pPr>
        <w:pStyle w:val="Index1"/>
        <w:tabs>
          <w:tab w:val="right" w:pos="5030"/>
        </w:tabs>
        <w:rPr>
          <w:noProof/>
        </w:rPr>
      </w:pPr>
      <w:r>
        <w:rPr>
          <w:noProof/>
        </w:rPr>
        <w:t>Windows Embedded 8.1 Industry, 43</w:t>
      </w:r>
    </w:p>
    <w:p w:rsidR="004668AA" w:rsidRDefault="004668AA">
      <w:pPr>
        <w:pStyle w:val="Index1"/>
        <w:tabs>
          <w:tab w:val="right" w:pos="5030"/>
        </w:tabs>
        <w:rPr>
          <w:noProof/>
        </w:rPr>
      </w:pPr>
      <w:r>
        <w:rPr>
          <w:noProof/>
        </w:rPr>
        <w:t>Windows Embedded 8/8.1 Pro, Industry Pro, 44</w:t>
      </w:r>
    </w:p>
    <w:p w:rsidR="004668AA" w:rsidRDefault="004668AA">
      <w:pPr>
        <w:pStyle w:val="Index1"/>
        <w:tabs>
          <w:tab w:val="right" w:pos="5030"/>
        </w:tabs>
        <w:rPr>
          <w:noProof/>
        </w:rPr>
      </w:pPr>
      <w:r>
        <w:rPr>
          <w:noProof/>
        </w:rPr>
        <w:t>Windows Embedded for Point of Service, 44</w:t>
      </w:r>
    </w:p>
    <w:p w:rsidR="004668AA" w:rsidRDefault="004668AA">
      <w:pPr>
        <w:pStyle w:val="Index1"/>
        <w:tabs>
          <w:tab w:val="right" w:pos="5030"/>
        </w:tabs>
        <w:rPr>
          <w:noProof/>
        </w:rPr>
      </w:pPr>
      <w:r>
        <w:rPr>
          <w:noProof/>
        </w:rPr>
        <w:t>Windows Embedded POSReady 2009, 44</w:t>
      </w:r>
    </w:p>
    <w:p w:rsidR="004668AA" w:rsidRDefault="004668AA">
      <w:pPr>
        <w:pStyle w:val="Index1"/>
        <w:tabs>
          <w:tab w:val="right" w:pos="5030"/>
        </w:tabs>
        <w:rPr>
          <w:noProof/>
        </w:rPr>
      </w:pPr>
      <w:r>
        <w:rPr>
          <w:noProof/>
        </w:rPr>
        <w:t>Windows Embedded POSReady 7, 44</w:t>
      </w:r>
    </w:p>
    <w:p w:rsidR="004668AA" w:rsidRDefault="004668AA">
      <w:pPr>
        <w:pStyle w:val="Index1"/>
        <w:tabs>
          <w:tab w:val="right" w:pos="5030"/>
        </w:tabs>
        <w:rPr>
          <w:noProof/>
        </w:rPr>
      </w:pPr>
      <w:r>
        <w:rPr>
          <w:noProof/>
        </w:rPr>
        <w:t>Windows Embedded POSReady 7 Pro, 44</w:t>
      </w:r>
    </w:p>
    <w:p w:rsidR="004668AA" w:rsidRDefault="004668AA">
      <w:pPr>
        <w:pStyle w:val="Index1"/>
        <w:tabs>
          <w:tab w:val="right" w:pos="5030"/>
        </w:tabs>
        <w:rPr>
          <w:noProof/>
        </w:rPr>
      </w:pPr>
      <w:r>
        <w:rPr>
          <w:noProof/>
        </w:rPr>
        <w:t>Windows Embedded Standard 7, 44</w:t>
      </w:r>
    </w:p>
    <w:p w:rsidR="004668AA" w:rsidRDefault="004668AA">
      <w:pPr>
        <w:pStyle w:val="Index1"/>
        <w:tabs>
          <w:tab w:val="right" w:pos="5030"/>
        </w:tabs>
        <w:rPr>
          <w:noProof/>
        </w:rPr>
      </w:pPr>
      <w:r>
        <w:rPr>
          <w:noProof/>
        </w:rPr>
        <w:t>Windows HPC Server, 52</w:t>
      </w:r>
    </w:p>
    <w:p w:rsidR="004668AA" w:rsidRDefault="004668AA">
      <w:pPr>
        <w:pStyle w:val="Index1"/>
        <w:tabs>
          <w:tab w:val="right" w:pos="5030"/>
        </w:tabs>
        <w:rPr>
          <w:noProof/>
        </w:rPr>
      </w:pPr>
      <w:r>
        <w:rPr>
          <w:noProof/>
        </w:rPr>
        <w:t>Windows MultiPoint Server 2012, 49</w:t>
      </w:r>
    </w:p>
    <w:p w:rsidR="004668AA" w:rsidRDefault="004668AA">
      <w:pPr>
        <w:pStyle w:val="Index1"/>
        <w:tabs>
          <w:tab w:val="right" w:pos="5030"/>
        </w:tabs>
        <w:rPr>
          <w:noProof/>
        </w:rPr>
      </w:pPr>
      <w:r>
        <w:rPr>
          <w:noProof/>
        </w:rPr>
        <w:t>Windows MultiPoint Server 2016 Premium, 49</w:t>
      </w:r>
    </w:p>
    <w:p w:rsidR="004668AA" w:rsidRDefault="004668AA">
      <w:pPr>
        <w:pStyle w:val="Index1"/>
        <w:tabs>
          <w:tab w:val="right" w:pos="5030"/>
        </w:tabs>
        <w:rPr>
          <w:noProof/>
        </w:rPr>
      </w:pPr>
      <w:r>
        <w:rPr>
          <w:noProof/>
        </w:rPr>
        <w:t>Windows Server, 90</w:t>
      </w:r>
    </w:p>
    <w:p w:rsidR="004668AA" w:rsidRDefault="004668AA">
      <w:pPr>
        <w:pStyle w:val="Index1"/>
        <w:tabs>
          <w:tab w:val="right" w:pos="5030"/>
        </w:tabs>
        <w:rPr>
          <w:noProof/>
        </w:rPr>
      </w:pPr>
      <w:r>
        <w:rPr>
          <w:noProof/>
        </w:rPr>
        <w:t>Windows Server 2012, 51</w:t>
      </w:r>
    </w:p>
    <w:p w:rsidR="004668AA" w:rsidRDefault="004668AA">
      <w:pPr>
        <w:pStyle w:val="Index1"/>
        <w:tabs>
          <w:tab w:val="right" w:pos="5030"/>
        </w:tabs>
        <w:rPr>
          <w:noProof/>
        </w:rPr>
      </w:pPr>
      <w:r>
        <w:rPr>
          <w:noProof/>
        </w:rPr>
        <w:t>Windows Server 2012 R2, 51</w:t>
      </w:r>
    </w:p>
    <w:p w:rsidR="004668AA" w:rsidRDefault="004668AA">
      <w:pPr>
        <w:pStyle w:val="Index1"/>
        <w:tabs>
          <w:tab w:val="right" w:pos="5030"/>
        </w:tabs>
        <w:rPr>
          <w:noProof/>
        </w:rPr>
      </w:pPr>
      <w:r>
        <w:rPr>
          <w:noProof/>
        </w:rPr>
        <w:t>Windows Server 2016 Active Directory Rights Management Services CAL, 50</w:t>
      </w:r>
    </w:p>
    <w:p w:rsidR="004668AA" w:rsidRDefault="004668AA">
      <w:pPr>
        <w:pStyle w:val="Index1"/>
        <w:tabs>
          <w:tab w:val="right" w:pos="5030"/>
        </w:tabs>
        <w:rPr>
          <w:noProof/>
        </w:rPr>
      </w:pPr>
      <w:r>
        <w:rPr>
          <w:noProof/>
        </w:rPr>
        <w:t>Windows Server 2016 Active Directory Rights Management Services External Connector, 51</w:t>
      </w:r>
    </w:p>
    <w:p w:rsidR="004668AA" w:rsidRDefault="004668AA">
      <w:pPr>
        <w:pStyle w:val="Index1"/>
        <w:tabs>
          <w:tab w:val="right" w:pos="5030"/>
        </w:tabs>
        <w:rPr>
          <w:noProof/>
        </w:rPr>
      </w:pPr>
      <w:r>
        <w:rPr>
          <w:noProof/>
        </w:rPr>
        <w:t>Windows Server 2016 CAL, 50</w:t>
      </w:r>
    </w:p>
    <w:p w:rsidR="004668AA" w:rsidRDefault="004668AA">
      <w:pPr>
        <w:pStyle w:val="Index1"/>
        <w:tabs>
          <w:tab w:val="right" w:pos="5030"/>
        </w:tabs>
        <w:rPr>
          <w:noProof/>
        </w:rPr>
      </w:pPr>
      <w:r>
        <w:rPr>
          <w:noProof/>
        </w:rPr>
        <w:t>Windows Server 2016 Datacenter (licence za 16 jezgri), 50</w:t>
      </w:r>
    </w:p>
    <w:p w:rsidR="004668AA" w:rsidRDefault="004668AA">
      <w:pPr>
        <w:pStyle w:val="Index1"/>
        <w:tabs>
          <w:tab w:val="right" w:pos="5030"/>
        </w:tabs>
        <w:rPr>
          <w:noProof/>
        </w:rPr>
      </w:pPr>
      <w:r>
        <w:rPr>
          <w:noProof/>
        </w:rPr>
        <w:t>Windows Server 2016 Datacenter (licence za 2 jezgre), 50</w:t>
      </w:r>
    </w:p>
    <w:p w:rsidR="004668AA" w:rsidRDefault="004668AA">
      <w:pPr>
        <w:pStyle w:val="Index1"/>
        <w:tabs>
          <w:tab w:val="right" w:pos="5030"/>
        </w:tabs>
        <w:rPr>
          <w:noProof/>
        </w:rPr>
      </w:pPr>
      <w:r>
        <w:rPr>
          <w:noProof/>
        </w:rPr>
        <w:t>Windows Server 2016 Essentials, 51</w:t>
      </w:r>
    </w:p>
    <w:p w:rsidR="004668AA" w:rsidRDefault="004668AA">
      <w:pPr>
        <w:pStyle w:val="Index1"/>
        <w:tabs>
          <w:tab w:val="right" w:pos="5030"/>
        </w:tabs>
        <w:rPr>
          <w:noProof/>
        </w:rPr>
      </w:pPr>
      <w:r>
        <w:rPr>
          <w:noProof/>
        </w:rPr>
        <w:t>Windows Server 2016 External Connector, 51</w:t>
      </w:r>
    </w:p>
    <w:p w:rsidR="004668AA" w:rsidRDefault="004668AA">
      <w:pPr>
        <w:pStyle w:val="Index1"/>
        <w:tabs>
          <w:tab w:val="right" w:pos="5030"/>
        </w:tabs>
        <w:rPr>
          <w:noProof/>
        </w:rPr>
      </w:pPr>
      <w:r>
        <w:rPr>
          <w:noProof/>
        </w:rPr>
        <w:t>Windows Server 2016 Remote Desktop Services CAL, 50</w:t>
      </w:r>
    </w:p>
    <w:p w:rsidR="004668AA" w:rsidRDefault="004668AA">
      <w:pPr>
        <w:pStyle w:val="Index1"/>
        <w:tabs>
          <w:tab w:val="right" w:pos="5030"/>
        </w:tabs>
        <w:rPr>
          <w:noProof/>
        </w:rPr>
      </w:pPr>
      <w:r>
        <w:rPr>
          <w:noProof/>
        </w:rPr>
        <w:t>Windows Server 2016 Remote Desktop Services External Connector, 50</w:t>
      </w:r>
    </w:p>
    <w:p w:rsidR="004668AA" w:rsidRDefault="004668AA">
      <w:pPr>
        <w:pStyle w:val="Index1"/>
        <w:tabs>
          <w:tab w:val="right" w:pos="5030"/>
        </w:tabs>
        <w:rPr>
          <w:noProof/>
        </w:rPr>
      </w:pPr>
      <w:r>
        <w:rPr>
          <w:noProof/>
        </w:rPr>
        <w:t>Windows Server 2016 Standard (licence za 16 jezgri), 51</w:t>
      </w:r>
    </w:p>
    <w:p w:rsidR="004668AA" w:rsidRDefault="004668AA">
      <w:pPr>
        <w:pStyle w:val="Index1"/>
        <w:tabs>
          <w:tab w:val="right" w:pos="5030"/>
        </w:tabs>
        <w:rPr>
          <w:noProof/>
        </w:rPr>
      </w:pPr>
      <w:r>
        <w:rPr>
          <w:noProof/>
        </w:rPr>
        <w:t>Windows Server 2016 Standard (licence za 2 jezgre), 51</w:t>
      </w:r>
    </w:p>
    <w:p w:rsidR="004668AA" w:rsidRDefault="004668AA">
      <w:pPr>
        <w:pStyle w:val="Index1"/>
        <w:tabs>
          <w:tab w:val="right" w:pos="5030"/>
        </w:tabs>
        <w:rPr>
          <w:noProof/>
        </w:rPr>
      </w:pPr>
      <w:r>
        <w:rPr>
          <w:noProof/>
        </w:rPr>
        <w:t>Windows Server Datacenter, 84, 89, 90</w:t>
      </w:r>
    </w:p>
    <w:p w:rsidR="004668AA" w:rsidRDefault="004668AA">
      <w:pPr>
        <w:pStyle w:val="Index1"/>
        <w:tabs>
          <w:tab w:val="right" w:pos="5030"/>
        </w:tabs>
        <w:rPr>
          <w:noProof/>
        </w:rPr>
      </w:pPr>
      <w:r>
        <w:rPr>
          <w:noProof/>
        </w:rPr>
        <w:t>Windows Server Datacenter (licence za 2 jezgre), 19</w:t>
      </w:r>
    </w:p>
    <w:p w:rsidR="004668AA" w:rsidRDefault="004668AA">
      <w:pPr>
        <w:pStyle w:val="Index1"/>
        <w:tabs>
          <w:tab w:val="right" w:pos="5030"/>
        </w:tabs>
        <w:rPr>
          <w:noProof/>
        </w:rPr>
      </w:pPr>
      <w:r>
        <w:rPr>
          <w:noProof/>
        </w:rPr>
        <w:t>Windows Server Enterprise, 52, 84</w:t>
      </w:r>
    </w:p>
    <w:p w:rsidR="004668AA" w:rsidRDefault="004668AA">
      <w:pPr>
        <w:pStyle w:val="Index1"/>
        <w:tabs>
          <w:tab w:val="right" w:pos="5030"/>
        </w:tabs>
        <w:rPr>
          <w:noProof/>
        </w:rPr>
      </w:pPr>
      <w:r>
        <w:rPr>
          <w:noProof/>
        </w:rPr>
        <w:t>Windows Server HPC Edition, 52</w:t>
      </w:r>
    </w:p>
    <w:p w:rsidR="004668AA" w:rsidRDefault="004668AA">
      <w:pPr>
        <w:pStyle w:val="Index1"/>
        <w:tabs>
          <w:tab w:val="right" w:pos="5030"/>
        </w:tabs>
        <w:rPr>
          <w:noProof/>
        </w:rPr>
      </w:pPr>
      <w:r>
        <w:rPr>
          <w:noProof/>
        </w:rPr>
        <w:t>Windows Server Standard, 84, 89, 90</w:t>
      </w:r>
    </w:p>
    <w:p w:rsidR="004668AA" w:rsidRDefault="004668AA">
      <w:pPr>
        <w:pStyle w:val="Index1"/>
        <w:tabs>
          <w:tab w:val="right" w:pos="5030"/>
        </w:tabs>
        <w:rPr>
          <w:noProof/>
        </w:rPr>
      </w:pPr>
      <w:r>
        <w:rPr>
          <w:noProof/>
        </w:rPr>
        <w:t>Windows Server Standard (licence za 2 jezgre), 19</w:t>
      </w:r>
    </w:p>
    <w:p w:rsidR="004668AA" w:rsidRDefault="004668AA">
      <w:pPr>
        <w:pStyle w:val="Index1"/>
        <w:tabs>
          <w:tab w:val="right" w:pos="5030"/>
        </w:tabs>
        <w:rPr>
          <w:noProof/>
        </w:rPr>
      </w:pPr>
      <w:r>
        <w:rPr>
          <w:noProof/>
        </w:rPr>
        <w:t>Windows Server za sustave s procesorom Itanium, 52</w:t>
      </w:r>
    </w:p>
    <w:p w:rsidR="004668AA" w:rsidRDefault="004668AA">
      <w:pPr>
        <w:pStyle w:val="Index1"/>
        <w:tabs>
          <w:tab w:val="right" w:pos="5030"/>
        </w:tabs>
        <w:rPr>
          <w:noProof/>
        </w:rPr>
      </w:pPr>
      <w:r>
        <w:rPr>
          <w:noProof/>
        </w:rPr>
        <w:t>Windows Small Business Server, 52</w:t>
      </w:r>
    </w:p>
    <w:p w:rsidR="004668AA" w:rsidRDefault="004668AA">
      <w:pPr>
        <w:pStyle w:val="Index1"/>
        <w:tabs>
          <w:tab w:val="right" w:pos="5030"/>
        </w:tabs>
        <w:rPr>
          <w:noProof/>
        </w:rPr>
      </w:pPr>
      <w:r>
        <w:rPr>
          <w:noProof/>
        </w:rPr>
        <w:t>Windows Vista, 43</w:t>
      </w:r>
    </w:p>
    <w:p w:rsidR="004668AA" w:rsidRDefault="004668AA">
      <w:pPr>
        <w:pStyle w:val="Index1"/>
        <w:tabs>
          <w:tab w:val="right" w:pos="5030"/>
        </w:tabs>
        <w:rPr>
          <w:noProof/>
        </w:rPr>
      </w:pPr>
      <w:r>
        <w:rPr>
          <w:noProof/>
        </w:rPr>
        <w:t>Windows Vista Business for Embedded Systems, Ultimate for Embedded Systems, 44</w:t>
      </w:r>
    </w:p>
    <w:p w:rsidR="004668AA" w:rsidRDefault="004668AA">
      <w:pPr>
        <w:pStyle w:val="Index1"/>
        <w:tabs>
          <w:tab w:val="right" w:pos="5030"/>
        </w:tabs>
        <w:rPr>
          <w:noProof/>
        </w:rPr>
      </w:pPr>
      <w:r>
        <w:rPr>
          <w:noProof/>
        </w:rPr>
        <w:t>Windows XP, 43</w:t>
      </w:r>
    </w:p>
    <w:p w:rsidR="004668AA" w:rsidRDefault="004668AA">
      <w:pPr>
        <w:pStyle w:val="Index1"/>
        <w:tabs>
          <w:tab w:val="right" w:pos="5030"/>
        </w:tabs>
        <w:rPr>
          <w:noProof/>
        </w:rPr>
      </w:pPr>
      <w:r>
        <w:rPr>
          <w:noProof/>
        </w:rPr>
        <w:t>Windows XP Embedded, 44</w:t>
      </w:r>
    </w:p>
    <w:p w:rsidR="004668AA" w:rsidRDefault="004668AA">
      <w:pPr>
        <w:pStyle w:val="Index1"/>
        <w:tabs>
          <w:tab w:val="right" w:pos="5030"/>
        </w:tabs>
        <w:rPr>
          <w:noProof/>
        </w:rPr>
      </w:pPr>
      <w:r>
        <w:rPr>
          <w:noProof/>
        </w:rPr>
        <w:t>Windows XP Professional for Embedded Systems, 44</w:t>
      </w:r>
    </w:p>
    <w:p w:rsidR="004668AA" w:rsidRDefault="004668AA">
      <w:pPr>
        <w:pStyle w:val="Index1"/>
        <w:tabs>
          <w:tab w:val="right" w:pos="5030"/>
        </w:tabs>
        <w:rPr>
          <w:noProof/>
        </w:rPr>
      </w:pPr>
      <w:r>
        <w:rPr>
          <w:noProof/>
        </w:rPr>
        <w:t>Word 2016, 23</w:t>
      </w:r>
    </w:p>
    <w:p w:rsidR="004668AA" w:rsidRDefault="004668AA">
      <w:pPr>
        <w:pStyle w:val="Index1"/>
        <w:tabs>
          <w:tab w:val="right" w:pos="5030"/>
        </w:tabs>
        <w:rPr>
          <w:noProof/>
        </w:rPr>
      </w:pPr>
      <w:r>
        <w:rPr>
          <w:noProof/>
        </w:rPr>
        <w:t>Word 2016 za Mac, 25</w:t>
      </w:r>
    </w:p>
    <w:p w:rsidR="004668AA" w:rsidRDefault="004668AA">
      <w:pPr>
        <w:pStyle w:val="Index1"/>
        <w:tabs>
          <w:tab w:val="right" w:pos="5030"/>
        </w:tabs>
        <w:rPr>
          <w:noProof/>
        </w:rPr>
      </w:pPr>
      <w:r>
        <w:rPr>
          <w:noProof/>
        </w:rPr>
        <w:t>Workplace Analytics, 69</w:t>
      </w:r>
    </w:p>
    <w:p w:rsidR="004668AA" w:rsidRDefault="004668AA">
      <w:pPr>
        <w:pStyle w:val="ProductList-Body"/>
        <w:rPr>
          <w:noProof/>
        </w:rPr>
        <w:sectPr w:rsidR="004668AA" w:rsidSect="004668AA">
          <w:type w:val="continuous"/>
          <w:pgSz w:w="12240" w:h="15840" w:code="1"/>
          <w:pgMar w:top="1170" w:right="720" w:bottom="720" w:left="720" w:header="432" w:footer="288" w:gutter="0"/>
          <w:cols w:num="2" w:space="720"/>
        </w:sectPr>
      </w:pPr>
    </w:p>
    <w:p w:rsidR="00837BA9" w:rsidRDefault="004979A8">
      <w:pPr>
        <w:pStyle w:val="ProductList-Body"/>
        <w:sectPr w:rsidR="00837BA9" w:rsidSect="004668AA">
          <w:type w:val="continuous"/>
          <w:pgSz w:w="12240" w:h="15840" w:code="1"/>
          <w:pgMar w:top="1170" w:right="720" w:bottom="720" w:left="720" w:header="432" w:footer="288" w:gutter="0"/>
          <w:cols w:num="2" w:space="360"/>
        </w:sectPr>
      </w:pPr>
      <w:r>
        <w:fldChar w:fldCharType="end"/>
      </w:r>
    </w:p>
    <w:p w:rsidR="00837BA9" w:rsidRDefault="00837BA9">
      <w:pPr>
        <w:pStyle w:val="ProductList-Body"/>
      </w:pPr>
    </w:p>
    <w:sectPr w:rsidR="00837BA9"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D771D" w:rsidRDefault="00ED771D" w:rsidP="007C7D4D">
      <w:pPr>
        <w:spacing w:after="0"/>
      </w:pPr>
      <w:r>
        <w:separator/>
      </w:r>
    </w:p>
    <w:p w:rsidR="00ED771D" w:rsidRDefault="00ED771D"/>
  </w:endnote>
  <w:endnote w:type="continuationSeparator" w:id="0">
    <w:p w:rsidR="00ED771D" w:rsidRDefault="00ED771D" w:rsidP="007C7D4D">
      <w:pPr>
        <w:spacing w:after="0"/>
      </w:pPr>
      <w:r>
        <w:continuationSeparator/>
      </w:r>
    </w:p>
    <w:p w:rsidR="00ED771D" w:rsidRDefault="00ED771D"/>
  </w:endnote>
  <w:endnote w:type="continuationNotice" w:id="1">
    <w:p w:rsidR="00ED771D" w:rsidRDefault="00ED771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0CD4" w:rsidRDefault="00AD0CD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469FE" w:rsidRDefault="004979A8">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0CD4" w:rsidRDefault="00AD0CD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837BA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37BA9" w:rsidRDefault="00C52F11">
          <w:pPr>
            <w:pStyle w:val="PURFooterText"/>
            <w:jc w:val="center"/>
          </w:pPr>
          <w:hyperlink w:anchor="_Sec842">
            <w:r w:rsidR="004979A8">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531">
            <w:r w:rsidR="004979A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536">
            <w:r w:rsidR="004979A8">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547">
            <w:r w:rsidR="004979A8">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548">
            <w:r w:rsidR="004979A8">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549">
            <w:r w:rsidR="004979A8">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591">
            <w:r w:rsidR="004979A8">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844">
            <w:r w:rsidR="004979A8">
              <w:rPr>
                <w:color w:val="00467F"/>
                <w:u w:val="single"/>
              </w:rPr>
              <w:t>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837BA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37BA9" w:rsidRDefault="00C52F11">
          <w:pPr>
            <w:pStyle w:val="PURFooterText"/>
            <w:jc w:val="center"/>
          </w:pPr>
          <w:hyperlink w:anchor="_Sec842">
            <w:r w:rsidR="004979A8">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531">
            <w:r w:rsidR="004979A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536">
            <w:r w:rsidR="004979A8">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547">
            <w:r w:rsidR="004979A8">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548">
            <w:r w:rsidR="004979A8">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549">
            <w:r w:rsidR="004979A8">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591">
            <w:r w:rsidR="004979A8">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844">
            <w:r w:rsidR="004979A8">
              <w:rPr>
                <w:color w:val="00467F"/>
                <w:u w:val="single"/>
              </w:rPr>
              <w:t>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37BA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37BA9" w:rsidRDefault="00C52F11">
          <w:pPr>
            <w:pStyle w:val="PURFooterText"/>
            <w:jc w:val="center"/>
          </w:pPr>
          <w:hyperlink w:anchor="_Sec842">
            <w:r w:rsidR="004979A8">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531">
            <w:r w:rsidR="004979A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536">
            <w:r w:rsidR="004979A8">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547">
            <w:r w:rsidR="004979A8">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548">
            <w:r w:rsidR="004979A8">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549">
            <w:r w:rsidR="004979A8">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591">
            <w:r w:rsidR="004979A8">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844">
            <w:r w:rsidR="004979A8">
              <w:rPr>
                <w:color w:val="00467F"/>
                <w:u w:val="single"/>
              </w:rPr>
              <w:t>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837BA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842">
            <w:r w:rsidR="004979A8">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37BA9" w:rsidRDefault="00C52F11">
          <w:pPr>
            <w:pStyle w:val="PURFooterText"/>
            <w:jc w:val="center"/>
          </w:pPr>
          <w:hyperlink w:anchor="_Sec531">
            <w:r w:rsidR="004979A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536">
            <w:r w:rsidR="004979A8">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547">
            <w:r w:rsidR="004979A8">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548">
            <w:r w:rsidR="004979A8">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549">
            <w:r w:rsidR="004979A8">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591">
            <w:r w:rsidR="004979A8">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844">
            <w:r w:rsidR="004979A8">
              <w:rPr>
                <w:color w:val="00467F"/>
                <w:u w:val="single"/>
              </w:rPr>
              <w:t>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837BA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842">
            <w:r w:rsidR="004979A8">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531">
            <w:r w:rsidR="004979A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37BA9" w:rsidRDefault="00C52F11">
          <w:pPr>
            <w:pStyle w:val="PURFooterText"/>
            <w:jc w:val="center"/>
          </w:pPr>
          <w:hyperlink w:anchor="_Sec536">
            <w:r w:rsidR="004979A8">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547">
            <w:r w:rsidR="004979A8">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548">
            <w:r w:rsidR="004979A8">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549">
            <w:r w:rsidR="004979A8">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591">
            <w:r w:rsidR="004979A8">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844">
            <w:r w:rsidR="004979A8">
              <w:rPr>
                <w:color w:val="00467F"/>
                <w:u w:val="single"/>
              </w:rPr>
              <w:t>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837BA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842">
            <w:r w:rsidR="004979A8">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531">
            <w:r w:rsidR="004979A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536">
            <w:r w:rsidR="004979A8">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37BA9" w:rsidRDefault="00C52F11">
          <w:pPr>
            <w:pStyle w:val="PURFooterText"/>
            <w:jc w:val="center"/>
          </w:pPr>
          <w:hyperlink w:anchor="_Sec547">
            <w:r w:rsidR="004979A8">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548">
            <w:r w:rsidR="004979A8">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549">
            <w:r w:rsidR="004979A8">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591">
            <w:r w:rsidR="004979A8">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844">
            <w:r w:rsidR="004979A8">
              <w:rPr>
                <w:color w:val="00467F"/>
                <w:u w:val="single"/>
              </w:rPr>
              <w:t>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837BA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842">
            <w:r w:rsidR="004979A8">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531">
            <w:r w:rsidR="004979A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536">
            <w:r w:rsidR="004979A8">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547">
            <w:r w:rsidR="004979A8">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37BA9" w:rsidRDefault="00C52F11">
          <w:pPr>
            <w:pStyle w:val="PURFooterText"/>
            <w:jc w:val="center"/>
          </w:pPr>
          <w:hyperlink w:anchor="_Sec548">
            <w:r w:rsidR="004979A8">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549">
            <w:r w:rsidR="004979A8">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591">
            <w:r w:rsidR="004979A8">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844">
            <w:r w:rsidR="004979A8">
              <w:rPr>
                <w:color w:val="00467F"/>
                <w:u w:val="single"/>
              </w:rPr>
              <w:t>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837BA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842">
            <w:r w:rsidR="004979A8">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531">
            <w:r w:rsidR="004979A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536">
            <w:r w:rsidR="004979A8">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547">
            <w:r w:rsidR="004979A8">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548">
            <w:r w:rsidR="004979A8">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37BA9" w:rsidRDefault="00C52F11">
          <w:pPr>
            <w:pStyle w:val="PURFooterText"/>
            <w:jc w:val="center"/>
          </w:pPr>
          <w:hyperlink w:anchor="_Sec549">
            <w:r w:rsidR="004979A8">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591">
            <w:r w:rsidR="004979A8">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844">
            <w:r w:rsidR="004979A8">
              <w:rPr>
                <w:color w:val="00467F"/>
                <w:u w:val="single"/>
              </w:rPr>
              <w:t>Kazalo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837BA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842">
            <w:r w:rsidR="004979A8">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531">
            <w:r w:rsidR="004979A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536">
            <w:r w:rsidR="004979A8">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547">
            <w:r w:rsidR="004979A8">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548">
            <w:r w:rsidR="004979A8">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549">
            <w:r w:rsidR="004979A8">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37BA9" w:rsidRDefault="00C52F11">
          <w:pPr>
            <w:pStyle w:val="PURFooterText"/>
            <w:jc w:val="center"/>
          </w:pPr>
          <w:hyperlink w:anchor="_Sec591">
            <w:r w:rsidR="004979A8">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844">
            <w:r w:rsidR="004979A8">
              <w:rPr>
                <w:color w:val="00467F"/>
                <w:u w:val="single"/>
              </w:rPr>
              <w:t>Kazalo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837BA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842">
            <w:r w:rsidR="004979A8">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531">
            <w:r w:rsidR="004979A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536">
            <w:r w:rsidR="004979A8">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547">
            <w:r w:rsidR="004979A8">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548">
            <w:r w:rsidR="004979A8">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549">
            <w:r w:rsidR="004979A8">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591">
            <w:r w:rsidR="004979A8">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37BA9" w:rsidRDefault="00C52F11">
          <w:pPr>
            <w:pStyle w:val="PURFooterText"/>
            <w:jc w:val="center"/>
          </w:pPr>
          <w:hyperlink w:anchor="_Sec844">
            <w:r w:rsidR="004979A8">
              <w:rPr>
                <w:color w:val="00467F"/>
                <w:u w:val="single"/>
              </w:rPr>
              <w:t>Kazalo</w:t>
            </w:r>
          </w:hyperlink>
        </w:p>
      </w:tc>
    </w:tr>
  </w:tbl>
  <w:p w:rsidR="00837BA9" w:rsidRDefault="00837BA9"/>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37BA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842">
            <w:r w:rsidR="004979A8">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531">
            <w:r w:rsidR="004979A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536">
            <w:r w:rsidR="004979A8">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547">
            <w:r w:rsidR="004979A8">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548">
            <w:r w:rsidR="004979A8">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549">
            <w:r w:rsidR="004979A8">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7BA9" w:rsidRDefault="00C52F11">
          <w:pPr>
            <w:pStyle w:val="PURFooterText"/>
            <w:jc w:val="center"/>
          </w:pPr>
          <w:hyperlink w:anchor="_Sec591">
            <w:r w:rsidR="004979A8">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7BA9" w:rsidRDefault="00837BA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37BA9" w:rsidRDefault="00C52F11">
          <w:pPr>
            <w:pStyle w:val="PURFooterText"/>
            <w:jc w:val="center"/>
          </w:pPr>
          <w:hyperlink w:anchor="_Sec844">
            <w:r w:rsidR="004979A8">
              <w:rPr>
                <w:color w:val="00467F"/>
                <w:u w:val="single"/>
              </w:rPr>
              <w:t>Kazalo</w:t>
            </w:r>
          </w:hyperlink>
        </w:p>
      </w:tc>
    </w:tr>
  </w:tbl>
  <w:p w:rsidR="00837BA9" w:rsidRDefault="00837BA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D771D" w:rsidRDefault="00ED771D" w:rsidP="007C7D4D">
      <w:pPr>
        <w:spacing w:after="0"/>
      </w:pPr>
      <w:r>
        <w:separator/>
      </w:r>
    </w:p>
    <w:p w:rsidR="00ED771D" w:rsidRDefault="00ED771D"/>
  </w:footnote>
  <w:footnote w:type="continuationSeparator" w:id="0">
    <w:p w:rsidR="00ED771D" w:rsidRDefault="00ED771D" w:rsidP="007C7D4D">
      <w:pPr>
        <w:spacing w:after="0"/>
      </w:pPr>
      <w:r>
        <w:continuationSeparator/>
      </w:r>
    </w:p>
    <w:p w:rsidR="00ED771D" w:rsidRDefault="00ED771D"/>
  </w:footnote>
  <w:footnote w:type="continuationNotice" w:id="1">
    <w:p w:rsidR="00ED771D" w:rsidRDefault="00ED771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0CD4" w:rsidRDefault="00AD0CD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0CD4" w:rsidRDefault="00AD0CD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0CD4" w:rsidRDefault="00AD0CD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837BA9">
      <w:tc>
        <w:tcPr>
          <w:tcW w:w="8560" w:type="dxa"/>
        </w:tcPr>
        <w:p w:rsidR="00837BA9" w:rsidRDefault="004979A8">
          <w:pPr>
            <w:pStyle w:val="PURHeaderText"/>
          </w:pPr>
          <w:r>
            <w:t>Odredbe za proizvode Microsoftova količinskog licenciranja (hrvatski, veljača 2018.)</w:t>
          </w:r>
        </w:p>
      </w:tc>
      <w:tc>
        <w:tcPr>
          <w:tcW w:w="3680" w:type="dxa"/>
        </w:tcPr>
        <w:p w:rsidR="00837BA9" w:rsidRDefault="004979A8">
          <w:pPr>
            <w:pStyle w:val="PURHeaderText"/>
            <w:jc w:val="right"/>
          </w:pPr>
          <w:r>
            <w:fldChar w:fldCharType="begin"/>
          </w:r>
          <w:r>
            <w:instrText xml:space="preserve"> PAGE \* MERGEFORMAT </w:instrText>
          </w:r>
          <w:r>
            <w:fldChar w:fldCharType="separate"/>
          </w:r>
          <w:r w:rsidR="00C52F11">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837BA9">
      <w:tc>
        <w:tcPr>
          <w:tcW w:w="8560" w:type="dxa"/>
        </w:tcPr>
        <w:p w:rsidR="00837BA9" w:rsidRDefault="004979A8">
          <w:pPr>
            <w:pStyle w:val="PURHeaderText"/>
          </w:pPr>
          <w:r>
            <w:t>Odredbe za proizvode Microsoftova količinskog licenciranja (hrvatski, veljača 2018.)</w:t>
          </w:r>
        </w:p>
      </w:tc>
      <w:tc>
        <w:tcPr>
          <w:tcW w:w="3680" w:type="dxa"/>
        </w:tcPr>
        <w:p w:rsidR="00837BA9" w:rsidRDefault="004979A8">
          <w:pPr>
            <w:pStyle w:val="PURHeaderText"/>
            <w:jc w:val="right"/>
          </w:pPr>
          <w:r>
            <w:fldChar w:fldCharType="begin"/>
          </w:r>
          <w:r>
            <w:instrText xml:space="preserve"> PAGE \* MERGEFORMAT </w:instrText>
          </w:r>
          <w:r>
            <w:fldChar w:fldCharType="separate"/>
          </w:r>
          <w:r w:rsidR="00AD0CD4">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37BA9">
      <w:tc>
        <w:tcPr>
          <w:tcW w:w="8560" w:type="dxa"/>
        </w:tcPr>
        <w:p w:rsidR="00837BA9" w:rsidRDefault="004979A8">
          <w:pPr>
            <w:pStyle w:val="PURHeaderText"/>
          </w:pPr>
          <w:r>
            <w:t>Odredbe za proizvode Microsoftova količinskog licenciranja (hrvatski, veljača 2018.)</w:t>
          </w:r>
        </w:p>
      </w:tc>
      <w:tc>
        <w:tcPr>
          <w:tcW w:w="3680" w:type="dxa"/>
        </w:tcPr>
        <w:p w:rsidR="00837BA9" w:rsidRDefault="004979A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837BA9">
      <w:tc>
        <w:tcPr>
          <w:tcW w:w="8560" w:type="dxa"/>
        </w:tcPr>
        <w:p w:rsidR="00837BA9" w:rsidRDefault="004979A8">
          <w:pPr>
            <w:pStyle w:val="PURHeaderText"/>
          </w:pPr>
          <w:r>
            <w:t>Odredbe za proizvode Microsoftova količinskog licenciranja (hrvatski, veljača 2018.)</w:t>
          </w:r>
        </w:p>
      </w:tc>
      <w:tc>
        <w:tcPr>
          <w:tcW w:w="3680" w:type="dxa"/>
        </w:tcPr>
        <w:p w:rsidR="00837BA9" w:rsidRDefault="004979A8">
          <w:pPr>
            <w:pStyle w:val="PURHeaderText"/>
            <w:jc w:val="right"/>
          </w:pPr>
          <w:r>
            <w:fldChar w:fldCharType="begin"/>
          </w:r>
          <w:r>
            <w:instrText xml:space="preserve"> PAGE \* MERGEFORMAT </w:instrText>
          </w:r>
          <w:r>
            <w:fldChar w:fldCharType="separate"/>
          </w:r>
          <w:r w:rsidR="00AD0CD4">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837BA9">
      <w:tc>
        <w:tcPr>
          <w:tcW w:w="8560" w:type="dxa"/>
        </w:tcPr>
        <w:p w:rsidR="00837BA9" w:rsidRDefault="004979A8">
          <w:pPr>
            <w:pStyle w:val="PURHeaderText"/>
          </w:pPr>
          <w:r>
            <w:t>Odredbe za proizvode Microsoftova količinskog licenciranja (hrvatski, veljača 2018.)</w:t>
          </w:r>
        </w:p>
      </w:tc>
      <w:tc>
        <w:tcPr>
          <w:tcW w:w="3680" w:type="dxa"/>
        </w:tcPr>
        <w:p w:rsidR="00837BA9" w:rsidRDefault="004979A8">
          <w:pPr>
            <w:pStyle w:val="PURHeaderText"/>
            <w:jc w:val="right"/>
          </w:pPr>
          <w:r>
            <w:fldChar w:fldCharType="begin"/>
          </w:r>
          <w:r>
            <w:instrText xml:space="preserve"> PAGE \* MERGEFORMAT </w:instrText>
          </w:r>
          <w:r>
            <w:fldChar w:fldCharType="separate"/>
          </w:r>
          <w:r w:rsidR="00AD0CD4">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837BA9">
      <w:tc>
        <w:tcPr>
          <w:tcW w:w="8560" w:type="dxa"/>
        </w:tcPr>
        <w:p w:rsidR="00837BA9" w:rsidRDefault="004979A8">
          <w:pPr>
            <w:pStyle w:val="PURHeaderText"/>
          </w:pPr>
          <w:r>
            <w:t>Odredbe za proizvode Microsoftova količinskog licenciranja (hrvatski, veljača 2018.)</w:t>
          </w:r>
        </w:p>
      </w:tc>
      <w:tc>
        <w:tcPr>
          <w:tcW w:w="3680" w:type="dxa"/>
        </w:tcPr>
        <w:p w:rsidR="00837BA9" w:rsidRDefault="004979A8">
          <w:pPr>
            <w:pStyle w:val="PURHeaderText"/>
            <w:jc w:val="right"/>
          </w:pPr>
          <w:r>
            <w:fldChar w:fldCharType="begin"/>
          </w:r>
          <w:r>
            <w:instrText xml:space="preserve"> PAGE \* MERGEFORMAT </w:instrText>
          </w:r>
          <w:r>
            <w:fldChar w:fldCharType="separate"/>
          </w:r>
          <w:r w:rsidR="00AD0CD4">
            <w:rPr>
              <w:noProof/>
            </w:rPr>
            <w:t>53</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837BA9">
      <w:tc>
        <w:tcPr>
          <w:tcW w:w="8560" w:type="dxa"/>
        </w:tcPr>
        <w:p w:rsidR="00837BA9" w:rsidRDefault="004979A8">
          <w:pPr>
            <w:pStyle w:val="PURHeaderText"/>
          </w:pPr>
          <w:r>
            <w:t>Odredbe za proizvode Microsoftova količinskog licenciranja (hrvatski, veljača 2018.)</w:t>
          </w:r>
        </w:p>
      </w:tc>
      <w:tc>
        <w:tcPr>
          <w:tcW w:w="3680" w:type="dxa"/>
        </w:tcPr>
        <w:p w:rsidR="00837BA9" w:rsidRDefault="004979A8">
          <w:pPr>
            <w:pStyle w:val="PURHeaderText"/>
            <w:jc w:val="right"/>
          </w:pPr>
          <w:r>
            <w:fldChar w:fldCharType="begin"/>
          </w:r>
          <w:r>
            <w:instrText xml:space="preserve"> PAGE \* MERGEFORMAT </w:instrText>
          </w:r>
          <w:r>
            <w:fldChar w:fldCharType="separate"/>
          </w:r>
          <w:r w:rsidR="00AD0CD4">
            <w:rPr>
              <w:noProof/>
            </w:rPr>
            <w:t>73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837BA9">
      <w:tc>
        <w:tcPr>
          <w:tcW w:w="8560" w:type="dxa"/>
        </w:tcPr>
        <w:p w:rsidR="00837BA9" w:rsidRDefault="004979A8">
          <w:pPr>
            <w:pStyle w:val="PURHeaderText"/>
          </w:pPr>
          <w:r>
            <w:t>Odredbe za proizvode Microsoftova količinskog licenciranja (hrvatski, veljača 2018.)</w:t>
          </w:r>
        </w:p>
      </w:tc>
      <w:tc>
        <w:tcPr>
          <w:tcW w:w="3680" w:type="dxa"/>
        </w:tcPr>
        <w:p w:rsidR="00837BA9" w:rsidRDefault="004979A8">
          <w:pPr>
            <w:pStyle w:val="PURHeaderText"/>
            <w:jc w:val="right"/>
          </w:pPr>
          <w:r>
            <w:fldChar w:fldCharType="begin"/>
          </w:r>
          <w:r>
            <w:instrText xml:space="preserve"> PAGE \* MERGEFORMAT </w:instrText>
          </w:r>
          <w:r>
            <w:fldChar w:fldCharType="separate"/>
          </w:r>
          <w:r w:rsidR="00AD0CD4">
            <w:rPr>
              <w:noProof/>
            </w:rPr>
            <w:t>78</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837BA9">
      <w:tc>
        <w:tcPr>
          <w:tcW w:w="8560" w:type="dxa"/>
        </w:tcPr>
        <w:p w:rsidR="00837BA9" w:rsidRDefault="004979A8">
          <w:pPr>
            <w:pStyle w:val="PURHeaderText"/>
          </w:pPr>
          <w:r>
            <w:t>Odredbe za proizvode Microsoftova količinskog licenciranja (hrvatski, veljača 2018.)</w:t>
          </w:r>
        </w:p>
      </w:tc>
      <w:tc>
        <w:tcPr>
          <w:tcW w:w="3680" w:type="dxa"/>
        </w:tcPr>
        <w:p w:rsidR="00837BA9" w:rsidRDefault="004979A8">
          <w:pPr>
            <w:pStyle w:val="PURHeaderText"/>
            <w:jc w:val="right"/>
          </w:pPr>
          <w:r>
            <w:fldChar w:fldCharType="begin"/>
          </w:r>
          <w:r>
            <w:instrText xml:space="preserve"> PAGE \* MERGEFORMAT </w:instrText>
          </w:r>
          <w:r>
            <w:fldChar w:fldCharType="separate"/>
          </w:r>
          <w:r w:rsidR="00AD0CD4">
            <w:rPr>
              <w:noProof/>
            </w:rPr>
            <w:t>109</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4"/>
      <w:gridCol w:w="3312"/>
    </w:tblGrid>
    <w:tr w:rsidR="00837BA9">
      <w:tc>
        <w:tcPr>
          <w:tcW w:w="8560" w:type="dxa"/>
        </w:tcPr>
        <w:p w:rsidR="00837BA9" w:rsidRDefault="004979A8">
          <w:pPr>
            <w:pStyle w:val="PURHeaderText"/>
          </w:pPr>
          <w:r>
            <w:t>Odredbe za proizvode Microsoftova količinskog licenciranja (hrvatski, veljača 2018.)</w:t>
          </w:r>
        </w:p>
      </w:tc>
      <w:tc>
        <w:tcPr>
          <w:tcW w:w="3680" w:type="dxa"/>
        </w:tcPr>
        <w:p w:rsidR="00837BA9" w:rsidRDefault="004979A8">
          <w:pPr>
            <w:pStyle w:val="PURHeaderText"/>
            <w:jc w:val="right"/>
          </w:pPr>
          <w:r>
            <w:fldChar w:fldCharType="begin"/>
          </w:r>
          <w:r>
            <w:instrText xml:space="preserve"> PAGE \* MERGEFORMAT </w:instrText>
          </w:r>
          <w:r>
            <w:fldChar w:fldCharType="separate"/>
          </w:r>
          <w:r w:rsidR="00AD0CD4">
            <w:rPr>
              <w:noProof/>
            </w:rPr>
            <w:t>110</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37BA9">
      <w:tc>
        <w:tcPr>
          <w:tcW w:w="8560" w:type="dxa"/>
        </w:tcPr>
        <w:p w:rsidR="00837BA9" w:rsidRDefault="004979A8">
          <w:pPr>
            <w:pStyle w:val="PURHeaderText"/>
          </w:pPr>
          <w:r>
            <w:t>Odredbe za proizvode Microsoftova količinskog licenciranja (hrvatski, veljača 2018.)</w:t>
          </w:r>
        </w:p>
      </w:tc>
      <w:tc>
        <w:tcPr>
          <w:tcW w:w="3680" w:type="dxa"/>
        </w:tcPr>
        <w:p w:rsidR="00837BA9" w:rsidRDefault="004979A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A452E2"/>
    <w:multiLevelType w:val="multilevel"/>
    <w:tmpl w:val="BAEED97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30417C"/>
    <w:multiLevelType w:val="multilevel"/>
    <w:tmpl w:val="F37C76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726EA2"/>
    <w:multiLevelType w:val="multilevel"/>
    <w:tmpl w:val="1730F3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9F55EE"/>
    <w:multiLevelType w:val="multilevel"/>
    <w:tmpl w:val="A03E15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BB4E03"/>
    <w:multiLevelType w:val="multilevel"/>
    <w:tmpl w:val="0F7693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B95F61"/>
    <w:multiLevelType w:val="multilevel"/>
    <w:tmpl w:val="C088C3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D51228"/>
    <w:multiLevelType w:val="multilevel"/>
    <w:tmpl w:val="8C007D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3E2B14"/>
    <w:multiLevelType w:val="multilevel"/>
    <w:tmpl w:val="CA7A21B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B52F22"/>
    <w:multiLevelType w:val="multilevel"/>
    <w:tmpl w:val="EA9608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4B2E3E"/>
    <w:multiLevelType w:val="multilevel"/>
    <w:tmpl w:val="588EAD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510A26"/>
    <w:multiLevelType w:val="multilevel"/>
    <w:tmpl w:val="221ABD3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B7584B"/>
    <w:multiLevelType w:val="multilevel"/>
    <w:tmpl w:val="1FFA17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5B3B41"/>
    <w:multiLevelType w:val="multilevel"/>
    <w:tmpl w:val="FCC2333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603D20"/>
    <w:multiLevelType w:val="multilevel"/>
    <w:tmpl w:val="6FB4D0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051B55"/>
    <w:multiLevelType w:val="multilevel"/>
    <w:tmpl w:val="739240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7C512F"/>
    <w:multiLevelType w:val="multilevel"/>
    <w:tmpl w:val="8EFCE8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3052C5"/>
    <w:multiLevelType w:val="multilevel"/>
    <w:tmpl w:val="3662DE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9A27EE"/>
    <w:multiLevelType w:val="multilevel"/>
    <w:tmpl w:val="10B686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CF7824"/>
    <w:multiLevelType w:val="multilevel"/>
    <w:tmpl w:val="B7EA00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0F666C"/>
    <w:multiLevelType w:val="multilevel"/>
    <w:tmpl w:val="0868BA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445CB5"/>
    <w:multiLevelType w:val="multilevel"/>
    <w:tmpl w:val="BB54092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754F1D"/>
    <w:multiLevelType w:val="multilevel"/>
    <w:tmpl w:val="B17672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77A3868"/>
    <w:multiLevelType w:val="multilevel"/>
    <w:tmpl w:val="7C6CD33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2C65A0"/>
    <w:multiLevelType w:val="multilevel"/>
    <w:tmpl w:val="F2BE07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2D6A0C"/>
    <w:multiLevelType w:val="multilevel"/>
    <w:tmpl w:val="15223C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700859"/>
    <w:multiLevelType w:val="multilevel"/>
    <w:tmpl w:val="EDFC78E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1A6F69"/>
    <w:multiLevelType w:val="multilevel"/>
    <w:tmpl w:val="A7EA5AD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DF3315"/>
    <w:multiLevelType w:val="multilevel"/>
    <w:tmpl w:val="D58CD9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00C0473"/>
    <w:multiLevelType w:val="multilevel"/>
    <w:tmpl w:val="A84848E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10965D6"/>
    <w:multiLevelType w:val="multilevel"/>
    <w:tmpl w:val="31784A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3550F8F"/>
    <w:multiLevelType w:val="multilevel"/>
    <w:tmpl w:val="3C108C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7A04009"/>
    <w:multiLevelType w:val="multilevel"/>
    <w:tmpl w:val="B3BCAE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C0C5705"/>
    <w:multiLevelType w:val="multilevel"/>
    <w:tmpl w:val="36FAA0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C722A6C"/>
    <w:multiLevelType w:val="multilevel"/>
    <w:tmpl w:val="398C058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D220F92"/>
    <w:multiLevelType w:val="multilevel"/>
    <w:tmpl w:val="10F845E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D6A5705"/>
    <w:multiLevelType w:val="multilevel"/>
    <w:tmpl w:val="24F2B4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0596427"/>
    <w:multiLevelType w:val="multilevel"/>
    <w:tmpl w:val="D6F6424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50C1D4B"/>
    <w:multiLevelType w:val="multilevel"/>
    <w:tmpl w:val="0DE44F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C9108E8"/>
    <w:multiLevelType w:val="multilevel"/>
    <w:tmpl w:val="DB029E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CB862B5"/>
    <w:multiLevelType w:val="multilevel"/>
    <w:tmpl w:val="EEB41B5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4FFB0FD2"/>
    <w:multiLevelType w:val="multilevel"/>
    <w:tmpl w:val="558A1F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22E740B"/>
    <w:multiLevelType w:val="multilevel"/>
    <w:tmpl w:val="3C0621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2456617"/>
    <w:multiLevelType w:val="multilevel"/>
    <w:tmpl w:val="978C61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3E24159"/>
    <w:multiLevelType w:val="multilevel"/>
    <w:tmpl w:val="85EC30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5277A8E"/>
    <w:multiLevelType w:val="multilevel"/>
    <w:tmpl w:val="F90831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8E50929"/>
    <w:multiLevelType w:val="multilevel"/>
    <w:tmpl w:val="2708B6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9857FD4"/>
    <w:multiLevelType w:val="multilevel"/>
    <w:tmpl w:val="925EC6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A5774EB"/>
    <w:multiLevelType w:val="multilevel"/>
    <w:tmpl w:val="7A1619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D93231D"/>
    <w:multiLevelType w:val="multilevel"/>
    <w:tmpl w:val="A88212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08055FF"/>
    <w:multiLevelType w:val="multilevel"/>
    <w:tmpl w:val="AAF612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1CE5F9E"/>
    <w:multiLevelType w:val="multilevel"/>
    <w:tmpl w:val="D2FA78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4A02287"/>
    <w:multiLevelType w:val="multilevel"/>
    <w:tmpl w:val="AC7454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BBB41EB"/>
    <w:multiLevelType w:val="multilevel"/>
    <w:tmpl w:val="43464F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1B04A54"/>
    <w:multiLevelType w:val="multilevel"/>
    <w:tmpl w:val="9F96A9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1C84517"/>
    <w:multiLevelType w:val="multilevel"/>
    <w:tmpl w:val="75A0DA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3F8345C"/>
    <w:multiLevelType w:val="multilevel"/>
    <w:tmpl w:val="B060FE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4791BF9"/>
    <w:multiLevelType w:val="multilevel"/>
    <w:tmpl w:val="B11064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7C80330"/>
    <w:multiLevelType w:val="multilevel"/>
    <w:tmpl w:val="E736C0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83C686A"/>
    <w:multiLevelType w:val="multilevel"/>
    <w:tmpl w:val="FE8832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9FB5E1D"/>
    <w:multiLevelType w:val="multilevel"/>
    <w:tmpl w:val="93964C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CC9790F"/>
    <w:multiLevelType w:val="multilevel"/>
    <w:tmpl w:val="F07EBA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8"/>
  </w:num>
  <w:num w:numId="3">
    <w:abstractNumId w:val="12"/>
  </w:num>
  <w:num w:numId="4">
    <w:abstractNumId w:val="29"/>
  </w:num>
  <w:num w:numId="5">
    <w:abstractNumId w:val="50"/>
  </w:num>
  <w:num w:numId="6">
    <w:abstractNumId w:val="61"/>
  </w:num>
  <w:num w:numId="7">
    <w:abstractNumId w:val="42"/>
  </w:num>
  <w:num w:numId="8">
    <w:abstractNumId w:val="60"/>
  </w:num>
  <w:num w:numId="9">
    <w:abstractNumId w:val="34"/>
  </w:num>
  <w:num w:numId="10">
    <w:abstractNumId w:val="15"/>
  </w:num>
  <w:num w:numId="11">
    <w:abstractNumId w:val="24"/>
  </w:num>
  <w:num w:numId="12">
    <w:abstractNumId w:val="39"/>
  </w:num>
  <w:num w:numId="13">
    <w:abstractNumId w:val="13"/>
  </w:num>
  <w:num w:numId="14">
    <w:abstractNumId w:val="28"/>
  </w:num>
  <w:num w:numId="15">
    <w:abstractNumId w:val="48"/>
  </w:num>
  <w:num w:numId="16">
    <w:abstractNumId w:val="4"/>
  </w:num>
  <w:num w:numId="17">
    <w:abstractNumId w:val="27"/>
  </w:num>
  <w:num w:numId="18">
    <w:abstractNumId w:val="25"/>
  </w:num>
  <w:num w:numId="19">
    <w:abstractNumId w:val="55"/>
  </w:num>
  <w:num w:numId="20">
    <w:abstractNumId w:val="18"/>
  </w:num>
  <w:num w:numId="21">
    <w:abstractNumId w:val="30"/>
  </w:num>
  <w:num w:numId="22">
    <w:abstractNumId w:val="49"/>
  </w:num>
  <w:num w:numId="23">
    <w:abstractNumId w:val="11"/>
  </w:num>
  <w:num w:numId="24">
    <w:abstractNumId w:val="1"/>
  </w:num>
  <w:num w:numId="25">
    <w:abstractNumId w:val="21"/>
  </w:num>
  <w:num w:numId="26">
    <w:abstractNumId w:val="5"/>
  </w:num>
  <w:num w:numId="27">
    <w:abstractNumId w:val="54"/>
  </w:num>
  <w:num w:numId="28">
    <w:abstractNumId w:val="43"/>
  </w:num>
  <w:num w:numId="29">
    <w:abstractNumId w:val="36"/>
  </w:num>
  <w:num w:numId="30">
    <w:abstractNumId w:val="17"/>
  </w:num>
  <w:num w:numId="31">
    <w:abstractNumId w:val="3"/>
  </w:num>
  <w:num w:numId="32">
    <w:abstractNumId w:val="51"/>
  </w:num>
  <w:num w:numId="33">
    <w:abstractNumId w:val="37"/>
  </w:num>
  <w:num w:numId="34">
    <w:abstractNumId w:val="7"/>
  </w:num>
  <w:num w:numId="35">
    <w:abstractNumId w:val="46"/>
  </w:num>
  <w:num w:numId="36">
    <w:abstractNumId w:val="10"/>
  </w:num>
  <w:num w:numId="37">
    <w:abstractNumId w:val="0"/>
  </w:num>
  <w:num w:numId="38">
    <w:abstractNumId w:val="23"/>
  </w:num>
  <w:num w:numId="39">
    <w:abstractNumId w:val="35"/>
  </w:num>
  <w:num w:numId="40">
    <w:abstractNumId w:val="52"/>
  </w:num>
  <w:num w:numId="41">
    <w:abstractNumId w:val="47"/>
  </w:num>
  <w:num w:numId="42">
    <w:abstractNumId w:val="32"/>
  </w:num>
  <w:num w:numId="43">
    <w:abstractNumId w:val="31"/>
  </w:num>
  <w:num w:numId="44">
    <w:abstractNumId w:val="8"/>
  </w:num>
  <w:num w:numId="45">
    <w:abstractNumId w:val="6"/>
  </w:num>
  <w:num w:numId="46">
    <w:abstractNumId w:val="62"/>
  </w:num>
  <w:num w:numId="47">
    <w:abstractNumId w:val="59"/>
  </w:num>
  <w:num w:numId="48">
    <w:abstractNumId w:val="16"/>
  </w:num>
  <w:num w:numId="49">
    <w:abstractNumId w:val="19"/>
  </w:num>
  <w:num w:numId="50">
    <w:abstractNumId w:val="58"/>
  </w:num>
  <w:num w:numId="51">
    <w:abstractNumId w:val="56"/>
  </w:num>
  <w:num w:numId="52">
    <w:abstractNumId w:val="45"/>
  </w:num>
  <w:num w:numId="53">
    <w:abstractNumId w:val="14"/>
  </w:num>
  <w:num w:numId="54">
    <w:abstractNumId w:val="20"/>
  </w:num>
  <w:num w:numId="55">
    <w:abstractNumId w:val="9"/>
  </w:num>
  <w:num w:numId="56">
    <w:abstractNumId w:val="2"/>
  </w:num>
  <w:num w:numId="57">
    <w:abstractNumId w:val="44"/>
  </w:num>
  <w:num w:numId="58">
    <w:abstractNumId w:val="53"/>
  </w:num>
  <w:num w:numId="59">
    <w:abstractNumId w:val="22"/>
  </w:num>
  <w:num w:numId="60">
    <w:abstractNumId w:val="40"/>
  </w:num>
  <w:num w:numId="61">
    <w:abstractNumId w:val="33"/>
  </w:num>
  <w:num w:numId="62">
    <w:abstractNumId w:val="26"/>
  </w:num>
  <w:num w:numId="63">
    <w:abstractNumId w:val="57"/>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s1EvZyNJmjTdXidL7UATPBX0YZxubIpHJCUmgyA/B1Ptd3XzQTs1wCesk+u+q5YTTG1W2mToTEDys57/UBE6Pw==" w:salt="uK8929RlrkR3YMITX0ErF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68AA"/>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979A8"/>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37BA9"/>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0CD4"/>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9FE"/>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2F11"/>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71D"/>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0995D4AE-7540-4651-BB6A-03CEC87A43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668AA"/>
    <w:rPr>
      <w:color w:val="808080"/>
      <w:shd w:val="clear" w:color="auto" w:fill="E6E6E6"/>
    </w:rPr>
  </w:style>
  <w:style w:type="paragraph" w:styleId="Index2">
    <w:name w:val="index 2"/>
    <w:basedOn w:val="Normal"/>
    <w:next w:val="Normal"/>
    <w:autoRedefine/>
    <w:uiPriority w:val="99"/>
    <w:semiHidden/>
    <w:unhideWhenUsed/>
    <w:rsid w:val="004668A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5787635F-C594-4884-8091-9328E35FE8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123128</Words>
  <Characters>701836</Characters>
  <Application>Microsoft Office Word</Application>
  <DocSecurity>8</DocSecurity>
  <Lines>5848</Lines>
  <Paragraphs>1646</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823318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Mark Mauermann</cp:lastModifiedBy>
  <cp:revision>4</cp:revision>
  <cp:lastPrinted>2011-03-29T19:43:00Z</cp:lastPrinted>
  <dcterms:created xsi:type="dcterms:W3CDTF">2018-01-28T22:04:00Z</dcterms:created>
  <dcterms:modified xsi:type="dcterms:W3CDTF">2018-01-31T01:45:00Z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2018-01-30T17:57:43.7781164Z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