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42E85" w:rsidRDefault="00242E85">
      <w:pPr>
        <w:pStyle w:val="PURBody"/>
        <w:shd w:val="clear" w:color="auto" w:fill="00188F"/>
        <w:tabs>
          <w:tab w:val="clear" w:pos="360"/>
        </w:tabs>
        <w:ind w:right="7920" w:firstLine="360"/>
        <w:rPr>
          <w:rFonts w:asciiTheme="majorHAnsi" w:hAnsiTheme="majorHAnsi"/>
          <w:color w:val="FFFFFF"/>
          <w:sz w:val="6"/>
          <w:szCs w:val="6"/>
        </w:rPr>
      </w:pPr>
    </w:p>
    <w:p w:rsidR="00242E85" w:rsidRDefault="00D8775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242E85" w:rsidRDefault="00D8775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242E85" w:rsidRDefault="0024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2E85" w:rsidRDefault="00242E85">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242E85" w:rsidRDefault="0024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2E85" w:rsidRDefault="0024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2E85" w:rsidRDefault="00242E8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42E85" w:rsidRDefault="00242E85">
      <w:pPr>
        <w:pStyle w:val="PURBody"/>
        <w:shd w:val="clear" w:color="auto" w:fill="0072C6"/>
        <w:tabs>
          <w:tab w:val="clear" w:pos="360"/>
        </w:tabs>
        <w:ind w:right="1800" w:firstLine="360"/>
        <w:rPr>
          <w:sz w:val="72"/>
          <w:szCs w:val="72"/>
        </w:rPr>
      </w:pPr>
    </w:p>
    <w:p w:rsidR="00242E85" w:rsidRDefault="00242E8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67B97" w:rsidRPr="00267B97" w:rsidRDefault="00267B97">
      <w:pPr>
        <w:pStyle w:val="PURBody"/>
        <w:shd w:val="clear" w:color="auto" w:fill="0072C6"/>
        <w:tabs>
          <w:tab w:val="clear" w:pos="360"/>
        </w:tabs>
        <w:spacing w:after="0" w:line="230" w:lineRule="auto"/>
        <w:ind w:right="1800" w:firstLine="360"/>
        <w:rPr>
          <w:rFonts w:asciiTheme="majorHAnsi" w:hAnsiTheme="majorHAnsi"/>
          <w:color w:val="FFFFFF" w:themeColor="background1"/>
          <w:sz w:val="90"/>
          <w:szCs w:val="90"/>
        </w:rPr>
      </w:pPr>
      <w:r w:rsidRPr="00267B97">
        <w:rPr>
          <w:rFonts w:asciiTheme="majorHAnsi" w:hAnsiTheme="majorHAnsi"/>
          <w:color w:val="FFFFFF" w:themeColor="background1"/>
          <w:sz w:val="90"/>
          <w:szCs w:val="90"/>
        </w:rPr>
        <w:t xml:space="preserve">Odredbe o </w:t>
      </w:r>
      <w:r w:rsidR="00D87759" w:rsidRPr="00267B97">
        <w:rPr>
          <w:rFonts w:asciiTheme="majorHAnsi" w:hAnsiTheme="majorHAnsi"/>
          <w:color w:val="FFFFFF" w:themeColor="background1"/>
          <w:sz w:val="90"/>
          <w:szCs w:val="90"/>
        </w:rPr>
        <w:t>proizvodima</w:t>
      </w:r>
    </w:p>
    <w:p w:rsidR="00242E85" w:rsidRDefault="00D8775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srpnja 2015.</w:t>
      </w:r>
    </w:p>
    <w:p w:rsidR="00242E85" w:rsidRDefault="00242E8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42E85" w:rsidRDefault="00D8775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2E85" w:rsidRDefault="00242E85">
      <w:pPr>
        <w:sectPr w:rsidR="00242E8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1" w:name="_Sec842"/>
      <w:r>
        <w:lastRenderedPageBreak/>
        <w:t>Sadržaj</w:t>
      </w:r>
    </w:p>
    <w:p w:rsidR="00242E85" w:rsidRDefault="00242E85">
      <w:pPr>
        <w:pStyle w:val="ProductList-Body"/>
      </w:pPr>
    </w:p>
    <w:p w:rsidR="00242E85" w:rsidRDefault="00242E85">
      <w:pPr>
        <w:sectPr w:rsidR="00242E85">
          <w:headerReference w:type="default" r:id="rId16"/>
          <w:footerReference w:type="default" r:id="rId17"/>
          <w:type w:val="continuous"/>
          <w:pgSz w:w="12240" w:h="15840" w:code="1"/>
          <w:pgMar w:top="1170" w:right="720" w:bottom="1620" w:left="720" w:header="432" w:footer="288" w:gutter="0"/>
          <w:cols w:space="360"/>
        </w:sectPr>
      </w:pPr>
    </w:p>
    <w:p w:rsidR="00567F0A" w:rsidRDefault="00D87759">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19602" w:history="1">
        <w:r w:rsidR="00567F0A" w:rsidRPr="00EC1995">
          <w:rPr>
            <w:rStyle w:val="Hyperlink"/>
            <w:noProof/>
          </w:rPr>
          <w:t>Uvod</w:t>
        </w:r>
        <w:r w:rsidR="00567F0A">
          <w:rPr>
            <w:noProof/>
          </w:rPr>
          <w:tab/>
        </w:r>
        <w:r w:rsidR="00567F0A">
          <w:rPr>
            <w:noProof/>
          </w:rPr>
          <w:fldChar w:fldCharType="begin"/>
        </w:r>
        <w:r w:rsidR="00567F0A">
          <w:rPr>
            <w:noProof/>
          </w:rPr>
          <w:instrText xml:space="preserve"> PAGEREF _Toc423419602 \h </w:instrText>
        </w:r>
        <w:r w:rsidR="00567F0A">
          <w:rPr>
            <w:noProof/>
          </w:rPr>
        </w:r>
        <w:r w:rsidR="00567F0A">
          <w:rPr>
            <w:noProof/>
          </w:rPr>
          <w:fldChar w:fldCharType="separate"/>
        </w:r>
        <w:r w:rsidR="00567F0A">
          <w:rPr>
            <w:noProof/>
          </w:rPr>
          <w:t>4</w:t>
        </w:r>
        <w:r w:rsidR="00567F0A">
          <w:rPr>
            <w:noProof/>
          </w:rPr>
          <w:fldChar w:fldCharType="end"/>
        </w:r>
      </w:hyperlink>
    </w:p>
    <w:p w:rsidR="00567F0A" w:rsidRDefault="00567F0A">
      <w:pPr>
        <w:pStyle w:val="TOC2"/>
        <w:rPr>
          <w:rFonts w:eastAsiaTheme="minorEastAsia"/>
          <w:smallCaps w:val="0"/>
          <w:sz w:val="22"/>
        </w:rPr>
      </w:pPr>
      <w:hyperlink w:anchor="_Toc423419603" w:history="1">
        <w:r w:rsidRPr="00EC1995">
          <w:rPr>
            <w:rStyle w:val="Hyperlink"/>
          </w:rPr>
          <w:t>O ovom dokumentu</w:t>
        </w:r>
        <w:r>
          <w:tab/>
        </w:r>
        <w:r>
          <w:fldChar w:fldCharType="begin"/>
        </w:r>
        <w:r>
          <w:instrText xml:space="preserve"> PAGEREF _Toc423419603 \h </w:instrText>
        </w:r>
        <w:r>
          <w:fldChar w:fldCharType="separate"/>
        </w:r>
        <w:r>
          <w:t>4</w:t>
        </w:r>
        <w:r>
          <w:fldChar w:fldCharType="end"/>
        </w:r>
      </w:hyperlink>
    </w:p>
    <w:p w:rsidR="00567F0A" w:rsidRDefault="00567F0A">
      <w:pPr>
        <w:pStyle w:val="TOC2"/>
        <w:rPr>
          <w:rFonts w:eastAsiaTheme="minorEastAsia"/>
          <w:smallCaps w:val="0"/>
          <w:sz w:val="22"/>
        </w:rPr>
      </w:pPr>
      <w:hyperlink w:anchor="_Toc423419604" w:history="1">
        <w:r w:rsidRPr="00EC1995">
          <w:rPr>
            <w:rStyle w:val="Hyperlink"/>
          </w:rPr>
          <w:t>Sadržaj ovog dokumenta</w:t>
        </w:r>
        <w:r>
          <w:tab/>
        </w:r>
        <w:r>
          <w:fldChar w:fldCharType="begin"/>
        </w:r>
        <w:r>
          <w:instrText xml:space="preserve"> PAGEREF _Toc423419604 \h </w:instrText>
        </w:r>
        <w:r>
          <w:fldChar w:fldCharType="separate"/>
        </w:r>
        <w:r>
          <w:t>4</w:t>
        </w:r>
        <w:r>
          <w:fldChar w:fldCharType="end"/>
        </w:r>
      </w:hyperlink>
    </w:p>
    <w:p w:rsidR="00567F0A" w:rsidRDefault="00567F0A">
      <w:pPr>
        <w:pStyle w:val="TOC2"/>
        <w:rPr>
          <w:rFonts w:eastAsiaTheme="minorEastAsia"/>
          <w:smallCaps w:val="0"/>
          <w:sz w:val="22"/>
        </w:rPr>
      </w:pPr>
      <w:hyperlink w:anchor="_Toc423419605" w:history="1">
        <w:r w:rsidRPr="00EC1995">
          <w:rPr>
            <w:rStyle w:val="Hyperlink"/>
          </w:rPr>
          <w:t>Kretanje kroz Unose proizvoda</w:t>
        </w:r>
        <w:r>
          <w:tab/>
        </w:r>
        <w:r>
          <w:fldChar w:fldCharType="begin"/>
        </w:r>
        <w:r>
          <w:instrText xml:space="preserve"> PAGEREF _Toc423419605 \h </w:instrText>
        </w:r>
        <w:r>
          <w:fldChar w:fldCharType="separate"/>
        </w:r>
        <w:r>
          <w:t>4</w:t>
        </w:r>
        <w:r>
          <w:fldChar w:fldCharType="end"/>
        </w:r>
      </w:hyperlink>
    </w:p>
    <w:p w:rsidR="00567F0A" w:rsidRDefault="00567F0A">
      <w:pPr>
        <w:pStyle w:val="TOC2"/>
        <w:rPr>
          <w:rFonts w:eastAsiaTheme="minorEastAsia"/>
          <w:smallCaps w:val="0"/>
          <w:sz w:val="22"/>
        </w:rPr>
      </w:pPr>
      <w:hyperlink w:anchor="_Toc423419606" w:history="1">
        <w:r w:rsidRPr="00EC1995">
          <w:rPr>
            <w:rStyle w:val="Hyperlink"/>
          </w:rPr>
          <w:t>Pojašnjenja i sažetak izmjena ovog dokumenta</w:t>
        </w:r>
        <w:r>
          <w:tab/>
        </w:r>
        <w:r>
          <w:fldChar w:fldCharType="begin"/>
        </w:r>
        <w:r>
          <w:instrText xml:space="preserve"> PAGEREF _Toc423419606 \h </w:instrText>
        </w:r>
        <w:r>
          <w:fldChar w:fldCharType="separate"/>
        </w:r>
        <w:r>
          <w:t>6</w:t>
        </w:r>
        <w:r>
          <w:fldChar w:fldCharType="end"/>
        </w:r>
      </w:hyperlink>
    </w:p>
    <w:p w:rsidR="00567F0A" w:rsidRDefault="00567F0A">
      <w:pPr>
        <w:pStyle w:val="TOC1"/>
        <w:rPr>
          <w:rFonts w:eastAsiaTheme="minorEastAsia"/>
          <w:b w:val="0"/>
          <w:caps w:val="0"/>
          <w:noProof/>
          <w:sz w:val="22"/>
          <w:szCs w:val="22"/>
        </w:rPr>
      </w:pPr>
      <w:hyperlink w:anchor="_Toc423419607" w:history="1">
        <w:r w:rsidRPr="00EC1995">
          <w:rPr>
            <w:rStyle w:val="Hyperlink"/>
            <w:noProof/>
          </w:rPr>
          <w:t>Licencne odredbe</w:t>
        </w:r>
        <w:r>
          <w:rPr>
            <w:noProof/>
          </w:rPr>
          <w:tab/>
        </w:r>
        <w:r>
          <w:rPr>
            <w:noProof/>
          </w:rPr>
          <w:fldChar w:fldCharType="begin"/>
        </w:r>
        <w:r>
          <w:rPr>
            <w:noProof/>
          </w:rPr>
          <w:instrText xml:space="preserve"> PAGEREF _Toc423419607 \h </w:instrText>
        </w:r>
        <w:r>
          <w:rPr>
            <w:noProof/>
          </w:rPr>
        </w:r>
        <w:r>
          <w:rPr>
            <w:noProof/>
          </w:rPr>
          <w:fldChar w:fldCharType="separate"/>
        </w:r>
        <w:r>
          <w:rPr>
            <w:noProof/>
          </w:rPr>
          <w:t>7</w:t>
        </w:r>
        <w:r>
          <w:rPr>
            <w:noProof/>
          </w:rPr>
          <w:fldChar w:fldCharType="end"/>
        </w:r>
      </w:hyperlink>
    </w:p>
    <w:p w:rsidR="00567F0A" w:rsidRDefault="00567F0A">
      <w:pPr>
        <w:pStyle w:val="TOC2"/>
        <w:rPr>
          <w:rFonts w:eastAsiaTheme="minorEastAsia"/>
          <w:smallCaps w:val="0"/>
          <w:sz w:val="22"/>
        </w:rPr>
      </w:pPr>
      <w:hyperlink w:anchor="_Toc423419608" w:history="1">
        <w:r w:rsidRPr="00EC1995">
          <w:rPr>
            <w:rStyle w:val="Hyperlink"/>
          </w:rPr>
          <w:t>Univerzalne licencne odredbe</w:t>
        </w:r>
        <w:r>
          <w:tab/>
        </w:r>
        <w:r>
          <w:fldChar w:fldCharType="begin"/>
        </w:r>
        <w:r>
          <w:instrText xml:space="preserve"> PAGEREF _Toc423419608 \h </w:instrText>
        </w:r>
        <w:r>
          <w:fldChar w:fldCharType="separate"/>
        </w:r>
        <w:r>
          <w:t>7</w:t>
        </w:r>
        <w:r>
          <w:fldChar w:fldCharType="end"/>
        </w:r>
      </w:hyperlink>
    </w:p>
    <w:p w:rsidR="00567F0A" w:rsidRDefault="00567F0A">
      <w:pPr>
        <w:pStyle w:val="TOC2"/>
        <w:rPr>
          <w:rFonts w:eastAsiaTheme="minorEastAsia"/>
          <w:smallCaps w:val="0"/>
          <w:sz w:val="22"/>
        </w:rPr>
      </w:pPr>
      <w:hyperlink w:anchor="_Toc423419609" w:history="1">
        <w:r w:rsidRPr="00EC1995">
          <w:rPr>
            <w:rStyle w:val="Hyperlink"/>
          </w:rPr>
          <w:t>Odredbe za licencni model</w:t>
        </w:r>
        <w:r>
          <w:tab/>
        </w:r>
        <w:r>
          <w:fldChar w:fldCharType="begin"/>
        </w:r>
        <w:r>
          <w:instrText xml:space="preserve"> PAGEREF _Toc423419609 \h </w:instrText>
        </w:r>
        <w:r>
          <w:fldChar w:fldCharType="separate"/>
        </w:r>
        <w:r>
          <w:t>9</w:t>
        </w:r>
        <w:r>
          <w:fldChar w:fldCharType="end"/>
        </w:r>
      </w:hyperlink>
    </w:p>
    <w:p w:rsidR="00567F0A" w:rsidRDefault="00567F0A">
      <w:pPr>
        <w:pStyle w:val="TOC3"/>
        <w:rPr>
          <w:rFonts w:eastAsiaTheme="minorEastAsia"/>
          <w:smallCaps w:val="0"/>
          <w:sz w:val="22"/>
        </w:rPr>
      </w:pPr>
      <w:hyperlink w:anchor="_Toc423419610" w:history="1">
        <w:r w:rsidRPr="00EC1995">
          <w:rPr>
            <w:rStyle w:val="Hyperlink"/>
          </w:rPr>
          <w:t>Računalne aplikacije</w:t>
        </w:r>
        <w:r>
          <w:tab/>
        </w:r>
        <w:r>
          <w:fldChar w:fldCharType="begin"/>
        </w:r>
        <w:r>
          <w:instrText xml:space="preserve"> PAGEREF _Toc423419610 \h </w:instrText>
        </w:r>
        <w:r>
          <w:fldChar w:fldCharType="separate"/>
        </w:r>
        <w:r>
          <w:t>10</w:t>
        </w:r>
        <w:r>
          <w:fldChar w:fldCharType="end"/>
        </w:r>
      </w:hyperlink>
    </w:p>
    <w:p w:rsidR="00567F0A" w:rsidRDefault="00567F0A">
      <w:pPr>
        <w:pStyle w:val="TOC3"/>
        <w:rPr>
          <w:rFonts w:eastAsiaTheme="minorEastAsia"/>
          <w:smallCaps w:val="0"/>
          <w:sz w:val="22"/>
        </w:rPr>
      </w:pPr>
      <w:hyperlink w:anchor="_Toc423419611" w:history="1">
        <w:r w:rsidRPr="00EC1995">
          <w:rPr>
            <w:rStyle w:val="Hyperlink"/>
          </w:rPr>
          <w:t>Operacijski sustavi za stolna računala</w:t>
        </w:r>
        <w:r>
          <w:tab/>
        </w:r>
        <w:r>
          <w:fldChar w:fldCharType="begin"/>
        </w:r>
        <w:r>
          <w:instrText xml:space="preserve"> PAGEREF _Toc423419611 \h </w:instrText>
        </w:r>
        <w:r>
          <w:fldChar w:fldCharType="separate"/>
        </w:r>
        <w:r>
          <w:t>10</w:t>
        </w:r>
        <w:r>
          <w:fldChar w:fldCharType="end"/>
        </w:r>
      </w:hyperlink>
    </w:p>
    <w:p w:rsidR="00567F0A" w:rsidRDefault="00567F0A">
      <w:pPr>
        <w:pStyle w:val="TOC3"/>
        <w:rPr>
          <w:rFonts w:eastAsiaTheme="minorEastAsia"/>
          <w:smallCaps w:val="0"/>
          <w:sz w:val="22"/>
        </w:rPr>
      </w:pPr>
      <w:hyperlink w:anchor="_Toc423419612" w:history="1">
        <w:r w:rsidRPr="00EC1995">
          <w:rPr>
            <w:rStyle w:val="Hyperlink"/>
          </w:rPr>
          <w:t>Procesor/CAL</w:t>
        </w:r>
        <w:r>
          <w:tab/>
        </w:r>
        <w:r>
          <w:fldChar w:fldCharType="begin"/>
        </w:r>
        <w:r>
          <w:instrText xml:space="preserve"> PAGEREF _Toc423419612 \h </w:instrText>
        </w:r>
        <w:r>
          <w:fldChar w:fldCharType="separate"/>
        </w:r>
        <w:r>
          <w:t>10</w:t>
        </w:r>
        <w:r>
          <w:fldChar w:fldCharType="end"/>
        </w:r>
      </w:hyperlink>
    </w:p>
    <w:p w:rsidR="00567F0A" w:rsidRDefault="00567F0A">
      <w:pPr>
        <w:pStyle w:val="TOC3"/>
        <w:rPr>
          <w:rFonts w:eastAsiaTheme="minorEastAsia"/>
          <w:smallCaps w:val="0"/>
          <w:sz w:val="22"/>
        </w:rPr>
      </w:pPr>
      <w:hyperlink w:anchor="_Toc423419613" w:history="1">
        <w:r w:rsidRPr="00EC1995">
          <w:rPr>
            <w:rStyle w:val="Hyperlink"/>
          </w:rPr>
          <w:t>Poslužitelj/CAL</w:t>
        </w:r>
        <w:r>
          <w:tab/>
        </w:r>
        <w:r>
          <w:fldChar w:fldCharType="begin"/>
        </w:r>
        <w:r>
          <w:instrText xml:space="preserve"> PAGEREF _Toc423419613 \h </w:instrText>
        </w:r>
        <w:r>
          <w:fldChar w:fldCharType="separate"/>
        </w:r>
        <w:r>
          <w:t>11</w:t>
        </w:r>
        <w:r>
          <w:fldChar w:fldCharType="end"/>
        </w:r>
      </w:hyperlink>
    </w:p>
    <w:p w:rsidR="00567F0A" w:rsidRDefault="00567F0A">
      <w:pPr>
        <w:pStyle w:val="TOC3"/>
        <w:rPr>
          <w:rFonts w:eastAsiaTheme="minorEastAsia"/>
          <w:smallCaps w:val="0"/>
          <w:sz w:val="22"/>
        </w:rPr>
      </w:pPr>
      <w:hyperlink w:anchor="_Toc423419614" w:history="1">
        <w:r w:rsidRPr="00EC1995">
          <w:rPr>
            <w:rStyle w:val="Hyperlink"/>
          </w:rPr>
          <w:t>Po jezgri</w:t>
        </w:r>
        <w:r>
          <w:tab/>
        </w:r>
        <w:r>
          <w:fldChar w:fldCharType="begin"/>
        </w:r>
        <w:r>
          <w:instrText xml:space="preserve"> PAGEREF _Toc423419614 \h </w:instrText>
        </w:r>
        <w:r>
          <w:fldChar w:fldCharType="separate"/>
        </w:r>
        <w:r>
          <w:t>11</w:t>
        </w:r>
        <w:r>
          <w:fldChar w:fldCharType="end"/>
        </w:r>
      </w:hyperlink>
    </w:p>
    <w:p w:rsidR="00567F0A" w:rsidRDefault="00567F0A">
      <w:pPr>
        <w:pStyle w:val="TOC3"/>
        <w:rPr>
          <w:rFonts w:eastAsiaTheme="minorEastAsia"/>
          <w:smallCaps w:val="0"/>
          <w:sz w:val="22"/>
        </w:rPr>
      </w:pPr>
      <w:hyperlink w:anchor="_Toc423419615" w:history="1">
        <w:r w:rsidRPr="00EC1995">
          <w:rPr>
            <w:rStyle w:val="Hyperlink"/>
          </w:rPr>
          <w:t>Poslužitelji za upravljanje</w:t>
        </w:r>
        <w:r>
          <w:tab/>
        </w:r>
        <w:r>
          <w:fldChar w:fldCharType="begin"/>
        </w:r>
        <w:r>
          <w:instrText xml:space="preserve"> PAGEREF _Toc423419615 \h </w:instrText>
        </w:r>
        <w:r>
          <w:fldChar w:fldCharType="separate"/>
        </w:r>
        <w:r>
          <w:t>11</w:t>
        </w:r>
        <w:r>
          <w:fldChar w:fldCharType="end"/>
        </w:r>
      </w:hyperlink>
    </w:p>
    <w:p w:rsidR="00567F0A" w:rsidRDefault="00567F0A">
      <w:pPr>
        <w:pStyle w:val="TOC3"/>
        <w:rPr>
          <w:rFonts w:eastAsiaTheme="minorEastAsia"/>
          <w:smallCaps w:val="0"/>
          <w:sz w:val="22"/>
        </w:rPr>
      </w:pPr>
      <w:hyperlink w:anchor="_Toc423419616" w:history="1">
        <w:r w:rsidRPr="00EC1995">
          <w:rPr>
            <w:rStyle w:val="Hyperlink"/>
          </w:rPr>
          <w:t>Namjenski poslužitelji</w:t>
        </w:r>
        <w:r>
          <w:tab/>
        </w:r>
        <w:r>
          <w:fldChar w:fldCharType="begin"/>
        </w:r>
        <w:r>
          <w:instrText xml:space="preserve"> PAGEREF _Toc423419616 \h </w:instrText>
        </w:r>
        <w:r>
          <w:fldChar w:fldCharType="separate"/>
        </w:r>
        <w:r>
          <w:t>12</w:t>
        </w:r>
        <w:r>
          <w:fldChar w:fldCharType="end"/>
        </w:r>
      </w:hyperlink>
    </w:p>
    <w:p w:rsidR="00567F0A" w:rsidRDefault="00567F0A">
      <w:pPr>
        <w:pStyle w:val="TOC3"/>
        <w:rPr>
          <w:rFonts w:eastAsiaTheme="minorEastAsia"/>
          <w:smallCaps w:val="0"/>
          <w:sz w:val="22"/>
        </w:rPr>
      </w:pPr>
      <w:hyperlink w:anchor="_Toc423419617" w:history="1">
        <w:r w:rsidRPr="00EC1995">
          <w:rPr>
            <w:rStyle w:val="Hyperlink"/>
          </w:rPr>
          <w:t>Razvojni alati</w:t>
        </w:r>
        <w:r>
          <w:tab/>
        </w:r>
        <w:r>
          <w:fldChar w:fldCharType="begin"/>
        </w:r>
        <w:r>
          <w:instrText xml:space="preserve"> PAGEREF _Toc423419617 \h </w:instrText>
        </w:r>
        <w:r>
          <w:fldChar w:fldCharType="separate"/>
        </w:r>
        <w:r>
          <w:t>12</w:t>
        </w:r>
        <w:r>
          <w:fldChar w:fldCharType="end"/>
        </w:r>
      </w:hyperlink>
    </w:p>
    <w:p w:rsidR="00567F0A" w:rsidRDefault="00567F0A">
      <w:pPr>
        <w:pStyle w:val="TOC1"/>
        <w:rPr>
          <w:rFonts w:eastAsiaTheme="minorEastAsia"/>
          <w:b w:val="0"/>
          <w:caps w:val="0"/>
          <w:noProof/>
          <w:sz w:val="22"/>
          <w:szCs w:val="22"/>
        </w:rPr>
      </w:pPr>
      <w:hyperlink w:anchor="_Toc423419618" w:history="1">
        <w:r w:rsidRPr="00EC1995">
          <w:rPr>
            <w:rStyle w:val="Hyperlink"/>
            <w:noProof/>
          </w:rPr>
          <w:t>Softver</w:t>
        </w:r>
        <w:r>
          <w:rPr>
            <w:noProof/>
          </w:rPr>
          <w:tab/>
        </w:r>
        <w:r>
          <w:rPr>
            <w:noProof/>
          </w:rPr>
          <w:fldChar w:fldCharType="begin"/>
        </w:r>
        <w:r>
          <w:rPr>
            <w:noProof/>
          </w:rPr>
          <w:instrText xml:space="preserve"> PAGEREF _Toc423419618 \h </w:instrText>
        </w:r>
        <w:r>
          <w:rPr>
            <w:noProof/>
          </w:rPr>
        </w:r>
        <w:r>
          <w:rPr>
            <w:noProof/>
          </w:rPr>
          <w:fldChar w:fldCharType="separate"/>
        </w:r>
        <w:r>
          <w:rPr>
            <w:noProof/>
          </w:rPr>
          <w:t>13</w:t>
        </w:r>
        <w:r>
          <w:rPr>
            <w:noProof/>
          </w:rPr>
          <w:fldChar w:fldCharType="end"/>
        </w:r>
      </w:hyperlink>
    </w:p>
    <w:p w:rsidR="00567F0A" w:rsidRDefault="00567F0A">
      <w:pPr>
        <w:pStyle w:val="TOC2"/>
        <w:rPr>
          <w:rFonts w:eastAsiaTheme="minorEastAsia"/>
          <w:smallCaps w:val="0"/>
          <w:sz w:val="22"/>
        </w:rPr>
      </w:pPr>
      <w:hyperlink w:anchor="_Toc423419619" w:history="1">
        <w:r w:rsidRPr="00EC1995">
          <w:rPr>
            <w:rStyle w:val="Hyperlink"/>
          </w:rPr>
          <w:t>BizTalk</w:t>
        </w:r>
        <w:r>
          <w:tab/>
        </w:r>
        <w:r>
          <w:fldChar w:fldCharType="begin"/>
        </w:r>
        <w:r>
          <w:instrText xml:space="preserve"> PAGEREF _Toc423419619 \h </w:instrText>
        </w:r>
        <w:r>
          <w:fldChar w:fldCharType="separate"/>
        </w:r>
        <w:r>
          <w:t>13</w:t>
        </w:r>
        <w:r>
          <w:fldChar w:fldCharType="end"/>
        </w:r>
      </w:hyperlink>
    </w:p>
    <w:p w:rsidR="00567F0A" w:rsidRDefault="00567F0A">
      <w:pPr>
        <w:pStyle w:val="TOC2"/>
        <w:rPr>
          <w:rFonts w:eastAsiaTheme="minorEastAsia"/>
          <w:smallCaps w:val="0"/>
          <w:sz w:val="22"/>
        </w:rPr>
      </w:pPr>
      <w:hyperlink w:anchor="_Toc423419620" w:history="1">
        <w:r w:rsidRPr="00EC1995">
          <w:rPr>
            <w:rStyle w:val="Hyperlink"/>
          </w:rPr>
          <w:t>CAL Suites</w:t>
        </w:r>
        <w:r>
          <w:tab/>
        </w:r>
        <w:r>
          <w:fldChar w:fldCharType="begin"/>
        </w:r>
        <w:r>
          <w:instrText xml:space="preserve"> PAGEREF _Toc423419620 \h </w:instrText>
        </w:r>
        <w:r>
          <w:fldChar w:fldCharType="separate"/>
        </w:r>
        <w:r>
          <w:t>14</w:t>
        </w:r>
        <w:r>
          <w:fldChar w:fldCharType="end"/>
        </w:r>
      </w:hyperlink>
    </w:p>
    <w:p w:rsidR="00567F0A" w:rsidRDefault="00567F0A">
      <w:pPr>
        <w:pStyle w:val="TOC2"/>
        <w:rPr>
          <w:rFonts w:eastAsiaTheme="minorEastAsia"/>
          <w:smallCaps w:val="0"/>
          <w:sz w:val="22"/>
        </w:rPr>
      </w:pPr>
      <w:hyperlink w:anchor="_Toc423419621" w:history="1">
        <w:r w:rsidRPr="00EC1995">
          <w:rPr>
            <w:rStyle w:val="Hyperlink"/>
          </w:rPr>
          <w:t>Core Infrastructure Server (CIS) Suite</w:t>
        </w:r>
        <w:r>
          <w:tab/>
        </w:r>
        <w:r>
          <w:fldChar w:fldCharType="begin"/>
        </w:r>
        <w:r>
          <w:instrText xml:space="preserve"> PAGEREF _Toc423419621 \h </w:instrText>
        </w:r>
        <w:r>
          <w:fldChar w:fldCharType="separate"/>
        </w:r>
        <w:r>
          <w:t>15</w:t>
        </w:r>
        <w:r>
          <w:fldChar w:fldCharType="end"/>
        </w:r>
      </w:hyperlink>
    </w:p>
    <w:p w:rsidR="00567F0A" w:rsidRDefault="00567F0A">
      <w:pPr>
        <w:pStyle w:val="TOC2"/>
        <w:rPr>
          <w:rFonts w:eastAsiaTheme="minorEastAsia"/>
          <w:smallCaps w:val="0"/>
          <w:sz w:val="22"/>
        </w:rPr>
      </w:pPr>
      <w:hyperlink w:anchor="_Toc423419622" w:history="1">
        <w:r w:rsidRPr="00EC1995">
          <w:rPr>
            <w:rStyle w:val="Hyperlink"/>
          </w:rPr>
          <w:t>Forefront</w:t>
        </w:r>
        <w:r>
          <w:tab/>
        </w:r>
        <w:r>
          <w:fldChar w:fldCharType="begin"/>
        </w:r>
        <w:r>
          <w:instrText xml:space="preserve"> PAGEREF _Toc423419622 \h </w:instrText>
        </w:r>
        <w:r>
          <w:fldChar w:fldCharType="separate"/>
        </w:r>
        <w:r>
          <w:t>17</w:t>
        </w:r>
        <w:r>
          <w:fldChar w:fldCharType="end"/>
        </w:r>
      </w:hyperlink>
    </w:p>
    <w:p w:rsidR="00567F0A" w:rsidRDefault="00567F0A">
      <w:pPr>
        <w:pStyle w:val="TOC2"/>
        <w:rPr>
          <w:rFonts w:eastAsiaTheme="minorEastAsia"/>
          <w:smallCaps w:val="0"/>
          <w:sz w:val="22"/>
        </w:rPr>
      </w:pPr>
      <w:hyperlink w:anchor="_Toc423419623" w:history="1">
        <w:r w:rsidRPr="00EC1995">
          <w:rPr>
            <w:rStyle w:val="Hyperlink"/>
          </w:rPr>
          <w:t>Microsoft Dynamics</w:t>
        </w:r>
        <w:r>
          <w:tab/>
        </w:r>
        <w:r>
          <w:fldChar w:fldCharType="begin"/>
        </w:r>
        <w:r>
          <w:instrText xml:space="preserve"> PAGEREF _Toc423419623 \h </w:instrText>
        </w:r>
        <w:r>
          <w:fldChar w:fldCharType="separate"/>
        </w:r>
        <w:r>
          <w:t>17</w:t>
        </w:r>
        <w:r>
          <w:fldChar w:fldCharType="end"/>
        </w:r>
      </w:hyperlink>
    </w:p>
    <w:p w:rsidR="00567F0A" w:rsidRDefault="00567F0A">
      <w:pPr>
        <w:pStyle w:val="TOC3"/>
        <w:rPr>
          <w:rFonts w:eastAsiaTheme="minorEastAsia"/>
          <w:smallCaps w:val="0"/>
          <w:sz w:val="22"/>
        </w:rPr>
      </w:pPr>
      <w:hyperlink w:anchor="_Toc423419624" w:history="1">
        <w:r w:rsidRPr="00EC1995">
          <w:rPr>
            <w:rStyle w:val="Hyperlink"/>
          </w:rPr>
          <w:t>Microsoft Dynamics AX</w:t>
        </w:r>
        <w:r>
          <w:tab/>
        </w:r>
        <w:r>
          <w:fldChar w:fldCharType="begin"/>
        </w:r>
        <w:r>
          <w:instrText xml:space="preserve"> PAGEREF _Toc423419624 \h </w:instrText>
        </w:r>
        <w:r>
          <w:fldChar w:fldCharType="separate"/>
        </w:r>
        <w:r>
          <w:t>17</w:t>
        </w:r>
        <w:r>
          <w:fldChar w:fldCharType="end"/>
        </w:r>
      </w:hyperlink>
    </w:p>
    <w:p w:rsidR="00567F0A" w:rsidRDefault="00567F0A">
      <w:pPr>
        <w:pStyle w:val="TOC3"/>
        <w:rPr>
          <w:rFonts w:eastAsiaTheme="minorEastAsia"/>
          <w:smallCaps w:val="0"/>
          <w:sz w:val="22"/>
        </w:rPr>
      </w:pPr>
      <w:hyperlink w:anchor="_Toc423419625" w:history="1">
        <w:r w:rsidRPr="00EC1995">
          <w:rPr>
            <w:rStyle w:val="Hyperlink"/>
          </w:rPr>
          <w:t>Microsoft Dynamics CRM</w:t>
        </w:r>
        <w:r>
          <w:tab/>
        </w:r>
        <w:r>
          <w:fldChar w:fldCharType="begin"/>
        </w:r>
        <w:r>
          <w:instrText xml:space="preserve"> PAGEREF _Toc423419625 \h </w:instrText>
        </w:r>
        <w:r>
          <w:fldChar w:fldCharType="separate"/>
        </w:r>
        <w:r>
          <w:t>19</w:t>
        </w:r>
        <w:r>
          <w:fldChar w:fldCharType="end"/>
        </w:r>
      </w:hyperlink>
    </w:p>
    <w:p w:rsidR="00567F0A" w:rsidRDefault="00567F0A">
      <w:pPr>
        <w:pStyle w:val="TOC2"/>
        <w:rPr>
          <w:rFonts w:eastAsiaTheme="minorEastAsia"/>
          <w:smallCaps w:val="0"/>
          <w:sz w:val="22"/>
        </w:rPr>
      </w:pPr>
      <w:hyperlink w:anchor="_Toc423419626" w:history="1">
        <w:r w:rsidRPr="00EC1995">
          <w:rPr>
            <w:rStyle w:val="Hyperlink"/>
          </w:rPr>
          <w:t>Aplikacije sustava Office</w:t>
        </w:r>
        <w:r>
          <w:tab/>
        </w:r>
        <w:r>
          <w:fldChar w:fldCharType="begin"/>
        </w:r>
        <w:r>
          <w:instrText xml:space="preserve"> PAGEREF _Toc423419626 \h </w:instrText>
        </w:r>
        <w:r>
          <w:fldChar w:fldCharType="separate"/>
        </w:r>
        <w:r>
          <w:t>21</w:t>
        </w:r>
        <w:r>
          <w:fldChar w:fldCharType="end"/>
        </w:r>
      </w:hyperlink>
    </w:p>
    <w:p w:rsidR="00567F0A" w:rsidRDefault="00567F0A">
      <w:pPr>
        <w:pStyle w:val="TOC3"/>
        <w:rPr>
          <w:rFonts w:eastAsiaTheme="minorEastAsia"/>
          <w:smallCaps w:val="0"/>
          <w:sz w:val="22"/>
        </w:rPr>
      </w:pPr>
      <w:hyperlink w:anchor="_Toc423419627" w:history="1">
        <w:r w:rsidRPr="00EC1995">
          <w:rPr>
            <w:rStyle w:val="Hyperlink"/>
          </w:rPr>
          <w:t>Računalne aplikacije Office</w:t>
        </w:r>
        <w:r>
          <w:tab/>
        </w:r>
        <w:r>
          <w:fldChar w:fldCharType="begin"/>
        </w:r>
        <w:r>
          <w:instrText xml:space="preserve"> PAGEREF _Toc423419627 \h </w:instrText>
        </w:r>
        <w:r>
          <w:fldChar w:fldCharType="separate"/>
        </w:r>
        <w:r>
          <w:t>21</w:t>
        </w:r>
        <w:r>
          <w:fldChar w:fldCharType="end"/>
        </w:r>
      </w:hyperlink>
    </w:p>
    <w:p w:rsidR="00567F0A" w:rsidRDefault="00567F0A">
      <w:pPr>
        <w:pStyle w:val="TOC3"/>
        <w:rPr>
          <w:rFonts w:eastAsiaTheme="minorEastAsia"/>
          <w:smallCaps w:val="0"/>
          <w:sz w:val="22"/>
        </w:rPr>
      </w:pPr>
      <w:hyperlink w:anchor="_Toc423419628" w:history="1">
        <w:r w:rsidRPr="00EC1995">
          <w:rPr>
            <w:rStyle w:val="Hyperlink"/>
          </w:rPr>
          <w:t>Office for Mac</w:t>
        </w:r>
        <w:r>
          <w:tab/>
        </w:r>
        <w:r>
          <w:fldChar w:fldCharType="begin"/>
        </w:r>
        <w:r>
          <w:instrText xml:space="preserve"> PAGEREF _Toc423419628 \h </w:instrText>
        </w:r>
        <w:r>
          <w:fldChar w:fldCharType="separate"/>
        </w:r>
        <w:r>
          <w:t>22</w:t>
        </w:r>
        <w:r>
          <w:fldChar w:fldCharType="end"/>
        </w:r>
      </w:hyperlink>
    </w:p>
    <w:p w:rsidR="00567F0A" w:rsidRDefault="00567F0A">
      <w:pPr>
        <w:pStyle w:val="TOC2"/>
        <w:rPr>
          <w:rFonts w:eastAsiaTheme="minorEastAsia"/>
          <w:smallCaps w:val="0"/>
          <w:sz w:val="22"/>
        </w:rPr>
      </w:pPr>
      <w:hyperlink w:anchor="_Toc423419629" w:history="1">
        <w:r w:rsidRPr="00EC1995">
          <w:rPr>
            <w:rStyle w:val="Hyperlink"/>
          </w:rPr>
          <w:t>Poslužitelji sustava Office</w:t>
        </w:r>
        <w:r>
          <w:tab/>
        </w:r>
        <w:r>
          <w:fldChar w:fldCharType="begin"/>
        </w:r>
        <w:r>
          <w:instrText xml:space="preserve"> PAGEREF _Toc423419629 \h </w:instrText>
        </w:r>
        <w:r>
          <w:fldChar w:fldCharType="separate"/>
        </w:r>
        <w:r>
          <w:t>23</w:t>
        </w:r>
        <w:r>
          <w:fldChar w:fldCharType="end"/>
        </w:r>
      </w:hyperlink>
    </w:p>
    <w:p w:rsidR="00567F0A" w:rsidRDefault="00567F0A">
      <w:pPr>
        <w:pStyle w:val="TOC3"/>
        <w:rPr>
          <w:rFonts w:eastAsiaTheme="minorEastAsia"/>
          <w:smallCaps w:val="0"/>
          <w:sz w:val="22"/>
        </w:rPr>
      </w:pPr>
      <w:hyperlink w:anchor="_Toc423419630" w:history="1">
        <w:r w:rsidRPr="00EC1995">
          <w:rPr>
            <w:rStyle w:val="Hyperlink"/>
          </w:rPr>
          <w:t>Exchange Server</w:t>
        </w:r>
        <w:r>
          <w:tab/>
        </w:r>
        <w:r>
          <w:fldChar w:fldCharType="begin"/>
        </w:r>
        <w:r>
          <w:instrText xml:space="preserve"> PAGEREF _Toc423419630 \h </w:instrText>
        </w:r>
        <w:r>
          <w:fldChar w:fldCharType="separate"/>
        </w:r>
        <w:r>
          <w:t>23</w:t>
        </w:r>
        <w:r>
          <w:fldChar w:fldCharType="end"/>
        </w:r>
      </w:hyperlink>
    </w:p>
    <w:p w:rsidR="00567F0A" w:rsidRDefault="00567F0A">
      <w:pPr>
        <w:pStyle w:val="TOC3"/>
        <w:rPr>
          <w:rFonts w:eastAsiaTheme="minorEastAsia"/>
          <w:smallCaps w:val="0"/>
          <w:sz w:val="22"/>
        </w:rPr>
      </w:pPr>
      <w:hyperlink w:anchor="_Toc423419631" w:history="1">
        <w:r w:rsidRPr="00EC1995">
          <w:rPr>
            <w:rStyle w:val="Hyperlink"/>
          </w:rPr>
          <w:t>Project Server</w:t>
        </w:r>
        <w:r>
          <w:tab/>
        </w:r>
        <w:r>
          <w:fldChar w:fldCharType="begin"/>
        </w:r>
        <w:r>
          <w:instrText xml:space="preserve"> PAGEREF _Toc423419631 \h </w:instrText>
        </w:r>
        <w:r>
          <w:fldChar w:fldCharType="separate"/>
        </w:r>
        <w:r>
          <w:t>24</w:t>
        </w:r>
        <w:r>
          <w:fldChar w:fldCharType="end"/>
        </w:r>
      </w:hyperlink>
    </w:p>
    <w:p w:rsidR="00567F0A" w:rsidRDefault="00567F0A">
      <w:pPr>
        <w:pStyle w:val="TOC3"/>
        <w:rPr>
          <w:rFonts w:eastAsiaTheme="minorEastAsia"/>
          <w:smallCaps w:val="0"/>
          <w:sz w:val="22"/>
        </w:rPr>
      </w:pPr>
      <w:hyperlink w:anchor="_Toc423419632" w:history="1">
        <w:r w:rsidRPr="00EC1995">
          <w:rPr>
            <w:rStyle w:val="Hyperlink"/>
          </w:rPr>
          <w:t>SharePoint Server</w:t>
        </w:r>
        <w:r>
          <w:tab/>
        </w:r>
        <w:r>
          <w:fldChar w:fldCharType="begin"/>
        </w:r>
        <w:r>
          <w:instrText xml:space="preserve"> PAGEREF _Toc423419632 \h </w:instrText>
        </w:r>
        <w:r>
          <w:fldChar w:fldCharType="separate"/>
        </w:r>
        <w:r>
          <w:t>25</w:t>
        </w:r>
        <w:r>
          <w:fldChar w:fldCharType="end"/>
        </w:r>
      </w:hyperlink>
    </w:p>
    <w:p w:rsidR="00567F0A" w:rsidRDefault="00567F0A">
      <w:pPr>
        <w:pStyle w:val="TOC3"/>
        <w:rPr>
          <w:rFonts w:eastAsiaTheme="minorEastAsia"/>
          <w:smallCaps w:val="0"/>
          <w:sz w:val="22"/>
        </w:rPr>
      </w:pPr>
      <w:hyperlink w:anchor="_Toc423419633" w:history="1">
        <w:r w:rsidRPr="00EC1995">
          <w:rPr>
            <w:rStyle w:val="Hyperlink"/>
          </w:rPr>
          <w:t>Skype za tvrtke poslužiteljska verzija</w:t>
        </w:r>
        <w:r>
          <w:tab/>
        </w:r>
        <w:r>
          <w:fldChar w:fldCharType="begin"/>
        </w:r>
        <w:r>
          <w:instrText xml:space="preserve"> PAGEREF _Toc423419633 \h </w:instrText>
        </w:r>
        <w:r>
          <w:fldChar w:fldCharType="separate"/>
        </w:r>
        <w:r>
          <w:t>26</w:t>
        </w:r>
        <w:r>
          <w:fldChar w:fldCharType="end"/>
        </w:r>
      </w:hyperlink>
    </w:p>
    <w:p w:rsidR="00567F0A" w:rsidRDefault="00567F0A">
      <w:pPr>
        <w:pStyle w:val="TOC2"/>
        <w:rPr>
          <w:rFonts w:eastAsiaTheme="minorEastAsia"/>
          <w:smallCaps w:val="0"/>
          <w:sz w:val="22"/>
        </w:rPr>
      </w:pPr>
      <w:hyperlink w:anchor="_Toc423419634" w:history="1">
        <w:r w:rsidRPr="00EC1995">
          <w:rPr>
            <w:rStyle w:val="Hyperlink"/>
          </w:rPr>
          <w:t>Prava na najam</w:t>
        </w:r>
        <w:r>
          <w:tab/>
        </w:r>
        <w:r>
          <w:fldChar w:fldCharType="begin"/>
        </w:r>
        <w:r>
          <w:instrText xml:space="preserve"> PAGEREF _Toc423419634 \h </w:instrText>
        </w:r>
        <w:r>
          <w:fldChar w:fldCharType="separate"/>
        </w:r>
        <w:r>
          <w:t>27</w:t>
        </w:r>
        <w:r>
          <w:fldChar w:fldCharType="end"/>
        </w:r>
      </w:hyperlink>
    </w:p>
    <w:p w:rsidR="00567F0A" w:rsidRDefault="00567F0A">
      <w:pPr>
        <w:pStyle w:val="TOC2"/>
        <w:rPr>
          <w:rFonts w:eastAsiaTheme="minorEastAsia"/>
          <w:smallCaps w:val="0"/>
          <w:sz w:val="22"/>
        </w:rPr>
      </w:pPr>
      <w:hyperlink w:anchor="_Toc423419635" w:history="1">
        <w:r w:rsidRPr="00EC1995">
          <w:rPr>
            <w:rStyle w:val="Hyperlink"/>
          </w:rPr>
          <w:t>SQL Server</w:t>
        </w:r>
        <w:r>
          <w:tab/>
        </w:r>
        <w:r>
          <w:fldChar w:fldCharType="begin"/>
        </w:r>
        <w:r>
          <w:instrText xml:space="preserve"> PAGEREF _Toc423419635 \h </w:instrText>
        </w:r>
        <w:r>
          <w:fldChar w:fldCharType="separate"/>
        </w:r>
        <w:r>
          <w:t>29</w:t>
        </w:r>
        <w:r>
          <w:fldChar w:fldCharType="end"/>
        </w:r>
      </w:hyperlink>
    </w:p>
    <w:p w:rsidR="00567F0A" w:rsidRDefault="00567F0A">
      <w:pPr>
        <w:pStyle w:val="TOC2"/>
        <w:rPr>
          <w:rFonts w:eastAsiaTheme="minorEastAsia"/>
          <w:smallCaps w:val="0"/>
          <w:sz w:val="22"/>
        </w:rPr>
      </w:pPr>
      <w:hyperlink w:anchor="_Toc423419636" w:history="1">
        <w:r w:rsidRPr="00EC1995">
          <w:rPr>
            <w:rStyle w:val="Hyperlink"/>
          </w:rPr>
          <w:t>System Center</w:t>
        </w:r>
        <w:r>
          <w:tab/>
        </w:r>
        <w:r>
          <w:fldChar w:fldCharType="begin"/>
        </w:r>
        <w:r>
          <w:instrText xml:space="preserve"> PAGEREF _Toc423419636 \h </w:instrText>
        </w:r>
        <w:r>
          <w:fldChar w:fldCharType="separate"/>
        </w:r>
        <w:r>
          <w:t>31</w:t>
        </w:r>
        <w:r>
          <w:fldChar w:fldCharType="end"/>
        </w:r>
      </w:hyperlink>
    </w:p>
    <w:p w:rsidR="00567F0A" w:rsidRDefault="00567F0A">
      <w:pPr>
        <w:pStyle w:val="TOC3"/>
        <w:rPr>
          <w:rFonts w:eastAsiaTheme="minorEastAsia"/>
          <w:smallCaps w:val="0"/>
          <w:sz w:val="22"/>
        </w:rPr>
      </w:pPr>
      <w:hyperlink w:anchor="_Toc423419637" w:history="1">
        <w:r w:rsidRPr="00EC1995">
          <w:rPr>
            <w:rStyle w:val="Hyperlink"/>
          </w:rPr>
          <w:t>System Center Server</w:t>
        </w:r>
        <w:r>
          <w:tab/>
        </w:r>
        <w:r>
          <w:fldChar w:fldCharType="begin"/>
        </w:r>
        <w:r>
          <w:instrText xml:space="preserve"> PAGEREF _Toc423419637 \h </w:instrText>
        </w:r>
        <w:r>
          <w:fldChar w:fldCharType="separate"/>
        </w:r>
        <w:r>
          <w:t>31</w:t>
        </w:r>
        <w:r>
          <w:fldChar w:fldCharType="end"/>
        </w:r>
      </w:hyperlink>
    </w:p>
    <w:p w:rsidR="00567F0A" w:rsidRDefault="00567F0A">
      <w:pPr>
        <w:pStyle w:val="TOC3"/>
        <w:rPr>
          <w:rFonts w:eastAsiaTheme="minorEastAsia"/>
          <w:smallCaps w:val="0"/>
          <w:sz w:val="22"/>
        </w:rPr>
      </w:pPr>
      <w:hyperlink w:anchor="_Toc423419638" w:history="1">
        <w:r w:rsidRPr="00EC1995">
          <w:rPr>
            <w:rStyle w:val="Hyperlink"/>
          </w:rPr>
          <w:t>System Center Client Management Suite</w:t>
        </w:r>
        <w:r>
          <w:tab/>
        </w:r>
        <w:r>
          <w:fldChar w:fldCharType="begin"/>
        </w:r>
        <w:r>
          <w:instrText xml:space="preserve"> PAGEREF _Toc423419638 \h </w:instrText>
        </w:r>
        <w:r>
          <w:fldChar w:fldCharType="separate"/>
        </w:r>
        <w:r>
          <w:t>32</w:t>
        </w:r>
        <w:r>
          <w:fldChar w:fldCharType="end"/>
        </w:r>
      </w:hyperlink>
    </w:p>
    <w:p w:rsidR="00567F0A" w:rsidRDefault="00567F0A">
      <w:pPr>
        <w:pStyle w:val="TOC3"/>
        <w:rPr>
          <w:rFonts w:eastAsiaTheme="minorEastAsia"/>
          <w:smallCaps w:val="0"/>
          <w:sz w:val="22"/>
        </w:rPr>
      </w:pPr>
      <w:hyperlink w:anchor="_Toc423419639" w:history="1">
        <w:r w:rsidRPr="00EC1995">
          <w:rPr>
            <w:rStyle w:val="Hyperlink"/>
          </w:rPr>
          <w:t>System Center Configuration Manager</w:t>
        </w:r>
        <w:r>
          <w:tab/>
        </w:r>
        <w:r>
          <w:fldChar w:fldCharType="begin"/>
        </w:r>
        <w:r>
          <w:instrText xml:space="preserve"> PAGEREF _Toc423419639 \h </w:instrText>
        </w:r>
        <w:r>
          <w:fldChar w:fldCharType="separate"/>
        </w:r>
        <w:r>
          <w:t>33</w:t>
        </w:r>
        <w:r>
          <w:fldChar w:fldCharType="end"/>
        </w:r>
      </w:hyperlink>
    </w:p>
    <w:p w:rsidR="00567F0A" w:rsidRDefault="00567F0A">
      <w:pPr>
        <w:pStyle w:val="TOC3"/>
        <w:rPr>
          <w:rFonts w:eastAsiaTheme="minorEastAsia"/>
          <w:smallCaps w:val="0"/>
          <w:sz w:val="22"/>
        </w:rPr>
      </w:pPr>
      <w:hyperlink w:anchor="_Toc423419640" w:history="1">
        <w:r w:rsidRPr="00EC1995">
          <w:rPr>
            <w:rStyle w:val="Hyperlink"/>
          </w:rPr>
          <w:t>System Center Data Projection Manager</w:t>
        </w:r>
        <w:r>
          <w:tab/>
        </w:r>
        <w:r>
          <w:fldChar w:fldCharType="begin"/>
        </w:r>
        <w:r>
          <w:instrText xml:space="preserve"> PAGEREF _Toc423419640 \h </w:instrText>
        </w:r>
        <w:r>
          <w:fldChar w:fldCharType="separate"/>
        </w:r>
        <w:r>
          <w:t>34</w:t>
        </w:r>
        <w:r>
          <w:fldChar w:fldCharType="end"/>
        </w:r>
      </w:hyperlink>
    </w:p>
    <w:p w:rsidR="00567F0A" w:rsidRDefault="00567F0A">
      <w:pPr>
        <w:pStyle w:val="TOC3"/>
        <w:rPr>
          <w:rFonts w:eastAsiaTheme="minorEastAsia"/>
          <w:smallCaps w:val="0"/>
          <w:sz w:val="22"/>
        </w:rPr>
      </w:pPr>
      <w:hyperlink w:anchor="_Toc423419641" w:history="1">
        <w:r w:rsidRPr="00EC1995">
          <w:rPr>
            <w:rStyle w:val="Hyperlink"/>
          </w:rPr>
          <w:t>System Center Operation Manager</w:t>
        </w:r>
        <w:r>
          <w:tab/>
        </w:r>
        <w:r>
          <w:fldChar w:fldCharType="begin"/>
        </w:r>
        <w:r>
          <w:instrText xml:space="preserve"> PAGEREF _Toc423419641 \h </w:instrText>
        </w:r>
        <w:r>
          <w:fldChar w:fldCharType="separate"/>
        </w:r>
        <w:r>
          <w:t>34</w:t>
        </w:r>
        <w:r>
          <w:fldChar w:fldCharType="end"/>
        </w:r>
      </w:hyperlink>
    </w:p>
    <w:p w:rsidR="00567F0A" w:rsidRDefault="00567F0A">
      <w:pPr>
        <w:pStyle w:val="TOC3"/>
        <w:rPr>
          <w:rFonts w:eastAsiaTheme="minorEastAsia"/>
          <w:smallCaps w:val="0"/>
          <w:sz w:val="22"/>
        </w:rPr>
      </w:pPr>
      <w:hyperlink w:anchor="_Toc423419642" w:history="1">
        <w:r w:rsidRPr="00EC1995">
          <w:rPr>
            <w:rStyle w:val="Hyperlink"/>
          </w:rPr>
          <w:t>System Center Server Management Suite</w:t>
        </w:r>
        <w:r>
          <w:tab/>
        </w:r>
        <w:r>
          <w:fldChar w:fldCharType="begin"/>
        </w:r>
        <w:r>
          <w:instrText xml:space="preserve"> PAGEREF _Toc423419642 \h </w:instrText>
        </w:r>
        <w:r>
          <w:fldChar w:fldCharType="separate"/>
        </w:r>
        <w:r>
          <w:t>34</w:t>
        </w:r>
        <w:r>
          <w:fldChar w:fldCharType="end"/>
        </w:r>
      </w:hyperlink>
    </w:p>
    <w:p w:rsidR="00567F0A" w:rsidRDefault="00567F0A">
      <w:pPr>
        <w:pStyle w:val="TOC3"/>
        <w:rPr>
          <w:rFonts w:eastAsiaTheme="minorEastAsia"/>
          <w:smallCaps w:val="0"/>
          <w:sz w:val="22"/>
        </w:rPr>
      </w:pPr>
      <w:hyperlink w:anchor="_Toc423419643" w:history="1">
        <w:r w:rsidRPr="00EC1995">
          <w:rPr>
            <w:rStyle w:val="Hyperlink"/>
          </w:rPr>
          <w:t>System Center Service Manager</w:t>
        </w:r>
        <w:r>
          <w:tab/>
        </w:r>
        <w:r>
          <w:fldChar w:fldCharType="begin"/>
        </w:r>
        <w:r>
          <w:instrText xml:space="preserve"> PAGEREF _Toc423419643 \h </w:instrText>
        </w:r>
        <w:r>
          <w:fldChar w:fldCharType="separate"/>
        </w:r>
        <w:r>
          <w:t>34</w:t>
        </w:r>
        <w:r>
          <w:fldChar w:fldCharType="end"/>
        </w:r>
      </w:hyperlink>
    </w:p>
    <w:p w:rsidR="00567F0A" w:rsidRDefault="00567F0A">
      <w:pPr>
        <w:pStyle w:val="TOC2"/>
        <w:rPr>
          <w:rFonts w:eastAsiaTheme="minorEastAsia"/>
          <w:smallCaps w:val="0"/>
          <w:sz w:val="22"/>
        </w:rPr>
      </w:pPr>
      <w:hyperlink w:anchor="_Toc423419644" w:history="1">
        <w:r w:rsidRPr="00EC1995">
          <w:rPr>
            <w:rStyle w:val="Hyperlink"/>
          </w:rPr>
          <w:t>Virtual Desktop Infrastructure (VDI) Suite</w:t>
        </w:r>
        <w:r>
          <w:tab/>
        </w:r>
        <w:r>
          <w:fldChar w:fldCharType="begin"/>
        </w:r>
        <w:r>
          <w:instrText xml:space="preserve"> PAGEREF _Toc423419644 \h </w:instrText>
        </w:r>
        <w:r>
          <w:fldChar w:fldCharType="separate"/>
        </w:r>
        <w:r>
          <w:t>34</w:t>
        </w:r>
        <w:r>
          <w:fldChar w:fldCharType="end"/>
        </w:r>
      </w:hyperlink>
    </w:p>
    <w:p w:rsidR="00567F0A" w:rsidRDefault="00567F0A">
      <w:pPr>
        <w:pStyle w:val="TOC2"/>
        <w:rPr>
          <w:rFonts w:eastAsiaTheme="minorEastAsia"/>
          <w:smallCaps w:val="0"/>
          <w:sz w:val="22"/>
        </w:rPr>
      </w:pPr>
      <w:hyperlink w:anchor="_Toc423419645" w:history="1">
        <w:r w:rsidRPr="00EC1995">
          <w:rPr>
            <w:rStyle w:val="Hyperlink"/>
          </w:rPr>
          <w:t>Visual Studio</w:t>
        </w:r>
        <w:r>
          <w:tab/>
        </w:r>
        <w:r>
          <w:fldChar w:fldCharType="begin"/>
        </w:r>
        <w:r>
          <w:instrText xml:space="preserve"> PAGEREF _Toc423419645 \h </w:instrText>
        </w:r>
        <w:r>
          <w:fldChar w:fldCharType="separate"/>
        </w:r>
        <w:r>
          <w:t>34</w:t>
        </w:r>
        <w:r>
          <w:fldChar w:fldCharType="end"/>
        </w:r>
      </w:hyperlink>
    </w:p>
    <w:p w:rsidR="00567F0A" w:rsidRDefault="00567F0A">
      <w:pPr>
        <w:pStyle w:val="TOC3"/>
        <w:rPr>
          <w:rFonts w:eastAsiaTheme="minorEastAsia"/>
          <w:smallCaps w:val="0"/>
          <w:sz w:val="22"/>
        </w:rPr>
      </w:pPr>
      <w:hyperlink w:anchor="_Toc423419646" w:history="1">
        <w:r w:rsidRPr="00EC1995">
          <w:rPr>
            <w:rStyle w:val="Hyperlink"/>
          </w:rPr>
          <w:t>Visual Studio</w:t>
        </w:r>
        <w:r>
          <w:tab/>
        </w:r>
        <w:r>
          <w:fldChar w:fldCharType="begin"/>
        </w:r>
        <w:r>
          <w:instrText xml:space="preserve"> PAGEREF _Toc423419646 \h </w:instrText>
        </w:r>
        <w:r>
          <w:fldChar w:fldCharType="separate"/>
        </w:r>
        <w:r>
          <w:t>34</w:t>
        </w:r>
        <w:r>
          <w:fldChar w:fldCharType="end"/>
        </w:r>
      </w:hyperlink>
    </w:p>
    <w:p w:rsidR="00567F0A" w:rsidRDefault="00567F0A">
      <w:pPr>
        <w:pStyle w:val="TOC3"/>
        <w:rPr>
          <w:rFonts w:eastAsiaTheme="minorEastAsia"/>
          <w:smallCaps w:val="0"/>
          <w:sz w:val="22"/>
        </w:rPr>
      </w:pPr>
      <w:hyperlink w:anchor="_Toc423419647" w:history="1">
        <w:r w:rsidRPr="00EC1995">
          <w:rPr>
            <w:rStyle w:val="Hyperlink"/>
          </w:rPr>
          <w:t>Visual Studio Team Foundation Server</w:t>
        </w:r>
        <w:r>
          <w:tab/>
        </w:r>
        <w:r>
          <w:fldChar w:fldCharType="begin"/>
        </w:r>
        <w:r>
          <w:instrText xml:space="preserve"> PAGEREF _Toc423419647 \h </w:instrText>
        </w:r>
        <w:r>
          <w:fldChar w:fldCharType="separate"/>
        </w:r>
        <w:r>
          <w:t>36</w:t>
        </w:r>
        <w:r>
          <w:fldChar w:fldCharType="end"/>
        </w:r>
      </w:hyperlink>
    </w:p>
    <w:p w:rsidR="00567F0A" w:rsidRDefault="00567F0A">
      <w:pPr>
        <w:pStyle w:val="TOC2"/>
        <w:rPr>
          <w:rFonts w:eastAsiaTheme="minorEastAsia"/>
          <w:smallCaps w:val="0"/>
          <w:sz w:val="22"/>
        </w:rPr>
      </w:pPr>
      <w:hyperlink w:anchor="_Toc423419648" w:history="1">
        <w:r w:rsidRPr="00EC1995">
          <w:rPr>
            <w:rStyle w:val="Hyperlink"/>
          </w:rPr>
          <w:t>Windows</w:t>
        </w:r>
        <w:r>
          <w:tab/>
        </w:r>
        <w:r>
          <w:fldChar w:fldCharType="begin"/>
        </w:r>
        <w:r>
          <w:instrText xml:space="preserve"> PAGEREF _Toc423419648 \h </w:instrText>
        </w:r>
        <w:r>
          <w:fldChar w:fldCharType="separate"/>
        </w:r>
        <w:r>
          <w:t>37</w:t>
        </w:r>
        <w:r>
          <w:fldChar w:fldCharType="end"/>
        </w:r>
      </w:hyperlink>
    </w:p>
    <w:p w:rsidR="00567F0A" w:rsidRDefault="00567F0A">
      <w:pPr>
        <w:pStyle w:val="TOC3"/>
        <w:rPr>
          <w:rFonts w:eastAsiaTheme="minorEastAsia"/>
          <w:smallCaps w:val="0"/>
          <w:sz w:val="22"/>
        </w:rPr>
      </w:pPr>
      <w:hyperlink w:anchor="_Toc423419649" w:history="1">
        <w:r w:rsidRPr="00EC1995">
          <w:rPr>
            <w:rStyle w:val="Hyperlink"/>
          </w:rPr>
          <w:t>Microsoft Desktop Optimization Pack</w:t>
        </w:r>
        <w:r>
          <w:tab/>
        </w:r>
        <w:r>
          <w:fldChar w:fldCharType="begin"/>
        </w:r>
        <w:r>
          <w:instrText xml:space="preserve"> PAGEREF _Toc423419649 \h </w:instrText>
        </w:r>
        <w:r>
          <w:fldChar w:fldCharType="separate"/>
        </w:r>
        <w:r>
          <w:t>37</w:t>
        </w:r>
        <w:r>
          <w:fldChar w:fldCharType="end"/>
        </w:r>
      </w:hyperlink>
    </w:p>
    <w:p w:rsidR="00567F0A" w:rsidRDefault="00567F0A">
      <w:pPr>
        <w:pStyle w:val="TOC3"/>
        <w:rPr>
          <w:rFonts w:eastAsiaTheme="minorEastAsia"/>
          <w:smallCaps w:val="0"/>
          <w:sz w:val="22"/>
        </w:rPr>
      </w:pPr>
      <w:hyperlink w:anchor="_Toc423419650" w:history="1">
        <w:r w:rsidRPr="00EC1995">
          <w:rPr>
            <w:rStyle w:val="Hyperlink"/>
          </w:rPr>
          <w:t>Računalni operacijski sustav Windows</w:t>
        </w:r>
        <w:r>
          <w:tab/>
        </w:r>
        <w:r>
          <w:fldChar w:fldCharType="begin"/>
        </w:r>
        <w:r>
          <w:instrText xml:space="preserve"> PAGEREF _Toc423419650 \h </w:instrText>
        </w:r>
        <w:r>
          <w:fldChar w:fldCharType="separate"/>
        </w:r>
        <w:r>
          <w:t>38</w:t>
        </w:r>
        <w:r>
          <w:fldChar w:fldCharType="end"/>
        </w:r>
      </w:hyperlink>
    </w:p>
    <w:p w:rsidR="00567F0A" w:rsidRDefault="00567F0A">
      <w:pPr>
        <w:pStyle w:val="TOC3"/>
        <w:rPr>
          <w:rFonts w:eastAsiaTheme="minorEastAsia"/>
          <w:smallCaps w:val="0"/>
          <w:sz w:val="22"/>
        </w:rPr>
      </w:pPr>
      <w:hyperlink w:anchor="_Toc423419651" w:history="1">
        <w:r w:rsidRPr="00EC1995">
          <w:rPr>
            <w:rStyle w:val="Hyperlink"/>
          </w:rPr>
          <w:t>Windows Embedded Industry</w:t>
        </w:r>
        <w:r>
          <w:tab/>
        </w:r>
        <w:r>
          <w:fldChar w:fldCharType="begin"/>
        </w:r>
        <w:r>
          <w:instrText xml:space="preserve"> PAGEREF _Toc423419651 \h </w:instrText>
        </w:r>
        <w:r>
          <w:fldChar w:fldCharType="separate"/>
        </w:r>
        <w:r>
          <w:t>43</w:t>
        </w:r>
        <w:r>
          <w:fldChar w:fldCharType="end"/>
        </w:r>
      </w:hyperlink>
    </w:p>
    <w:p w:rsidR="00567F0A" w:rsidRDefault="00567F0A">
      <w:pPr>
        <w:pStyle w:val="TOC2"/>
        <w:rPr>
          <w:rFonts w:eastAsiaTheme="minorEastAsia"/>
          <w:smallCaps w:val="0"/>
          <w:sz w:val="22"/>
        </w:rPr>
      </w:pPr>
      <w:hyperlink w:anchor="_Toc423419652" w:history="1">
        <w:r w:rsidRPr="00EC1995">
          <w:rPr>
            <w:rStyle w:val="Hyperlink"/>
          </w:rPr>
          <w:t>Windows Server</w:t>
        </w:r>
        <w:r>
          <w:tab/>
        </w:r>
        <w:r>
          <w:fldChar w:fldCharType="begin"/>
        </w:r>
        <w:r>
          <w:instrText xml:space="preserve"> PAGEREF _Toc423419652 \h </w:instrText>
        </w:r>
        <w:r>
          <w:fldChar w:fldCharType="separate"/>
        </w:r>
        <w:r>
          <w:t>45</w:t>
        </w:r>
        <w:r>
          <w:fldChar w:fldCharType="end"/>
        </w:r>
      </w:hyperlink>
    </w:p>
    <w:p w:rsidR="00567F0A" w:rsidRDefault="00567F0A">
      <w:pPr>
        <w:pStyle w:val="TOC3"/>
        <w:rPr>
          <w:rFonts w:eastAsiaTheme="minorEastAsia"/>
          <w:smallCaps w:val="0"/>
          <w:sz w:val="22"/>
        </w:rPr>
      </w:pPr>
      <w:hyperlink w:anchor="_Toc423419653" w:history="1">
        <w:r w:rsidRPr="00EC1995">
          <w:rPr>
            <w:rStyle w:val="Hyperlink"/>
          </w:rPr>
          <w:t>Windows MultiPoint Server</w:t>
        </w:r>
        <w:r>
          <w:tab/>
        </w:r>
        <w:r>
          <w:fldChar w:fldCharType="begin"/>
        </w:r>
        <w:r>
          <w:instrText xml:space="preserve"> PAGEREF _Toc423419653 \h </w:instrText>
        </w:r>
        <w:r>
          <w:fldChar w:fldCharType="separate"/>
        </w:r>
        <w:r>
          <w:t>45</w:t>
        </w:r>
        <w:r>
          <w:fldChar w:fldCharType="end"/>
        </w:r>
      </w:hyperlink>
    </w:p>
    <w:p w:rsidR="00567F0A" w:rsidRDefault="00567F0A">
      <w:pPr>
        <w:pStyle w:val="TOC3"/>
        <w:rPr>
          <w:rFonts w:eastAsiaTheme="minorEastAsia"/>
          <w:smallCaps w:val="0"/>
          <w:sz w:val="22"/>
        </w:rPr>
      </w:pPr>
      <w:hyperlink w:anchor="_Toc423419654" w:history="1">
        <w:r w:rsidRPr="00EC1995">
          <w:rPr>
            <w:rStyle w:val="Hyperlink"/>
          </w:rPr>
          <w:t>Windows Server</w:t>
        </w:r>
        <w:r>
          <w:tab/>
        </w:r>
        <w:r>
          <w:fldChar w:fldCharType="begin"/>
        </w:r>
        <w:r>
          <w:instrText xml:space="preserve"> PAGEREF _Toc423419654 \h </w:instrText>
        </w:r>
        <w:r>
          <w:fldChar w:fldCharType="separate"/>
        </w:r>
        <w:r>
          <w:t>46</w:t>
        </w:r>
        <w:r>
          <w:fldChar w:fldCharType="end"/>
        </w:r>
      </w:hyperlink>
    </w:p>
    <w:p w:rsidR="00567F0A" w:rsidRDefault="00567F0A">
      <w:pPr>
        <w:pStyle w:val="TOC3"/>
        <w:rPr>
          <w:rFonts w:eastAsiaTheme="minorEastAsia"/>
          <w:smallCaps w:val="0"/>
          <w:sz w:val="22"/>
        </w:rPr>
      </w:pPr>
      <w:hyperlink w:anchor="_Toc423419655" w:history="1">
        <w:r w:rsidRPr="00EC1995">
          <w:rPr>
            <w:rStyle w:val="Hyperlink"/>
          </w:rPr>
          <w:t>Windows Small Business Server</w:t>
        </w:r>
        <w:r>
          <w:tab/>
        </w:r>
        <w:r>
          <w:fldChar w:fldCharType="begin"/>
        </w:r>
        <w:r>
          <w:instrText xml:space="preserve"> PAGEREF _Toc423419655 \h </w:instrText>
        </w:r>
        <w:r>
          <w:fldChar w:fldCharType="separate"/>
        </w:r>
        <w:r>
          <w:t>48</w:t>
        </w:r>
        <w:r>
          <w:fldChar w:fldCharType="end"/>
        </w:r>
      </w:hyperlink>
    </w:p>
    <w:p w:rsidR="00567F0A" w:rsidRDefault="00567F0A">
      <w:pPr>
        <w:pStyle w:val="TOC1"/>
        <w:rPr>
          <w:rFonts w:eastAsiaTheme="minorEastAsia"/>
          <w:b w:val="0"/>
          <w:caps w:val="0"/>
          <w:noProof/>
          <w:sz w:val="22"/>
          <w:szCs w:val="22"/>
        </w:rPr>
      </w:pPr>
      <w:hyperlink w:anchor="_Toc423419656" w:history="1">
        <w:r w:rsidRPr="00EC1995">
          <w:rPr>
            <w:rStyle w:val="Hyperlink"/>
            <w:noProof/>
          </w:rPr>
          <w:t>Online usluge</w:t>
        </w:r>
        <w:r>
          <w:rPr>
            <w:noProof/>
          </w:rPr>
          <w:tab/>
        </w:r>
        <w:r>
          <w:rPr>
            <w:noProof/>
          </w:rPr>
          <w:fldChar w:fldCharType="begin"/>
        </w:r>
        <w:r>
          <w:rPr>
            <w:noProof/>
          </w:rPr>
          <w:instrText xml:space="preserve"> PAGEREF _Toc423419656 \h </w:instrText>
        </w:r>
        <w:r>
          <w:rPr>
            <w:noProof/>
          </w:rPr>
        </w:r>
        <w:r>
          <w:rPr>
            <w:noProof/>
          </w:rPr>
          <w:fldChar w:fldCharType="separate"/>
        </w:r>
        <w:r>
          <w:rPr>
            <w:noProof/>
          </w:rPr>
          <w:t>50</w:t>
        </w:r>
        <w:r>
          <w:rPr>
            <w:noProof/>
          </w:rPr>
          <w:fldChar w:fldCharType="end"/>
        </w:r>
      </w:hyperlink>
    </w:p>
    <w:p w:rsidR="00567F0A" w:rsidRDefault="00567F0A">
      <w:pPr>
        <w:pStyle w:val="TOC2"/>
        <w:rPr>
          <w:rFonts w:eastAsiaTheme="minorEastAsia"/>
          <w:smallCaps w:val="0"/>
          <w:sz w:val="22"/>
        </w:rPr>
      </w:pPr>
      <w:hyperlink w:anchor="_Toc423419657" w:history="1">
        <w:r w:rsidRPr="00EC1995">
          <w:rPr>
            <w:rStyle w:val="Hyperlink"/>
          </w:rPr>
          <w:t>Regionalna dostupnost Online usluge</w:t>
        </w:r>
        <w:r>
          <w:tab/>
        </w:r>
        <w:r>
          <w:fldChar w:fldCharType="begin"/>
        </w:r>
        <w:r>
          <w:instrText xml:space="preserve"> PAGEREF _Toc423419657 \h </w:instrText>
        </w:r>
        <w:r>
          <w:fldChar w:fldCharType="separate"/>
        </w:r>
        <w:r>
          <w:t>50</w:t>
        </w:r>
        <w:r>
          <w:fldChar w:fldCharType="end"/>
        </w:r>
      </w:hyperlink>
    </w:p>
    <w:p w:rsidR="00567F0A" w:rsidRDefault="00567F0A">
      <w:pPr>
        <w:pStyle w:val="TOC2"/>
        <w:rPr>
          <w:rFonts w:eastAsiaTheme="minorEastAsia"/>
          <w:smallCaps w:val="0"/>
          <w:sz w:val="22"/>
        </w:rPr>
      </w:pPr>
      <w:hyperlink w:anchor="_Toc423419658" w:history="1">
        <w:r w:rsidRPr="00EC1995">
          <w:rPr>
            <w:rStyle w:val="Hyperlink"/>
          </w:rPr>
          <w:t>Pravila za kupnju Online usluga</w:t>
        </w:r>
        <w:r>
          <w:tab/>
        </w:r>
        <w:r>
          <w:fldChar w:fldCharType="begin"/>
        </w:r>
        <w:r>
          <w:instrText xml:space="preserve"> PAGEREF _Toc423419658 \h </w:instrText>
        </w:r>
        <w:r>
          <w:fldChar w:fldCharType="separate"/>
        </w:r>
        <w:r>
          <w:t>50</w:t>
        </w:r>
        <w:r>
          <w:fldChar w:fldCharType="end"/>
        </w:r>
      </w:hyperlink>
    </w:p>
    <w:p w:rsidR="00567F0A" w:rsidRDefault="00567F0A">
      <w:pPr>
        <w:pStyle w:val="TOC2"/>
        <w:rPr>
          <w:rFonts w:eastAsiaTheme="minorEastAsia"/>
          <w:smallCaps w:val="0"/>
          <w:sz w:val="22"/>
        </w:rPr>
      </w:pPr>
      <w:hyperlink w:anchor="_Toc423419659" w:history="1">
        <w:r w:rsidRPr="00EC1995">
          <w:rPr>
            <w:rStyle w:val="Hyperlink"/>
          </w:rPr>
          <w:t>Dodatna pretplatnička licenca za korisnika (SL)</w:t>
        </w:r>
        <w:r>
          <w:tab/>
        </w:r>
        <w:r>
          <w:fldChar w:fldCharType="begin"/>
        </w:r>
        <w:r>
          <w:instrText xml:space="preserve"> PAGEREF _Toc423419659 \h </w:instrText>
        </w:r>
        <w:r>
          <w:fldChar w:fldCharType="separate"/>
        </w:r>
        <w:r>
          <w:t>50</w:t>
        </w:r>
        <w:r>
          <w:fldChar w:fldCharType="end"/>
        </w:r>
      </w:hyperlink>
    </w:p>
    <w:p w:rsidR="00567F0A" w:rsidRDefault="00567F0A">
      <w:pPr>
        <w:pStyle w:val="TOC2"/>
        <w:rPr>
          <w:rFonts w:eastAsiaTheme="minorEastAsia"/>
          <w:smallCaps w:val="0"/>
          <w:sz w:val="22"/>
        </w:rPr>
      </w:pPr>
      <w:hyperlink w:anchor="_Toc423419660" w:history="1">
        <w:r w:rsidRPr="00EC1995">
          <w:rPr>
            <w:rStyle w:val="Hyperlink"/>
          </w:rPr>
          <w:t>Obnova Online usluga</w:t>
        </w:r>
        <w:r>
          <w:tab/>
        </w:r>
        <w:r>
          <w:fldChar w:fldCharType="begin"/>
        </w:r>
        <w:r>
          <w:instrText xml:space="preserve"> PAGEREF _Toc423419660 \h </w:instrText>
        </w:r>
        <w:r>
          <w:fldChar w:fldCharType="separate"/>
        </w:r>
        <w:r>
          <w:t>50</w:t>
        </w:r>
        <w:r>
          <w:fldChar w:fldCharType="end"/>
        </w:r>
      </w:hyperlink>
    </w:p>
    <w:p w:rsidR="00567F0A" w:rsidRDefault="00567F0A">
      <w:pPr>
        <w:pStyle w:val="TOC2"/>
        <w:rPr>
          <w:rFonts w:eastAsiaTheme="minorEastAsia"/>
          <w:smallCaps w:val="0"/>
          <w:sz w:val="22"/>
        </w:rPr>
      </w:pPr>
      <w:hyperlink w:anchor="_Toc423419661" w:history="1">
        <w:r w:rsidRPr="00EC1995">
          <w:rPr>
            <w:rStyle w:val="Hyperlink"/>
          </w:rPr>
          <w:t>Microsoft Azure Services</w:t>
        </w:r>
        <w:r>
          <w:tab/>
        </w:r>
        <w:r>
          <w:fldChar w:fldCharType="begin"/>
        </w:r>
        <w:r>
          <w:instrText xml:space="preserve"> PAGEREF _Toc423419661 \h </w:instrText>
        </w:r>
        <w:r>
          <w:fldChar w:fldCharType="separate"/>
        </w:r>
        <w:r>
          <w:t>50</w:t>
        </w:r>
        <w:r>
          <w:fldChar w:fldCharType="end"/>
        </w:r>
      </w:hyperlink>
    </w:p>
    <w:p w:rsidR="00567F0A" w:rsidRDefault="00567F0A">
      <w:pPr>
        <w:pStyle w:val="TOC3"/>
        <w:rPr>
          <w:rFonts w:eastAsiaTheme="minorEastAsia"/>
          <w:smallCaps w:val="0"/>
          <w:sz w:val="22"/>
        </w:rPr>
      </w:pPr>
      <w:hyperlink w:anchor="_Toc423419662" w:history="1">
        <w:r w:rsidRPr="00EC1995">
          <w:rPr>
            <w:rStyle w:val="Hyperlink"/>
          </w:rPr>
          <w:t>Microsoft Azure Services</w:t>
        </w:r>
        <w:r>
          <w:tab/>
        </w:r>
        <w:r>
          <w:fldChar w:fldCharType="begin"/>
        </w:r>
        <w:r>
          <w:instrText xml:space="preserve"> PAGEREF _Toc423419662 \h </w:instrText>
        </w:r>
        <w:r>
          <w:fldChar w:fldCharType="separate"/>
        </w:r>
        <w:r>
          <w:t>52</w:t>
        </w:r>
        <w:r>
          <w:fldChar w:fldCharType="end"/>
        </w:r>
      </w:hyperlink>
    </w:p>
    <w:p w:rsidR="00567F0A" w:rsidRDefault="00567F0A">
      <w:pPr>
        <w:pStyle w:val="TOC3"/>
        <w:rPr>
          <w:rFonts w:eastAsiaTheme="minorEastAsia"/>
          <w:smallCaps w:val="0"/>
          <w:sz w:val="22"/>
        </w:rPr>
      </w:pPr>
      <w:hyperlink w:anchor="_Toc423419663" w:history="1">
        <w:r w:rsidRPr="00EC1995">
          <w:rPr>
            <w:rStyle w:val="Hyperlink"/>
          </w:rPr>
          <w:t>Microsoft Azure Support (Plan)</w:t>
        </w:r>
        <w:r>
          <w:tab/>
        </w:r>
        <w:r>
          <w:fldChar w:fldCharType="begin"/>
        </w:r>
        <w:r>
          <w:instrText xml:space="preserve"> PAGEREF _Toc423419663 \h </w:instrText>
        </w:r>
        <w:r>
          <w:fldChar w:fldCharType="separate"/>
        </w:r>
        <w:r>
          <w:t>52</w:t>
        </w:r>
        <w:r>
          <w:fldChar w:fldCharType="end"/>
        </w:r>
      </w:hyperlink>
    </w:p>
    <w:p w:rsidR="00567F0A" w:rsidRDefault="00567F0A">
      <w:pPr>
        <w:pStyle w:val="TOC3"/>
        <w:rPr>
          <w:rFonts w:eastAsiaTheme="minorEastAsia"/>
          <w:smallCaps w:val="0"/>
          <w:sz w:val="22"/>
        </w:rPr>
      </w:pPr>
      <w:hyperlink w:anchor="_Toc423419664" w:history="1">
        <w:r w:rsidRPr="00EC1995">
          <w:rPr>
            <w:rStyle w:val="Hyperlink"/>
          </w:rPr>
          <w:t>Microsoft Azure Backup (Plan)</w:t>
        </w:r>
        <w:r>
          <w:tab/>
        </w:r>
        <w:r>
          <w:fldChar w:fldCharType="begin"/>
        </w:r>
        <w:r>
          <w:instrText xml:space="preserve"> PAGEREF _Toc423419664 \h </w:instrText>
        </w:r>
        <w:r>
          <w:fldChar w:fldCharType="separate"/>
        </w:r>
        <w:r>
          <w:t>52</w:t>
        </w:r>
        <w:r>
          <w:fldChar w:fldCharType="end"/>
        </w:r>
      </w:hyperlink>
    </w:p>
    <w:p w:rsidR="00567F0A" w:rsidRDefault="00567F0A">
      <w:pPr>
        <w:pStyle w:val="TOC3"/>
        <w:rPr>
          <w:rFonts w:eastAsiaTheme="minorEastAsia"/>
          <w:smallCaps w:val="0"/>
          <w:sz w:val="22"/>
        </w:rPr>
      </w:pPr>
      <w:hyperlink w:anchor="_Toc423419665" w:history="1">
        <w:r w:rsidRPr="00EC1995">
          <w:rPr>
            <w:rStyle w:val="Hyperlink"/>
          </w:rPr>
          <w:t>Microsoft Azure Site Recovery (Plan)</w:t>
        </w:r>
        <w:r>
          <w:tab/>
        </w:r>
        <w:r>
          <w:fldChar w:fldCharType="begin"/>
        </w:r>
        <w:r>
          <w:instrText xml:space="preserve"> PAGEREF _Toc423419665 \h </w:instrText>
        </w:r>
        <w:r>
          <w:fldChar w:fldCharType="separate"/>
        </w:r>
        <w:r>
          <w:t>53</w:t>
        </w:r>
        <w:r>
          <w:fldChar w:fldCharType="end"/>
        </w:r>
      </w:hyperlink>
    </w:p>
    <w:p w:rsidR="00567F0A" w:rsidRDefault="00567F0A">
      <w:pPr>
        <w:pStyle w:val="TOC3"/>
        <w:rPr>
          <w:rFonts w:eastAsiaTheme="minorEastAsia"/>
          <w:smallCaps w:val="0"/>
          <w:sz w:val="22"/>
        </w:rPr>
      </w:pPr>
      <w:hyperlink w:anchor="_Toc423419666" w:history="1">
        <w:r w:rsidRPr="00EC1995">
          <w:rPr>
            <w:rStyle w:val="Hyperlink"/>
          </w:rPr>
          <w:t>Enterprise Mobility Suite (Plan)</w:t>
        </w:r>
        <w:r>
          <w:tab/>
        </w:r>
        <w:r>
          <w:fldChar w:fldCharType="begin"/>
        </w:r>
        <w:r>
          <w:instrText xml:space="preserve"> PAGEREF _Toc423419666 \h </w:instrText>
        </w:r>
        <w:r>
          <w:fldChar w:fldCharType="separate"/>
        </w:r>
        <w:r>
          <w:t>53</w:t>
        </w:r>
        <w:r>
          <w:fldChar w:fldCharType="end"/>
        </w:r>
      </w:hyperlink>
    </w:p>
    <w:p w:rsidR="00567F0A" w:rsidRDefault="00567F0A">
      <w:pPr>
        <w:pStyle w:val="TOC3"/>
        <w:rPr>
          <w:rFonts w:eastAsiaTheme="minorEastAsia"/>
          <w:smallCaps w:val="0"/>
          <w:sz w:val="22"/>
        </w:rPr>
      </w:pPr>
      <w:hyperlink w:anchor="_Toc423419667" w:history="1">
        <w:r w:rsidRPr="00EC1995">
          <w:rPr>
            <w:rStyle w:val="Hyperlink"/>
          </w:rPr>
          <w:t>Azure Active Directory (Plan)</w:t>
        </w:r>
        <w:r>
          <w:tab/>
        </w:r>
        <w:r>
          <w:fldChar w:fldCharType="begin"/>
        </w:r>
        <w:r>
          <w:instrText xml:space="preserve"> PAGEREF _Toc423419667 \h </w:instrText>
        </w:r>
        <w:r>
          <w:fldChar w:fldCharType="separate"/>
        </w:r>
        <w:r>
          <w:t>54</w:t>
        </w:r>
        <w:r>
          <w:fldChar w:fldCharType="end"/>
        </w:r>
      </w:hyperlink>
    </w:p>
    <w:p w:rsidR="00567F0A" w:rsidRDefault="00567F0A">
      <w:pPr>
        <w:pStyle w:val="TOC3"/>
        <w:rPr>
          <w:rFonts w:eastAsiaTheme="minorEastAsia"/>
          <w:smallCaps w:val="0"/>
          <w:sz w:val="22"/>
        </w:rPr>
      </w:pPr>
      <w:hyperlink w:anchor="_Toc423419668" w:history="1">
        <w:r w:rsidRPr="00EC1995">
          <w:rPr>
            <w:rStyle w:val="Hyperlink"/>
          </w:rPr>
          <w:t>Azure Rights Management Service (Plan)</w:t>
        </w:r>
        <w:r>
          <w:tab/>
        </w:r>
        <w:r>
          <w:fldChar w:fldCharType="begin"/>
        </w:r>
        <w:r>
          <w:instrText xml:space="preserve"> PAGEREF _Toc423419668 \h </w:instrText>
        </w:r>
        <w:r>
          <w:fldChar w:fldCharType="separate"/>
        </w:r>
        <w:r>
          <w:t>55</w:t>
        </w:r>
        <w:r>
          <w:fldChar w:fldCharType="end"/>
        </w:r>
      </w:hyperlink>
    </w:p>
    <w:p w:rsidR="00567F0A" w:rsidRDefault="00567F0A">
      <w:pPr>
        <w:pStyle w:val="TOC3"/>
        <w:rPr>
          <w:rFonts w:eastAsiaTheme="minorEastAsia"/>
          <w:smallCaps w:val="0"/>
          <w:sz w:val="22"/>
        </w:rPr>
      </w:pPr>
      <w:hyperlink w:anchor="_Toc423419669" w:history="1">
        <w:r w:rsidRPr="00EC1995">
          <w:rPr>
            <w:rStyle w:val="Hyperlink"/>
          </w:rPr>
          <w:t>Azure RemoteApp (Plan)</w:t>
        </w:r>
        <w:r>
          <w:tab/>
        </w:r>
        <w:r>
          <w:fldChar w:fldCharType="begin"/>
        </w:r>
        <w:r>
          <w:instrText xml:space="preserve"> PAGEREF _Toc423419669 \h </w:instrText>
        </w:r>
        <w:r>
          <w:fldChar w:fldCharType="separate"/>
        </w:r>
        <w:r>
          <w:t>55</w:t>
        </w:r>
        <w:r>
          <w:fldChar w:fldCharType="end"/>
        </w:r>
      </w:hyperlink>
    </w:p>
    <w:p w:rsidR="00567F0A" w:rsidRDefault="00567F0A">
      <w:pPr>
        <w:pStyle w:val="TOC3"/>
        <w:rPr>
          <w:rFonts w:eastAsiaTheme="minorEastAsia"/>
          <w:smallCaps w:val="0"/>
          <w:sz w:val="22"/>
        </w:rPr>
      </w:pPr>
      <w:hyperlink w:anchor="_Toc423419670" w:history="1">
        <w:r w:rsidRPr="00EC1995">
          <w:rPr>
            <w:rStyle w:val="Hyperlink"/>
          </w:rPr>
          <w:t>Operations Management Suite (Plan)</w:t>
        </w:r>
        <w:r>
          <w:tab/>
        </w:r>
        <w:r>
          <w:fldChar w:fldCharType="begin"/>
        </w:r>
        <w:r>
          <w:instrText xml:space="preserve"> PAGEREF _Toc423419670 \h </w:instrText>
        </w:r>
        <w:r>
          <w:fldChar w:fldCharType="separate"/>
        </w:r>
        <w:r>
          <w:t>55</w:t>
        </w:r>
        <w:r>
          <w:fldChar w:fldCharType="end"/>
        </w:r>
      </w:hyperlink>
    </w:p>
    <w:p w:rsidR="00567F0A" w:rsidRDefault="00567F0A">
      <w:pPr>
        <w:pStyle w:val="TOC2"/>
        <w:rPr>
          <w:rFonts w:eastAsiaTheme="minorEastAsia"/>
          <w:smallCaps w:val="0"/>
          <w:sz w:val="22"/>
        </w:rPr>
      </w:pPr>
      <w:hyperlink w:anchor="_Toc423419671" w:history="1">
        <w:r w:rsidRPr="00EC1995">
          <w:rPr>
            <w:rStyle w:val="Hyperlink"/>
          </w:rPr>
          <w:t>Enterprise Cloud Suite</w:t>
        </w:r>
        <w:r>
          <w:tab/>
        </w:r>
        <w:r>
          <w:fldChar w:fldCharType="begin"/>
        </w:r>
        <w:r>
          <w:instrText xml:space="preserve"> PAGEREF _Toc423419671 \h </w:instrText>
        </w:r>
        <w:r>
          <w:fldChar w:fldCharType="separate"/>
        </w:r>
        <w:r>
          <w:t>56</w:t>
        </w:r>
        <w:r>
          <w:fldChar w:fldCharType="end"/>
        </w:r>
      </w:hyperlink>
    </w:p>
    <w:p w:rsidR="00567F0A" w:rsidRDefault="00567F0A">
      <w:pPr>
        <w:pStyle w:val="TOC2"/>
        <w:rPr>
          <w:rFonts w:eastAsiaTheme="minorEastAsia"/>
          <w:smallCaps w:val="0"/>
          <w:sz w:val="22"/>
        </w:rPr>
      </w:pPr>
      <w:hyperlink w:anchor="_Toc423419672" w:history="1">
        <w:r w:rsidRPr="00EC1995">
          <w:rPr>
            <w:rStyle w:val="Hyperlink"/>
          </w:rPr>
          <w:t>Microsoft Intune</w:t>
        </w:r>
        <w:r>
          <w:tab/>
        </w:r>
        <w:r>
          <w:fldChar w:fldCharType="begin"/>
        </w:r>
        <w:r>
          <w:instrText xml:space="preserve"> PAGEREF _Toc423419672 \h </w:instrText>
        </w:r>
        <w:r>
          <w:fldChar w:fldCharType="separate"/>
        </w:r>
        <w:r>
          <w:t>56</w:t>
        </w:r>
        <w:r>
          <w:fldChar w:fldCharType="end"/>
        </w:r>
      </w:hyperlink>
    </w:p>
    <w:p w:rsidR="00567F0A" w:rsidRDefault="00567F0A">
      <w:pPr>
        <w:pStyle w:val="TOC2"/>
        <w:rPr>
          <w:rFonts w:eastAsiaTheme="minorEastAsia"/>
          <w:smallCaps w:val="0"/>
          <w:sz w:val="22"/>
        </w:rPr>
      </w:pPr>
      <w:hyperlink w:anchor="_Toc423419673" w:history="1">
        <w:r w:rsidRPr="00EC1995">
          <w:rPr>
            <w:rStyle w:val="Hyperlink"/>
          </w:rPr>
          <w:t>Microsoft Dynamics Online Services</w:t>
        </w:r>
        <w:r>
          <w:tab/>
        </w:r>
        <w:r>
          <w:fldChar w:fldCharType="begin"/>
        </w:r>
        <w:r>
          <w:instrText xml:space="preserve"> PAGEREF _Toc423419673 \h </w:instrText>
        </w:r>
        <w:r>
          <w:fldChar w:fldCharType="separate"/>
        </w:r>
        <w:r>
          <w:t>57</w:t>
        </w:r>
        <w:r>
          <w:fldChar w:fldCharType="end"/>
        </w:r>
      </w:hyperlink>
    </w:p>
    <w:p w:rsidR="00567F0A" w:rsidRDefault="00567F0A">
      <w:pPr>
        <w:pStyle w:val="TOC3"/>
        <w:rPr>
          <w:rFonts w:eastAsiaTheme="minorEastAsia"/>
          <w:smallCaps w:val="0"/>
          <w:sz w:val="22"/>
        </w:rPr>
      </w:pPr>
      <w:hyperlink w:anchor="_Toc423419674" w:history="1">
        <w:r w:rsidRPr="00EC1995">
          <w:rPr>
            <w:rStyle w:val="Hyperlink"/>
          </w:rPr>
          <w:t>Microsoft Dynamics CRM Online</w:t>
        </w:r>
        <w:r>
          <w:tab/>
        </w:r>
        <w:r>
          <w:fldChar w:fldCharType="begin"/>
        </w:r>
        <w:r>
          <w:instrText xml:space="preserve"> PAGEREF _Toc423419674 \h </w:instrText>
        </w:r>
        <w:r>
          <w:fldChar w:fldCharType="separate"/>
        </w:r>
        <w:r>
          <w:t>57</w:t>
        </w:r>
        <w:r>
          <w:fldChar w:fldCharType="end"/>
        </w:r>
      </w:hyperlink>
    </w:p>
    <w:p w:rsidR="00567F0A" w:rsidRDefault="00567F0A">
      <w:pPr>
        <w:pStyle w:val="TOC3"/>
        <w:rPr>
          <w:rFonts w:eastAsiaTheme="minorEastAsia"/>
          <w:smallCaps w:val="0"/>
          <w:sz w:val="22"/>
        </w:rPr>
      </w:pPr>
      <w:hyperlink w:anchor="_Toc423419675" w:history="1">
        <w:r w:rsidRPr="00EC1995">
          <w:rPr>
            <w:rStyle w:val="Hyperlink"/>
          </w:rPr>
          <w:t>Microsoft Dynamics Marketing</w:t>
        </w:r>
        <w:r>
          <w:tab/>
        </w:r>
        <w:r>
          <w:fldChar w:fldCharType="begin"/>
        </w:r>
        <w:r>
          <w:instrText xml:space="preserve"> PAGEREF _Toc423419675 \h </w:instrText>
        </w:r>
        <w:r>
          <w:fldChar w:fldCharType="separate"/>
        </w:r>
        <w:r>
          <w:t>58</w:t>
        </w:r>
        <w:r>
          <w:fldChar w:fldCharType="end"/>
        </w:r>
      </w:hyperlink>
    </w:p>
    <w:p w:rsidR="00567F0A" w:rsidRDefault="00567F0A">
      <w:pPr>
        <w:pStyle w:val="TOC3"/>
        <w:rPr>
          <w:rFonts w:eastAsiaTheme="minorEastAsia"/>
          <w:smallCaps w:val="0"/>
          <w:sz w:val="22"/>
        </w:rPr>
      </w:pPr>
      <w:hyperlink w:anchor="_Toc423419676" w:history="1">
        <w:r w:rsidRPr="00EC1995">
          <w:rPr>
            <w:rStyle w:val="Hyperlink"/>
          </w:rPr>
          <w:t>Microsoft Social Engagement</w:t>
        </w:r>
        <w:r>
          <w:tab/>
        </w:r>
        <w:r>
          <w:fldChar w:fldCharType="begin"/>
        </w:r>
        <w:r>
          <w:instrText xml:space="preserve"> PAGEREF _Toc423419676 \h </w:instrText>
        </w:r>
        <w:r>
          <w:fldChar w:fldCharType="separate"/>
        </w:r>
        <w:r>
          <w:t>58</w:t>
        </w:r>
        <w:r>
          <w:fldChar w:fldCharType="end"/>
        </w:r>
      </w:hyperlink>
    </w:p>
    <w:p w:rsidR="00567F0A" w:rsidRDefault="00567F0A">
      <w:pPr>
        <w:pStyle w:val="TOC3"/>
        <w:rPr>
          <w:rFonts w:eastAsiaTheme="minorEastAsia"/>
          <w:smallCaps w:val="0"/>
          <w:sz w:val="22"/>
        </w:rPr>
      </w:pPr>
      <w:hyperlink w:anchor="_Toc423419677" w:history="1">
        <w:r w:rsidRPr="00EC1995">
          <w:rPr>
            <w:rStyle w:val="Hyperlink"/>
          </w:rPr>
          <w:t>Parature, from Microsoft</w:t>
        </w:r>
        <w:r>
          <w:tab/>
        </w:r>
        <w:r>
          <w:fldChar w:fldCharType="begin"/>
        </w:r>
        <w:r>
          <w:instrText xml:space="preserve"> PAGEREF _Toc423419677 \h </w:instrText>
        </w:r>
        <w:r>
          <w:fldChar w:fldCharType="separate"/>
        </w:r>
        <w:r>
          <w:t>59</w:t>
        </w:r>
        <w:r>
          <w:fldChar w:fldCharType="end"/>
        </w:r>
      </w:hyperlink>
    </w:p>
    <w:p w:rsidR="00567F0A" w:rsidRDefault="00567F0A">
      <w:pPr>
        <w:pStyle w:val="TOC2"/>
        <w:rPr>
          <w:rFonts w:eastAsiaTheme="minorEastAsia"/>
          <w:smallCaps w:val="0"/>
          <w:sz w:val="22"/>
        </w:rPr>
      </w:pPr>
      <w:hyperlink w:anchor="_Toc423419678" w:history="1">
        <w:r w:rsidRPr="00EC1995">
          <w:rPr>
            <w:rStyle w:val="Hyperlink"/>
          </w:rPr>
          <w:t>Usluge Office 365</w:t>
        </w:r>
        <w:r>
          <w:tab/>
        </w:r>
        <w:r>
          <w:fldChar w:fldCharType="begin"/>
        </w:r>
        <w:r>
          <w:instrText xml:space="preserve"> PAGEREF _Toc423419678 \h </w:instrText>
        </w:r>
        <w:r>
          <w:fldChar w:fldCharType="separate"/>
        </w:r>
        <w:r>
          <w:t>59</w:t>
        </w:r>
        <w:r>
          <w:fldChar w:fldCharType="end"/>
        </w:r>
      </w:hyperlink>
    </w:p>
    <w:p w:rsidR="00567F0A" w:rsidRDefault="00567F0A">
      <w:pPr>
        <w:pStyle w:val="TOC3"/>
        <w:rPr>
          <w:rFonts w:eastAsiaTheme="minorEastAsia"/>
          <w:smallCaps w:val="0"/>
          <w:sz w:val="22"/>
        </w:rPr>
      </w:pPr>
      <w:hyperlink w:anchor="_Toc423419679" w:history="1">
        <w:r w:rsidRPr="00EC1995">
          <w:rPr>
            <w:rStyle w:val="Hyperlink"/>
          </w:rPr>
          <w:t>Aplikacije sustava Office 365</w:t>
        </w:r>
        <w:r>
          <w:tab/>
        </w:r>
        <w:r>
          <w:fldChar w:fldCharType="begin"/>
        </w:r>
        <w:r>
          <w:instrText xml:space="preserve"> PAGEREF _Toc423419679 \h </w:instrText>
        </w:r>
        <w:r>
          <w:fldChar w:fldCharType="separate"/>
        </w:r>
        <w:r>
          <w:t>59</w:t>
        </w:r>
        <w:r>
          <w:fldChar w:fldCharType="end"/>
        </w:r>
      </w:hyperlink>
    </w:p>
    <w:p w:rsidR="00567F0A" w:rsidRDefault="00567F0A">
      <w:pPr>
        <w:pStyle w:val="TOC3"/>
        <w:rPr>
          <w:rFonts w:eastAsiaTheme="minorEastAsia"/>
          <w:smallCaps w:val="0"/>
          <w:sz w:val="22"/>
        </w:rPr>
      </w:pPr>
      <w:hyperlink w:anchor="_Toc423419680" w:history="1">
        <w:r w:rsidRPr="00EC1995">
          <w:rPr>
            <w:rStyle w:val="Hyperlink"/>
          </w:rPr>
          <w:t>Paketi Office 365</w:t>
        </w:r>
        <w:r>
          <w:tab/>
        </w:r>
        <w:r>
          <w:fldChar w:fldCharType="begin"/>
        </w:r>
        <w:r>
          <w:instrText xml:space="preserve"> PAGEREF _Toc423419680 \h </w:instrText>
        </w:r>
        <w:r>
          <w:fldChar w:fldCharType="separate"/>
        </w:r>
        <w:r>
          <w:t>61</w:t>
        </w:r>
        <w:r>
          <w:fldChar w:fldCharType="end"/>
        </w:r>
      </w:hyperlink>
    </w:p>
    <w:p w:rsidR="00567F0A" w:rsidRDefault="00567F0A">
      <w:pPr>
        <w:pStyle w:val="TOC3"/>
        <w:rPr>
          <w:rFonts w:eastAsiaTheme="minorEastAsia"/>
          <w:smallCaps w:val="0"/>
          <w:sz w:val="22"/>
        </w:rPr>
      </w:pPr>
      <w:hyperlink w:anchor="_Toc423419681" w:history="1">
        <w:r w:rsidRPr="00EC1995">
          <w:rPr>
            <w:rStyle w:val="Hyperlink"/>
          </w:rPr>
          <w:t>Exchange Online</w:t>
        </w:r>
        <w:r>
          <w:tab/>
        </w:r>
        <w:r>
          <w:fldChar w:fldCharType="begin"/>
        </w:r>
        <w:r>
          <w:instrText xml:space="preserve"> PAGEREF _Toc423419681 \h </w:instrText>
        </w:r>
        <w:r>
          <w:fldChar w:fldCharType="separate"/>
        </w:r>
        <w:r>
          <w:t>64</w:t>
        </w:r>
        <w:r>
          <w:fldChar w:fldCharType="end"/>
        </w:r>
      </w:hyperlink>
    </w:p>
    <w:p w:rsidR="00567F0A" w:rsidRDefault="00567F0A">
      <w:pPr>
        <w:pStyle w:val="TOC3"/>
        <w:rPr>
          <w:rFonts w:eastAsiaTheme="minorEastAsia"/>
          <w:smallCaps w:val="0"/>
          <w:sz w:val="22"/>
        </w:rPr>
      </w:pPr>
      <w:hyperlink w:anchor="_Toc423419682" w:history="1">
        <w:r w:rsidRPr="00EC1995">
          <w:rPr>
            <w:rStyle w:val="Hyperlink"/>
          </w:rPr>
          <w:t>OneDrive for Business</w:t>
        </w:r>
        <w:r>
          <w:tab/>
        </w:r>
        <w:r>
          <w:fldChar w:fldCharType="begin"/>
        </w:r>
        <w:r>
          <w:instrText xml:space="preserve"> PAGEREF _Toc423419682 \h </w:instrText>
        </w:r>
        <w:r>
          <w:fldChar w:fldCharType="separate"/>
        </w:r>
        <w:r>
          <w:t>65</w:t>
        </w:r>
        <w:r>
          <w:fldChar w:fldCharType="end"/>
        </w:r>
      </w:hyperlink>
    </w:p>
    <w:p w:rsidR="00567F0A" w:rsidRDefault="00567F0A">
      <w:pPr>
        <w:pStyle w:val="TOC3"/>
        <w:rPr>
          <w:rFonts w:eastAsiaTheme="minorEastAsia"/>
          <w:smallCaps w:val="0"/>
          <w:sz w:val="22"/>
        </w:rPr>
      </w:pPr>
      <w:hyperlink w:anchor="_Toc423419683" w:history="1">
        <w:r w:rsidRPr="00EC1995">
          <w:rPr>
            <w:rStyle w:val="Hyperlink"/>
          </w:rPr>
          <w:t>Project Online</w:t>
        </w:r>
        <w:r>
          <w:tab/>
        </w:r>
        <w:r>
          <w:fldChar w:fldCharType="begin"/>
        </w:r>
        <w:r>
          <w:instrText xml:space="preserve"> PAGEREF _Toc423419683 \h </w:instrText>
        </w:r>
        <w:r>
          <w:fldChar w:fldCharType="separate"/>
        </w:r>
        <w:r>
          <w:t>65</w:t>
        </w:r>
        <w:r>
          <w:fldChar w:fldCharType="end"/>
        </w:r>
      </w:hyperlink>
    </w:p>
    <w:p w:rsidR="00567F0A" w:rsidRDefault="00567F0A">
      <w:pPr>
        <w:pStyle w:val="TOC3"/>
        <w:rPr>
          <w:rFonts w:eastAsiaTheme="minorEastAsia"/>
          <w:smallCaps w:val="0"/>
          <w:sz w:val="22"/>
        </w:rPr>
      </w:pPr>
      <w:hyperlink w:anchor="_Toc423419684" w:history="1">
        <w:r w:rsidRPr="00EC1995">
          <w:rPr>
            <w:rStyle w:val="Hyperlink"/>
          </w:rPr>
          <w:t>SharePoint Online</w:t>
        </w:r>
        <w:r>
          <w:tab/>
        </w:r>
        <w:r>
          <w:fldChar w:fldCharType="begin"/>
        </w:r>
        <w:r>
          <w:instrText xml:space="preserve"> PAGEREF _Toc423419684 \h </w:instrText>
        </w:r>
        <w:r>
          <w:fldChar w:fldCharType="separate"/>
        </w:r>
        <w:r>
          <w:t>65</w:t>
        </w:r>
        <w:r>
          <w:fldChar w:fldCharType="end"/>
        </w:r>
      </w:hyperlink>
    </w:p>
    <w:p w:rsidR="00567F0A" w:rsidRDefault="00567F0A">
      <w:pPr>
        <w:pStyle w:val="TOC3"/>
        <w:rPr>
          <w:rFonts w:eastAsiaTheme="minorEastAsia"/>
          <w:smallCaps w:val="0"/>
          <w:sz w:val="22"/>
        </w:rPr>
      </w:pPr>
      <w:hyperlink w:anchor="_Toc423419685" w:history="1">
        <w:r w:rsidRPr="00EC1995">
          <w:rPr>
            <w:rStyle w:val="Hyperlink"/>
          </w:rPr>
          <w:t>Skype za tvrtke online</w:t>
        </w:r>
        <w:r>
          <w:tab/>
        </w:r>
        <w:r>
          <w:fldChar w:fldCharType="begin"/>
        </w:r>
        <w:r>
          <w:instrText xml:space="preserve"> PAGEREF _Toc423419685 \h </w:instrText>
        </w:r>
        <w:r>
          <w:fldChar w:fldCharType="separate"/>
        </w:r>
        <w:r>
          <w:t>66</w:t>
        </w:r>
        <w:r>
          <w:fldChar w:fldCharType="end"/>
        </w:r>
      </w:hyperlink>
    </w:p>
    <w:p w:rsidR="00567F0A" w:rsidRDefault="00567F0A">
      <w:pPr>
        <w:pStyle w:val="TOC2"/>
        <w:rPr>
          <w:rFonts w:eastAsiaTheme="minorEastAsia"/>
          <w:smallCaps w:val="0"/>
          <w:sz w:val="22"/>
        </w:rPr>
      </w:pPr>
      <w:hyperlink w:anchor="_Toc423419686" w:history="1">
        <w:r w:rsidRPr="00EC1995">
          <w:rPr>
            <w:rStyle w:val="Hyperlink"/>
          </w:rPr>
          <w:t>Ostale Online usluge</w:t>
        </w:r>
        <w:r>
          <w:tab/>
        </w:r>
        <w:r>
          <w:fldChar w:fldCharType="begin"/>
        </w:r>
        <w:r>
          <w:instrText xml:space="preserve"> PAGEREF _Toc423419686 \h </w:instrText>
        </w:r>
        <w:r>
          <w:fldChar w:fldCharType="separate"/>
        </w:r>
        <w:r>
          <w:t>66</w:t>
        </w:r>
        <w:r>
          <w:fldChar w:fldCharType="end"/>
        </w:r>
      </w:hyperlink>
    </w:p>
    <w:p w:rsidR="00567F0A" w:rsidRDefault="00567F0A">
      <w:pPr>
        <w:pStyle w:val="TOC3"/>
        <w:rPr>
          <w:rFonts w:eastAsiaTheme="minorEastAsia"/>
          <w:smallCaps w:val="0"/>
          <w:sz w:val="22"/>
        </w:rPr>
      </w:pPr>
      <w:hyperlink w:anchor="_Toc423419687" w:history="1">
        <w:r w:rsidRPr="00EC1995">
          <w:rPr>
            <w:rStyle w:val="Hyperlink"/>
          </w:rPr>
          <w:t>Bing karte</w:t>
        </w:r>
        <w:r>
          <w:tab/>
        </w:r>
        <w:r>
          <w:fldChar w:fldCharType="begin"/>
        </w:r>
        <w:r>
          <w:instrText xml:space="preserve"> PAGEREF _Toc423419687 \h </w:instrText>
        </w:r>
        <w:r>
          <w:fldChar w:fldCharType="separate"/>
        </w:r>
        <w:r>
          <w:t>66</w:t>
        </w:r>
        <w:r>
          <w:fldChar w:fldCharType="end"/>
        </w:r>
      </w:hyperlink>
    </w:p>
    <w:p w:rsidR="00567F0A" w:rsidRDefault="00567F0A">
      <w:pPr>
        <w:pStyle w:val="TOC3"/>
        <w:rPr>
          <w:rFonts w:eastAsiaTheme="minorEastAsia"/>
          <w:smallCaps w:val="0"/>
          <w:sz w:val="22"/>
        </w:rPr>
      </w:pPr>
      <w:hyperlink w:anchor="_Toc423419688" w:history="1">
        <w:r w:rsidRPr="00EC1995">
          <w:rPr>
            <w:rStyle w:val="Hyperlink"/>
          </w:rPr>
          <w:t>Microsoft Learning</w:t>
        </w:r>
        <w:r>
          <w:tab/>
        </w:r>
        <w:r>
          <w:fldChar w:fldCharType="begin"/>
        </w:r>
        <w:r>
          <w:instrText xml:space="preserve"> PAGEREF _Toc423419688 \h </w:instrText>
        </w:r>
        <w:r>
          <w:fldChar w:fldCharType="separate"/>
        </w:r>
        <w:r>
          <w:t>67</w:t>
        </w:r>
        <w:r>
          <w:fldChar w:fldCharType="end"/>
        </w:r>
      </w:hyperlink>
    </w:p>
    <w:p w:rsidR="00567F0A" w:rsidRDefault="00567F0A">
      <w:pPr>
        <w:pStyle w:val="TOC3"/>
        <w:rPr>
          <w:rFonts w:eastAsiaTheme="minorEastAsia"/>
          <w:smallCaps w:val="0"/>
          <w:sz w:val="22"/>
        </w:rPr>
      </w:pPr>
      <w:hyperlink w:anchor="_Toc423419689" w:history="1">
        <w:r w:rsidRPr="00EC1995">
          <w:rPr>
            <w:rStyle w:val="Hyperlink"/>
          </w:rPr>
          <w:t>Microsoft Translator</w:t>
        </w:r>
        <w:r>
          <w:tab/>
        </w:r>
        <w:r>
          <w:fldChar w:fldCharType="begin"/>
        </w:r>
        <w:r>
          <w:instrText xml:space="preserve"> PAGEREF _Toc423419689 \h </w:instrText>
        </w:r>
        <w:r>
          <w:fldChar w:fldCharType="separate"/>
        </w:r>
        <w:r>
          <w:t>68</w:t>
        </w:r>
        <w:r>
          <w:fldChar w:fldCharType="end"/>
        </w:r>
      </w:hyperlink>
    </w:p>
    <w:p w:rsidR="00567F0A" w:rsidRDefault="00567F0A">
      <w:pPr>
        <w:pStyle w:val="TOC3"/>
        <w:rPr>
          <w:rFonts w:eastAsiaTheme="minorEastAsia"/>
          <w:smallCaps w:val="0"/>
          <w:sz w:val="22"/>
        </w:rPr>
      </w:pPr>
      <w:hyperlink w:anchor="_Toc423419690" w:history="1">
        <w:r w:rsidRPr="00EC1995">
          <w:rPr>
            <w:rStyle w:val="Hyperlink"/>
          </w:rPr>
          <w:t>Power BI za Office 365</w:t>
        </w:r>
        <w:r>
          <w:tab/>
        </w:r>
        <w:r>
          <w:fldChar w:fldCharType="begin"/>
        </w:r>
        <w:r>
          <w:instrText xml:space="preserve"> PAGEREF _Toc423419690 \h </w:instrText>
        </w:r>
        <w:r>
          <w:fldChar w:fldCharType="separate"/>
        </w:r>
        <w:r>
          <w:t>68</w:t>
        </w:r>
        <w:r>
          <w:fldChar w:fldCharType="end"/>
        </w:r>
      </w:hyperlink>
    </w:p>
    <w:p w:rsidR="00567F0A" w:rsidRDefault="00567F0A">
      <w:pPr>
        <w:pStyle w:val="TOC3"/>
        <w:rPr>
          <w:rFonts w:eastAsiaTheme="minorEastAsia"/>
          <w:smallCaps w:val="0"/>
          <w:sz w:val="22"/>
        </w:rPr>
      </w:pPr>
      <w:hyperlink w:anchor="_Toc423419691" w:history="1">
        <w:r w:rsidRPr="00EC1995">
          <w:rPr>
            <w:rStyle w:val="Hyperlink"/>
          </w:rPr>
          <w:t>System Center Endpoint Protection</w:t>
        </w:r>
        <w:r>
          <w:tab/>
        </w:r>
        <w:r>
          <w:fldChar w:fldCharType="begin"/>
        </w:r>
        <w:r>
          <w:instrText xml:space="preserve"> PAGEREF _Toc423419691 \h </w:instrText>
        </w:r>
        <w:r>
          <w:fldChar w:fldCharType="separate"/>
        </w:r>
        <w:r>
          <w:t>68</w:t>
        </w:r>
        <w:r>
          <w:fldChar w:fldCharType="end"/>
        </w:r>
      </w:hyperlink>
    </w:p>
    <w:p w:rsidR="00567F0A" w:rsidRDefault="00567F0A">
      <w:pPr>
        <w:pStyle w:val="TOC3"/>
        <w:rPr>
          <w:rFonts w:eastAsiaTheme="minorEastAsia"/>
          <w:smallCaps w:val="0"/>
          <w:sz w:val="22"/>
        </w:rPr>
      </w:pPr>
      <w:hyperlink w:anchor="_Toc423419692" w:history="1">
        <w:r w:rsidRPr="00EC1995">
          <w:rPr>
            <w:rStyle w:val="Hyperlink"/>
          </w:rPr>
          <w:t>Yammer Enterprise</w:t>
        </w:r>
        <w:r>
          <w:tab/>
        </w:r>
        <w:r>
          <w:fldChar w:fldCharType="begin"/>
        </w:r>
        <w:r>
          <w:instrText xml:space="preserve"> PAGEREF _Toc423419692 \h </w:instrText>
        </w:r>
        <w:r>
          <w:fldChar w:fldCharType="separate"/>
        </w:r>
        <w:r>
          <w:t>68</w:t>
        </w:r>
        <w:r>
          <w:fldChar w:fldCharType="end"/>
        </w:r>
      </w:hyperlink>
    </w:p>
    <w:p w:rsidR="00567F0A" w:rsidRDefault="00567F0A">
      <w:pPr>
        <w:pStyle w:val="TOC1"/>
        <w:rPr>
          <w:rFonts w:eastAsiaTheme="minorEastAsia"/>
          <w:b w:val="0"/>
          <w:caps w:val="0"/>
          <w:noProof/>
          <w:sz w:val="22"/>
          <w:szCs w:val="22"/>
        </w:rPr>
      </w:pPr>
      <w:hyperlink w:anchor="_Toc423419693" w:history="1">
        <w:r w:rsidRPr="00EC1995">
          <w:rPr>
            <w:rStyle w:val="Hyperlink"/>
            <w:noProof/>
          </w:rPr>
          <w:t>Pojmovnik</w:t>
        </w:r>
        <w:r>
          <w:rPr>
            <w:noProof/>
          </w:rPr>
          <w:tab/>
        </w:r>
        <w:r>
          <w:rPr>
            <w:noProof/>
          </w:rPr>
          <w:fldChar w:fldCharType="begin"/>
        </w:r>
        <w:r>
          <w:rPr>
            <w:noProof/>
          </w:rPr>
          <w:instrText xml:space="preserve"> PAGEREF _Toc423419693 \h </w:instrText>
        </w:r>
        <w:r>
          <w:rPr>
            <w:noProof/>
          </w:rPr>
        </w:r>
        <w:r>
          <w:rPr>
            <w:noProof/>
          </w:rPr>
          <w:fldChar w:fldCharType="separate"/>
        </w:r>
        <w:r>
          <w:rPr>
            <w:noProof/>
          </w:rPr>
          <w:t>70</w:t>
        </w:r>
        <w:r>
          <w:rPr>
            <w:noProof/>
          </w:rPr>
          <w:fldChar w:fldCharType="end"/>
        </w:r>
      </w:hyperlink>
    </w:p>
    <w:p w:rsidR="00567F0A" w:rsidRDefault="00567F0A">
      <w:pPr>
        <w:pStyle w:val="TOC2"/>
        <w:rPr>
          <w:rFonts w:eastAsiaTheme="minorEastAsia"/>
          <w:smallCaps w:val="0"/>
          <w:sz w:val="22"/>
        </w:rPr>
      </w:pPr>
      <w:hyperlink w:anchor="_Toc423419694" w:history="1">
        <w:r w:rsidRPr="00EC1995">
          <w:rPr>
            <w:rStyle w:val="Hyperlink"/>
          </w:rPr>
          <w:t>Atributi</w:t>
        </w:r>
        <w:r>
          <w:tab/>
        </w:r>
        <w:r>
          <w:fldChar w:fldCharType="begin"/>
        </w:r>
        <w:r>
          <w:instrText xml:space="preserve"> PAGEREF _Toc423419694 \h </w:instrText>
        </w:r>
        <w:r>
          <w:fldChar w:fldCharType="separate"/>
        </w:r>
        <w:r>
          <w:t>70</w:t>
        </w:r>
        <w:r>
          <w:fldChar w:fldCharType="end"/>
        </w:r>
      </w:hyperlink>
    </w:p>
    <w:p w:rsidR="00567F0A" w:rsidRDefault="00567F0A">
      <w:pPr>
        <w:pStyle w:val="TOC2"/>
        <w:rPr>
          <w:rFonts w:eastAsiaTheme="minorEastAsia"/>
          <w:smallCaps w:val="0"/>
          <w:sz w:val="22"/>
        </w:rPr>
      </w:pPr>
      <w:hyperlink w:anchor="_Toc423419695" w:history="1">
        <w:r w:rsidRPr="00EC1995">
          <w:rPr>
            <w:rStyle w:val="Hyperlink"/>
          </w:rPr>
          <w:t>Vrijednosti ćelije</w:t>
        </w:r>
        <w:r>
          <w:tab/>
        </w:r>
        <w:r>
          <w:fldChar w:fldCharType="begin"/>
        </w:r>
        <w:r>
          <w:instrText xml:space="preserve"> PAGEREF _Toc423419695 \h </w:instrText>
        </w:r>
        <w:r>
          <w:fldChar w:fldCharType="separate"/>
        </w:r>
        <w:r>
          <w:t>71</w:t>
        </w:r>
        <w:r>
          <w:fldChar w:fldCharType="end"/>
        </w:r>
      </w:hyperlink>
    </w:p>
    <w:p w:rsidR="00567F0A" w:rsidRDefault="00567F0A">
      <w:pPr>
        <w:pStyle w:val="TOC2"/>
        <w:rPr>
          <w:rFonts w:eastAsiaTheme="minorEastAsia"/>
          <w:smallCaps w:val="0"/>
          <w:sz w:val="22"/>
        </w:rPr>
      </w:pPr>
      <w:hyperlink w:anchor="_Toc423419696" w:history="1">
        <w:r w:rsidRPr="00EC1995">
          <w:rPr>
            <w:rStyle w:val="Hyperlink"/>
          </w:rPr>
          <w:t>Zaglavlja stupaca</w:t>
        </w:r>
        <w:r>
          <w:tab/>
        </w:r>
        <w:r>
          <w:fldChar w:fldCharType="begin"/>
        </w:r>
        <w:r>
          <w:instrText xml:space="preserve"> PAGEREF _Toc423419696 \h </w:instrText>
        </w:r>
        <w:r>
          <w:fldChar w:fldCharType="separate"/>
        </w:r>
        <w:r>
          <w:t>72</w:t>
        </w:r>
        <w:r>
          <w:fldChar w:fldCharType="end"/>
        </w:r>
      </w:hyperlink>
    </w:p>
    <w:p w:rsidR="00567F0A" w:rsidRDefault="00567F0A">
      <w:pPr>
        <w:pStyle w:val="TOC2"/>
        <w:rPr>
          <w:rFonts w:eastAsiaTheme="minorEastAsia"/>
          <w:smallCaps w:val="0"/>
          <w:sz w:val="22"/>
        </w:rPr>
      </w:pPr>
      <w:hyperlink w:anchor="_Toc423419697" w:history="1">
        <w:r w:rsidRPr="00EC1995">
          <w:rPr>
            <w:rStyle w:val="Hyperlink"/>
          </w:rPr>
          <w:t>Definicije</w:t>
        </w:r>
        <w:r>
          <w:tab/>
        </w:r>
        <w:r>
          <w:fldChar w:fldCharType="begin"/>
        </w:r>
        <w:r>
          <w:instrText xml:space="preserve"> PAGEREF _Toc423419697 \h </w:instrText>
        </w:r>
        <w:r>
          <w:fldChar w:fldCharType="separate"/>
        </w:r>
        <w:r>
          <w:t>72</w:t>
        </w:r>
        <w:r>
          <w:fldChar w:fldCharType="end"/>
        </w:r>
      </w:hyperlink>
    </w:p>
    <w:p w:rsidR="00567F0A" w:rsidRDefault="00567F0A">
      <w:pPr>
        <w:pStyle w:val="TOC1"/>
        <w:rPr>
          <w:rFonts w:eastAsiaTheme="minorEastAsia"/>
          <w:b w:val="0"/>
          <w:caps w:val="0"/>
          <w:noProof/>
          <w:sz w:val="22"/>
          <w:szCs w:val="22"/>
        </w:rPr>
      </w:pPr>
      <w:hyperlink w:anchor="_Toc423419698" w:history="1">
        <w:r w:rsidRPr="00EC1995">
          <w:rPr>
            <w:rStyle w:val="Hyperlink"/>
            <w:noProof/>
          </w:rPr>
          <w:t>Dodatak A – Licence ekvivalentne CAL-u/ML-u</w:t>
        </w:r>
        <w:r>
          <w:rPr>
            <w:noProof/>
          </w:rPr>
          <w:tab/>
        </w:r>
        <w:r>
          <w:rPr>
            <w:noProof/>
          </w:rPr>
          <w:fldChar w:fldCharType="begin"/>
        </w:r>
        <w:r>
          <w:rPr>
            <w:noProof/>
          </w:rPr>
          <w:instrText xml:space="preserve"> PAGEREF _Toc423419698 \h </w:instrText>
        </w:r>
        <w:r>
          <w:rPr>
            <w:noProof/>
          </w:rPr>
        </w:r>
        <w:r>
          <w:rPr>
            <w:noProof/>
          </w:rPr>
          <w:fldChar w:fldCharType="separate"/>
        </w:r>
        <w:r>
          <w:rPr>
            <w:noProof/>
          </w:rPr>
          <w:t>75</w:t>
        </w:r>
        <w:r>
          <w:rPr>
            <w:noProof/>
          </w:rPr>
          <w:fldChar w:fldCharType="end"/>
        </w:r>
      </w:hyperlink>
    </w:p>
    <w:p w:rsidR="00567F0A" w:rsidRDefault="00567F0A">
      <w:pPr>
        <w:pStyle w:val="TOC1"/>
        <w:rPr>
          <w:rFonts w:eastAsiaTheme="minorEastAsia"/>
          <w:b w:val="0"/>
          <w:caps w:val="0"/>
          <w:noProof/>
          <w:sz w:val="22"/>
          <w:szCs w:val="22"/>
        </w:rPr>
      </w:pPr>
      <w:hyperlink w:anchor="_Toc423419699" w:history="1">
        <w:r w:rsidRPr="00EC1995">
          <w:rPr>
            <w:rStyle w:val="Hyperlink"/>
            <w:noProof/>
          </w:rPr>
          <w:t>Dodatak B – Tehnološko jamstvo Software Assurance</w:t>
        </w:r>
        <w:r>
          <w:rPr>
            <w:noProof/>
          </w:rPr>
          <w:tab/>
        </w:r>
        <w:r>
          <w:rPr>
            <w:noProof/>
          </w:rPr>
          <w:fldChar w:fldCharType="begin"/>
        </w:r>
        <w:r>
          <w:rPr>
            <w:noProof/>
          </w:rPr>
          <w:instrText xml:space="preserve"> PAGEREF _Toc423419699 \h </w:instrText>
        </w:r>
        <w:r>
          <w:rPr>
            <w:noProof/>
          </w:rPr>
        </w:r>
        <w:r>
          <w:rPr>
            <w:noProof/>
          </w:rPr>
          <w:fldChar w:fldCharType="separate"/>
        </w:r>
        <w:r>
          <w:rPr>
            <w:noProof/>
          </w:rPr>
          <w:t>76</w:t>
        </w:r>
        <w:r>
          <w:rPr>
            <w:noProof/>
          </w:rPr>
          <w:fldChar w:fldCharType="end"/>
        </w:r>
      </w:hyperlink>
    </w:p>
    <w:p w:rsidR="00567F0A" w:rsidRDefault="00567F0A">
      <w:pPr>
        <w:pStyle w:val="TOC2"/>
        <w:rPr>
          <w:rFonts w:eastAsiaTheme="minorEastAsia"/>
          <w:smallCaps w:val="0"/>
          <w:sz w:val="22"/>
        </w:rPr>
      </w:pPr>
      <w:hyperlink w:anchor="_Toc423419700" w:history="1">
        <w:r w:rsidRPr="00EC1995">
          <w:rPr>
            <w:rStyle w:val="Hyperlink"/>
          </w:rPr>
          <w:t>Kupnja tehnološkog jamstva Software Assurance</w:t>
        </w:r>
        <w:r>
          <w:tab/>
        </w:r>
        <w:r>
          <w:fldChar w:fldCharType="begin"/>
        </w:r>
        <w:r>
          <w:instrText xml:space="preserve"> PAGEREF _Toc423419700 \h </w:instrText>
        </w:r>
        <w:r>
          <w:fldChar w:fldCharType="separate"/>
        </w:r>
        <w:r>
          <w:t>76</w:t>
        </w:r>
        <w:r>
          <w:fldChar w:fldCharType="end"/>
        </w:r>
      </w:hyperlink>
    </w:p>
    <w:p w:rsidR="00567F0A" w:rsidRDefault="00567F0A">
      <w:pPr>
        <w:pStyle w:val="TOC2"/>
        <w:rPr>
          <w:rFonts w:eastAsiaTheme="minorEastAsia"/>
          <w:smallCaps w:val="0"/>
          <w:sz w:val="22"/>
        </w:rPr>
      </w:pPr>
      <w:hyperlink w:anchor="_Toc423419701" w:history="1">
        <w:r w:rsidRPr="00EC1995">
          <w:rPr>
            <w:rStyle w:val="Hyperlink"/>
          </w:rPr>
          <w:t>Obnova tehnološkog jamstva Software Assurance</w:t>
        </w:r>
        <w:r>
          <w:tab/>
        </w:r>
        <w:r>
          <w:fldChar w:fldCharType="begin"/>
        </w:r>
        <w:r>
          <w:instrText xml:space="preserve"> PAGEREF _Toc423419701 \h </w:instrText>
        </w:r>
        <w:r>
          <w:fldChar w:fldCharType="separate"/>
        </w:r>
        <w:r>
          <w:t>76</w:t>
        </w:r>
        <w:r>
          <w:fldChar w:fldCharType="end"/>
        </w:r>
      </w:hyperlink>
    </w:p>
    <w:p w:rsidR="00567F0A" w:rsidRDefault="00567F0A">
      <w:pPr>
        <w:pStyle w:val="TOC2"/>
        <w:rPr>
          <w:rFonts w:eastAsiaTheme="minorEastAsia"/>
          <w:smallCaps w:val="0"/>
          <w:sz w:val="22"/>
        </w:rPr>
      </w:pPr>
      <w:hyperlink w:anchor="_Toc423419702" w:history="1">
        <w:r w:rsidRPr="00EC1995">
          <w:rPr>
            <w:rStyle w:val="Hyperlink"/>
          </w:rPr>
          <w:t>Migracijske licence za prekinute ili obustavljene proizvode</w:t>
        </w:r>
        <w:r>
          <w:tab/>
        </w:r>
        <w:r>
          <w:fldChar w:fldCharType="begin"/>
        </w:r>
        <w:r>
          <w:instrText xml:space="preserve"> PAGEREF _Toc423419702 \h </w:instrText>
        </w:r>
        <w:r>
          <w:fldChar w:fldCharType="separate"/>
        </w:r>
        <w:r>
          <w:t>77</w:t>
        </w:r>
        <w:r>
          <w:fldChar w:fldCharType="end"/>
        </w:r>
      </w:hyperlink>
    </w:p>
    <w:p w:rsidR="00567F0A" w:rsidRDefault="00567F0A">
      <w:pPr>
        <w:pStyle w:val="TOC2"/>
        <w:rPr>
          <w:rFonts w:eastAsiaTheme="minorEastAsia"/>
          <w:smallCaps w:val="0"/>
          <w:sz w:val="22"/>
        </w:rPr>
      </w:pPr>
      <w:hyperlink w:anchor="_Toc423419703" w:history="1">
        <w:r w:rsidRPr="00EC1995">
          <w:rPr>
            <w:rStyle w:val="Hyperlink"/>
          </w:rPr>
          <w:t>Pogodnosti tehnološkog jamstva Software Assurance</w:t>
        </w:r>
        <w:r>
          <w:tab/>
        </w:r>
        <w:r>
          <w:fldChar w:fldCharType="begin"/>
        </w:r>
        <w:r>
          <w:instrText xml:space="preserve"> PAGEREF _Toc423419703 \h </w:instrText>
        </w:r>
        <w:r>
          <w:fldChar w:fldCharType="separate"/>
        </w:r>
        <w:r>
          <w:t>77</w:t>
        </w:r>
        <w:r>
          <w:fldChar w:fldCharType="end"/>
        </w:r>
      </w:hyperlink>
    </w:p>
    <w:p w:rsidR="00567F0A" w:rsidRDefault="00567F0A">
      <w:pPr>
        <w:pStyle w:val="TOC1"/>
        <w:rPr>
          <w:rFonts w:eastAsiaTheme="minorEastAsia"/>
          <w:b w:val="0"/>
          <w:caps w:val="0"/>
          <w:noProof/>
          <w:sz w:val="22"/>
          <w:szCs w:val="22"/>
        </w:rPr>
      </w:pPr>
      <w:hyperlink w:anchor="_Toc423419704" w:history="1">
        <w:r w:rsidRPr="00EC1995">
          <w:rPr>
            <w:rStyle w:val="Hyperlink"/>
            <w:noProof/>
          </w:rPr>
          <w:t>Dodatak C – Profesionalne usluge</w:t>
        </w:r>
        <w:r>
          <w:rPr>
            <w:noProof/>
          </w:rPr>
          <w:tab/>
        </w:r>
        <w:r>
          <w:rPr>
            <w:noProof/>
          </w:rPr>
          <w:fldChar w:fldCharType="begin"/>
        </w:r>
        <w:r>
          <w:rPr>
            <w:noProof/>
          </w:rPr>
          <w:instrText xml:space="preserve"> PAGEREF _Toc423419704 \h </w:instrText>
        </w:r>
        <w:r>
          <w:rPr>
            <w:noProof/>
          </w:rPr>
        </w:r>
        <w:r>
          <w:rPr>
            <w:noProof/>
          </w:rPr>
          <w:fldChar w:fldCharType="separate"/>
        </w:r>
        <w:r>
          <w:rPr>
            <w:noProof/>
          </w:rPr>
          <w:t>88</w:t>
        </w:r>
        <w:r>
          <w:rPr>
            <w:noProof/>
          </w:rPr>
          <w:fldChar w:fldCharType="end"/>
        </w:r>
      </w:hyperlink>
    </w:p>
    <w:p w:rsidR="00567F0A" w:rsidRDefault="00567F0A">
      <w:pPr>
        <w:pStyle w:val="TOC2"/>
        <w:rPr>
          <w:rFonts w:eastAsiaTheme="minorEastAsia"/>
          <w:smallCaps w:val="0"/>
          <w:sz w:val="22"/>
        </w:rPr>
      </w:pPr>
      <w:hyperlink w:anchor="_Toc423419705" w:history="1">
        <w:r w:rsidRPr="00EC1995">
          <w:rPr>
            <w:rStyle w:val="Hyperlink"/>
          </w:rPr>
          <w:t>Ponude Microsoft Premier podrške</w:t>
        </w:r>
        <w:r>
          <w:tab/>
        </w:r>
        <w:r>
          <w:fldChar w:fldCharType="begin"/>
        </w:r>
        <w:r>
          <w:instrText xml:space="preserve"> PAGEREF _Toc423419705 \h </w:instrText>
        </w:r>
        <w:r>
          <w:fldChar w:fldCharType="separate"/>
        </w:r>
        <w:r>
          <w:t>88</w:t>
        </w:r>
        <w:r>
          <w:fldChar w:fldCharType="end"/>
        </w:r>
      </w:hyperlink>
    </w:p>
    <w:p w:rsidR="00567F0A" w:rsidRDefault="00567F0A">
      <w:pPr>
        <w:pStyle w:val="TOC2"/>
        <w:rPr>
          <w:rFonts w:eastAsiaTheme="minorEastAsia"/>
          <w:smallCaps w:val="0"/>
          <w:sz w:val="22"/>
        </w:rPr>
      </w:pPr>
      <w:hyperlink w:anchor="_Toc423419706" w:history="1">
        <w:r w:rsidRPr="00EC1995">
          <w:rPr>
            <w:rStyle w:val="Hyperlink"/>
          </w:rPr>
          <w:t>Ponude programa Microsoft Enterprise Strategy</w:t>
        </w:r>
        <w:r>
          <w:tab/>
        </w:r>
        <w:r>
          <w:fldChar w:fldCharType="begin"/>
        </w:r>
        <w:r>
          <w:instrText xml:space="preserve"> PAGEREF _Toc423419706 \h </w:instrText>
        </w:r>
        <w:r>
          <w:fldChar w:fldCharType="separate"/>
        </w:r>
        <w:r>
          <w:t>89</w:t>
        </w:r>
        <w:r>
          <w:fldChar w:fldCharType="end"/>
        </w:r>
      </w:hyperlink>
    </w:p>
    <w:p w:rsidR="00567F0A" w:rsidRDefault="00567F0A">
      <w:pPr>
        <w:pStyle w:val="TOC2"/>
        <w:rPr>
          <w:rFonts w:eastAsiaTheme="minorEastAsia"/>
          <w:smallCaps w:val="0"/>
          <w:sz w:val="22"/>
        </w:rPr>
      </w:pPr>
      <w:hyperlink w:anchor="_Toc423419707" w:history="1">
        <w:r w:rsidRPr="00EC1995">
          <w:rPr>
            <w:rStyle w:val="Hyperlink"/>
          </w:rPr>
          <w:t>Ponude Sales Productivity Accelerator</w:t>
        </w:r>
        <w:r>
          <w:tab/>
        </w:r>
        <w:r>
          <w:fldChar w:fldCharType="begin"/>
        </w:r>
        <w:r>
          <w:instrText xml:space="preserve"> PAGEREF _Toc423419707 \h </w:instrText>
        </w:r>
        <w:r>
          <w:fldChar w:fldCharType="separate"/>
        </w:r>
        <w:r>
          <w:t>89</w:t>
        </w:r>
        <w:r>
          <w:fldChar w:fldCharType="end"/>
        </w:r>
      </w:hyperlink>
    </w:p>
    <w:p w:rsidR="00567F0A" w:rsidRDefault="00567F0A">
      <w:pPr>
        <w:pStyle w:val="TOC1"/>
        <w:rPr>
          <w:rFonts w:eastAsiaTheme="minorEastAsia"/>
          <w:b w:val="0"/>
          <w:caps w:val="0"/>
          <w:noProof/>
          <w:sz w:val="22"/>
          <w:szCs w:val="22"/>
        </w:rPr>
      </w:pPr>
      <w:hyperlink w:anchor="_Toc423419708" w:history="1">
        <w:r w:rsidRPr="00EC1995">
          <w:rPr>
            <w:rStyle w:val="Hyperlink"/>
            <w:noProof/>
          </w:rPr>
          <w:t>Dodatak D – Dodatne odredbe Ugovora o Programu</w:t>
        </w:r>
        <w:r>
          <w:rPr>
            <w:noProof/>
          </w:rPr>
          <w:tab/>
        </w:r>
        <w:r>
          <w:rPr>
            <w:noProof/>
          </w:rPr>
          <w:fldChar w:fldCharType="begin"/>
        </w:r>
        <w:r>
          <w:rPr>
            <w:noProof/>
          </w:rPr>
          <w:instrText xml:space="preserve"> PAGEREF _Toc423419708 \h </w:instrText>
        </w:r>
        <w:r>
          <w:rPr>
            <w:noProof/>
          </w:rPr>
        </w:r>
        <w:r>
          <w:rPr>
            <w:noProof/>
          </w:rPr>
          <w:fldChar w:fldCharType="separate"/>
        </w:r>
        <w:r>
          <w:rPr>
            <w:noProof/>
          </w:rPr>
          <w:t>91</w:t>
        </w:r>
        <w:r>
          <w:rPr>
            <w:noProof/>
          </w:rPr>
          <w:fldChar w:fldCharType="end"/>
        </w:r>
      </w:hyperlink>
    </w:p>
    <w:p w:rsidR="00567F0A" w:rsidRDefault="00567F0A">
      <w:pPr>
        <w:pStyle w:val="TOC2"/>
        <w:rPr>
          <w:rFonts w:eastAsiaTheme="minorEastAsia"/>
          <w:smallCaps w:val="0"/>
          <w:sz w:val="22"/>
        </w:rPr>
      </w:pPr>
      <w:hyperlink w:anchor="_Toc423419709" w:history="1">
        <w:r w:rsidRPr="00EC1995">
          <w:rPr>
            <w:rStyle w:val="Hyperlink"/>
          </w:rPr>
          <w:t>Dodatne odredbe za program Select Plus</w:t>
        </w:r>
        <w:r>
          <w:tab/>
        </w:r>
        <w:r>
          <w:fldChar w:fldCharType="begin"/>
        </w:r>
        <w:r>
          <w:instrText xml:space="preserve"> PAGEREF _Toc423419709 \h </w:instrText>
        </w:r>
        <w:r>
          <w:fldChar w:fldCharType="separate"/>
        </w:r>
        <w:r>
          <w:t>91</w:t>
        </w:r>
        <w:r>
          <w:fldChar w:fldCharType="end"/>
        </w:r>
      </w:hyperlink>
    </w:p>
    <w:p w:rsidR="00567F0A" w:rsidRDefault="00567F0A">
      <w:pPr>
        <w:pStyle w:val="TOC2"/>
        <w:rPr>
          <w:rFonts w:eastAsiaTheme="minorEastAsia"/>
          <w:smallCaps w:val="0"/>
          <w:sz w:val="22"/>
        </w:rPr>
      </w:pPr>
      <w:hyperlink w:anchor="_Toc423419710" w:history="1">
        <w:r w:rsidRPr="00EC1995">
          <w:rPr>
            <w:rStyle w:val="Hyperlink"/>
          </w:rPr>
          <w:t>Definicija Upravljanja za Kvalificirane uređaje</w:t>
        </w:r>
        <w:r>
          <w:tab/>
        </w:r>
        <w:r>
          <w:fldChar w:fldCharType="begin"/>
        </w:r>
        <w:r>
          <w:instrText xml:space="preserve"> PAGEREF _Toc423419710 \h </w:instrText>
        </w:r>
        <w:r>
          <w:fldChar w:fldCharType="separate"/>
        </w:r>
        <w:r>
          <w:t>91</w:t>
        </w:r>
        <w:r>
          <w:fldChar w:fldCharType="end"/>
        </w:r>
      </w:hyperlink>
    </w:p>
    <w:p w:rsidR="00567F0A" w:rsidRDefault="00567F0A">
      <w:pPr>
        <w:pStyle w:val="TOC2"/>
        <w:rPr>
          <w:rFonts w:eastAsiaTheme="minorEastAsia"/>
          <w:smallCaps w:val="0"/>
          <w:sz w:val="22"/>
        </w:rPr>
      </w:pPr>
      <w:hyperlink w:anchor="_Toc423419711" w:history="1">
        <w:r w:rsidRPr="00EC1995">
          <w:rPr>
            <w:rStyle w:val="Hyperlink"/>
          </w:rPr>
          <w:t>Online usluge u programima Open</w:t>
        </w:r>
        <w:r>
          <w:tab/>
        </w:r>
        <w:r>
          <w:fldChar w:fldCharType="begin"/>
        </w:r>
        <w:r>
          <w:instrText xml:space="preserve"> PAGEREF _Toc423419711 \h </w:instrText>
        </w:r>
        <w:r>
          <w:fldChar w:fldCharType="separate"/>
        </w:r>
        <w:r>
          <w:t>91</w:t>
        </w:r>
        <w:r>
          <w:fldChar w:fldCharType="end"/>
        </w:r>
      </w:hyperlink>
    </w:p>
    <w:p w:rsidR="00567F0A" w:rsidRDefault="00567F0A">
      <w:pPr>
        <w:pStyle w:val="TOC2"/>
        <w:rPr>
          <w:rFonts w:eastAsiaTheme="minorEastAsia"/>
          <w:smallCaps w:val="0"/>
          <w:sz w:val="22"/>
        </w:rPr>
      </w:pPr>
      <w:hyperlink w:anchor="_Toc423419712" w:history="1">
        <w:r w:rsidRPr="00EC1995">
          <w:rPr>
            <w:rStyle w:val="Hyperlink"/>
          </w:rPr>
          <w:t>Dodatne odredbe za Profesionalne usluge – naslijeđeni ugovori</w:t>
        </w:r>
        <w:r>
          <w:tab/>
        </w:r>
        <w:r>
          <w:fldChar w:fldCharType="begin"/>
        </w:r>
        <w:r>
          <w:instrText xml:space="preserve"> PAGEREF _Toc423419712 \h </w:instrText>
        </w:r>
        <w:r>
          <w:fldChar w:fldCharType="separate"/>
        </w:r>
        <w:r>
          <w:t>91</w:t>
        </w:r>
        <w:r>
          <w:fldChar w:fldCharType="end"/>
        </w:r>
      </w:hyperlink>
    </w:p>
    <w:p w:rsidR="00567F0A" w:rsidRDefault="00567F0A">
      <w:pPr>
        <w:pStyle w:val="TOC1"/>
        <w:rPr>
          <w:rFonts w:eastAsiaTheme="minorEastAsia"/>
          <w:b w:val="0"/>
          <w:caps w:val="0"/>
          <w:noProof/>
          <w:sz w:val="22"/>
          <w:szCs w:val="22"/>
        </w:rPr>
      </w:pPr>
      <w:hyperlink w:anchor="_Toc423419713" w:history="1">
        <w:r w:rsidRPr="00EC1995">
          <w:rPr>
            <w:rStyle w:val="Hyperlink"/>
            <w:noProof/>
          </w:rPr>
          <w:t>Dodatak E – Promocije</w:t>
        </w:r>
        <w:r>
          <w:rPr>
            <w:noProof/>
          </w:rPr>
          <w:tab/>
        </w:r>
        <w:r>
          <w:rPr>
            <w:noProof/>
          </w:rPr>
          <w:fldChar w:fldCharType="begin"/>
        </w:r>
        <w:r>
          <w:rPr>
            <w:noProof/>
          </w:rPr>
          <w:instrText xml:space="preserve"> PAGEREF _Toc423419713 \h </w:instrText>
        </w:r>
        <w:r>
          <w:rPr>
            <w:noProof/>
          </w:rPr>
        </w:r>
        <w:r>
          <w:rPr>
            <w:noProof/>
          </w:rPr>
          <w:fldChar w:fldCharType="separate"/>
        </w:r>
        <w:r>
          <w:rPr>
            <w:noProof/>
          </w:rPr>
          <w:t>93</w:t>
        </w:r>
        <w:r>
          <w:rPr>
            <w:noProof/>
          </w:rPr>
          <w:fldChar w:fldCharType="end"/>
        </w:r>
      </w:hyperlink>
    </w:p>
    <w:p w:rsidR="00567F0A" w:rsidRDefault="00567F0A">
      <w:pPr>
        <w:pStyle w:val="TOC1"/>
        <w:rPr>
          <w:rFonts w:eastAsiaTheme="minorEastAsia"/>
          <w:b w:val="0"/>
          <w:caps w:val="0"/>
          <w:noProof/>
          <w:sz w:val="22"/>
          <w:szCs w:val="22"/>
        </w:rPr>
      </w:pPr>
      <w:hyperlink w:anchor="_Toc423419714" w:history="1">
        <w:r w:rsidRPr="00EC1995">
          <w:rPr>
            <w:rStyle w:val="Hyperlink"/>
            <w:noProof/>
          </w:rPr>
          <w:t>Kazalo</w:t>
        </w:r>
        <w:r>
          <w:rPr>
            <w:noProof/>
          </w:rPr>
          <w:tab/>
        </w:r>
        <w:r>
          <w:rPr>
            <w:noProof/>
          </w:rPr>
          <w:fldChar w:fldCharType="begin"/>
        </w:r>
        <w:r>
          <w:rPr>
            <w:noProof/>
          </w:rPr>
          <w:instrText xml:space="preserve"> PAGEREF _Toc423419714 \h </w:instrText>
        </w:r>
        <w:r>
          <w:rPr>
            <w:noProof/>
          </w:rPr>
        </w:r>
        <w:r>
          <w:rPr>
            <w:noProof/>
          </w:rPr>
          <w:fldChar w:fldCharType="separate"/>
        </w:r>
        <w:r>
          <w:rPr>
            <w:noProof/>
          </w:rPr>
          <w:t>94</w:t>
        </w:r>
        <w:r>
          <w:rPr>
            <w:noProof/>
          </w:rPr>
          <w:fldChar w:fldCharType="end"/>
        </w:r>
      </w:hyperlink>
    </w:p>
    <w:p w:rsidR="00242E85" w:rsidRDefault="00D87759">
      <w:pPr>
        <w:pStyle w:val="ProductList-Body"/>
        <w:sectPr w:rsidR="00242E8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42E85" w:rsidRDefault="00242E85">
      <w:pPr>
        <w:pStyle w:val="ProductList-Body"/>
      </w:pPr>
    </w:p>
    <w:p w:rsidR="00242E85" w:rsidRDefault="00242E85">
      <w:pPr>
        <w:sectPr w:rsidR="00242E85">
          <w:headerReference w:type="default" r:id="rId20"/>
          <w:footerReference w:type="default" r:id="rId21"/>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2" w:name="_Sec531"/>
      <w:bookmarkEnd w:id="1"/>
      <w:r>
        <w:t>Uvod</w:t>
      </w:r>
      <w:r>
        <w:fldChar w:fldCharType="begin"/>
      </w:r>
      <w:r>
        <w:instrText xml:space="preserve"> TC "</w:instrText>
      </w:r>
      <w:bookmarkStart w:id="3" w:name="_Toc423419602"/>
      <w:r>
        <w:instrText>Uvod</w:instrText>
      </w:r>
      <w:bookmarkEnd w:id="3"/>
      <w:r>
        <w:instrText>" \l 1</w:instrText>
      </w:r>
      <w:r>
        <w:fldChar w:fldCharType="end"/>
      </w:r>
    </w:p>
    <w:p w:rsidR="00242E85" w:rsidRDefault="00D87759">
      <w:pPr>
        <w:pStyle w:val="ProductList-Body"/>
      </w:pPr>
      <w:r>
        <w:t xml:space="preserve"> </w:t>
      </w:r>
    </w:p>
    <w:p w:rsidR="00242E85" w:rsidRDefault="00D87759">
      <w:pPr>
        <w:pStyle w:val="ProductList-Offering1Heading"/>
      </w:pPr>
      <w:bookmarkStart w:id="4" w:name="_Sec532"/>
      <w:r>
        <w:t>O ovom dokumentu</w:t>
      </w:r>
      <w:bookmarkEnd w:id="4"/>
      <w:r>
        <w:fldChar w:fldCharType="begin"/>
      </w:r>
      <w:r>
        <w:instrText xml:space="preserve"> TC "</w:instrText>
      </w:r>
      <w:bookmarkStart w:id="5" w:name="_Toc423419603"/>
      <w:r>
        <w:instrText>O ovom dokumentu</w:instrText>
      </w:r>
      <w:bookmarkEnd w:id="5"/>
      <w:r>
        <w:instrText>" \l 2</w:instrText>
      </w:r>
      <w:r>
        <w:fldChar w:fldCharType="end"/>
      </w:r>
    </w:p>
    <w:p w:rsidR="00242E85" w:rsidRDefault="00D87759">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242E85" w:rsidRDefault="00D87759">
      <w:pPr>
        <w:pStyle w:val="ProductList-Body"/>
      </w:pPr>
      <w:r>
        <w:t xml:space="preserve"> </w:t>
      </w:r>
    </w:p>
    <w:p w:rsidR="00242E85" w:rsidRDefault="00D87759">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242E85" w:rsidRDefault="00D87759">
      <w:pPr>
        <w:pStyle w:val="ProductList-Offering1Heading"/>
      </w:pPr>
      <w:bookmarkStart w:id="6" w:name="_Sec533"/>
      <w:r>
        <w:t>Sadržaj ovog dokumenta</w:t>
      </w:r>
      <w:bookmarkEnd w:id="6"/>
      <w:r>
        <w:fldChar w:fldCharType="begin"/>
      </w:r>
      <w:r>
        <w:instrText xml:space="preserve"> TC "</w:instrText>
      </w:r>
      <w:bookmarkStart w:id="7" w:name="_Toc423419604"/>
      <w:r>
        <w:instrText>Sadržaj ovog dokumenta</w:instrText>
      </w:r>
      <w:bookmarkEnd w:id="7"/>
      <w:r>
        <w:instrText>" \l 2</w:instrText>
      </w:r>
      <w:r>
        <w:fldChar w:fldCharType="end"/>
      </w:r>
    </w:p>
    <w:p w:rsidR="00242E85" w:rsidRDefault="00D87759">
      <w:pPr>
        <w:pStyle w:val="ProductList-Body"/>
      </w:pPr>
      <w:r>
        <w:t>Odredbe za proizvode uključuju sljedeće odjeljke:</w:t>
      </w:r>
    </w:p>
    <w:p w:rsidR="00242E85" w:rsidRDefault="005E5BCD" w:rsidP="00D87759">
      <w:pPr>
        <w:pStyle w:val="ProductList-Bullet"/>
        <w:numPr>
          <w:ilvl w:val="0"/>
          <w:numId w:val="3"/>
        </w:numPr>
      </w:pPr>
      <w:hyperlink w:anchor="_Sec531">
        <w:r w:rsidR="00D87759">
          <w:rPr>
            <w:color w:val="00467F"/>
            <w:u w:val="single"/>
          </w:rPr>
          <w:t>Uvod</w:t>
        </w:r>
      </w:hyperlink>
      <w:r w:rsidR="00D87759">
        <w:t xml:space="preserve"> u kojem se nalazi popis najnovijih promjena.</w:t>
      </w:r>
    </w:p>
    <w:p w:rsidR="00242E85" w:rsidRDefault="005E5BCD" w:rsidP="00D87759">
      <w:pPr>
        <w:pStyle w:val="ProductList-Bullet"/>
        <w:numPr>
          <w:ilvl w:val="0"/>
          <w:numId w:val="3"/>
        </w:numPr>
      </w:pPr>
      <w:hyperlink w:anchor="_Sec536">
        <w:r w:rsidR="00D87759">
          <w:rPr>
            <w:color w:val="00467F"/>
            <w:u w:val="single"/>
          </w:rPr>
          <w:t>Licencne odredbe</w:t>
        </w:r>
      </w:hyperlink>
      <w:r w:rsidR="00D87759">
        <w:t xml:space="preserve"> koje sadrže Univerzalne licencne odredbe i Odredbe za licencni model koje se primjenjuju na softverske proizvode.</w:t>
      </w:r>
    </w:p>
    <w:p w:rsidR="00242E85" w:rsidRDefault="005E5BCD" w:rsidP="00D87759">
      <w:pPr>
        <w:pStyle w:val="ProductList-Bullet"/>
        <w:numPr>
          <w:ilvl w:val="0"/>
          <w:numId w:val="3"/>
        </w:numPr>
      </w:pPr>
      <w:hyperlink w:anchor="_Sec547">
        <w:r w:rsidR="00D87759">
          <w:rPr>
            <w:color w:val="00467F"/>
            <w:u w:val="single"/>
          </w:rPr>
          <w:t>Softverski proizvodi</w:t>
        </w:r>
      </w:hyperlink>
      <w:r w:rsidR="00D87759">
        <w:t xml:space="preserve"> u kojem su navedeni svi unosi softverskih proizvoda.</w:t>
      </w:r>
    </w:p>
    <w:p w:rsidR="00242E85" w:rsidRDefault="005E5BCD" w:rsidP="00D87759">
      <w:pPr>
        <w:pStyle w:val="ProductList-Bullet"/>
        <w:numPr>
          <w:ilvl w:val="0"/>
          <w:numId w:val="3"/>
        </w:numPr>
      </w:pPr>
      <w:hyperlink w:anchor="_Sec548">
        <w:r w:rsidR="00D87759">
          <w:rPr>
            <w:color w:val="00467F"/>
            <w:u w:val="single"/>
          </w:rPr>
          <w:t>Proizvodi Online usluga</w:t>
        </w:r>
      </w:hyperlink>
      <w:r w:rsidR="00D87759">
        <w:t xml:space="preserve"> u kojem su navedeni svi Unosi proizvoda Online usluga.</w:t>
      </w:r>
    </w:p>
    <w:p w:rsidR="00242E85" w:rsidRDefault="005E5BCD" w:rsidP="00D87759">
      <w:pPr>
        <w:pStyle w:val="ProductList-Bullet"/>
        <w:numPr>
          <w:ilvl w:val="0"/>
          <w:numId w:val="3"/>
        </w:numPr>
      </w:pPr>
      <w:hyperlink w:anchor="_Sec549">
        <w:r w:rsidR="00D87759">
          <w:rPr>
            <w:color w:val="00467F"/>
            <w:u w:val="single"/>
          </w:rPr>
          <w:t>Pojmovnik</w:t>
        </w:r>
      </w:hyperlink>
      <w:r w:rsidR="00D87759">
        <w:t xml:space="preserve"> u kojem se definiraju pojmovi kao što su Atributi, Vrijednosti ćelija, Zaglavlja stupaca i drugi pojmovi napisani velikim početnim slovom u Odredbama za proizvode.</w:t>
      </w:r>
    </w:p>
    <w:p w:rsidR="00242E85" w:rsidRDefault="00D87759" w:rsidP="00D87759">
      <w:pPr>
        <w:pStyle w:val="ProductList-Bullet"/>
        <w:numPr>
          <w:ilvl w:val="0"/>
          <w:numId w:val="3"/>
        </w:numPr>
      </w:pPr>
      <w:r>
        <w:t>Dodaci su sljedeći:</w:t>
      </w:r>
    </w:p>
    <w:p w:rsidR="00242E85" w:rsidRDefault="005E5BCD" w:rsidP="00D87759">
      <w:pPr>
        <w:pStyle w:val="ProductList-Bullet"/>
        <w:numPr>
          <w:ilvl w:val="1"/>
          <w:numId w:val="3"/>
        </w:numPr>
      </w:pPr>
      <w:hyperlink w:anchor="_Sec591">
        <w:r w:rsidR="00D87759">
          <w:rPr>
            <w:color w:val="00467F"/>
            <w:u w:val="single"/>
          </w:rPr>
          <w:t>Dodatak A – Tablica Licence ekvivalentne CAL-u/ML-u</w:t>
        </w:r>
      </w:hyperlink>
      <w:r w:rsidR="00D87759">
        <w:t xml:space="preserve"> u kojoj se navode CAL paketi i licence dostupne za pretplatu na Online usluge koje omogućuju pristup poslužiteljskim proizvodima.</w:t>
      </w:r>
    </w:p>
    <w:p w:rsidR="00242E85" w:rsidRDefault="005E5BCD" w:rsidP="00D87759">
      <w:pPr>
        <w:pStyle w:val="ProductList-Bullet"/>
        <w:numPr>
          <w:ilvl w:val="1"/>
          <w:numId w:val="3"/>
        </w:numPr>
      </w:pPr>
      <w:hyperlink w:anchor="_Sec564">
        <w:r w:rsidR="00D87759">
          <w:rPr>
            <w:color w:val="00467F"/>
            <w:u w:val="single"/>
          </w:rPr>
          <w:t>Dodatak B – Software Assurance</w:t>
        </w:r>
      </w:hyperlink>
      <w:r w:rsidR="00D87759">
        <w:t xml:space="preserve"> u kojem se opisuju pravila o kupovini tehnološkog jamstva Software Assurance i dodatne pogodnosti dostupne Klijentima tehnološkog jamstva Software Assurance.</w:t>
      </w:r>
    </w:p>
    <w:p w:rsidR="00242E85" w:rsidRDefault="005E5BCD" w:rsidP="00D87759">
      <w:pPr>
        <w:pStyle w:val="ProductList-Bullet"/>
        <w:numPr>
          <w:ilvl w:val="1"/>
          <w:numId w:val="3"/>
        </w:numPr>
      </w:pPr>
      <w:hyperlink w:anchor="_Sec562">
        <w:r w:rsidR="00D87759">
          <w:rPr>
            <w:color w:val="00467F"/>
            <w:u w:val="single"/>
          </w:rPr>
          <w:t>Dodatak C – Profesionalne usluge</w:t>
        </w:r>
      </w:hyperlink>
      <w:r w:rsidR="00D87759">
        <w:t xml:space="preserve"> u kojem se navode Profesionalne usluge koje se nude putem Microsoftova količinskog licenciranja.</w:t>
      </w:r>
    </w:p>
    <w:p w:rsidR="00242E85" w:rsidRDefault="005E5BCD" w:rsidP="00D87759">
      <w:pPr>
        <w:pStyle w:val="ProductList-Bullet"/>
        <w:numPr>
          <w:ilvl w:val="1"/>
          <w:numId w:val="3"/>
        </w:numPr>
      </w:pPr>
      <w:hyperlink w:anchor="_Sec563">
        <w:r w:rsidR="00D87759">
          <w:rPr>
            <w:color w:val="00467F"/>
            <w:u w:val="single"/>
          </w:rPr>
          <w:t>Dodatak D – Dodatne odredbe Ugovora o programu</w:t>
        </w:r>
      </w:hyperlink>
      <w:r w:rsidR="00D87759">
        <w:t xml:space="preserve"> u kojem se navode dodatne odredbe za Ugovore o Microsoftovu programu količinskog licenciranja.</w:t>
      </w:r>
    </w:p>
    <w:p w:rsidR="00242E85" w:rsidRDefault="005E5BCD" w:rsidP="00D87759">
      <w:pPr>
        <w:pStyle w:val="ProductList-Bullet"/>
        <w:numPr>
          <w:ilvl w:val="1"/>
          <w:numId w:val="3"/>
        </w:numPr>
      </w:pPr>
      <w:hyperlink w:anchor="_Sec572">
        <w:r w:rsidR="00D87759">
          <w:rPr>
            <w:color w:val="00467F"/>
            <w:u w:val="single"/>
          </w:rPr>
          <w:t>Dodatak E – Promocije proizvoda</w:t>
        </w:r>
      </w:hyperlink>
      <w:r w:rsidR="00D87759">
        <w:t xml:space="preserve"> u kojem se navode promocije Proizvoda koje inače nisu navedene u Cjeniku.</w:t>
      </w:r>
    </w:p>
    <w:p w:rsidR="00242E85" w:rsidRDefault="005E5BCD" w:rsidP="00D87759">
      <w:pPr>
        <w:pStyle w:val="ProductList-Bullet"/>
        <w:numPr>
          <w:ilvl w:val="0"/>
          <w:numId w:val="3"/>
        </w:numPr>
      </w:pPr>
      <w:hyperlink w:anchor="_Sec844">
        <w:r w:rsidR="00D87759">
          <w:rPr>
            <w:color w:val="00467F"/>
            <w:u w:val="single"/>
          </w:rPr>
          <w:t>Kazalo</w:t>
        </w:r>
      </w:hyperlink>
      <w:r w:rsidR="00D87759">
        <w:t xml:space="preserve"> u kojem se navode svi Proizvodi referencirani u Odredbama za proizvode i gdje se nalaze.</w:t>
      </w:r>
    </w:p>
    <w:p w:rsidR="00242E85" w:rsidRDefault="00D87759">
      <w:pPr>
        <w:pStyle w:val="ProductList-Offering1Heading"/>
      </w:pPr>
      <w:bookmarkStart w:id="8" w:name="_Sec534"/>
      <w:r>
        <w:t>Kretanje kroz Unose proizvoda</w:t>
      </w:r>
      <w:bookmarkEnd w:id="8"/>
      <w:r>
        <w:fldChar w:fldCharType="begin"/>
      </w:r>
      <w:r>
        <w:instrText xml:space="preserve"> TC "</w:instrText>
      </w:r>
      <w:bookmarkStart w:id="9" w:name="_Toc423419605"/>
      <w:r>
        <w:instrText>Kretanje kroz Unose proizvoda</w:instrText>
      </w:r>
      <w:bookmarkEnd w:id="9"/>
      <w:r>
        <w:instrText>" \l 2</w:instrText>
      </w:r>
      <w:r>
        <w:fldChar w:fldCharType="end"/>
      </w:r>
    </w:p>
    <w:p w:rsidR="00242E85" w:rsidRDefault="00D87759">
      <w:pPr>
        <w:pStyle w:val="ProductList-Body"/>
      </w:pPr>
      <w:r>
        <w:t>Svaki Unos softverskog proizvoda sastoji se od četiri odjeljka: Dostupnost programa, Uvjeti za proizvod, Prava na korištenje proizvoda i Tehnološko jamstvo Software Assurance.</w:t>
      </w:r>
    </w:p>
    <w:p w:rsidR="00242E85" w:rsidRDefault="00D87759">
      <w:pPr>
        <w:pStyle w:val="ProductList-Body"/>
      </w:pPr>
      <w:r>
        <w:t>Svaki Unos proizvoda za Online usluge sastoji se od dva odjeljka: Dostupnost programa i Uvjeti za proizvod.</w:t>
      </w:r>
    </w:p>
    <w:p w:rsidR="00242E85" w:rsidRDefault="00D87759">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242E85" w:rsidRDefault="00D87759">
      <w:pPr>
        <w:pStyle w:val="ProductList-Body"/>
      </w:pPr>
      <w:r>
        <w:rPr>
          <w:noProof/>
        </w:rPr>
        <w:drawing>
          <wp:inline distT="0" distB="0" distL="0" distR="0">
            <wp:extent cx="6639339" cy="1717481"/>
            <wp:effectExtent l="0" t="0" r="0" b="0"/>
            <wp:docPr id="2"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6670308" cy="1725492"/>
                    </a:xfrm>
                    <a:prstGeom prst="rect">
                      <a:avLst/>
                    </a:prstGeom>
                  </pic:spPr>
                </pic:pic>
              </a:graphicData>
            </a:graphic>
          </wp:inline>
        </w:drawing>
      </w:r>
    </w:p>
    <w:p w:rsidR="00267B97" w:rsidRDefault="00267B97">
      <w:pPr>
        <w:spacing w:after="120" w:line="240" w:lineRule="exact"/>
        <w:rPr>
          <w:b/>
          <w:color w:val="00188F"/>
          <w:sz w:val="18"/>
        </w:rPr>
      </w:pPr>
      <w:r>
        <w:rPr>
          <w:b/>
          <w:color w:val="00188F"/>
        </w:rPr>
        <w:br w:type="page"/>
      </w:r>
    </w:p>
    <w:p w:rsidR="00242E85" w:rsidRDefault="00D87759">
      <w:pPr>
        <w:pStyle w:val="ProductList-Body"/>
      </w:pPr>
      <w:r>
        <w:rPr>
          <w:b/>
          <w:color w:val="00188F"/>
        </w:rPr>
        <w:t xml:space="preserve">2. U odjeljku Uvjeti za proizvod </w:t>
      </w:r>
      <w:r>
        <w:t>mogu se pronaći dodatne informacije u vezi s nabavljanjem Proizvoda, kao što su preduvjeti za kupnju, prethodne verzije i odgovarajuća Skupina proizvoda.</w:t>
      </w:r>
    </w:p>
    <w:p w:rsidR="00242E85" w:rsidRDefault="00D87759">
      <w:pPr>
        <w:pStyle w:val="ProductList-Body"/>
      </w:pPr>
      <w:r>
        <w:rPr>
          <w:noProof/>
        </w:rPr>
        <w:drawing>
          <wp:inline distT="0" distB="0" distL="0" distR="0">
            <wp:extent cx="6575728" cy="2297927"/>
            <wp:effectExtent l="0" t="0" r="0" b="7620"/>
            <wp:docPr id="3"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6600048" cy="2306426"/>
                    </a:xfrm>
                    <a:prstGeom prst="rect">
                      <a:avLst/>
                    </a:prstGeom>
                  </pic:spPr>
                </pic:pic>
              </a:graphicData>
            </a:graphic>
          </wp:inline>
        </w:drawing>
      </w:r>
    </w:p>
    <w:p w:rsidR="00523E7B" w:rsidRDefault="00523E7B">
      <w:pPr>
        <w:pStyle w:val="ProductList-Body"/>
        <w:rPr>
          <w:b/>
          <w:color w:val="00188F"/>
        </w:rPr>
      </w:pPr>
    </w:p>
    <w:p w:rsidR="00242E85" w:rsidRDefault="00D87759">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242E85" w:rsidRDefault="00D87759">
      <w:pPr>
        <w:pStyle w:val="ProductList-Body"/>
      </w:pPr>
      <w:r>
        <w:rPr>
          <w:noProof/>
        </w:rPr>
        <w:drawing>
          <wp:inline distT="0" distB="0" distL="0" distR="0">
            <wp:extent cx="6488264" cy="2099144"/>
            <wp:effectExtent l="0" t="0" r="8255" b="0"/>
            <wp:docPr id="4"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6528835" cy="2112270"/>
                    </a:xfrm>
                    <a:prstGeom prst="rect">
                      <a:avLst/>
                    </a:prstGeom>
                  </pic:spPr>
                </pic:pic>
              </a:graphicData>
            </a:graphic>
          </wp:inline>
        </w:drawing>
      </w:r>
    </w:p>
    <w:p w:rsidR="00523E7B" w:rsidRDefault="00523E7B">
      <w:pPr>
        <w:pStyle w:val="ProductList-Body"/>
        <w:rPr>
          <w:b/>
          <w:color w:val="00188F"/>
        </w:rPr>
      </w:pPr>
    </w:p>
    <w:p w:rsidR="00242E85" w:rsidRDefault="00D87759">
      <w:pPr>
        <w:pStyle w:val="ProductList-Body"/>
      </w:pPr>
      <w:r>
        <w:rPr>
          <w:b/>
          <w:color w:val="00188F"/>
        </w:rPr>
        <w:t xml:space="preserve">4. U odjeljku Tehnološko jamstvo Software Assurance </w:t>
      </w:r>
      <w:r>
        <w:t>navode se odredbe i uvjeti u vezi s tehnološkim jamstvom Software Assurance.</w:t>
      </w:r>
    </w:p>
    <w:p w:rsidR="00242E85" w:rsidRDefault="00D87759">
      <w:pPr>
        <w:pStyle w:val="ProductList-Body"/>
      </w:pPr>
      <w:r>
        <w:rPr>
          <w:noProof/>
        </w:rPr>
        <w:drawing>
          <wp:inline distT="0" distB="0" distL="0" distR="0">
            <wp:extent cx="6361043" cy="2051437"/>
            <wp:effectExtent l="0" t="0" r="1905" b="635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6383885" cy="2058803"/>
                    </a:xfrm>
                    <a:prstGeom prst="rect">
                      <a:avLst/>
                    </a:prstGeom>
                  </pic:spPr>
                </pic:pic>
              </a:graphicData>
            </a:graphic>
          </wp:inline>
        </w:drawing>
      </w:r>
    </w:p>
    <w:p w:rsidR="00523E7B" w:rsidRDefault="00523E7B">
      <w:pPr>
        <w:spacing w:after="120" w:line="240" w:lineRule="exact"/>
        <w:rPr>
          <w:rFonts w:asciiTheme="majorHAnsi" w:hAnsiTheme="majorHAnsi"/>
          <w:b/>
          <w:color w:val="00188F"/>
          <w:sz w:val="28"/>
        </w:rPr>
      </w:pPr>
      <w:bookmarkStart w:id="10" w:name="_Sec535"/>
      <w:r>
        <w:br w:type="page"/>
      </w:r>
    </w:p>
    <w:p w:rsidR="00242E85" w:rsidRDefault="00D87759">
      <w:pPr>
        <w:pStyle w:val="ProductList-Offering1Heading"/>
      </w:pPr>
      <w:r>
        <w:t>Pojašnjenja i sažetak izmjena ovog dokumenta</w:t>
      </w:r>
      <w:bookmarkEnd w:id="10"/>
      <w:r>
        <w:fldChar w:fldCharType="begin"/>
      </w:r>
      <w:r>
        <w:instrText xml:space="preserve"> TC "</w:instrText>
      </w:r>
      <w:bookmarkStart w:id="11" w:name="_Toc423419606"/>
      <w:r>
        <w:instrText>Pojašnjenja i sažetak izmjena ovog dokumenta</w:instrText>
      </w:r>
      <w:bookmarkEnd w:id="11"/>
      <w:r>
        <w:instrText>" \l 2</w:instrText>
      </w:r>
      <w:r>
        <w:fldChar w:fldCharType="end"/>
      </w:r>
    </w:p>
    <w:p w:rsidR="00242E85" w:rsidRDefault="00D87759">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9"/>
        <w:gridCol w:w="5437"/>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Izbrisani dijelovi</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Body"/>
      </w:pPr>
      <w:r>
        <w:t xml:space="preserve">Počevši od 1. srpnja 2015., Microsoft ukida Popis proizvoda i Prava na korištenje proizvoda (engl. Product Use Rights, PUR) i zamjenjuje ih Odredbama za proizvode. Odredbe za proizvode objedinjuju sadržaj prethodno opisan u Popisu proizvoda i Pravima na korištenje proizvoda. Kao što je opisano u Uvodu, ovaj dokument sadrži informacije u vezi s dostupnošću Proizvoda i uvjetima stjecanja licenci, kao i odredbe i uvjete za implementaciju i korištenje softvera. Novi je dokument organiziran prema Unosima proizvoda koji nude informacije o određenim proizvodima i sadrže veze do općenitih odredbi navedenih u pomoćnim odjeljcima dokumenta. Uvod daje kratke upute o tome kako se kretati novim dokumentom.  </w:t>
      </w:r>
    </w:p>
    <w:p w:rsidR="00242E85" w:rsidRDefault="00D87759">
      <w:pPr>
        <w:pStyle w:val="ProductList-Body"/>
      </w:pPr>
      <w:r>
        <w:t xml:space="preserve"> </w:t>
      </w:r>
    </w:p>
    <w:p w:rsidR="00242E85" w:rsidRDefault="00D87759">
      <w:pPr>
        <w:pStyle w:val="ProductList-Body"/>
      </w:pPr>
      <w:r>
        <w:t>Objava Odredbi za proizvode ne utječe negativno na prava Klijenata na korištenje Proizvoda. Microsoft je arhivirao sadržaj koji pripada prošlim ponudama (s vezama na Popis proizvoda ili Prava na korištenje proizvoda koja sadrže taj sadržaj) i pojednostavnio jezik.  Osim toga, da bi klijentima omogućio jednostavniji interni prijenos licenci, Microsoft je uskladio prava preraspodjele licenci za CAL-ove, klijentske ML-ove i pretplatničke licence po korisniku/uređaju s pravima na preraspodjelu koja se općenito primjenjuju na druge vrste licenci.</w:t>
      </w:r>
    </w:p>
    <w:p w:rsidR="00242E85" w:rsidRDefault="00D87759">
      <w:pPr>
        <w:pStyle w:val="ProductList-Body"/>
      </w:pPr>
      <w:r>
        <w:t xml:space="preserve"> </w:t>
      </w:r>
    </w:p>
    <w:p w:rsidR="00242E85" w:rsidRDefault="00D87759">
      <w:pPr>
        <w:pStyle w:val="ProductList-Body"/>
      </w:pPr>
      <w:r>
        <w:t xml:space="preserve">Dodatne informacije i odgovore na najčešća pitanja o Odredbama za proizvode potražite u Najčešćim pitanjima na adresi &lt;link&gt;.  </w:t>
      </w:r>
    </w:p>
    <w:p w:rsidR="00242E85" w:rsidRDefault="00D87759">
      <w:pPr>
        <w:pStyle w:val="ProductList-Body"/>
      </w:pPr>
      <w:r>
        <w:t xml:space="preserve"> </w:t>
      </w:r>
    </w:p>
    <w:p w:rsidR="00242E85" w:rsidRDefault="00D87759">
      <w:pPr>
        <w:pStyle w:val="ProductList-ClauseHeading"/>
      </w:pPr>
      <w:r>
        <w:t>Online usluge</w:t>
      </w:r>
    </w:p>
    <w:p w:rsidR="00242E85" w:rsidRDefault="005E5BCD">
      <w:pPr>
        <w:pStyle w:val="ProductList-Body"/>
      </w:pPr>
      <w:hyperlink w:anchor="_Sec672">
        <w:r w:rsidR="00D87759">
          <w:rPr>
            <w:color w:val="00467F"/>
            <w:u w:val="single"/>
          </w:rPr>
          <w:t>Microsoft Learning</w:t>
        </w:r>
      </w:hyperlink>
      <w:r w:rsidR="00D87759">
        <w:t>: dodana je obavijest o tome da se za kupnju dobivaju vaučeri.</w:t>
      </w:r>
    </w:p>
    <w:p w:rsidR="00242E85" w:rsidRDefault="00242E85">
      <w:pPr>
        <w:sectPr w:rsidR="00242E85">
          <w:headerReference w:type="default" r:id="rId29"/>
          <w:footerReference w:type="default" r:id="rId30"/>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12" w:name="_Sec536"/>
      <w:bookmarkEnd w:id="2"/>
      <w:r>
        <w:t>Licencne odredbe</w:t>
      </w:r>
      <w:r>
        <w:fldChar w:fldCharType="begin"/>
      </w:r>
      <w:r>
        <w:instrText xml:space="preserve"> TC "</w:instrText>
      </w:r>
      <w:bookmarkStart w:id="13" w:name="_Toc423419607"/>
      <w:r>
        <w:instrText>Licencne odredbe</w:instrText>
      </w:r>
      <w:bookmarkEnd w:id="13"/>
      <w:r>
        <w:instrText>" \l 1</w:instrText>
      </w:r>
      <w:r>
        <w:fldChar w:fldCharType="end"/>
      </w:r>
    </w:p>
    <w:p w:rsidR="00242E85" w:rsidRDefault="00D87759">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242E85" w:rsidRDefault="00D87759">
      <w:pPr>
        <w:pStyle w:val="ProductList-Body"/>
      </w:pPr>
      <w:r>
        <w:t xml:space="preserve"> </w:t>
      </w:r>
    </w:p>
    <w:p w:rsidR="00242E85" w:rsidRDefault="00D87759">
      <w:pPr>
        <w:pStyle w:val="ProductList-Body"/>
      </w:pPr>
      <w:r>
        <w:t>Za Online usluge reference na „Prava na korištenje proizvoda“ u Klijentovu ugovoru o količinskom licenciranju odnose se na Odredbe za Online usluge (OST). Ako se proizvod sastoji od softverskih i online usluga, online usluge regulirane su odredbama u Odredbama Online usluga, a sav drugi softver reguliran je ovim Licencnim odredbama.</w:t>
      </w:r>
    </w:p>
    <w:p w:rsidR="00242E85" w:rsidRDefault="00D87759">
      <w:pPr>
        <w:pStyle w:val="ProductList-OfferingGroupHeading"/>
      </w:pPr>
      <w:bookmarkStart w:id="14" w:name="_Sec537"/>
      <w:r>
        <w:t>Univerzalne licencne odredbe</w:t>
      </w:r>
      <w:bookmarkEnd w:id="14"/>
      <w:r>
        <w:fldChar w:fldCharType="begin"/>
      </w:r>
      <w:r>
        <w:instrText xml:space="preserve"> TC "</w:instrText>
      </w:r>
      <w:bookmarkStart w:id="15" w:name="_Toc423419608"/>
      <w:r>
        <w:instrText>Univerzalne licencne odredbe</w:instrText>
      </w:r>
      <w:bookmarkEnd w:id="15"/>
      <w:r>
        <w:instrText>" \l 2</w:instrText>
      </w:r>
      <w:r>
        <w:fldChar w:fldCharType="end"/>
      </w:r>
    </w:p>
    <w:p w:rsidR="00242E85" w:rsidRDefault="00D87759">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242E85" w:rsidRDefault="00D87759">
      <w:pPr>
        <w:pStyle w:val="ProductList-Body"/>
      </w:pPr>
      <w:r>
        <w:t xml:space="preserve"> </w:t>
      </w:r>
    </w:p>
    <w:p w:rsidR="00242E85" w:rsidRDefault="00D87759">
      <w:pPr>
        <w:pStyle w:val="ProductList-ClauseHeading"/>
      </w:pPr>
      <w:r>
        <w:t>1. Definicije</w:t>
      </w:r>
    </w:p>
    <w:p w:rsidR="00242E85" w:rsidRDefault="00D87759">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242E85" w:rsidRDefault="00D87759">
      <w:pPr>
        <w:pStyle w:val="ProductList-Body"/>
      </w:pPr>
      <w:r>
        <w:t xml:space="preserve"> </w:t>
      </w:r>
    </w:p>
    <w:p w:rsidR="00242E85" w:rsidRDefault="00D87759">
      <w:pPr>
        <w:pStyle w:val="ProductList-ClauseHeading"/>
      </w:pPr>
      <w:r>
        <w:t>2. Klijentova prava na korištenje proizvoda</w:t>
      </w:r>
    </w:p>
    <w:p w:rsidR="00242E85" w:rsidRDefault="00D87759">
      <w:pPr>
        <w:pStyle w:val="ProductList-Body"/>
      </w:pPr>
      <w:r>
        <w:t xml:space="preserve">Ako Klijent postupa u skladu s odredbama ugovora o količinskom licenciranju, ovlašten je koristiti softver izričito na način određen u Odredbama za proizvode. Klijentu je potrebna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za svaki Proizvod i svaku zasebno licenciranu funkciju koja se koristi na nekom uređaju ili je koristi pojedini korisnik.</w:t>
      </w:r>
    </w:p>
    <w:p w:rsidR="00242E85" w:rsidRDefault="00D87759">
      <w:pPr>
        <w:pStyle w:val="ProductList-Body"/>
      </w:pPr>
      <w:r>
        <w:t xml:space="preserve"> </w:t>
      </w:r>
    </w:p>
    <w:p w:rsidR="00242E85" w:rsidRDefault="00D87759">
      <w:pPr>
        <w:pStyle w:val="ProductList-ClauseHeading"/>
      </w:pPr>
      <w:r>
        <w:t>3. Prava na korištenje drugih verzija i starijih izdanja</w:t>
      </w:r>
    </w:p>
    <w:p w:rsidR="00242E85" w:rsidRDefault="00D87759">
      <w:pPr>
        <w:pStyle w:val="ProductList-Body"/>
      </w:pPr>
      <w:r>
        <w:t xml:space="preserve">Za svaku dopuštenu kopiju ili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Klijent može umjesto licencirane verzije stvoriti, pohraniti, instalirati ili koristiti kopiju ili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242E85" w:rsidRDefault="00D87759">
      <w:pPr>
        <w:pStyle w:val="ProductList-Body"/>
      </w:pPr>
      <w:r>
        <w:t xml:space="preserve"> </w:t>
      </w:r>
    </w:p>
    <w:p w:rsidR="00242E85" w:rsidRDefault="00D87759">
      <w:pPr>
        <w:pStyle w:val="ProductList-ClauseHeading"/>
      </w:pPr>
      <w:r>
        <w:t>4. Softver trećih osoba</w:t>
      </w:r>
    </w:p>
    <w:p w:rsidR="00242E85" w:rsidRDefault="00D87759">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242E85" w:rsidRDefault="00D87759">
      <w:pPr>
        <w:pStyle w:val="ProductList-Body"/>
      </w:pPr>
      <w:r>
        <w:t xml:space="preserve"> </w:t>
      </w:r>
    </w:p>
    <w:p w:rsidR="00242E85" w:rsidRDefault="00D87759">
      <w:pPr>
        <w:pStyle w:val="ProductList-ClauseHeading"/>
      </w:pPr>
      <w:r>
        <w:t>5. Kôd probne inačice. ažuriranja ili dodaci, dodatna funkcija</w:t>
      </w:r>
    </w:p>
    <w:p w:rsidR="00242E85" w:rsidRDefault="00D87759">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242E85" w:rsidRDefault="00D87759">
      <w:pPr>
        <w:pStyle w:val="ProductList-Body"/>
      </w:pPr>
      <w:r>
        <w:t xml:space="preserve"> </w:t>
      </w:r>
    </w:p>
    <w:p w:rsidR="00242E85" w:rsidRDefault="00D87759">
      <w:pPr>
        <w:pStyle w:val="ProductList-ClauseHeading"/>
      </w:pPr>
      <w:r>
        <w:t>6. Ograničenja</w:t>
      </w:r>
    </w:p>
    <w:p w:rsidR="00242E85" w:rsidRDefault="00D87759">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242E85" w:rsidRDefault="00D87759">
      <w:pPr>
        <w:pStyle w:val="ProductList-Body"/>
      </w:pPr>
      <w:r>
        <w:t xml:space="preserve"> </w:t>
      </w:r>
    </w:p>
    <w:p w:rsidR="00242E85" w:rsidRDefault="00D87759">
      <w:pPr>
        <w:pStyle w:val="ProductList-ClauseHeading"/>
      </w:pPr>
      <w:r>
        <w:t>7. Tehnološko jamstvo Software Assurance</w:t>
      </w:r>
    </w:p>
    <w:p w:rsidR="00242E85" w:rsidRDefault="00D87759">
      <w:pPr>
        <w:pStyle w:val="ProductList-Body"/>
      </w:pPr>
      <w:r>
        <w:t xml:space="preserve">Tehnološko jamstvo Software Assurance može Klijentu dati dodatna prava na korištenje proizvoda. Ta dodatna prava prestaju istekom tehnološkog jamstva Software Assurance za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osim ako je drugačije navedeno u opisu pogodnosti.</w:t>
      </w:r>
    </w:p>
    <w:p w:rsidR="00242E85" w:rsidRDefault="00D87759">
      <w:pPr>
        <w:pStyle w:val="ProductList-Body"/>
      </w:pPr>
      <w:r>
        <w:t xml:space="preserve"> </w:t>
      </w:r>
    </w:p>
    <w:p w:rsidR="00242E85" w:rsidRDefault="00D87759">
      <w:pPr>
        <w:pStyle w:val="ProductList-ClauseHeading"/>
      </w:pPr>
      <w:r>
        <w:t>8. Povjeravanje upravljanja softverom trećim osobama</w:t>
      </w:r>
    </w:p>
    <w:p w:rsidR="00242E85" w:rsidRDefault="00D87759">
      <w:pPr>
        <w:pStyle w:val="ProductList-Body"/>
      </w:pPr>
      <w:r>
        <w:t xml:space="preserve">Klijent može instalirati i koristiti licencirane kopije softvera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Poslužiteljima</w:t>
      </w:r>
      <w:r w:rsidRPr="00721CA3">
        <w:rPr>
          <w:color w:val="0563C1"/>
        </w:rP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242E85" w:rsidRDefault="00D87759">
      <w:pPr>
        <w:pStyle w:val="ProductList-Body"/>
      </w:pPr>
      <w:r>
        <w:t xml:space="preserve"> </w:t>
      </w:r>
    </w:p>
    <w:p w:rsidR="00242E85" w:rsidRDefault="00D87759">
      <w:pPr>
        <w:pStyle w:val="ProductList-ClauseHeading"/>
      </w:pPr>
      <w:r>
        <w:t>9. Prijenos i preraspodjela Licenci</w:t>
      </w:r>
    </w:p>
    <w:p w:rsidR="00242E85" w:rsidRDefault="00D87759">
      <w:pPr>
        <w:pStyle w:val="ProductList-Body"/>
      </w:pPr>
      <w:r>
        <w:t xml:space="preserve">Da bi Klijent mogao koristiti softver na temelju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najprije mora prenijeti tu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na uređaj ili korisnika. Klijent može preraspodijeliti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drugom uređaju ili korisniku, ali najranije 90 dana od posljednje preraspodjele te iste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osim ako je preraspodjela potrebna zbog (i) trajnog hardverskog kvara ili gubitka, (ii) prekida zaposlenja ili ugovora korisnika ili (iii) privremenog premještanja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CAL-ova</w:t>
      </w:r>
      <w:r w:rsidRPr="00721CA3">
        <w:rPr>
          <w:color w:val="0563C1"/>
        </w:rPr>
        <w:fldChar w:fldCharType="end"/>
      </w:r>
      <w:r>
        <w:t xml:space="preserve">, klijentskih </w:t>
      </w:r>
      <w:r w:rsidRPr="00721CA3">
        <w:rPr>
          <w:color w:val="0563C1"/>
        </w:rPr>
        <w:fldChar w:fldCharType="begin"/>
      </w:r>
      <w:r>
        <w:rPr>
          <w:color w:val="0563C1"/>
        </w:rPr>
        <w:instrText>AutoTextList  \s NoStyle \t " označava Licencu koja omogućuje upravljanje OSE-ovima pomoću odgovarajuće verzije poslužiteljskog softvera ili starije verzije poslužiteljskog softvera. (Cijelu definiciju potražite u Pojmovniku.)         "</w:instrText>
      </w:r>
      <w:r w:rsidRPr="00721CA3">
        <w:rPr>
          <w:color w:val="0563C1"/>
        </w:rPr>
        <w:fldChar w:fldCharType="separate"/>
      </w:r>
      <w:r>
        <w:rPr>
          <w:color w:val="0563C1"/>
        </w:rPr>
        <w:t>Licenci za upravljanje</w:t>
      </w:r>
      <w:r w:rsidRPr="00721CA3">
        <w:rPr>
          <w:color w:val="0563C1"/>
        </w:rPr>
        <w:fldChar w:fldCharType="end"/>
      </w:r>
      <w:r>
        <w:t xml:space="preserve"> i </w:t>
      </w:r>
      <w:r w:rsidRPr="00721CA3">
        <w:rPr>
          <w:color w:val="0563C1"/>
        </w:rPr>
        <w:fldChar w:fldCharType="begin"/>
      </w:r>
      <w:r>
        <w:rPr>
          <w:color w:val="0563C1"/>
        </w:rPr>
        <w:instrText>AutoTextList  \s NoStyle \t " označava pretplatničku Licencu koja omogućuje pristup softveru ili hostiranom servisu tijekom određenog vremenskog razdoblja.         "</w:instrText>
      </w:r>
      <w:r w:rsidRPr="00721CA3">
        <w:rPr>
          <w:color w:val="0563C1"/>
        </w:rPr>
        <w:fldChar w:fldCharType="separate"/>
      </w:r>
      <w:r>
        <w:rPr>
          <w:color w:val="0563C1"/>
        </w:rPr>
        <w:t>SL-ova</w:t>
      </w:r>
      <w:r w:rsidRPr="00721CA3">
        <w:rPr>
          <w:color w:val="0563C1"/>
        </w:rP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Licencom</w:t>
      </w:r>
      <w:r w:rsidRPr="00721CA3">
        <w:rPr>
          <w:color w:val="0563C1"/>
        </w:rP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242E85" w:rsidRDefault="00D87759">
      <w:pPr>
        <w:pStyle w:val="ProductList-Body"/>
      </w:pPr>
      <w:r>
        <w:t xml:space="preserve"> </w:t>
      </w:r>
    </w:p>
    <w:p w:rsidR="00242E85" w:rsidRDefault="00D87759">
      <w:pPr>
        <w:pStyle w:val="ProductList-ClauseHeading"/>
      </w:pPr>
      <w:r>
        <w:t>10. Tehničke mjere</w:t>
      </w:r>
    </w:p>
    <w:p w:rsidR="00242E85" w:rsidRDefault="00D87759">
      <w:pPr>
        <w:pStyle w:val="ProductList-Body"/>
      </w:pPr>
      <w:r>
        <w:t xml:space="preserve">Neki Proizvodi zaštićeni su tehnološkim mjerama te je za instaliranje tih proizvoda ili pristup njima potrebna aktivacija ili provjera valjanosti, kao i ključ proizvoda. </w:t>
      </w:r>
    </w:p>
    <w:p w:rsidR="00242E85" w:rsidRDefault="00D87759">
      <w:pPr>
        <w:pStyle w:val="ProductList-Body"/>
      </w:pPr>
      <w:r>
        <w:t xml:space="preserve"> </w:t>
      </w:r>
    </w:p>
    <w:p w:rsidR="00242E85" w:rsidRDefault="00D87759">
      <w:pPr>
        <w:pStyle w:val="ProductList-SubClauseHeading"/>
      </w:pPr>
      <w:r>
        <w:t>10.1 Aktivacija i provjera valjanosti</w:t>
      </w:r>
    </w:p>
    <w:p w:rsidR="00242E85" w:rsidRDefault="00D87759">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ne smije zaobići aktivaciju ili provjeru valjanosti.</w:t>
      </w:r>
    </w:p>
    <w:p w:rsidR="00242E85" w:rsidRDefault="00D87759">
      <w:pPr>
        <w:pStyle w:val="ProductList-BodyIndented"/>
      </w:pPr>
      <w:r>
        <w:t xml:space="preserve"> </w:t>
      </w:r>
    </w:p>
    <w:p w:rsidR="00242E85" w:rsidRDefault="00D87759">
      <w:pPr>
        <w:pStyle w:val="ProductList-SubClauseHeading"/>
      </w:pPr>
      <w:r>
        <w:t>10.2 Ključevi proizvoda</w:t>
      </w:r>
    </w:p>
    <w:p w:rsidR="00242E85" w:rsidRDefault="00D87759">
      <w:pPr>
        <w:pStyle w:val="ProductList-BodyIndented"/>
      </w:pPr>
      <w:r>
        <w:t>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242E85" w:rsidRDefault="00D87759">
      <w:pPr>
        <w:pStyle w:val="ProductList-BodyIndented"/>
      </w:pPr>
      <w:r>
        <w:t xml:space="preserve"> </w:t>
      </w:r>
    </w:p>
    <w:p w:rsidR="00242E85" w:rsidRDefault="00D87759">
      <w:pPr>
        <w:pStyle w:val="ProductList-ClauseHeading"/>
      </w:pPr>
      <w:r>
        <w:t>11. Napomene</w:t>
      </w:r>
    </w:p>
    <w:p w:rsidR="00242E85" w:rsidRDefault="00D87759">
      <w:pPr>
        <w:pStyle w:val="ProductList-Body"/>
      </w:pPr>
      <w:r>
        <w:t>Tamo gdje je to naznačeno u odjeljku Prava na korištenje proizvoda za pojedinačni Unos proizvoda primjenjuju se sljedeće obavijesti:</w:t>
      </w:r>
    </w:p>
    <w:p w:rsidR="00242E85" w:rsidRDefault="00D87759">
      <w:pPr>
        <w:pStyle w:val="ProductList-Body"/>
      </w:pPr>
      <w:r>
        <w:t xml:space="preserve"> </w:t>
      </w:r>
    </w:p>
    <w:p w:rsidR="00242E85" w:rsidRDefault="00D87759">
      <w:pPr>
        <w:pStyle w:val="ProductList-SubClauseHeading"/>
      </w:pPr>
      <w:r>
        <w:t>11. 1 Internetske značajke</w:t>
      </w:r>
    </w:p>
    <w:p w:rsidR="00242E85" w:rsidRDefault="00D87759">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242E85" w:rsidRDefault="00D87759">
      <w:pPr>
        <w:pStyle w:val="ProductList-BodyIndented"/>
      </w:pPr>
      <w:r>
        <w:t xml:space="preserve"> </w:t>
      </w:r>
    </w:p>
    <w:p w:rsidR="00242E85" w:rsidRDefault="00D87759">
      <w:pPr>
        <w:pStyle w:val="ProductList-SubClauseHeading"/>
      </w:pPr>
      <w:r>
        <w:t>11.2 Bing karte</w:t>
      </w:r>
    </w:p>
    <w:p w:rsidR="00242E85" w:rsidRDefault="00D87759">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242E85" w:rsidRDefault="00D87759">
      <w:pPr>
        <w:pStyle w:val="ProductList-BodyIndented"/>
      </w:pPr>
      <w:r>
        <w:t xml:space="preserve"> </w:t>
      </w:r>
    </w:p>
    <w:p w:rsidR="00242E85" w:rsidRDefault="00D87759">
      <w:pPr>
        <w:pStyle w:val="ProductList-SubClauseHeading"/>
      </w:pPr>
      <w:r>
        <w:t>11.3 Vizualni standard H.264/AVC, videostandard VC-1 i vizualni standard MPEG-4 Part 2</w:t>
      </w:r>
    </w:p>
    <w:p w:rsidR="00242E85" w:rsidRDefault="00D87759">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PREŠUTNO PODRAZUMIJEVA ZA BILO KOJU DRUGU UPOTREBU. DODATNE INFORMACIJE ZATRAŽITE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242E85" w:rsidRDefault="00D87759">
      <w:pPr>
        <w:pStyle w:val="ProductList-BodyIndented"/>
      </w:pPr>
      <w:r>
        <w:t xml:space="preserve"> </w:t>
      </w:r>
    </w:p>
    <w:p w:rsidR="00242E85" w:rsidRDefault="00D87759">
      <w:pPr>
        <w:pStyle w:val="ProductList-ClauseHeading"/>
      </w:pPr>
      <w:r>
        <w:t>12. Komponente fontova, slike i zvukovi</w:t>
      </w:r>
    </w:p>
    <w:p w:rsidR="00242E85" w:rsidRDefault="00D87759">
      <w:pPr>
        <w:pStyle w:val="ProductList-Body"/>
      </w:pPr>
      <w:r>
        <w:t xml:space="preserve">Prilikom korištenja softvera Klijent može isključivo s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242E85" w:rsidRDefault="00D87759">
      <w:pPr>
        <w:pStyle w:val="ProductList-Body"/>
      </w:pPr>
      <w:r>
        <w:t xml:space="preserve"> </w:t>
      </w:r>
    </w:p>
    <w:p w:rsidR="00242E85" w:rsidRDefault="00D87759">
      <w:pPr>
        <w:pStyle w:val="ProductList-ClauseHeading"/>
      </w:pPr>
      <w:r>
        <w:t>13. Obuhvaćene tehnologije</w:t>
      </w:r>
    </w:p>
    <w:p w:rsidR="00242E85" w:rsidRDefault="00D87759">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242E85" w:rsidRDefault="00D87759">
      <w:pPr>
        <w:pStyle w:val="ProductList-Body"/>
      </w:pPr>
      <w:r>
        <w:t xml:space="preserve"> </w:t>
      </w:r>
    </w:p>
    <w:p w:rsidR="00242E85" w:rsidRDefault="00D87759">
      <w:pPr>
        <w:pStyle w:val="ProductList-ClauseHeading"/>
      </w:pPr>
      <w:r>
        <w:t>14. Testiranje mjernih performansi (engl. benchmark)</w:t>
      </w:r>
    </w:p>
    <w:p w:rsidR="00242E85" w:rsidRDefault="00D87759">
      <w:pPr>
        <w:pStyle w:val="ProductList-SubClauseHeading"/>
      </w:pPr>
      <w:r>
        <w:t>14.1 Softver</w:t>
      </w:r>
    </w:p>
    <w:p w:rsidR="00242E85" w:rsidRDefault="00D87759">
      <w:pPr>
        <w:pStyle w:val="ProductList-BodyIndented"/>
      </w:pPr>
      <w:r>
        <w:t xml:space="preserve">Klijent je dužan prethodno pribaviti Microsoftovo pisano odobrenje za otkrivanje rezultata testiranja mjernih performansi bilo kojeg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Poslužiteljskog proizvoda</w:t>
      </w:r>
      <w:r w:rsidRPr="00721CA3">
        <w:rPr>
          <w:color w:val="0563C1"/>
        </w:rPr>
        <w:fldChar w:fldCharType="end"/>
      </w:r>
      <w:r>
        <w:t xml:space="preserve"> trećim osobama. To se ne primjenjuje na .NET Framework ili Windows Server.</w:t>
      </w:r>
    </w:p>
    <w:p w:rsidR="00242E85" w:rsidRDefault="00D87759">
      <w:pPr>
        <w:pStyle w:val="ProductList-BodyIndented"/>
      </w:pPr>
      <w:r>
        <w:t xml:space="preserve"> </w:t>
      </w:r>
    </w:p>
    <w:p w:rsidR="00242E85" w:rsidRDefault="00D87759">
      <w:pPr>
        <w:pStyle w:val="ProductList-SubClauseHeading"/>
      </w:pPr>
      <w:r>
        <w:t>14.2 Microsoft .NET Framework</w:t>
      </w:r>
    </w:p>
    <w:p w:rsidR="00242E85" w:rsidRDefault="00D87759">
      <w:pPr>
        <w:pStyle w:val="ProductList-BodyIndented"/>
      </w:pPr>
      <w:r>
        <w:t xml:space="preserve">Klijent može provesti interno testiranje mjernih performansi komponenti za .NET Framework i otkriti rezultate, pod uvjetom da se Klijent pridržava uvjeta navedenih na adresi </w:t>
      </w:r>
      <w:hyperlink r:id="rId34">
        <w:r>
          <w:rPr>
            <w:color w:val="00467F"/>
            <w:u w:val="single"/>
          </w:rPr>
          <w:t>http://go.microsoft.com/fwlink/?LinkID=66406</w:t>
        </w:r>
      </w:hyperlink>
      <w:r>
        <w:t>.</w:t>
      </w:r>
    </w:p>
    <w:p w:rsidR="00242E85" w:rsidRDefault="00D87759">
      <w:pPr>
        <w:pStyle w:val="ProductList-BodyIndented"/>
      </w:pPr>
      <w:r>
        <w:t xml:space="preserve"> </w:t>
      </w:r>
    </w:p>
    <w:p w:rsidR="00242E85" w:rsidRDefault="00D87759">
      <w:pPr>
        <w:pStyle w:val="ProductList-ClauseHeading"/>
      </w:pPr>
      <w:r>
        <w:t>15. Multipleksiranje</w:t>
      </w:r>
    </w:p>
    <w:p w:rsidR="00242E85" w:rsidRDefault="00D87759">
      <w:pPr>
        <w:pStyle w:val="ProductList-Body"/>
      </w:pPr>
      <w:r>
        <w:t xml:space="preserve">Multipleksiranjem ili akumuliranjem za smanjenje broja izravnih veza sa softverom ne smanjuje se broj potrebnih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16. Administrativna prava i prava na podršku</w:t>
      </w:r>
    </w:p>
    <w:p w:rsidR="00242E85" w:rsidRDefault="00D87759">
      <w:pPr>
        <w:pStyle w:val="ProductList-Body"/>
      </w:pPr>
      <w:r>
        <w:t xml:space="preserve">Klijent može dopustiti pristup poslužiteljskom softveru koji se koristi na bilo kojem dopuštenom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 xml:space="preserve"> za dva korisnika bez CAL-ova i to isključivo u administrativne svrhe. Klijent može dopustiti i daljinski pristup drugim Proizvodima isključivo u svrhu pružanja tehničke podrške za proizvod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Licenciranim korisnicima</w:t>
      </w:r>
      <w:r w:rsidRPr="00721CA3">
        <w:rPr>
          <w:color w:val="0563C1"/>
        </w:rPr>
        <w:fldChar w:fldCharType="end"/>
      </w:r>
      <w:r>
        <w:t xml:space="preserve"> ili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Licenciranim uređajima</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17. Distributivni kôd</w:t>
      </w:r>
    </w:p>
    <w:p w:rsidR="00242E85" w:rsidRDefault="00D87759">
      <w:pPr>
        <w:pStyle w:val="ProductList-Body"/>
      </w:pPr>
      <w:r>
        <w:t xml:space="preserve">Softver može sadržavati kôd koji je Kupac ovlašten distribuirati u sklopu programa koje razvije ako se pridržava dolje navedenih odredbi. </w:t>
      </w:r>
    </w:p>
    <w:p w:rsidR="00242E85" w:rsidRDefault="00D87759">
      <w:pPr>
        <w:pStyle w:val="ProductList-Body"/>
      </w:pPr>
      <w:r>
        <w:t xml:space="preserve"> </w:t>
      </w:r>
    </w:p>
    <w:p w:rsidR="00242E85" w:rsidRDefault="00D87759">
      <w:pPr>
        <w:pStyle w:val="ProductList-SubClauseHeading"/>
      </w:pPr>
      <w:r>
        <w:t>17.1 Prava na korištenje i distribuciju</w:t>
      </w:r>
    </w:p>
    <w:p w:rsidR="00242E85" w:rsidRDefault="00D87759">
      <w:pPr>
        <w:pStyle w:val="ProductList-BodyIndented"/>
      </w:pPr>
      <w:r>
        <w:t xml:space="preserve">Niže navedene kodne i tekstne datoteke jesu „Distributivni kôd“. </w:t>
      </w:r>
    </w:p>
    <w:p w:rsidR="00242E85" w:rsidRDefault="00D87759" w:rsidP="00D87759">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rsidR="00242E85" w:rsidRDefault="00D87759" w:rsidP="00D87759">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242E85" w:rsidRDefault="00D87759" w:rsidP="00D87759">
      <w:pPr>
        <w:pStyle w:val="ProductList-Bullet"/>
        <w:numPr>
          <w:ilvl w:val="1"/>
          <w:numId w:val="4"/>
        </w:numPr>
      </w:pPr>
      <w:r>
        <w:t xml:space="preserve">Distribucija od strane trećih osoba:  Distributerima svojih programa Klijent može dopustiti kopiranje i distribuciju Distributivnog kôda kao dio tih programa. </w:t>
      </w:r>
    </w:p>
    <w:p w:rsidR="00242E85" w:rsidRDefault="00D87759" w:rsidP="00D87759">
      <w:pPr>
        <w:pStyle w:val="ProductList-Bullet"/>
        <w:numPr>
          <w:ilvl w:val="1"/>
          <w:numId w:val="4"/>
        </w:numPr>
      </w:pPr>
      <w:r>
        <w:t>Biblioteka slika:  Klijent može kopirati i distribuirati slike, grafike i animacije iz Biblioteke slika na način opisan u dokumentaciji za softver.</w:t>
      </w:r>
    </w:p>
    <w:p w:rsidR="00242E85" w:rsidRDefault="00D87759">
      <w:pPr>
        <w:pStyle w:val="ProductList-BodyIndented"/>
      </w:pPr>
      <w:r>
        <w:t xml:space="preserve"> </w:t>
      </w:r>
    </w:p>
    <w:p w:rsidR="00242E85" w:rsidRDefault="00D87759">
      <w:pPr>
        <w:pStyle w:val="ProductList-SubClauseHeading"/>
      </w:pPr>
      <w:r>
        <w:t>17.2 Pravila distribucije</w:t>
      </w:r>
    </w:p>
    <w:p w:rsidR="00242E85" w:rsidRDefault="00D87759">
      <w:pPr>
        <w:pStyle w:val="ProductList-BodyIndented"/>
      </w:pPr>
      <w:r>
        <w:t>Za svaki Distributivni kôd koji distribuira Klijent mora:</w:t>
      </w:r>
    </w:p>
    <w:p w:rsidR="00242E85" w:rsidRDefault="00D87759" w:rsidP="00D87759">
      <w:pPr>
        <w:pStyle w:val="ProductList-Bullet"/>
        <w:numPr>
          <w:ilvl w:val="1"/>
          <w:numId w:val="5"/>
        </w:numPr>
      </w:pPr>
      <w:r>
        <w:t xml:space="preserve">distribuirati Kôd samo uz programe Klijenta, pri čemu programi Klijenta daju značajnu primarnu funkciju Distributivnom kôdu; </w:t>
      </w:r>
    </w:p>
    <w:p w:rsidR="00242E85" w:rsidRDefault="00D87759" w:rsidP="00D87759">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242E85" w:rsidRDefault="00D87759" w:rsidP="00D87759">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242E85" w:rsidRDefault="00D87759">
      <w:pPr>
        <w:pStyle w:val="ProductList-BodyIndented"/>
      </w:pPr>
      <w:r>
        <w:t xml:space="preserve"> </w:t>
      </w:r>
    </w:p>
    <w:p w:rsidR="00242E85" w:rsidRDefault="00D87759">
      <w:pPr>
        <w:pStyle w:val="ProductList-SubClauseHeading"/>
      </w:pPr>
      <w:r>
        <w:t>17.3 Ograničenja distribucije</w:t>
      </w:r>
    </w:p>
    <w:p w:rsidR="00242E85" w:rsidRDefault="00D87759">
      <w:pPr>
        <w:pStyle w:val="ProductList-BodyIndented"/>
      </w:pPr>
      <w:r>
        <w:t>Klijent ne smije:</w:t>
      </w:r>
    </w:p>
    <w:p w:rsidR="00242E85" w:rsidRDefault="00D87759" w:rsidP="00D87759">
      <w:pPr>
        <w:pStyle w:val="ProductList-Bullet"/>
        <w:numPr>
          <w:ilvl w:val="1"/>
          <w:numId w:val="6"/>
        </w:numPr>
      </w:pPr>
      <w:r>
        <w:t>mijenjati obavijesti o autorskom pravu, žigovima ili patentima sadržanim u Distributivnom kodu</w:t>
      </w:r>
    </w:p>
    <w:p w:rsidR="00242E85" w:rsidRDefault="00D87759" w:rsidP="00D87759">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242E85" w:rsidRDefault="00D87759" w:rsidP="00D87759">
      <w:pPr>
        <w:pStyle w:val="ProductList-Bullet"/>
        <w:numPr>
          <w:ilvl w:val="1"/>
          <w:numId w:val="6"/>
        </w:numPr>
      </w:pPr>
      <w:r>
        <w:t xml:space="preserve">distribuirati Distributivni kôd u zlonamjerne ili prijevarne programa ili zajedno s njima ili ga distribuirati na bilo kakav protuzakonit način; </w:t>
      </w:r>
    </w:p>
    <w:p w:rsidR="00242E85" w:rsidRDefault="00D87759" w:rsidP="00D87759">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242E85" w:rsidRDefault="00D87759">
      <w:pPr>
        <w:pStyle w:val="ProductList-BodyIndented"/>
      </w:pPr>
      <w:r>
        <w:t xml:space="preserve"> </w:t>
      </w:r>
    </w:p>
    <w:p w:rsidR="00242E85" w:rsidRDefault="00D87759">
      <w:pPr>
        <w:pStyle w:val="ProductList-ClauseHeading"/>
      </w:pPr>
      <w:r>
        <w:t>18. Softver i usluge</w:t>
      </w:r>
    </w:p>
    <w:p w:rsidR="00242E85" w:rsidRDefault="00D87759">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242E85" w:rsidRDefault="00D87759">
      <w:pPr>
        <w:pStyle w:val="ProductList-OfferingGroupHeading"/>
      </w:pPr>
      <w:bookmarkStart w:id="16" w:name="_Sec538"/>
      <w:r>
        <w:t>Odredbe za licencni model</w:t>
      </w:r>
      <w:bookmarkEnd w:id="16"/>
      <w:r>
        <w:fldChar w:fldCharType="begin"/>
      </w:r>
      <w:r>
        <w:instrText xml:space="preserve"> TC "</w:instrText>
      </w:r>
      <w:bookmarkStart w:id="17" w:name="_Toc423419609"/>
      <w:r>
        <w:instrText>Odredbe za licencni model</w:instrText>
      </w:r>
      <w:bookmarkEnd w:id="17"/>
      <w:r>
        <w:instrText>" \l 2</w:instrText>
      </w:r>
      <w:r>
        <w:fldChar w:fldCharType="end"/>
      </w:r>
    </w:p>
    <w:p w:rsidR="00242E85" w:rsidRDefault="00D87759">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242E85" w:rsidRDefault="00D87759">
      <w:pPr>
        <w:pStyle w:val="ProductList-Offering2Heading"/>
      </w:pPr>
      <w:bookmarkStart w:id="18" w:name="_Sec539"/>
      <w:r>
        <w:t>Računalne aplikacije</w:t>
      </w:r>
      <w:bookmarkEnd w:id="18"/>
      <w:r>
        <w:fldChar w:fldCharType="begin"/>
      </w:r>
      <w:r>
        <w:instrText xml:space="preserve"> TC "</w:instrText>
      </w:r>
      <w:bookmarkStart w:id="19" w:name="_Toc423419610"/>
      <w:r>
        <w:instrText>Računalne aplikacije</w:instrText>
      </w:r>
      <w:bookmarkEnd w:id="19"/>
      <w:r>
        <w:instrText>" \l 3</w:instrText>
      </w:r>
      <w:r>
        <w:fldChar w:fldCharType="end"/>
      </w:r>
    </w:p>
    <w:p w:rsidR="00242E85" w:rsidRDefault="00D87759">
      <w:pPr>
        <w:pStyle w:val="ProductList-ClauseHeading"/>
      </w:pPr>
      <w:r>
        <w:t>Licenca za uređaj</w:t>
      </w:r>
    </w:p>
    <w:p w:rsidR="00242E85" w:rsidRDefault="00D87759" w:rsidP="00D87759">
      <w:pPr>
        <w:pStyle w:val="ProductList-Bullet"/>
        <w:numPr>
          <w:ilvl w:val="0"/>
          <w:numId w:val="7"/>
        </w:numPr>
      </w:pPr>
      <w:r>
        <w:t xml:space="preserve">Za svaku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koju stekne Klijent ima pravo instalirati neograničeni broj kopija softvera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 uređaj</w:t>
      </w:r>
      <w:r w:rsidRPr="00721CA3">
        <w:rPr>
          <w:color w:val="0563C1"/>
        </w:rPr>
        <w:fldChar w:fldCharType="end"/>
      </w:r>
      <w:r>
        <w:t xml:space="preserve"> i na bilo koji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w:t>
      </w:r>
      <w:r w:rsidRPr="00721CA3">
        <w:rPr>
          <w:color w:val="0563C1"/>
        </w:rPr>
        <w:fldChar w:fldCharType="end"/>
      </w:r>
      <w:r>
        <w:t xml:space="preserve"> namijenjen za Klijentovo korištenje. </w:t>
      </w:r>
    </w:p>
    <w:p w:rsidR="00242E85" w:rsidRDefault="00D87759" w:rsidP="00D87759">
      <w:pPr>
        <w:pStyle w:val="ProductList-Bullet"/>
        <w:numPr>
          <w:ilvl w:val="0"/>
          <w:numId w:val="7"/>
        </w:numPr>
      </w:pPr>
      <w:r>
        <w:t xml:space="preserve">Osim ako Klijent licencira softver kao Enterprise proizvod ili za cijelu tvrtku, softver može instalirati i na pojedinačnom prenosivom uređaju za korištenje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Primarnog korisnika</w:t>
      </w:r>
      <w:r w:rsidRPr="00721CA3">
        <w:rPr>
          <w:color w:val="0563C1"/>
        </w:rPr>
        <w:fldChar w:fldCharType="end"/>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w:t>
      </w:r>
    </w:p>
    <w:p w:rsidR="00242E85" w:rsidRDefault="00D87759" w:rsidP="00D87759">
      <w:pPr>
        <w:pStyle w:val="ProductList-Bullet"/>
        <w:numPr>
          <w:ilvl w:val="0"/>
          <w:numId w:val="7"/>
        </w:numPr>
      </w:pPr>
      <w:r>
        <w:t xml:space="preserve">Neograničeni broj korisnika može koristiti softver koji se izvodi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ali samo jedan korisnik može istodobno pristupiti softveru i koristiti ga. </w:t>
      </w:r>
    </w:p>
    <w:p w:rsidR="00242E85" w:rsidRDefault="00D87759" w:rsidP="00D87759">
      <w:pPr>
        <w:pStyle w:val="ProductList-Bullet"/>
        <w:numPr>
          <w:ilvl w:val="0"/>
          <w:numId w:val="7"/>
        </w:numPr>
      </w:pPr>
      <w:r>
        <w:t xml:space="preserve">Daljinsko korištenje softvera instaliranog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dopušteno je za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Primarnog korisnika</w:t>
      </w:r>
      <w:r w:rsidRPr="00721CA3">
        <w:rPr>
          <w:color w:val="0563C1"/>
        </w:rPr>
        <w:fldChar w:fldCharType="end"/>
      </w:r>
      <w:r>
        <w:t xml:space="preserve"> tog uređaja s bilo kojeg uređaja ili bilo kojeg drugog korisnika s drugog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w:t>
      </w:r>
    </w:p>
    <w:p w:rsidR="00242E85" w:rsidRDefault="00D87759" w:rsidP="00D87759">
      <w:pPr>
        <w:pStyle w:val="ProductList-Bullet"/>
        <w:numPr>
          <w:ilvl w:val="0"/>
          <w:numId w:val="7"/>
        </w:numPr>
      </w:pPr>
      <w:r>
        <w:t xml:space="preserve">Daljinsko korištenje softvera instaliranog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namijenjenom Klijentovu korištenju dopušteno je za bilo kojeg korisnika s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Medijski elementi i predlošci</w:t>
      </w:r>
    </w:p>
    <w:p w:rsidR="00242E85" w:rsidRDefault="00D87759">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242E85" w:rsidRDefault="00D87759">
      <w:pPr>
        <w:pStyle w:val="ProductList-Offering2Heading"/>
      </w:pPr>
      <w:bookmarkStart w:id="20" w:name="_Sec540"/>
      <w:r>
        <w:t>Operacijski sustavi za stolna računala</w:t>
      </w:r>
      <w:bookmarkEnd w:id="20"/>
      <w:r>
        <w:fldChar w:fldCharType="begin"/>
      </w:r>
      <w:r>
        <w:instrText xml:space="preserve"> TC "</w:instrText>
      </w:r>
      <w:bookmarkStart w:id="21" w:name="_Toc423419611"/>
      <w:r>
        <w:instrText>Operacijski sustavi za stolna računala</w:instrText>
      </w:r>
      <w:bookmarkEnd w:id="21"/>
      <w:r>
        <w:instrText>" \l 3</w:instrText>
      </w:r>
      <w:r>
        <w:fldChar w:fldCharType="end"/>
      </w:r>
    </w:p>
    <w:p w:rsidR="00242E85" w:rsidRDefault="00D87759">
      <w:pPr>
        <w:pStyle w:val="ProductList-ClauseHeading"/>
      </w:pPr>
      <w:r>
        <w:t>Licenca za uređaj</w:t>
      </w:r>
    </w:p>
    <w:p w:rsidR="00242E85" w:rsidRDefault="00D87759" w:rsidP="00D87759">
      <w:pPr>
        <w:pStyle w:val="ProductList-Bullet"/>
        <w:numPr>
          <w:ilvl w:val="0"/>
          <w:numId w:val="8"/>
        </w:numPr>
      </w:pPr>
      <w:r>
        <w:t xml:space="preserve">Klijent može instalirati jednu kopiju softvera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 uređaj</w:t>
      </w:r>
      <w:r w:rsidRPr="00721CA3">
        <w:rPr>
          <w:color w:val="0563C1"/>
        </w:rPr>
        <w:fldChar w:fldCharType="end"/>
      </w:r>
      <w:r>
        <w:t xml:space="preserve"> ili u lokalni virtualni hardverski sustav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za svaku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koju stekne.</w:t>
      </w:r>
    </w:p>
    <w:p w:rsidR="00242E85" w:rsidRDefault="00D87759" w:rsidP="00D87759">
      <w:pPr>
        <w:pStyle w:val="ProductList-Bullet"/>
        <w:numPr>
          <w:ilvl w:val="0"/>
          <w:numId w:val="8"/>
        </w:numPr>
      </w:pPr>
      <w:r>
        <w:t>Klijent ima pravo istodobno koristiti softver na najviše dva procesora.</w:t>
      </w:r>
    </w:p>
    <w:p w:rsidR="00242E85" w:rsidRDefault="00D87759" w:rsidP="00D87759">
      <w:pPr>
        <w:pStyle w:val="ProductList-Bullet"/>
        <w:numPr>
          <w:ilvl w:val="0"/>
          <w:numId w:val="8"/>
        </w:numPr>
      </w:pPr>
      <w:r>
        <w:t>Lokalno korištenje dopušteno je za bilo kojeg korisnika.</w:t>
      </w:r>
    </w:p>
    <w:p w:rsidR="00242E85" w:rsidRDefault="00D87759" w:rsidP="00D87759">
      <w:pPr>
        <w:pStyle w:val="ProductList-Bullet"/>
        <w:numPr>
          <w:ilvl w:val="0"/>
          <w:numId w:val="8"/>
        </w:numPr>
      </w:pPr>
      <w:r>
        <w:t xml:space="preserve">Daljinsko korištenje dopušteno je za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Primarnog korisnika</w:t>
      </w:r>
      <w:r w:rsidRPr="00721CA3">
        <w:rPr>
          <w:color w:val="0563C1"/>
        </w:rPr>
        <w:fldChar w:fldCharType="end"/>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i bilo kojeg drugog korisnika s drugog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ili Windows VDA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w:t>
      </w:r>
    </w:p>
    <w:p w:rsidR="00242E85" w:rsidRDefault="00D87759" w:rsidP="00D87759">
      <w:pPr>
        <w:pStyle w:val="ProductList-Bullet"/>
        <w:numPr>
          <w:ilvl w:val="0"/>
          <w:numId w:val="8"/>
        </w:numPr>
      </w:pPr>
      <w:r>
        <w:t>Samo jedan korisnik može istodobno pristupiti softveru i koristiti ga.</w:t>
      </w:r>
    </w:p>
    <w:p w:rsidR="00242E85" w:rsidRDefault="00D87759" w:rsidP="00D87759">
      <w:pPr>
        <w:pStyle w:val="ProductList-Bullet"/>
        <w:numPr>
          <w:ilvl w:val="0"/>
          <w:numId w:val="8"/>
        </w:numPr>
      </w:pPr>
      <w:r>
        <w:t xml:space="preserve">Klijent smije s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Licenciranim uređajem</w:t>
      </w:r>
      <w:r w:rsidRPr="00721CA3">
        <w:rPr>
          <w:color w:val="0563C1"/>
        </w:rPr>
        <w:fldChar w:fldCharType="end"/>
      </w:r>
      <w:r>
        <w:t xml:space="preserve"> povezati najviše 20 drugih uređaja radi zajedničkog korištenja datoteka, ispisivanja, korištenja servisa Internet Information Services, zajedničkog korištenja internetske veze ili telefonskih servisa.</w:t>
      </w:r>
    </w:p>
    <w:p w:rsidR="00242E85" w:rsidRDefault="00D87759" w:rsidP="00D87759">
      <w:pPr>
        <w:pStyle w:val="ProductList-Bullet"/>
        <w:numPr>
          <w:ilvl w:val="0"/>
          <w:numId w:val="8"/>
        </w:numPr>
      </w:pPr>
      <w:r>
        <w:t>Za aktivacije pomoću usluge upravljanja ključevima (KMS) ili slične tehnologije dopušten je neograničen broj veza.</w:t>
      </w:r>
    </w:p>
    <w:p w:rsidR="00242E85" w:rsidRDefault="00D87759">
      <w:pPr>
        <w:pStyle w:val="ProductList-Body"/>
      </w:pPr>
      <w:r>
        <w:t xml:space="preserve"> </w:t>
      </w:r>
    </w:p>
    <w:p w:rsidR="00242E85" w:rsidRDefault="00D87759">
      <w:pPr>
        <w:pStyle w:val="ProductList-ClauseHeading"/>
      </w:pPr>
      <w:r>
        <w:t>Adobe Flash Player</w:t>
      </w:r>
    </w:p>
    <w:p w:rsidR="00242E85" w:rsidRDefault="00D87759">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rsidR="00242E85" w:rsidRDefault="00D87759">
      <w:pPr>
        <w:pStyle w:val="ProductList-Offering2Heading"/>
      </w:pPr>
      <w:bookmarkStart w:id="22" w:name="_Sec541"/>
      <w:r>
        <w:t>Procesor/CAL</w:t>
      </w:r>
      <w:bookmarkEnd w:id="22"/>
      <w:r>
        <w:fldChar w:fldCharType="begin"/>
      </w:r>
      <w:r>
        <w:instrText xml:space="preserve"> TC "</w:instrText>
      </w:r>
      <w:bookmarkStart w:id="23" w:name="_Toc423419612"/>
      <w:r>
        <w:instrText>Procesor/CAL</w:instrText>
      </w:r>
      <w:bookmarkEnd w:id="23"/>
      <w:r>
        <w:instrText>" \l 3</w:instrText>
      </w:r>
      <w:r>
        <w:fldChar w:fldCharType="end"/>
      </w:r>
    </w:p>
    <w:p w:rsidR="00242E85" w:rsidRDefault="00D87759">
      <w:pPr>
        <w:pStyle w:val="ProductList-ClauseHeading"/>
      </w:pPr>
      <w:r>
        <w:t>Poslužiteljske licence (po procesoru)</w:t>
      </w:r>
    </w:p>
    <w:p w:rsidR="00242E85" w:rsidRDefault="00D87759" w:rsidP="00D87759">
      <w:pPr>
        <w:pStyle w:val="ProductList-Bullet"/>
        <w:numPr>
          <w:ilvl w:val="0"/>
          <w:numId w:val="9"/>
        </w:numPr>
      </w:pPr>
      <w:r>
        <w:t xml:space="preserve">Klijent može koristiti poslužiteljski softver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pod uvjetom da stekne dovoljan broj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Poslužiteljskih</w:t>
      </w:r>
      <w:r w:rsidRPr="00721CA3">
        <w:rPr>
          <w:color w:val="0563C1"/>
        </w:rPr>
        <w:fldChar w:fldCharType="end"/>
      </w:r>
      <w:r>
        <w:t xml:space="preserve"> licenci kao što je opisano u nastavku. </w:t>
      </w:r>
    </w:p>
    <w:p w:rsidR="00242E85" w:rsidRDefault="00D87759" w:rsidP="00D87759">
      <w:pPr>
        <w:pStyle w:val="ProductList-Bullet"/>
        <w:numPr>
          <w:ilvl w:val="0"/>
          <w:numId w:val="9"/>
        </w:numPr>
      </w:pPr>
      <w:r>
        <w:t xml:space="preserve">Potrebna je jedna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za svaka dva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Fizička procesora</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w:t>
      </w:r>
    </w:p>
    <w:p w:rsidR="00242E85" w:rsidRDefault="00D87759" w:rsidP="00D87759">
      <w:pPr>
        <w:pStyle w:val="ProductList-Bullet"/>
        <w:numPr>
          <w:ilvl w:val="0"/>
          <w:numId w:val="9"/>
        </w:numPr>
      </w:pPr>
      <w:r>
        <w:t xml:space="preserve">Svaka Standardna (puna)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omogućuje korištenje poslužiteljskog softvera na dva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OSE-a</w:t>
      </w:r>
      <w:r w:rsidRPr="00721CA3">
        <w:rPr>
          <w:color w:val="0563C1"/>
        </w:rPr>
        <w:fldChar w:fldCharType="end"/>
      </w:r>
      <w:r>
        <w:t>.</w:t>
      </w:r>
    </w:p>
    <w:p w:rsidR="00242E85" w:rsidRDefault="00D87759" w:rsidP="00D87759">
      <w:pPr>
        <w:pStyle w:val="ProductList-Bullet"/>
        <w:numPr>
          <w:ilvl w:val="0"/>
          <w:numId w:val="9"/>
        </w:numPr>
      </w:pPr>
      <w:r>
        <w:t xml:space="preserve">Klijent može koristiti jedan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 primjerak</w:t>
      </w:r>
      <w:r w:rsidRPr="00721CA3">
        <w:rPr>
          <w:color w:val="0563C1"/>
        </w:rPr>
        <w:fldChar w:fldCharType="end"/>
      </w:r>
      <w:r>
        <w:t xml:space="preserve"> poslužiteljskog softvera na svakom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 xml:space="preserve">. </w:t>
      </w:r>
    </w:p>
    <w:p w:rsidR="00242E85" w:rsidRDefault="00D87759" w:rsidP="00D87759">
      <w:pPr>
        <w:pStyle w:val="ProductList-Bullet"/>
        <w:numPr>
          <w:ilvl w:val="0"/>
          <w:numId w:val="9"/>
        </w:numPr>
      </w:pPr>
      <w:r>
        <w:t xml:space="preserve">Klijent može koristiti jedan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 primjerak</w:t>
      </w:r>
      <w:r w:rsidRPr="00721CA3">
        <w:rPr>
          <w:color w:val="0563C1"/>
        </w:rPr>
        <w:fldChar w:fldCharType="end"/>
      </w:r>
      <w:r>
        <w:t xml:space="preserve"> poslužiteljskog softvera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(uz dva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Virtualna OSE-a</w:t>
      </w:r>
      <w:r w:rsidRPr="00721CA3">
        <w:rPr>
          <w:color w:val="0563C1"/>
        </w:rPr>
        <w:fldChar w:fldCharType="end"/>
      </w:r>
      <w:r>
        <w:t xml:space="preserve"> po licenci) ako se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Fizički OSE</w:t>
      </w:r>
      <w:r w:rsidRPr="00721CA3">
        <w:rPr>
          <w:color w:val="0563C1"/>
        </w:rPr>
        <w:fldChar w:fldCharType="end"/>
      </w:r>
      <w:r>
        <w:t xml:space="preserve"> koristi samo za pružanje hostinga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upravljanje njima.</w:t>
      </w:r>
    </w:p>
    <w:p w:rsidR="00242E85" w:rsidRDefault="00D87759" w:rsidP="00D87759">
      <w:pPr>
        <w:pStyle w:val="ProductList-Bullet"/>
        <w:numPr>
          <w:ilvl w:val="0"/>
          <w:numId w:val="9"/>
        </w:numPr>
      </w:pPr>
      <w:r>
        <w:t xml:space="preserve">Licence za podatkovni centar omogućuju korištenje poslužiteljskog softvera na neograničenom broju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w:t>
      </w:r>
    </w:p>
    <w:p w:rsidR="00242E85" w:rsidRDefault="00D87759" w:rsidP="00D87759">
      <w:pPr>
        <w:pStyle w:val="ProductList-Bullet"/>
        <w:numPr>
          <w:ilvl w:val="0"/>
          <w:numId w:val="9"/>
        </w:numPr>
      </w:pPr>
      <w:r>
        <w:t xml:space="preserve">Sve dok je ukupni broj licenci i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Fizičkih procesora</w:t>
      </w:r>
      <w:r w:rsidRPr="00721CA3">
        <w:rPr>
          <w:color w:val="0563C1"/>
        </w:rPr>
        <w:fldChar w:fldCharType="end"/>
      </w:r>
      <w:r>
        <w:t xml:space="preserve"> nepromijenjen, dopuštena je preraspodjela licenci svaki puta kada Klijent ponovno particionira jedan hardverski uređaj. </w:t>
      </w:r>
    </w:p>
    <w:p w:rsidR="00242E85" w:rsidRDefault="00D87759" w:rsidP="00D87759">
      <w:pPr>
        <w:pStyle w:val="ProductList-Bullet"/>
        <w:numPr>
          <w:ilvl w:val="0"/>
          <w:numId w:val="9"/>
        </w:numPr>
      </w:pPr>
      <w:r>
        <w:t xml:space="preserve">Kao jednokratna alternativa za dodjelu osnovnih </w:t>
      </w: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CAL-ova</w:t>
      </w:r>
      <w:r w:rsidRPr="00721CA3">
        <w:rPr>
          <w:color w:val="0563C1"/>
        </w:rPr>
        <w:fldChar w:fldCharType="end"/>
      </w:r>
      <w:r>
        <w:t xml:space="preserve"> po korisniku ili po uređaju, određeni broj osnovnih </w:t>
      </w: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CAL-ova</w:t>
      </w:r>
      <w:r w:rsidRPr="00721CA3">
        <w:rPr>
          <w:color w:val="0563C1"/>
        </w:rPr>
        <w:fldChar w:fldCharType="end"/>
      </w:r>
      <w:r>
        <w:t xml:space="preserve"> može se namijeniti jednom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Primjerku</w:t>
      </w:r>
      <w:r w:rsidRPr="00721CA3">
        <w:rPr>
          <w:color w:val="0563C1"/>
        </w:rPr>
        <w:fldChar w:fldCharType="end"/>
      </w:r>
      <w:r>
        <w:t xml:space="preserve"> poslužiteljskog softvera na pojedinačnom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(način „po poslužitelju“) da bi se istom broju korisnika ili uređaja omogućio istodobni pristup tom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Primjerku</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Licence za pristup</w:t>
      </w:r>
    </w:p>
    <w:p w:rsidR="00242E85" w:rsidRDefault="00D87759" w:rsidP="00D87759">
      <w:pPr>
        <w:pStyle w:val="ProductList-Bullet"/>
        <w:numPr>
          <w:ilvl w:val="0"/>
          <w:numId w:val="10"/>
        </w:numPr>
      </w:pPr>
      <w:r>
        <w:t xml:space="preserve">Osim kao što je opisano ovdje i napomenuto u </w:t>
      </w: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Posebnim licencnim odredbama za određene proizvode</w:t>
      </w:r>
      <w:r w:rsidRPr="00721CA3">
        <w:rPr>
          <w:color w:val="0563C1"/>
        </w:rPr>
        <w:fldChar w:fldCharType="end"/>
      </w:r>
      <w:r>
        <w:t xml:space="preserve">, za pristup svim primjercima poslužiteljskog softvera potrebni su </w:t>
      </w: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ili </w:t>
      </w:r>
      <w:r w:rsidRPr="00721CA3">
        <w:rPr>
          <w:color w:val="0563C1"/>
        </w:rPr>
        <w:fldChar w:fldCharType="begin"/>
      </w:r>
      <w:r>
        <w:rPr>
          <w:color w:val="0563C1"/>
        </w:rPr>
        <w:instrText>AutoTextList  \s NoStyle \t " označava SL po korisniku ili Licencu za vanjski priključak (engl. External Connector) navedenu u tablici „Pristup poslužiteljskom softveru“, kao što je navedeno u Prilogu A. (Cijelu definiciju potražite u Pojmovniku.)         "</w:instrText>
      </w:r>
      <w:r w:rsidRPr="00721CA3">
        <w:rPr>
          <w:color w:val="0563C1"/>
        </w:rPr>
        <w:fldChar w:fldCharType="separate"/>
      </w:r>
      <w:r>
        <w:rPr>
          <w:color w:val="0563C1"/>
        </w:rPr>
        <w:t>Licence ekvivalentne CAL-u</w:t>
      </w:r>
      <w:r w:rsidRPr="00721CA3">
        <w:rPr>
          <w:color w:val="0563C1"/>
        </w:rPr>
        <w:fldChar w:fldCharType="end"/>
      </w:r>
      <w:r>
        <w:t xml:space="preserve">. </w:t>
      </w:r>
    </w:p>
    <w:p w:rsidR="00242E85" w:rsidRDefault="00D87759" w:rsidP="00D87759">
      <w:pPr>
        <w:pStyle w:val="ProductList-Bullet"/>
        <w:numPr>
          <w:ilvl w:val="0"/>
          <w:numId w:val="10"/>
        </w:numPr>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pristup drugog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Licenciranog poslužitelja</w:t>
      </w:r>
      <w:r w:rsidRPr="00721CA3">
        <w:rPr>
          <w:color w:val="0563C1"/>
        </w:rPr>
        <w:fldChar w:fldCharType="end"/>
      </w:r>
      <w:r>
        <w:t xml:space="preserve">. </w:t>
      </w:r>
    </w:p>
    <w:p w:rsidR="00242E85" w:rsidRDefault="00D87759" w:rsidP="00D87759">
      <w:pPr>
        <w:pStyle w:val="ProductList-Bullet"/>
        <w:numPr>
          <w:ilvl w:val="0"/>
          <w:numId w:val="10"/>
        </w:numPr>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pristup poslužiteljskom softveru koji koristi </w:t>
      </w:r>
      <w:r w:rsidRPr="00721CA3">
        <w:rPr>
          <w:color w:val="0563C1"/>
        </w:rPr>
        <w:fldChar w:fldCharType="begin"/>
      </w:r>
      <w:r>
        <w:rPr>
          <w:color w:val="0563C1"/>
        </w:rPr>
        <w:instrText>AutoTextList  \s NoStyle \t " (nazivaju se još i „internetska web-rješenja“) označava javno dostupne web-stranice, web-mjesta, web-aplikacije, web-usluge i/ili posluživanje POP3 pošte. (Cijelu definiciju potražite u Pojmovniku.)         "</w:instrText>
      </w:r>
      <w:r w:rsidRPr="00721CA3">
        <w:rPr>
          <w:color w:val="0563C1"/>
        </w:rPr>
        <w:fldChar w:fldCharType="separate"/>
      </w:r>
      <w:r>
        <w:rPr>
          <w:color w:val="0563C1"/>
        </w:rPr>
        <w:t>Web-opterećenje</w:t>
      </w:r>
      <w:r w:rsidRPr="00721CA3">
        <w:rPr>
          <w:color w:val="0563C1"/>
        </w:rPr>
        <w:fldChar w:fldCharType="end"/>
      </w:r>
      <w:r>
        <w:t xml:space="preserve"> ili </w:t>
      </w:r>
      <w:r w:rsidRPr="00721CA3">
        <w:rPr>
          <w:color w:val="0563C1"/>
        </w:rPr>
        <w:fldChar w:fldCharType="begin"/>
      </w:r>
      <w:r>
        <w:rPr>
          <w:color w:val="0563C1"/>
        </w:rPr>
        <w:instrText>AutoTextList  \s NoStyle \t " označava radno opterećenje kod kojeg se poslužiteljski softver koristi za pokretanje čvora klastera i to zajedno s drugim softverom... (cijelu definiciju potražite u Pojmovniku)         "</w:instrText>
      </w:r>
      <w:r w:rsidRPr="00721CA3">
        <w:rPr>
          <w:color w:val="0563C1"/>
        </w:rPr>
        <w:fldChar w:fldCharType="separate"/>
      </w:r>
      <w:r>
        <w:rPr>
          <w:color w:val="0563C1"/>
        </w:rPr>
        <w:t>HPC opterećenje</w:t>
      </w:r>
      <w:r w:rsidRPr="00721CA3">
        <w:rPr>
          <w:color w:val="0563C1"/>
        </w:rPr>
        <w:fldChar w:fldCharType="end"/>
      </w:r>
      <w:r>
        <w:t xml:space="preserve">. </w:t>
      </w:r>
    </w:p>
    <w:p w:rsidR="00242E85" w:rsidRDefault="00D87759" w:rsidP="00D87759">
      <w:pPr>
        <w:pStyle w:val="ProductList-Bullet"/>
        <w:numPr>
          <w:ilvl w:val="0"/>
          <w:numId w:val="10"/>
        </w:numPr>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pristup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koji se koristi isključivo za hostiranje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i upravljanje njima.</w:t>
      </w:r>
    </w:p>
    <w:p w:rsidR="00242E85" w:rsidRDefault="00D87759">
      <w:pPr>
        <w:pStyle w:val="ProductList-Offering2Heading"/>
      </w:pPr>
      <w:bookmarkStart w:id="24" w:name="_Sec542"/>
      <w:r>
        <w:t>Poslužitelj/CAL</w:t>
      </w:r>
      <w:bookmarkEnd w:id="24"/>
      <w:r>
        <w:fldChar w:fldCharType="begin"/>
      </w:r>
      <w:r>
        <w:instrText xml:space="preserve"> TC "</w:instrText>
      </w:r>
      <w:bookmarkStart w:id="25" w:name="_Toc423419613"/>
      <w:r>
        <w:instrText>Poslužitelj/CAL</w:instrText>
      </w:r>
      <w:bookmarkEnd w:id="25"/>
      <w:r>
        <w:instrText>" \l 3</w:instrText>
      </w:r>
      <w:r>
        <w:fldChar w:fldCharType="end"/>
      </w:r>
    </w:p>
    <w:p w:rsidR="00242E85" w:rsidRDefault="00D87759">
      <w:pPr>
        <w:pStyle w:val="ProductList-ClauseHeading"/>
      </w:pPr>
      <w:r>
        <w:t>Poslužiteljske licence (po primjerku)</w:t>
      </w:r>
    </w:p>
    <w:p w:rsidR="00242E85" w:rsidRDefault="00D87759">
      <w:pPr>
        <w:pStyle w:val="ProductList-Body"/>
      </w:pPr>
      <w:r>
        <w:t xml:space="preserve">Klijent može koristiti jedan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 primjerak</w:t>
      </w:r>
      <w:r w:rsidRPr="00721CA3">
        <w:rPr>
          <w:color w:val="0563C1"/>
        </w:rPr>
        <w:fldChar w:fldCharType="end"/>
      </w:r>
      <w:r>
        <w:t xml:space="preserve"> poslužiteljskog softvera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ili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za svaku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koju stekne.</w:t>
      </w:r>
    </w:p>
    <w:p w:rsidR="00242E85" w:rsidRDefault="00D87759">
      <w:pPr>
        <w:pStyle w:val="ProductList-Body"/>
      </w:pPr>
      <w:r>
        <w:t xml:space="preserve"> </w:t>
      </w:r>
    </w:p>
    <w:p w:rsidR="00242E85" w:rsidRDefault="00D87759">
      <w:pPr>
        <w:pStyle w:val="ProductList-ClauseHeading"/>
      </w:pPr>
      <w:r>
        <w:t>Licence za pristup</w:t>
      </w:r>
    </w:p>
    <w:p w:rsidR="00242E85" w:rsidRDefault="00D87759" w:rsidP="00D87759">
      <w:pPr>
        <w:pStyle w:val="ProductList-Bullet"/>
        <w:numPr>
          <w:ilvl w:val="0"/>
          <w:numId w:val="11"/>
        </w:numPr>
      </w:pPr>
      <w:r>
        <w:t xml:space="preserve">Osim kao što je opisano ovdje i napomenuto u </w:t>
      </w: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Posebnim licencnim odredbama za određene proizvode</w:t>
      </w:r>
      <w:r w:rsidRPr="00721CA3">
        <w:rPr>
          <w:color w:val="0563C1"/>
        </w:rPr>
        <w:fldChar w:fldCharType="end"/>
      </w:r>
      <w:r>
        <w:t xml:space="preserve">, za pristup svim primjercima poslužiteljskog softvera potrebni su </w:t>
      </w: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ili </w:t>
      </w:r>
      <w:r w:rsidRPr="00721CA3">
        <w:rPr>
          <w:color w:val="0563C1"/>
        </w:rPr>
        <w:fldChar w:fldCharType="begin"/>
      </w:r>
      <w:r>
        <w:rPr>
          <w:color w:val="0563C1"/>
        </w:rPr>
        <w:instrText>AutoTextList  \s NoStyle \t " označava SL po korisniku ili Licencu za vanjski priključak (engl. External Connector) navedenu u tablici „Pristup poslužiteljskom softveru“, kao što je navedeno u Prilogu A. (Cijelu definiciju potražite u Pojmovniku.)         "</w:instrText>
      </w:r>
      <w:r w:rsidRPr="00721CA3">
        <w:rPr>
          <w:color w:val="0563C1"/>
        </w:rPr>
        <w:fldChar w:fldCharType="separate"/>
      </w:r>
      <w:r>
        <w:rPr>
          <w:color w:val="0563C1"/>
        </w:rPr>
        <w:t>Licence ekvivalentne CAL-u</w:t>
      </w:r>
      <w:r w:rsidRPr="00721CA3">
        <w:rPr>
          <w:color w:val="0563C1"/>
        </w:rPr>
        <w:fldChar w:fldCharType="end"/>
      </w:r>
      <w:r>
        <w:t xml:space="preserve">. </w:t>
      </w:r>
    </w:p>
    <w:p w:rsidR="00242E85" w:rsidRDefault="00D87759" w:rsidP="00D87759">
      <w:pPr>
        <w:pStyle w:val="ProductList-Bullet"/>
        <w:numPr>
          <w:ilvl w:val="0"/>
          <w:numId w:val="11"/>
        </w:numPr>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pristup drugog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Licenciranog poslužitelja</w:t>
      </w:r>
      <w:r w:rsidRPr="00721CA3">
        <w:rPr>
          <w:color w:val="0563C1"/>
        </w:rPr>
        <w:fldChar w:fldCharType="end"/>
      </w:r>
      <w:r>
        <w:t>.</w:t>
      </w:r>
    </w:p>
    <w:p w:rsidR="00242E85" w:rsidRDefault="00D87759">
      <w:pPr>
        <w:pStyle w:val="ProductList-Offering2Heading"/>
      </w:pPr>
      <w:bookmarkStart w:id="26" w:name="_Sec543"/>
      <w:r>
        <w:t>Po jezgri</w:t>
      </w:r>
      <w:bookmarkEnd w:id="26"/>
      <w:r>
        <w:fldChar w:fldCharType="begin"/>
      </w:r>
      <w:r>
        <w:instrText xml:space="preserve"> TC "</w:instrText>
      </w:r>
      <w:bookmarkStart w:id="27" w:name="_Toc423419614"/>
      <w:r>
        <w:instrText>Po jezgri</w:instrText>
      </w:r>
      <w:bookmarkEnd w:id="27"/>
      <w:r>
        <w:instrText>" \l 3</w:instrText>
      </w:r>
      <w:r>
        <w:fldChar w:fldCharType="end"/>
      </w:r>
    </w:p>
    <w:p w:rsidR="00242E85" w:rsidRDefault="00D87759">
      <w:pPr>
        <w:pStyle w:val="ProductList-Body"/>
      </w:pPr>
      <w:r>
        <w:t xml:space="preserve">Za Proizvode u okviru Licencnog modela po jezgri Klijent mora odabrati Licenciranje po </w:t>
      </w:r>
      <w:r w:rsidRPr="00721CA3">
        <w:rPr>
          <w:color w:val="0563C1"/>
        </w:rPr>
        <w:fldChar w:fldCharType="begin"/>
      </w:r>
      <w:r>
        <w:rPr>
          <w:color w:val="0563C1"/>
        </w:rPr>
        <w:instrText>AutoTextList  \s NoStyle \t " označava jezgru u fizičkom procesoru.         "</w:instrText>
      </w:r>
      <w:r w:rsidRPr="00721CA3">
        <w:rPr>
          <w:color w:val="0563C1"/>
        </w:rPr>
        <w:fldChar w:fldCharType="separate"/>
      </w:r>
      <w:r>
        <w:rPr>
          <w:color w:val="0563C1"/>
        </w:rPr>
        <w:t>Fizičkoj jezgri</w:t>
      </w:r>
      <w:r w:rsidRPr="00721CA3">
        <w:rPr>
          <w:color w:val="0563C1"/>
        </w:rPr>
        <w:fldChar w:fldCharType="end"/>
      </w:r>
      <w:r>
        <w:t xml:space="preserve">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ili Licenciranje po pojedinačnom </w:t>
      </w:r>
      <w:r w:rsidRPr="00721CA3">
        <w:rPr>
          <w:color w:val="0563C1"/>
        </w:rPr>
        <w:fldChar w:fldCharType="begin"/>
      </w:r>
      <w:r>
        <w:rPr>
          <w:color w:val="0563C1"/>
        </w:rPr>
        <w:instrText>AutoTextList  \s NoStyle \t " označava OSE konfiguriran za izravno korištenje u virtualnom hardverskom sustavu.         "</w:instrText>
      </w:r>
      <w:r w:rsidRPr="00721CA3">
        <w:rPr>
          <w:color w:val="0563C1"/>
        </w:rPr>
        <w:fldChar w:fldCharType="separate"/>
      </w:r>
      <w:r>
        <w:rPr>
          <w:color w:val="0563C1"/>
        </w:rPr>
        <w:t>Virtualnom OSE-u</w:t>
      </w:r>
      <w:r w:rsidRPr="00721CA3">
        <w:rPr>
          <w:color w:val="0563C1"/>
        </w:rPr>
        <w:fldChar w:fldCharType="end"/>
      </w:r>
      <w:r>
        <w:t>. Odredbe za obje te mogućnosti navedene su u nastavku.</w:t>
      </w:r>
    </w:p>
    <w:p w:rsidR="00242E85" w:rsidRDefault="00D87759">
      <w:pPr>
        <w:pStyle w:val="ProductList-Body"/>
      </w:pPr>
      <w:r>
        <w:t xml:space="preserve"> </w:t>
      </w:r>
    </w:p>
    <w:p w:rsidR="00242E85" w:rsidRDefault="00D87759">
      <w:pPr>
        <w:pStyle w:val="ProductList-ClauseHeading"/>
      </w:pPr>
      <w:r>
        <w:t>Poslužiteljske licence (po jezgri) – licenciranje po Fizičkoj jezgri na Poslužitelju.</w:t>
      </w:r>
    </w:p>
    <w:p w:rsidR="00242E85" w:rsidRDefault="00D87759" w:rsidP="00D87759">
      <w:pPr>
        <w:pStyle w:val="ProductList-Bullet"/>
        <w:numPr>
          <w:ilvl w:val="0"/>
          <w:numId w:val="12"/>
        </w:numPr>
      </w:pPr>
      <w:r>
        <w:t xml:space="preserve">Klijent može koristiti poslužiteljski softver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pod uvjetom da stekne dovoljan broj licenci kao što je opisano u nastavku.</w:t>
      </w:r>
    </w:p>
    <w:p w:rsidR="00242E85" w:rsidRDefault="00D87759" w:rsidP="00D87759">
      <w:pPr>
        <w:pStyle w:val="ProductList-Bullet"/>
        <w:numPr>
          <w:ilvl w:val="0"/>
          <w:numId w:val="12"/>
        </w:numPr>
      </w:pPr>
      <w:r>
        <w:t xml:space="preserve">Broj potrebnih licenci jednak je broju </w:t>
      </w:r>
      <w:r w:rsidRPr="00721CA3">
        <w:rPr>
          <w:color w:val="0563C1"/>
        </w:rPr>
        <w:fldChar w:fldCharType="begin"/>
      </w:r>
      <w:r>
        <w:rPr>
          <w:color w:val="0563C1"/>
        </w:rPr>
        <w:instrText>AutoTextList  \s NoStyle \t " označava jezgru u fizičkom procesoru.         "</w:instrText>
      </w:r>
      <w:r w:rsidRPr="00721CA3">
        <w:rPr>
          <w:color w:val="0563C1"/>
        </w:rPr>
        <w:fldChar w:fldCharType="separate"/>
      </w:r>
      <w:r>
        <w:rPr>
          <w:color w:val="0563C1"/>
        </w:rPr>
        <w:t>Fizičkih jezgri</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pomnoženom s primjenjivim </w:t>
      </w:r>
      <w:r w:rsidRPr="00721CA3">
        <w:rPr>
          <w:color w:val="0563C1"/>
        </w:rPr>
        <w:fldChar w:fldCharType="begin"/>
      </w:r>
      <w:r>
        <w:rPr>
          <w:color w:val="0563C1"/>
        </w:rPr>
        <w:instrText>AutoTextList  \s NoStyle \t " označava numeričku vrijednost povezanu s određenim Fizičkim procesorom u svrhu određivanja potrebnog broja Licenci za licenciranje svih Fizičkih jezgri na Poslužitelju.         "</w:instrText>
      </w:r>
      <w:r w:rsidRPr="00721CA3">
        <w:rPr>
          <w:color w:val="0563C1"/>
        </w:rPr>
        <w:fldChar w:fldCharType="separate"/>
      </w:r>
      <w:r>
        <w:rPr>
          <w:color w:val="0563C1"/>
        </w:rPr>
        <w:t>Faktorom jezgre</w:t>
      </w:r>
      <w:r w:rsidRPr="00721CA3">
        <w:rPr>
          <w:color w:val="0563C1"/>
        </w:rPr>
        <w:fldChar w:fldCharType="end"/>
      </w:r>
      <w:r>
        <w:t xml:space="preserve"> koji se nalazi na adresi </w:t>
      </w:r>
      <w:hyperlink r:id="rId36">
        <w:r>
          <w:rPr>
            <w:color w:val="00467F"/>
            <w:u w:val="single"/>
          </w:rPr>
          <w:t>http://go.microsoft.com/fwlink/?LinkID=229882</w:t>
        </w:r>
      </w:hyperlink>
      <w:r>
        <w:t>.</w:t>
      </w:r>
    </w:p>
    <w:p w:rsidR="00242E85" w:rsidRDefault="00D87759" w:rsidP="00D87759">
      <w:pPr>
        <w:pStyle w:val="ProductList-Bullet"/>
        <w:numPr>
          <w:ilvl w:val="0"/>
          <w:numId w:val="12"/>
        </w:numPr>
      </w:pPr>
      <w:r>
        <w:t xml:space="preserve">Za Enterprise izdanja i izdanja Parallel Data Warehouse Klijent može koristiti neograničeni broj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poslužiteljskog softvera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u onoliko </w:t>
      </w:r>
      <w:r w:rsidRPr="00721CA3">
        <w:rPr>
          <w:color w:val="0563C1"/>
        </w:rPr>
        <w:fldChar w:fldCharType="begin"/>
      </w:r>
      <w:r>
        <w:rPr>
          <w:color w:val="0563C1"/>
        </w:rPr>
        <w:instrText>AutoTextList  \s NoStyle \t " označava OSE konfiguriran za izravno korištenje u fizičkom hardverskom sustavu. Primjerak operacijskog sustava na kojem se koristi softver za virtualizaciju hardvera smatra se dijelom Fizičkog OSE-a.         "</w:instrText>
      </w:r>
      <w:r w:rsidRPr="00721CA3">
        <w:rPr>
          <w:color w:val="0563C1"/>
        </w:rPr>
        <w:fldChar w:fldCharType="separate"/>
      </w:r>
      <w:r>
        <w:rPr>
          <w:color w:val="0563C1"/>
        </w:rPr>
        <w:t>Fizičkih OSE-ova</w:t>
      </w:r>
      <w:r w:rsidRPr="00721CA3">
        <w:rPr>
          <w:color w:val="0563C1"/>
        </w:rPr>
        <w:fldChar w:fldCharType="end"/>
      </w:r>
      <w:r>
        <w:t xml:space="preserve"> i/ili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koliko mu je licenci preneseno.</w:t>
      </w:r>
    </w:p>
    <w:p w:rsidR="00242E85" w:rsidRDefault="00D87759" w:rsidP="00D87759">
      <w:pPr>
        <w:pStyle w:val="ProductList-Bullet"/>
        <w:numPr>
          <w:ilvl w:val="0"/>
          <w:numId w:val="12"/>
        </w:numPr>
      </w:pPr>
      <w:r>
        <w:t xml:space="preserve">Za svaku dodatnu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Enterprise izdanja koju Klijent prenese iznad broja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potrebnih prema gornjem članku 2, može koristiti poslužiteljski softver u jednom dodatnom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w:t>
      </w:r>
    </w:p>
    <w:p w:rsidR="00242E85" w:rsidRDefault="00D87759" w:rsidP="00D87759">
      <w:pPr>
        <w:pStyle w:val="ProductList-Bullet"/>
        <w:numPr>
          <w:ilvl w:val="0"/>
          <w:numId w:val="12"/>
        </w:numPr>
      </w:pPr>
      <w:r>
        <w:t xml:space="preserve">Za druga izdanja Klijent može koristiti neograničeni broj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poslužiteljskog softvera isključivo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Poslužiteljske licence (po jezgri) – Licenciranje po pojedinačnim virtualnim OSE-ovima</w:t>
      </w:r>
    </w:p>
    <w:p w:rsidR="00242E85" w:rsidRDefault="00D87759" w:rsidP="00D87759">
      <w:pPr>
        <w:pStyle w:val="ProductList-Bullet"/>
        <w:numPr>
          <w:ilvl w:val="0"/>
          <w:numId w:val="13"/>
        </w:numPr>
      </w:pPr>
      <w:r>
        <w:t xml:space="preserve">Klijent može koristiti neograničeni broj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poslužiteljskog softvera u bilo kojem </w:t>
      </w:r>
      <w:r w:rsidRPr="00721CA3">
        <w:rPr>
          <w:color w:val="0563C1"/>
        </w:rPr>
        <w:fldChar w:fldCharType="begin"/>
      </w:r>
      <w:r>
        <w:rPr>
          <w:color w:val="0563C1"/>
        </w:rPr>
        <w:instrText>AutoTextList  \s NoStyle \t " označava OSE konfiguriran za izravno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pod uvjetom da nabavi dovoljan broj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kao što je opisano u nastavku.</w:t>
      </w:r>
    </w:p>
    <w:p w:rsidR="00242E85" w:rsidRDefault="00D87759" w:rsidP="00D87759">
      <w:pPr>
        <w:pStyle w:val="ProductList-Bullet"/>
        <w:numPr>
          <w:ilvl w:val="0"/>
          <w:numId w:val="13"/>
        </w:numPr>
      </w:pPr>
      <w:r>
        <w:t xml:space="preserve">Broj potrebnih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jednak je broju </w:t>
      </w:r>
      <w:r w:rsidRPr="00721CA3">
        <w:rPr>
          <w:color w:val="0563C1"/>
        </w:rPr>
        <w:fldChar w:fldCharType="begin"/>
      </w:r>
      <w:r>
        <w:rPr>
          <w:color w:val="0563C1"/>
        </w:rPr>
        <w:instrText>AutoTextList  \s NoStyle \t " označava jedinicu procesorske snage u virtualnom hardverskom sustavu. Virtualna jezgra virtualni je prikaz jednog hardverskog niza ili više njih.         "</w:instrText>
      </w:r>
      <w:r w:rsidRPr="00721CA3">
        <w:rPr>
          <w:color w:val="0563C1"/>
        </w:rPr>
        <w:fldChar w:fldCharType="separate"/>
      </w:r>
      <w:r>
        <w:rPr>
          <w:color w:val="0563C1"/>
        </w:rPr>
        <w:t>Virtualnih jezgri</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uz preduvjet od minimalno četiri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po </w:t>
      </w:r>
      <w:r w:rsidRPr="00721CA3">
        <w:rPr>
          <w:color w:val="0563C1"/>
        </w:rPr>
        <w:fldChar w:fldCharType="begin"/>
      </w:r>
      <w:r>
        <w:rPr>
          <w:color w:val="0563C1"/>
        </w:rPr>
        <w:instrText>AutoTextList  \s NoStyle \t " označava OSE konfiguriran za izravno korištenje u virtualnom hardverskom sustavu.         "</w:instrText>
      </w:r>
      <w:r w:rsidRPr="00721CA3">
        <w:rPr>
          <w:color w:val="0563C1"/>
        </w:rPr>
        <w:fldChar w:fldCharType="separate"/>
      </w:r>
      <w:r>
        <w:rPr>
          <w:color w:val="0563C1"/>
        </w:rPr>
        <w:t>Virtualnom OSE-u</w:t>
      </w:r>
      <w:r w:rsidRPr="00721CA3">
        <w:rPr>
          <w:color w:val="0563C1"/>
        </w:rPr>
        <w:fldChar w:fldCharType="end"/>
      </w:r>
      <w:r>
        <w:t>.</w:t>
      </w:r>
    </w:p>
    <w:p w:rsidR="00242E85" w:rsidRDefault="00D87759" w:rsidP="00D87759">
      <w:pPr>
        <w:pStyle w:val="ProductList-Bullet"/>
        <w:numPr>
          <w:ilvl w:val="0"/>
          <w:numId w:val="13"/>
        </w:numPr>
      </w:pPr>
      <w:r>
        <w:t xml:space="preserve">Osim toga, ako je bilo koja od tih </w:t>
      </w:r>
      <w:r w:rsidRPr="00721CA3">
        <w:rPr>
          <w:color w:val="0563C1"/>
        </w:rPr>
        <w:fldChar w:fldCharType="begin"/>
      </w:r>
      <w:r>
        <w:rPr>
          <w:color w:val="0563C1"/>
        </w:rPr>
        <w:instrText>AutoTextList  \s NoStyle \t " označava jedinicu procesorske snage u virtualnom hardverskom sustavu. Virtualna jezgra virtualni je prikaz jednog hardverskog niza ili više njih.          "</w:instrText>
      </w:r>
      <w:r w:rsidRPr="00721CA3">
        <w:rPr>
          <w:color w:val="0563C1"/>
        </w:rPr>
        <w:fldChar w:fldCharType="separate"/>
      </w:r>
      <w:r>
        <w:rPr>
          <w:color w:val="0563C1"/>
        </w:rPr>
        <w:t>Virtualnih jezgri</w:t>
      </w:r>
      <w:r w:rsidRPr="00721CA3">
        <w:rPr>
          <w:color w:val="0563C1"/>
        </w:rPr>
        <w:fldChar w:fldCharType="end"/>
      </w:r>
      <w:r>
        <w:t xml:space="preserve"> u bilo kojem trenutku mapirana u više </w:t>
      </w:r>
      <w:r w:rsidRPr="00721CA3">
        <w:rPr>
          <w:color w:val="0563C1"/>
        </w:rPr>
        <w:fldChar w:fldCharType="begin"/>
      </w:r>
      <w:r>
        <w:rPr>
          <w:color w:val="0563C1"/>
        </w:rPr>
        <w:instrText>AutoTextList  \s NoStyle \t " označava Fizičku jezgru ili hiperniz u Fizičkom procesoru.         "</w:instrText>
      </w:r>
      <w:r w:rsidRPr="00721CA3">
        <w:rPr>
          <w:color w:val="0563C1"/>
        </w:rPr>
        <w:fldChar w:fldCharType="separate"/>
      </w:r>
      <w:r>
        <w:rPr>
          <w:color w:val="0563C1"/>
        </w:rPr>
        <w:t>Hardverskih nizova</w:t>
      </w:r>
      <w:r w:rsidRPr="00721CA3">
        <w:rPr>
          <w:color w:val="0563C1"/>
        </w:rPr>
        <w:fldChar w:fldCharType="end"/>
      </w:r>
      <w:r>
        <w:t xml:space="preserve">, Klijentu je potrebna Licenca za svaki dodatni </w:t>
      </w:r>
      <w:r w:rsidRPr="00721CA3">
        <w:rPr>
          <w:color w:val="0563C1"/>
        </w:rPr>
        <w:fldChar w:fldCharType="begin"/>
      </w:r>
      <w:r>
        <w:rPr>
          <w:color w:val="0563C1"/>
        </w:rPr>
        <w:instrText>AutoTextList  \s NoStyle \t " označava Fizičku jezgru ili hiperniz u Fizičkom procesoru.         "</w:instrText>
      </w:r>
      <w:r w:rsidRPr="00721CA3">
        <w:rPr>
          <w:color w:val="0563C1"/>
        </w:rPr>
        <w:fldChar w:fldCharType="separate"/>
      </w:r>
      <w:r>
        <w:rPr>
          <w:color w:val="0563C1"/>
        </w:rPr>
        <w:t>Hardverski niz</w:t>
      </w:r>
      <w:r w:rsidRPr="00721CA3">
        <w:rPr>
          <w:color w:val="0563C1"/>
        </w:rPr>
        <w:fldChar w:fldCharType="end"/>
      </w:r>
      <w:r>
        <w:t xml:space="preserve"> u koji je ta jezgra mapirana. </w:t>
      </w:r>
    </w:p>
    <w:p w:rsidR="00242E85" w:rsidRDefault="00D87759">
      <w:pPr>
        <w:pStyle w:val="ProductList-Offering2Heading"/>
      </w:pPr>
      <w:bookmarkStart w:id="28" w:name="_Sec544"/>
      <w:r>
        <w:t>Poslužitelji za upravljanje</w:t>
      </w:r>
      <w:bookmarkEnd w:id="28"/>
      <w:r>
        <w:fldChar w:fldCharType="begin"/>
      </w:r>
      <w:r>
        <w:instrText xml:space="preserve"> TC "</w:instrText>
      </w:r>
      <w:bookmarkStart w:id="29" w:name="_Toc423419615"/>
      <w:r>
        <w:instrText>Poslužitelji za upravljanje</w:instrText>
      </w:r>
      <w:bookmarkEnd w:id="29"/>
      <w:r>
        <w:instrText>" \l 3</w:instrText>
      </w:r>
      <w:r>
        <w:fldChar w:fldCharType="end"/>
      </w:r>
    </w:p>
    <w:p w:rsidR="00242E85" w:rsidRDefault="00D87759">
      <w:pPr>
        <w:pStyle w:val="ProductList-ClauseHeading"/>
      </w:pPr>
      <w:r>
        <w:t>Licence za upravljanje</w:t>
      </w:r>
    </w:p>
    <w:p w:rsidR="00242E85" w:rsidRDefault="00D87759">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242E85" w:rsidRDefault="00D87759">
      <w:pPr>
        <w:pStyle w:val="ProductList-Body"/>
      </w:pPr>
      <w:r>
        <w:t xml:space="preserve"> </w:t>
      </w:r>
    </w:p>
    <w:p w:rsidR="00242E85" w:rsidRDefault="00D87759">
      <w:pPr>
        <w:pStyle w:val="ProductList-ClauseHeading"/>
      </w:pPr>
      <w:r>
        <w:t>Poslužiteljske licence za upravljanje (po procesoru)</w:t>
      </w:r>
    </w:p>
    <w:p w:rsidR="00242E85" w:rsidRDefault="00D87759" w:rsidP="00D87759">
      <w:pPr>
        <w:pStyle w:val="ProductList-Bullet"/>
        <w:numPr>
          <w:ilvl w:val="0"/>
          <w:numId w:val="14"/>
        </w:numPr>
      </w:pPr>
      <w:r>
        <w:t xml:space="preserve">Klijent može koristiti softver na bilo kojem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 xml:space="preserve"> namijenjenom za njegovo korištenje radi </w:t>
      </w:r>
      <w:r w:rsidRPr="00721CA3">
        <w:rPr>
          <w:color w:val="0563C1"/>
        </w:rPr>
        <w:fldChar w:fldCharType="begin"/>
      </w:r>
      <w:r>
        <w:rPr>
          <w:color w:val="0563C1"/>
        </w:rPr>
        <w:instrText>AutoTextList  \s NoStyle \t " označava traženje ili primanje podataka o OSE-u, konfiguriranje ili davanje uputa hardveru ili softveru koji je izravno ili neizravno povezan s OSE-om. To ne obuhvaća otkrivanje prisutnosti uređaja ili OSE-a. Pojam         "</w:instrText>
      </w:r>
      <w:r w:rsidRPr="00721CA3">
        <w:rPr>
          <w:color w:val="0563C1"/>
        </w:rPr>
        <w:fldChar w:fldCharType="separate"/>
      </w:r>
      <w:r>
        <w:rPr>
          <w:color w:val="0563C1"/>
        </w:rPr>
        <w:t>Upravljanja OSE-ovima</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pod uvjetom da stekne dovoljan broj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Poslužiteljskih</w:t>
      </w:r>
      <w:r w:rsidRPr="00721CA3">
        <w:rPr>
          <w:color w:val="0563C1"/>
        </w:rPr>
        <w:fldChar w:fldCharType="end"/>
      </w:r>
      <w:r>
        <w:t xml:space="preserve"> licenci za upravljanje kao što je opisano u nastavku. </w:t>
      </w:r>
    </w:p>
    <w:p w:rsidR="00242E85" w:rsidRDefault="00D87759" w:rsidP="00D87759">
      <w:pPr>
        <w:pStyle w:val="ProductList-Bullet"/>
        <w:numPr>
          <w:ilvl w:val="0"/>
          <w:numId w:val="14"/>
        </w:numPr>
      </w:pP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w:t>
      </w:r>
      <w:r w:rsidRPr="00721CA3">
        <w:rPr>
          <w:color w:val="0563C1"/>
        </w:rPr>
        <w:fldChar w:fldCharType="end"/>
      </w:r>
      <w:r>
        <w:t xml:space="preserve"> na kojima se koriste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Poslužiteljski</w:t>
      </w:r>
      <w:r w:rsidRPr="00721CA3">
        <w:rPr>
          <w:color w:val="0563C1"/>
        </w:rPr>
        <w:fldChar w:fldCharType="end"/>
      </w:r>
      <w:r>
        <w:t xml:space="preserve"> operacijski sustavi zahtijevaju </w:t>
      </w:r>
      <w:r w:rsidRPr="00721CA3">
        <w:rPr>
          <w:color w:val="0563C1"/>
        </w:rPr>
        <w:fldChar w:fldCharType="begin"/>
      </w:r>
      <w:r>
        <w:rPr>
          <w:color w:val="0563C1"/>
        </w:rPr>
        <w:instrText>AutoTextList  \s NoStyle \t " označava Licencu koja omogućuje upravljanje OSE-ovima pomoću odgovarajuće verzije poslužiteljskog softvera ili starije verzije poslužiteljskog softvera. (Cijelu definiciju potražite u Pojmovniku.)          "</w:instrText>
      </w:r>
      <w:r w:rsidRPr="00721CA3">
        <w:rPr>
          <w:color w:val="0563C1"/>
        </w:rPr>
        <w:fldChar w:fldCharType="separate"/>
      </w:r>
      <w:r>
        <w:rPr>
          <w:color w:val="0563C1"/>
        </w:rPr>
        <w:t>Licence za upravljanje</w:t>
      </w:r>
      <w:r w:rsidRPr="00721CA3">
        <w:rPr>
          <w:color w:val="0563C1"/>
        </w:rPr>
        <w:fldChar w:fldCharType="end"/>
      </w:r>
      <w:r>
        <w:t xml:space="preserve">. </w:t>
      </w:r>
    </w:p>
    <w:p w:rsidR="00242E85" w:rsidRDefault="00D87759" w:rsidP="00D87759">
      <w:pPr>
        <w:pStyle w:val="ProductList-Bullet"/>
        <w:numPr>
          <w:ilvl w:val="0"/>
          <w:numId w:val="14"/>
        </w:numPr>
      </w:pPr>
      <w:r>
        <w:t xml:space="preserve">Za svaka dva fizička procesora na Licenciranom poslužitelju potrebna je jedna Licenca. </w:t>
      </w:r>
    </w:p>
    <w:p w:rsidR="00242E85" w:rsidRDefault="00D87759" w:rsidP="00D87759">
      <w:pPr>
        <w:pStyle w:val="ProductList-Bullet"/>
        <w:numPr>
          <w:ilvl w:val="0"/>
          <w:numId w:val="14"/>
        </w:numPr>
      </w:pPr>
      <w:r>
        <w:t xml:space="preserve">Svaka standardna (puna)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omogućuje korištenje softvera za upravljanje s najviše dva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OSE-a</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w:t>
      </w:r>
    </w:p>
    <w:p w:rsidR="00242E85" w:rsidRDefault="00D87759" w:rsidP="00D87759">
      <w:pPr>
        <w:pStyle w:val="ProductList-Bullet"/>
        <w:numPr>
          <w:ilvl w:val="0"/>
          <w:numId w:val="14"/>
        </w:numPr>
      </w:pPr>
      <w:r>
        <w:t xml:space="preserve">Standardne (pune) licence omogućuju upravljanje </w:t>
      </w:r>
      <w:r w:rsidRPr="00721CA3">
        <w:rPr>
          <w:color w:val="0563C1"/>
        </w:rPr>
        <w:fldChar w:fldCharType="begin"/>
      </w:r>
      <w:r>
        <w:rPr>
          <w:color w:val="0563C1"/>
        </w:rPr>
        <w:instrText>AutoTextList  \s NoStyle \t " označava OSE konfiguriran za izravno korištenje u fizičkom hardverskom sustavu. Primjerak operacijskog sustava na kojem se koristi softver za virtualizaciju hardvera smatra se dijelom Fizičkog OSE-a.         "</w:instrText>
      </w:r>
      <w:r w:rsidRPr="00721CA3">
        <w:rPr>
          <w:color w:val="0563C1"/>
        </w:rPr>
        <w:fldChar w:fldCharType="separate"/>
      </w:r>
      <w:r>
        <w:rPr>
          <w:color w:val="0563C1"/>
        </w:rPr>
        <w:t>Fizičkim OSE-om</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uz dodatna dva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OSE-a</w:t>
      </w:r>
      <w:r w:rsidRPr="00721CA3">
        <w:rPr>
          <w:color w:val="0563C1"/>
        </w:rPr>
        <w:fldChar w:fldCharType="end"/>
      </w:r>
      <w:r>
        <w:t xml:space="preserve"> ako se </w:t>
      </w:r>
      <w:r w:rsidRPr="00721CA3">
        <w:rPr>
          <w:color w:val="0563C1"/>
        </w:rPr>
        <w:fldChar w:fldCharType="begin"/>
      </w:r>
      <w:r>
        <w:rPr>
          <w:color w:val="0563C1"/>
        </w:rPr>
        <w:instrText>AutoTextList  \s NoStyle \t " označava OSE konfiguriran za izravno korištenje u fizičkom hardverskom sustavu. Primjerak operacijskog sustava na kojem se koristi softver za virtualizaciju hardvera smatra se dijelom Fizičkog OSE-a.         "</w:instrText>
      </w:r>
      <w:r w:rsidRPr="00721CA3">
        <w:rPr>
          <w:color w:val="0563C1"/>
        </w:rPr>
        <w:fldChar w:fldCharType="separate"/>
      </w:r>
      <w:r>
        <w:rPr>
          <w:color w:val="0563C1"/>
        </w:rPr>
        <w:t>Fizički OSE</w:t>
      </w:r>
      <w:r w:rsidRPr="00721CA3">
        <w:rPr>
          <w:color w:val="0563C1"/>
        </w:rPr>
        <w:fldChar w:fldCharType="end"/>
      </w:r>
      <w:r>
        <w:t xml:space="preserve"> koristi isključivo za pružanje hostinga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upravljanje njima. </w:t>
      </w:r>
    </w:p>
    <w:p w:rsidR="00242E85" w:rsidRDefault="00D87759" w:rsidP="00D87759">
      <w:pPr>
        <w:pStyle w:val="ProductList-Bullet"/>
        <w:numPr>
          <w:ilvl w:val="0"/>
          <w:numId w:val="14"/>
        </w:numPr>
      </w:pPr>
      <w:r>
        <w:t xml:space="preserve">Klijent može dodijeliti dodatne Standardne (pune) licence svom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i upravljati s dva dodatna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OSE-a</w:t>
      </w:r>
      <w:r w:rsidRPr="00721CA3">
        <w:rPr>
          <w:color w:val="0563C1"/>
        </w:rPr>
        <w:fldChar w:fldCharType="end"/>
      </w:r>
      <w:r>
        <w:t xml:space="preserve"> po Licenci. </w:t>
      </w:r>
    </w:p>
    <w:p w:rsidR="00242E85" w:rsidRDefault="00D87759" w:rsidP="00D87759">
      <w:pPr>
        <w:pStyle w:val="ProductList-Bullet"/>
        <w:numPr>
          <w:ilvl w:val="0"/>
          <w:numId w:val="14"/>
        </w:numPr>
      </w:pP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podatkovnog centra omogućuju korištenje softvera za upravljanje neograničenim brojem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w:t>
      </w:r>
    </w:p>
    <w:p w:rsidR="00242E85" w:rsidRDefault="00D87759">
      <w:pPr>
        <w:pStyle w:val="ProductList-Body"/>
      </w:pPr>
      <w:r>
        <w:t xml:space="preserve"> </w:t>
      </w:r>
    </w:p>
    <w:p w:rsidR="00242E85" w:rsidRDefault="00D87759">
      <w:pPr>
        <w:pStyle w:val="ProductList-ClauseHeading"/>
      </w:pPr>
      <w:r>
        <w:t>Klijentske licence za upravljanje (po OSE-u ili korisniku)</w:t>
      </w:r>
    </w:p>
    <w:p w:rsidR="00242E85" w:rsidRDefault="00D87759" w:rsidP="00D87759">
      <w:pPr>
        <w:pStyle w:val="ProductList-Bullet"/>
        <w:numPr>
          <w:ilvl w:val="0"/>
          <w:numId w:val="15"/>
        </w:numPr>
      </w:pPr>
      <w:r>
        <w:t xml:space="preserve">Klijent može koristiti softver za upravljanje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OSE-om</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ili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na uređajima koje koristi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za svaku Klijentsku licencu za upravljanje. </w:t>
      </w:r>
    </w:p>
    <w:p w:rsidR="00242E85" w:rsidRDefault="00D87759" w:rsidP="00D87759">
      <w:pPr>
        <w:pStyle w:val="ProductList-Bullet"/>
        <w:numPr>
          <w:ilvl w:val="0"/>
          <w:numId w:val="15"/>
        </w:numPr>
      </w:pP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w:t>
      </w:r>
      <w:r w:rsidRPr="00721CA3">
        <w:rPr>
          <w:color w:val="0563C1"/>
        </w:rPr>
        <w:fldChar w:fldCharType="end"/>
      </w:r>
      <w:r>
        <w:t xml:space="preserve"> na kojima se koriste operacijski sustavi osim onih s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Poslužiteljskim</w:t>
      </w:r>
      <w:r w:rsidRPr="00721CA3">
        <w:rPr>
          <w:color w:val="0563C1"/>
        </w:rPr>
        <w:fldChar w:fldCharType="end"/>
      </w:r>
      <w:r>
        <w:t xml:space="preserve"> operacijskim sustavima zahtijevaju Klijentske licence za upravljanje ili </w:t>
      </w:r>
      <w:r w:rsidRPr="00721CA3">
        <w:rPr>
          <w:color w:val="0563C1"/>
        </w:rPr>
        <w:fldChar w:fldCharType="begin"/>
      </w:r>
      <w:r>
        <w:rPr>
          <w:color w:val="0563C1"/>
        </w:rPr>
        <w:instrText>AutoTextList  \s NoStyle \t " označava SL za korisnika naveden u tablici „Licenca za upravljanje“ za Proizvod ili odgovarajućem CAL paketu ili SL-u, kao što je navedeno u tablici Licence ekvivalentne CAL-u/licenci za upravljanje, Prilog A, ako je to primjenjivo. (Cijelu definiciju potražite u Pojmovniku.)         "</w:instrText>
      </w:r>
      <w:r w:rsidRPr="00721CA3">
        <w:rPr>
          <w:color w:val="0563C1"/>
        </w:rPr>
        <w:fldChar w:fldCharType="separate"/>
      </w:r>
      <w:r>
        <w:rPr>
          <w:color w:val="0563C1"/>
        </w:rPr>
        <w:t>Licence ekvivalentne Licenci za upravljanje</w:t>
      </w:r>
      <w:r w:rsidRPr="00721CA3">
        <w:rPr>
          <w:color w:val="0563C1"/>
        </w:rPr>
        <w:fldChar w:fldCharType="end"/>
      </w:r>
      <w:r>
        <w:t xml:space="preserve">. </w:t>
      </w:r>
    </w:p>
    <w:p w:rsidR="00242E85" w:rsidRDefault="00D87759" w:rsidP="00D87759">
      <w:pPr>
        <w:pStyle w:val="ProductList-Bullet"/>
        <w:numPr>
          <w:ilvl w:val="0"/>
          <w:numId w:val="15"/>
        </w:numPr>
      </w:pPr>
      <w:r>
        <w:t xml:space="preserve">Broj potrebnih Klijentskih licenci za upravljanje ovisi o vrsti prenesene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(po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 xml:space="preserve"> ili korisniku). </w:t>
      </w:r>
    </w:p>
    <w:p w:rsidR="00242E85" w:rsidRDefault="00D87759" w:rsidP="00D87759">
      <w:pPr>
        <w:pStyle w:val="ProductList-Bullet"/>
        <w:numPr>
          <w:ilvl w:val="0"/>
          <w:numId w:val="15"/>
        </w:numPr>
      </w:pPr>
      <w:r>
        <w:t xml:space="preserve">Upravljanje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OSE-om</w:t>
      </w:r>
      <w:r w:rsidRPr="00721CA3">
        <w:rPr>
          <w:color w:val="0563C1"/>
        </w:rPr>
        <w:fldChar w:fldCharType="end"/>
      </w:r>
      <w:r>
        <w:t xml:space="preserve"> kojem pristupa više korisnika zahtijeva Klijentsku licencu za upravljanje OSE-ovima ili Korisničku klijentsku licencu za upravljanje za svakog korisnika.</w:t>
      </w:r>
    </w:p>
    <w:p w:rsidR="00242E85" w:rsidRDefault="00D87759">
      <w:pPr>
        <w:pStyle w:val="ProductList-Body"/>
      </w:pPr>
      <w:r>
        <w:t xml:space="preserve"> </w:t>
      </w:r>
    </w:p>
    <w:p w:rsidR="00242E85" w:rsidRDefault="00D87759">
      <w:pPr>
        <w:pStyle w:val="ProductList-ClauseHeading"/>
      </w:pPr>
      <w:r>
        <w:t>Nisu potrebne licence za upravljanje za:</w:t>
      </w:r>
    </w:p>
    <w:p w:rsidR="00242E85" w:rsidRDefault="00D87759" w:rsidP="00D87759">
      <w:pPr>
        <w:pStyle w:val="ProductList-Bullet"/>
        <w:numPr>
          <w:ilvl w:val="0"/>
          <w:numId w:val="16"/>
        </w:numPr>
      </w:pP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OSE-ove</w:t>
      </w:r>
      <w:r w:rsidRPr="00721CA3">
        <w:rPr>
          <w:color w:val="0563C1"/>
        </w:rPr>
        <w:fldChar w:fldCharType="end"/>
      </w:r>
      <w:r>
        <w:t xml:space="preserve"> na kojima nema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softvera; </w:t>
      </w:r>
    </w:p>
    <w:p w:rsidR="00242E85" w:rsidRDefault="00D87759" w:rsidP="00D87759">
      <w:pPr>
        <w:pStyle w:val="ProductList-Bullet"/>
        <w:numPr>
          <w:ilvl w:val="0"/>
          <w:numId w:val="16"/>
        </w:numPr>
      </w:pPr>
      <w:r>
        <w:t xml:space="preserve">bilo koje mrežne infrastrukturne uređaje Klijenta koji funkcioniraju isključivo u svrhu prijenosa mrežnih podataka i ne koriste softver Windows Server; </w:t>
      </w:r>
    </w:p>
    <w:p w:rsidR="00242E85" w:rsidRDefault="00D87759" w:rsidP="00D87759">
      <w:pPr>
        <w:pStyle w:val="ProductList-Bullet"/>
        <w:numPr>
          <w:ilvl w:val="0"/>
          <w:numId w:val="16"/>
        </w:numPr>
      </w:pPr>
      <w:r>
        <w:t xml:space="preserve">pretvorbu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 xml:space="preserve"> iz Fizičkog okruženja u Virtualno; ili </w:t>
      </w:r>
    </w:p>
    <w:p w:rsidR="00242E85" w:rsidRDefault="00D87759" w:rsidP="00D87759">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242E85" w:rsidRDefault="00D87759">
      <w:pPr>
        <w:pStyle w:val="ProductList-Body"/>
      </w:pPr>
      <w:r>
        <w:t xml:space="preserve"> </w:t>
      </w:r>
    </w:p>
    <w:p w:rsidR="00242E85" w:rsidRDefault="00D87759">
      <w:pPr>
        <w:pStyle w:val="ProductList-ClauseHeading"/>
      </w:pPr>
      <w:r>
        <w:t>Skupovi podataka</w:t>
      </w:r>
    </w:p>
    <w:p w:rsidR="00242E85" w:rsidRDefault="00D87759">
      <w:pPr>
        <w:pStyle w:val="ProductList-Body"/>
      </w:pPr>
      <w:r>
        <w:t>Klijent ne smije kopirati niti distribuirati nijedan skup podataka (ili dio skupa podataka) obuhvaćen softverom.</w:t>
      </w:r>
    </w:p>
    <w:p w:rsidR="00242E85" w:rsidRDefault="00D87759">
      <w:pPr>
        <w:pStyle w:val="ProductList-Offering2Heading"/>
      </w:pPr>
      <w:bookmarkStart w:id="30" w:name="_Sec545"/>
      <w:r>
        <w:t>Namjenski poslužitelji</w:t>
      </w:r>
      <w:bookmarkEnd w:id="30"/>
      <w:r>
        <w:fldChar w:fldCharType="begin"/>
      </w:r>
      <w:r>
        <w:instrText xml:space="preserve"> TC "</w:instrText>
      </w:r>
      <w:bookmarkStart w:id="31" w:name="_Toc423419616"/>
      <w:r>
        <w:instrText>Namjenski poslužitelji</w:instrText>
      </w:r>
      <w:bookmarkEnd w:id="31"/>
      <w:r>
        <w:instrText>" \l 3</w:instrText>
      </w:r>
      <w:r>
        <w:fldChar w:fldCharType="end"/>
      </w:r>
    </w:p>
    <w:p w:rsidR="00242E85" w:rsidRDefault="00D87759">
      <w:pPr>
        <w:pStyle w:val="ProductList-ClauseHeading"/>
      </w:pPr>
      <w:r>
        <w:t>Poslužiteljske licence (po primjerku)</w:t>
      </w:r>
    </w:p>
    <w:p w:rsidR="00242E85" w:rsidRDefault="00D87759">
      <w:pPr>
        <w:pStyle w:val="ProductList-Body"/>
      </w:pPr>
      <w:r>
        <w:t xml:space="preserve">Klijent može koristiti jedan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 primjerak</w:t>
      </w:r>
      <w:r w:rsidRPr="00721CA3">
        <w:rPr>
          <w:color w:val="0563C1"/>
        </w:rPr>
        <w:fldChar w:fldCharType="end"/>
      </w:r>
      <w:r>
        <w:t xml:space="preserve"> poslužiteljskog softvera u </w:t>
      </w:r>
      <w:r w:rsidRPr="00721CA3">
        <w:rPr>
          <w:color w:val="0563C1"/>
        </w:rPr>
        <w:fldChar w:fldCharType="begin"/>
      </w:r>
      <w:r>
        <w:rPr>
          <w:color w:val="0563C1"/>
        </w:rPr>
        <w:instrText>AutoTextList  \s NoStyle \t " označava OSE konfiguriran za izravno korištenje u fizičkom hardverskom sustavu. Primjerak operacijskog sustava na kojem se koristi softver za virtualizaciju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ili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za svaku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Poslužiteljsku</w:t>
      </w:r>
      <w:r w:rsidRPr="00721CA3">
        <w:rPr>
          <w:color w:val="0563C1"/>
        </w:rPr>
        <w:fldChar w:fldCharType="end"/>
      </w:r>
    </w:p>
    <w:p w:rsidR="00242E85" w:rsidRDefault="00D87759">
      <w:pPr>
        <w:pStyle w:val="ProductList-Offering2Heading"/>
      </w:pPr>
      <w:bookmarkStart w:id="32" w:name="_Sec546"/>
      <w:r>
        <w:t>Razvojni alati</w:t>
      </w:r>
      <w:bookmarkEnd w:id="32"/>
      <w:r>
        <w:fldChar w:fldCharType="begin"/>
      </w:r>
      <w:r>
        <w:instrText xml:space="preserve"> TC "</w:instrText>
      </w:r>
      <w:bookmarkStart w:id="33" w:name="_Toc423419617"/>
      <w:r>
        <w:instrText>Razvojni alati</w:instrText>
      </w:r>
      <w:bookmarkEnd w:id="33"/>
      <w:r>
        <w:instrText>" \l 3</w:instrText>
      </w:r>
      <w:r>
        <w:fldChar w:fldCharType="end"/>
      </w:r>
    </w:p>
    <w:p w:rsidR="00242E85" w:rsidRDefault="00D87759">
      <w:pPr>
        <w:pStyle w:val="ProductList-ClauseHeading"/>
      </w:pPr>
      <w:r>
        <w:t>Licence za korisnike</w:t>
      </w:r>
    </w:p>
    <w:p w:rsidR="00242E85" w:rsidRDefault="00D87759" w:rsidP="00D87759">
      <w:pPr>
        <w:pStyle w:val="ProductList-Bullet"/>
        <w:numPr>
          <w:ilvl w:val="0"/>
          <w:numId w:val="17"/>
        </w:numPr>
      </w:pPr>
      <w:r>
        <w:t xml:space="preserve">Jedan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može koristiti neograničeni broj kopija softvera i bilo koje prethodne verzije na bilo kojem uređaju namijenjenom za Klijentovo korištenje za svaku Licencu po korisniku koju stekne.</w:t>
      </w:r>
    </w:p>
    <w:p w:rsidR="00242E85" w:rsidRDefault="00D87759" w:rsidP="00D87759">
      <w:pPr>
        <w:pStyle w:val="ProductList-Bullet"/>
        <w:numPr>
          <w:ilvl w:val="0"/>
          <w:numId w:val="17"/>
        </w:numPr>
      </w:pP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korisnici</w:t>
      </w:r>
      <w:r w:rsidRPr="00721CA3">
        <w:rPr>
          <w:color w:val="0563C1"/>
        </w:rP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242E85" w:rsidRDefault="00D87759" w:rsidP="00D87759">
      <w:pPr>
        <w:pStyle w:val="ProductList-Bullet"/>
        <w:numPr>
          <w:ilvl w:val="0"/>
          <w:numId w:val="17"/>
        </w:numPr>
      </w:pPr>
      <w:r>
        <w:t xml:space="preserve">Softver nije licenciran za korištenje u </w:t>
      </w:r>
      <w:r w:rsidRPr="00721CA3">
        <w:rPr>
          <w:color w:val="0563C1"/>
        </w:rPr>
        <w:fldChar w:fldCharType="begin"/>
      </w:r>
      <w:r>
        <w:rPr>
          <w:color w:val="0563C1"/>
        </w:rPr>
        <w:instrText>AutoTextList  \s NoStyle \t " označava svaki Fizički ili Virtualni OSE koji koristi produkcijsko opterećenje ili pristupa produkcijskim podacima ili Fizički OSE koji hostira jedan ili više Virtualnih OSE-ova koji koriste produkcijska opterećenja ili pristupaju produkcijskim podacima.         "</w:instrText>
      </w:r>
      <w:r w:rsidRPr="00721CA3">
        <w:rPr>
          <w:color w:val="0563C1"/>
        </w:rPr>
        <w:fldChar w:fldCharType="separate"/>
      </w:r>
      <w:r>
        <w:rPr>
          <w:color w:val="0563C1"/>
        </w:rPr>
        <w:t>Produkcijskom okruženju</w:t>
      </w:r>
      <w:r w:rsidRPr="00721CA3">
        <w:rPr>
          <w:color w:val="0563C1"/>
        </w:rPr>
        <w:fldChar w:fldCharType="end"/>
      </w:r>
      <w:r>
        <w:t xml:space="preserve">. </w:t>
      </w:r>
    </w:p>
    <w:p w:rsidR="00242E85" w:rsidRDefault="00D87759">
      <w:pPr>
        <w:pStyle w:val="ProductList-Body"/>
      </w:pPr>
      <w:r>
        <w:t xml:space="preserve"> </w:t>
      </w:r>
    </w:p>
    <w:p w:rsidR="00242E85" w:rsidRDefault="00D87759">
      <w:pPr>
        <w:pStyle w:val="ProductList-ClauseHeading"/>
      </w:pPr>
      <w:r>
        <w:t>Dodatne licencne odredbe za pretplate na mrežu MSDN</w:t>
      </w:r>
    </w:p>
    <w:p w:rsidR="00242E85" w:rsidRDefault="00D87759">
      <w:pPr>
        <w:pStyle w:val="ProductList-Body"/>
      </w:pPr>
      <w:r>
        <w:t xml:space="preserve">Osim prava u okviru Odredbi za licencni model, za svaku stečenu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Klijent može dodijeliti pretplatu na MSDN. Za pretplate na MSDN, „softver“ označava softver koji je dostupan Klijentu s obzirom na razinu pretplate putem preuzimanja za MSDN pretplatnike.</w:t>
      </w:r>
    </w:p>
    <w:p w:rsidR="00242E85" w:rsidRDefault="00D87759">
      <w:pPr>
        <w:pStyle w:val="ProductList-Body"/>
      </w:pPr>
      <w:r>
        <w:t xml:space="preserve"> </w:t>
      </w:r>
    </w:p>
    <w:p w:rsidR="00242E85" w:rsidRDefault="00D87759">
      <w:pPr>
        <w:pStyle w:val="ProductList-SubClauseHeading"/>
      </w:pPr>
      <w:r>
        <w:t>Korištenje softvera na uslugama Microsoft Azure Platform Services</w:t>
      </w:r>
    </w:p>
    <w:p w:rsidR="00242E85" w:rsidRDefault="00D87759" w:rsidP="00D87759">
      <w:pPr>
        <w:pStyle w:val="ProductList-Bullet"/>
        <w:numPr>
          <w:ilvl w:val="1"/>
          <w:numId w:val="18"/>
        </w:numPr>
      </w:pP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može koristiti Softver na uslugama Microsoft Azure Platform Services tijekom trajanja MSDN pretplate.</w:t>
      </w:r>
    </w:p>
    <w:p w:rsidR="00242E85" w:rsidRDefault="00D87759" w:rsidP="00D87759">
      <w:pPr>
        <w:pStyle w:val="ProductList-Bullet"/>
        <w:numPr>
          <w:ilvl w:val="1"/>
          <w:numId w:val="18"/>
        </w:numPr>
      </w:pPr>
      <w:r>
        <w:t xml:space="preserve">Na korištenje softvera primjenjivat će se odredbe i uvjeti ugovora o količinskom licenciranju Klijenta i sve odredbe koje dolaze uz Softver. </w:t>
      </w:r>
    </w:p>
    <w:p w:rsidR="00242E85" w:rsidRDefault="00D87759" w:rsidP="00D87759">
      <w:pPr>
        <w:pStyle w:val="ProductList-Bullet"/>
        <w:numPr>
          <w:ilvl w:val="1"/>
          <w:numId w:val="18"/>
        </w:numPr>
      </w:pPr>
      <w:r>
        <w:t xml:space="preserve">Odredbe za licencni model za alate za razvojne inženjere primjenjuju se na korištenje ponuda za Softver i Azure MSDN Dev/Test, osim što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242E85" w:rsidRDefault="00D87759">
      <w:pPr>
        <w:pStyle w:val="ProductList-BodyIndented"/>
      </w:pPr>
      <w:r>
        <w:t xml:space="preserve"> </w:t>
      </w:r>
    </w:p>
    <w:p w:rsidR="00242E85" w:rsidRDefault="00D87759">
      <w:pPr>
        <w:pStyle w:val="ProductList-SubClauseHeading"/>
      </w:pPr>
      <w:r>
        <w:t>Dodatni preduvjeti</w:t>
      </w:r>
    </w:p>
    <w:p w:rsidR="00242E85" w:rsidRDefault="00D87759">
      <w:pPr>
        <w:pStyle w:val="ProductList-BodyIndented"/>
      </w:pPr>
      <w:r>
        <w:t>Za korištenje softvera na uslugama Microsoft Azure Platform Services klijent mora aktivirati svoju pretplatu na MSDN povezivanje svog Microsoftova računa s MSDN pretplatom.</w:t>
      </w:r>
    </w:p>
    <w:p w:rsidR="00242E85" w:rsidRDefault="00D87759">
      <w:pPr>
        <w:pStyle w:val="ProductList-BodyIndented"/>
      </w:pPr>
      <w:r>
        <w:t xml:space="preserve"> </w:t>
      </w:r>
    </w:p>
    <w:p w:rsidR="00242E85" w:rsidRDefault="00D87759">
      <w:pPr>
        <w:pStyle w:val="ProductList-SubClauseHeading"/>
      </w:pPr>
      <w:r>
        <w:t>Testiranje prihvatljivosti i povratne informacije</w:t>
      </w:r>
    </w:p>
    <w:p w:rsidR="00242E85" w:rsidRDefault="00D87759">
      <w:pPr>
        <w:pStyle w:val="ProductList-BodyIndented"/>
      </w:pPr>
      <w:r>
        <w:t>Krajnji korisnici Klijenta mogu pristupati softveru radi testiranja prihvatljivosti ili pružanja povratnih informacija o njegovim programima.</w:t>
      </w:r>
    </w:p>
    <w:p w:rsidR="00242E85" w:rsidRDefault="00D87759">
      <w:pPr>
        <w:pStyle w:val="ProductList-BodyIndented"/>
      </w:pPr>
      <w:r>
        <w:t xml:space="preserve"> </w:t>
      </w:r>
    </w:p>
    <w:p w:rsidR="00242E85" w:rsidRDefault="00D87759">
      <w:pPr>
        <w:pStyle w:val="ProductList-SubClauseHeading"/>
      </w:pPr>
      <w:r>
        <w:t>Windows Server 2012 R2 Remote Desktop Services</w:t>
      </w:r>
    </w:p>
    <w:p w:rsidR="00242E85" w:rsidRDefault="00D87759">
      <w:pPr>
        <w:pStyle w:val="ProductList-BodyIndented"/>
      </w:pPr>
      <w:r>
        <w:t>Najviše 200 anonimnih korisnika može istovremeno koristiti značajku udaljene radne površine sustava Windows Server radi pristupa online demonstracijama programa Klijenta na internetu.</w:t>
      </w:r>
    </w:p>
    <w:p w:rsidR="00242E85" w:rsidRDefault="00D87759">
      <w:pPr>
        <w:pStyle w:val="ProductList-BodyIndented"/>
      </w:pPr>
      <w:r>
        <w:t xml:space="preserve"> </w:t>
      </w:r>
    </w:p>
    <w:p w:rsidR="00242E85" w:rsidRDefault="00D87759">
      <w:pPr>
        <w:pStyle w:val="ProductList-SubClauseHeading"/>
      </w:pPr>
      <w:r>
        <w:t>Ugrađeni proizvod sustava Windows</w:t>
      </w:r>
    </w:p>
    <w:p w:rsidR="00242E85" w:rsidRDefault="00D87759">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ima pravo instalirati i koristiti neograničeni broj kopija licenciranog proizvoda Windows Embedded.</w:t>
      </w:r>
    </w:p>
    <w:p w:rsidR="00242E85" w:rsidRDefault="00242E85">
      <w:pPr>
        <w:sectPr w:rsidR="00242E85">
          <w:headerReference w:type="default" r:id="rId37"/>
          <w:footerReference w:type="default" r:id="rId38"/>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34" w:name="_Sec547"/>
      <w:bookmarkEnd w:id="12"/>
      <w:r>
        <w:t>Softver</w:t>
      </w:r>
      <w:r>
        <w:fldChar w:fldCharType="begin"/>
      </w:r>
      <w:r>
        <w:instrText xml:space="preserve"> TC "</w:instrText>
      </w:r>
      <w:bookmarkStart w:id="35" w:name="_Toc423419618"/>
      <w:r>
        <w:instrText>Softver</w:instrText>
      </w:r>
      <w:bookmarkEnd w:id="35"/>
      <w:r>
        <w:instrText>" \l 1</w:instrText>
      </w:r>
      <w:r>
        <w:fldChar w:fldCharType="end"/>
      </w:r>
    </w:p>
    <w:p w:rsidR="00242E85" w:rsidRDefault="00D87759">
      <w:pPr>
        <w:pStyle w:val="ProductList-Offering1HeadingNoBorder"/>
      </w:pPr>
      <w:bookmarkStart w:id="36" w:name="_Sec592"/>
      <w:r>
        <w:t>BizTalk</w:t>
      </w:r>
      <w:bookmarkEnd w:id="36"/>
      <w:r>
        <w:fldChar w:fldCharType="begin"/>
      </w:r>
      <w:r>
        <w:instrText xml:space="preserve"> TC "</w:instrText>
      </w:r>
      <w:bookmarkStart w:id="37" w:name="_Toc423419619"/>
      <w:r>
        <w:instrText>BizTalk</w:instrText>
      </w:r>
      <w:bookmarkEnd w:id="37"/>
      <w:r>
        <w:instrText>" \l 2</w:instrText>
      </w:r>
      <w:r>
        <w:fldChar w:fldCharType="end"/>
      </w:r>
    </w:p>
    <w:p w:rsidR="00242E85" w:rsidRDefault="00D87759">
      <w:pPr>
        <w:pStyle w:val="ProductList-Offering1SubSection"/>
      </w:pPr>
      <w:bookmarkStart w:id="38" w:name="_Sec593"/>
      <w:r>
        <w:t>1. Dostupnost programa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2E85" w:rsidRDefault="00D8775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Non-Organization Wide (djelomično licenciranje) u programu Open Value         "</w:instrText>
            </w:r>
            <w:r w:rsidRPr="00523E7B">
              <w:rPr>
                <w:color w:val="000000" w:themeColor="text1"/>
              </w:rPr>
              <w:fldChar w:fldCharType="separate"/>
            </w:r>
            <w:r w:rsidRPr="00523E7B">
              <w:rPr>
                <w:color w:val="000000" w:themeColor="text1"/>
              </w:rPr>
              <w:t>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Industry Device         "</w:instrText>
            </w:r>
            <w:r w:rsidRPr="00523E7B">
              <w:rPr>
                <w:color w:val="000000" w:themeColor="text1"/>
              </w:rPr>
              <w:fldChar w:fldCharType="separate"/>
            </w:r>
            <w:r w:rsidRPr="00523E7B">
              <w:rPr>
                <w:color w:val="000000" w:themeColor="text1"/>
              </w:rPr>
              <w:t>ID</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Industry Device         "</w:instrText>
            </w:r>
            <w:r w:rsidRPr="00523E7B">
              <w:rPr>
                <w:color w:val="000000" w:themeColor="text1"/>
              </w:rPr>
              <w:fldChar w:fldCharType="separate"/>
            </w:r>
            <w:r w:rsidRPr="00523E7B">
              <w:rPr>
                <w:color w:val="000000" w:themeColor="text1"/>
              </w:rPr>
              <w:t>ID</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Industry Device         "</w:instrText>
            </w:r>
            <w:r w:rsidRPr="00523E7B">
              <w:rPr>
                <w:color w:val="000000" w:themeColor="text1"/>
              </w:rPr>
              <w:fldChar w:fldCharType="separate"/>
            </w:r>
            <w:r w:rsidRPr="00523E7B">
              <w:rPr>
                <w:color w:val="000000" w:themeColor="text1"/>
              </w:rPr>
              <w:t>ID</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2E85" w:rsidRDefault="00D8775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Non-Organization Wide (djelomično licenciranje) u programu Open Value         "</w:instrText>
            </w:r>
            <w:r w:rsidRPr="00523E7B">
              <w:rPr>
                <w:color w:val="000000" w:themeColor="text1"/>
              </w:rPr>
              <w:fldChar w:fldCharType="separate"/>
            </w:r>
            <w:r w:rsidRPr="00523E7B">
              <w:rPr>
                <w:color w:val="000000" w:themeColor="text1"/>
              </w:rPr>
              <w:t>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2E85" w:rsidRDefault="00D8775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2E85" w:rsidRDefault="00D8775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Non-Organization Wide (djelomično licenciranje) u programu Open Value         "</w:instrText>
            </w:r>
            <w:r w:rsidRPr="00523E7B">
              <w:rPr>
                <w:color w:val="000000" w:themeColor="text1"/>
              </w:rPr>
              <w:fldChar w:fldCharType="separate"/>
            </w:r>
            <w:r w:rsidRPr="00523E7B">
              <w:rPr>
                <w:color w:val="000000" w:themeColor="text1"/>
              </w:rPr>
              <w:t>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p>
        </w:tc>
      </w:tr>
      <w:tr w:rsidR="00242E85">
        <w:tc>
          <w:tcPr>
            <w:tcW w:w="4160" w:type="dxa"/>
            <w:tcBorders>
              <w:top w:val="dashed" w:sz="4" w:space="0" w:color="BFBFBF"/>
              <w:left w:val="none" w:sz="4" w:space="0" w:color="6E6E6E"/>
              <w:bottom w:val="none" w:sz="4" w:space="0" w:color="6E6E6E"/>
              <w:right w:val="none" w:sz="4" w:space="0" w:color="6E6E6E"/>
            </w:tcBorders>
          </w:tcPr>
          <w:p w:rsidR="00242E85" w:rsidRDefault="00D87759">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2E85" w:rsidRDefault="00D87759">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Industry Device         "</w:instrText>
            </w:r>
            <w:r w:rsidRPr="00523E7B">
              <w:rPr>
                <w:color w:val="000000" w:themeColor="text1"/>
              </w:rPr>
              <w:fldChar w:fldCharType="separate"/>
            </w:r>
            <w:r w:rsidRPr="00523E7B">
              <w:rPr>
                <w:color w:val="000000" w:themeColor="text1"/>
              </w:rPr>
              <w:t>ID</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bl>
    <w:p w:rsidR="00242E85" w:rsidRDefault="00D87759">
      <w:pPr>
        <w:pStyle w:val="ProductList-Offering1SubSection"/>
      </w:pPr>
      <w:bookmarkStart w:id="39" w:name="_Sec594"/>
      <w:r>
        <w:t>2. Uvjeti za proizvod</w:t>
      </w:r>
      <w:bookmarkEnd w:id="39"/>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0000"/>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(Cijelu definiciju potražite u Pojmovniku.)         "</w:instrText>
            </w:r>
            <w:r w:rsidRPr="00721CA3">
              <w:rPr>
                <w:color w:val="0563C1"/>
              </w:rPr>
              <w:fldChar w:fldCharType="separate"/>
            </w:r>
            <w:r>
              <w:rPr>
                <w:color w:val="0563C1"/>
              </w:rPr>
              <w:t>Iznimka Kvalificiranog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40" w:name="_Sec595"/>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 (osim izdanja Developer)</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Komponente softvera sustava Windows i web-aplikacije Office Web Apps – sve (osim izdanja Developer)</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BizTalk Server 2013 R2 Branch i Standard Edition</w:t>
      </w:r>
    </w:p>
    <w:p w:rsidR="00242E85" w:rsidRDefault="00D87759">
      <w:pPr>
        <w:pStyle w:val="ProductList-Body"/>
      </w:pPr>
      <w:r>
        <w:t xml:space="preserve">Klijent ne smije koristiti poslužiteljski softver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koji je dio umreženog klastera ili u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 xml:space="preserve"> koji je dio mrežnog skupa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 xml:space="preserve"> na istom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3.2 BizTalk Server 2013 R2 Branch Edition</w:t>
      </w:r>
    </w:p>
    <w:p w:rsidR="00242E85" w:rsidRDefault="00D87759">
      <w:pPr>
        <w:pStyle w:val="ProductList-Body"/>
      </w:pPr>
      <w:r>
        <w:t xml:space="preserve">Klijent može koristiti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Instalirane primjerke</w:t>
      </w:r>
      <w:r w:rsidRPr="00721CA3">
        <w:rPr>
          <w:color w:val="0563C1"/>
        </w:rPr>
        <w:fldChar w:fldCharType="end"/>
      </w:r>
      <w:r>
        <w:t xml:space="preserve"> softvera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Licenciranim poslužiteljima</w:t>
      </w:r>
      <w:r w:rsidRPr="00721CA3">
        <w:rPr>
          <w:color w:val="0563C1"/>
        </w:rPr>
        <w:fldChar w:fldCharType="end"/>
      </w:r>
      <w:r>
        <w:t xml:space="preserve"> samo u krajnjim točkama svoje interne mreže (ili krajnjim točkama svoje ustanove/tvrtke) radi povezivanja poslovnih događaja ili transakcija s aktivnostima obrađenim na toj krajnjoj točki, pod uvjetom da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Licencirani poslužitelj</w:t>
      </w:r>
      <w:r w:rsidRPr="00721CA3">
        <w:rPr>
          <w:color w:val="0563C1"/>
        </w:rPr>
        <w:fldChar w:fldCharType="end"/>
      </w:r>
      <w:r>
        <w:t xml:space="preserve"> ne smije:</w:t>
      </w:r>
    </w:p>
    <w:p w:rsidR="00242E85" w:rsidRDefault="00D87759" w:rsidP="00D87759">
      <w:pPr>
        <w:pStyle w:val="ProductList-Bullet"/>
        <w:numPr>
          <w:ilvl w:val="0"/>
          <w:numId w:val="19"/>
        </w:numPr>
      </w:pPr>
      <w:r>
        <w:t xml:space="preserve">djelovati kao središnji čvor u modelu umrežavanja s međusobnim povezivanjem </w:t>
      </w:r>
    </w:p>
    <w:p w:rsidR="00242E85" w:rsidRDefault="00D87759" w:rsidP="00D87759">
      <w:pPr>
        <w:pStyle w:val="ProductList-Bullet"/>
        <w:numPr>
          <w:ilvl w:val="0"/>
          <w:numId w:val="19"/>
        </w:numPr>
      </w:pPr>
      <w:r>
        <w:t xml:space="preserve">centralizirati komunikaciju u poduzeću s drugim Poslužiteljima ili uređajima </w:t>
      </w:r>
    </w:p>
    <w:p w:rsidR="00242E85" w:rsidRDefault="00D87759" w:rsidP="00D87759">
      <w:pPr>
        <w:pStyle w:val="ProductList-Bullet"/>
        <w:numPr>
          <w:ilvl w:val="0"/>
          <w:numId w:val="19"/>
        </w:numPr>
      </w:pPr>
      <w:r>
        <w:t>automatizirati poslovne procese za sve odjele, poslovne jedinice ili podružnice.</w:t>
      </w:r>
    </w:p>
    <w:p w:rsidR="00242E85" w:rsidRDefault="00D87759">
      <w:pPr>
        <w:pStyle w:val="ProductList-Body"/>
      </w:pPr>
      <w:r>
        <w:t xml:space="preserve"> </w:t>
      </w:r>
    </w:p>
    <w:p w:rsidR="00242E85" w:rsidRDefault="00D87759">
      <w:pPr>
        <w:pStyle w:val="ProductList-ClauseHeading"/>
      </w:pPr>
      <w:r>
        <w:t>3.3. Dodatni softver</w:t>
      </w:r>
    </w:p>
    <w:tbl>
      <w:tblPr>
        <w:tblStyle w:val="PURTable"/>
        <w:tblW w:w="0" w:type="dxa"/>
        <w:tblLook w:val="04A0" w:firstRow="1" w:lastRow="0" w:firstColumn="1" w:lastColumn="0" w:noHBand="0" w:noVBand="1"/>
      </w:tblPr>
      <w:tblGrid>
        <w:gridCol w:w="3636"/>
        <w:gridCol w:w="3651"/>
        <w:gridCol w:w="362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sheme i predlošci vezani uz BizTalk Server</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BAM Event API-ji te alati za presretanje i administriranje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Razvojni alati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MQHelper.dll</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SOAP Receive Adapter</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UDDI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41" w:name="_Sec596"/>
      <w:r>
        <w:t>4. Tehnološko jamstvo Software Assurance</w:t>
      </w:r>
      <w:bookmarkEnd w:id="41"/>
    </w:p>
    <w:p w:rsidR="00242E85" w:rsidRDefault="00D87759">
      <w:pPr>
        <w:pStyle w:val="ProductList-Body"/>
      </w:pPr>
      <w:r>
        <w:t xml:space="preserve"> </w:t>
      </w:r>
    </w:p>
    <w:tbl>
      <w:tblPr>
        <w:tblStyle w:val="PURTable"/>
        <w:tblW w:w="0" w:type="dxa"/>
        <w:tblLook w:val="04A0" w:firstRow="1" w:lastRow="0" w:firstColumn="1" w:lastColumn="0" w:noHBand="0" w:noVBand="1"/>
      </w:tblPr>
      <w:tblGrid>
        <w:gridCol w:w="3640"/>
        <w:gridCol w:w="3631"/>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Biz Talk Server 2013 R2 Enterprise – Neograničena virtualizacija</w:t>
      </w:r>
    </w:p>
    <w:p w:rsidR="00242E85" w:rsidRDefault="00D87759">
      <w:pPr>
        <w:pStyle w:val="ProductList-Body"/>
      </w:pPr>
      <w:r>
        <w:t xml:space="preserve">Klijent može instalirati neograničeni broj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Primjeraka</w:t>
      </w:r>
      <w:r w:rsidRPr="00721CA3">
        <w:rPr>
          <w:color w:val="0563C1"/>
        </w:rPr>
        <w:fldChar w:fldCharType="end"/>
      </w:r>
      <w:r>
        <w:t xml:space="preserve"> poslužiteljskog softvera na neograničenom broju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 xml:space="preserve"> na bilo kojem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za koji ima puno tehnološko jamstvo Software Assurance na svim svojim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Poslužiteljskim</w:t>
      </w:r>
      <w:r w:rsidRPr="00721CA3">
        <w:rPr>
          <w:color w:val="0563C1"/>
        </w:rPr>
        <w:fldChar w:fldCharType="end"/>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licencama</w:t>
      </w:r>
      <w:r w:rsidRPr="00721CA3">
        <w:rPr>
          <w:color w:val="0563C1"/>
        </w:rPr>
        <w:fldChar w:fldCharType="end"/>
      </w:r>
      <w:r>
        <w:t xml:space="preserve"> (po jezgri). </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42" w:name="_Sec597"/>
      <w:r>
        <w:t>CAL Suites</w:t>
      </w:r>
      <w:bookmarkEnd w:id="42"/>
      <w:r>
        <w:fldChar w:fldCharType="begin"/>
      </w:r>
      <w:r>
        <w:instrText xml:space="preserve"> TC "</w:instrText>
      </w:r>
      <w:bookmarkStart w:id="43" w:name="_Toc423419620"/>
      <w:r>
        <w:instrText>CAL Suites</w:instrText>
      </w:r>
      <w:bookmarkEnd w:id="43"/>
      <w:r>
        <w:instrText>" \l 2</w:instrText>
      </w:r>
      <w:r>
        <w:fldChar w:fldCharType="end"/>
      </w:r>
    </w:p>
    <w:p w:rsidR="00242E85" w:rsidRDefault="00D87759">
      <w:pPr>
        <w:pStyle w:val="ProductList-Offering1SubSection"/>
      </w:pPr>
      <w:bookmarkStart w:id="44" w:name="_Sec598"/>
      <w:r>
        <w:t>1. Dostupnost programa</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523E7B">
              <w:t>(1)</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Prilagođena računalna platforma         "</w:instrText>
            </w:r>
            <w:r w:rsidRPr="00523E7B">
              <w:rPr>
                <w:color w:val="000000" w:themeColor="text1"/>
              </w:rPr>
              <w:fldChar w:fldCharType="separate"/>
            </w:r>
            <w:r w:rsidRPr="00523E7B">
              <w:rPr>
                <w:color w:val="000000" w:themeColor="text1"/>
              </w:rPr>
              <w:t>CP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Non-Organization Wide (djelomično licenciranje) u programu Open Value         "</w:instrText>
            </w:r>
            <w:r w:rsidRPr="00523E7B">
              <w:rPr>
                <w:color w:val="000000" w:themeColor="text1"/>
              </w:rPr>
              <w:fldChar w:fldCharType="separate"/>
            </w:r>
            <w:r w:rsidRPr="00523E7B">
              <w:rPr>
                <w:color w:val="000000" w:themeColor="text1"/>
              </w:rPr>
              <w:t>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Obrazovno stolno računalo         "</w:instrText>
            </w:r>
            <w:r w:rsidRPr="00523E7B">
              <w:rPr>
                <w:color w:val="000000" w:themeColor="text1"/>
              </w:rPr>
              <w:fldChar w:fldCharType="separate"/>
            </w:r>
            <w:r w:rsidRPr="00523E7B">
              <w:rPr>
                <w:color w:val="000000" w:themeColor="text1"/>
              </w:rPr>
              <w:t>ED</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Školski proizvod za računalnu platformu         "</w:instrText>
            </w:r>
            <w:r w:rsidRPr="00523E7B">
              <w:rPr>
                <w:color w:val="000000" w:themeColor="text1"/>
              </w:rPr>
              <w:fldChar w:fldCharType="separate"/>
            </w:r>
            <w:r w:rsidRPr="00523E7B">
              <w:rPr>
                <w:color w:val="000000" w:themeColor="text1"/>
              </w:rPr>
              <w:t>SD</w:t>
            </w:r>
            <w:r w:rsidRPr="00523E7B">
              <w:rPr>
                <w:color w:val="000000" w:themeColor="text1"/>
              </w:rPr>
              <w:fldChar w:fldCharType="end"/>
            </w:r>
            <w:r w:rsidRPr="00523E7B">
              <w:rPr>
                <w:color w:val="000000" w:themeColor="text1"/>
              </w:rPr>
              <w:t>,ST</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Core CAL Suite Bridge for Office 365</w:t>
            </w:r>
            <w:r>
              <w:fldChar w:fldCharType="begin"/>
            </w:r>
            <w:r>
              <w:instrText xml:space="preserve"> XE "Core CAL Suite Bridge for Office 365"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Core CAL Suite Bridge za Microsoft Intune</w:t>
            </w:r>
            <w:r>
              <w:fldChar w:fldCharType="begin"/>
            </w:r>
            <w:r>
              <w:instrText xml:space="preserve"> XE "Core CAL Suite Bridge za Microsoft Intune"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523E7B">
              <w:t>(2)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42E85" w:rsidRDefault="00523E7B" w:rsidP="00523E7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Prilagođena računalna platforma         "</w:instrText>
            </w:r>
            <w:r w:rsidRPr="00523E7B">
              <w:rPr>
                <w:color w:val="000000" w:themeColor="text1"/>
              </w:rPr>
              <w:fldChar w:fldCharType="separate"/>
            </w:r>
            <w:r w:rsidRPr="00523E7B">
              <w:rPr>
                <w:color w:val="000000" w:themeColor="text1"/>
              </w:rPr>
              <w:t>CP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Non-Organization Wide (djelomično licenciranje) u programu Open Value         "</w:instrText>
            </w:r>
            <w:r w:rsidRPr="00523E7B">
              <w:rPr>
                <w:color w:val="000000" w:themeColor="text1"/>
              </w:rPr>
              <w:fldChar w:fldCharType="separate"/>
            </w:r>
            <w:r w:rsidRPr="00523E7B">
              <w:rPr>
                <w:color w:val="000000" w:themeColor="text1"/>
              </w:rPr>
              <w:t>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Obrazovno stolno računalo         "</w:instrText>
            </w:r>
            <w:r w:rsidRPr="00523E7B">
              <w:rPr>
                <w:color w:val="000000" w:themeColor="text1"/>
              </w:rPr>
              <w:fldChar w:fldCharType="separate"/>
            </w:r>
            <w:r w:rsidRPr="00523E7B">
              <w:rPr>
                <w:color w:val="000000" w:themeColor="text1"/>
              </w:rPr>
              <w:t>ED</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Školski proizvod za računalnu platformu         "</w:instrText>
            </w:r>
            <w:r w:rsidRPr="00523E7B">
              <w:rPr>
                <w:color w:val="000000" w:themeColor="text1"/>
              </w:rPr>
              <w:fldChar w:fldCharType="separate"/>
            </w:r>
            <w:r w:rsidRPr="00523E7B">
              <w:rPr>
                <w:color w:val="000000" w:themeColor="text1"/>
              </w:rPr>
              <w:t>SD</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Enterprise CAL Suite Bridge za Office 365</w:t>
            </w:r>
            <w:r>
              <w:fldChar w:fldCharType="begin"/>
            </w:r>
            <w:r>
              <w:instrText xml:space="preserve"> XE "Enterprise CAL Suite Bridge za Office 365"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w:instrText>
            </w:r>
            <w:r w:rsidRPr="00523E7B">
              <w:rPr>
                <w:color w:val="000000" w:themeColor="text1"/>
              </w:rPr>
              <w:fldChar w:fldCharType="separate"/>
            </w:r>
            <w:r w:rsidRPr="00523E7B">
              <w:rPr>
                <w:color w:val="000000" w:themeColor="text1"/>
              </w:rPr>
              <w:t>E</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bl>
    <w:p w:rsidR="00242E85" w:rsidRDefault="00D87759">
      <w:pPr>
        <w:pStyle w:val="ProductList-Offering1SubSection"/>
      </w:pPr>
      <w:bookmarkStart w:id="45" w:name="_Sec599"/>
      <w:r>
        <w:t>2. Uvjeti za proizvod</w:t>
      </w:r>
      <w:bookmarkEnd w:id="45"/>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rsidRPr="00721CA3">
              <w:rPr>
                <w:color w:val="0563C1"/>
              </w:rPr>
              <w:fldChar w:fldCharType="separate"/>
            </w:r>
            <w:r>
              <w:rPr>
                <w:color w:val="0563C1"/>
              </w:rPr>
              <w:t>Iznimka Kvalificiranog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popust dostupan Klijentima programa Open Value Subscription koji naručuju licence za Proizvod u prvoj godini svojeg ugovora ako imaju Licencu za odgovarajući kvalificirani Proizvod.         "</w:instrText>
            </w:r>
            <w:r w:rsidRPr="00721CA3">
              <w:rPr>
                <w:color w:val="0563C1"/>
              </w:rPr>
              <w:fldChar w:fldCharType="separate"/>
            </w:r>
            <w:r>
              <w:rPr>
                <w:color w:val="0563C1"/>
              </w:rPr>
              <w:t>UTD popust (engl. up-to-date discount)</w:t>
            </w:r>
            <w:r w:rsidRPr="00721CA3">
              <w:rPr>
                <w:color w:val="0563C1"/>
              </w:rP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Postupak za utvrđivanje primjenjivih Prava na korištenje proizvoda za pakete CAL Suite</w:t>
      </w:r>
    </w:p>
    <w:p w:rsidR="00242E85" w:rsidRDefault="00D87759">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242E85" w:rsidRDefault="00D87759">
      <w:pPr>
        <w:pStyle w:val="ProductList-Body"/>
      </w:pPr>
      <w:r>
        <w:t xml:space="preserve"> </w:t>
      </w:r>
    </w:p>
    <w:p w:rsidR="00242E85" w:rsidRDefault="00D87759">
      <w:pPr>
        <w:pStyle w:val="ProductList-ClauseHeading"/>
      </w:pPr>
      <w:r>
        <w:t>2.2. Komponente paketa CAL Suite</w:t>
      </w:r>
    </w:p>
    <w:p w:rsidR="00242E85" w:rsidRDefault="00D87759">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242E85" w:rsidRDefault="00D87759">
      <w:pPr>
        <w:pStyle w:val="ProductList-Body"/>
      </w:pPr>
      <w:r>
        <w:t xml:space="preserve"> </w:t>
      </w:r>
    </w:p>
    <w:p w:rsidR="00242E85" w:rsidRDefault="00D87759">
      <w:pPr>
        <w:pStyle w:val="ProductList-ClauseHeading"/>
      </w:pPr>
      <w:r>
        <w:t>2.3. Online usluge uključene u paket Enterprise CAL Suite</w:t>
      </w:r>
    </w:p>
    <w:p w:rsidR="00242E85" w:rsidRDefault="00D87759">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242E85" w:rsidRDefault="00D87759">
      <w:pPr>
        <w:pStyle w:val="ProductList-Body"/>
      </w:pPr>
      <w:r>
        <w:t xml:space="preserve"> </w:t>
      </w:r>
    </w:p>
    <w:p w:rsidR="00242E85" w:rsidRDefault="00D87759">
      <w:pPr>
        <w:pStyle w:val="ProductList-ClauseHeading"/>
      </w:pPr>
      <w:r>
        <w:t>2.4. Core CAL Suite Bridge za O365, za O365 i Intune i za Intune</w:t>
      </w:r>
    </w:p>
    <w:p w:rsidR="00242E85" w:rsidRDefault="00D87759">
      <w:pPr>
        <w:pStyle w:val="ProductList-SubClauseHeading"/>
      </w:pPr>
      <w:r>
        <w:t>2.4.1 Preduvjeti za CAL Suite Bridge</w:t>
      </w:r>
    </w:p>
    <w:p w:rsidR="00242E85" w:rsidRDefault="00D87759">
      <w:pPr>
        <w:pStyle w:val="ProductList-BodyIndented"/>
      </w:pPr>
      <w:r>
        <w:t xml:space="preserve">CAL Suite Bridge može biti potreban pri prijelazu s paketa CAL Suite na kombinaciju odgovarajućeg softvera i Online usluge. Kad prijelaz zahtijeva CAL Suite Bridge, a Klijent je u cijelosti platio kvalificiranu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nije potrebno kupiti Licencu za CAL Suite Bridge. Umjesto toga, može se kupiti tehnološko jamstvo Software Assurance za CAL Suite Bridge na godišnjicu Pristupnice u kojoj je prijelaz na snazi. U takvim okolnostima omjer prijelaza može biti jedno tehnološko jamstvo Software Assurance CAL Suite Bridge za jedno tehnološko jamstvo Software Assurance CAL Suite, a za istog korisnika ili uređaj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kao kvalificirani CAL Suite.</w:t>
      </w:r>
    </w:p>
    <w:p w:rsidR="00242E85" w:rsidRDefault="00D87759">
      <w:pPr>
        <w:pStyle w:val="ProductList-BodyIndented"/>
      </w:pPr>
      <w:r>
        <w:t xml:space="preserve"> </w:t>
      </w:r>
    </w:p>
    <w:p w:rsidR="00242E85" w:rsidRDefault="00D87759">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512"/>
        <w:gridCol w:w="3514"/>
        <w:gridCol w:w="353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Online usluge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242E85" w:rsidRDefault="00D87759">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42E85" w:rsidRDefault="00D87759">
            <w:pPr>
              <w:pStyle w:val="ProductList-TableBody"/>
            </w:pPr>
            <w:r>
              <w:t>Office 365 Enterprise E4 i Microsoft Intune</w:t>
            </w:r>
            <w:r>
              <w:fldChar w:fldCharType="begin"/>
            </w:r>
            <w:r>
              <w:instrText xml:space="preserve"> XE "Office 365 Enterprise E4 i Microsoft Intune" </w:instrText>
            </w:r>
            <w: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Intune</w:t>
            </w:r>
            <w:r>
              <w:fldChar w:fldCharType="begin"/>
            </w:r>
            <w:r>
              <w:instrText xml:space="preserve"> XE "Microsoft Intune" </w:instrText>
            </w:r>
            <w: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Mobility Suite</w:t>
            </w:r>
            <w:r>
              <w:fldChar w:fldCharType="begin"/>
            </w:r>
            <w:r>
              <w:instrText xml:space="preserve"> XE "Enterprise Mobility Suite" </w:instrText>
            </w:r>
            <w: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E3</w:t>
            </w:r>
            <w:r>
              <w:fldChar w:fldCharType="begin"/>
            </w:r>
            <w:r>
              <w:instrText xml:space="preserve"> XE "Office 365 Enterprise E3" </w:instrText>
            </w:r>
            <w:r>
              <w:fldChar w:fldCharType="end"/>
            </w:r>
            <w:r>
              <w:t xml:space="preserve"> ili</w:t>
            </w:r>
          </w:p>
          <w:p w:rsidR="00242E85" w:rsidRDefault="00D87759">
            <w:pPr>
              <w:pStyle w:val="ProductList-TableBody"/>
            </w:pPr>
            <w:r>
              <w:t>Office 365 Enterprise E4</w:t>
            </w:r>
            <w:r>
              <w:fldChar w:fldCharType="begin"/>
            </w:r>
            <w:r>
              <w:instrText xml:space="preserve"> XE "Office 365 Enterprise E4" </w:instrText>
            </w:r>
            <w: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42E85" w:rsidRDefault="00D87759">
            <w:pPr>
              <w:pStyle w:val="ProductList-TableBody"/>
            </w:pPr>
            <w:r>
              <w:t>Office 365 Enterprise E4 i Microsoft Intune</w:t>
            </w:r>
            <w:r>
              <w:fldChar w:fldCharType="begin"/>
            </w:r>
            <w:r>
              <w:instrText xml:space="preserve"> XE "Office 365 Enterprise E4 i Microsoft Intune" </w:instrText>
            </w:r>
            <w: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Intune</w:t>
            </w:r>
            <w:r>
              <w:fldChar w:fldCharType="begin"/>
            </w:r>
            <w:r>
              <w:instrText xml:space="preserve"> XE "Microsoft Intune" </w:instrText>
            </w:r>
            <w: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Mobility Suite</w:t>
            </w:r>
            <w:r>
              <w:fldChar w:fldCharType="begin"/>
            </w:r>
            <w:r>
              <w:instrText xml:space="preserve"> XE "Enterprise Mobility Suite" </w:instrText>
            </w:r>
            <w:r>
              <w:fldChar w:fldCharType="end"/>
            </w:r>
          </w:p>
        </w:tc>
      </w:tr>
    </w:tbl>
    <w:p w:rsidR="00242E85" w:rsidRDefault="00D87759">
      <w:pPr>
        <w:pStyle w:val="ProductList-BodyIndented"/>
      </w:pPr>
      <w:r>
        <w:t xml:space="preserve"> </w:t>
      </w:r>
    </w:p>
    <w:p w:rsidR="00242E85" w:rsidRDefault="00D87759">
      <w:pPr>
        <w:pStyle w:val="ProductList-SubClauseHeading"/>
      </w:pPr>
      <w:r>
        <w:t>2.4.2 Student Only CAL-ovi (Academic Open License i Academic Select)</w:t>
      </w:r>
    </w:p>
    <w:p w:rsidR="00242E85" w:rsidRDefault="00D87759">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242E85" w:rsidRDefault="00D87759">
      <w:pPr>
        <w:pStyle w:val="ProductList-BodyIndented"/>
      </w:pPr>
      <w:r>
        <w:t xml:space="preserve"> </w:t>
      </w:r>
    </w:p>
    <w:p w:rsidR="00242E85" w:rsidRDefault="00D87759">
      <w:pPr>
        <w:pStyle w:val="ProductList-SubClauseHeading"/>
      </w:pPr>
      <w:r>
        <w:t>2.4.3 Prijelazi</w:t>
      </w:r>
    </w:p>
    <w:p w:rsidR="00242E85" w:rsidRDefault="00D87759">
      <w:pPr>
        <w:pStyle w:val="ProductList-BodyIndented"/>
      </w:pPr>
      <w:r>
        <w:t xml:space="preserve">U nastavku su navedene mogućnosti prijelaza za Klijente koji ispunjavaju uvjete za prelazak na Online usluge na način dodatno objašnjen u njihovu ugovoru o količinskom licenciranju. </w:t>
      </w:r>
    </w:p>
    <w:tbl>
      <w:tblPr>
        <w:tblStyle w:val="PURTable0"/>
        <w:tblW w:w="0" w:type="dxa"/>
        <w:tblLook w:val="04A0" w:firstRow="1" w:lastRow="0" w:firstColumn="1" w:lastColumn="0" w:noHBand="0" w:noVBand="1"/>
      </w:tblPr>
      <w:tblGrid>
        <w:gridCol w:w="5276"/>
        <w:gridCol w:w="5280"/>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Valjane mogućnosti prijelaza</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i Government E1, E3, E4)*, Microsoft Intune, Enterprise Mobility Suite</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i Government E3, E4)*, Microsoft Intune, Enterprise Mobility Suite</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i Government E3, E4)*</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i Government E3, E4)*</w:t>
            </w:r>
          </w:p>
        </w:tc>
      </w:tr>
    </w:tbl>
    <w:p w:rsidR="00242E85" w:rsidRDefault="00D87759">
      <w:pPr>
        <w:pStyle w:val="ProductList-BodyIndented"/>
      </w:pPr>
      <w:r>
        <w:t>*Za ovaj prijelaz potreban je i odgovarajući CAL Suite Bridge.</w:t>
      </w:r>
    </w:p>
    <w:p w:rsidR="00242E85" w:rsidRDefault="00D87759">
      <w:pPr>
        <w:pStyle w:val="ProductList-Offering1SubSection"/>
      </w:pPr>
      <w:bookmarkStart w:id="46" w:name="_Sec600"/>
      <w:r>
        <w:t>3. Prava na korištenje proizvoda</w:t>
      </w:r>
      <w:bookmarkEnd w:id="46"/>
    </w:p>
    <w:tbl>
      <w:tblPr>
        <w:tblStyle w:val="PURTable"/>
        <w:tblW w:w="0" w:type="dxa"/>
        <w:tblLook w:val="04A0" w:firstRow="1" w:lastRow="0" w:firstColumn="1" w:lastColumn="0" w:noHBand="0" w:noVBand="1"/>
      </w:tblPr>
      <w:tblGrid>
        <w:gridCol w:w="3660"/>
        <w:gridCol w:w="3618"/>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47" w:name="_Sec601"/>
      <w:r>
        <w:t>4. Tehnološko jamstvo Software Assurance</w:t>
      </w:r>
      <w:bookmarkEnd w:id="47"/>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48" w:name="_Sec602"/>
      <w:r>
        <w:t>Core Infrastructure Server (CIS) Suite</w:t>
      </w:r>
      <w:bookmarkEnd w:id="48"/>
      <w:r>
        <w:fldChar w:fldCharType="begin"/>
      </w:r>
      <w:r>
        <w:instrText xml:space="preserve"> TC "</w:instrText>
      </w:r>
      <w:bookmarkStart w:id="49" w:name="_Toc423419621"/>
      <w:r>
        <w:instrText>Core Infrastructure Server (CIS) Suite</w:instrText>
      </w:r>
      <w:bookmarkEnd w:id="49"/>
      <w:r>
        <w:instrText>" \l 2</w:instrText>
      </w:r>
      <w:r>
        <w:fldChar w:fldCharType="end"/>
      </w:r>
    </w:p>
    <w:p w:rsidR="00242E85" w:rsidRDefault="00D87759">
      <w:pPr>
        <w:pStyle w:val="ProductList-Offering1SubSection"/>
      </w:pPr>
      <w:bookmarkStart w:id="50" w:name="_Sec603"/>
      <w:r>
        <w:t>1. Dostupnost programa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42E85" w:rsidTr="00523E7B">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523E7B">
        <w:tc>
          <w:tcPr>
            <w:tcW w:w="4117"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Pr>
                <w:color w:val="000000" w:themeColor="text1"/>
              </w:rPr>
              <w:t>P</w:t>
            </w:r>
            <w:r w:rsidR="00D87759" w:rsidRPr="00523E7B">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Temeljna infrastruktura         "</w:instrText>
            </w:r>
            <w:r w:rsidRPr="00523E7B">
              <w:rPr>
                <w:color w:val="000000" w:themeColor="text1"/>
              </w:rPr>
              <w:fldChar w:fldCharType="separate"/>
            </w:r>
            <w:r w:rsidRPr="00523E7B">
              <w:rPr>
                <w:color w:val="000000" w:themeColor="text1"/>
              </w:rPr>
              <w:t>C</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Pr>
                <w:color w:val="000000" w:themeColor="text1"/>
              </w:rPr>
              <w:t>A</w:t>
            </w:r>
            <w:r w:rsidR="00D87759" w:rsidRPr="00523E7B">
              <w:rPr>
                <w:color w:val="000000" w:themeColor="text1"/>
              </w:rPr>
              <w:t xml:space="preserve"> </w:t>
            </w:r>
          </w:p>
        </w:tc>
      </w:tr>
      <w:tr w:rsidR="00242E85" w:rsidTr="00523E7B">
        <w:tc>
          <w:tcPr>
            <w:tcW w:w="4117"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Temeljna infrastruktura         "</w:instrText>
            </w:r>
            <w:r w:rsidRPr="00523E7B">
              <w:rPr>
                <w:color w:val="000000" w:themeColor="text1"/>
              </w:rPr>
              <w:fldChar w:fldCharType="separate"/>
            </w:r>
            <w:r w:rsidRPr="00523E7B">
              <w:rPr>
                <w:color w:val="000000" w:themeColor="text1"/>
              </w:rPr>
              <w:t>C</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Pr>
                <w:color w:val="000000" w:themeColor="text1"/>
              </w:rPr>
              <w:t>A</w:t>
            </w:r>
            <w:r w:rsidR="00D87759" w:rsidRPr="00523E7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Pr>
                <w:color w:val="000000" w:themeColor="text1"/>
              </w:rPr>
              <w:t>A</w:t>
            </w:r>
          </w:p>
        </w:tc>
      </w:tr>
    </w:tbl>
    <w:p w:rsidR="00242E85" w:rsidRDefault="00D87759">
      <w:pPr>
        <w:pStyle w:val="ProductList-Offering1SubSection"/>
      </w:pPr>
      <w:bookmarkStart w:id="51" w:name="_Sec60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52" w:name="_Sec605"/>
      <w:r>
        <w:t>3. Prava na korištenje proizvoda</w:t>
      </w:r>
      <w:bookmarkEnd w:id="52"/>
    </w:p>
    <w:tbl>
      <w:tblPr>
        <w:tblStyle w:val="PURTable"/>
        <w:tblW w:w="0" w:type="dxa"/>
        <w:tblLook w:val="04A0" w:firstRow="1" w:lastRow="0" w:firstColumn="1" w:lastColumn="0" w:noHBand="0" w:noVBand="1"/>
      </w:tblPr>
      <w:tblGrid>
        <w:gridCol w:w="3641"/>
        <w:gridCol w:w="3628"/>
        <w:gridCol w:w="364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Primjenjiva prava na korištenje proizvoda</w:t>
      </w:r>
    </w:p>
    <w:p w:rsidR="00242E85" w:rsidRDefault="00D87759">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Fizička procesora</w:t>
      </w:r>
      <w:r w:rsidRPr="00721CA3">
        <w:rPr>
          <w:color w:val="0563C1"/>
        </w:rPr>
        <w:fldChar w:fldCharType="end"/>
      </w:r>
      <w:r>
        <w:t xml:space="preserve"> potrebna je jedna licenca CIS Suite. Klijent mora licencirati svaki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Fizički procesor</w:t>
      </w:r>
      <w:r w:rsidRPr="00721CA3">
        <w:rPr>
          <w:color w:val="0563C1"/>
        </w:rPr>
        <w:fldChar w:fldCharType="end"/>
      </w:r>
      <w:r>
        <w:t xml:space="preserve"> na svakom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 xml:space="preserve"> na kojem koristi CIS softver.</w:t>
      </w:r>
    </w:p>
    <w:p w:rsidR="00242E85" w:rsidRDefault="00D87759">
      <w:pPr>
        <w:pStyle w:val="ProductList-Body"/>
      </w:pPr>
      <w:r>
        <w:t xml:space="preserve"> </w:t>
      </w:r>
    </w:p>
    <w:p w:rsidR="00242E85" w:rsidRDefault="00D87759">
      <w:pPr>
        <w:pStyle w:val="ProductList-ClauseHeading"/>
      </w:pPr>
      <w:r>
        <w:t>3.2 Softver uključen u CIS Suite Standard</w:t>
      </w:r>
    </w:p>
    <w:p w:rsidR="00242E85" w:rsidRDefault="00D87759">
      <w:pPr>
        <w:pStyle w:val="ProductList-Body"/>
      </w:pPr>
      <w:r>
        <w:t xml:space="preserve">CIS Suite Standard uključuje najnovije verzije za Windows Server Standard i System Center Standard. Za svaku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CIS Suite Standard Klijent može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istodobno koristiti: </w:t>
      </w:r>
    </w:p>
    <w:p w:rsidR="00242E85" w:rsidRDefault="00D87759" w:rsidP="00D87759">
      <w:pPr>
        <w:pStyle w:val="ProductList-Bullet"/>
        <w:numPr>
          <w:ilvl w:val="0"/>
          <w:numId w:val="20"/>
        </w:numPr>
      </w:pPr>
      <w:r>
        <w:t xml:space="preserve">jedan primjerak softvera Windows Server Standard u jednom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 </w:t>
      </w:r>
    </w:p>
    <w:p w:rsidR="00242E85" w:rsidRDefault="00D87759" w:rsidP="00D87759">
      <w:pPr>
        <w:pStyle w:val="ProductList-Bullet"/>
        <w:numPr>
          <w:ilvl w:val="0"/>
          <w:numId w:val="20"/>
        </w:numPr>
      </w:pPr>
      <w:r>
        <w:t xml:space="preserve">jedan primjerak softvera Windows Server Standard u najviše dva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Virtualna OSE-a</w:t>
      </w:r>
      <w:r w:rsidRPr="00721CA3">
        <w:rPr>
          <w:color w:val="0563C1"/>
        </w:rPr>
        <w:fldChar w:fldCharType="end"/>
      </w:r>
      <w:r>
        <w:t>.</w:t>
      </w:r>
    </w:p>
    <w:p w:rsidR="00242E85" w:rsidRDefault="00D87759">
      <w:pPr>
        <w:pStyle w:val="ProductList-Body"/>
      </w:pPr>
      <w:r>
        <w:t xml:space="preserve">Ako Klijent koristi maksimalni dopušteni broj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primjerak koji se koristi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može se koristiti samo za hostiranje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i upravljanje njima.</w:t>
      </w:r>
    </w:p>
    <w:p w:rsidR="00242E85" w:rsidRDefault="00D87759">
      <w:pPr>
        <w:pStyle w:val="ProductList-Body"/>
      </w:pPr>
      <w:r>
        <w:t xml:space="preserve"> </w:t>
      </w:r>
    </w:p>
    <w:p w:rsidR="00242E85" w:rsidRDefault="00D87759">
      <w:pPr>
        <w:pStyle w:val="ProductList-ClauseHeading"/>
      </w:pPr>
      <w:r>
        <w:t>3.3 Softver uključen u CIS Suite Datacenter</w:t>
      </w:r>
    </w:p>
    <w:p w:rsidR="00242E85" w:rsidRDefault="00D87759">
      <w:pPr>
        <w:pStyle w:val="ProductList-Body"/>
      </w:pPr>
      <w:r>
        <w:t xml:space="preserve">CIS Suite Datacenter uključuje najnovije verzije za Windows Server Datacenter i System Center Datacenter. Klijent može na svakom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sa softverom CIS Suite Datacenter koristiti neograničen broj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softvera Windows Server Datacenter u neograničenom broju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3.4. Licenca za upravljanje</w:t>
      </w:r>
    </w:p>
    <w:p w:rsidR="00242E85" w:rsidRDefault="00D87759">
      <w:pPr>
        <w:pStyle w:val="ProductList-Body"/>
      </w:pPr>
      <w:r>
        <w:t xml:space="preserve">U skladu s Licencnim odredbama za System Center Standard za Klijentovu upotrebu CIS softvera, Klijent mora Licenciranom poslužitelju prenijeti broj Licenci System Center Standard jednak broju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CIS Suite Standard koje su prenesene poslužitelju.</w:t>
      </w:r>
    </w:p>
    <w:p w:rsidR="00242E85" w:rsidRDefault="00D87759">
      <w:pPr>
        <w:pStyle w:val="ProductList-Body"/>
      </w:pPr>
      <w:r>
        <w:t xml:space="preserve"> </w:t>
      </w:r>
    </w:p>
    <w:p w:rsidR="00242E85" w:rsidRDefault="00D87759">
      <w:pPr>
        <w:pStyle w:val="ProductList-ClauseHeading"/>
      </w:pPr>
      <w:r>
        <w:t>3.5. Dodatne odredbe</w:t>
      </w:r>
    </w:p>
    <w:p w:rsidR="00242E85" w:rsidRDefault="00D87759">
      <w:pPr>
        <w:pStyle w:val="ProductList-Body"/>
      </w:pPr>
      <w:r>
        <w:t>Klijent može koristiti prethodnu verziju ili starije izdanje svakog od pojedinačnih Proizvoda uključenih u CIS Suite na način dopušten u licencnim odredbama za taj Proizvod u ovim Odredbama za proizvode.</w:t>
      </w:r>
    </w:p>
    <w:p w:rsidR="00242E85" w:rsidRDefault="00D87759">
      <w:pPr>
        <w:pStyle w:val="ProductList-Body"/>
      </w:pPr>
      <w:r>
        <w:t xml:space="preserve"> </w:t>
      </w:r>
    </w:p>
    <w:p w:rsidR="00242E85" w:rsidRDefault="00D87759">
      <w:pPr>
        <w:pStyle w:val="ProductList-Body"/>
      </w:pPr>
      <w:r>
        <w:t xml:space="preserve">Svi ostali uvjeti iz Odredbi za proizvode vezani uz stjecanje i prijenos </w:t>
      </w:r>
      <w:r w:rsidRPr="00721CA3">
        <w:rPr>
          <w:color w:val="0563C1"/>
        </w:rPr>
        <w:fldChar w:fldCharType="begin"/>
      </w:r>
      <w:r>
        <w:rPr>
          <w:color w:val="0563C1"/>
        </w:rPr>
        <w:instrText>AutoTextList  \s NoStyle \t " označava Licencu dodijeljenu Poslužitelju namijenjenom za Klijentovo korištenje, koja omogućuje pristup odgovarajućoj verziji poslužiteljskog softvera ili starijim verzijama poslužiteljskog softvera za Vanjske korisnike.         "</w:instrText>
      </w:r>
      <w:r w:rsidRPr="00721CA3">
        <w:rPr>
          <w:color w:val="0563C1"/>
        </w:rPr>
        <w:fldChar w:fldCharType="separate"/>
      </w:r>
      <w:r>
        <w:rPr>
          <w:color w:val="0563C1"/>
        </w:rPr>
        <w:t>Licenci za vanjski priključak</w:t>
      </w:r>
      <w:r w:rsidRPr="00721CA3">
        <w:rPr>
          <w:color w:val="0563C1"/>
        </w:rPr>
        <w:fldChar w:fldCharType="end"/>
      </w:r>
      <w:r>
        <w:t xml:space="preserve"> (engl. External Connector),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CAL-ova</w:t>
      </w:r>
      <w:r w:rsidRPr="00721CA3">
        <w:rPr>
          <w:color w:val="0563C1"/>
        </w:rPr>
        <w:fldChar w:fldCharType="end"/>
      </w:r>
      <w:r>
        <w:t xml:space="preserve"> i </w:t>
      </w:r>
      <w:r w:rsidRPr="00721CA3">
        <w:rPr>
          <w:color w:val="0563C1"/>
        </w:rPr>
        <w:fldChar w:fldCharType="begin"/>
      </w:r>
      <w:r>
        <w:rPr>
          <w:color w:val="0563C1"/>
        </w:rPr>
        <w:instrText>AutoTextList  \s NoStyle \t " označava Licencu koja omogućuje upravljanje OSE-ovima pomoću odgovarajuće verzije poslužiteljskog softvera ili starije verzije poslužiteljskog softvera. (Cijelu definiciju potražite u Pojmovniku.)         "</w:instrText>
      </w:r>
      <w:r w:rsidRPr="00721CA3">
        <w:rPr>
          <w:color w:val="0563C1"/>
        </w:rPr>
        <w:fldChar w:fldCharType="separate"/>
      </w:r>
      <w:r>
        <w:rPr>
          <w:color w:val="0563C1"/>
        </w:rPr>
        <w:t>Licenci za upravljanje</w:t>
      </w:r>
      <w:r w:rsidRPr="00721CA3">
        <w:rPr>
          <w:color w:val="0563C1"/>
        </w:rPr>
        <w:fldChar w:fldCharType="end"/>
      </w:r>
      <w:r>
        <w:t xml:space="preserve"> i njihov prijenos korisnicima ili uređajima radi pristupa i upravljanja ostaju u potpunosti na snazi.</w:t>
      </w:r>
    </w:p>
    <w:p w:rsidR="00242E85" w:rsidRDefault="00D87759">
      <w:pPr>
        <w:pStyle w:val="ProductList-Body"/>
      </w:pPr>
      <w:r>
        <w:t xml:space="preserve"> </w:t>
      </w:r>
    </w:p>
    <w:p w:rsidR="00242E85" w:rsidRDefault="00D87759">
      <w:pPr>
        <w:pStyle w:val="ProductList-ClauseHeading"/>
      </w:pPr>
      <w:r>
        <w:t>3.6 Posebno pravo na korištenje ranije verzije – Core Infrastructure Server Suite Standard</w:t>
      </w:r>
    </w:p>
    <w:p w:rsidR="00242E85" w:rsidRDefault="00D87759">
      <w:pPr>
        <w:pStyle w:val="ProductList-Body"/>
      </w:pPr>
      <w:r>
        <w:t xml:space="preserve">Za bilo koji Poslužitelj koji je ispravno licenciran za CIS Suite Standard Klijent može koristiti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242E85" w:rsidRDefault="00D87759">
      <w:pPr>
        <w:pStyle w:val="ProductList-Offering1SubSection"/>
      </w:pPr>
      <w:bookmarkStart w:id="53" w:name="_Sec606"/>
      <w:r>
        <w:t>4. Tehnološko jamstvo Software Assurance</w:t>
      </w:r>
      <w:bookmarkEnd w:id="53"/>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Ponuda za obnovu tehnološkog jamstva Software Assurance za Windows Server i System Center</w:t>
      </w:r>
    </w:p>
    <w:p w:rsidR="00242E85" w:rsidRDefault="00D87759">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Stupac B</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Windows Server Standard </w:t>
            </w:r>
            <w:r>
              <w:fldChar w:fldCharType="begin"/>
            </w:r>
            <w:r>
              <w:instrText xml:space="preserve"> XE "Windows Server Standard " </w:instrText>
            </w:r>
            <w:r>
              <w:fldChar w:fldCharType="end"/>
            </w:r>
          </w:p>
          <w:p w:rsidR="00242E85" w:rsidRDefault="00D8775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Infrastructure Server Suite Standard</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Windows Server Standard  </w:t>
            </w:r>
          </w:p>
          <w:p w:rsidR="00242E85" w:rsidRDefault="00D87759">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Infrastructure Server Suite Datacenter</w:t>
            </w:r>
          </w:p>
        </w:tc>
      </w:tr>
    </w:tbl>
    <w:p w:rsidR="00242E85" w:rsidRDefault="00D87759">
      <w:pPr>
        <w:pStyle w:val="ProductList-Body"/>
      </w:pPr>
      <w:r>
        <w:t xml:space="preserve">Za svaki skup koji se sastoji od jedne od svih kvalificiranih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u ćeliji u stupcu A u tablici iznad Klijenti mogu steći tehnološko jamstvo Software Assurance za jednu odgovarajuću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CIS Suite u stupcu B. Klijenti koji licenciraju i koriste CIS Suite (Standard i Datacenter) na temelju ove ponude više ne mogu koristiti softver na temelju svojih kvalificiranih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i tehnološko jamstvo Software Assurance stečeni na temelju pretplatničkog ugovora ne ispunjavaju uvjete za ovu ponudu.</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54" w:name="_Sec607"/>
      <w:r>
        <w:t>Forefront</w:t>
      </w:r>
      <w:bookmarkEnd w:id="54"/>
      <w:r>
        <w:fldChar w:fldCharType="begin"/>
      </w:r>
      <w:r>
        <w:instrText xml:space="preserve"> TC "</w:instrText>
      </w:r>
      <w:bookmarkStart w:id="55" w:name="_Toc423419622"/>
      <w:r>
        <w:instrText>Forefront</w:instrText>
      </w:r>
      <w:bookmarkEnd w:id="55"/>
      <w:r>
        <w:instrText>" \l 2</w:instrText>
      </w:r>
      <w:r>
        <w:fldChar w:fldCharType="end"/>
      </w:r>
    </w:p>
    <w:p w:rsidR="00242E85" w:rsidRDefault="00D87759">
      <w:pPr>
        <w:pStyle w:val="ProductList-Offering1SubSection"/>
      </w:pPr>
      <w:bookmarkStart w:id="56" w:name="_Sec677"/>
      <w:r>
        <w:t>1. Dostupnost programa</w:t>
      </w:r>
      <w:bookmarkEnd w:id="5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BFBFBF"/>
              <w:bottom w:val="dashed" w:sz="4" w:space="0" w:color="BFBFBF"/>
              <w:right w:val="none" w:sz="4" w:space="0" w:color="6E6E6E"/>
            </w:tcBorders>
          </w:tcPr>
          <w:p w:rsidR="00242E85" w:rsidRDefault="00D87759">
            <w:pPr>
              <w:pStyle w:val="ProductList-TableBody"/>
            </w:pPr>
            <w:r>
              <w:t>Forefront Identity Manager 2010 R2 CAL</w:t>
            </w:r>
            <w:r>
              <w:fldChar w:fldCharType="begin"/>
            </w:r>
            <w:r>
              <w:instrText xml:space="preserve"> XE "Forefront Identity Manager 2010 R2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00523E7B" w:rsidRPr="00523E7B">
              <w:rPr>
                <w:color w:val="000000" w:themeColor="text1"/>
              </w:rPr>
              <w:t>O</w:t>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BFBFBF"/>
              <w:bottom w:val="dashed" w:sz="4" w:space="0" w:color="BFBFBF"/>
              <w:right w:val="none" w:sz="4" w:space="0" w:color="6E6E6E"/>
            </w:tcBorders>
          </w:tcPr>
          <w:p w:rsidR="00242E85" w:rsidRDefault="00D87759">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BFBFBF"/>
              <w:bottom w:val="none" w:sz="4" w:space="0" w:color="BFBFBF"/>
              <w:right w:val="none" w:sz="4" w:space="0" w:color="6E6E6E"/>
            </w:tcBorders>
          </w:tcPr>
          <w:p w:rsidR="00242E85" w:rsidRDefault="00D87759">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bl>
    <w:p w:rsidR="00242E85" w:rsidRDefault="00D87759">
      <w:pPr>
        <w:pStyle w:val="ProductList-Offering1SubSection"/>
      </w:pPr>
      <w:bookmarkStart w:id="57" w:name="_Sec733"/>
      <w:r>
        <w:t>2. Uvjeti za proizvod</w:t>
      </w:r>
      <w:bookmarkEnd w:id="57"/>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Forefront Identity Manager 2010 – Windows Live Edition</w:t>
      </w:r>
    </w:p>
    <w:p w:rsidR="00242E85" w:rsidRDefault="00D87759">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sljedeća je verzija za Identity Lifecycle Manager 2007 – Windows Live Edition</w:t>
      </w:r>
      <w:r>
        <w:fldChar w:fldCharType="begin"/>
      </w:r>
      <w:r>
        <w:instrText xml:space="preserve"> XE "Identity Lifecycle Manager 2007 – Windows Live Edition" </w:instrText>
      </w:r>
      <w:r>
        <w:fldChar w:fldCharType="end"/>
      </w:r>
    </w:p>
    <w:p w:rsidR="00242E85" w:rsidRDefault="00D87759">
      <w:pPr>
        <w:pStyle w:val="ProductList-Offering1SubSection"/>
      </w:pPr>
      <w:bookmarkStart w:id="58" w:name="_Sec788"/>
      <w:r>
        <w:t>3. Prava na korištenje proizvoda</w:t>
      </w:r>
      <w:bookmarkEnd w:id="58"/>
    </w:p>
    <w:tbl>
      <w:tblPr>
        <w:tblStyle w:val="PURTable"/>
        <w:tblW w:w="0" w:type="dxa"/>
        <w:tblLook w:val="04A0" w:firstRow="1" w:lastRow="0" w:firstColumn="1" w:lastColumn="0" w:noHBand="0" w:noVBand="1"/>
      </w:tblPr>
      <w:tblGrid>
        <w:gridCol w:w="3645"/>
        <w:gridCol w:w="3626"/>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5">
              <w:r>
                <w:rPr>
                  <w:color w:val="00467F"/>
                  <w:u w:val="single"/>
                </w:rPr>
                <w:t>Namjenski poslužitelj</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Da</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Uvoz podataka o identitetu: Forefront Identity Manager 2010 R2 – Windows Live Edition</w:t>
      </w:r>
    </w:p>
    <w:p w:rsidR="00242E85" w:rsidRDefault="00D87759">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242E85" w:rsidRDefault="00D87759">
      <w:pPr>
        <w:pStyle w:val="ProductList-Body"/>
      </w:pPr>
      <w:r>
        <w:t xml:space="preserve"> </w:t>
      </w:r>
    </w:p>
    <w:p w:rsidR="00242E85" w:rsidRDefault="00D87759">
      <w:pPr>
        <w:pStyle w:val="ProductList-ClauseHeading"/>
      </w:pPr>
      <w:r>
        <w:t>3.2. Dodatni softver</w:t>
      </w:r>
    </w:p>
    <w:tbl>
      <w:tblPr>
        <w:tblStyle w:val="PURTable"/>
        <w:tblW w:w="0" w:type="dxa"/>
        <w:tblLook w:val="04A0" w:firstRow="1" w:lastRow="0" w:firstColumn="1" w:lastColumn="0" w:noHBand="0" w:noVBand="1"/>
      </w:tblPr>
      <w:tblGrid>
        <w:gridCol w:w="3680"/>
        <w:gridCol w:w="3618"/>
        <w:gridCol w:w="361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2E85" w:rsidRDefault="00D87759">
            <w:pPr>
              <w:pStyle w:val="ProductList-TableBody"/>
            </w:pPr>
            <w:r>
              <w:t xml:space="preserve"> </w:t>
            </w:r>
          </w:p>
        </w:tc>
      </w:tr>
    </w:tbl>
    <w:p w:rsidR="00242E85" w:rsidRDefault="00D87759">
      <w:pPr>
        <w:pStyle w:val="ProductList-Offering1SubSection"/>
      </w:pPr>
      <w:bookmarkStart w:id="59" w:name="_Sec815"/>
      <w:r>
        <w:t>4. Tehnološko jamstvo Software Assurance</w:t>
      </w:r>
      <w:bookmarkEnd w:id="59"/>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60" w:name="_Sec608"/>
      <w:r>
        <w:t>Microsoft Dynamics</w:t>
      </w:r>
      <w:bookmarkEnd w:id="60"/>
      <w:r>
        <w:fldChar w:fldCharType="begin"/>
      </w:r>
      <w:r>
        <w:instrText xml:space="preserve"> TC "</w:instrText>
      </w:r>
      <w:bookmarkStart w:id="61" w:name="_Toc423419623"/>
      <w:r>
        <w:instrText>Microsoft Dynamics</w:instrText>
      </w:r>
      <w:bookmarkEnd w:id="61"/>
      <w:r>
        <w:instrText>" \l 2</w:instrText>
      </w:r>
      <w:r>
        <w:fldChar w:fldCharType="end"/>
      </w:r>
    </w:p>
    <w:p w:rsidR="00242E85" w:rsidRDefault="00D87759">
      <w:pPr>
        <w:pStyle w:val="ProductList-Offering2HeadingNoBorder"/>
      </w:pPr>
      <w:bookmarkStart w:id="62" w:name="_Sec609"/>
      <w:r>
        <w:t>Microsoft Dynamics AX</w:t>
      </w:r>
      <w:bookmarkEnd w:id="62"/>
      <w:r>
        <w:fldChar w:fldCharType="begin"/>
      </w:r>
      <w:r>
        <w:instrText xml:space="preserve"> TC "</w:instrText>
      </w:r>
      <w:bookmarkStart w:id="63" w:name="_Toc423419624"/>
      <w:r>
        <w:instrText>Microsoft Dynamics AX</w:instrText>
      </w:r>
      <w:bookmarkEnd w:id="63"/>
      <w:r>
        <w:instrText>" \l 3</w:instrText>
      </w:r>
      <w:r>
        <w:fldChar w:fldCharType="end"/>
      </w:r>
    </w:p>
    <w:p w:rsidR="00242E85" w:rsidRDefault="00D87759">
      <w:pPr>
        <w:pStyle w:val="ProductList-Offering1SubSection"/>
      </w:pPr>
      <w:bookmarkStart w:id="64" w:name="_Sec678"/>
      <w:r>
        <w:t>1. Dostupnost programa</w:t>
      </w:r>
      <w:bookmarkEnd w:id="64"/>
    </w:p>
    <w:tbl>
      <w:tblPr>
        <w:tblStyle w:val="PURTable"/>
        <w:tblW w:w="10916"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242E85" w:rsidTr="00523E7B">
        <w:trPr>
          <w:cnfStyle w:val="100000000000" w:firstRow="1" w:lastRow="0" w:firstColumn="0" w:lastColumn="0" w:oddVBand="0" w:evenVBand="0" w:oddHBand="0" w:evenHBand="0" w:firstRowFirstColumn="0" w:firstRowLastColumn="0" w:lastRowFirstColumn="0" w:lastRowLastColumn="0"/>
        </w:trPr>
        <w:tc>
          <w:tcPr>
            <w:tcW w:w="405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523E7B" w:rsidTr="00523E7B">
        <w:tc>
          <w:tcPr>
            <w:tcW w:w="4054"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paketa licence za jezgru)</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r w:rsidR="00523E7B" w:rsidTr="00523E7B">
        <w:tc>
          <w:tcPr>
            <w:tcW w:w="4054"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14"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523E7B" w:rsidRDefault="00523E7B" w:rsidP="00523E7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23E7B" w:rsidRDefault="00523E7B" w:rsidP="00523E7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3E7B" w:rsidRDefault="00523E7B" w:rsidP="00523E7B">
            <w:pPr>
              <w:pStyle w:val="ProductList-TableBody"/>
              <w:jc w:val="center"/>
            </w:pPr>
            <w:r>
              <w:t>A</w:t>
            </w:r>
          </w:p>
        </w:tc>
      </w:tr>
    </w:tbl>
    <w:p w:rsidR="00242E85" w:rsidRDefault="00D87759">
      <w:pPr>
        <w:pStyle w:val="ProductList-Offering1SubSection"/>
      </w:pPr>
      <w:bookmarkStart w:id="65" w:name="_Sec734"/>
      <w:r>
        <w:t>2. Uvjeti za proizvod</w:t>
      </w:r>
      <w:bookmarkEnd w:id="65"/>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66" w:name="_Sec789"/>
      <w:r>
        <w:t>3. Prava na korištenje proizvoda</w:t>
      </w:r>
      <w:bookmarkEnd w:id="66"/>
    </w:p>
    <w:tbl>
      <w:tblPr>
        <w:tblStyle w:val="PURTable"/>
        <w:tblW w:w="0" w:type="dxa"/>
        <w:tblLook w:val="04A0" w:firstRow="1" w:lastRow="0" w:firstColumn="1" w:lastColumn="0" w:noHBand="0" w:noVBand="1"/>
      </w:tblPr>
      <w:tblGrid>
        <w:gridCol w:w="3654"/>
        <w:gridCol w:w="3626"/>
        <w:gridCol w:w="363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p w:rsidR="00242E85" w:rsidRDefault="00D87759">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652"/>
        <w:gridCol w:w="3667"/>
        <w:gridCol w:w="359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3.1.1 Dodatna funkcija povezana s CAL-om za korištenje zadataka za Microsoft Dynamics AX 2012 R3</w:t>
      </w:r>
    </w:p>
    <w:p w:rsidR="00242E85" w:rsidRDefault="00D87759">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506"/>
        <w:gridCol w:w="3525"/>
        <w:gridCol w:w="352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Microsoft Dynamics AX 2012 R3 Task Use Additive CAL</w:t>
            </w:r>
          </w:p>
        </w:tc>
      </w:tr>
    </w:tbl>
    <w:p w:rsidR="00242E85" w:rsidRDefault="00D87759">
      <w:pPr>
        <w:pStyle w:val="ProductList-BodyIndented"/>
      </w:pPr>
      <w:r>
        <w:t xml:space="preserve"> </w:t>
      </w:r>
    </w:p>
    <w:p w:rsidR="00242E85" w:rsidRDefault="00D87759">
      <w:pPr>
        <w:pStyle w:val="ProductList-SubClauseHeading"/>
      </w:pPr>
      <w:r>
        <w:t>3.1.2 Dodatna funkcija povezana s CAL-om za funkcionalno korištenje za Microsoft Dynamics AX 2012 R3</w:t>
      </w:r>
    </w:p>
    <w:p w:rsidR="00242E85" w:rsidRDefault="00D87759">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500"/>
        <w:gridCol w:w="3528"/>
        <w:gridCol w:w="352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Microsoft Dynamics AX 2012 R3 Functional Use Additive CAL</w:t>
            </w:r>
          </w:p>
        </w:tc>
      </w:tr>
    </w:tbl>
    <w:p w:rsidR="00242E85" w:rsidRDefault="00D87759">
      <w:pPr>
        <w:pStyle w:val="ProductList-BodyIndented"/>
      </w:pPr>
      <w:r>
        <w:t xml:space="preserve"> </w:t>
      </w:r>
    </w:p>
    <w:p w:rsidR="00242E85" w:rsidRDefault="00D87759">
      <w:pPr>
        <w:pStyle w:val="ProductList-SubClauseHeading"/>
      </w:pPr>
      <w:r>
        <w:t>3.1.3 Dodatna funkcija povezana s Enterprise CAL-om za Microsoft Dynamics AX 2012 R3</w:t>
      </w:r>
    </w:p>
    <w:p w:rsidR="00242E85" w:rsidRDefault="00D87759">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502"/>
        <w:gridCol w:w="3527"/>
        <w:gridCol w:w="352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Microsoft Dynamics AX 2012 R3 Enterprise Use Additive CAL</w:t>
            </w:r>
          </w:p>
        </w:tc>
      </w:tr>
    </w:tbl>
    <w:p w:rsidR="00242E85" w:rsidRDefault="00D87759">
      <w:pPr>
        <w:pStyle w:val="ProductList-BodyIndented"/>
      </w:pPr>
      <w:r>
        <w:t xml:space="preserve"> </w:t>
      </w:r>
    </w:p>
    <w:p w:rsidR="00242E85" w:rsidRDefault="00D87759">
      <w:pPr>
        <w:pStyle w:val="ProductList-ClauseHeading"/>
      </w:pPr>
      <w:r>
        <w:t>3.2. Pravo izmjene</w:t>
      </w:r>
    </w:p>
    <w:p w:rsidR="00242E85" w:rsidRDefault="00D87759">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242E85" w:rsidRDefault="00D87759">
      <w:pPr>
        <w:pStyle w:val="ProductList-Body"/>
      </w:pPr>
      <w:r>
        <w:t xml:space="preserve"> </w:t>
      </w:r>
    </w:p>
    <w:p w:rsidR="00242E85" w:rsidRDefault="00D87759">
      <w:pPr>
        <w:pStyle w:val="ProductList-ClauseHeading"/>
      </w:pPr>
      <w:r>
        <w:t>3.3. Dodatni softver</w:t>
      </w:r>
    </w:p>
    <w:tbl>
      <w:tblPr>
        <w:tblStyle w:val="PURTable"/>
        <w:tblW w:w="0" w:type="dxa"/>
        <w:tblLook w:val="04A0" w:firstRow="1" w:lastRow="0" w:firstColumn="1" w:lastColumn="0" w:noHBand="0" w:noVBand="1"/>
      </w:tblPr>
      <w:tblGrid>
        <w:gridCol w:w="3682"/>
        <w:gridCol w:w="3653"/>
        <w:gridCol w:w="3581"/>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67" w:name="_Sec817"/>
      <w:r>
        <w:t>4. Tehnološko jamstvo Software Assurance</w:t>
      </w:r>
      <w:bookmarkEnd w:id="67"/>
    </w:p>
    <w:tbl>
      <w:tblPr>
        <w:tblStyle w:val="PURTable"/>
        <w:tblW w:w="0" w:type="dxa"/>
        <w:tblLook w:val="04A0" w:firstRow="1" w:lastRow="0" w:firstColumn="1" w:lastColumn="0" w:noHBand="0" w:noVBand="1"/>
      </w:tblPr>
      <w:tblGrid>
        <w:gridCol w:w="3648"/>
        <w:gridCol w:w="3626"/>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rsidRPr="00721CA3">
              <w:rPr>
                <w:color w:val="0563C1"/>
              </w:rPr>
              <w:fldChar w:fldCharType="separate"/>
            </w:r>
            <w:r>
              <w:rPr>
                <w:color w:val="0563C1"/>
              </w:rPr>
              <w:t>Prava prebacivanja u slučaju pogreške</w:t>
            </w:r>
            <w:r w:rsidRPr="00721CA3">
              <w:rPr>
                <w:color w:val="0563C1"/>
              </w:rPr>
              <w:fldChar w:fldCharType="end"/>
            </w:r>
            <w:r>
              <w:t>: samo Microsoft Dynamics AX Server</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3">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Lokalizacija i ažuriranja</w:t>
      </w:r>
    </w:p>
    <w:p w:rsidR="00242E85" w:rsidRDefault="00D87759">
      <w:pPr>
        <w:pStyle w:val="ProductList-Body"/>
      </w:pPr>
      <w:r>
        <w:t xml:space="preserve">Klijent ima pravo primati ažuriranja u vezi s državnim poreznim i regulatornim zahtjevima te ih koristiti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Licenciranim poslužiteljima</w:t>
      </w:r>
      <w:r w:rsidRPr="00721CA3">
        <w:rPr>
          <w:color w:val="0563C1"/>
        </w:rPr>
        <w:fldChar w:fldCharType="end"/>
      </w:r>
      <w:r>
        <w:t xml:space="preserve">, pod uvjetom da ima aktivno tehnološko jamstvo Software Assurance za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Licencirane poslužitelje</w:t>
      </w:r>
      <w:r w:rsidRPr="00721CA3">
        <w:rPr>
          <w:color w:val="0563C1"/>
        </w:rPr>
        <w:fldChar w:fldCharType="end"/>
      </w:r>
      <w:r>
        <w:t xml:space="preserve"> i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CAL-ove</w:t>
      </w:r>
      <w:r w:rsidRPr="00721CA3">
        <w:rPr>
          <w:color w:val="0563C1"/>
        </w:rPr>
        <w:fldChar w:fldCharType="end"/>
      </w:r>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68" w:name="_Sec610"/>
      <w:r>
        <w:t>Microsoft Dynamics CRM</w:t>
      </w:r>
      <w:bookmarkEnd w:id="68"/>
      <w:r>
        <w:fldChar w:fldCharType="begin"/>
      </w:r>
      <w:r>
        <w:instrText xml:space="preserve"> TC "</w:instrText>
      </w:r>
      <w:bookmarkStart w:id="69" w:name="_Toc423419625"/>
      <w:r>
        <w:instrText>Microsoft Dynamics CRM</w:instrText>
      </w:r>
      <w:bookmarkEnd w:id="69"/>
      <w:r>
        <w:instrText>" \l 3</w:instrText>
      </w:r>
      <w:r>
        <w:fldChar w:fldCharType="end"/>
      </w:r>
    </w:p>
    <w:p w:rsidR="00242E85" w:rsidRDefault="00D87759">
      <w:pPr>
        <w:pStyle w:val="ProductList-Offering1SubSection"/>
      </w:pPr>
      <w:bookmarkStart w:id="70" w:name="_Sec679"/>
      <w:r>
        <w:t>1. Dostupnost programa</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42E85" w:rsidTr="00523E7B">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523E7B" w:rsidTr="00523E7B">
        <w:tc>
          <w:tcPr>
            <w:tcW w:w="4115"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523E7B" w:rsidRDefault="00523E7B" w:rsidP="00523E7B">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523E7B" w:rsidRDefault="00523E7B" w:rsidP="00523E7B">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r>
      <w:tr w:rsidR="00523E7B" w:rsidTr="00523E7B">
        <w:tc>
          <w:tcPr>
            <w:tcW w:w="4115"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r>
      <w:tr w:rsidR="00523E7B" w:rsidTr="00523E7B">
        <w:tc>
          <w:tcPr>
            <w:tcW w:w="4115"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CRM 2015 Essentials CAL</w:t>
            </w:r>
            <w:r>
              <w:fldChar w:fldCharType="begin"/>
            </w:r>
            <w:r>
              <w:instrText xml:space="preserve"> XE "Microsoft Dynamics CRM 2015 Essentials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523E7B" w:rsidTr="00523E7B">
        <w:tc>
          <w:tcPr>
            <w:tcW w:w="4115"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 xml:space="preserve">Microsoft Dynamics CRM 2015 Basic CAL </w:t>
            </w:r>
            <w:r>
              <w:fldChar w:fldCharType="begin"/>
            </w:r>
            <w:r>
              <w:instrText xml:space="preserve"> XE "Microsoft Dynamics CRM 2015 Basic CAL " </w:instrText>
            </w:r>
            <w:r>
              <w:fldChar w:fldCharType="end"/>
            </w:r>
            <w:r>
              <w:t>(uređaj i korisnik)</w:t>
            </w:r>
          </w:p>
        </w:tc>
        <w:tc>
          <w:tcPr>
            <w:tcW w:w="618"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523E7B" w:rsidTr="00523E7B">
        <w:tc>
          <w:tcPr>
            <w:tcW w:w="4115"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523E7B" w:rsidTr="00523E7B">
        <w:tc>
          <w:tcPr>
            <w:tcW w:w="4115"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pPr>
            <w:r>
              <w:t>Microsoft Dynamics CRM 2015 Professional CAL</w:t>
            </w:r>
            <w:r>
              <w:fldChar w:fldCharType="begin"/>
            </w:r>
            <w:r>
              <w:instrText xml:space="preserve"> XE "Microsoft Dynamics CRM 2015 Professional CAL" </w:instrText>
            </w:r>
            <w:r>
              <w:fldChar w:fldCharType="end"/>
            </w:r>
            <w:r>
              <w:t xml:space="preserve"> (uređaj i korisnik)</w:t>
            </w:r>
          </w:p>
        </w:tc>
        <w:tc>
          <w:tcPr>
            <w:tcW w:w="618"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523E7B" w:rsidRDefault="00523E7B" w:rsidP="00523E7B">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523E7B" w:rsidRDefault="00523E7B" w:rsidP="00523E7B">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523E7B" w:rsidTr="00523E7B">
        <w:tc>
          <w:tcPr>
            <w:tcW w:w="4115"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pPr>
            <w:r>
              <w:t>Microsoft Dynamics CRM 2015 Professional Use Additive CAL</w:t>
            </w:r>
            <w:r>
              <w:fldChar w:fldCharType="begin"/>
            </w:r>
            <w:r>
              <w:instrText xml:space="preserve"> XE "Microsoft Dynamics CRM 2015 Professional Use Additive CAL" </w:instrText>
            </w:r>
            <w:r>
              <w:fldChar w:fldCharType="end"/>
            </w:r>
            <w:r>
              <w:t xml:space="preserve"> (uređaj i korisnik)</w:t>
            </w:r>
          </w:p>
        </w:tc>
        <w:tc>
          <w:tcPr>
            <w:tcW w:w="618"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523E7B" w:rsidRDefault="00523E7B" w:rsidP="00523E7B">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523E7B" w:rsidRDefault="00523E7B" w:rsidP="00523E7B">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23E7B" w:rsidRPr="00523E7B" w:rsidRDefault="00523E7B" w:rsidP="00523E7B">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bl>
    <w:p w:rsidR="00242E85" w:rsidRDefault="00D87759">
      <w:pPr>
        <w:pStyle w:val="ProductList-Offering1SubSection"/>
      </w:pPr>
      <w:bookmarkStart w:id="71" w:name="_Sec735"/>
      <w:r>
        <w:t>2. Uvjeti za proizvod</w:t>
      </w:r>
      <w:bookmarkEnd w:id="7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 xml:space="preserve">Ispunjava uvjete za produženo trajanje: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rsidRPr="00721CA3">
              <w:rPr>
                <w:color w:val="0563C1"/>
              </w:rPr>
              <w:fldChar w:fldCharType="separate"/>
            </w:r>
            <w:r>
              <w:rPr>
                <w:color w:val="0563C1"/>
              </w:rPr>
              <w:t>Iznimka Kvalificiranog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72" w:name="_Sec790"/>
      <w:r>
        <w:t>3. Prava na korištenje proizvoda</w:t>
      </w:r>
      <w:bookmarkEnd w:id="72"/>
    </w:p>
    <w:tbl>
      <w:tblPr>
        <w:tblStyle w:val="PURTable"/>
        <w:tblW w:w="0" w:type="dxa"/>
        <w:tblLook w:val="04A0" w:firstRow="1" w:lastRow="0" w:firstColumn="1" w:lastColumn="0" w:noHBand="0" w:noVBand="1"/>
      </w:tblPr>
      <w:tblGrid>
        <w:gridCol w:w="3656"/>
        <w:gridCol w:w="3628"/>
        <w:gridCol w:w="363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Licencirano za poslužitelj;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p w:rsidR="00242E85" w:rsidRDefault="00D87759">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621"/>
        <w:gridCol w:w="3640"/>
        <w:gridCol w:w="365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Online Essential (SL po korisniku)</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Online Basic (SL po korisniku)</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Online Professional (SL po korisniku)</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3.1.1 Dodatna funkcija povezana s Microsoft Dynamics CRM 2015 Basic Use Additive CAL-om</w:t>
      </w:r>
    </w:p>
    <w:p w:rsidR="00242E85" w:rsidRDefault="00D87759">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95"/>
        <w:gridCol w:w="3521"/>
        <w:gridCol w:w="354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Online Basic (SL po korisniku)</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Online Professional (SL po korisniku)</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Indented"/>
      </w:pPr>
      <w:r>
        <w:t xml:space="preserve"> </w:t>
      </w:r>
    </w:p>
    <w:p w:rsidR="00242E85" w:rsidRDefault="00D87759">
      <w:pPr>
        <w:pStyle w:val="ProductList-SubClauseHeading"/>
      </w:pPr>
      <w:r>
        <w:t>3.1.2 Dodatna funkcija povezana s Microsoft Dynamics CRM 2015 Professional Use Additive CAL-om</w:t>
      </w:r>
    </w:p>
    <w:p w:rsidR="00242E85" w:rsidRDefault="00D87759">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88"/>
        <w:gridCol w:w="3534"/>
        <w:gridCol w:w="353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Online Professional (SL po korisniku)</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Online Enterprise (SL po korisniku)</w:t>
            </w:r>
          </w:p>
        </w:tc>
      </w:tr>
    </w:tbl>
    <w:p w:rsidR="00242E85" w:rsidRDefault="00D87759">
      <w:pPr>
        <w:pStyle w:val="ProductList-BodyIndented"/>
      </w:pPr>
      <w:r>
        <w:t xml:space="preserve"> </w:t>
      </w:r>
    </w:p>
    <w:p w:rsidR="00242E85" w:rsidRDefault="00D87759">
      <w:pPr>
        <w:pStyle w:val="ProductList-ClauseHeading"/>
      </w:pPr>
      <w:r>
        <w:t>3.2 Yammer</w:t>
      </w:r>
    </w:p>
    <w:p w:rsidR="00242E85" w:rsidRDefault="00D87759">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242E85" w:rsidRDefault="00D87759">
      <w:pPr>
        <w:pStyle w:val="ProductList-Body"/>
      </w:pPr>
      <w:r>
        <w:t xml:space="preserve"> </w:t>
      </w:r>
    </w:p>
    <w:p w:rsidR="00242E85" w:rsidRDefault="00D87759">
      <w:pPr>
        <w:pStyle w:val="ProductList-ClauseHeading"/>
      </w:pPr>
      <w:r>
        <w:t>3.3. Prava prebacivanja u slučaju pogreške</w:t>
      </w:r>
    </w:p>
    <w:p w:rsidR="00242E85" w:rsidRDefault="00D87759">
      <w:pPr>
        <w:pStyle w:val="ProductList-Body"/>
      </w:pPr>
      <w:r>
        <w:t xml:space="preserve">Za svaki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w:t>
      </w:r>
      <w:r w:rsidRPr="00721CA3">
        <w:rPr>
          <w:color w:val="0563C1"/>
        </w:rPr>
        <w:fldChar w:fldCharType="end"/>
      </w:r>
      <w:r>
        <w:t xml:space="preserve"> u kojem Klijent koristi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Instalirane primjerke</w:t>
      </w:r>
      <w:r w:rsidRPr="00721CA3">
        <w:rPr>
          <w:color w:val="0563C1"/>
        </w:rPr>
        <w:fldChar w:fldCharType="end"/>
      </w:r>
      <w:r>
        <w:t xml:space="preserve"> poslužiteljskog softvera ima pravo kao privremenu podršku u zasebnom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 xml:space="preserve"> koristiti isti broj pasivnih primjeraka poslužiteljskog softvera u slučaju kvara. Pasivne primjerke poslužiteljskog softvera u slučaju kvara Klijent može koristiti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koji nije njegov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Licencirani poslužitelj</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3.4. Dodatni softver</w:t>
      </w:r>
    </w:p>
    <w:tbl>
      <w:tblPr>
        <w:tblStyle w:val="PURTable"/>
        <w:tblW w:w="0" w:type="dxa"/>
        <w:tblLook w:val="04A0" w:firstRow="1" w:lastRow="0" w:firstColumn="1" w:lastColumn="0" w:noHBand="0" w:noVBand="1"/>
      </w:tblPr>
      <w:tblGrid>
        <w:gridCol w:w="3655"/>
        <w:gridCol w:w="3634"/>
        <w:gridCol w:w="362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Microsoft Dynamics CRM 2015 Microsoft Office Outlook</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Reporting Extensions za Microsoft Dynamics CRM 2015</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Microsoft E-Mail Router i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Marketing Connector for Microsoft Dynamics CRM (ne Workgroup Server)</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4">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Microsoft Dynamics CRM 2015 Professional Additive CAL – Unified Service Desk</w:t>
      </w:r>
    </w:p>
    <w:p w:rsidR="00242E85" w:rsidRDefault="00D87759">
      <w:pPr>
        <w:pStyle w:val="ProductList-Body"/>
      </w:pPr>
      <w:r>
        <w:t xml:space="preserve">Klijent može instalirati uslugu Unified Service Desk (USD)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 uređaj</w:t>
      </w:r>
      <w:r w:rsidRPr="00721CA3">
        <w:rPr>
          <w:color w:val="0563C1"/>
        </w:rPr>
        <w:fldChar w:fldCharType="end"/>
      </w:r>
      <w:r>
        <w:t xml:space="preserve"> i koristiti je za svaki Microsoft Dynamics CRM 2015 Professional Use Additive CAL za koji ima tehnološko jamstvo Software Assurance. Pravo na korištenje USD-a ograničeno je na korisnika ili uređaj kojem je kvalificirani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dodijeljen.</w:t>
      </w:r>
    </w:p>
    <w:p w:rsidR="00242E85" w:rsidRDefault="00D87759">
      <w:pPr>
        <w:pStyle w:val="ProductList-Body"/>
      </w:pPr>
      <w:r>
        <w:t xml:space="preserve"> </w:t>
      </w:r>
    </w:p>
    <w:p w:rsidR="00242E85" w:rsidRDefault="00D87759">
      <w:pPr>
        <w:pStyle w:val="ProductList-ClauseHeading"/>
      </w:pPr>
      <w:r>
        <w:t>4.2 Microsoft Dynamics CustomerSource</w:t>
      </w:r>
    </w:p>
    <w:p w:rsidR="00242E85" w:rsidRDefault="00D87759">
      <w:pPr>
        <w:pStyle w:val="ProductList-Body"/>
      </w:pPr>
      <w:r>
        <w:t xml:space="preserve">Klijenti Microsoft Dynamics s aktivnim tehnološkim jamstvom Software Assurance ili Online pretplatom imat će pristup usluzi CustomerSource. </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74" w:name="_Sec611"/>
      <w:r>
        <w:t>Aplikacije sustava Office</w:t>
      </w:r>
      <w:bookmarkEnd w:id="74"/>
      <w:r>
        <w:fldChar w:fldCharType="begin"/>
      </w:r>
      <w:r>
        <w:instrText xml:space="preserve"> TC "</w:instrText>
      </w:r>
      <w:bookmarkStart w:id="75" w:name="_Toc423419626"/>
      <w:r>
        <w:instrText>Aplikacije sustava Office</w:instrText>
      </w:r>
      <w:bookmarkEnd w:id="75"/>
      <w:r>
        <w:instrText>" \l 2</w:instrText>
      </w:r>
      <w:r>
        <w:fldChar w:fldCharType="end"/>
      </w:r>
    </w:p>
    <w:p w:rsidR="00242E85" w:rsidRDefault="00D87759">
      <w:pPr>
        <w:pStyle w:val="ProductList-Offering2HeadingNoBorder"/>
      </w:pPr>
      <w:bookmarkStart w:id="76" w:name="_Sec636"/>
      <w:r>
        <w:t>Računalne aplikacije Office</w:t>
      </w:r>
      <w:bookmarkEnd w:id="76"/>
      <w:r>
        <w:fldChar w:fldCharType="begin"/>
      </w:r>
      <w:r>
        <w:instrText xml:space="preserve"> TC "</w:instrText>
      </w:r>
      <w:bookmarkStart w:id="77" w:name="_Toc423419627"/>
      <w:r>
        <w:instrText>Računalne aplikacije Office</w:instrText>
      </w:r>
      <w:bookmarkEnd w:id="77"/>
      <w:r>
        <w:instrText>" \l 3</w:instrText>
      </w:r>
      <w:r>
        <w:fldChar w:fldCharType="end"/>
      </w:r>
    </w:p>
    <w:p w:rsidR="00242E85" w:rsidRDefault="00D87759">
      <w:pPr>
        <w:pStyle w:val="ProductList-Offering1SubSection"/>
      </w:pPr>
      <w:bookmarkStart w:id="78" w:name="_Sec681"/>
      <w:r>
        <w:t>1. Dostupnost programa</w:t>
      </w:r>
      <w:bookmarkEnd w:id="78"/>
    </w:p>
    <w:tbl>
      <w:tblPr>
        <w:tblStyle w:val="PURTable"/>
        <w:tblW w:w="0" w:type="dxa"/>
        <w:tblLook w:val="04A0" w:firstRow="1" w:lastRow="0" w:firstColumn="1" w:lastColumn="0" w:noHBand="0" w:noVBand="1"/>
      </w:tblPr>
      <w:tblGrid>
        <w:gridCol w:w="4019"/>
        <w:gridCol w:w="615"/>
        <w:gridCol w:w="609"/>
        <w:gridCol w:w="611"/>
        <w:gridCol w:w="720"/>
        <w:gridCol w:w="605"/>
        <w:gridCol w:w="610"/>
        <w:gridCol w:w="615"/>
        <w:gridCol w:w="634"/>
        <w:gridCol w:w="618"/>
        <w:gridCol w:w="630"/>
        <w:gridCol w:w="630"/>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000000"/>
              <w:bottom w:val="dashed" w:sz="4" w:space="0" w:color="BFBFBF"/>
              <w:right w:val="single" w:sz="6" w:space="0" w:color="FFFFFF"/>
            </w:tcBorders>
          </w:tcPr>
          <w:p w:rsidR="00242E85" w:rsidRDefault="00D87759">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523E7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523E7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523E7B">
            <w:pPr>
              <w:pStyle w:val="ProductList-TableBody"/>
              <w:jc w:val="center"/>
            </w:pPr>
            <w:r>
              <w:t>2(</w:t>
            </w:r>
            <w:r w:rsidR="00D87759">
              <w:t>1</w:t>
            </w:r>
            <w:r>
              <w:t>)</w:t>
            </w:r>
          </w:p>
        </w:tc>
        <w:tc>
          <w:tcPr>
            <w:tcW w:w="620" w:type="dxa"/>
            <w:tcBorders>
              <w:top w:val="dashed" w:sz="4" w:space="0" w:color="BFBFBF"/>
              <w:left w:val="single" w:sz="6" w:space="0" w:color="FFFFFF"/>
              <w:bottom w:val="dashed" w:sz="4" w:space="0" w:color="BFBFBF"/>
              <w:right w:val="single" w:sz="6" w:space="0" w:color="FFFFFF"/>
            </w:tcBorders>
          </w:tcPr>
          <w:p w:rsidR="00242E85" w:rsidRDefault="00523E7B" w:rsidP="00523E7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242E8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Prilagođena računalna platforma         "</w:instrText>
            </w:r>
            <w:r w:rsidRPr="00523E7B">
              <w:rPr>
                <w:color w:val="000000" w:themeColor="text1"/>
              </w:rPr>
              <w:fldChar w:fldCharType="separate"/>
            </w:r>
            <w:r w:rsidRPr="00523E7B">
              <w:rPr>
                <w:color w:val="000000" w:themeColor="text1"/>
              </w:rPr>
              <w:t>CP</w:t>
            </w:r>
            <w:r w:rsidRPr="00523E7B">
              <w:rPr>
                <w:color w:val="000000" w:themeColor="text1"/>
              </w:rPr>
              <w:fldChar w:fldCharType="end"/>
            </w:r>
            <w:r w:rsidRPr="00523E7B">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Enterprise proizvod za računalnu platformu         "</w:instrText>
            </w:r>
            <w:r w:rsidRPr="00523E7B">
              <w:rPr>
                <w:color w:val="000000" w:themeColor="text1"/>
              </w:rPr>
              <w:fldChar w:fldCharType="separate"/>
            </w:r>
            <w:r w:rsidRPr="00523E7B">
              <w:rPr>
                <w:color w:val="000000" w:themeColor="text1"/>
              </w:rPr>
              <w:t>EP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Profesionalni proizvod za računalnu platformu         "</w:instrText>
            </w:r>
            <w:r w:rsidRPr="00523E7B">
              <w:rPr>
                <w:color w:val="000000" w:themeColor="text1"/>
              </w:rPr>
              <w:fldChar w:fldCharType="separate"/>
            </w:r>
            <w:r w:rsidRPr="00523E7B">
              <w:rPr>
                <w:color w:val="000000" w:themeColor="text1"/>
              </w:rPr>
              <w:t>PP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Obrazovno stolno računalo         "</w:instrText>
            </w:r>
            <w:r w:rsidRPr="00523E7B">
              <w:rPr>
                <w:color w:val="000000" w:themeColor="text1"/>
              </w:rPr>
              <w:fldChar w:fldCharType="separate"/>
            </w:r>
            <w:r w:rsidRPr="00523E7B">
              <w:rPr>
                <w:color w:val="000000" w:themeColor="text1"/>
              </w:rPr>
              <w:t>ED</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Obrazovno stolno računalo         "</w:instrText>
            </w:r>
            <w:r w:rsidRPr="00523E7B">
              <w:rPr>
                <w:color w:val="000000" w:themeColor="text1"/>
              </w:rPr>
              <w:fldChar w:fldCharType="separate"/>
            </w:r>
            <w:r w:rsidRPr="00523E7B">
              <w:rPr>
                <w:color w:val="000000" w:themeColor="text1"/>
              </w:rPr>
              <w:t>ED</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4</w:t>
            </w:r>
            <w:r w:rsidR="00523E7B">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242E85" w:rsidRDefault="00523E7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Skype za Business 2015</w:t>
            </w:r>
            <w:r>
              <w:fldChar w:fldCharType="begin"/>
            </w:r>
            <w:r>
              <w:instrText xml:space="preserve"> XE "Skype za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r w:rsidR="00523E7B">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dashed" w:sz="4" w:space="0" w:color="BFBFBF"/>
              <w:right w:val="single" w:sz="6" w:space="0" w:color="FFFFFF"/>
            </w:tcBorders>
          </w:tcPr>
          <w:p w:rsidR="00242E85" w:rsidRDefault="00D87759">
            <w:pPr>
              <w:pStyle w:val="ProductList-TableBody"/>
            </w:pPr>
            <w:r>
              <w:t>Rad kod kuće za Office Standard 2013</w:t>
            </w:r>
            <w:r>
              <w:fldChar w:fldCharType="begin"/>
            </w:r>
            <w:r>
              <w:instrText xml:space="preserve"> XE "Rad kod kuće za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000000"/>
              <w:bottom w:val="none" w:sz="4" w:space="0" w:color="000000"/>
              <w:right w:val="single" w:sz="6" w:space="0" w:color="FFFFFF"/>
            </w:tcBorders>
          </w:tcPr>
          <w:p w:rsidR="00242E85" w:rsidRDefault="00D87759">
            <w:pPr>
              <w:pStyle w:val="ProductList-TableBody"/>
            </w:pPr>
            <w:r>
              <w:t>Rad kod kuće za Office Professional Plus 2013</w:t>
            </w:r>
            <w:r>
              <w:fldChar w:fldCharType="begin"/>
            </w:r>
            <w:r>
              <w:instrText xml:space="preserve"> XE "Rad kod kuće za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242E85" w:rsidRDefault="00D87759">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242E85" w:rsidRDefault="00D87759">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242E85" w:rsidRDefault="00D87759">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bl>
    <w:p w:rsidR="00242E85" w:rsidRDefault="00D87759">
      <w:pPr>
        <w:pStyle w:val="ProductList-Offering1SubSection"/>
      </w:pPr>
      <w:bookmarkStart w:id="79" w:name="_Sec736"/>
      <w:r>
        <w:t>2. Uvjeti za proizvod</w:t>
      </w:r>
      <w:bookmarkEnd w:id="79"/>
    </w:p>
    <w:tbl>
      <w:tblPr>
        <w:tblStyle w:val="PURTable"/>
        <w:tblW w:w="0" w:type="dxa"/>
        <w:tblLook w:val="04A0" w:firstRow="1" w:lastRow="0" w:firstColumn="1" w:lastColumn="0" w:noHBand="0" w:noVBand="1"/>
      </w:tblPr>
      <w:tblGrid>
        <w:gridCol w:w="3636"/>
        <w:gridCol w:w="3646"/>
        <w:gridCol w:w="363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Sustav Office 2010</w:t>
            </w:r>
            <w:r>
              <w:fldChar w:fldCharType="begin"/>
            </w:r>
            <w:r>
              <w:instrText xml:space="preserve"> XE "Sustav Office 2010" </w:instrText>
            </w:r>
            <w:r>
              <w:fldChar w:fldCharType="end"/>
            </w:r>
            <w:r>
              <w:t xml:space="preserve"> i aplikacije sustava Office 2010 (4/10), Office 2007</w:t>
            </w:r>
            <w:r>
              <w:fldChar w:fldCharType="begin"/>
            </w:r>
            <w:r>
              <w:instrText xml:space="preserve"> XE "Office 2007" </w:instrText>
            </w:r>
            <w:r>
              <w:fldChar w:fldCharType="end"/>
            </w:r>
            <w:r>
              <w:t xml:space="preserve"> i aplikacije sustava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(Cijelu definiciju potražite u Pojmovniku.)         "</w:instrText>
            </w:r>
            <w:r w:rsidRPr="00721CA3">
              <w:rPr>
                <w:color w:val="0563C1"/>
              </w:rPr>
              <w:fldChar w:fldCharType="separate"/>
            </w:r>
            <w:r>
              <w:rPr>
                <w:color w:val="0563C1"/>
              </w:rPr>
              <w:t>Iznimka Kvalificiranog korisnika</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popust dostupan Klijentima programa Open Value Subscription koji naručuju licence za Proizvod u prvoj godini svojeg ugovora ako imaju Licencu za odgovarajući kvalificirani Proizvod.         "</w:instrText>
            </w:r>
            <w:r w:rsidRPr="00721CA3">
              <w:rPr>
                <w:color w:val="0563C1"/>
              </w:rPr>
              <w:fldChar w:fldCharType="separate"/>
            </w:r>
            <w:r>
              <w:rPr>
                <w:color w:val="0563C1"/>
              </w:rPr>
              <w:t>UTD popust (engl. up-to-date discount)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Project Professional 2013</w:t>
      </w:r>
    </w:p>
    <w:p w:rsidR="00242E85" w:rsidRDefault="00D87759">
      <w:pPr>
        <w:pStyle w:val="ProductList-Body"/>
      </w:pPr>
      <w:r>
        <w:t>Smatra se da Klijenti koji licenciraju Project Professional 2013 imaju jedan CAL po uređaju Project Server 2013</w:t>
      </w:r>
      <w:r>
        <w:fldChar w:fldCharType="begin"/>
      </w:r>
      <w:r>
        <w:instrText xml:space="preserve"> XE "Project Server 2013" </w:instrText>
      </w:r>
      <w:r>
        <w:fldChar w:fldCharType="end"/>
      </w:r>
      <w:r>
        <w:t xml:space="preserve"> za svaku Licencu Project Professional 2013. Pravo na pristup sustavu Project Server 2013</w:t>
      </w:r>
      <w:r>
        <w:fldChar w:fldCharType="begin"/>
      </w:r>
      <w:r>
        <w:instrText xml:space="preserve"> XE "Project Server 2013" </w:instrText>
      </w:r>
      <w:r>
        <w:fldChar w:fldCharType="end"/>
      </w:r>
      <w:r>
        <w:t xml:space="preserve"> na temelju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CAL-a</w:t>
      </w:r>
      <w:r w:rsidRPr="00721CA3">
        <w:rPr>
          <w:color w:val="0563C1"/>
        </w:rPr>
        <w:fldChar w:fldCharType="end"/>
      </w:r>
      <w:r>
        <w:t xml:space="preserve"> isteći će kad istekne odgovarajuća Licenca Project Professional 2013.</w:t>
      </w:r>
    </w:p>
    <w:p w:rsidR="00242E85" w:rsidRDefault="00D87759">
      <w:pPr>
        <w:pStyle w:val="ProductList-Body"/>
      </w:pPr>
      <w:r>
        <w:t xml:space="preserve"> </w:t>
      </w:r>
    </w:p>
    <w:p w:rsidR="00242E85" w:rsidRDefault="00D87759">
      <w:pPr>
        <w:pStyle w:val="ProductList-ClauseHeading"/>
      </w:pPr>
      <w:r>
        <w:t>2.2 Rad kod kuće</w:t>
      </w:r>
    </w:p>
    <w:p w:rsidR="00242E85" w:rsidRDefault="00D87759">
      <w:pPr>
        <w:pStyle w:val="ProductList-Body"/>
      </w:pPr>
      <w:r>
        <w:t xml:space="preserve">Licenca Rad kod kuće neobavezna je Licenca koja se može steći isključivo zajedno s punom (standardnom)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Licencom</w:t>
      </w:r>
      <w:r w:rsidRPr="00721CA3">
        <w:rPr>
          <w:color w:val="0563C1"/>
        </w:rPr>
        <w:fldChar w:fldCharType="end"/>
      </w:r>
      <w:r>
        <w:t xml:space="preserve"> za Office Standard ili Office Professional Plus. Dopušta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Primarnom korisniku</w:t>
      </w:r>
      <w:r w:rsidRPr="00721CA3">
        <w:rPr>
          <w:color w:val="0563C1"/>
        </w:rPr>
        <w:fldChar w:fldCharType="end"/>
      </w:r>
      <w:r>
        <w:t xml:space="preserve"> softvera da softver instalira i koristi i na uređaju izvan lokacije Klijenta ili njegovih Povezanih društava (npr. u korisnikovu domu).</w:t>
      </w:r>
    </w:p>
    <w:p w:rsidR="00242E85" w:rsidRDefault="00D87759">
      <w:pPr>
        <w:pStyle w:val="ProductList-Body"/>
      </w:pPr>
      <w:r>
        <w:t xml:space="preserve"> </w:t>
      </w:r>
    </w:p>
    <w:p w:rsidR="00242E85" w:rsidRDefault="00D87759">
      <w:pPr>
        <w:pStyle w:val="ProductList-ClauseHeading"/>
      </w:pPr>
      <w:r>
        <w:t>2.3 Prijelazi</w:t>
      </w:r>
    </w:p>
    <w:p w:rsidR="00242E85" w:rsidRDefault="00D87759">
      <w:pPr>
        <w:pStyle w:val="ProductList-Body"/>
      </w:pPr>
      <w:r>
        <w:t>U nastavku su navedene mogućnosti prijelaza za Klijente koji ispunjavaju uvjete za prelazak na Online usluge na način dodatno objašnjen u njihovu ugovoru o količinskom licenciranju.</w:t>
      </w:r>
    </w:p>
    <w:tbl>
      <w:tblPr>
        <w:tblStyle w:val="PURTable"/>
        <w:tblW w:w="0" w:type="dxa"/>
        <w:tblLook w:val="04A0" w:firstRow="1" w:lastRow="0" w:firstColumn="1" w:lastColumn="0" w:noHBand="0" w:noVBand="1"/>
      </w:tblPr>
      <w:tblGrid>
        <w:gridCol w:w="5443"/>
        <w:gridCol w:w="5473"/>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Valjane mogućnosti prijelaza(Online usluge)</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i Government E3, E4)*</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i Government E3, E4)*</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Pro za Office 365</w:t>
            </w:r>
            <w:r>
              <w:fldChar w:fldCharType="begin"/>
            </w:r>
            <w:r>
              <w:instrText xml:space="preserve"> XE "Project Pro za Office 365" </w:instrText>
            </w:r>
            <w:r>
              <w:fldChar w:fldCharType="end"/>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Pro za Office 365</w:t>
            </w:r>
            <w:r>
              <w:fldChar w:fldCharType="begin"/>
            </w:r>
            <w:r>
              <w:instrText xml:space="preserve"> XE "Visio Pro za Office 365" </w:instrText>
            </w:r>
            <w:r>
              <w:fldChar w:fldCharType="end"/>
            </w:r>
          </w:p>
        </w:tc>
      </w:tr>
    </w:tbl>
    <w:p w:rsidR="00242E85" w:rsidRDefault="00D87759">
      <w:pPr>
        <w:pStyle w:val="ProductList-Body"/>
      </w:pPr>
      <w:r>
        <w:t>*Za ovu mogućnost prijelaza potreban je i odgovarajući CAL Suite Bridge.</w:t>
      </w:r>
    </w:p>
    <w:p w:rsidR="00242E85" w:rsidRDefault="00D87759">
      <w:pPr>
        <w:pStyle w:val="ProductList-Body"/>
      </w:pPr>
      <w:r>
        <w:t xml:space="preserve"> </w:t>
      </w:r>
    </w:p>
    <w:p w:rsidR="00242E85" w:rsidRDefault="00D87759">
      <w:pPr>
        <w:pStyle w:val="ProductList-ClauseHeading"/>
      </w:pPr>
      <w:r>
        <w:t>2.4 Neovisno o platformi</w:t>
      </w:r>
    </w:p>
    <w:p w:rsidR="00242E85" w:rsidRDefault="00D87759">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242E85" w:rsidRDefault="00D87759">
      <w:pPr>
        <w:pStyle w:val="ProductList-Offering1SubSection"/>
      </w:pPr>
      <w:bookmarkStart w:id="80" w:name="_Sec791"/>
      <w:r>
        <w:t>3. Prava na korištenje proizvoda</w:t>
      </w:r>
      <w:bookmarkEnd w:id="80"/>
    </w:p>
    <w:tbl>
      <w:tblPr>
        <w:tblStyle w:val="PURTable"/>
        <w:tblW w:w="0" w:type="dxa"/>
        <w:tblLook w:val="04A0" w:firstRow="1" w:lastRow="0" w:firstColumn="1" w:lastColumn="0" w:noHBand="0" w:noVBand="1"/>
      </w:tblPr>
      <w:tblGrid>
        <w:gridCol w:w="3645"/>
        <w:gridCol w:w="3637"/>
        <w:gridCol w:w="363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Office Web Apps Server 2013 (samo paketi Office)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Prava na komercijalnu upotrebu za Office Home &amp; Student 2013 RT</w:t>
      </w:r>
    </w:p>
    <w:p w:rsidR="00242E85" w:rsidRDefault="00D87759">
      <w:pPr>
        <w:pStyle w:val="ProductList-Body"/>
      </w:pPr>
      <w:r>
        <w:t xml:space="preserve">Nakon dodjele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242E85" w:rsidRDefault="00D87759">
      <w:pPr>
        <w:pStyle w:val="ProductList-Body"/>
      </w:pPr>
      <w:r>
        <w:t xml:space="preserve"> </w:t>
      </w:r>
    </w:p>
    <w:p w:rsidR="00242E85" w:rsidRDefault="00D87759">
      <w:pPr>
        <w:pStyle w:val="ProductList-ClauseHeading"/>
      </w:pPr>
      <w:r>
        <w:t>3.2 Office Professional Plus 2013 i Office Standard 2013 – Komercijalna upotreba sustava Office Home &amp; Student 2013 RT</w:t>
      </w:r>
    </w:p>
    <w:p w:rsidR="00242E85" w:rsidRDefault="00D87759">
      <w:pPr>
        <w:pStyle w:val="ProductList-Body"/>
      </w:pPr>
      <w:r>
        <w:t xml:space="preserve">Svaki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Primarni korisnik</w:t>
      </w:r>
      <w:r w:rsidRPr="00721CA3">
        <w:rPr>
          <w:color w:val="0563C1"/>
        </w:rPr>
        <w:fldChar w:fldCharType="end"/>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koji koristi Office Professional Plus 2013 ili Office Standard 2013 može koristiti softver koji je zasebno licenciran na temelju licence Office Home &amp; Student 2013 RT za komercijalnu upotrebu, usprkos eventualnim suprotnom licencnim odredbama za Office Home &amp; Student 2013 RT.</w:t>
      </w:r>
    </w:p>
    <w:p w:rsidR="00242E85" w:rsidRDefault="00D87759">
      <w:pPr>
        <w:pStyle w:val="ProductList-Offering1SubSection"/>
      </w:pPr>
      <w:bookmarkStart w:id="81" w:name="_Sec819"/>
      <w:r>
        <w:t>4. Tehnološko jamstvo Software Assurance</w:t>
      </w:r>
      <w:bookmarkEnd w:id="81"/>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5">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Primarnom korisniku Licenciranog uređaja da koristi Kvalificirani uređaj treće osobe... (cijelu definiciju potražite u Pojmovniku)         "</w:instrText>
            </w:r>
            <w:r w:rsidRPr="00721CA3">
              <w:rPr>
                <w:color w:val="0563C1"/>
              </w:rPr>
              <w:fldChar w:fldCharType="separate"/>
            </w:r>
            <w:r>
              <w:rPr>
                <w:color w:val="0563C1"/>
              </w:rPr>
              <w:t>Prava na korištenje roaminga</w:t>
            </w:r>
            <w:r w:rsidRPr="00721CA3">
              <w:rPr>
                <w:color w:val="0563C1"/>
              </w:rPr>
              <w:fldChar w:fldCharType="end"/>
            </w:r>
            <w:r>
              <w:t>: Office, Project i Visio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Project Professional 2013</w:t>
      </w:r>
    </w:p>
    <w:p w:rsidR="00242E85" w:rsidRDefault="00D87759">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82" w:name="_Sec680"/>
      <w:r>
        <w:t>Office for Mac</w:t>
      </w:r>
      <w:bookmarkEnd w:id="82"/>
      <w:r>
        <w:fldChar w:fldCharType="begin"/>
      </w:r>
      <w:r>
        <w:instrText xml:space="preserve"> TC "</w:instrText>
      </w:r>
      <w:bookmarkStart w:id="83" w:name="_Toc423419628"/>
      <w:r>
        <w:instrText>Office for Mac</w:instrText>
      </w:r>
      <w:bookmarkEnd w:id="83"/>
      <w:r>
        <w:instrText>" \l 3</w:instrText>
      </w:r>
      <w:r>
        <w:fldChar w:fldCharType="end"/>
      </w:r>
    </w:p>
    <w:p w:rsidR="00242E85" w:rsidRDefault="00D87759">
      <w:pPr>
        <w:pStyle w:val="ProductList-Offering1SubSection"/>
      </w:pPr>
      <w:bookmarkStart w:id="84" w:name="_Sec682"/>
      <w:r>
        <w:t>1. Dostupnost programa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Excel za Mac 2011</w:t>
            </w:r>
            <w:r>
              <w:fldChar w:fldCharType="begin"/>
            </w:r>
            <w:r>
              <w:instrText xml:space="preserve"> XE "Excel za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rsidTr="00523E7B">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r w:rsidR="00523E7B">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24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242E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242E85">
            <w:pPr>
              <w:pStyle w:val="ProductList-TableBody"/>
              <w:jc w:val="center"/>
            </w:pP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PowerPoint za Mac 2011</w:t>
            </w:r>
            <w:r>
              <w:fldChar w:fldCharType="begin"/>
            </w:r>
            <w:r>
              <w:instrText xml:space="preserve"> XE "PowerPoint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Word za Mac 2011</w:t>
            </w:r>
            <w:r>
              <w:fldChar w:fldCharType="begin"/>
            </w:r>
            <w:r>
              <w:instrText xml:space="preserve"> XE "Word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Rad kod kuće za Mac 2011</w:t>
            </w:r>
            <w:r>
              <w:fldChar w:fldCharType="begin"/>
            </w:r>
            <w:r>
              <w:instrText xml:space="preserve"> XE "Rad kod kuće za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85" w:name="_Sec737"/>
      <w:r>
        <w:t>2. Uvjeti za proizvod</w:t>
      </w:r>
      <w:bookmarkEnd w:id="85"/>
    </w:p>
    <w:tbl>
      <w:tblPr>
        <w:tblStyle w:val="PURTable"/>
        <w:tblW w:w="0" w:type="dxa"/>
        <w:tblLook w:val="04A0" w:firstRow="1" w:lastRow="0" w:firstColumn="1" w:lastColumn="0" w:noHBand="0" w:noVBand="1"/>
      </w:tblPr>
      <w:tblGrid>
        <w:gridCol w:w="3636"/>
        <w:gridCol w:w="3646"/>
        <w:gridCol w:w="363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Office for Mac 2008</w:t>
            </w:r>
            <w:r>
              <w:fldChar w:fldCharType="begin"/>
            </w:r>
            <w:r>
              <w:instrText xml:space="preserve"> XE "Office for Mac 2008" </w:instrText>
            </w:r>
            <w:r>
              <w:fldChar w:fldCharType="end"/>
            </w:r>
            <w:r>
              <w:t xml:space="preserve"> i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Zamjenske verzije</w:t>
      </w:r>
    </w:p>
    <w:p w:rsidR="00242E85" w:rsidRDefault="00D87759">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242E85" w:rsidRDefault="00D87759">
      <w:pPr>
        <w:pStyle w:val="ProductList-Body"/>
      </w:pPr>
      <w:r>
        <w:t xml:space="preserve"> </w:t>
      </w:r>
    </w:p>
    <w:p w:rsidR="00242E85" w:rsidRDefault="00D87759">
      <w:pPr>
        <w:pStyle w:val="ProductList-ClauseHeading"/>
      </w:pPr>
      <w:r>
        <w:t>2.2 Rad kod kuće</w:t>
      </w:r>
    </w:p>
    <w:p w:rsidR="00242E85" w:rsidRDefault="00D87759">
      <w:pPr>
        <w:pStyle w:val="ProductList-Body"/>
      </w:pPr>
      <w:r>
        <w:t xml:space="preserve">Licenca za rad kod kuće neobavezna je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koja se može steći isključivo s punom (standardnom)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Licencom</w:t>
      </w:r>
      <w:r w:rsidRPr="00721CA3">
        <w:rPr>
          <w:color w:val="0563C1"/>
        </w:rPr>
        <w:fldChar w:fldCharType="end"/>
      </w:r>
      <w:r>
        <w:t xml:space="preserve"> za Office for Mac. Dopušta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Primarnom korisniku</w:t>
      </w:r>
      <w:r w:rsidRPr="00721CA3">
        <w:rPr>
          <w:color w:val="0563C1"/>
        </w:rPr>
        <w:fldChar w:fldCharType="end"/>
      </w:r>
      <w:r>
        <w:t xml:space="preserve"> softvera da softver instalira i koristi i na uređaju izvan lokacije Klijenta ili njegova Povezanog društva (npr. u korisnikovu domu).</w:t>
      </w:r>
    </w:p>
    <w:p w:rsidR="00242E85" w:rsidRDefault="00D87759">
      <w:pPr>
        <w:pStyle w:val="ProductList-Body"/>
      </w:pPr>
      <w:r>
        <w:t xml:space="preserve"> </w:t>
      </w:r>
    </w:p>
    <w:p w:rsidR="00242E85" w:rsidRDefault="00D87759">
      <w:pPr>
        <w:pStyle w:val="ProductList-ClauseHeading"/>
      </w:pPr>
      <w:r>
        <w:t>2.3 Neovisno o platformi</w:t>
      </w:r>
    </w:p>
    <w:p w:rsidR="00242E85" w:rsidRDefault="00D87759">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neovisnu o platformi dopušta Klijentu korištenje najnovije verzije bilo koje verzije platforme Proizvoda koja postane dostupna tijekom trajanja licence umjesto licenciranog Proizvoda.</w:t>
      </w:r>
    </w:p>
    <w:p w:rsidR="00242E85" w:rsidRDefault="00D87759">
      <w:pPr>
        <w:pStyle w:val="ProductList-Offering1SubSection"/>
      </w:pPr>
      <w:bookmarkStart w:id="86" w:name="_Sec792"/>
      <w:r>
        <w:t>3. Prava na korištenje proizvoda</w:t>
      </w:r>
      <w:bookmarkEnd w:id="86"/>
    </w:p>
    <w:tbl>
      <w:tblPr>
        <w:tblStyle w:val="PURTable"/>
        <w:tblW w:w="0" w:type="dxa"/>
        <w:tblLook w:val="04A0" w:firstRow="1" w:lastRow="0" w:firstColumn="1" w:lastColumn="0" w:noHBand="0" w:noVBand="1"/>
      </w:tblPr>
      <w:tblGrid>
        <w:gridCol w:w="3645"/>
        <w:gridCol w:w="3626"/>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Office Web Apps Server 2013 (samo paket Office)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Komercijalno korištenje izdanja Office Home &amp; Student 2013 RT</w:t>
      </w:r>
    </w:p>
    <w:p w:rsidR="00242E85" w:rsidRDefault="00D87759">
      <w:pPr>
        <w:pStyle w:val="ProductList-Body"/>
      </w:pP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Primarni korisnik</w:t>
      </w:r>
      <w:r w:rsidRPr="00721CA3">
        <w:rPr>
          <w:color w:val="0563C1"/>
        </w:rPr>
        <w:fldChar w:fldCharType="end"/>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sa sustavom Office for Mac Standard 2011 može koristiti softver koji je zasebno licenciran na temelju licence Office Home &amp; Student 2013 RT za komercijalnu upotrebu, usprkos eventualnim suprotnom licencnim odredbama za Office Home &amp; Student 2013 RT.</w:t>
      </w:r>
    </w:p>
    <w:p w:rsidR="00242E85" w:rsidRDefault="00D87759">
      <w:pPr>
        <w:pStyle w:val="ProductList-Offering1SubSection"/>
      </w:pPr>
      <w:bookmarkStart w:id="87" w:name="_Sec821"/>
      <w:r>
        <w:t>4. Tehnološko jamstvo Software Assurance</w:t>
      </w:r>
      <w:bookmarkEnd w:id="87"/>
    </w:p>
    <w:tbl>
      <w:tblPr>
        <w:tblStyle w:val="PURTable"/>
        <w:tblW w:w="0" w:type="dxa"/>
        <w:tblLook w:val="04A0" w:firstRow="1" w:lastRow="0" w:firstColumn="1" w:lastColumn="0" w:noHBand="0" w:noVBand="1"/>
      </w:tblPr>
      <w:tblGrid>
        <w:gridCol w:w="3628"/>
        <w:gridCol w:w="3656"/>
        <w:gridCol w:w="363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6">
              <w:r>
                <w:rPr>
                  <w:color w:val="00467F"/>
                  <w:u w:val="single"/>
                </w:rPr>
                <w:t>Popis proizvoda – lipanj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88" w:name="_Sec612"/>
      <w:r>
        <w:t>Poslužitelji sustava Office</w:t>
      </w:r>
      <w:bookmarkEnd w:id="88"/>
      <w:r>
        <w:fldChar w:fldCharType="begin"/>
      </w:r>
      <w:r>
        <w:instrText xml:space="preserve"> TC "</w:instrText>
      </w:r>
      <w:bookmarkStart w:id="89" w:name="_Toc423419629"/>
      <w:r>
        <w:instrText>Poslužitelji sustava Office</w:instrText>
      </w:r>
      <w:bookmarkEnd w:id="89"/>
      <w:r>
        <w:instrText>" \l 2</w:instrText>
      </w:r>
      <w:r>
        <w:fldChar w:fldCharType="end"/>
      </w:r>
    </w:p>
    <w:p w:rsidR="00242E85" w:rsidRDefault="00D87759">
      <w:pPr>
        <w:pStyle w:val="ProductList-Offering2HeadingNoBorder"/>
      </w:pPr>
      <w:bookmarkStart w:id="90" w:name="_Sec638"/>
      <w:r>
        <w:t>Exchange Server</w:t>
      </w:r>
      <w:bookmarkEnd w:id="90"/>
      <w:r>
        <w:fldChar w:fldCharType="begin"/>
      </w:r>
      <w:r>
        <w:instrText xml:space="preserve"> TC "</w:instrText>
      </w:r>
      <w:bookmarkStart w:id="91" w:name="_Toc423419630"/>
      <w:r>
        <w:instrText>Exchange Server</w:instrText>
      </w:r>
      <w:bookmarkEnd w:id="91"/>
      <w:r>
        <w:instrText>" \l 3</w:instrText>
      </w:r>
      <w:r>
        <w:fldChar w:fldCharType="end"/>
      </w:r>
    </w:p>
    <w:p w:rsidR="00242E85" w:rsidRDefault="00D87759">
      <w:pPr>
        <w:pStyle w:val="ProductList-Offering1SubSection"/>
      </w:pPr>
      <w:bookmarkStart w:id="92" w:name="_Sec683"/>
      <w:r>
        <w:t>1. Dostupnost programa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523E7B">
            <w:pPr>
              <w:pStyle w:val="ProductList-TableBody"/>
              <w:jc w:val="center"/>
            </w:pPr>
            <w:r>
              <w:t>A</w:t>
            </w:r>
            <w:r w:rsidR="00D8775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 xml:space="preserve">Exchange Server Enterprise 2013 CAL </w:t>
            </w:r>
            <w:r>
              <w:fldChar w:fldCharType="begin"/>
            </w:r>
            <w:r>
              <w:instrText xml:space="preserve"> XE "Exchange Server Enterprise 2013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rsidP="00523E7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r w:rsidR="00523E7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r w:rsidR="00523E7B">
              <w:t>O</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r w:rsidR="00523E7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Exchange Server Standard 2013 CAL</w:t>
            </w:r>
            <w:r>
              <w:fldChar w:fldCharType="begin"/>
            </w:r>
            <w:r>
              <w:instrText xml:space="preserve"> XE "Exchange Server Standard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rsidP="00523E7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r w:rsidR="00523E7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r w:rsidR="00523E7B">
              <w:t>O</w:t>
            </w:r>
          </w:p>
        </w:tc>
      </w:tr>
    </w:tbl>
    <w:p w:rsidR="00242E85" w:rsidRDefault="00D87759">
      <w:pPr>
        <w:pStyle w:val="ProductList-Offering1SubSection"/>
      </w:pPr>
      <w:bookmarkStart w:id="93" w:name="_Sec738"/>
      <w:r>
        <w:t>2. Uvjeti za proizvod</w:t>
      </w:r>
      <w:bookmarkEnd w:id="93"/>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dopuštena starija izdanja koja odgovaraju navedenim novijim izdanjima. Klijent može koristiti dopušteno starije izdanje umjesto licenciranog novijeg izdanja na način dopušten u Univerzalnim licencnim odredbama.         "</w:instrText>
            </w:r>
            <w:r w:rsidRPr="00721CA3">
              <w:rPr>
                <w:color w:val="0563C1"/>
              </w:rPr>
              <w:fldChar w:fldCharType="separate"/>
            </w:r>
            <w:r>
              <w:rPr>
                <w:color w:val="0563C1"/>
              </w:rPr>
              <w:t>Starija izdanja</w:t>
            </w:r>
            <w:r w:rsidRPr="00721CA3">
              <w:rPr>
                <w:color w:val="0563C1"/>
              </w:rPr>
              <w:fldChar w:fldCharType="end"/>
            </w:r>
            <w:r>
              <w:t>: Enterprise ili Standard</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94" w:name="_Sec793"/>
      <w:r>
        <w:t>3. Prava na korištenje proizvoda</w:t>
      </w:r>
      <w:bookmarkEnd w:id="94"/>
    </w:p>
    <w:tbl>
      <w:tblPr>
        <w:tblStyle w:val="PURTable"/>
        <w:tblW w:w="0" w:type="dxa"/>
        <w:tblLook w:val="04A0" w:firstRow="1" w:lastRow="0" w:firstColumn="1" w:lastColumn="0" w:noHBand="0" w:noVBand="1"/>
      </w:tblPr>
      <w:tblGrid>
        <w:gridCol w:w="3654"/>
        <w:gridCol w:w="3626"/>
        <w:gridCol w:w="363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22"/>
        <w:gridCol w:w="3659"/>
        <w:gridCol w:w="363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2E85" w:rsidRDefault="00D8775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Exchange Online Plan 1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Exchange Online Plan 2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Exchange Online Plan 2G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3.1.1 Dodatna funkcija povezana s Exchange Enterprise CAL-om</w:t>
      </w:r>
    </w:p>
    <w:p w:rsidR="00242E85" w:rsidRDefault="00D87759">
      <w:pPr>
        <w:pStyle w:val="ProductList-BodyIndented"/>
      </w:pPr>
      <w:r>
        <w:t>Sjedinjeno komuniciranje porukama, 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2E85" w:rsidRDefault="00D8775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Exchange Online Plan 2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Exchange Online Plan 2G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Indented"/>
      </w:pPr>
      <w:r>
        <w:t xml:space="preserve"> </w:t>
      </w:r>
    </w:p>
    <w:p w:rsidR="00242E85" w:rsidRDefault="00D87759">
      <w:pPr>
        <w:pStyle w:val="ProductList-ClauseHeading"/>
      </w:pPr>
      <w:r>
        <w:t>3.2. Dodatni softver</w:t>
      </w:r>
    </w:p>
    <w:tbl>
      <w:tblPr>
        <w:tblStyle w:val="PURTable"/>
        <w:tblW w:w="0" w:type="dxa"/>
        <w:tblLook w:val="04A0" w:firstRow="1" w:lastRow="0" w:firstColumn="1" w:lastColumn="0" w:noHBand="0" w:noVBand="1"/>
      </w:tblPr>
      <w:tblGrid>
        <w:gridCol w:w="3702"/>
        <w:gridCol w:w="3607"/>
        <w:gridCol w:w="360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95" w:name="_Sec824"/>
      <w:r>
        <w:t>4. Tehnološko jamstvo Software Assurance</w:t>
      </w:r>
      <w:bookmarkEnd w:id="95"/>
    </w:p>
    <w:tbl>
      <w:tblPr>
        <w:tblStyle w:val="PURTable"/>
        <w:tblW w:w="0" w:type="dxa"/>
        <w:tblLook w:val="04A0" w:firstRow="1" w:lastRow="0" w:firstColumn="1" w:lastColumn="0" w:noHBand="0" w:noVBand="1"/>
      </w:tblPr>
      <w:tblGrid>
        <w:gridCol w:w="3648"/>
        <w:gridCol w:w="3626"/>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7">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Dodatne odredbe i uvjeti za Exchange Enterprise CAL with Services 2013</w:t>
      </w:r>
    </w:p>
    <w:p w:rsidR="00242E85" w:rsidRDefault="00D87759">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2013 primjenjuju se Dodatne odredbe za online usluge korištene sa softverom – naslijeđeni ugovori u Dodatku A – Dodatne odredbe Ugovora o programu na Popisu proizvoda od lipnja 2015. na adresi </w:t>
      </w:r>
      <w:hyperlink r:id="rId48">
        <w:r>
          <w:rPr>
            <w:color w:val="00467F"/>
            <w:u w:val="single"/>
          </w:rPr>
          <w:t>http://go.microsoft.com/?linkid=9839207</w:t>
        </w:r>
      </w:hyperlink>
      <w:r>
        <w:t>.</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96" w:name="_Sec639"/>
      <w:r>
        <w:t>Project Server</w:t>
      </w:r>
      <w:bookmarkEnd w:id="96"/>
      <w:r>
        <w:fldChar w:fldCharType="begin"/>
      </w:r>
      <w:r>
        <w:instrText xml:space="preserve"> TC "</w:instrText>
      </w:r>
      <w:bookmarkStart w:id="97" w:name="_Toc423419631"/>
      <w:r>
        <w:instrText>Project Server</w:instrText>
      </w:r>
      <w:bookmarkEnd w:id="97"/>
      <w:r>
        <w:instrText>" \l 3</w:instrText>
      </w:r>
      <w:r>
        <w:fldChar w:fldCharType="end"/>
      </w:r>
    </w:p>
    <w:p w:rsidR="00242E85" w:rsidRDefault="00D87759">
      <w:pPr>
        <w:pStyle w:val="ProductList-Offering1SubSection"/>
      </w:pPr>
      <w:bookmarkStart w:id="98" w:name="_Sec684"/>
      <w:r>
        <w:t>1. Dostupnost programa</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523E7B">
            <w:pPr>
              <w:pStyle w:val="ProductList-TableBody"/>
              <w:jc w:val="center"/>
            </w:pPr>
            <w:r>
              <w:t>A</w:t>
            </w:r>
            <w:r w:rsidR="00D87759">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r w:rsidR="00523E7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bl>
    <w:p w:rsidR="00242E85" w:rsidRDefault="00D87759">
      <w:pPr>
        <w:pStyle w:val="ProductList-Offering1SubSection"/>
      </w:pPr>
      <w:bookmarkStart w:id="99" w:name="_Sec739"/>
      <w:r>
        <w:t>2. Uvjeti za proizvod</w:t>
      </w:r>
      <w:bookmarkEnd w:id="99"/>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00" w:name="_Sec795"/>
      <w:r>
        <w:t>3. Prava na korištenje proizvoda</w:t>
      </w:r>
      <w:bookmarkEnd w:id="100"/>
    </w:p>
    <w:tbl>
      <w:tblPr>
        <w:tblStyle w:val="PURTable"/>
        <w:tblW w:w="0" w:type="dxa"/>
        <w:tblLook w:val="04A0" w:firstRow="1" w:lastRow="0" w:firstColumn="1" w:lastColumn="0" w:noHBand="0" w:noVBand="1"/>
      </w:tblPr>
      <w:tblGrid>
        <w:gridCol w:w="3657"/>
        <w:gridCol w:w="3620"/>
        <w:gridCol w:w="363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Da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28"/>
        <w:gridCol w:w="3644"/>
        <w:gridCol w:w="364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Project Lite</w:t>
            </w:r>
            <w:r>
              <w:fldChar w:fldCharType="begin"/>
            </w:r>
            <w:r>
              <w:instrText xml:space="preserve"> XE "Project Lite" </w:instrText>
            </w:r>
            <w:r>
              <w:fldChar w:fldCharType="end"/>
            </w:r>
            <w:r>
              <w:t xml:space="preserve"> (SL po korisniku)</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242E85" w:rsidRDefault="00D87759">
      <w:pPr>
        <w:pStyle w:val="ProductList-Body"/>
      </w:pPr>
      <w:r>
        <w:t xml:space="preserve"> </w:t>
      </w:r>
    </w:p>
    <w:p w:rsidR="00242E85" w:rsidRDefault="00D87759">
      <w:pPr>
        <w:pStyle w:val="ProductList-ClauseHeading"/>
      </w:pPr>
      <w:r>
        <w:t>3.2. Dodatni softver</w:t>
      </w:r>
    </w:p>
    <w:tbl>
      <w:tblPr>
        <w:tblStyle w:val="PURTable"/>
        <w:tblW w:w="0" w:type="dxa"/>
        <w:tblLook w:val="04A0" w:firstRow="1" w:lastRow="0" w:firstColumn="1" w:lastColumn="0" w:noHBand="0" w:noVBand="1"/>
      </w:tblPr>
      <w:tblGrid>
        <w:gridCol w:w="3702"/>
        <w:gridCol w:w="3607"/>
        <w:gridCol w:w="360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101" w:name="_Sec822"/>
      <w:r>
        <w:t>4. Tehnološko jamstvo Software Assurance</w:t>
      </w:r>
      <w:bookmarkEnd w:id="101"/>
    </w:p>
    <w:tbl>
      <w:tblPr>
        <w:tblStyle w:val="PURTable"/>
        <w:tblW w:w="0" w:type="dxa"/>
        <w:tblLook w:val="04A0" w:firstRow="1" w:lastRow="0" w:firstColumn="1" w:lastColumn="0" w:noHBand="0" w:noVBand="1"/>
      </w:tblPr>
      <w:tblGrid>
        <w:gridCol w:w="3648"/>
        <w:gridCol w:w="3626"/>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02" w:name="_Sec640"/>
      <w:r>
        <w:t>SharePoint Server</w:t>
      </w:r>
      <w:bookmarkEnd w:id="102"/>
      <w:r>
        <w:fldChar w:fldCharType="begin"/>
      </w:r>
      <w:r>
        <w:instrText xml:space="preserve"> TC "</w:instrText>
      </w:r>
      <w:bookmarkStart w:id="103" w:name="_Toc423419632"/>
      <w:r>
        <w:instrText>SharePoint Server</w:instrText>
      </w:r>
      <w:bookmarkEnd w:id="103"/>
      <w:r>
        <w:instrText>" \l 3</w:instrText>
      </w:r>
      <w:r>
        <w:fldChar w:fldCharType="end"/>
      </w:r>
    </w:p>
    <w:p w:rsidR="00242E85" w:rsidRDefault="00D87759">
      <w:pPr>
        <w:pStyle w:val="ProductList-Offering1SubSection"/>
      </w:pPr>
      <w:bookmarkStart w:id="104" w:name="_Sec685"/>
      <w:r>
        <w:t>1. Dostupnost programa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rsidP="00523E7B">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rsidP="00523E7B">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w:t>
            </w:r>
            <w:r w:rsidRPr="00523E7B">
              <w:rPr>
                <w:color w:val="000000" w:themeColor="text1"/>
              </w:rPr>
              <w:fldChar w:fldCharType="end"/>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Industry Device         "</w:instrText>
            </w:r>
            <w:r w:rsidRPr="00523E7B">
              <w:rPr>
                <w:color w:val="000000" w:themeColor="text1"/>
              </w:rPr>
              <w:fldChar w:fldCharType="separate"/>
            </w:r>
            <w:r w:rsidRPr="00523E7B">
              <w:rPr>
                <w:color w:val="000000" w:themeColor="text1"/>
              </w:rPr>
              <w:t>ID</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bl>
    <w:p w:rsidR="00242E85" w:rsidRDefault="00D87759">
      <w:pPr>
        <w:pStyle w:val="ProductList-Offering1SubSection"/>
      </w:pPr>
      <w:bookmarkStart w:id="105" w:name="_Sec740"/>
      <w:r>
        <w:t>2. Uvjeti za proizvod</w:t>
      </w:r>
      <w:bookmarkEnd w:id="105"/>
    </w:p>
    <w:tbl>
      <w:tblPr>
        <w:tblStyle w:val="PURTable"/>
        <w:tblW w:w="0" w:type="dxa"/>
        <w:tblLook w:val="04A0" w:firstRow="1" w:lastRow="0" w:firstColumn="1" w:lastColumn="0" w:noHBand="0" w:noVBand="1"/>
      </w:tblPr>
      <w:tblGrid>
        <w:gridCol w:w="3644"/>
        <w:gridCol w:w="3642"/>
        <w:gridCol w:w="363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06" w:name="_Sec798"/>
      <w:r>
        <w:t>3. Prava na korištenje proizvoda</w:t>
      </w:r>
      <w:bookmarkEnd w:id="106"/>
    </w:p>
    <w:tbl>
      <w:tblPr>
        <w:tblStyle w:val="PURTable"/>
        <w:tblW w:w="0" w:type="dxa"/>
        <w:tblLook w:val="04A0" w:firstRow="1" w:lastRow="0" w:firstColumn="1" w:lastColumn="0" w:noHBand="0" w:noVBand="1"/>
      </w:tblPr>
      <w:tblGrid>
        <w:gridCol w:w="3654"/>
        <w:gridCol w:w="3626"/>
        <w:gridCol w:w="363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Da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SharePoint Online Plan 2</w:t>
            </w:r>
            <w:r>
              <w:fldChar w:fldCharType="begin"/>
            </w:r>
            <w:r>
              <w:instrText xml:space="preserve"> XE "SharePoint Online Plan 2" </w:instrText>
            </w:r>
            <w:r>
              <w:fldChar w:fldCharType="end"/>
            </w:r>
            <w:r>
              <w:t xml:space="preserve">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3.2 Pristup poslužiteljskom softveru za SharePoint Server 2013</w:t>
      </w:r>
    </w:p>
    <w:tbl>
      <w:tblPr>
        <w:tblStyle w:val="PURTable"/>
        <w:tblW w:w="0" w:type="dxa"/>
        <w:tblLook w:val="04A0" w:firstRow="1" w:lastRow="0" w:firstColumn="1" w:lastColumn="0" w:noHBand="0" w:noVBand="1"/>
      </w:tblPr>
      <w:tblGrid>
        <w:gridCol w:w="3618"/>
        <w:gridCol w:w="3656"/>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SharePoint Online Plan 1</w:t>
            </w:r>
            <w:r>
              <w:fldChar w:fldCharType="begin"/>
            </w:r>
            <w:r>
              <w:instrText xml:space="preserve"> XE "SharePoint Online Plan 1" </w:instrText>
            </w:r>
            <w:r>
              <w:fldChar w:fldCharType="end"/>
            </w:r>
            <w:r>
              <w:t xml:space="preserve">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SharePoint Online Plan 2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SharePoint Online Plan 2G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3.2.1 Dodatna funkcija poslužitelja SharePoint Server povezana s Exchange Enterprise CAL-om</w:t>
      </w:r>
    </w:p>
    <w:p w:rsidR="00242E85" w:rsidRDefault="00D87759">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91"/>
        <w:gridCol w:w="3541"/>
        <w:gridCol w:w="352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SharePoint Online Plan 2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SharePoint Online Plan 2G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Indented"/>
      </w:pPr>
      <w:r>
        <w:t xml:space="preserve"> </w:t>
      </w:r>
    </w:p>
    <w:p w:rsidR="00242E85" w:rsidRDefault="00D87759">
      <w:pPr>
        <w:pStyle w:val="ProductList-ClauseHeading"/>
      </w:pPr>
      <w:r>
        <w:t>3.3 Odricanje od CAL-a za korisnike koji pristupaju javno dostupnom sadržaju</w:t>
      </w:r>
    </w:p>
    <w:p w:rsidR="00242E85" w:rsidRDefault="00D87759">
      <w:pPr>
        <w:pStyle w:val="ProductList-Body"/>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pristupanje sadržaju, informacijama i aplikacijama koje Klijent učini javno dostupnima korisnicima putem interneta (tj. gdje pristup nije ograničen na intranet ili ekstranet).</w:t>
      </w:r>
    </w:p>
    <w:p w:rsidR="00242E85" w:rsidRDefault="00D87759">
      <w:pPr>
        <w:pStyle w:val="ProductList-Body"/>
      </w:pPr>
      <w:r>
        <w:t xml:space="preserve"> </w:t>
      </w:r>
    </w:p>
    <w:p w:rsidR="00242E85" w:rsidRDefault="00D87759">
      <w:pPr>
        <w:pStyle w:val="ProductList-ClauseHeading"/>
      </w:pPr>
      <w:r>
        <w:t>3.4. Dodatni softver</w:t>
      </w:r>
    </w:p>
    <w:tbl>
      <w:tblPr>
        <w:tblStyle w:val="PURTable"/>
        <w:tblW w:w="0" w:type="dxa"/>
        <w:tblLook w:val="04A0" w:firstRow="1" w:lastRow="0" w:firstColumn="1" w:lastColumn="0" w:noHBand="0" w:noVBand="1"/>
      </w:tblPr>
      <w:tblGrid>
        <w:gridCol w:w="3702"/>
        <w:gridCol w:w="3607"/>
        <w:gridCol w:w="360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107" w:name="_Sec825"/>
      <w:r>
        <w:t>4. Tehnološko jamstvo Software Assurance</w:t>
      </w:r>
      <w:bookmarkEnd w:id="107"/>
    </w:p>
    <w:tbl>
      <w:tblPr>
        <w:tblStyle w:val="PURTable"/>
        <w:tblW w:w="0" w:type="dxa"/>
        <w:tblLook w:val="04A0" w:firstRow="1" w:lastRow="0" w:firstColumn="1" w:lastColumn="0" w:noHBand="0" w:noVBand="1"/>
      </w:tblPr>
      <w:tblGrid>
        <w:gridCol w:w="3640"/>
        <w:gridCol w:w="3641"/>
        <w:gridCol w:w="363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08" w:name="_Sec641"/>
      <w:r>
        <w:t>Skype za tvrtke poslužiteljska verzija</w:t>
      </w:r>
      <w:bookmarkEnd w:id="108"/>
      <w:r>
        <w:fldChar w:fldCharType="begin"/>
      </w:r>
      <w:r>
        <w:instrText xml:space="preserve"> TC "</w:instrText>
      </w:r>
      <w:bookmarkStart w:id="109" w:name="_Toc423419633"/>
      <w:r>
        <w:instrText>Skype za tvrtke poslužiteljska verzija</w:instrText>
      </w:r>
      <w:bookmarkEnd w:id="109"/>
      <w:r>
        <w:instrText>" \l 3</w:instrText>
      </w:r>
      <w:r>
        <w:fldChar w:fldCharType="end"/>
      </w:r>
    </w:p>
    <w:p w:rsidR="00242E85" w:rsidRDefault="00D87759">
      <w:pPr>
        <w:pStyle w:val="ProductList-Offering1SubSection"/>
      </w:pPr>
      <w:bookmarkStart w:id="110" w:name="_Sec686"/>
      <w:r>
        <w:t>1. Dostupnost programa</w:t>
      </w:r>
      <w:bookmarkEnd w:id="110"/>
    </w:p>
    <w:p w:rsidR="00242E85" w:rsidRDefault="00D87759">
      <w:pPr>
        <w:pStyle w:val="ProductList-Body"/>
      </w:pPr>
      <w:r>
        <w:t xml:space="preserve"> </w:t>
      </w:r>
    </w:p>
    <w:tbl>
      <w:tblPr>
        <w:tblStyle w:val="PURTable"/>
        <w:tblW w:w="0"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bl>
    <w:p w:rsidR="00242E85" w:rsidRDefault="00D87759">
      <w:pPr>
        <w:pStyle w:val="ProductList-Body"/>
      </w:pPr>
      <w:r>
        <w:t xml:space="preserve"> </w:t>
      </w:r>
    </w:p>
    <w:p w:rsidR="00242E85" w:rsidRDefault="00D87759">
      <w:pPr>
        <w:pStyle w:val="ProductList-Offering1SubSection"/>
      </w:pPr>
      <w:bookmarkStart w:id="111" w:name="_Sec741"/>
      <w:r>
        <w:t>2. Uvjeti za proizvod</w:t>
      </w:r>
      <w:bookmarkEnd w:id="11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12" w:name="_Sec799"/>
      <w:r>
        <w:t>3. Prava na korištenje proizvoda</w:t>
      </w:r>
      <w:bookmarkEnd w:id="112"/>
    </w:p>
    <w:tbl>
      <w:tblPr>
        <w:tblStyle w:val="PURTable"/>
        <w:tblW w:w="0" w:type="dxa"/>
        <w:tblLook w:val="04A0" w:firstRow="1" w:lastRow="0" w:firstColumn="1" w:lastColumn="0" w:noHBand="0" w:noVBand="1"/>
      </w:tblPr>
      <w:tblGrid>
        <w:gridCol w:w="3654"/>
        <w:gridCol w:w="3625"/>
        <w:gridCol w:w="363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Da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Ostale komponente softvera sustava Windows</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Obavijest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29"/>
        <w:gridCol w:w="3671"/>
        <w:gridCol w:w="361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Skype za tvrtke online Plan 1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Skype za tvrtke online Plan 2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Skype za tvrtke online Plan 2G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3.1.1 Dodatna funkcija za Skype za tvrtke poslužiteljska verzija povezana s Enterprise CAL-om</w:t>
      </w:r>
    </w:p>
    <w:p w:rsidR="00242E85" w:rsidRDefault="00D87759">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Skype za tvrtke online Plan 2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Skype za tvrtke online Plan 2G User SL</w:t>
            </w:r>
          </w:p>
        </w:tc>
      </w:tr>
      <w:tr w:rsidR="00242E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42E85" w:rsidRDefault="00D8775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42E85" w:rsidRDefault="00D87759">
            <w:pPr>
              <w:pStyle w:val="ProductList-TableBody"/>
            </w:pPr>
            <w:r>
              <w:t>Live Meeting Professional</w:t>
            </w:r>
            <w:r>
              <w:fldChar w:fldCharType="begin"/>
            </w:r>
            <w:r>
              <w:instrText xml:space="preserve"> XE "Live Meeting Professional" </w:instrText>
            </w:r>
            <w:r>
              <w:fldChar w:fldCharType="end"/>
            </w:r>
            <w:r>
              <w:t xml:space="preserve">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Indented"/>
      </w:pPr>
      <w:r>
        <w:t xml:space="preserve"> </w:t>
      </w:r>
    </w:p>
    <w:p w:rsidR="00242E85" w:rsidRDefault="00D87759">
      <w:pPr>
        <w:pStyle w:val="ProductList-SubClauseHeading"/>
      </w:pPr>
      <w:r>
        <w:t>3.1.2 Dodatna funkcija za Skype za tvrtke poslužiteljska verzija povezana s Plus CAL-om</w:t>
      </w:r>
    </w:p>
    <w:p w:rsidR="00242E85" w:rsidRDefault="00D87759">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Skype za tvrtke poslužiteljska verzija 2015 Plus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r>
    </w:tbl>
    <w:p w:rsidR="00242E85" w:rsidRDefault="00D87759">
      <w:pPr>
        <w:pStyle w:val="ProductList-BodyIndented"/>
      </w:pPr>
      <w:r>
        <w:t xml:space="preserve"> </w:t>
      </w:r>
    </w:p>
    <w:p w:rsidR="00242E85" w:rsidRDefault="00D87759">
      <w:pPr>
        <w:pStyle w:val="ProductList-ClauseHeading"/>
      </w:pPr>
      <w:r>
        <w:t>3.2. Dodatni softver</w:t>
      </w:r>
    </w:p>
    <w:tbl>
      <w:tblPr>
        <w:tblStyle w:val="PURTable"/>
        <w:tblW w:w="0" w:type="dxa"/>
        <w:tblLook w:val="04A0" w:firstRow="1" w:lastRow="0" w:firstColumn="1" w:lastColumn="0" w:noHBand="0" w:noVBand="1"/>
      </w:tblPr>
      <w:tblGrid>
        <w:gridCol w:w="3607"/>
        <w:gridCol w:w="3618"/>
        <w:gridCol w:w="3691"/>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Uloga poslužitelja za audio/videokonferencije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upravitelja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poslužitelja za posredovanje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Administracijski alat za grupni razgovor za Microsoft Lync Server 2013</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Dodatak za PowerShell</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Survivable Branch Appliance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Uloga poslužitelja za web-konferencije</w:t>
            </w:r>
          </w:p>
        </w:tc>
      </w:tr>
    </w:tbl>
    <w:p w:rsidR="00242E85" w:rsidRDefault="00D87759">
      <w:pPr>
        <w:pStyle w:val="ProductList-Offering1SubSection"/>
      </w:pPr>
      <w:bookmarkStart w:id="113" w:name="_Sec820"/>
      <w:r>
        <w:t>4. Tehnološko jamstvo Software Assurance</w:t>
      </w:r>
      <w:bookmarkEnd w:id="113"/>
    </w:p>
    <w:tbl>
      <w:tblPr>
        <w:tblStyle w:val="PURTable"/>
        <w:tblW w:w="0" w:type="dxa"/>
        <w:tblLook w:val="04A0" w:firstRow="1" w:lastRow="0" w:firstColumn="1" w:lastColumn="0" w:noHBand="0" w:noVBand="1"/>
      </w:tblPr>
      <w:tblGrid>
        <w:gridCol w:w="3648"/>
        <w:gridCol w:w="3626"/>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50">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114" w:name="_Sec613"/>
      <w:r>
        <w:t>Prava na najam</w:t>
      </w:r>
      <w:bookmarkEnd w:id="114"/>
      <w:r>
        <w:fldChar w:fldCharType="begin"/>
      </w:r>
      <w:r>
        <w:instrText xml:space="preserve"> TC "</w:instrText>
      </w:r>
      <w:bookmarkStart w:id="115" w:name="_Toc423419634"/>
      <w:r>
        <w:instrText>Prava na najam</w:instrText>
      </w:r>
      <w:bookmarkEnd w:id="115"/>
      <w:r>
        <w:instrText>" \l 2</w:instrText>
      </w:r>
      <w:r>
        <w:fldChar w:fldCharType="end"/>
      </w:r>
    </w:p>
    <w:p w:rsidR="00242E85" w:rsidRDefault="00D87759">
      <w:pPr>
        <w:pStyle w:val="ProductList-Offering1SubSection"/>
      </w:pPr>
      <w:bookmarkStart w:id="116" w:name="_Sec687"/>
      <w:r>
        <w:t>1. Dostupnost programa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Prava na najam sustava Office Standard</w:t>
            </w:r>
            <w:r>
              <w:fldChar w:fldCharType="begin"/>
            </w:r>
            <w:r>
              <w:instrText xml:space="preserve"> XE "Prava na najam sustava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Prava na najam sustava Office Professional Plus</w:t>
            </w:r>
            <w:r>
              <w:fldChar w:fldCharType="begin"/>
            </w:r>
            <w:r>
              <w:instrText xml:space="preserve"> XE "Prava na najam sustava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Prava na najam sustava Windows</w:t>
            </w:r>
            <w:r>
              <w:fldChar w:fldCharType="begin"/>
            </w:r>
            <w:r>
              <w:instrText xml:space="preserve"> XE "Prava na najam sustava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Prava na najam sustava Windows Pro</w:t>
            </w:r>
            <w:r>
              <w:fldChar w:fldCharType="begin"/>
            </w:r>
            <w:r>
              <w:instrText xml:space="preserve"> XE "Prava na najam sustava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117" w:name="_Sec742"/>
      <w:r>
        <w:t>2. Uvjeti za proizvod</w:t>
      </w:r>
      <w:bookmarkEnd w:id="117"/>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Aplikacije – Office, Sustav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(tehnološko jamstvo Software Assurance):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Prava na najam</w:t>
      </w:r>
    </w:p>
    <w:p w:rsidR="00242E85" w:rsidRDefault="00D87759">
      <w:pPr>
        <w:pStyle w:val="ProductList-Body"/>
      </w:pPr>
      <w:r>
        <w:t xml:space="preserve">Licence za prava na najam dane u okviru ovih programa dodatne su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koje dopuštaju trećoj osobi korištenje licencirane kvalificirane aplikacije ili operacijskog sustava. Te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nisu potpune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proizvod niti omogućuju prelazak na opširnije izdanje. Stoga svako stolno računalo kojem Klijent dodijeli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prava na najam mora biti licencirano za korištenje jedne od kvalificiranih aplikacija ili operacijskih sustava navedenih u nastavku.</w:t>
      </w:r>
    </w:p>
    <w:p w:rsidR="00242E85" w:rsidRDefault="00D87759">
      <w:pPr>
        <w:pStyle w:val="ProductList-Body"/>
      </w:pPr>
      <w:r>
        <w:t xml:space="preserve"> </w:t>
      </w:r>
    </w:p>
    <w:p w:rsidR="00242E85" w:rsidRDefault="00D87759">
      <w:pPr>
        <w:pStyle w:val="ProductList-ClauseHeading"/>
      </w:pPr>
      <w:r>
        <w:t>2.2 Kvalificirane aplikacije za prava na najam – Office</w:t>
      </w:r>
    </w:p>
    <w:p w:rsidR="00242E85" w:rsidRDefault="00D87759">
      <w:pPr>
        <w:pStyle w:val="ProductList-Body"/>
      </w:pPr>
      <w:r>
        <w:t>Licenca za kvalificiranu aplikaciju mora se dodijeliti istom uređaju kojem će se dodijeliti VL licenca za prava na najam. Aplikacije sustava Office kupljene putem OEM-a ne ispunjavaju uvjete za kupnju prava na najam. Kvalificirane aplikacije po vrsti programa jesu:</w:t>
      </w:r>
    </w:p>
    <w:tbl>
      <w:tblPr>
        <w:tblStyle w:val="PURTable"/>
        <w:tblW w:w="0" w:type="dxa"/>
        <w:tblLook w:val="04A0" w:firstRow="1" w:lastRow="0" w:firstColumn="1" w:lastColumn="0" w:noHBand="0" w:noVBand="1"/>
      </w:tblPr>
      <w:tblGrid>
        <w:gridCol w:w="3713"/>
        <w:gridCol w:w="1811"/>
        <w:gridCol w:w="1808"/>
        <w:gridCol w:w="1786"/>
        <w:gridCol w:w="179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PIPC</w:t>
            </w:r>
          </w:p>
          <w:p w:rsidR="00242E85" w:rsidRDefault="00D87759">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S/S+</w:t>
            </w:r>
          </w:p>
        </w:tc>
      </w:tr>
      <w:tr w:rsidR="00242E85">
        <w:tc>
          <w:tcPr>
            <w:tcW w:w="4040" w:type="dxa"/>
            <w:gridSpan w:val="5"/>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Office Standard</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gridSpan w:val="5"/>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Office Professional Plus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bl>
    <w:p w:rsidR="00242E85" w:rsidRDefault="00D87759">
      <w:pPr>
        <w:pStyle w:val="ProductList-Body"/>
      </w:pPr>
      <w:r>
        <w:t xml:space="preserve"> </w:t>
      </w:r>
    </w:p>
    <w:p w:rsidR="00242E85" w:rsidRDefault="00D87759">
      <w:pPr>
        <w:pStyle w:val="ProductList-ClauseHeading"/>
      </w:pPr>
      <w:r>
        <w:t>2.3 Kvalificirani operacijski sustavi za prava na najam – Windows</w:t>
      </w:r>
    </w:p>
    <w:p w:rsidR="00242E85" w:rsidRDefault="00D87759">
      <w:pPr>
        <w:pStyle w:val="ProductList-Body"/>
      </w:pPr>
      <w:r>
        <w:t xml:space="preserve">Klijenti koji žele steći licence za prava na najam putem programa Select ili Open License prvo moraju licencirati i instalirati kvalificirani operacijski sustav na svoje stolno računalo. Licencirani kvalificirani operacijski sustavi obuhvaćaju i licence stečene putem ugovora Get Genuine Windows na temelju programa Select ili Open.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za kvalificirani operacijski sustav mora se dodijeliti istom uređaju kojem će se dodijeliti VL licenca za prava na najam. Kvalificirani operacijski sustavi po vrsti programa jesu:</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S/S+</w:t>
            </w:r>
          </w:p>
        </w:tc>
      </w:tr>
      <w:tr w:rsidR="00242E85">
        <w:tc>
          <w:tcPr>
            <w:tcW w:w="4040" w:type="dxa"/>
            <w:gridSpan w:val="6"/>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gridSpan w:val="6"/>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Pro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bl>
    <w:p w:rsidR="00242E85" w:rsidRDefault="00D87759">
      <w:pPr>
        <w:pStyle w:val="ProductList-Offering1SubSection"/>
      </w:pPr>
      <w:bookmarkStart w:id="118" w:name="_Sec796"/>
      <w:r>
        <w:t>3. Prava na korištenje proizvoda</w:t>
      </w:r>
      <w:bookmarkEnd w:id="118"/>
    </w:p>
    <w:tbl>
      <w:tblPr>
        <w:tblStyle w:val="PURTable"/>
        <w:tblW w:w="0" w:type="dxa"/>
        <w:tblLook w:val="04A0" w:firstRow="1" w:lastRow="0" w:firstColumn="1" w:lastColumn="0" w:noHBand="0" w:noVBand="1"/>
      </w:tblPr>
      <w:tblGrid>
        <w:gridCol w:w="3641"/>
        <w:gridCol w:w="3628"/>
        <w:gridCol w:w="364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r:id="rId51">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Prava na najam</w:t>
      </w:r>
    </w:p>
    <w:p w:rsidR="00242E85" w:rsidRDefault="00D87759" w:rsidP="00D87759">
      <w:pPr>
        <w:pStyle w:val="ProductList-Bullet"/>
        <w:numPr>
          <w:ilvl w:val="0"/>
          <w:numId w:val="21"/>
        </w:numPr>
      </w:pPr>
      <w:r>
        <w:t>Licenca za prava na najam mora se trajno dodijeliti kvalificiranom uređaju.</w:t>
      </w:r>
    </w:p>
    <w:p w:rsidR="00242E85" w:rsidRDefault="00D87759" w:rsidP="00D87759">
      <w:pPr>
        <w:pStyle w:val="ProductList-Bullet"/>
        <w:numPr>
          <w:ilvl w:val="0"/>
          <w:numId w:val="21"/>
        </w:numPr>
      </w:pPr>
      <w:r>
        <w:t>Licenca za prava na najam mijenja Klijentovo pravo korištenja kvalificiranog softvera u okviru postojeće licence.</w:t>
      </w:r>
    </w:p>
    <w:p w:rsidR="00242E85" w:rsidRDefault="00D87759" w:rsidP="00D87759">
      <w:pPr>
        <w:pStyle w:val="ProductList-Bullet"/>
        <w:numPr>
          <w:ilvl w:val="0"/>
          <w:numId w:val="21"/>
        </w:numPr>
      </w:pPr>
      <w:r>
        <w:t>Za svaki kvalificirani uređaj s licencom za prava na najam Microsoft ukida zabranu davanja u najam, davanja u zakup ili posuđivanja softvera.</w:t>
      </w:r>
    </w:p>
    <w:p w:rsidR="00242E85" w:rsidRDefault="00D87759" w:rsidP="00D87759">
      <w:pPr>
        <w:pStyle w:val="ProductList-Bullet"/>
        <w:numPr>
          <w:ilvl w:val="0"/>
          <w:numId w:val="21"/>
        </w:numPr>
      </w:pPr>
      <w:r>
        <w:t>Klijent mora prihvatiti licencne odredbe za softver u pisanom ili elektroničkom obliku.</w:t>
      </w:r>
    </w:p>
    <w:p w:rsidR="00242E85" w:rsidRDefault="00D87759" w:rsidP="00D87759">
      <w:pPr>
        <w:pStyle w:val="ProductList-Bullet"/>
        <w:numPr>
          <w:ilvl w:val="0"/>
          <w:numId w:val="21"/>
        </w:numPr>
      </w:pPr>
      <w:r>
        <w:t xml:space="preserve">Klijent mora obavijestiti korisnike da Microsoft ne nudi jamstvo na softver, neće braniti korisnike od zahtjeva trećih osoba niti će biti odgovoran za štetu nastalu korištenjem softvera. </w:t>
      </w:r>
    </w:p>
    <w:p w:rsidR="00242E85" w:rsidRDefault="00D87759" w:rsidP="00D87759">
      <w:pPr>
        <w:pStyle w:val="ProductList-Bullet"/>
        <w:numPr>
          <w:ilvl w:val="0"/>
          <w:numId w:val="21"/>
        </w:numPr>
      </w:pPr>
      <w:r>
        <w:t>Ako koristi softver u okviru Prava na najam, Klijent pristaje obeštetiti i zaštititi Microsoft od bilo kakvih zahtjeva, uključujući odvjetničke troškove, u vezi s korištenjem kvalificiranog softvera.</w:t>
      </w:r>
    </w:p>
    <w:p w:rsidR="00242E85" w:rsidRDefault="00D87759" w:rsidP="00D87759">
      <w:pPr>
        <w:pStyle w:val="ProductList-Bullet"/>
        <w:numPr>
          <w:ilvl w:val="0"/>
          <w:numId w:val="21"/>
        </w:numPr>
      </w:pPr>
      <w:r>
        <w:t>Ne smijete koristiti softver u virtualnom okruženju.</w:t>
      </w:r>
    </w:p>
    <w:p w:rsidR="00242E85" w:rsidRDefault="00D87759" w:rsidP="00D87759">
      <w:pPr>
        <w:pStyle w:val="ProductList-Bullet"/>
        <w:numPr>
          <w:ilvl w:val="0"/>
          <w:numId w:val="21"/>
        </w:numPr>
      </w:pPr>
      <w:r>
        <w:t>Softveru se ne smije daljinski pristupati, osim u svrhu tehničke podrške pomoću daljinske podrške ili sličnih tehnologija.</w:t>
      </w:r>
    </w:p>
    <w:p w:rsidR="00242E85" w:rsidRDefault="00D87759" w:rsidP="00D87759">
      <w:pPr>
        <w:pStyle w:val="ProductList-Bullet"/>
        <w:numPr>
          <w:ilvl w:val="0"/>
          <w:numId w:val="21"/>
        </w:numPr>
      </w:pPr>
      <w:r>
        <w:t xml:space="preserve">Licenca za prava na najam istječe s odgovarajućom standardnom (punom) licencom na koju se odnose ili nakon ponovne dodjele odgovarajuće standardne (pune) licence na koju se odnose ili trajnog kvara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3.2 Ograničenje za neprofesionalne verzije sustava Windows</w:t>
      </w:r>
    </w:p>
    <w:p w:rsidR="00242E85" w:rsidRDefault="00D87759">
      <w:pPr>
        <w:pStyle w:val="ProductList-Body"/>
      </w:pPr>
      <w:r>
        <w:t>Uređaji kojima se dodijele Prava na najam za Windows mogu se dati u najam samo pojedincima za nekomercijalno korištenje.</w:t>
      </w:r>
    </w:p>
    <w:p w:rsidR="00242E85" w:rsidRDefault="00D87759">
      <w:pPr>
        <w:pStyle w:val="ProductList-Offering1SubSection"/>
      </w:pPr>
      <w:bookmarkStart w:id="119" w:name="_Sec823"/>
      <w:r>
        <w:t>4. Tehnološko jamstvo Software Assurance</w:t>
      </w:r>
      <w:bookmarkEnd w:id="119"/>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URBreadcrumb"/>
      </w:pPr>
      <w:r>
        <w:t xml:space="preserve"> </w:t>
      </w:r>
    </w:p>
    <w:p w:rsidR="00242E85" w:rsidRDefault="00D87759">
      <w:pPr>
        <w:pStyle w:val="PURBreadcrumb"/>
      </w:pPr>
      <w:r>
        <w:t>4.1 Tehnološko jamstvo Software Assurance</w:t>
      </w:r>
    </w:p>
    <w:p w:rsidR="00242E85" w:rsidRDefault="00D87759">
      <w:pPr>
        <w:pStyle w:val="ProductList-Body"/>
      </w:pPr>
      <w:r>
        <w:t xml:space="preserve">Klijenti koji stječu </w:t>
      </w:r>
      <w:r w:rsidRPr="00721CA3">
        <w:rPr>
          <w:color w:val="0563C1"/>
        </w:rPr>
        <w:fldChar w:fldCharType="begin"/>
      </w:r>
      <w:r>
        <w:rPr>
          <w:color w:val="0563C1"/>
        </w:rPr>
        <w:instrText>AutoTextList  \s NoStyle \t " znači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prava na najam ne ispunjavaju uvjete za stjecanje tehnološkog jamstva Software Assurance za </w:t>
      </w:r>
      <w:r w:rsidRPr="00721CA3">
        <w:rPr>
          <w:color w:val="0563C1"/>
        </w:rPr>
        <w:fldChar w:fldCharType="begin"/>
      </w:r>
      <w:r>
        <w:rPr>
          <w:color w:val="0563C1"/>
        </w:rPr>
        <w:instrText>AutoTextList  \s NoStyle \t " znači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prava na najam niti za odgovarajuće kvalificirane softverske licence. Međutim, korisnicima koji daju u najam/u zakup i koriste uređaje kojima su prenesene </w:t>
      </w:r>
      <w:r w:rsidRPr="00721CA3">
        <w:rPr>
          <w:color w:val="0563C1"/>
        </w:rPr>
        <w:fldChar w:fldCharType="begin"/>
      </w:r>
      <w:r>
        <w:rPr>
          <w:color w:val="0563C1"/>
        </w:rPr>
        <w:instrText>AutoTextList  \s NoStyle \t " znači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pravo na najam za sustav Windows može se dopustiti stjecanje nadogradnji ili nadogradnje i tehnološkog jamstva Software Assurance za odgovarajuće standardne (pune) softverske licence na temelju njihovih ugovora o količinskom licenciranju. Bez obzira na eventualne suprotne odredbe u Klijentovu ugovoru o količinskom licenciranju u vezi sa stjecanjem trajnih prava, sva prava tehnološkog jamstva Software Assurance, uključujući pravo na korištenje softvera dobivenog putem tehnološkog jamstva Software Assurance istječe kad isteknu odgovarajuće </w:t>
      </w:r>
      <w:r w:rsidRPr="00721CA3">
        <w:rPr>
          <w:color w:val="0563C1"/>
        </w:rPr>
        <w:fldChar w:fldCharType="begin"/>
      </w:r>
      <w:r>
        <w:rPr>
          <w:color w:val="0563C1"/>
        </w:rPr>
        <w:instrText>AutoTextList  \s NoStyle \t " znači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prava na najam.</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120" w:name="_Sec614"/>
      <w:r>
        <w:t>SQL Server</w:t>
      </w:r>
      <w:bookmarkEnd w:id="120"/>
      <w:r>
        <w:fldChar w:fldCharType="begin"/>
      </w:r>
      <w:r>
        <w:instrText xml:space="preserve"> TC "</w:instrText>
      </w:r>
      <w:bookmarkStart w:id="121" w:name="_Toc423419635"/>
      <w:r>
        <w:instrText>SQL Server</w:instrText>
      </w:r>
      <w:bookmarkEnd w:id="121"/>
      <w:r>
        <w:instrText>" \l 2</w:instrText>
      </w:r>
      <w:r>
        <w:fldChar w:fldCharType="end"/>
      </w:r>
    </w:p>
    <w:p w:rsidR="00242E85" w:rsidRDefault="00D87759">
      <w:pPr>
        <w:pStyle w:val="ProductList-Offering1SubSection"/>
      </w:pPr>
      <w:bookmarkStart w:id="122" w:name="_Sec688"/>
      <w:r>
        <w:t>1. Dostupnost programa</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sidRPr="00523E7B">
              <w:rPr>
                <w:color w:val="000000" w:themeColor="text1"/>
              </w:rPr>
              <w:t>A</w:t>
            </w:r>
            <w:r w:rsidR="00D87759"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Industry Device         "</w:instrText>
            </w:r>
            <w:r w:rsidRPr="00523E7B">
              <w:rPr>
                <w:color w:val="000000" w:themeColor="text1"/>
              </w:rPr>
              <w:fldChar w:fldCharType="separate"/>
            </w:r>
            <w:r w:rsidRPr="00523E7B">
              <w:rPr>
                <w:color w:val="000000" w:themeColor="text1"/>
              </w:rPr>
              <w:t>ID</w:t>
            </w:r>
            <w:r w:rsidRPr="00523E7B">
              <w:rPr>
                <w:color w:val="000000" w:themeColor="text1"/>
              </w:rPr>
              <w:fldChar w:fldCharType="end"/>
            </w:r>
            <w:r w:rsidRPr="00523E7B">
              <w:rPr>
                <w:color w:val="000000" w:themeColor="text1"/>
              </w:rPr>
              <w:t xml:space="preserve">, </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rsidP="00523E7B">
            <w:pPr>
              <w:pStyle w:val="ProductList-TableBody"/>
              <w:jc w:val="center"/>
              <w:rPr>
                <w:color w:val="000000" w:themeColor="text1"/>
              </w:rPr>
            </w:pPr>
            <w:r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r w:rsidRPr="00523E7B">
              <w:rPr>
                <w:color w:val="000000" w:themeColor="text1"/>
              </w:rPr>
              <w:fldChar w:fldCharType="begin"/>
            </w:r>
            <w:r w:rsidRPr="00523E7B">
              <w:rPr>
                <w:color w:val="000000" w:themeColor="text1"/>
              </w:rPr>
              <w:instrText>AutoTextList  \s NoStyle \t " : Proizvod aplikacijske platforme         "</w:instrText>
            </w:r>
            <w:r w:rsidRPr="00523E7B">
              <w:rPr>
                <w:color w:val="000000" w:themeColor="text1"/>
              </w:rPr>
              <w:fldChar w:fldCharType="separate"/>
            </w:r>
            <w:r w:rsidRPr="00523E7B">
              <w:rPr>
                <w:color w:val="000000" w:themeColor="text1"/>
              </w:rPr>
              <w:t>AP</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Proizvod poslužitelja i alata         "</w:instrText>
            </w:r>
            <w:r w:rsidRPr="00523E7B">
              <w:rPr>
                <w:color w:val="000000" w:themeColor="text1"/>
              </w:rPr>
              <w:fldChar w:fldCharType="separate"/>
            </w:r>
            <w:r w:rsidRPr="00523E7B">
              <w:rPr>
                <w:color w:val="000000" w:themeColor="text1"/>
              </w:rPr>
              <w:t>SP</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rsidTr="00523E7B">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bl>
    <w:p w:rsidR="00242E85" w:rsidRDefault="00D87759">
      <w:pPr>
        <w:pStyle w:val="ProductList-Offering1SubSection"/>
      </w:pPr>
      <w:bookmarkStart w:id="123" w:name="_Sec743"/>
      <w:r>
        <w:t>2. Uvjeti za proizvod</w:t>
      </w:r>
      <w:bookmarkEnd w:id="123"/>
    </w:p>
    <w:tbl>
      <w:tblPr>
        <w:tblStyle w:val="PURTable"/>
        <w:tblW w:w="0" w:type="dxa"/>
        <w:tblLook w:val="04A0" w:firstRow="1" w:lastRow="0" w:firstColumn="1" w:lastColumn="0" w:noHBand="0" w:noVBand="1"/>
      </w:tblPr>
      <w:tblGrid>
        <w:gridCol w:w="3639"/>
        <w:gridCol w:w="3643"/>
        <w:gridCol w:w="363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dopuštena starija izdanja koja odgovaraju navedenim novijim izdanjima. Klijent može koristiti dopušteno starije izdanje umjesto licenciranog novijeg izdanja na način dopušten u Univerzalnim licencnim odredbama.         "</w:instrText>
            </w:r>
            <w:r w:rsidRPr="00721CA3">
              <w:rPr>
                <w:color w:val="0563C1"/>
              </w:rPr>
              <w:fldChar w:fldCharType="separate"/>
            </w:r>
            <w:r>
              <w:rPr>
                <w:color w:val="0563C1"/>
              </w:rPr>
              <w:t>Starija izdanja</w:t>
            </w:r>
            <w:r w:rsidRPr="00721CA3">
              <w:rPr>
                <w:color w:val="0563C1"/>
              </w:rP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(Cijelu definiciju potražite u Pojmovniku.)         "</w:instrText>
            </w:r>
            <w:r w:rsidRPr="00721CA3">
              <w:rPr>
                <w:color w:val="0563C1"/>
              </w:rPr>
              <w:fldChar w:fldCharType="separate"/>
            </w:r>
            <w:r>
              <w:rPr>
                <w:color w:val="0563C1"/>
              </w:rPr>
              <w:t>Iznimka Kvalificiranog korisnika</w:t>
            </w:r>
            <w:r w:rsidRPr="00721CA3">
              <w:rPr>
                <w:color w:val="0563C1"/>
              </w:rP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SQL Server 2014 Enterprise</w:t>
      </w:r>
    </w:p>
    <w:p w:rsidR="00242E85" w:rsidRDefault="00D87759">
      <w:pPr>
        <w:pStyle w:val="ProductList-Body"/>
      </w:pPr>
      <w:r>
        <w:t xml:space="preserve">Nove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Poslužiteljske</w:t>
      </w:r>
      <w:r w:rsidRPr="00721CA3">
        <w:rPr>
          <w:color w:val="0563C1"/>
        </w:rP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2">
        <w:r>
          <w:rPr>
            <w:color w:val="00467F"/>
            <w:u w:val="single"/>
          </w:rPr>
          <w:t>http://go.microsoft.com/?linkid=9839206</w:t>
        </w:r>
      </w:hyperlink>
      <w:r>
        <w:t>.</w:t>
      </w:r>
    </w:p>
    <w:p w:rsidR="00242E85" w:rsidRDefault="00D87759">
      <w:pPr>
        <w:pStyle w:val="ProductList-Body"/>
      </w:pPr>
      <w:r>
        <w:t xml:space="preserve"> </w:t>
      </w:r>
    </w:p>
    <w:p w:rsidR="00242E85" w:rsidRDefault="00D87759">
      <w:pPr>
        <w:pStyle w:val="ProductList-ClauseHeading"/>
      </w:pPr>
      <w:r>
        <w:t>2.2 SQL Server Parallel Data Warehouse Optional Build bez sustava Oracle Java</w:t>
      </w:r>
    </w:p>
    <w:p w:rsidR="00242E85" w:rsidRDefault="00D87759">
      <w:pPr>
        <w:pStyle w:val="ProductList-Body"/>
      </w:pPr>
      <w:r>
        <w:t xml:space="preserve">Klijenti koji steknu nove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3">
        <w:r>
          <w:rPr>
            <w:color w:val="00467F"/>
            <w:u w:val="single"/>
          </w:rPr>
          <w:t>http://www.microsoft.com/en-us/sqlserver/solutions-technologies/data-warehousing/pdw.aspx</w:t>
        </w:r>
      </w:hyperlink>
      <w:r>
        <w:t>.</w:t>
      </w:r>
    </w:p>
    <w:p w:rsidR="00242E85" w:rsidRDefault="00D87759">
      <w:pPr>
        <w:pStyle w:val="ProductList-Body"/>
      </w:pPr>
      <w:r>
        <w:t xml:space="preserve"> </w:t>
      </w:r>
    </w:p>
    <w:p w:rsidR="00242E85" w:rsidRDefault="00D87759">
      <w:pPr>
        <w:pStyle w:val="ProductList-ClauseHeading"/>
      </w:pPr>
      <w:r>
        <w:t>2.3 SQL Server Parallel Data Warehouse</w:t>
      </w:r>
    </w:p>
    <w:p w:rsidR="00242E85" w:rsidRDefault="00D87759">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242E85" w:rsidRDefault="00D87759">
      <w:pPr>
        <w:pStyle w:val="ProductList-Offering1SubSection"/>
      </w:pPr>
      <w:bookmarkStart w:id="124" w:name="_Sec794"/>
      <w:r>
        <w:t>3. Prava na korištenje proizvoda</w:t>
      </w:r>
      <w:bookmarkEnd w:id="124"/>
    </w:p>
    <w:tbl>
      <w:tblPr>
        <w:tblStyle w:val="PURTable"/>
        <w:tblW w:w="0" w:type="dxa"/>
        <w:tblLook w:val="04A0" w:firstRow="1" w:lastRow="0" w:firstColumn="1" w:lastColumn="0" w:noHBand="0" w:noVBand="1"/>
      </w:tblPr>
      <w:tblGrid>
        <w:gridCol w:w="3648"/>
        <w:gridCol w:w="3636"/>
        <w:gridCol w:w="363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r:id="rId54">
              <w:r>
                <w:rPr>
                  <w:color w:val="00467F"/>
                  <w:u w:val="single"/>
                </w:rPr>
                <w:t>Univerzalne</w:t>
              </w:r>
            </w:hyperlink>
            <w:r>
              <w:t xml:space="preserve">; </w:t>
            </w:r>
            <w:hyperlink r:id="rId55">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 (osim izdanja Developer)</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Ostale komponente softvera sustava Windows</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3.2 Automatska ažuriranja na prethodne verzije sustava SQL Server</w:t>
      </w:r>
    </w:p>
    <w:p w:rsidR="00242E85" w:rsidRDefault="00D87759">
      <w:pPr>
        <w:pStyle w:val="ProductList-Body"/>
      </w:pPr>
      <w:r>
        <w:t xml:space="preserve">Ako je softver instaliran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Poslužiteljima</w:t>
      </w:r>
      <w:r w:rsidRPr="00721CA3">
        <w:rPr>
          <w:color w:val="0563C1"/>
        </w:rP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w:t>
      </w:r>
      <w:r w:rsidRPr="00721CA3">
        <w:rPr>
          <w:color w:val="0563C1"/>
        </w:rPr>
        <w:fldChar w:fldCharType="end"/>
      </w:r>
      <w:r>
        <w:t xml:space="preserve"> ili uređaj koji koristi takva izdanja pristajete na ta ažuriranja svih izdanja i kopija sustava SQL Server (i njihovih komponenti) koje se koriste na tom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ili uređaju.</w:t>
      </w:r>
    </w:p>
    <w:p w:rsidR="00242E85" w:rsidRDefault="00D87759">
      <w:pPr>
        <w:pStyle w:val="ProductList-Body"/>
      </w:pPr>
      <w:r>
        <w:t xml:space="preserve"> </w:t>
      </w:r>
    </w:p>
    <w:p w:rsidR="00242E85" w:rsidRDefault="00D87759">
      <w:pPr>
        <w:pStyle w:val="ProductList-ClauseHeading"/>
      </w:pPr>
      <w:r>
        <w:t>3.3 Korištenje primjeraka izdanja Business Intelligence i Standard</w:t>
      </w:r>
    </w:p>
    <w:p w:rsidR="00242E85" w:rsidRDefault="00D87759">
      <w:pPr>
        <w:pStyle w:val="ProductList-Body"/>
      </w:pPr>
      <w:r>
        <w:t xml:space="preserve">Za svaku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Poslužiteljsku</w:t>
      </w:r>
      <w:r w:rsidRPr="00721CA3">
        <w:rPr>
          <w:color w:val="0563C1"/>
        </w:rPr>
        <w:fldChar w:fldCharType="end"/>
      </w:r>
      <w:r>
        <w:t xml:space="preserve"> licencu može se istovremeno koristiti softver u samo jednom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ili </w:t>
      </w:r>
      <w:r w:rsidRPr="00721CA3">
        <w:rPr>
          <w:color w:val="0563C1"/>
        </w:rPr>
        <w:fldChar w:fldCharType="begin"/>
      </w:r>
      <w:r>
        <w:rPr>
          <w:color w:val="0563C1"/>
        </w:rPr>
        <w:instrText>AutoTextList  \s NoStyle \t " označava OSE konfiguriran za izravno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ali Klijent ima pravo koristiti neograničeni broj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Instaliranih primjeraka</w:t>
      </w:r>
      <w:r w:rsidRPr="00721CA3">
        <w:rPr>
          <w:color w:val="0563C1"/>
        </w:rPr>
        <w:fldChar w:fldCharType="end"/>
      </w:r>
      <w:r>
        <w:t xml:space="preserve"> poslužiteljskog softvera u tom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OSE-u</w:t>
      </w:r>
      <w:r w:rsidRPr="00721CA3">
        <w:rPr>
          <w:color w:val="0563C1"/>
        </w:rPr>
        <w:fldChar w:fldCharType="end"/>
      </w:r>
      <w:r>
        <w:t>.</w:t>
      </w:r>
    </w:p>
    <w:p w:rsidR="00242E85" w:rsidRDefault="00D87759">
      <w:pPr>
        <w:pStyle w:val="ProductList-Body"/>
      </w:pPr>
      <w:r>
        <w:t xml:space="preserve"> </w:t>
      </w:r>
    </w:p>
    <w:p w:rsidR="00242E85" w:rsidRDefault="00D87759">
      <w:pPr>
        <w:pStyle w:val="ProductList-ClauseHeading"/>
      </w:pPr>
      <w:r>
        <w:t>3.4 SQL Server Business Intelligence (2012 i 2014): Odricanje od CAL-a za skupne obrade</w:t>
      </w:r>
    </w:p>
    <w:p w:rsidR="00242E85" w:rsidRDefault="00D87759">
      <w:pPr>
        <w:pStyle w:val="ProductList-Body"/>
      </w:pPr>
      <w:r>
        <w:t xml:space="preserve">Klijentu nije potreban </w:t>
      </w: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za bilo kojeg korisnika ili uređaj koji pristupa njegovim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Primjercima</w:t>
      </w:r>
      <w:r w:rsidRPr="00721CA3">
        <w:rPr>
          <w:color w:val="0563C1"/>
        </w:rPr>
        <w:fldChar w:fldCharType="end"/>
      </w:r>
      <w:r>
        <w:t xml:space="preserve"> poslužiteljskog softvera isključivo putem skupne obrade. „Grupna obrada“ aktivnost je koja omogućuje istovremenu obradu grupe zadataka koji se odvijaju u različito vrijeme.</w:t>
      </w:r>
    </w:p>
    <w:p w:rsidR="00242E85" w:rsidRDefault="00D87759">
      <w:pPr>
        <w:pStyle w:val="ProductList-Body"/>
      </w:pPr>
      <w:r>
        <w:t xml:space="preserve"> </w:t>
      </w:r>
    </w:p>
    <w:p w:rsidR="00242E85" w:rsidRDefault="00D87759">
      <w:pPr>
        <w:pStyle w:val="ProductList-ClauseHeading"/>
      </w:pPr>
      <w:r>
        <w:t>3.5 Poslužitelji koji automatski preuzimaju sustav u slučaju kvara za PDW Server Parallel Data Warehouse (PDW)</w:t>
      </w:r>
    </w:p>
    <w:p w:rsidR="00242E85" w:rsidRDefault="00D87759">
      <w:pPr>
        <w:pStyle w:val="ProductList-Body"/>
      </w:pPr>
      <w:r>
        <w:t>Uređaj s tehnologijom Parallel Data Warehouse (PDW) jedna je jedinica sastavljena od dva ili više računalnih čvorova (licencirani poslužitelji) koje nadzire jedno virtualno računalo za PDW kontrolu (</w:t>
      </w:r>
      <w:r w:rsidRPr="00721CA3">
        <w:rPr>
          <w:color w:val="0563C1"/>
        </w:rPr>
        <w:fldChar w:fldCharType="begin"/>
      </w:r>
      <w:r>
        <w:rPr>
          <w:color w:val="0563C1"/>
        </w:rPr>
        <w:instrText>AutoTextList  \s NoStyle \t " označava OSE konfiguriran za izravno korištenje u virtualnom hardverskom sustavu.         "</w:instrText>
      </w:r>
      <w:r w:rsidRPr="00721CA3">
        <w:rPr>
          <w:color w:val="0563C1"/>
        </w:rPr>
        <w:fldChar w:fldCharType="separate"/>
      </w:r>
      <w:r>
        <w:rPr>
          <w:color w:val="0563C1"/>
        </w:rPr>
        <w:t>Virtualni OSE</w:t>
      </w:r>
      <w:r w:rsidRPr="00721CA3">
        <w:rPr>
          <w:color w:val="0563C1"/>
        </w:rPr>
        <w:fldChar w:fldCharType="end"/>
      </w:r>
      <w:r>
        <w:t xml:space="preserve">). Tehnologija je ugrađena u uređaj, što softveru omogućuje da u slučaju kvara prijeđe na drugi računalni čvor u uređaju. Klijentu nisu potrebne dodatne </w:t>
      </w:r>
      <w:r w:rsidRPr="00721CA3">
        <w:rPr>
          <w:color w:val="0563C1"/>
        </w:rPr>
        <w:fldChar w:fldCharType="begin"/>
      </w:r>
      <w:r>
        <w:rPr>
          <w:color w:val="0563C1"/>
        </w:rPr>
        <w:instrText>AutoTextList  \s NoStyle \t "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softver koji se koristi u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za slučaj kvara, a izvodi ga tehnologija uređaja PDW.</w:t>
      </w:r>
    </w:p>
    <w:p w:rsidR="00242E85" w:rsidRDefault="00D87759">
      <w:pPr>
        <w:pStyle w:val="ProductList-Body"/>
      </w:pPr>
      <w:r>
        <w:t xml:space="preserve"> </w:t>
      </w:r>
    </w:p>
    <w:p w:rsidR="00242E85" w:rsidRDefault="00D87759">
      <w:pPr>
        <w:pStyle w:val="ProductList-ClauseHeading"/>
      </w:pPr>
      <w:r>
        <w:t>3.6 SQL Server 2014 Developer Edition: korištenje za demonstraciju</w:t>
      </w:r>
    </w:p>
    <w:p w:rsidR="00242E85" w:rsidRDefault="00D87759">
      <w:pPr>
        <w:pStyle w:val="ProductList-Body"/>
      </w:pPr>
      <w:r>
        <w:t xml:space="preserve">Osim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Licenciranog korisnika</w:t>
      </w:r>
      <w:r w:rsidRPr="00721CA3">
        <w:rPr>
          <w:color w:val="0563C1"/>
        </w:rPr>
        <w:fldChar w:fldCharType="end"/>
      </w:r>
      <w:r>
        <w:t>, svaka osoba koja ima pristup Klijentovoj internoj mreži može instalirati i koristiti kopije softvera radi demonstracije korištenja Klijentovih programa sa softverom.</w:t>
      </w:r>
    </w:p>
    <w:p w:rsidR="00242E85" w:rsidRDefault="00D87759">
      <w:pPr>
        <w:pStyle w:val="ProductList-Body"/>
      </w:pPr>
      <w:r>
        <w:t xml:space="preserve"> </w:t>
      </w:r>
    </w:p>
    <w:p w:rsidR="00242E85" w:rsidRDefault="00D87759">
      <w:pPr>
        <w:pStyle w:val="ProductList-ClauseHeading"/>
      </w:pPr>
      <w:r>
        <w:t>3.7 Dodatni softver – sve (osim izdanja Developer)</w:t>
      </w:r>
    </w:p>
    <w:p w:rsidR="00242E85" w:rsidRDefault="00D87759">
      <w:pPr>
        <w:pStyle w:val="ProductList-SubClauseHeading"/>
      </w:pPr>
      <w:r>
        <w:t>3.7.1 Dodatni softver – sve (osim izdanja Parallel Data Warehouse i Developer)</w:t>
      </w:r>
    </w:p>
    <w:tbl>
      <w:tblPr>
        <w:tblStyle w:val="PURTable0"/>
        <w:tblW w:w="0" w:type="dxa"/>
        <w:tblLook w:val="04A0" w:firstRow="1" w:lastRow="0" w:firstColumn="1" w:lastColumn="0" w:noHBand="0" w:noVBand="1"/>
      </w:tblPr>
      <w:tblGrid>
        <w:gridCol w:w="3530"/>
        <w:gridCol w:w="3513"/>
        <w:gridCol w:w="351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Client Tools Connectivity</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Distributed Replay Client</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Management Tools - Complete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Indented"/>
      </w:pPr>
      <w:r>
        <w:t xml:space="preserve"> </w:t>
      </w:r>
    </w:p>
    <w:p w:rsidR="00242E85" w:rsidRDefault="00D87759">
      <w:pPr>
        <w:pStyle w:val="ProductList-SubClauseHeading"/>
      </w:pPr>
      <w:r>
        <w:t>3.7.2 Dodatni softver – Parallel Data Warehouse</w:t>
      </w:r>
    </w:p>
    <w:tbl>
      <w:tblPr>
        <w:tblStyle w:val="PURTable0"/>
        <w:tblW w:w="0" w:type="dxa"/>
        <w:tblLook w:val="04A0" w:firstRow="1" w:lastRow="0" w:firstColumn="1" w:lastColumn="0" w:noHBand="0" w:noVBand="1"/>
      </w:tblPr>
      <w:tblGrid>
        <w:gridCol w:w="3544"/>
        <w:gridCol w:w="3561"/>
        <w:gridCol w:w="3451"/>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125" w:name="_Sec826"/>
      <w:r>
        <w:t>4. Tehnološko jamstvo Software Assurance</w:t>
      </w:r>
      <w:bookmarkEnd w:id="125"/>
    </w:p>
    <w:tbl>
      <w:tblPr>
        <w:tblStyle w:val="PURTable"/>
        <w:tblW w:w="0" w:type="dxa"/>
        <w:tblLook w:val="04A0" w:firstRow="1" w:lastRow="0" w:firstColumn="1" w:lastColumn="0" w:noHBand="0" w:noVBand="1"/>
      </w:tblPr>
      <w:tblGrid>
        <w:gridCol w:w="3640"/>
        <w:gridCol w:w="3631"/>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rsidRPr="00721CA3">
              <w:rPr>
                <w:color w:val="0563C1"/>
              </w:rPr>
              <w:fldChar w:fldCharType="separate"/>
            </w:r>
            <w:r>
              <w:rPr>
                <w:color w:val="0563C1"/>
              </w:rPr>
              <w:t>Prava prebacivanja u slučaju pogreške</w:t>
            </w:r>
            <w:r w:rsidRPr="00721CA3">
              <w:rPr>
                <w:color w:val="0563C1"/>
              </w:rPr>
              <w:fldChar w:fldCharType="end"/>
            </w:r>
            <w:r>
              <w:t>: sva izdanja (osim izdanja Developer i Parallel Data Warehouse)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56">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URBreadcrumb"/>
      </w:pPr>
      <w:r>
        <w:t xml:space="preserve"> </w:t>
      </w:r>
    </w:p>
    <w:p w:rsidR="00242E85" w:rsidRDefault="00D87759">
      <w:pPr>
        <w:pStyle w:val="ProductList-ClauseHeading"/>
      </w:pPr>
      <w:r>
        <w:t>4.1 SQL Server 2014 Enterprise Core – Neograničena virtualizacija</w:t>
      </w:r>
    </w:p>
    <w:p w:rsidR="00242E85" w:rsidRDefault="00D87759">
      <w:pPr>
        <w:pStyle w:val="ProductList-Body"/>
      </w:pPr>
      <w:r>
        <w:t xml:space="preserve">Klijent može koristiti neograničeni broj primjeraka poslužiteljskog softvera na neograničenom broju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OSE-ova</w:t>
      </w:r>
      <w:r w:rsidRPr="00721CA3">
        <w:rPr>
          <w:color w:val="0563C1"/>
        </w:rPr>
        <w:fldChar w:fldCharType="end"/>
      </w:r>
      <w:r>
        <w:t xml:space="preserve"> na bilo kojem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za koji ima puno tehnološko jamstvo Software Assurance na svim svojim licencama za jezgru za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w:t>
      </w:r>
    </w:p>
    <w:p w:rsidR="00242E85" w:rsidRDefault="00D87759">
      <w:pPr>
        <w:pStyle w:val="ProductList-ClauseHeading"/>
      </w:pPr>
      <w:r>
        <w:t>4.2 SQL Server 2012 Parallel Data Warehouse – ažuriranja značajki</w:t>
      </w:r>
    </w:p>
    <w:p w:rsidR="00242E85" w:rsidRDefault="00D87759">
      <w:pPr>
        <w:pStyle w:val="ProductList-Body"/>
      </w:pPr>
      <w:r>
        <w:t>Klijenti s tehnološkim jamstvom Software Assurance ispunjavaju uvjete za izdanja značajki (npr. ažuriranja uređaja) dostupna između glavnih izdanja proizvoda.</w:t>
      </w:r>
    </w:p>
    <w:p w:rsidR="00242E85" w:rsidRDefault="00D87759">
      <w:pPr>
        <w:pStyle w:val="ProductList-Body"/>
      </w:pPr>
      <w:r>
        <w:t xml:space="preserve"> </w:t>
      </w:r>
    </w:p>
    <w:p w:rsidR="00242E85" w:rsidRDefault="00D87759">
      <w:pPr>
        <w:pStyle w:val="ProductList-ClauseHeading"/>
      </w:pPr>
      <w:r>
        <w:t>4.3 SQL Mogućnost otkupa za poslužitelj na temelju Enrollment for Application Platform (Pristupnica za aplikacijsku platformu, EAP)</w:t>
      </w:r>
    </w:p>
    <w:p w:rsidR="00242E85" w:rsidRDefault="00D87759">
      <w:pPr>
        <w:pStyle w:val="ProductList-Body"/>
      </w:pPr>
      <w:r>
        <w:t xml:space="preserve">Klijent može obnoviti tehnološko jamstvo Software Assurance za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SQL Server Enterprise Server/CAL., no njegova jedina mogućnost otkupa na kraju trajanja pristupnice bit će za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jezgru.</w:t>
      </w:r>
    </w:p>
    <w:p w:rsidR="00242E85" w:rsidRDefault="00D87759">
      <w:pPr>
        <w:pStyle w:val="ProductList-Body"/>
      </w:pPr>
      <w:r>
        <w:t xml:space="preserve"> </w:t>
      </w:r>
    </w:p>
    <w:p w:rsidR="00242E85" w:rsidRDefault="00D87759">
      <w:pPr>
        <w:pStyle w:val="ProductList-ClauseHeading"/>
      </w:pPr>
      <w:r>
        <w:t>4.4 Implementacija SQL Server Parallel Data Warehouse na temelju licenci SQL Server Enterprise Core Licenses (pogledajte odjeljak Starija izdanja)</w:t>
      </w:r>
    </w:p>
    <w:p w:rsidR="00242E85" w:rsidRDefault="00D87759">
      <w:pPr>
        <w:pStyle w:val="ProductList-Body"/>
      </w:pPr>
      <w:r>
        <w:t>Pristup ažuriranjima značajki za SQL Server Parallel Data Warehouse zahtijeva tehnološko jamstvo SA za sve licence SQL Enterprise po jezgri implementirane na taj način.</w:t>
      </w:r>
    </w:p>
    <w:p w:rsidR="00242E85" w:rsidRDefault="00D87759">
      <w:pPr>
        <w:pStyle w:val="ProductList-Body"/>
      </w:pPr>
      <w:r>
        <w:t xml:space="preserve"> </w:t>
      </w:r>
    </w:p>
    <w:p w:rsidR="00242E85" w:rsidRDefault="00D87759">
      <w:pPr>
        <w:pStyle w:val="ProductList-ClauseHeading"/>
      </w:pPr>
      <w:r>
        <w:t>4.5 SQL Server 2012 Parallel Data Warehouse (PDW) Optional Build bez sustava Oracle Java</w:t>
      </w:r>
    </w:p>
    <w:p w:rsidR="00242E85" w:rsidRDefault="00D87759">
      <w:pPr>
        <w:pStyle w:val="ProductList-Body"/>
      </w:pPr>
      <w:r>
        <w:t xml:space="preserve">Klijenti koji imaju aktivno tehnološko jamstvo za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SQL Server 2012 PDW u trenutku nakon što Appliance Update 1 (AU 1) postane dostupan mogu steći međuverziju proizvoda sa sustavom Oracle Java ili, na zahtjev, bez sustava Oracle Java.</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126" w:name="_Sec615"/>
      <w:r>
        <w:t>System Center</w:t>
      </w:r>
      <w:bookmarkEnd w:id="126"/>
      <w:r>
        <w:fldChar w:fldCharType="begin"/>
      </w:r>
      <w:r>
        <w:instrText xml:space="preserve"> TC "</w:instrText>
      </w:r>
      <w:bookmarkStart w:id="127" w:name="_Toc423419636"/>
      <w:r>
        <w:instrText>System Center</w:instrText>
      </w:r>
      <w:bookmarkEnd w:id="127"/>
      <w:r>
        <w:instrText>" \l 2</w:instrText>
      </w:r>
      <w:r>
        <w:fldChar w:fldCharType="end"/>
      </w:r>
    </w:p>
    <w:p w:rsidR="00242E85" w:rsidRDefault="00D87759">
      <w:pPr>
        <w:pStyle w:val="ProductList-Offering2HeadingNoBorder"/>
      </w:pPr>
      <w:bookmarkStart w:id="128" w:name="_Sec642"/>
      <w:r>
        <w:t>System Center Server</w:t>
      </w:r>
      <w:bookmarkEnd w:id="128"/>
      <w:r>
        <w:fldChar w:fldCharType="begin"/>
      </w:r>
      <w:r>
        <w:instrText xml:space="preserve"> TC "</w:instrText>
      </w:r>
      <w:bookmarkStart w:id="129" w:name="_Toc423419637"/>
      <w:r>
        <w:instrText>System Center Server</w:instrText>
      </w:r>
      <w:bookmarkEnd w:id="129"/>
      <w:r>
        <w:instrText>" \l 3</w:instrText>
      </w:r>
      <w:r>
        <w:fldChar w:fldCharType="end"/>
      </w:r>
    </w:p>
    <w:p w:rsidR="00242E85" w:rsidRDefault="00D87759">
      <w:pPr>
        <w:pStyle w:val="ProductList-Offering1SubSection"/>
      </w:pPr>
      <w:bookmarkStart w:id="130" w:name="_Sec689"/>
      <w:r>
        <w:t>1. Dostupnost programa</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sidRPr="00523E7B">
              <w:rPr>
                <w:color w:val="000000" w:themeColor="text1"/>
              </w:rPr>
              <w:t>A</w:t>
            </w:r>
            <w:r w:rsidR="00D87759"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Open License i Open Value         "</w:instrText>
            </w:r>
            <w:r w:rsidRPr="00523E7B">
              <w:rPr>
                <w:color w:val="000000" w:themeColor="text1"/>
              </w:rPr>
              <w:fldChar w:fldCharType="separate"/>
            </w:r>
            <w:r w:rsidRPr="00523E7B">
              <w:rPr>
                <w:color w:val="000000" w:themeColor="text1"/>
              </w:rPr>
              <w:t>OF</w:t>
            </w:r>
            <w:r w:rsidRPr="00523E7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w:t>
            </w:r>
          </w:p>
        </w:tc>
      </w:tr>
    </w:tbl>
    <w:p w:rsidR="00242E85" w:rsidRDefault="00D87759">
      <w:pPr>
        <w:pStyle w:val="ProductList-Offering1SubSection"/>
      </w:pPr>
      <w:bookmarkStart w:id="131" w:name="_Sec744"/>
      <w:r>
        <w:t>2. Uvjeti za proizvod</w:t>
      </w:r>
      <w:bookmarkEnd w:id="13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Pristupnica za poslužitelj i oblak (engl. Server and Cloud Enrollment, SCE) – Pravno na upravljanje OSE-ovima na usluzi Microsoft Azure u okviru CIS licenci</w:t>
      </w:r>
    </w:p>
    <w:p w:rsidR="00242E85" w:rsidRDefault="00D87759">
      <w:pPr>
        <w:pStyle w:val="ProductList-Body"/>
      </w:pPr>
      <w:r>
        <w:t xml:space="preserve">SCE klijenti koji su ispunili preduvjete za pristupnicu, imaju licencu za Core Infrastructure Server (CIS) Suite i koriste taj paket za upravljanje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u vlastitim podatkovnim centrima, mogu koristiti i softver System Centre licenciran u okviru softvera CIS za upravljanje svojim kvalificiranim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koji se koriste u sklopu platforme Microsoft Azure. Za svaku Licencu za CIS pokrivenu klijentovom pristupnicom SCE, klijent može upravljati s najviše 10 kvalificiranih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koji se koriste u sklopu platforme Microsoft Azure.  U kvalificirane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Virtualne OSE-ove</w:t>
      </w:r>
      <w:r w:rsidRPr="00721CA3">
        <w:rPr>
          <w:color w:val="0563C1"/>
        </w:rPr>
        <w:fldChar w:fldCharType="end"/>
      </w:r>
      <w:r>
        <w:t xml:space="preserve"> spada sljedeće: </w:t>
      </w:r>
    </w:p>
    <w:p w:rsidR="00242E85" w:rsidRDefault="00D87759" w:rsidP="00D87759">
      <w:pPr>
        <w:pStyle w:val="ProductList-Bullet"/>
        <w:numPr>
          <w:ilvl w:val="0"/>
          <w:numId w:val="22"/>
        </w:numPr>
      </w:pPr>
      <w:r>
        <w:t xml:space="preserve">primjerci Virtualnog računala Windows </w:t>
      </w:r>
    </w:p>
    <w:p w:rsidR="00242E85" w:rsidRDefault="00D87759" w:rsidP="00D87759">
      <w:pPr>
        <w:pStyle w:val="ProductList-Bullet"/>
        <w:numPr>
          <w:ilvl w:val="0"/>
          <w:numId w:val="22"/>
        </w:numPr>
      </w:pPr>
      <w:r>
        <w:t xml:space="preserve">primjerci Usluga u oblaku (Web-uloga i Radna uloga) </w:t>
      </w:r>
    </w:p>
    <w:p w:rsidR="00242E85" w:rsidRDefault="00D87759" w:rsidP="00D87759">
      <w:pPr>
        <w:pStyle w:val="ProductList-Bullet"/>
        <w:numPr>
          <w:ilvl w:val="0"/>
          <w:numId w:val="22"/>
        </w:numPr>
      </w:pPr>
      <w:r>
        <w:t xml:space="preserve">računi za pohranu </w:t>
      </w:r>
    </w:p>
    <w:p w:rsidR="00242E85" w:rsidRDefault="00D87759" w:rsidP="00D87759">
      <w:pPr>
        <w:pStyle w:val="ProductList-Bullet"/>
        <w:numPr>
          <w:ilvl w:val="0"/>
          <w:numId w:val="22"/>
        </w:numPr>
      </w:pPr>
      <w:r>
        <w:t xml:space="preserve">SQL baze podataka </w:t>
      </w:r>
    </w:p>
    <w:p w:rsidR="00242E85" w:rsidRDefault="00D87759" w:rsidP="00D87759">
      <w:pPr>
        <w:pStyle w:val="ProductList-Bullet"/>
        <w:numPr>
          <w:ilvl w:val="0"/>
          <w:numId w:val="22"/>
        </w:numPr>
      </w:pPr>
      <w:r>
        <w:t>primjerci web-mjesta</w:t>
      </w:r>
    </w:p>
    <w:p w:rsidR="00242E85" w:rsidRDefault="00D87759">
      <w:pPr>
        <w:pStyle w:val="ProductList-Offering1SubSection"/>
      </w:pPr>
      <w:bookmarkStart w:id="132" w:name="_Sec797"/>
      <w:r>
        <w:t>3. Prava na korištenje proizvoda</w:t>
      </w:r>
      <w:bookmarkEnd w:id="132"/>
    </w:p>
    <w:tbl>
      <w:tblPr>
        <w:tblStyle w:val="PURTable"/>
        <w:tblW w:w="0" w:type="dxa"/>
        <w:tblLook w:val="04A0" w:firstRow="1" w:lastRow="0" w:firstColumn="1" w:lastColumn="0" w:noHBand="0" w:noVBand="1"/>
      </w:tblPr>
      <w:tblGrid>
        <w:gridCol w:w="3644"/>
        <w:gridCol w:w="3625"/>
        <w:gridCol w:w="364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SQL Server Technology, komponente softvera sustava Windows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78"/>
        <w:gridCol w:w="3661"/>
        <w:gridCol w:w="357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78"/>
        <w:gridCol w:w="3661"/>
        <w:gridCol w:w="357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3.3. Tehnologija SQL Server</w:t>
      </w:r>
    </w:p>
    <w:p w:rsidR="00242E85" w:rsidRDefault="00D87759">
      <w:pPr>
        <w:pStyle w:val="ProductList-Body"/>
      </w:pPr>
      <w:r>
        <w:t xml:space="preserve">Klijent može koristiti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242E85" w:rsidRDefault="00D87759">
      <w:pPr>
        <w:pStyle w:val="ProductList-Offering1SubSection"/>
      </w:pPr>
      <w:bookmarkStart w:id="133" w:name="_Sec838"/>
      <w:r>
        <w:t>4. Tehnološko jamstvo Software Assurance</w:t>
      </w:r>
      <w:bookmarkEnd w:id="133"/>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rsidRPr="00721CA3">
              <w:rPr>
                <w:color w:val="0563C1"/>
              </w:rPr>
              <w:fldChar w:fldCharType="separate"/>
            </w:r>
            <w:r>
              <w:rPr>
                <w:color w:val="0563C1"/>
              </w:rPr>
              <w:t>Mobilnost licenci</w:t>
            </w:r>
            <w:r w:rsidRPr="00721CA3">
              <w:rPr>
                <w:color w:val="0563C1"/>
              </w:rP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5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URBreadcrumb"/>
      </w:pPr>
      <w:r>
        <w:t xml:space="preserve"> </w:t>
      </w:r>
    </w:p>
    <w:p w:rsidR="00242E85" w:rsidRDefault="00D87759">
      <w:pPr>
        <w:pStyle w:val="PURBreadcrumb"/>
      </w:pPr>
      <w:r>
        <w:t>4.1 System Center Global Service Monitor</w:t>
      </w:r>
    </w:p>
    <w:p w:rsidR="00242E85" w:rsidRDefault="00D87759">
      <w:pPr>
        <w:pStyle w:val="ProductList-Body"/>
      </w:pPr>
      <w:r>
        <w:t xml:space="preserve">Klijenti s aktivnim tehnološkim jamstvom Software Assurance za </w:t>
      </w:r>
      <w:r w:rsidRPr="00721CA3">
        <w:rPr>
          <w:color w:val="0563C1"/>
        </w:rPr>
        <w:fldChar w:fldCharType="begin"/>
      </w:r>
      <w:r>
        <w:rPr>
          <w:color w:val="0563C1"/>
        </w:rPr>
        <w:instrText>AutoTextList  \s NoStyle \t " označava Licencu koja omogućuje upravljanje OSE-ovima pomoću odgovarajuće verzije poslužiteljskog softvera ili bilo koje starije verzije poslužiteljskog softvera. (Cijelu definiciju potražite u Pojmovniku.)         "</w:instrText>
      </w:r>
      <w:r w:rsidRPr="00721CA3">
        <w:rPr>
          <w:color w:val="0563C1"/>
        </w:rPr>
        <w:fldChar w:fldCharType="separate"/>
      </w:r>
      <w:r>
        <w:rPr>
          <w:color w:val="0563C1"/>
        </w:rPr>
        <w:t>Licence za upravljanje</w:t>
      </w:r>
      <w:r w:rsidRPr="00721CA3">
        <w:rPr>
          <w:color w:val="0563C1"/>
        </w:rP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licenciranim tim </w:t>
      </w:r>
      <w:r w:rsidRPr="00721CA3">
        <w:rPr>
          <w:color w:val="0563C1"/>
        </w:rPr>
        <w:fldChar w:fldCharType="begin"/>
      </w:r>
      <w:r>
        <w:rPr>
          <w:color w:val="0563C1"/>
        </w:rPr>
        <w:instrText>AutoTextList  \s NoStyle \t " označava Licencu koja omogućuje upravljanje OSE-ovima pomoću odgovarajuće verzije poslužiteljskog softvera ili bilo koje starije verzije poslužiteljskog softvera. (Cijelu definiciju potražite u Pojmovniku.)         "</w:instrText>
      </w:r>
      <w:r w:rsidRPr="00721CA3">
        <w:rPr>
          <w:color w:val="0563C1"/>
        </w:rPr>
        <w:fldChar w:fldCharType="separate"/>
      </w:r>
      <w:r>
        <w:rPr>
          <w:color w:val="0563C1"/>
        </w:rPr>
        <w:t>Licencama za upravljanje</w:t>
      </w:r>
      <w:r w:rsidRPr="00721CA3">
        <w:rPr>
          <w:color w:val="0563C1"/>
        </w:rPr>
        <w:fldChar w:fldCharType="end"/>
      </w:r>
      <w:r>
        <w:t>.  Na korištenje ovih Online usluga primjenjuju se Odredbe za Online usluge.</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34" w:name="_Sec643"/>
      <w:r>
        <w:t>System Center Client Management Suite</w:t>
      </w:r>
      <w:bookmarkEnd w:id="134"/>
      <w:r>
        <w:fldChar w:fldCharType="begin"/>
      </w:r>
      <w:r>
        <w:instrText xml:space="preserve"> TC "</w:instrText>
      </w:r>
      <w:bookmarkStart w:id="135" w:name="_Toc423419638"/>
      <w:r>
        <w:instrText>System Center Client Management Suite</w:instrText>
      </w:r>
      <w:bookmarkEnd w:id="135"/>
      <w:r>
        <w:instrText>" \l 3</w:instrText>
      </w:r>
      <w:r>
        <w:fldChar w:fldCharType="end"/>
      </w:r>
    </w:p>
    <w:p w:rsidR="00242E85" w:rsidRDefault="00D87759">
      <w:pPr>
        <w:pStyle w:val="ProductList-Offering1SubSection"/>
      </w:pPr>
      <w:bookmarkStart w:id="136" w:name="_Sec690"/>
      <w:r>
        <w:t>1. Dostupnost programa</w:t>
      </w:r>
      <w:bookmarkEnd w:id="136"/>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523E7B">
            <w:pPr>
              <w:pStyle w:val="ProductList-TableBody"/>
              <w:jc w:val="center"/>
              <w:rPr>
                <w:color w:val="000000" w:themeColor="text1"/>
              </w:rPr>
            </w:pPr>
            <w:r w:rsidRPr="00523E7B">
              <w:rPr>
                <w:color w:val="000000" w:themeColor="text1"/>
              </w:rPr>
              <w:t>A</w:t>
            </w:r>
            <w:r w:rsidR="00D87759" w:rsidRPr="00523E7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fldChar w:fldCharType="begin"/>
            </w:r>
            <w:r w:rsidRPr="00523E7B">
              <w:rPr>
                <w:color w:val="000000" w:themeColor="text1"/>
              </w:rPr>
              <w:instrText>AutoTextList  \s NoStyle \t " : Dodatni proizvod na razini tvrtke ili ustanove         "</w:instrText>
            </w:r>
            <w:r w:rsidRPr="00523E7B">
              <w:rPr>
                <w:color w:val="000000" w:themeColor="text1"/>
              </w:rPr>
              <w:fldChar w:fldCharType="separate"/>
            </w:r>
            <w:r w:rsidRPr="00523E7B">
              <w:rPr>
                <w:color w:val="000000" w:themeColor="text1"/>
              </w:rPr>
              <w:t>AO</w:t>
            </w:r>
            <w:r w:rsidRPr="00523E7B">
              <w:rPr>
                <w:color w:val="000000" w:themeColor="text1"/>
              </w:rPr>
              <w:fldChar w:fldCharType="end"/>
            </w:r>
            <w:r w:rsidRPr="00523E7B">
              <w:rPr>
                <w:color w:val="000000" w:themeColor="text1"/>
              </w:rPr>
              <w:t>,</w:t>
            </w:r>
            <w:r w:rsidRPr="00523E7B">
              <w:rPr>
                <w:color w:val="000000" w:themeColor="text1"/>
              </w:rPr>
              <w:fldChar w:fldCharType="begin"/>
            </w:r>
            <w:r w:rsidRPr="00523E7B">
              <w:rPr>
                <w:color w:val="000000" w:themeColor="text1"/>
              </w:rPr>
              <w:instrText>AutoTextList  \s NoStyle \t " : Ponuda za studente:         "</w:instrText>
            </w:r>
            <w:r w:rsidRPr="00523E7B">
              <w:rPr>
                <w:color w:val="000000" w:themeColor="text1"/>
              </w:rPr>
              <w:fldChar w:fldCharType="separate"/>
            </w:r>
            <w:r w:rsidRPr="00523E7B">
              <w:rPr>
                <w:color w:val="000000" w:themeColor="text1"/>
              </w:rPr>
              <w:t>ST</w:t>
            </w:r>
            <w:r w:rsidRPr="00523E7B">
              <w:rPr>
                <w:color w:val="000000" w:themeColor="text1"/>
              </w:rPr>
              <w:fldChar w:fldCharType="end"/>
            </w:r>
          </w:p>
        </w:tc>
      </w:tr>
      <w:tr w:rsidR="00242E85" w:rsidTr="00523E7B">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523E7B" w:rsidRDefault="00D87759">
            <w:pPr>
              <w:pStyle w:val="ProductList-TableBody"/>
              <w:jc w:val="center"/>
              <w:rPr>
                <w:color w:val="000000" w:themeColor="text1"/>
              </w:rPr>
            </w:pPr>
            <w:r w:rsidRPr="00523E7B">
              <w:rPr>
                <w:color w:val="000000" w:themeColor="text1"/>
              </w:rPr>
              <w:t xml:space="preserve"> </w:t>
            </w:r>
            <w:r w:rsidR="00523E7B" w:rsidRPr="00523E7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523E7B" w:rsidRDefault="00D87759">
            <w:pPr>
              <w:pStyle w:val="ProductList-TableBody"/>
              <w:jc w:val="center"/>
              <w:rPr>
                <w:color w:val="000000" w:themeColor="text1"/>
              </w:rPr>
            </w:pPr>
            <w:r w:rsidRPr="00523E7B">
              <w:rPr>
                <w:color w:val="000000" w:themeColor="text1"/>
              </w:rPr>
              <w:t xml:space="preserve"> </w:t>
            </w:r>
          </w:p>
        </w:tc>
      </w:tr>
    </w:tbl>
    <w:p w:rsidR="00242E85" w:rsidRDefault="00D87759">
      <w:pPr>
        <w:pStyle w:val="ProductList-Offering1SubSection"/>
      </w:pPr>
      <w:bookmarkStart w:id="137" w:name="_Sec745"/>
      <w:r>
        <w:t>2. Uvjeti za proizvod</w:t>
      </w:r>
      <w:bookmarkEnd w:id="137"/>
    </w:p>
    <w:tbl>
      <w:tblPr>
        <w:tblStyle w:val="PURTable"/>
        <w:tblW w:w="0" w:type="dxa"/>
        <w:tblLook w:val="04A0" w:firstRow="1" w:lastRow="0" w:firstColumn="1" w:lastColumn="0" w:noHBand="0" w:noVBand="1"/>
      </w:tblPr>
      <w:tblGrid>
        <w:gridCol w:w="3644"/>
        <w:gridCol w:w="3642"/>
        <w:gridCol w:w="363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38" w:name="_Sec801"/>
      <w:r>
        <w:t>3. Prava na korištenje proizvoda</w:t>
      </w:r>
      <w:bookmarkEnd w:id="138"/>
    </w:p>
    <w:tbl>
      <w:tblPr>
        <w:tblStyle w:val="PURTable"/>
        <w:tblW w:w="0" w:type="dxa"/>
        <w:tblLook w:val="04A0" w:firstRow="1" w:lastRow="0" w:firstColumn="1" w:lastColumn="0" w:noHBand="0" w:noVBand="1"/>
      </w:tblPr>
      <w:tblGrid>
        <w:gridCol w:w="3644"/>
        <w:gridCol w:w="3625"/>
        <w:gridCol w:w="364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r:id="rId58">
              <w:r>
                <w:rPr>
                  <w:color w:val="00467F"/>
                  <w:u w:val="single"/>
                </w:rPr>
                <w:t>Univerzalne</w:t>
              </w:r>
            </w:hyperlink>
            <w:r>
              <w:t xml:space="preserve">; </w:t>
            </w:r>
            <w:hyperlink r:id="rId5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SQL Server Technology, komponente softvera sustava Windows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9"/>
        <w:gridCol w:w="3647"/>
        <w:gridCol w:w="364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Licenca ekvivalentna licenci za upravljanje (pogledajte </w:t>
            </w:r>
            <w:hyperlink w:anchor="_Sec591">
              <w:r>
                <w:rPr>
                  <w:color w:val="00467F"/>
                  <w:u w:val="single"/>
                </w:rPr>
                <w:t>Dodatak A</w:t>
              </w:r>
            </w:hyperlink>
            <w:r>
              <w:t>)</w:t>
            </w:r>
          </w:p>
        </w:tc>
      </w:tr>
    </w:tbl>
    <w:p w:rsidR="00242E85" w:rsidRDefault="00D87759">
      <w:pPr>
        <w:pStyle w:val="ProductList-Body"/>
      </w:pPr>
      <w:r>
        <w:t xml:space="preserve"> </w:t>
      </w:r>
    </w:p>
    <w:p w:rsidR="00242E85" w:rsidRDefault="00D87759">
      <w:pPr>
        <w:pStyle w:val="ProductList-ClauseHeading"/>
      </w:pPr>
      <w:r>
        <w:t>3.2. Tehnologija SQL Server</w:t>
      </w:r>
    </w:p>
    <w:p w:rsidR="00242E85" w:rsidRDefault="00D87759">
      <w:pPr>
        <w:pStyle w:val="ProductList-Body"/>
      </w:pPr>
      <w:r>
        <w:t xml:space="preserve">Klijent može koristiti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242E85" w:rsidRDefault="00D87759">
      <w:pPr>
        <w:pStyle w:val="ProductList-Offering1SubSection"/>
      </w:pPr>
      <w:bookmarkStart w:id="139" w:name="_Sec816"/>
      <w:r>
        <w:t>4. Tehnološko jamstvo Software Assurance</w:t>
      </w:r>
      <w:bookmarkEnd w:id="139"/>
    </w:p>
    <w:p w:rsidR="00242E85" w:rsidRDefault="00242E85">
      <w:pPr>
        <w:pStyle w:val="ProductList-ClauseHeading"/>
      </w:pPr>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rsidRPr="00721CA3">
              <w:rPr>
                <w:color w:val="0563C1"/>
              </w:rPr>
              <w:fldChar w:fldCharType="separate"/>
            </w:r>
            <w:r>
              <w:rPr>
                <w:color w:val="0563C1"/>
              </w:rPr>
              <w:t>Prava prebacivanja u slučaju pogreške</w:t>
            </w:r>
            <w:r w:rsidRPr="00721CA3">
              <w:rPr>
                <w:color w:val="0563C1"/>
              </w:rPr>
              <w:fldChar w:fldCharType="end"/>
            </w:r>
            <w:r>
              <w:t>: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Primarnom korisniku Licenciranog uređaja da koristi Kvalificirani uređaj treće osobe... (cijelu definiciju potražite u Pojmovniku)         "</w:instrText>
            </w:r>
            <w:r w:rsidRPr="00721CA3">
              <w:rPr>
                <w:color w:val="0563C1"/>
              </w:rPr>
              <w:fldChar w:fldCharType="separate"/>
            </w:r>
            <w:r>
              <w:rPr>
                <w:color w:val="0563C1"/>
              </w:rPr>
              <w:t>Prava na korištenje roaminga</w:t>
            </w:r>
            <w:r w:rsidRPr="00721CA3">
              <w:rPr>
                <w:color w:val="0563C1"/>
              </w:rPr>
              <w:fldChar w:fldCharType="end"/>
            </w:r>
            <w:r>
              <w:t>: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40" w:name="_Sec644"/>
      <w:r>
        <w:t>System Center Configuration Manager</w:t>
      </w:r>
      <w:bookmarkEnd w:id="140"/>
      <w:r>
        <w:fldChar w:fldCharType="begin"/>
      </w:r>
      <w:r>
        <w:instrText xml:space="preserve"> TC "</w:instrText>
      </w:r>
      <w:bookmarkStart w:id="141" w:name="_Toc423419639"/>
      <w:r>
        <w:instrText>System Center Configuration Manager</w:instrText>
      </w:r>
      <w:bookmarkEnd w:id="141"/>
      <w:r>
        <w:instrText>" \l 3</w:instrText>
      </w:r>
      <w:r>
        <w:fldChar w:fldCharType="end"/>
      </w:r>
    </w:p>
    <w:p w:rsidR="00242E85" w:rsidRDefault="00D87759">
      <w:pPr>
        <w:pStyle w:val="ProductList-Offering1SubSection"/>
      </w:pPr>
      <w:bookmarkStart w:id="142" w:name="_Sec691"/>
      <w:r>
        <w:t>1. Dostupnost programa</w:t>
      </w:r>
      <w:bookmarkEnd w:id="142"/>
    </w:p>
    <w:p w:rsidR="00242E85" w:rsidRDefault="00D87759">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42E85" w:rsidTr="00523E7B">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9708FE">
        <w:tc>
          <w:tcPr>
            <w:tcW w:w="4116"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18"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r w:rsidR="009708FE">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9708FE">
            <w:pPr>
              <w:pStyle w:val="ProductList-TableBody"/>
              <w:jc w:val="center"/>
            </w:pPr>
            <w:r>
              <w:t>AO,ST</w:t>
            </w:r>
            <w:r w:rsidR="00D87759">
              <w:t xml:space="preserve"> </w:t>
            </w:r>
          </w:p>
        </w:tc>
      </w:tr>
      <w:tr w:rsidR="00242E85" w:rsidTr="009708FE">
        <w:tc>
          <w:tcPr>
            <w:tcW w:w="4116" w:type="dxa"/>
            <w:tcBorders>
              <w:top w:val="dashed" w:sz="4" w:space="0" w:color="BFBFBF"/>
              <w:left w:val="nil"/>
              <w:bottom w:val="nil"/>
              <w:right w:val="nil"/>
            </w:tcBorders>
          </w:tcPr>
          <w:p w:rsidR="00242E85" w:rsidRDefault="00D87759">
            <w:pPr>
              <w:pStyle w:val="ProductList-TableBody"/>
            </w:pPr>
            <w:r>
              <w:t>System Center 2012 R2 Configuration Manager Client Management License po korisniku</w:t>
            </w:r>
          </w:p>
        </w:tc>
        <w:tc>
          <w:tcPr>
            <w:tcW w:w="618" w:type="dxa"/>
            <w:tcBorders>
              <w:top w:val="dashed" w:sz="4" w:space="0" w:color="BFBFBF"/>
              <w:left w:val="nil"/>
              <w:bottom w:val="nil"/>
              <w:right w:val="nil"/>
            </w:tcBorders>
          </w:tcPr>
          <w:p w:rsidR="00242E85" w:rsidRDefault="00D87759">
            <w:pPr>
              <w:pStyle w:val="ProductList-TableBody"/>
              <w:jc w:val="center"/>
            </w:pPr>
            <w:r>
              <w:t>10/13</w:t>
            </w:r>
          </w:p>
        </w:tc>
        <w:tc>
          <w:tcPr>
            <w:tcW w:w="614" w:type="dxa"/>
            <w:tcBorders>
              <w:top w:val="dashed" w:sz="4" w:space="0" w:color="BFBFBF"/>
              <w:left w:val="nil"/>
              <w:bottom w:val="nil"/>
              <w:right w:val="nil"/>
            </w:tcBorders>
          </w:tcPr>
          <w:p w:rsidR="00242E85" w:rsidRDefault="00D87759">
            <w:pPr>
              <w:pStyle w:val="ProductList-TableBody"/>
              <w:jc w:val="center"/>
            </w:pPr>
            <w:r>
              <w:t xml:space="preserve"> </w:t>
            </w:r>
          </w:p>
        </w:tc>
        <w:tc>
          <w:tcPr>
            <w:tcW w:w="617" w:type="dxa"/>
            <w:tcBorders>
              <w:top w:val="dashed" w:sz="4" w:space="0" w:color="BFBFBF"/>
              <w:left w:val="nil"/>
              <w:bottom w:val="nil"/>
              <w:right w:val="nil"/>
            </w:tcBorders>
          </w:tcPr>
          <w:p w:rsidR="00242E85" w:rsidRDefault="00D87759">
            <w:pPr>
              <w:pStyle w:val="ProductList-TableBody"/>
              <w:jc w:val="center"/>
            </w:pPr>
            <w:r>
              <w:t>2</w:t>
            </w:r>
          </w:p>
        </w:tc>
        <w:tc>
          <w:tcPr>
            <w:tcW w:w="615" w:type="dxa"/>
            <w:tcBorders>
              <w:top w:val="dashed" w:sz="4" w:space="0" w:color="BFBFBF"/>
              <w:left w:val="nil"/>
              <w:bottom w:val="nil"/>
              <w:right w:val="single" w:sz="6" w:space="0" w:color="FFFFFF"/>
            </w:tcBorders>
          </w:tcPr>
          <w:p w:rsidR="00242E85" w:rsidRDefault="00D8775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242E85" w:rsidP="009708F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9708FE">
            <w:pPr>
              <w:pStyle w:val="ProductList-TableBody"/>
              <w:jc w:val="center"/>
            </w:pPr>
            <w:r>
              <w:t>A</w:t>
            </w:r>
            <w:r w:rsidR="00D87759">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242E85">
            <w:pPr>
              <w:pStyle w:val="ProductList-TableBody"/>
              <w:jc w:val="center"/>
            </w:pPr>
          </w:p>
        </w:tc>
      </w:tr>
    </w:tbl>
    <w:p w:rsidR="00242E85" w:rsidRDefault="00D87759">
      <w:pPr>
        <w:pStyle w:val="ProductList-Body"/>
      </w:pPr>
      <w:r>
        <w:t xml:space="preserve"> </w:t>
      </w:r>
    </w:p>
    <w:p w:rsidR="00242E85" w:rsidRDefault="00D87759">
      <w:pPr>
        <w:pStyle w:val="ProductList-Offering1SubSection"/>
      </w:pPr>
      <w:bookmarkStart w:id="143" w:name="_Sec746"/>
      <w:r>
        <w:t>2. Uvjeti za proizvod</w:t>
      </w:r>
      <w:bookmarkEnd w:id="143"/>
    </w:p>
    <w:tbl>
      <w:tblPr>
        <w:tblStyle w:val="PURTable"/>
        <w:tblW w:w="0" w:type="dxa"/>
        <w:tblLook w:val="04A0" w:firstRow="1" w:lastRow="0" w:firstColumn="1" w:lastColumn="0" w:noHBand="0" w:noVBand="1"/>
      </w:tblPr>
      <w:tblGrid>
        <w:gridCol w:w="3644"/>
        <w:gridCol w:w="3642"/>
        <w:gridCol w:w="363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44" w:name="_Sec802"/>
      <w:r>
        <w:t>3. Prava na korištenje proizvoda</w:t>
      </w:r>
      <w:bookmarkEnd w:id="144"/>
    </w:p>
    <w:tbl>
      <w:tblPr>
        <w:tblStyle w:val="PURTable"/>
        <w:tblW w:w="0" w:type="dxa"/>
        <w:tblLook w:val="04A0" w:firstRow="1" w:lastRow="0" w:firstColumn="1" w:lastColumn="0" w:noHBand="0" w:noVBand="1"/>
      </w:tblPr>
      <w:tblGrid>
        <w:gridCol w:w="3646"/>
        <w:gridCol w:w="3622"/>
        <w:gridCol w:w="364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SQL Server Technology, komponente softvera sustava Windows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Licenca za upravljanje</w:t>
      </w:r>
    </w:p>
    <w:tbl>
      <w:tblPr>
        <w:tblStyle w:val="PURTable"/>
        <w:tblW w:w="0" w:type="dxa"/>
        <w:tblLook w:val="04A0" w:firstRow="1" w:lastRow="0" w:firstColumn="1" w:lastColumn="0" w:noHBand="0" w:noVBand="1"/>
      </w:tblPr>
      <w:tblGrid>
        <w:gridCol w:w="3636"/>
        <w:gridCol w:w="3656"/>
        <w:gridCol w:w="362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Microsoft Intune</w:t>
            </w:r>
            <w:r>
              <w:fldChar w:fldCharType="begin"/>
            </w:r>
            <w:r>
              <w:instrText xml:space="preserve"> XE "Microsoft Intune" </w:instrText>
            </w:r>
            <w:r>
              <w:fldChar w:fldCharType="end"/>
            </w:r>
            <w:r>
              <w:t xml:space="preserve">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3.2. Tehnologija SQL Server</w:t>
      </w:r>
    </w:p>
    <w:p w:rsidR="00242E85" w:rsidRDefault="00D87759">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242E85" w:rsidRDefault="00D87759">
      <w:pPr>
        <w:pStyle w:val="ProductList-Offering1SubSection"/>
      </w:pPr>
      <w:bookmarkStart w:id="145" w:name="_Sec839"/>
      <w:r>
        <w:t>4. Tehnološko jamstvo Software Assurance</w:t>
      </w:r>
      <w:bookmarkEnd w:id="145"/>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System Center Configuration Manager – VDI prava</w:t>
      </w:r>
    </w:p>
    <w:p w:rsidR="00242E85" w:rsidRDefault="00D87759">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Virtualna OSE-a</w:t>
      </w:r>
      <w:r w:rsidRPr="00721CA3">
        <w:rPr>
          <w:color w:val="0563C1"/>
        </w:rPr>
        <w:fldChar w:fldCharType="end"/>
      </w:r>
      <w:r>
        <w:t xml:space="preserve"> u kojem se daljinski koristi softver s uređaja ili od strane korisnika kojem je dodijeljena ta VDI kvalificirana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Svi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 OSE-ovi</w:t>
      </w:r>
      <w:r w:rsidRPr="00721CA3">
        <w:rPr>
          <w:color w:val="0563C1"/>
        </w:rPr>
        <w:fldChar w:fldCharType="end"/>
      </w:r>
      <w:r>
        <w:t xml:space="preserve"> mogu se koristiti na različitim glavnim uređajima virtualne računalne infrastrukture.</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
      </w:pPr>
      <w:bookmarkStart w:id="146" w:name="_Sec645"/>
      <w:r>
        <w:t>System Center Data Projection Manager</w:t>
      </w:r>
      <w:bookmarkEnd w:id="146"/>
      <w:r>
        <w:fldChar w:fldCharType="begin"/>
      </w:r>
      <w:r>
        <w:instrText xml:space="preserve"> TC "</w:instrText>
      </w:r>
      <w:bookmarkStart w:id="147" w:name="_Toc423419640"/>
      <w:r>
        <w:instrText>System Center Data Projection Manager</w:instrText>
      </w:r>
      <w:bookmarkEnd w:id="147"/>
      <w:r>
        <w:instrText>" \l 3</w:instrText>
      </w:r>
      <w:r>
        <w:fldChar w:fldCharType="end"/>
      </w:r>
    </w:p>
    <w:p w:rsidR="00242E85" w:rsidRDefault="00D87759">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
      </w:pPr>
      <w:bookmarkStart w:id="148" w:name="_Sec646"/>
      <w:r>
        <w:t>System Center Operation Manager</w:t>
      </w:r>
      <w:bookmarkEnd w:id="148"/>
      <w:r>
        <w:fldChar w:fldCharType="begin"/>
      </w:r>
      <w:r>
        <w:instrText xml:space="preserve"> TC "</w:instrText>
      </w:r>
      <w:bookmarkStart w:id="149" w:name="_Toc423419641"/>
      <w:r>
        <w:instrText>System Center Operation Manager</w:instrText>
      </w:r>
      <w:bookmarkEnd w:id="149"/>
      <w:r>
        <w:instrText>" \l 3</w:instrText>
      </w:r>
      <w:r>
        <w:fldChar w:fldCharType="end"/>
      </w:r>
    </w:p>
    <w:p w:rsidR="00242E85" w:rsidRDefault="00D87759">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
      </w:pPr>
      <w:bookmarkStart w:id="150" w:name="_Sec647"/>
      <w:r>
        <w:t>System Center Server Management Suite</w:t>
      </w:r>
      <w:bookmarkEnd w:id="150"/>
      <w:r>
        <w:fldChar w:fldCharType="begin"/>
      </w:r>
      <w:r>
        <w:instrText xml:space="preserve"> TC "</w:instrText>
      </w:r>
      <w:bookmarkStart w:id="151" w:name="_Toc423419642"/>
      <w:r>
        <w:instrText>System Center Server Management Suite</w:instrText>
      </w:r>
      <w:bookmarkEnd w:id="151"/>
      <w:r>
        <w:instrText>" \l 3</w:instrText>
      </w:r>
      <w:r>
        <w:fldChar w:fldCharType="end"/>
      </w:r>
    </w:p>
    <w:p w:rsidR="00242E85" w:rsidRDefault="00D87759">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
      </w:pPr>
      <w:bookmarkStart w:id="152" w:name="_Sec648"/>
      <w:r>
        <w:t>System Center Service Manager</w:t>
      </w:r>
      <w:bookmarkEnd w:id="152"/>
      <w:r>
        <w:fldChar w:fldCharType="begin"/>
      </w:r>
      <w:r>
        <w:instrText xml:space="preserve"> TC "</w:instrText>
      </w:r>
      <w:bookmarkStart w:id="153" w:name="_Toc423419643"/>
      <w:r>
        <w:instrText>System Center Service Manager</w:instrText>
      </w:r>
      <w:bookmarkEnd w:id="153"/>
      <w:r>
        <w:instrText>" \l 3</w:instrText>
      </w:r>
      <w:r>
        <w:fldChar w:fldCharType="end"/>
      </w:r>
    </w:p>
    <w:p w:rsidR="00242E85" w:rsidRDefault="00D87759">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
      </w:pPr>
      <w:bookmarkStart w:id="154" w:name="_Sec616"/>
      <w:r>
        <w:t>Virtual Desktop Infrastructure (VDI) Suite</w:t>
      </w:r>
      <w:bookmarkEnd w:id="154"/>
      <w:r>
        <w:fldChar w:fldCharType="begin"/>
      </w:r>
      <w:r>
        <w:instrText xml:space="preserve"> TC "</w:instrText>
      </w:r>
      <w:bookmarkStart w:id="155" w:name="_Toc423419644"/>
      <w:r>
        <w:instrText>Virtual Desktop Infrastructure (VDI) Suite</w:instrText>
      </w:r>
      <w:bookmarkEnd w:id="155"/>
      <w:r>
        <w:instrText>" \l 2</w:instrText>
      </w:r>
      <w:r>
        <w:fldChar w:fldCharType="end"/>
      </w:r>
    </w:p>
    <w:p w:rsidR="00242E85" w:rsidRDefault="00D87759">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156" w:name="_Sec617"/>
      <w:r>
        <w:t>Visual Studio</w:t>
      </w:r>
      <w:bookmarkEnd w:id="156"/>
      <w:r>
        <w:fldChar w:fldCharType="begin"/>
      </w:r>
      <w:r>
        <w:instrText xml:space="preserve"> TC "</w:instrText>
      </w:r>
      <w:bookmarkStart w:id="157" w:name="_Toc423419645"/>
      <w:r>
        <w:instrText>Visual Studio</w:instrText>
      </w:r>
      <w:bookmarkEnd w:id="157"/>
      <w:r>
        <w:instrText>" \l 2</w:instrText>
      </w:r>
      <w:r>
        <w:fldChar w:fldCharType="end"/>
      </w:r>
    </w:p>
    <w:p w:rsidR="00242E85" w:rsidRDefault="00D87759">
      <w:pPr>
        <w:pStyle w:val="ProductList-Offering2HeadingNoBorder"/>
      </w:pPr>
      <w:bookmarkStart w:id="158" w:name="_Sec649"/>
      <w:r>
        <w:t>Visual Studio</w:t>
      </w:r>
      <w:bookmarkEnd w:id="158"/>
      <w:r>
        <w:fldChar w:fldCharType="begin"/>
      </w:r>
      <w:r>
        <w:instrText xml:space="preserve"> TC "</w:instrText>
      </w:r>
      <w:bookmarkStart w:id="159" w:name="_Toc423419646"/>
      <w:r>
        <w:instrText>Visual Studio</w:instrText>
      </w:r>
      <w:bookmarkEnd w:id="159"/>
      <w:r>
        <w:instrText>" \l 3</w:instrText>
      </w:r>
      <w:r>
        <w:fldChar w:fldCharType="end"/>
      </w:r>
    </w:p>
    <w:p w:rsidR="00242E85" w:rsidRDefault="00D87759">
      <w:pPr>
        <w:pStyle w:val="ProductList-Offering1SubSection"/>
      </w:pPr>
      <w:bookmarkStart w:id="160" w:name="_Sec697"/>
      <w:r>
        <w:t>1. Dostupnost programa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Visual Studio Professional 2013 s mrežom MSDN</w:t>
            </w:r>
            <w:r>
              <w:fldChar w:fldCharType="begin"/>
            </w:r>
            <w:r>
              <w:instrText xml:space="preserve"> XE "Visual Studio Professional 2013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9708FE">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za SA i L/SA         "</w:instrText>
            </w:r>
            <w:r w:rsidRPr="009708FE">
              <w:rPr>
                <w:color w:val="000000" w:themeColor="text1"/>
              </w:rPr>
              <w:fldChar w:fldCharType="separate"/>
            </w:r>
            <w:r w:rsidRPr="009708FE">
              <w:rPr>
                <w:color w:val="000000" w:themeColor="text1"/>
              </w:rPr>
              <w:t>OS</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Visual Studio Premium 2013 s mrežom MSDN</w:t>
            </w:r>
            <w:r>
              <w:fldChar w:fldCharType="begin"/>
            </w:r>
            <w:r>
              <w:instrText xml:space="preserve"> XE "Visual Studio Premium 2013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9708FE">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za SA i L/SA         "</w:instrText>
            </w:r>
            <w:r w:rsidRPr="009708FE">
              <w:rPr>
                <w:color w:val="000000" w:themeColor="text1"/>
              </w:rPr>
              <w:fldChar w:fldCharType="separate"/>
            </w:r>
            <w:r w:rsidRPr="009708FE">
              <w:rPr>
                <w:color w:val="000000" w:themeColor="text1"/>
              </w:rPr>
              <w:t>OS</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Proizvod poslužitelja i alata         "</w:instrText>
            </w:r>
            <w:r w:rsidRPr="009708FE">
              <w:rPr>
                <w:color w:val="000000" w:themeColor="text1"/>
              </w:rPr>
              <w:fldChar w:fldCharType="separate"/>
            </w:r>
            <w:r w:rsidRPr="009708FE">
              <w:rPr>
                <w:color w:val="000000" w:themeColor="text1"/>
              </w:rPr>
              <w:t>SP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Visual Studio Ultimate 2013 s mrežom MSDN</w:t>
            </w:r>
            <w:r>
              <w:fldChar w:fldCharType="begin"/>
            </w:r>
            <w:r>
              <w:instrText xml:space="preserve"> XE "Visual Studio Ultimate 2013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9708FE">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za SA i L/SA         "</w:instrText>
            </w:r>
            <w:r w:rsidRPr="009708FE">
              <w:rPr>
                <w:color w:val="000000" w:themeColor="text1"/>
              </w:rPr>
              <w:fldChar w:fldCharType="separate"/>
            </w:r>
            <w:r w:rsidRPr="009708FE">
              <w:rPr>
                <w:color w:val="000000" w:themeColor="text1"/>
              </w:rPr>
              <w:t>OS</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Proizvod poslužitelja i alata         "</w:instrText>
            </w:r>
            <w:r w:rsidRPr="009708FE">
              <w:rPr>
                <w:color w:val="000000" w:themeColor="text1"/>
              </w:rPr>
              <w:fldChar w:fldCharType="separate"/>
            </w:r>
            <w:r w:rsidRPr="009708FE">
              <w:rPr>
                <w:color w:val="000000" w:themeColor="text1"/>
              </w:rPr>
              <w:t>SP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Visual Studio Test Professional 2013 s MSDN-om</w:t>
            </w:r>
            <w:r>
              <w:fldChar w:fldCharType="begin"/>
            </w:r>
            <w:r>
              <w:instrText xml:space="preserve"> XE "Visual Studio Test Professional 2013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9708FE">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za SA i L/SA         "</w:instrText>
            </w:r>
            <w:r w:rsidRPr="009708FE">
              <w:rPr>
                <w:color w:val="000000" w:themeColor="text1"/>
              </w:rPr>
              <w:fldChar w:fldCharType="separate"/>
            </w:r>
            <w:r w:rsidRPr="009708FE">
              <w:rPr>
                <w:color w:val="000000" w:themeColor="text1"/>
              </w:rPr>
              <w:t>OS</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Proizvod poslužitelja i alata         "</w:instrText>
            </w:r>
            <w:r w:rsidRPr="009708FE">
              <w:rPr>
                <w:color w:val="000000" w:themeColor="text1"/>
              </w:rPr>
              <w:fldChar w:fldCharType="separate"/>
            </w:r>
            <w:r w:rsidRPr="009708FE">
              <w:rPr>
                <w:color w:val="000000" w:themeColor="text1"/>
              </w:rPr>
              <w:t>SP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operacijski sustavi MSDN</w:t>
            </w:r>
            <w:r>
              <w:fldChar w:fldCharType="begin"/>
            </w:r>
            <w:r>
              <w:instrText xml:space="preserve"> XE "operacijski sustavi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 xml:space="preserve"> </w:t>
            </w:r>
            <w:r w:rsidR="009708FE">
              <w:t>(1)</w:t>
            </w:r>
          </w:p>
        </w:tc>
        <w:tc>
          <w:tcPr>
            <w:tcW w:w="6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za SA i L/SA         "</w:instrText>
            </w:r>
            <w:r w:rsidRPr="009708FE">
              <w:rPr>
                <w:color w:val="000000" w:themeColor="text1"/>
              </w:rPr>
              <w:fldChar w:fldCharType="separate"/>
            </w:r>
            <w:r w:rsidRPr="009708FE">
              <w:rPr>
                <w:color w:val="000000" w:themeColor="text1"/>
              </w:rPr>
              <w:t>OS</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 xml:space="preserve"> </w:t>
            </w:r>
            <w:r w:rsidR="009708FE">
              <w:t>(1)</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za SA i L/SA         "</w:instrText>
            </w:r>
            <w:r w:rsidRPr="009708FE">
              <w:rPr>
                <w:color w:val="000000" w:themeColor="text1"/>
              </w:rPr>
              <w:fldChar w:fldCharType="separate"/>
            </w:r>
            <w:r w:rsidRPr="009708FE">
              <w:rPr>
                <w:color w:val="000000" w:themeColor="text1"/>
              </w:rPr>
              <w:t>OS</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Proizvod poslužitelja i alata         "</w:instrText>
            </w:r>
            <w:r w:rsidRPr="009708FE">
              <w:rPr>
                <w:color w:val="000000" w:themeColor="text1"/>
              </w:rPr>
              <w:fldChar w:fldCharType="separate"/>
            </w:r>
            <w:r w:rsidRPr="009708FE">
              <w:rPr>
                <w:color w:val="000000" w:themeColor="text1"/>
              </w:rPr>
              <w:t>SP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bl>
    <w:p w:rsidR="00242E85" w:rsidRDefault="00D87759">
      <w:pPr>
        <w:pStyle w:val="ProductList-Offering1SubSection"/>
      </w:pPr>
      <w:bookmarkStart w:id="161" w:name="_Sec752"/>
      <w:r>
        <w:t>2. Uvjeti za proizvod</w:t>
      </w:r>
      <w:bookmarkEnd w:id="16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dopuštena starija izdanja koja odgovaraju navedenim novijim izdanjima. Klijent može koristiti dopušteno starije izdanje umjesto licenciranog novijeg izdanja na način dopušten u Univerzalnim licencnim odredbama.         "</w:instrText>
            </w:r>
            <w:r w:rsidRPr="00721CA3">
              <w:rPr>
                <w:color w:val="0563C1"/>
              </w:rPr>
              <w:fldChar w:fldCharType="separate"/>
            </w:r>
            <w:r>
              <w:rPr>
                <w:color w:val="0563C1"/>
              </w:rPr>
              <w:t>Starija izdanja</w:t>
            </w:r>
            <w:r w:rsidRPr="00721CA3">
              <w:rPr>
                <w:color w:val="0563C1"/>
              </w:rPr>
              <w:fldChar w:fldCharType="end"/>
            </w:r>
            <w:r>
              <w:t>: Premium i Ultimate s MSDN-om</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 osim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Licenca za SQL Server Parallel Data Warehouse Developer</w:t>
      </w:r>
    </w:p>
    <w:p w:rsidR="00242E85" w:rsidRDefault="00D87759">
      <w:pPr>
        <w:pStyle w:val="ProductList-Body"/>
      </w:pPr>
      <w:r>
        <w:t>Smatra se da svi Licencirani korisnici s licencom za Visual Studio Professional with MSDN, Visual Studio Premium 2013 with MSDN, Visual Studio Ultimate 2013 with MSDN i Visual Studio Test Professional 2013 with MSDN imaju jednu licencu za SQL Server 2012 Parallel Data Warehouse Developer.</w:t>
      </w:r>
    </w:p>
    <w:p w:rsidR="00242E85" w:rsidRDefault="00D87759">
      <w:pPr>
        <w:pStyle w:val="ProductList-Body"/>
      </w:pPr>
      <w:r>
        <w:t xml:space="preserve"> </w:t>
      </w:r>
    </w:p>
    <w:p w:rsidR="00242E85" w:rsidRDefault="00D87759">
      <w:pPr>
        <w:pStyle w:val="ProductList-ClauseHeading"/>
      </w:pPr>
      <w:r>
        <w:t>2.2 Licenca za Visual Studio Team Foundation Server 2013</w:t>
      </w:r>
    </w:p>
    <w:p w:rsidR="00242E85" w:rsidRDefault="00D87759">
      <w:pPr>
        <w:pStyle w:val="ProductList-Body"/>
      </w:pPr>
      <w:r>
        <w:t xml:space="preserve">Smatra se da svi Licencirani korisnici s licencom za Visual Studio Professional with MSDN, Visual Studio Premium 2013 with MSDN, Visual Studio Ultimate 2013 with MSDN, Visual Studio Test Professional 2013 with MSDN i MSDN platforme imaju jednu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Poslužiteljsku</w:t>
      </w:r>
      <w:r w:rsidRPr="00721CA3">
        <w:rPr>
          <w:color w:val="0563C1"/>
        </w:rPr>
        <w:fldChar w:fldCharType="end"/>
      </w:r>
      <w:r>
        <w:t xml:space="preserve"> licencu za Visual Studio Team Foundation Server 2013 i jedan CAL po korisniku za Team Foundation Server. CAL može koristiti isključivo Licencirani korisnik.</w:t>
      </w:r>
    </w:p>
    <w:p w:rsidR="00242E85" w:rsidRDefault="00D87759">
      <w:pPr>
        <w:pStyle w:val="ProductList-Body"/>
      </w:pPr>
      <w:r>
        <w:t xml:space="preserve"> </w:t>
      </w:r>
    </w:p>
    <w:p w:rsidR="00242E85" w:rsidRDefault="00D87759">
      <w:pPr>
        <w:pStyle w:val="ProductList-ClauseHeading"/>
      </w:pPr>
      <w:r>
        <w:t>2.3 Microsoft Azure Platform Services</w:t>
      </w:r>
    </w:p>
    <w:p w:rsidR="00242E85" w:rsidRDefault="00D87759">
      <w:pPr>
        <w:pStyle w:val="ProductList-Body"/>
      </w:pPr>
      <w:r>
        <w:t>Pogodnosti platforme Microsoft Azure ne mogu se kombinirati s više pretplata na MSDN na jedan Microsoft Azure račun.</w:t>
      </w:r>
    </w:p>
    <w:p w:rsidR="00242E85" w:rsidRDefault="00D87759">
      <w:pPr>
        <w:pStyle w:val="ProductList-Offering1SubSection"/>
      </w:pPr>
      <w:bookmarkStart w:id="162" w:name="_Sec810"/>
      <w:r>
        <w:t>3. Prava na korištenje proizvoda</w:t>
      </w:r>
      <w:bookmarkEnd w:id="162"/>
    </w:p>
    <w:tbl>
      <w:tblPr>
        <w:tblStyle w:val="PURTable"/>
        <w:tblW w:w="0" w:type="dxa"/>
        <w:tblLook w:val="04A0" w:firstRow="1" w:lastRow="0" w:firstColumn="1" w:lastColumn="0" w:noHBand="0" w:noVBand="1"/>
      </w:tblPr>
      <w:tblGrid>
        <w:gridCol w:w="3651"/>
        <w:gridCol w:w="3622"/>
        <w:gridCol w:w="364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Tehnologija SQL Server, komponente softvera sustava Windows, Microsoft SharePoint, Windows SDK, komponente sustava Microsoft Office, Microsoft Advertising SDK</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operacijskih sustava i MSDN platformi), </w:t>
            </w:r>
            <w:hyperlink w:anchor="_Sec537">
              <w:r>
                <w:rPr>
                  <w:color w:val="00467F"/>
                  <w:u w:val="single"/>
                </w:rPr>
                <w:t>H.264/MPEG-4 AVC i/ili VC-1</w:t>
              </w:r>
            </w:hyperlink>
            <w:r>
              <w:t xml:space="preserve"> – sve (osim MSDN operacijskih sustava i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Datoteka BUILDSERVER.TXT – Sve (osim MSDN operacijskih sustava i MSDN platformi)</w:t>
      </w:r>
    </w:p>
    <w:p w:rsidR="00242E85" w:rsidRDefault="00D87759">
      <w:pPr>
        <w:pStyle w:val="ProductList-Body"/>
      </w:pPr>
      <w:r>
        <w:t xml:space="preserve">Klijent može instalirati kopije datoteka s Popisa BuildServer koji se nalaze na adresi </w:t>
      </w:r>
      <w:hyperlink r:id="rId7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242E85" w:rsidRDefault="00D87759">
      <w:pPr>
        <w:pStyle w:val="ProductList-Body"/>
      </w:pPr>
      <w:r>
        <w:t xml:space="preserve"> </w:t>
      </w:r>
    </w:p>
    <w:p w:rsidR="00242E85" w:rsidRDefault="00D87759">
      <w:pPr>
        <w:pStyle w:val="ProductList-ClauseHeading"/>
      </w:pPr>
      <w:r>
        <w:t>3.2 Uslužni programi – Sve (osim MSDN operacijskih sustava i MSDN platformi)</w:t>
      </w:r>
    </w:p>
    <w:p w:rsidR="00242E85" w:rsidRDefault="00D87759">
      <w:pPr>
        <w:pStyle w:val="ProductList-Body"/>
      </w:pPr>
      <w:r>
        <w:t xml:space="preserve">Klijent može kopirati i instalirati Uslužne programe dobivene uz softver i navedene na adresi </w:t>
      </w:r>
      <w:hyperlink r:id="rId73">
        <w:r>
          <w:rPr>
            <w:color w:val="00467F"/>
            <w:u w:val="single"/>
          </w:rPr>
          <w:t>http://go.microsoft.com/fwlink/?LinkId=286955</w:t>
        </w:r>
      </w:hyperlink>
      <w:r>
        <w:t xml:space="preserve"> na računala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242E85" w:rsidRDefault="00D87759">
      <w:pPr>
        <w:pStyle w:val="ProductList-Body"/>
      </w:pPr>
      <w:r>
        <w:t xml:space="preserve"> </w:t>
      </w:r>
    </w:p>
    <w:p w:rsidR="00242E85" w:rsidRDefault="00D87759">
      <w:pPr>
        <w:pStyle w:val="ProductList-ClauseHeading"/>
      </w:pPr>
      <w:r>
        <w:t>3.3 System Center – Virtual Machine Manager (SCVMM) – Visual Studio Premium with MSDN, Visual Studio Ultimate with MSDN i Visual Studio Test Professional with MSDN</w:t>
      </w:r>
    </w:p>
    <w:p w:rsidR="00242E85" w:rsidRDefault="00D87759">
      <w:pPr>
        <w:pStyle w:val="ProductList-Body"/>
      </w:pPr>
      <w:r>
        <w:t>Svi licencirani korisnici s licencom za Visual Studio Premium with MSDN, Visual Studio Ultimate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242E85" w:rsidRDefault="00D87759">
      <w:pPr>
        <w:pStyle w:val="ProductList-Body"/>
      </w:pPr>
      <w:r>
        <w:t xml:space="preserve"> </w:t>
      </w:r>
    </w:p>
    <w:p w:rsidR="00242E85" w:rsidRDefault="00D87759">
      <w:pPr>
        <w:pStyle w:val="ProductList-ClauseHeading"/>
      </w:pPr>
      <w:r>
        <w:t>3.4 Office Professional Plus 2013 – Visual Studio Premium with MSDN i Visual Studio Ultimate with MSDN</w:t>
      </w:r>
    </w:p>
    <w:p w:rsidR="00242E85" w:rsidRDefault="00D87759">
      <w:pPr>
        <w:pStyle w:val="ProductList-Body"/>
      </w:pPr>
      <w:r>
        <w:t>Svi Licencirani korisnici s licencom za Visual Studio Premium with MSDN ili Visual Studio Ultimate with MSDN smiju instalirati i koristiti jednu kopiju proizvoda Office Professional Plus 2013</w:t>
      </w:r>
      <w:r>
        <w:fldChar w:fldCharType="begin"/>
      </w:r>
      <w:r>
        <w:instrText xml:space="preserve"> XE "Office Professional Plus 2013"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odjeljku </w:t>
      </w:r>
      <w:hyperlink w:anchor="_Sec536">
        <w:r>
          <w:rPr>
            <w:color w:val="00467F"/>
            <w:u w:val="single"/>
          </w:rPr>
          <w:t>Licencne odredbe</w:t>
        </w:r>
      </w:hyperlink>
      <w:r>
        <w:t xml:space="preserve"> odnosi se na korištenje ovog softvera od strane Licenciranog korisnika.</w:t>
      </w:r>
    </w:p>
    <w:p w:rsidR="00242E85" w:rsidRDefault="00D87759">
      <w:pPr>
        <w:pStyle w:val="ProductList-Body"/>
      </w:pPr>
      <w:r>
        <w:t xml:space="preserve"> </w:t>
      </w:r>
    </w:p>
    <w:p w:rsidR="00242E85" w:rsidRDefault="00D87759">
      <w:pPr>
        <w:pStyle w:val="ProductList-ClauseHeading"/>
      </w:pPr>
      <w:r>
        <w:t>3.5 Biblioteke licencirane na temelju licence GNU Lesser General Public – Sve (osim MSDN operacijskih sustava i MSDN platformi)</w:t>
      </w:r>
    </w:p>
    <w:p w:rsidR="00242E85" w:rsidRDefault="00D87759">
      <w:pPr>
        <w:pStyle w:val="ProductList-Body"/>
      </w:pP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smije vršiti obrnuti inženjering, dekompilirati ili deasemblirati softver Visual Studio Team Foundation Server ili na drugi način pokušavati izvesti izvorni kôd za softver Visual Studio Team Foundation Server ali isključivo u mjeri potrebnoj za ispravljanje pogrešaka u bibliotekama licenciranima na temelju licence GNU Lesser General Public koja može biti obuhvaćena softverom ili na koju on upućuje.</w:t>
      </w:r>
    </w:p>
    <w:p w:rsidR="00242E85" w:rsidRDefault="00D87759">
      <w:pPr>
        <w:pStyle w:val="ProductList-Offering1SubSection"/>
      </w:pPr>
      <w:bookmarkStart w:id="163" w:name="_Sec834"/>
      <w:r>
        <w:t>4. Tehnološko jamstvo Software Assurance</w:t>
      </w:r>
      <w:bookmarkEnd w:id="163"/>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7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Ispunjavanje uvjeta za tehnološko jamstvo Software Assurance</w:t>
      </w:r>
    </w:p>
    <w:p w:rsidR="00242E85" w:rsidRDefault="00D87759">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242E85" w:rsidRDefault="00D87759">
      <w:pPr>
        <w:pStyle w:val="ProductList-Body"/>
      </w:pPr>
      <w:r>
        <w:t xml:space="preserve"> </w:t>
      </w:r>
    </w:p>
    <w:p w:rsidR="00242E85" w:rsidRDefault="00D87759">
      <w:pPr>
        <w:pStyle w:val="ProductList-ClauseHeading"/>
      </w:pPr>
      <w:r>
        <w:t>4.2 Trajna prava putem MSDN-a</w:t>
      </w:r>
    </w:p>
    <w:p w:rsidR="00242E85" w:rsidRDefault="00D87759">
      <w:pPr>
        <w:pStyle w:val="ProductList-Body"/>
      </w:pPr>
      <w:r>
        <w:t>Klijentova prava na korištenje bilo kojeg softvera licenciranog putem MSDN-a postaju trajna nakon što postane trajno Klijentovo pravo na korištenje programa Visual Studio.</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64" w:name="_Sec650"/>
      <w:r>
        <w:t>Visual Studio Team Foundation Server</w:t>
      </w:r>
      <w:bookmarkEnd w:id="164"/>
      <w:r>
        <w:fldChar w:fldCharType="begin"/>
      </w:r>
      <w:r>
        <w:instrText xml:space="preserve"> TC "</w:instrText>
      </w:r>
      <w:bookmarkStart w:id="165" w:name="_Toc423419647"/>
      <w:r>
        <w:instrText>Visual Studio Team Foundation Server</w:instrText>
      </w:r>
      <w:bookmarkEnd w:id="165"/>
      <w:r>
        <w:instrText>" \l 3</w:instrText>
      </w:r>
      <w:r>
        <w:fldChar w:fldCharType="end"/>
      </w:r>
    </w:p>
    <w:p w:rsidR="00242E85" w:rsidRDefault="00D87759">
      <w:pPr>
        <w:pStyle w:val="ProductList-Offering1SubSection"/>
      </w:pPr>
      <w:bookmarkStart w:id="166" w:name="_Sec698"/>
      <w:r>
        <w:t>1. Dostupnost programa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Visual Studio Team Foundation Server 2013 s tehnologijom SQL Server 2014</w:t>
            </w:r>
            <w:r>
              <w:fldChar w:fldCharType="begin"/>
            </w:r>
            <w:r>
              <w:instrText xml:space="preserve"> XE "Visual Studio Team Foundation Server 2013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Proizvod poslužitelja i alata         "</w:instrText>
            </w:r>
            <w:r w:rsidRPr="009708FE">
              <w:rPr>
                <w:color w:val="000000" w:themeColor="text1"/>
              </w:rPr>
              <w:fldChar w:fldCharType="separate"/>
            </w:r>
            <w:r w:rsidRPr="009708FE">
              <w:rPr>
                <w:color w:val="000000" w:themeColor="text1"/>
              </w:rPr>
              <w:t>SP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Proizvod aplikacijske platforme         "</w:instrText>
            </w:r>
            <w:r w:rsidRPr="009708FE">
              <w:rPr>
                <w:color w:val="000000" w:themeColor="text1"/>
              </w:rPr>
              <w:fldChar w:fldCharType="separate"/>
            </w:r>
            <w:r w:rsidRPr="009708FE">
              <w:rPr>
                <w:color w:val="000000" w:themeColor="text1"/>
              </w:rPr>
              <w:t>AP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Proizvod poslužitelja i alata         "</w:instrText>
            </w:r>
            <w:r w:rsidRPr="009708FE">
              <w:rPr>
                <w:color w:val="000000" w:themeColor="text1"/>
              </w:rPr>
              <w:fldChar w:fldCharType="separate"/>
            </w:r>
            <w:r w:rsidRPr="009708FE">
              <w:rPr>
                <w:color w:val="000000" w:themeColor="text1"/>
              </w:rPr>
              <w:t>SP</w:t>
            </w:r>
            <w:r w:rsidRPr="009708F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bl>
    <w:p w:rsidR="00242E85" w:rsidRDefault="00D87759">
      <w:pPr>
        <w:pStyle w:val="ProductList-Offering1SubSection"/>
      </w:pPr>
      <w:bookmarkStart w:id="167" w:name="_Sec753"/>
      <w:r>
        <w:t>2. Uvjeti za proizvod</w:t>
      </w:r>
      <w:bookmarkEnd w:id="167"/>
    </w:p>
    <w:tbl>
      <w:tblPr>
        <w:tblStyle w:val="PURTable"/>
        <w:tblW w:w="0" w:type="dxa"/>
        <w:tblLook w:val="04A0" w:firstRow="1" w:lastRow="0" w:firstColumn="1" w:lastColumn="0" w:noHBand="0" w:noVBand="1"/>
      </w:tblPr>
      <w:tblGrid>
        <w:gridCol w:w="3632"/>
        <w:gridCol w:w="3648"/>
        <w:gridCol w:w="363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68" w:name="_Sec811"/>
      <w:r>
        <w:t>3. Prava na korištenje proizvoda</w:t>
      </w:r>
      <w:bookmarkEnd w:id="168"/>
    </w:p>
    <w:tbl>
      <w:tblPr>
        <w:tblStyle w:val="PURTable"/>
        <w:tblW w:w="0" w:type="dxa"/>
        <w:tblLook w:val="04A0" w:firstRow="1" w:lastRow="0" w:firstColumn="1" w:lastColumn="0" w:noHBand="0" w:noVBand="1"/>
      </w:tblPr>
      <w:tblGrid>
        <w:gridCol w:w="3656"/>
        <w:gridCol w:w="3619"/>
        <w:gridCol w:w="3641"/>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Univerzalne; Poslužitelj/CAL</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druge Microsoftove komponente uključene u Proizvod; više pojedinosti potražite u Univerzalnim licencnim odredbama u odjeljku Obuhvaćene tehnologije.         "</w:instrText>
            </w:r>
            <w:r w:rsidRPr="00721CA3">
              <w:rPr>
                <w:color w:val="0563C1"/>
              </w:rPr>
              <w:fldChar w:fldCharType="separate"/>
            </w:r>
            <w:r>
              <w:rPr>
                <w:color w:val="0563C1"/>
              </w:rPr>
              <w:t>Obuhvaćene tehnologije</w:t>
            </w:r>
            <w:r w:rsidRPr="00721CA3">
              <w:rPr>
                <w:color w:val="0563C1"/>
              </w:rPr>
              <w:fldChar w:fldCharType="end"/>
            </w:r>
            <w:r>
              <w:t>: Tehnologija SQL Server, komponente softvera sustava Windows, Microsoft SharePoint Foundation 2013</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48"/>
        <w:gridCol w:w="3676"/>
        <w:gridCol w:w="359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3.1.1 Dodatne funkcije</w:t>
      </w:r>
    </w:p>
    <w:p w:rsidR="00242E85" w:rsidRDefault="00D87759">
      <w:pPr>
        <w:pStyle w:val="ProductList-BodyIndented"/>
      </w:pPr>
      <w:r>
        <w:t>Dobivanje povratnih informacija i upravljanje njima, upravljanje testovima, Aktivno upravljanje portfeljem, Stvaranje grafikona radnih stavki, Upravljanje izdanjima, Timske sobe</w:t>
      </w:r>
    </w:p>
    <w:tbl>
      <w:tblPr>
        <w:tblStyle w:val="PURTable0"/>
        <w:tblW w:w="0" w:type="dxa"/>
        <w:tblLook w:val="04A0" w:firstRow="1" w:lastRow="0" w:firstColumn="1" w:lastColumn="0" w:noHBand="0" w:noVBand="1"/>
      </w:tblPr>
      <w:tblGrid>
        <w:gridCol w:w="3496"/>
        <w:gridCol w:w="3541"/>
        <w:gridCol w:w="351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Visual Studio Test Professional 2013 s MSDN-om</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Visual Studio Premium 2013 with MSDN</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Visual Studio Ultimate 2013 s mrežom MSDN</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MSDN platforme</w:t>
            </w:r>
          </w:p>
        </w:tc>
      </w:tr>
    </w:tbl>
    <w:p w:rsidR="00242E85" w:rsidRDefault="00D87759">
      <w:pPr>
        <w:pStyle w:val="ProductList-BodyIndented"/>
      </w:pPr>
      <w:r>
        <w:t xml:space="preserve"> </w:t>
      </w:r>
    </w:p>
    <w:p w:rsidR="00242E85" w:rsidRDefault="00D87759">
      <w:pPr>
        <w:pStyle w:val="ProductList-ClauseHeading"/>
      </w:pPr>
      <w:r>
        <w:t>3.2. Korištenje koje ne zahtijeva licence CAL</w:t>
      </w:r>
    </w:p>
    <w:p w:rsidR="00242E85" w:rsidRDefault="00D87759">
      <w:pPr>
        <w:pStyle w:val="ProductList-Body"/>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prikaz, uređivanje ili unos radnih stavki; pristup usluzi Team Foundation Server Reporting; pristup programu Visual Studio Online putem Team Foundation Server 2013 Proxyja; davanje odobrenja fazama u sklopu kanala Upravljanje izdanjima i pristup platformi Visual Studio Team Foundation Server putem udruženih veza iz druge integrirane aplikacije ili servisa.</w:t>
      </w:r>
    </w:p>
    <w:p w:rsidR="00242E85" w:rsidRDefault="00D87759">
      <w:pPr>
        <w:pStyle w:val="ProductList-Body"/>
      </w:pPr>
      <w:r>
        <w:t xml:space="preserve"> </w:t>
      </w:r>
    </w:p>
    <w:p w:rsidR="00242E85" w:rsidRDefault="00D87759">
      <w:pPr>
        <w:pStyle w:val="ProductList-ClauseHeading"/>
      </w:pPr>
      <w:r>
        <w:t>3.3. Tehnologija SQL Server</w:t>
      </w:r>
    </w:p>
    <w:p w:rsidR="00242E85" w:rsidRDefault="00D87759">
      <w:pPr>
        <w:pStyle w:val="ProductList-Body"/>
      </w:pPr>
      <w:r>
        <w:t xml:space="preserve">Klijent može koristiti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242E85" w:rsidRDefault="00D87759">
      <w:pPr>
        <w:pStyle w:val="ProductList-Body"/>
      </w:pPr>
      <w:r>
        <w:t xml:space="preserve"> </w:t>
      </w:r>
    </w:p>
    <w:p w:rsidR="00242E85" w:rsidRDefault="00D87759">
      <w:pPr>
        <w:pStyle w:val="ProductList-ClauseHeading"/>
      </w:pPr>
      <w:r>
        <w:t>3.4 Biblioteke licencirane na temelju licence GNU Lesser General Public</w:t>
      </w:r>
    </w:p>
    <w:p w:rsidR="00242E85" w:rsidRDefault="00D87759">
      <w:pPr>
        <w:pStyle w:val="ProductList-Body"/>
      </w:pPr>
      <w:r>
        <w:t>Klijent smije vršiti obrnuti inženjering, dekompilirati ili deasemblirati softver Visual Studio Team Foundation Server ili na drugi način pokušavati izvesti izvorni kôd za softver Visual Studio Team Foundation Server isključivo u mjeri potrebnoj za ispravljanje pogrešaka u bibliotekama licenciranima na temelju licence GNU Lesser General Public koja može biti obuhvaćena softverom ili na koju on upućuje.</w:t>
      </w:r>
    </w:p>
    <w:p w:rsidR="00242E85" w:rsidRDefault="00D87759">
      <w:pPr>
        <w:pStyle w:val="ProductList-Body"/>
      </w:pPr>
      <w:r>
        <w:t xml:space="preserve"> </w:t>
      </w:r>
    </w:p>
    <w:p w:rsidR="00242E85" w:rsidRDefault="00D87759">
      <w:pPr>
        <w:pStyle w:val="ProductList-ClauseHeading"/>
      </w:pPr>
      <w:r>
        <w:t>3.5 Visual Studio Team Foundation Server Build Services</w:t>
      </w:r>
    </w:p>
    <w:p w:rsidR="00242E85" w:rsidRDefault="00D87759">
      <w:pPr>
        <w:pStyle w:val="ProductList-Body"/>
      </w:pPr>
      <w:r>
        <w:t xml:space="preserve">Ako Klijent ima jednog ili više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Licenciranih korisnika</w:t>
      </w:r>
      <w:r w:rsidRPr="00721CA3">
        <w:rPr>
          <w:color w:val="0563C1"/>
        </w:rPr>
        <w:fldChar w:fldCharType="end"/>
      </w:r>
      <w:r>
        <w:t xml:space="preserve"> za Visual Studio Ultimate with MSDN, Visual Studio Premium with MSDN ili Visual Studio Professional with MSDN, onda može instalirati i softver Visual Studio te omogućiti Klijentovim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Licenciranim korisnicima</w:t>
      </w:r>
      <w:r w:rsidRPr="00721CA3">
        <w:rPr>
          <w:color w:val="0563C1"/>
        </w:rPr>
        <w:fldChar w:fldCharType="end"/>
      </w:r>
      <w:r>
        <w:t xml:space="preserve"> i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Licenciranim uređajima</w:t>
      </w:r>
      <w:r w:rsidRPr="00721CA3">
        <w:rPr>
          <w:color w:val="0563C1"/>
        </w:rPr>
        <w:fldChar w:fldCharType="end"/>
      </w:r>
      <w:r>
        <w:t xml:space="preserve"> za Team Foundation Server 2013 pristup tom softveru i njegovo korištenje kao dijelu Team Foundation Server 2013 Build Services.</w:t>
      </w:r>
    </w:p>
    <w:p w:rsidR="00242E85" w:rsidRDefault="00D87759">
      <w:pPr>
        <w:pStyle w:val="ProductList-Body"/>
      </w:pPr>
      <w:r>
        <w:t xml:space="preserve"> </w:t>
      </w:r>
    </w:p>
    <w:p w:rsidR="00242E85" w:rsidRDefault="00D87759">
      <w:pPr>
        <w:pStyle w:val="ProductList-ClauseHeading"/>
      </w:pPr>
      <w:r>
        <w:t>3.6. Dodatni softver</w:t>
      </w:r>
    </w:p>
    <w:tbl>
      <w:tblPr>
        <w:tblStyle w:val="PURTable"/>
        <w:tblW w:w="0" w:type="dxa"/>
        <w:tblLook w:val="04A0" w:firstRow="1" w:lastRow="0" w:firstColumn="1" w:lastColumn="0" w:noHBand="0" w:noVBand="1"/>
      </w:tblPr>
      <w:tblGrid>
        <w:gridCol w:w="3638"/>
        <w:gridCol w:w="3639"/>
        <w:gridCol w:w="363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Team Explorer za Visual Studio 2013</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Visual Studio Team Foundation Server Project Server Extensions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Offering1SubSection"/>
      </w:pPr>
      <w:bookmarkStart w:id="169" w:name="_Sec837"/>
      <w:r>
        <w:t>4. Tehnološko jamstvo Software Assurance</w:t>
      </w:r>
      <w:bookmarkEnd w:id="169"/>
    </w:p>
    <w:tbl>
      <w:tblPr>
        <w:tblStyle w:val="PURTable"/>
        <w:tblW w:w="0" w:type="dxa"/>
        <w:tblLook w:val="04A0" w:firstRow="1" w:lastRow="0" w:firstColumn="1" w:lastColumn="0" w:noHBand="0" w:noVBand="1"/>
      </w:tblPr>
      <w:tblGrid>
        <w:gridCol w:w="3676"/>
        <w:gridCol w:w="3529"/>
        <w:gridCol w:w="3621"/>
        <w:gridCol w:w="90"/>
      </w:tblGrid>
      <w:tr w:rsidR="00242E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w:t>
            </w:r>
          </w:p>
        </w:tc>
      </w:tr>
      <w:tr w:rsidR="00242E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 xml:space="preserve">Prava na korištenje roaminga: </w:t>
            </w:r>
          </w:p>
        </w:tc>
      </w:tr>
      <w:tr w:rsidR="00242E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r w:rsidR="00242E85">
        <w:tc>
          <w:tcPr>
            <w:tcW w:w="12240" w:type="dxa"/>
            <w:gridSpan w:val="4"/>
            <w:tcBorders>
              <w:top w:val="none" w:sz="4" w:space="0" w:color="6E6E6E"/>
              <w:left w:val="none" w:sz="4" w:space="0" w:color="6E6E6E"/>
              <w:bottom w:val="none" w:sz="4" w:space="0" w:color="6E6E6E"/>
              <w:right w:val="none" w:sz="4" w:space="0" w:color="6E6E6E"/>
            </w:tcBorders>
          </w:tcPr>
          <w:p w:rsidR="00242E85" w:rsidRDefault="00242E85">
            <w:pPr>
              <w:pStyle w:val="PURBreadcrumb"/>
            </w:pPr>
          </w:p>
          <w:tbl>
            <w:tblPr>
              <w:tblW w:w="0" w:type="dxa"/>
              <w:tblLook w:val="04A0" w:firstRow="1" w:lastRow="0" w:firstColumn="1" w:lastColumn="0" w:noHBand="0" w:noVBand="1"/>
            </w:tblPr>
            <w:tblGrid>
              <w:gridCol w:w="10800"/>
            </w:tblGrid>
            <w:tr w:rsidR="0024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TableBody"/>
            </w:pPr>
          </w:p>
        </w:tc>
      </w:tr>
    </w:tbl>
    <w:p w:rsidR="00242E85" w:rsidRDefault="00D87759">
      <w:pPr>
        <w:pStyle w:val="ProductList-Body"/>
      </w:pPr>
      <w:r>
        <w:t xml:space="preserve"> </w:t>
      </w:r>
    </w:p>
    <w:p w:rsidR="00242E85" w:rsidRDefault="00D87759">
      <w:pPr>
        <w:pStyle w:val="ProductList-OfferingGroupHeading"/>
      </w:pPr>
      <w:bookmarkStart w:id="170" w:name="_Sec618"/>
      <w:r>
        <w:t>Windows</w:t>
      </w:r>
      <w:bookmarkEnd w:id="170"/>
      <w:r>
        <w:fldChar w:fldCharType="begin"/>
      </w:r>
      <w:r>
        <w:instrText xml:space="preserve"> TC "</w:instrText>
      </w:r>
      <w:bookmarkStart w:id="171" w:name="_Toc423419648"/>
      <w:r>
        <w:instrText>Windows</w:instrText>
      </w:r>
      <w:bookmarkEnd w:id="171"/>
      <w:r>
        <w:instrText>" \l 2</w:instrText>
      </w:r>
      <w:r>
        <w:fldChar w:fldCharType="end"/>
      </w:r>
    </w:p>
    <w:p w:rsidR="00242E85" w:rsidRDefault="00D87759">
      <w:pPr>
        <w:pStyle w:val="ProductList-Offering2HeadingNoBorder"/>
      </w:pPr>
      <w:bookmarkStart w:id="172" w:name="_Sec651"/>
      <w:r>
        <w:t>Microsoft Desktop Optimization Pack</w:t>
      </w:r>
      <w:bookmarkEnd w:id="172"/>
      <w:r>
        <w:fldChar w:fldCharType="begin"/>
      </w:r>
      <w:r>
        <w:instrText xml:space="preserve"> TC "</w:instrText>
      </w:r>
      <w:bookmarkStart w:id="173" w:name="_Toc423419649"/>
      <w:r>
        <w:instrText>Microsoft Desktop Optimization Pack</w:instrText>
      </w:r>
      <w:bookmarkEnd w:id="173"/>
      <w:r>
        <w:instrText>" \l 3</w:instrText>
      </w:r>
      <w:r>
        <w:fldChar w:fldCharType="end"/>
      </w:r>
    </w:p>
    <w:p w:rsidR="00242E85" w:rsidRDefault="00D87759">
      <w:pPr>
        <w:pStyle w:val="ProductList-Offering1SubSection"/>
      </w:pPr>
      <w:bookmarkStart w:id="174" w:name="_Sec699"/>
      <w:r>
        <w:t>1. Dostupnost programa</w:t>
      </w:r>
      <w:bookmarkEnd w:id="174"/>
    </w:p>
    <w:tbl>
      <w:tblPr>
        <w:tblStyle w:val="PURTable"/>
        <w:tblW w:w="0" w:type="dxa"/>
        <w:tblLook w:val="04A0" w:firstRow="1" w:lastRow="0" w:firstColumn="1" w:lastColumn="0" w:noHBand="0" w:noVBand="1"/>
      </w:tblPr>
      <w:tblGrid>
        <w:gridCol w:w="4112"/>
        <w:gridCol w:w="617"/>
        <w:gridCol w:w="616"/>
        <w:gridCol w:w="617"/>
        <w:gridCol w:w="615"/>
        <w:gridCol w:w="615"/>
        <w:gridCol w:w="617"/>
        <w:gridCol w:w="618"/>
        <w:gridCol w:w="634"/>
        <w:gridCol w:w="620"/>
        <w:gridCol w:w="617"/>
        <w:gridCol w:w="618"/>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242E85" w:rsidRDefault="00D87759">
            <w:pPr>
              <w:pStyle w:val="ProductList-TableBody"/>
            </w:pPr>
            <w:r>
              <w:rPr>
                <w:color w:val="FFFFFF"/>
              </w:rPr>
              <w:t>Proizvodi</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none" w:sz="4" w:space="0" w:color="000000"/>
              <w:left w:val="none" w:sz="4" w:space="0" w:color="000000"/>
              <w:bottom w:val="none" w:sz="4" w:space="0" w:color="000000"/>
              <w:right w:val="none" w:sz="4" w:space="0" w:color="000000"/>
            </w:tcBorders>
          </w:tcPr>
          <w:p w:rsidR="00242E85" w:rsidRDefault="00D87759">
            <w:pPr>
              <w:pStyle w:val="ProductList-TableBody"/>
            </w:pPr>
            <w:r>
              <w:t>Microsoft Desktop Optimization Pack za tehnološko jamstvo Software Assurance</w:t>
            </w:r>
            <w:r>
              <w:fldChar w:fldCharType="begin"/>
            </w:r>
            <w:r>
              <w:instrText xml:space="preserve"> XE "Microsoft Desktop Optimization Pack za tehnološko jamstvo Software Assurance"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242E85" w:rsidRDefault="00D87759">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242E85" w:rsidRDefault="00D87759">
            <w:pPr>
              <w:pStyle w:val="ProductList-TableBody"/>
              <w:jc w:val="center"/>
            </w:pPr>
            <w:r>
              <w:t>2</w:t>
            </w:r>
            <w:r w:rsidR="009708FE">
              <w:t>(1)</w:t>
            </w:r>
          </w:p>
        </w:tc>
        <w:tc>
          <w:tcPr>
            <w:tcW w:w="620" w:type="dxa"/>
            <w:tcBorders>
              <w:top w:val="none" w:sz="4" w:space="0" w:color="000000"/>
              <w:left w:val="none" w:sz="4" w:space="0" w:color="000000"/>
              <w:bottom w:val="none" w:sz="4" w:space="0" w:color="000000"/>
              <w:right w:val="none" w:sz="4" w:space="0" w:color="000000"/>
            </w:tcBorders>
          </w:tcPr>
          <w:p w:rsidR="00242E85" w:rsidRDefault="00D87759">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242E85" w:rsidRDefault="00D87759">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242E85" w:rsidRDefault="00D8775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Enterprise proizvod za računalnu platformu         "</w:instrText>
            </w:r>
            <w:r w:rsidRPr="009708FE">
              <w:rPr>
                <w:color w:val="000000" w:themeColor="text1"/>
              </w:rPr>
              <w:fldChar w:fldCharType="separate"/>
            </w:r>
            <w:r w:rsidRPr="009708FE">
              <w:rPr>
                <w:color w:val="000000" w:themeColor="text1"/>
              </w:rPr>
              <w:t>EP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Profesionalni proizvod za računalnu platformu         "</w:instrText>
            </w:r>
            <w:r w:rsidRPr="009708FE">
              <w:rPr>
                <w:color w:val="000000" w:themeColor="text1"/>
              </w:rPr>
              <w:fldChar w:fldCharType="separate"/>
            </w:r>
            <w:r w:rsidRPr="009708FE">
              <w:rPr>
                <w:color w:val="000000" w:themeColor="text1"/>
              </w:rPr>
              <w:t>PP</w:t>
            </w:r>
            <w:r w:rsidRPr="009708FE">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A,E,</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bl>
    <w:p w:rsidR="00242E85" w:rsidRDefault="00D87759">
      <w:pPr>
        <w:pStyle w:val="ProductList-Offering1SubSection"/>
      </w:pPr>
      <w:bookmarkStart w:id="175" w:name="_Sec754"/>
      <w:r>
        <w:t>2. Uvjeti za proizvod</w:t>
      </w:r>
      <w:bookmarkEnd w:id="175"/>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(tehnološko jamstvo Software Assurance):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kada se stječe kao dodatni proizvod</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popust dostupan Klijentima programa Open Value Subscription koji naručuju licence za Proizvod u prvoj godini svojeg ugovora ako imaju Licencu za odgovarajući kvalificirani Proizvod.         "</w:instrText>
            </w:r>
            <w:r w:rsidRPr="00721CA3">
              <w:rPr>
                <w:color w:val="0563C1"/>
              </w:rPr>
              <w:fldChar w:fldCharType="separate"/>
            </w:r>
            <w:r>
              <w:rPr>
                <w:color w:val="0563C1"/>
              </w:rPr>
              <w:t>UTD popust (engl. up-to-date discount)</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Preduvjet za Microsoft Desktop Optimization Pack za tehnološko jamstvo Software Assurance (MDOP)</w:t>
      </w:r>
    </w:p>
    <w:p w:rsidR="00242E85" w:rsidRDefault="00D87759">
      <w:pPr>
        <w:pStyle w:val="ProductList-Body"/>
      </w:pPr>
      <w:r>
        <w:t>Klijenti koji žele steći Microsoft Desktop Optimization Pack za tehnološko jamstvo Software Assurance (MDOP) prvo moraju steći i dodijeliti svojem stolnom računalu ili korisniku jedno od sljedećeg:</w:t>
      </w:r>
    </w:p>
    <w:p w:rsidR="00242E85" w:rsidRDefault="00D87759" w:rsidP="00D87759">
      <w:pPr>
        <w:pStyle w:val="ProductList-Bullet"/>
        <w:numPr>
          <w:ilvl w:val="0"/>
          <w:numId w:val="23"/>
        </w:numPr>
      </w:pPr>
      <w:r>
        <w:t xml:space="preserve">aktivno tehnološko jamstvo Software Assurance za računalni operacijski sustav Windows ili </w:t>
      </w:r>
    </w:p>
    <w:p w:rsidR="00242E85" w:rsidRDefault="00D87759" w:rsidP="00D87759">
      <w:pPr>
        <w:pStyle w:val="ProductList-Bullet"/>
        <w:numPr>
          <w:ilvl w:val="0"/>
          <w:numId w:val="23"/>
        </w:numPr>
      </w:pP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Windows Virtual Desktop Access.</w:t>
      </w:r>
    </w:p>
    <w:p w:rsidR="00242E85" w:rsidRDefault="00D87759">
      <w:pPr>
        <w:pStyle w:val="ProductList-Offering1SubSection"/>
      </w:pPr>
      <w:bookmarkStart w:id="176" w:name="_Sec812"/>
      <w:r>
        <w:t>3. Prava na korištenje proizvoda</w:t>
      </w:r>
      <w:bookmarkEnd w:id="176"/>
    </w:p>
    <w:tbl>
      <w:tblPr>
        <w:tblStyle w:val="PURTable"/>
        <w:tblW w:w="0" w:type="dxa"/>
        <w:tblLook w:val="04A0" w:firstRow="1" w:lastRow="0" w:firstColumn="1" w:lastColumn="0" w:noHBand="0" w:noVBand="1"/>
      </w:tblPr>
      <w:tblGrid>
        <w:gridCol w:w="3641"/>
        <w:gridCol w:w="3628"/>
        <w:gridCol w:w="364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Prava na instalaciju i korištenje proizvoda</w:t>
      </w:r>
    </w:p>
    <w:p w:rsidR="00242E85" w:rsidRDefault="00D87759">
      <w:pPr>
        <w:pStyle w:val="ProductList-Body"/>
      </w:pPr>
      <w:r>
        <w:t xml:space="preserve">„Licencirani uređaj ili korisnik“ jest uređaj ili korisnik kojemu je Klijent dodijelio odgovarajuću Kvalificiranu licencu. Klijent ima pravo instalirati softver na licencirani uređaj i na njemu ga koristiti. Ako je riječ o licencama koje se dodjeljuju korisniku, ima ga pravo instalirati na bilo koji uređaj koji koristi taj korisnik („korisnikovi uređaji“). Korisnici licencirani dodatnim tehnološkim jamstvom Software Assurance za Windows po korisniku mogu koristiti funkciju MDOP na uređajima koje koriste ako je njihovu primarnom radnom uređaju prenesena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MDOP. Klijent može instalirati funkciju upravljanja i koristiti je u softveru na Klijentovim drugim uređajima namijenjenima za njegovo korištenje radi upravljanja softverom na licenciranom uređaju ili korisnikovim uređajima. Klijent može koristiti i AGPM, DaRT i UE-V za upravljanje softverom na poslužiteljima u svojoj domeni, pod uvjetom da su računala u njoj licencirana za MDOP.</w:t>
      </w:r>
    </w:p>
    <w:p w:rsidR="00242E85" w:rsidRDefault="00D87759">
      <w:pPr>
        <w:pStyle w:val="ProductList-Body"/>
      </w:pPr>
      <w:r>
        <w:t xml:space="preserve"> </w:t>
      </w:r>
    </w:p>
    <w:p w:rsidR="00242E85" w:rsidRDefault="00D87759">
      <w:pPr>
        <w:pStyle w:val="ProductList-ClauseHeading"/>
      </w:pPr>
      <w:r>
        <w:t>3.2. Daljinski pristup</w:t>
      </w:r>
    </w:p>
    <w:p w:rsidR="00242E85" w:rsidRDefault="00D87759">
      <w:pPr>
        <w:pStyle w:val="ProductList-Body"/>
      </w:pPr>
      <w:r>
        <w:t>Softveru MDOP za tehnološko jamstvo Software Assurance koji se koristi na licenciranom uređaju Klijent može pristupiti i koristiti ga daljinski s nekog drugog uređaja na način opisan u nastavku.</w:t>
      </w:r>
    </w:p>
    <w:p w:rsidR="00242E85" w:rsidRDefault="00D87759" w:rsidP="00D87759">
      <w:pPr>
        <w:pStyle w:val="ProductList-Bullet"/>
        <w:numPr>
          <w:ilvl w:val="0"/>
          <w:numId w:val="24"/>
        </w:numPr>
      </w:pPr>
      <w:r>
        <w:rPr>
          <w:b/>
        </w:rPr>
        <w:t>Primarni korisnik</w:t>
      </w:r>
      <w:r>
        <w:t xml:space="preserve">:  primarni korisnik uređaja može pristupiti softveru i koristiti ga daljinski s bilo kojeg uređaja. Ni jedna druga osoba ne smije istodobno koristiti softver na temelju iste Licence. </w:t>
      </w:r>
    </w:p>
    <w:p w:rsidR="00242E85" w:rsidRDefault="00D87759" w:rsidP="00D87759">
      <w:pPr>
        <w:pStyle w:val="ProductList-Bullet"/>
        <w:numPr>
          <w:ilvl w:val="0"/>
          <w:numId w:val="24"/>
        </w:numPr>
      </w:pPr>
      <w:r>
        <w:rPr>
          <w:b/>
        </w:rPr>
        <w:t>Korisnici koji nisu primarni</w:t>
      </w:r>
      <w:r>
        <w:t>:  bilo koji korisnik može pristupiti softveru i koristiti ga daljinski s posebno licenciranog uređaja.</w:t>
      </w:r>
    </w:p>
    <w:p w:rsidR="00242E85" w:rsidRDefault="00D87759">
      <w:pPr>
        <w:pStyle w:val="ProductList-Body"/>
      </w:pPr>
      <w:r>
        <w:t xml:space="preserve"> </w:t>
      </w:r>
    </w:p>
    <w:p w:rsidR="00242E85" w:rsidRDefault="00D87759">
      <w:pPr>
        <w:pStyle w:val="ProductList-ClauseHeading"/>
      </w:pPr>
      <w:r>
        <w:t>3.3. Testiranje mjernih performansi (engl. benchmark)</w:t>
      </w:r>
    </w:p>
    <w:p w:rsidR="00242E85" w:rsidRDefault="00D87759">
      <w:pPr>
        <w:pStyle w:val="ProductList-Body"/>
      </w:pPr>
      <w:r>
        <w:t>Klijent mora prethodno pribaviti Microsoftovo pisano odobrenje za otkrivanje rezultata testiranja mjernih performansi softvera trećoj osobi.</w:t>
      </w:r>
    </w:p>
    <w:p w:rsidR="00242E85" w:rsidRDefault="00D87759">
      <w:pPr>
        <w:pStyle w:val="ProductList-Body"/>
      </w:pPr>
      <w:r>
        <w:t xml:space="preserve"> </w:t>
      </w:r>
    </w:p>
    <w:p w:rsidR="00242E85" w:rsidRDefault="00D87759">
      <w:pPr>
        <w:pStyle w:val="ProductList-ClauseHeading"/>
      </w:pPr>
      <w:r>
        <w:t>3.4 Trajanje licence</w:t>
      </w:r>
    </w:p>
    <w:p w:rsidR="00242E85" w:rsidRDefault="00D87759">
      <w:pPr>
        <w:pStyle w:val="ProductList-Body"/>
      </w:pPr>
      <w:r>
        <w:t xml:space="preserve">Nakon isteka odgovarajućeg tehnološkog jamstva Software Assurance za sustav Windows, pretplatničke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Windows Virtual Desktop Access ili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MDOP Klijent ne smije pristupati softveru niti ga koristiti.</w:t>
      </w:r>
    </w:p>
    <w:p w:rsidR="00242E85" w:rsidRDefault="00D87759">
      <w:pPr>
        <w:pStyle w:val="ProductList-Offering1SubSection"/>
      </w:pPr>
      <w:bookmarkStart w:id="177" w:name="_Sec829"/>
      <w:r>
        <w:t>4. Tehnološko jamstvo Software Assurance</w:t>
      </w:r>
      <w:bookmarkEnd w:id="177"/>
    </w:p>
    <w:tbl>
      <w:tblPr>
        <w:tblStyle w:val="PURTable"/>
        <w:tblW w:w="0" w:type="dxa"/>
        <w:tblLook w:val="04A0" w:firstRow="1" w:lastRow="0" w:firstColumn="1" w:lastColumn="0" w:noHBand="0" w:noVBand="1"/>
      </w:tblPr>
      <w:tblGrid>
        <w:gridCol w:w="3622"/>
        <w:gridCol w:w="3556"/>
        <w:gridCol w:w="3647"/>
        <w:gridCol w:w="91"/>
      </w:tblGrid>
      <w:tr w:rsidR="00242E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Da</w:t>
            </w:r>
          </w:p>
        </w:tc>
      </w:tr>
      <w:tr w:rsidR="00242E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r w:rsidR="00242E85">
        <w:tc>
          <w:tcPr>
            <w:tcW w:w="12240" w:type="dxa"/>
            <w:gridSpan w:val="4"/>
            <w:tcBorders>
              <w:top w:val="none" w:sz="4" w:space="0" w:color="6E6E6E"/>
              <w:left w:val="none" w:sz="4" w:space="0" w:color="6E6E6E"/>
              <w:bottom w:val="none" w:sz="4" w:space="0" w:color="6E6E6E"/>
              <w:right w:val="none" w:sz="4" w:space="0" w:color="6E6E6E"/>
            </w:tcBorders>
          </w:tcPr>
          <w:p w:rsidR="00242E85" w:rsidRDefault="00242E85">
            <w:pPr>
              <w:pStyle w:val="PURBreadcrumb"/>
            </w:pPr>
          </w:p>
          <w:tbl>
            <w:tblPr>
              <w:tblW w:w="0" w:type="dxa"/>
              <w:tblLook w:val="04A0" w:firstRow="1" w:lastRow="0" w:firstColumn="1" w:lastColumn="0" w:noHBand="0" w:noVBand="1"/>
            </w:tblPr>
            <w:tblGrid>
              <w:gridCol w:w="10800"/>
            </w:tblGrid>
            <w:tr w:rsidR="0024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TableBody"/>
            </w:pPr>
          </w:p>
        </w:tc>
      </w:tr>
    </w:tbl>
    <w:p w:rsidR="00242E85" w:rsidRDefault="00D87759">
      <w:pPr>
        <w:pStyle w:val="ProductList-Body"/>
      </w:pPr>
      <w:r>
        <w:t xml:space="preserve"> </w:t>
      </w:r>
    </w:p>
    <w:p w:rsidR="00242E85" w:rsidRDefault="00D87759">
      <w:pPr>
        <w:pStyle w:val="ProductList-Offering2HeadingNoBorder"/>
      </w:pPr>
      <w:bookmarkStart w:id="178" w:name="_Sec652"/>
      <w:r>
        <w:t>Računalni operacijski sustav Windows</w:t>
      </w:r>
      <w:bookmarkEnd w:id="178"/>
      <w:r>
        <w:fldChar w:fldCharType="begin"/>
      </w:r>
      <w:r>
        <w:instrText xml:space="preserve"> TC "</w:instrText>
      </w:r>
      <w:bookmarkStart w:id="179" w:name="_Toc423419650"/>
      <w:r>
        <w:instrText>Računalni operacijski sustav Windows</w:instrText>
      </w:r>
      <w:bookmarkEnd w:id="179"/>
      <w:r>
        <w:instrText>" \l 3</w:instrText>
      </w:r>
      <w:r>
        <w:fldChar w:fldCharType="end"/>
      </w:r>
    </w:p>
    <w:p w:rsidR="00242E85" w:rsidRDefault="00D87759">
      <w:pPr>
        <w:pStyle w:val="ProductList-Offering1SubSection"/>
      </w:pPr>
      <w:bookmarkStart w:id="180" w:name="_Sec700"/>
      <w:r>
        <w:t>1. Dostupnost programa</w:t>
      </w:r>
      <w:bookmarkEnd w:id="180"/>
    </w:p>
    <w:tbl>
      <w:tblPr>
        <w:tblStyle w:val="PURTable"/>
        <w:tblW w:w="10916" w:type="dxa"/>
        <w:tblLook w:val="04A0" w:firstRow="1" w:lastRow="0" w:firstColumn="1" w:lastColumn="0" w:noHBand="0" w:noVBand="1"/>
      </w:tblPr>
      <w:tblGrid>
        <w:gridCol w:w="4064"/>
        <w:gridCol w:w="617"/>
        <w:gridCol w:w="613"/>
        <w:gridCol w:w="614"/>
        <w:gridCol w:w="610"/>
        <w:gridCol w:w="610"/>
        <w:gridCol w:w="614"/>
        <w:gridCol w:w="616"/>
        <w:gridCol w:w="634"/>
        <w:gridCol w:w="620"/>
        <w:gridCol w:w="615"/>
        <w:gridCol w:w="689"/>
      </w:tblGrid>
      <w:tr w:rsidR="00242E85" w:rsidTr="00AD5B79">
        <w:trPr>
          <w:cnfStyle w:val="100000000000" w:firstRow="1" w:lastRow="0" w:firstColumn="0" w:lastColumn="0" w:oddVBand="0" w:evenVBand="0" w:oddHBand="0" w:evenHBand="0" w:firstRowFirstColumn="0" w:firstRowLastColumn="0" w:lastRowFirstColumn="0" w:lastRowLastColumn="0"/>
        </w:trPr>
        <w:tc>
          <w:tcPr>
            <w:tcW w:w="4064"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pPr>
            <w:r>
              <w:rPr>
                <w:color w:val="FFFFFF"/>
              </w:rPr>
              <w:t>Proizvodi</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AD5B79">
        <w:tc>
          <w:tcPr>
            <w:tcW w:w="4064"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pPr>
            <w:r>
              <w:t>Windows 8.1 Pro Upgrade</w:t>
            </w:r>
            <w:r>
              <w:fldChar w:fldCharType="begin"/>
            </w:r>
            <w:r>
              <w:instrText xml:space="preserve"> XE "Windows 8.1 Pro Upgrade" </w:instrText>
            </w:r>
            <w:r>
              <w:fldChar w:fldCharType="end"/>
            </w:r>
            <w:r>
              <w:t xml:space="preserve"> (po uređaju)</w:t>
            </w:r>
          </w:p>
        </w:tc>
        <w:tc>
          <w:tcPr>
            <w:tcW w:w="617"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w:t>
            </w:r>
            <w:r>
              <w:fldChar w:fldCharType="begin"/>
            </w:r>
            <w:r>
              <w:instrText xml:space="preserve"> XE "Windows 8.1 Enterprise Upgrade"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 i SA</w:t>
            </w:r>
            <w:r>
              <w:fldChar w:fldCharType="begin"/>
            </w:r>
            <w:r>
              <w:instrText xml:space="preserve"> XE "Windows 8.1 Enterprise Upgrade i SA"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9708FE">
            <w:pPr>
              <w:pStyle w:val="ProductList-TableBody"/>
              <w:jc w:val="center"/>
            </w:pPr>
            <w:r>
              <w:t>(1)</w:t>
            </w:r>
            <w:r w:rsidR="00D87759">
              <w:t xml:space="preserve"> </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Prilagođena računalna platforma         "</w:instrText>
            </w:r>
            <w:r w:rsidRPr="009708FE">
              <w:rPr>
                <w:color w:val="000000" w:themeColor="text1"/>
              </w:rPr>
              <w:fldChar w:fldCharType="separate"/>
            </w:r>
            <w:r w:rsidRPr="009708FE">
              <w:rPr>
                <w:color w:val="000000" w:themeColor="text1"/>
              </w:rPr>
              <w:t>CP</w:t>
            </w:r>
            <w:r w:rsidRPr="009708FE">
              <w:rPr>
                <w:color w:val="000000" w:themeColor="text1"/>
              </w:rPr>
              <w:fldChar w:fldCharType="end"/>
            </w:r>
            <w:r w:rsidRPr="009708FE">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proizvod za računalnu platformu         "</w:instrText>
            </w:r>
            <w:r w:rsidRPr="009708FE">
              <w:rPr>
                <w:color w:val="000000" w:themeColor="text1"/>
              </w:rPr>
              <w:fldChar w:fldCharType="separate"/>
            </w:r>
            <w:r w:rsidRPr="009708FE">
              <w:rPr>
                <w:color w:val="000000" w:themeColor="text1"/>
              </w:rPr>
              <w:t>EP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Profesionalni proizvod za računalnu platformu         "</w:instrText>
            </w:r>
            <w:r w:rsidRPr="009708FE">
              <w:rPr>
                <w:color w:val="000000" w:themeColor="text1"/>
              </w:rPr>
              <w:fldChar w:fldCharType="separate"/>
            </w:r>
            <w:r w:rsidRPr="009708FE">
              <w:rPr>
                <w:color w:val="000000" w:themeColor="text1"/>
              </w:rPr>
              <w:t>PP</w:t>
            </w:r>
            <w:r w:rsidRPr="009708FE">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rsidP="009708FE">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Obrazovno stolno računalo         "</w:instrText>
            </w:r>
            <w:r w:rsidRPr="009708FE">
              <w:rPr>
                <w:color w:val="000000" w:themeColor="text1"/>
              </w:rPr>
              <w:fldChar w:fldCharType="separate"/>
            </w:r>
            <w:r w:rsidRPr="009708FE">
              <w:rPr>
                <w:color w:val="000000" w:themeColor="text1"/>
              </w:rPr>
              <w:t>ED</w:t>
            </w:r>
            <w:r w:rsidRPr="009708FE">
              <w:rPr>
                <w:color w:val="000000" w:themeColor="text1"/>
              </w:rPr>
              <w:fldChar w:fldCharType="end"/>
            </w: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Obrazovno stolno računalo         "</w:instrText>
            </w:r>
            <w:r w:rsidRPr="009708FE">
              <w:rPr>
                <w:color w:val="000000" w:themeColor="text1"/>
              </w:rPr>
              <w:fldChar w:fldCharType="separate"/>
            </w:r>
            <w:r w:rsidRPr="009708FE">
              <w:rPr>
                <w:color w:val="000000" w:themeColor="text1"/>
              </w:rPr>
              <w:t>ED</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Školski proizvod za računalnu platformu         "</w:instrText>
            </w:r>
            <w:r w:rsidRPr="009708FE">
              <w:rPr>
                <w:color w:val="000000" w:themeColor="text1"/>
              </w:rPr>
              <w:fldChar w:fldCharType="separate"/>
            </w:r>
            <w:r w:rsidRPr="009708FE">
              <w:rPr>
                <w:color w:val="000000" w:themeColor="text1"/>
              </w:rPr>
              <w:t>SD</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 i tehnološko jamstvo Software Assurance po korisniku</w:t>
            </w:r>
            <w:r>
              <w:fldChar w:fldCharType="begin"/>
            </w:r>
            <w:r>
              <w:instrText xml:space="preserve"> XE "Windows 8.1 Enterprise Upgrade i tehnološko jamstvo Software Assurance po korisniku"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 i SA po korisniku</w:t>
            </w:r>
            <w:r>
              <w:fldChar w:fldCharType="begin"/>
            </w:r>
            <w:r>
              <w:instrText xml:space="preserve"> XE "Windows 8.1 Enterprise Upgrade i SA po korisniku" </w:instrText>
            </w:r>
            <w:r>
              <w:fldChar w:fldCharType="end"/>
            </w:r>
            <w:r>
              <w:t xml:space="preserve"> (prijelazni SA)</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Dodatno tehnološko jamstvo Software Assurance za sustav Windows po korisniku</w:t>
            </w:r>
            <w:r>
              <w:fldChar w:fldCharType="begin"/>
            </w:r>
            <w:r>
              <w:instrText xml:space="preserve"> XE "Dodatno tehnološko jamstvo Software Assurance za sustav Windows po korisniku"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 i tehnološko jamstvo Software Assurance s MDOP-om</w:t>
            </w:r>
            <w:r>
              <w:fldChar w:fldCharType="begin"/>
            </w:r>
            <w:r>
              <w:instrText xml:space="preserve"> XE "Windows 8.1 Enterprise Upgrade i tehnološko jamstvo Software Assurance s MDOP-om"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r w:rsidR="009708FE">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Prilagođena računalna platforma         "</w:instrText>
            </w:r>
            <w:r w:rsidRPr="009708FE">
              <w:rPr>
                <w:color w:val="000000" w:themeColor="text1"/>
              </w:rPr>
              <w:fldChar w:fldCharType="separate"/>
            </w:r>
            <w:r w:rsidRPr="009708FE">
              <w:rPr>
                <w:color w:val="000000" w:themeColor="text1"/>
              </w:rPr>
              <w:t>CP</w:t>
            </w:r>
            <w:r w:rsidRPr="009708FE">
              <w:rPr>
                <w:color w:val="000000" w:themeColor="text1"/>
              </w:rPr>
              <w:fldChar w:fldCharType="end"/>
            </w: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Obrazovno stolno računalo         "</w:instrText>
            </w:r>
            <w:r w:rsidRPr="009708FE">
              <w:rPr>
                <w:color w:val="000000" w:themeColor="text1"/>
              </w:rPr>
              <w:fldChar w:fldCharType="separate"/>
            </w:r>
            <w:r w:rsidRPr="009708FE">
              <w:rPr>
                <w:color w:val="000000" w:themeColor="text1"/>
              </w:rPr>
              <w:t>ED</w:t>
            </w:r>
            <w:r w:rsidRPr="009708FE">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AO</w:t>
            </w:r>
            <w:r w:rsidR="00D87759" w:rsidRPr="009708FE">
              <w:rPr>
                <w:color w:val="000000" w:themeColor="text1"/>
              </w:rPr>
              <w:t>,</w:t>
            </w:r>
            <w:r w:rsidR="00D87759" w:rsidRPr="009708FE">
              <w:rPr>
                <w:color w:val="000000" w:themeColor="text1"/>
              </w:rPr>
              <w:fldChar w:fldCharType="begin"/>
            </w:r>
            <w:r w:rsidR="00D87759" w:rsidRPr="009708FE">
              <w:rPr>
                <w:color w:val="000000" w:themeColor="text1"/>
              </w:rPr>
              <w:instrText>AutoTextList  \s NoStyle \t " : Ponuda za studente:         "</w:instrText>
            </w:r>
            <w:r w:rsidR="00D87759" w:rsidRPr="009708FE">
              <w:rPr>
                <w:color w:val="000000" w:themeColor="text1"/>
              </w:rPr>
              <w:fldChar w:fldCharType="separate"/>
            </w:r>
            <w:r w:rsidR="00D87759" w:rsidRPr="009708FE">
              <w:rPr>
                <w:color w:val="000000" w:themeColor="text1"/>
              </w:rPr>
              <w:t>ST</w:t>
            </w:r>
            <w:r w:rsidR="00D87759" w:rsidRPr="009708FE">
              <w:rPr>
                <w:color w:val="000000" w:themeColor="text1"/>
              </w:rPr>
              <w:fldChar w:fldCharType="end"/>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 i tehnološko jamstvo Software Assurance s MDOP-om po korisniku</w:t>
            </w:r>
            <w:r>
              <w:fldChar w:fldCharType="begin"/>
            </w:r>
            <w:r>
              <w:instrText xml:space="preserve"> XE "Windows 8.1 Enterprise Upgrade i tehnološko jamstvo Software Assurance s MDOP-om po korisniku"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Upgrade i tehnološko jamstvo Software Assurance s MDOP-om po korisniku (prijelazno tehnološko jamstvo Software Assurance)</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w:instrText>
            </w:r>
            <w:r w:rsidRPr="009708FE">
              <w:rPr>
                <w:color w:val="000000" w:themeColor="text1"/>
              </w:rPr>
              <w:fldChar w:fldCharType="separate"/>
            </w:r>
            <w:r w:rsidRPr="009708FE">
              <w:rPr>
                <w:color w:val="000000" w:themeColor="text1"/>
              </w:rPr>
              <w:t>OL</w:t>
            </w:r>
            <w:r w:rsidRPr="009708FE">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06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Virtual Desktop Access</w:t>
            </w:r>
            <w:r>
              <w:fldChar w:fldCharType="begin"/>
            </w:r>
            <w:r>
              <w:instrText xml:space="preserve"> XE "Windows Virtual Desktop Access" </w:instrText>
            </w:r>
            <w:r>
              <w:fldChar w:fldCharType="end"/>
            </w:r>
            <w:r>
              <w:t xml:space="preserve"> (po uređaju)</w:t>
            </w:r>
          </w:p>
        </w:tc>
        <w:tc>
          <w:tcPr>
            <w:tcW w:w="617"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r w:rsidR="009708FE">
              <w:t>(1)</w:t>
            </w:r>
          </w:p>
        </w:tc>
        <w:tc>
          <w:tcPr>
            <w:tcW w:w="614"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Enterprise proizvod za računalnu platformu         "</w:instrText>
            </w:r>
            <w:r w:rsidRPr="009708FE">
              <w:rPr>
                <w:color w:val="000000" w:themeColor="text1"/>
              </w:rPr>
              <w:fldChar w:fldCharType="separate"/>
            </w:r>
            <w:r w:rsidRPr="009708FE">
              <w:rPr>
                <w:color w:val="000000" w:themeColor="text1"/>
              </w:rPr>
              <w:t>EP</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Profesionalni proizvod za računalnu platformu         "</w:instrText>
            </w:r>
            <w:r w:rsidRPr="009708FE">
              <w:rPr>
                <w:color w:val="000000" w:themeColor="text1"/>
              </w:rPr>
              <w:fldChar w:fldCharType="separate"/>
            </w:r>
            <w:r w:rsidRPr="009708FE">
              <w:rPr>
                <w:color w:val="000000" w:themeColor="text1"/>
              </w:rPr>
              <w:t>PP</w:t>
            </w:r>
            <w:r w:rsidRPr="009708FE">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w:t>
            </w:r>
            <w:r w:rsidR="00D87759"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rsidTr="00AD5B79">
        <w:tc>
          <w:tcPr>
            <w:tcW w:w="4064" w:type="dxa"/>
            <w:tcBorders>
              <w:top w:val="dashed" w:sz="4" w:space="0" w:color="BFBFBF"/>
              <w:left w:val="single" w:sz="12" w:space="0" w:color="FFFFFF"/>
              <w:bottom w:val="nil"/>
              <w:right w:val="single" w:sz="12" w:space="0" w:color="FFFFFF"/>
            </w:tcBorders>
          </w:tcPr>
          <w:p w:rsidR="00242E85" w:rsidRDefault="00D87759">
            <w:pPr>
              <w:pStyle w:val="ProductList-TableBody"/>
            </w:pPr>
            <w:r>
              <w:t>Windows Virtual Desktop Access</w:t>
            </w:r>
            <w:r>
              <w:fldChar w:fldCharType="begin"/>
            </w:r>
            <w:r>
              <w:instrText xml:space="preserve"> XE "Windows Virtual Desktop Access" </w:instrText>
            </w:r>
            <w:r>
              <w:fldChar w:fldCharType="end"/>
            </w:r>
            <w:r>
              <w:t xml:space="preserve"> po korisniku</w:t>
            </w:r>
          </w:p>
        </w:tc>
        <w:tc>
          <w:tcPr>
            <w:tcW w:w="617" w:type="dxa"/>
            <w:tcBorders>
              <w:top w:val="dashed" w:sz="4" w:space="0" w:color="BFBFBF"/>
              <w:left w:val="single" w:sz="12" w:space="0" w:color="FFFFFF"/>
              <w:bottom w:val="nil"/>
              <w:right w:val="single" w:sz="12" w:space="0" w:color="FFFFFF"/>
            </w:tcBorders>
          </w:tcPr>
          <w:p w:rsidR="00242E85" w:rsidRDefault="00D87759">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242E85" w:rsidRDefault="00D87759">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242E85" w:rsidRDefault="00D87759">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242E85" w:rsidRDefault="00D87759">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bl>
    <w:p w:rsidR="00242E85" w:rsidRDefault="00D87759">
      <w:pPr>
        <w:pStyle w:val="ProductList-Offering1SubSection"/>
      </w:pPr>
      <w:bookmarkStart w:id="181" w:name="_Sec755"/>
      <w:r>
        <w:t>2. Uvjeti za proizvod</w:t>
      </w:r>
      <w:bookmarkEnd w:id="18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dopuštena starija izdanja koja odgovaraju navedenim novijim izdanjima. Klijent može koristiti dopušteno starije izdanje umjesto licenciranog novijeg izdanja na način dopušten u Univerzalnim licencnim odredbama.         "</w:instrText>
            </w:r>
            <w:r w:rsidRPr="00721CA3">
              <w:rPr>
                <w:color w:val="0563C1"/>
              </w:rPr>
              <w:fldChar w:fldCharType="separate"/>
            </w:r>
            <w:r>
              <w:rPr>
                <w:color w:val="0563C1"/>
              </w:rPr>
              <w:t>Starija izdanja</w:t>
            </w:r>
            <w:r w:rsidRPr="00721CA3">
              <w:rPr>
                <w:color w:val="0563C1"/>
              </w:rPr>
              <w:fldChar w:fldCharType="end"/>
            </w:r>
            <w:r>
              <w:t>: Enterprise do Pro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Dodatno tehnološko jamstvo Software Assurance za sustav Windows po korisniku</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popust dostupan Klijentima programa Open Value Subscription koji naručuju licence za Proizvod u prvoj godini svojeg ugovora ako imaju Licencu za odgovarajući kvalificirani Proizvod.         "</w:instrText>
            </w:r>
            <w:r w:rsidRPr="00721CA3">
              <w:rPr>
                <w:color w:val="0563C1"/>
              </w:rPr>
              <w:fldChar w:fldCharType="separate"/>
            </w:r>
            <w:r>
              <w:rPr>
                <w:color w:val="0563C1"/>
              </w:rPr>
              <w:t>UTD popust (engl. up-to-date discount)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Kvalificirani operacijski sustavi (OS)</w:t>
      </w:r>
    </w:p>
    <w:p w:rsidR="00242E85" w:rsidRDefault="00D87759">
      <w:pPr>
        <w:pStyle w:val="ProductList-Body"/>
      </w:pPr>
      <w:r>
        <w:t xml:space="preserve">Klijenti mogu kupiti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nadogradnju računalnog operacijskog sustava za Windows 8.1 Pro i/ili Windows 8.1 Enterprise.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računalni operacijski sustav samo su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nadogradnju. Pune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računalni operacijski sustav nisu dostupne. Stoga svaki uređaj za koji Klijent stekne i na kojem će koristiti Windows 8.1 Pro Upgrade (ako je dostupna u Klijentovu programu) ili Windows 8.1 Enterprise Upgrade mora biti licenciran za korištenje jednog od kvalificiranih operacijskih sustava navedenih u nastavku. Taj se preduvjet primjenjuje bez obzira na to kupuje li se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za nadogradnju samostalno ili zajedno s tehnološkim jamstvom Software Assurance. Kvalificirani operacijski sustavi po vrsti programa jesu:</w:t>
      </w:r>
    </w:p>
    <w:tbl>
      <w:tblPr>
        <w:tblStyle w:val="PURTable"/>
        <w:tblW w:w="0" w:type="dxa"/>
        <w:tblLook w:val="04A0" w:firstRow="1" w:lastRow="0" w:firstColumn="1" w:lastColumn="0" w:noHBand="0" w:noVBand="1"/>
      </w:tblPr>
      <w:tblGrid>
        <w:gridCol w:w="3573"/>
        <w:gridCol w:w="1449"/>
        <w:gridCol w:w="1465"/>
        <w:gridCol w:w="1479"/>
        <w:gridCol w:w="1478"/>
        <w:gridCol w:w="147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New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Postojeći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Select i MPSA (sve osim izdanja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Open (sve osim izdanja Academic, Charity i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Academic i Charity</w:t>
            </w:r>
          </w:p>
        </w:tc>
      </w:tr>
      <w:tr w:rsidR="00242E85">
        <w:tc>
          <w:tcPr>
            <w:tcW w:w="4040" w:type="dxa"/>
            <w:gridSpan w:val="6"/>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 xml:space="preserve">Windows 8 i Windows 8.1 (32-bitni ili 64-bitni)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Pro (N, K, KN, bez diska)</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8 i Windows 8.1</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8 i Windows 8.1 na jednom jeziku</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Windows 8.1 s Bingom</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gridSpan w:val="6"/>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7</w:t>
            </w:r>
            <w:r>
              <w:fldChar w:fldCharType="begin"/>
            </w:r>
            <w:r>
              <w:instrText xml:space="preserve"> XE "Windows 7" </w:instrText>
            </w:r>
            <w:r>
              <w:fldChar w:fldCharType="end"/>
            </w:r>
            <w:r>
              <w:rPr>
                <w:b/>
              </w:rPr>
              <w:t xml:space="preserve"> (32-bitni ili 64-bitni)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Enterprise (N, K, KN) ili Ultimate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Professional (N, K, KN, bez diska)</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gridSpan w:val="6"/>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Vista</w:t>
            </w:r>
            <w:r>
              <w:fldChar w:fldCharType="begin"/>
            </w:r>
            <w:r>
              <w:instrText xml:space="preserve"> XE "Windows Vista" </w:instrText>
            </w:r>
            <w:r>
              <w:fldChar w:fldCharType="end"/>
            </w:r>
            <w:r>
              <w:rPr>
                <w:b/>
              </w:rPr>
              <w:t xml:space="preserve"> (32-bitni ili 64-bitni)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Enterprise (N, K, KN) ili Ultimate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gridSpan w:val="6"/>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XP</w:t>
            </w:r>
            <w:r>
              <w:fldChar w:fldCharType="begin"/>
            </w:r>
            <w:r>
              <w:instrText xml:space="preserve"> XE "Windows XP" </w:instrText>
            </w:r>
            <w:r>
              <w:fldChar w:fldCharType="end"/>
            </w:r>
            <w:r>
              <w:rPr>
                <w:b/>
              </w:rPr>
              <w:t xml:space="preserve"> (32-bitni ili 64-bitni)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Windows 98</w:t>
            </w:r>
            <w:r>
              <w:fldChar w:fldCharType="begin"/>
            </w:r>
            <w:r>
              <w:instrText xml:space="preserve"> XE "Windows 98" </w:instrText>
            </w:r>
            <w:r>
              <w:fldChar w:fldCharType="end"/>
            </w:r>
            <w:r>
              <w:rPr>
                <w:b/>
              </w:rPr>
              <w:t xml:space="preserve"> (uključujući 2. izdanje)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bl>
    <w:p w:rsidR="00242E85" w:rsidRDefault="00D87759">
      <w:pPr>
        <w:pStyle w:val="ProductList-Body"/>
      </w:pPr>
      <w:r>
        <w:rPr>
          <w:vertAlign w:val="superscript"/>
        </w:rPr>
        <w:t>1</w:t>
      </w:r>
      <w:r>
        <w:t xml:space="preserve">Primjenjivo i na Kvalificirane uređaje stečene spajanjem ili preuzimanjem tvrtki. </w:t>
      </w:r>
    </w:p>
    <w:p w:rsidR="00242E85" w:rsidRDefault="00D87759">
      <w:pPr>
        <w:pStyle w:val="ProductList-Body"/>
      </w:pPr>
      <w:r>
        <w:rPr>
          <w:vertAlign w:val="superscript"/>
        </w:rPr>
        <w:t>2</w:t>
      </w:r>
      <w:r>
        <w:t>Stupac se koristi i za navođene prihvatljivog kvalificiranog operacijskog sustava za primarni uređaj korisnika ako korisnik ima licencu za tehnološko jamstvo Software Assurance za sustav Windows po korisniku.</w:t>
      </w:r>
    </w:p>
    <w:p w:rsidR="00242E85" w:rsidRDefault="00D87759">
      <w:pPr>
        <w:pStyle w:val="ProductList-Body"/>
      </w:pPr>
      <w:r>
        <w:t xml:space="preserve"> </w:t>
      </w:r>
    </w:p>
    <w:p w:rsidR="00242E85" w:rsidRDefault="00D87759">
      <w:pPr>
        <w:pStyle w:val="ProductList-ClauseHeading"/>
      </w:pPr>
      <w:r>
        <w:t>2.1.1 Pravila o kvalificiranom računalnom sustavu za VL licence za nadogradnju za Windows</w:t>
      </w:r>
    </w:p>
    <w:p w:rsidR="00242E85" w:rsidRDefault="00D87759" w:rsidP="00D87759">
      <w:pPr>
        <w:pStyle w:val="ProductList-Bullet"/>
        <w:numPr>
          <w:ilvl w:val="0"/>
          <w:numId w:val="25"/>
        </w:numPr>
      </w:pPr>
      <w:r>
        <w:t>Kvalificirani operacijski sustav mora biti instaliran na istom uređaju kojem će se dodijeliti VL licenca za nadogradnju.</w:t>
      </w:r>
    </w:p>
    <w:p w:rsidR="00242E85" w:rsidRDefault="00D87759" w:rsidP="00D87759">
      <w:pPr>
        <w:pStyle w:val="ProductList-Bullet"/>
        <w:numPr>
          <w:ilvl w:val="0"/>
          <w:numId w:val="25"/>
        </w:numPr>
      </w:pPr>
      <w:r>
        <w:t>Apple Macintosh kvalificirani je operacijski sustav samo ako ga je predinstalirao ovlašteni proizvođač prije početne prodaje uređaja.</w:t>
      </w:r>
    </w:p>
    <w:p w:rsidR="00242E85" w:rsidRDefault="00D87759" w:rsidP="00D87759">
      <w:pPr>
        <w:pStyle w:val="ProductList-Bullet"/>
        <w:numPr>
          <w:ilvl w:val="0"/>
          <w:numId w:val="25"/>
        </w:numPr>
      </w:pPr>
      <w:r>
        <w:t xml:space="preserve">Klijenti moraju ukloniti kvalificirani operacijski sustav s uređaja da bi mogli implementirati VL licencu za nadogradnju, osim ako nemaju i tehnološko jamstvo Software Assurance za VL licencu za nadogradnju. </w:t>
      </w:r>
    </w:p>
    <w:p w:rsidR="00242E85" w:rsidRDefault="00D87759" w:rsidP="00D87759">
      <w:pPr>
        <w:pStyle w:val="ProductList-Bullet"/>
        <w:numPr>
          <w:ilvl w:val="0"/>
          <w:numId w:val="25"/>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242E85" w:rsidRDefault="00D87759">
      <w:pPr>
        <w:pStyle w:val="ProductList-Body"/>
      </w:pPr>
      <w:r>
        <w:t xml:space="preserve"> </w:t>
      </w:r>
    </w:p>
    <w:p w:rsidR="00242E85" w:rsidRDefault="00D87759">
      <w:pPr>
        <w:pStyle w:val="ProductList-ClauseHeading"/>
      </w:pPr>
      <w:r>
        <w:t>2.2 Prijelazi</w:t>
      </w:r>
    </w:p>
    <w:p w:rsidR="00242E85" w:rsidRDefault="00D87759">
      <w:pPr>
        <w:pStyle w:val="ProductList-Body"/>
      </w:pPr>
      <w:r>
        <w:t>U nastavku su navedene mogućnosti prijelaza za Klijente koji ispunjavaju uvjete za prelazak na opciju po korisniku na način dodatno objašnjen u njihovu ugovoru o količinskom licenciranju.</w:t>
      </w:r>
    </w:p>
    <w:tbl>
      <w:tblPr>
        <w:tblStyle w:val="PURTable"/>
        <w:tblW w:w="0" w:type="dxa"/>
        <w:tblLook w:val="04A0" w:firstRow="1" w:lastRow="0" w:firstColumn="1" w:lastColumn="0" w:noHBand="0" w:noVBand="1"/>
      </w:tblPr>
      <w:tblGrid>
        <w:gridCol w:w="5452"/>
        <w:gridCol w:w="5464"/>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Valjane mogućnosti prijelaza</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Enterprise SA po korisniku</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Virtual Desktop Access po korisniku</w:t>
            </w:r>
          </w:p>
        </w:tc>
      </w:tr>
    </w:tbl>
    <w:p w:rsidR="00242E85" w:rsidRDefault="00D87759">
      <w:pPr>
        <w:pStyle w:val="ProductList-Body"/>
      </w:pPr>
      <w:r>
        <w:t xml:space="preserve"> </w:t>
      </w:r>
    </w:p>
    <w:p w:rsidR="00242E85" w:rsidRDefault="00D87759">
      <w:pPr>
        <w:pStyle w:val="ProductList-ClauseHeading"/>
      </w:pPr>
      <w:r>
        <w:t>2.3. Prava na prenošenje (engl. sideloading) sustava Windows s uređaja na uređaj</w:t>
      </w:r>
    </w:p>
    <w:p w:rsidR="00242E85" w:rsidRDefault="00D87759">
      <w:pPr>
        <w:pStyle w:val="ProductList-Body"/>
      </w:pPr>
      <w:r>
        <w:t>Windows Enterprise Sideloading može se koristiti za implementaciju aplikacija koje se koriste u korist Klijenta. U akademskim programima s proizvodima za računalnu platformu studentska mogućnost omogućuje korištenje ključeva za prenošenje s uređaja na uređaj na Windows Pro ili Windows RT uređajima.</w:t>
      </w:r>
    </w:p>
    <w:p w:rsidR="00242E85" w:rsidRDefault="00D87759">
      <w:pPr>
        <w:pStyle w:val="ProductList-Body"/>
      </w:pPr>
      <w:r>
        <w:t xml:space="preserve"> </w:t>
      </w:r>
    </w:p>
    <w:p w:rsidR="00242E85" w:rsidRDefault="00D87759">
      <w:pPr>
        <w:pStyle w:val="ProductList-Body"/>
      </w:pPr>
      <w:r>
        <w:t>Klijenti u svim programima količinskog licenciranja osim programa Open uz licence za sustav Windows dobit će prava na Enterprise Sideloading. Klijenti programa Open License kupuju prava na Enterprise Sideloading za pokrivanje svih uređaja koji se koriste u njihovu korist.</w:t>
      </w:r>
    </w:p>
    <w:p w:rsidR="00242E85" w:rsidRDefault="00D87759">
      <w:pPr>
        <w:pStyle w:val="ProductList-Body"/>
      </w:pPr>
      <w:r>
        <w:t xml:space="preserve"> </w:t>
      </w:r>
    </w:p>
    <w:p w:rsidR="00242E85" w:rsidRDefault="00D87759">
      <w:pPr>
        <w:pStyle w:val="ProductList-ClauseHeading"/>
      </w:pPr>
      <w:r>
        <w:t>2.4 Windows Enterprise Upgrade (bez verzije) i Windows Professional Upgrade (bez verzije)</w:t>
      </w:r>
    </w:p>
    <w:p w:rsidR="00242E85" w:rsidRDefault="00D87759">
      <w:pPr>
        <w:pStyle w:val="ProductList-Body"/>
      </w:pP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bez verzije za Windows Enterprise Upgrade i Windows Professional Upgrade dostupne su samo u Narodnoj Republici Kini u programima Select Plus, Select i Open License (dva boda).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su namijenjene određenim izdanjima, stoga Klijent mora koristiti verziju stečenog izdanja softvera. Kvalificirani operacijski sustavi za izdanja Enterprise i Pro sustava Windows 8 i 8.1 primjenjuju se 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bez verzije za Windows Enterprise Upgrade i Windows Professional Upgrade.</w:t>
      </w:r>
    </w:p>
    <w:p w:rsidR="00242E85" w:rsidRDefault="00D87759">
      <w:pPr>
        <w:pStyle w:val="ProductList-Body"/>
      </w:pPr>
      <w:r>
        <w:t xml:space="preserve"> </w:t>
      </w:r>
    </w:p>
    <w:p w:rsidR="00242E85" w:rsidRDefault="00D87759">
      <w:pPr>
        <w:pStyle w:val="ProductList-ClauseHeading"/>
      </w:pPr>
      <w:r>
        <w:t>2.5 Studentska mogućnost Windows To Go</w:t>
      </w:r>
    </w:p>
    <w:p w:rsidR="00242E85" w:rsidRDefault="00D87759">
      <w:pPr>
        <w:pStyle w:val="ProductList-Body"/>
      </w:pPr>
      <w:r>
        <w:t xml:space="preserve">Ustanove koje odaberu Studentsku mogućnost dopušta se najviše jedan primjerak sustava Windows To Go po licenciranom studentskom uređaju dok taj student pohađa tu ustanovu. </w:t>
      </w:r>
    </w:p>
    <w:p w:rsidR="00242E85" w:rsidRDefault="00D87759">
      <w:pPr>
        <w:pStyle w:val="ProductList-Body"/>
      </w:pPr>
      <w:r>
        <w:t xml:space="preserve"> </w:t>
      </w:r>
    </w:p>
    <w:p w:rsidR="00242E85" w:rsidRDefault="00D87759">
      <w:pPr>
        <w:pStyle w:val="ProductList-ClauseHeading"/>
      </w:pPr>
      <w:r>
        <w:t>2.6 Pretplata Windows Companion</w:t>
      </w:r>
    </w:p>
    <w:p w:rsidR="00242E85" w:rsidRDefault="00D87759">
      <w:pPr>
        <w:pStyle w:val="ProductList-Body"/>
      </w:pPr>
      <w:r>
        <w:t xml:space="preserve">Pojedinosti o preduvjetima za kupnji potražite u Popisu proizvoda iz studenog 2014. na adresi </w:t>
      </w:r>
      <w:hyperlink r:id="rId75">
        <w:r>
          <w:rPr>
            <w:color w:val="00467F"/>
            <w:u w:val="single"/>
          </w:rPr>
          <w:t>http://go.microsoft.com/?linkid=9839207</w:t>
        </w:r>
      </w:hyperlink>
      <w:r>
        <w:t>.</w:t>
      </w:r>
    </w:p>
    <w:p w:rsidR="00242E85" w:rsidRDefault="00D87759">
      <w:pPr>
        <w:pStyle w:val="ProductList-Body"/>
      </w:pPr>
      <w:r>
        <w:t xml:space="preserve"> </w:t>
      </w:r>
    </w:p>
    <w:p w:rsidR="00242E85" w:rsidRDefault="00D87759">
      <w:pPr>
        <w:pStyle w:val="ProductList-ClauseHeading"/>
      </w:pPr>
      <w:r>
        <w:t>2.7 Višejezično korisničko sučelje (engl. Multi-Lingual User Interface, MUI)</w:t>
      </w:r>
    </w:p>
    <w:p w:rsidR="00242E85" w:rsidRDefault="00D87759">
      <w:pPr>
        <w:pStyle w:val="ProductList-Body"/>
      </w:pPr>
      <w:r>
        <w:t>Klijent koji ima prava na izdanje Windows 8.1 Enterprise može koristiti MUI uključen u prethodne verzije računalnog operacijskog sustava Windows Enterprise umjesto sustava Windows 8.1 Enterprise, no ne smije preuzeti prava na MUI iz sustava Windows 8.1 Pro i koristiti ih uz Windows 7 Pro. Prava na MUI za Windows 7 mogu se pribaviti samo putem programa Windows 7 Enterprise.</w:t>
      </w:r>
    </w:p>
    <w:p w:rsidR="00242E85" w:rsidRDefault="00D87759">
      <w:pPr>
        <w:pStyle w:val="ProductList-Body"/>
      </w:pPr>
      <w:r>
        <w:t xml:space="preserve"> </w:t>
      </w:r>
    </w:p>
    <w:p w:rsidR="00242E85" w:rsidRDefault="00D87759">
      <w:pPr>
        <w:pStyle w:val="ProductList-ClauseHeading"/>
      </w:pPr>
      <w:r>
        <w:t>2.8 Pravo kloniranja uz Windows 8 i Windows 8.1</w:t>
      </w:r>
    </w:p>
    <w:p w:rsidR="00242E85" w:rsidRDefault="00D87759">
      <w:pPr>
        <w:pStyle w:val="ProductList-Body"/>
      </w:pPr>
      <w:r>
        <w:t>Ako treća osoba namjerava klonirati sustav Windows na Klijentove zasebno licencirane uređaje, Klijent najprije mora dati trećoj osobi pisanu dokumentaciju koja dokazuje da ima licence za softver koji će treća osoba instalirati. Klijentima licenciranim za korištenje sustava Windows Pro 8.1 for Education dopušteno je klonirati svoje zasebno licencirane uređaje pomoću sustava Windows Pro 8.1.</w:t>
      </w:r>
    </w:p>
    <w:p w:rsidR="00242E85" w:rsidRDefault="00D87759">
      <w:pPr>
        <w:pStyle w:val="ProductList-Body"/>
      </w:pPr>
      <w:r>
        <w:t xml:space="preserve"> </w:t>
      </w:r>
    </w:p>
    <w:p w:rsidR="00242E85" w:rsidRDefault="00D87759">
      <w:pPr>
        <w:pStyle w:val="ProductList-ClauseHeading"/>
      </w:pPr>
      <w:r>
        <w:t>2.9 Regionalne opcije isporuke</w:t>
      </w:r>
    </w:p>
    <w:p w:rsidR="00242E85" w:rsidRDefault="00D87759">
      <w:pPr>
        <w:pStyle w:val="ProductList-SubClauseHeading"/>
      </w:pPr>
      <w:r>
        <w:t>2.9.1 Verzije N sustava Microsoft Windows XP Professional, Vista Business i 7 Professional (bez Windows Media Playera)</w:t>
      </w:r>
    </w:p>
    <w:p w:rsidR="00242E85" w:rsidRDefault="00D87759">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6">
        <w:r>
          <w:rPr>
            <w:color w:val="00467F"/>
            <w:u w:val="single"/>
          </w:rPr>
          <w:t>http://go.microsoft.com/?linkid=9839207</w:t>
        </w:r>
      </w:hyperlink>
      <w:r>
        <w:t>.</w:t>
      </w:r>
    </w:p>
    <w:p w:rsidR="00242E85" w:rsidRDefault="00D87759">
      <w:pPr>
        <w:pStyle w:val="ProductList-BodyIndented"/>
      </w:pPr>
      <w:r>
        <w:t xml:space="preserve"> </w:t>
      </w:r>
    </w:p>
    <w:p w:rsidR="00242E85" w:rsidRDefault="00D87759">
      <w:pPr>
        <w:pStyle w:val="ProductList-SubClauseHeading"/>
      </w:pPr>
      <w:r>
        <w:t>2.9.2 Verzije K i KN sustava Microsoft Windows XP Professional, Vista Business i 7 Professional</w:t>
      </w:r>
    </w:p>
    <w:p w:rsidR="00242E85" w:rsidRDefault="00D87759">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7">
        <w:r>
          <w:rPr>
            <w:color w:val="00467F"/>
            <w:u w:val="single"/>
          </w:rPr>
          <w:t>http://go.microsoft.com/?linkid=9839207</w:t>
        </w:r>
      </w:hyperlink>
      <w:r>
        <w:t>.</w:t>
      </w:r>
    </w:p>
    <w:p w:rsidR="00242E85" w:rsidRDefault="00D87759">
      <w:pPr>
        <w:pStyle w:val="ProductList-BodyIndented"/>
      </w:pPr>
      <w:r>
        <w:t xml:space="preserve"> </w:t>
      </w:r>
    </w:p>
    <w:p w:rsidR="00242E85" w:rsidRDefault="00D87759">
      <w:pPr>
        <w:pStyle w:val="ProductList-SubClauseHeading"/>
      </w:pPr>
      <w:r>
        <w:t>2.9.3 Windows 8 Pro KN i Windows 8.1 Pro KN</w:t>
      </w:r>
    </w:p>
    <w:p w:rsidR="00242E85" w:rsidRDefault="00D87759">
      <w:pPr>
        <w:pStyle w:val="ProductList-BodyIndented"/>
      </w:pPr>
      <w:r>
        <w:t>Klijenti koji se nalaze u Koreji i imaju aktivan ugovor o količinskom licenciranju ili pristupnicu s društvom Microsoft Operations Pte Ltd ispunjavaju uvjete za stjecanje medija za Windows 8 Pro KN i Windows 8.1 Pro KN za implementaciju i korištenje u Koreji. Nije dopušteno nijedno drugo korištenje.</w:t>
      </w:r>
    </w:p>
    <w:p w:rsidR="00242E85" w:rsidRDefault="00D87759">
      <w:pPr>
        <w:pStyle w:val="ProductList-BodyIndented"/>
      </w:pPr>
      <w:r>
        <w:t xml:space="preserve"> </w:t>
      </w:r>
    </w:p>
    <w:p w:rsidR="00242E85" w:rsidRDefault="00D87759">
      <w:pPr>
        <w:pStyle w:val="ProductList-SubClauseHeading"/>
      </w:pPr>
      <w:r>
        <w:t>2.9.4 Windows 8 Pro N i Windows 8.1 Pro N (bez Windows Media Playera)</w:t>
      </w:r>
    </w:p>
    <w:p w:rsidR="00242E85" w:rsidRDefault="00D87759">
      <w:pPr>
        <w:pStyle w:val="ProductList-BodyIndented"/>
      </w:pPr>
      <w:r>
        <w:t>Klijenti s aktivnim ugovorima s društvom Microsoft Ireland Operations Ltd ispunjavaju uvjete za stjecanje medija za Microsoft Windows 8 Pro N i Windows 8.1 Pro N samo za implementaciju i korištenje u zemljama u Europskoj Uniji (EU) ili Europskom udruženju za slobodnu trgovinu (EFTA). (U svrhu programa Open License, „aktivni ugovor“ jest ugovor pridružen aktivnom broju autorizacije Open License.)</w:t>
      </w:r>
    </w:p>
    <w:p w:rsidR="00242E85" w:rsidRDefault="00D87759">
      <w:pPr>
        <w:pStyle w:val="ProductList-Offering1SubSection"/>
      </w:pPr>
      <w:bookmarkStart w:id="182" w:name="_Sec813"/>
      <w:r>
        <w:t>3. Prava na korištenje proizvoda</w:t>
      </w:r>
      <w:bookmarkEnd w:id="182"/>
    </w:p>
    <w:tbl>
      <w:tblPr>
        <w:tblStyle w:val="PURTable"/>
        <w:tblW w:w="0" w:type="dxa"/>
        <w:tblLook w:val="04A0" w:firstRow="1" w:lastRow="0" w:firstColumn="1" w:lastColumn="0" w:noHBand="0" w:noVBand="1"/>
      </w:tblPr>
      <w:tblGrid>
        <w:gridCol w:w="3652"/>
        <w:gridCol w:w="3622"/>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Dodjela licenci</w:t>
      </w:r>
    </w:p>
    <w:p w:rsidR="00242E85" w:rsidRDefault="00D87759">
      <w:pPr>
        <w:pStyle w:val="ProductList-Body"/>
      </w:pPr>
      <w:r>
        <w:t xml:space="preserve">Prijenos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za računalni operacijski sustav (osim Windows VDA) je trajan, osim ako je drugačije navedeno u odjeljku Tehnološko jamstvo Software Assurance u nastavku.</w:t>
      </w:r>
    </w:p>
    <w:p w:rsidR="00242E85" w:rsidRDefault="00D87759">
      <w:pPr>
        <w:pStyle w:val="ProductList-Body"/>
      </w:pPr>
      <w:r>
        <w:t xml:space="preserve"> </w:t>
      </w:r>
    </w:p>
    <w:p w:rsidR="00242E85" w:rsidRDefault="00D87759">
      <w:pPr>
        <w:pStyle w:val="ProductList-ClauseHeading"/>
      </w:pPr>
      <w:r>
        <w:t>3.2 Windows aplikacije</w:t>
      </w:r>
    </w:p>
    <w:p w:rsidR="00242E85" w:rsidRDefault="00D87759">
      <w:pPr>
        <w:pStyle w:val="ProductList-Body"/>
      </w:pPr>
      <w:r>
        <w:t xml:space="preserve">Ako u postavkama aplikacije nisu navedene druge odredbe, Klijent se slaže da se na usluge kojima pristupa iz Windows aplikacija primjenjuje Microsoftov ugovor o pružanju usluga na adresi </w:t>
      </w:r>
      <w:hyperlink r:id="rId78">
        <w:r>
          <w:rPr>
            <w:color w:val="00467F"/>
            <w:u w:val="single"/>
          </w:rPr>
          <w:t>http://go.microsoft.com/fwlink/?linkid=246338</w:t>
        </w:r>
      </w:hyperlink>
      <w:r>
        <w:t xml:space="preserve">, a za Windows aplikacije koje pristupaju Xbox uslugama primjenjuju se odredbe o korištenju web-mjesta Xbox.com na adresi </w:t>
      </w:r>
      <w:hyperlink r:id="rId79">
        <w:r>
          <w:rPr>
            <w:color w:val="00467F"/>
            <w:u w:val="single"/>
          </w:rPr>
          <w:t>http://xbox.com/legal/livetou.</w:t>
        </w:r>
      </w:hyperlink>
    </w:p>
    <w:p w:rsidR="00242E85" w:rsidRDefault="00D87759">
      <w:pPr>
        <w:pStyle w:val="ProductList-Body"/>
      </w:pPr>
      <w:r>
        <w:t xml:space="preserve"> </w:t>
      </w:r>
    </w:p>
    <w:p w:rsidR="00242E85" w:rsidRDefault="00D87759">
      <w:pPr>
        <w:pStyle w:val="ProductList-ClauseHeading"/>
      </w:pPr>
      <w:r>
        <w:t>3.3 Nadogradnja sustava Windows Enterprise (bez verzije) i nadogradnja sustava Windows Professional (bez verzije)</w:t>
      </w:r>
    </w:p>
    <w:p w:rsidR="00242E85" w:rsidRDefault="00D87759">
      <w:pPr>
        <w:pStyle w:val="ProductList-Body"/>
      </w:pP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Windows Upgrade (bez verzije) daju pravo na korištenje verzije sustava Windows dostupne u trenutku kada Klijent stekne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(„Datum Klijentova stjecanja licence“) ili bilo koje ranije verzije istog izdanja softvera. Licencne odredbe objavljene za verziju sustava Windows Pro i/ili Windows Enterprise u Odredbama za proizvode ili Pravima na korištenje proizvoda na datum Klijentova stjecanja licence primjenjuju se na Klijentovo korištenje softvera (bilo da Klijent odabere korištenje trenutačno dostupne verzije ili bilo koje ranije verzije). </w:t>
      </w:r>
    </w:p>
    <w:p w:rsidR="00242E85" w:rsidRDefault="00D87759">
      <w:pPr>
        <w:pStyle w:val="ProductList-Offering1SubSection"/>
      </w:pPr>
      <w:bookmarkStart w:id="183" w:name="_Sec841"/>
      <w:r>
        <w:t>4. Tehnološko jamstvo Software Assurance</w:t>
      </w:r>
      <w:bookmarkEnd w:id="183"/>
    </w:p>
    <w:tbl>
      <w:tblPr>
        <w:tblStyle w:val="PURTable"/>
        <w:tblW w:w="0" w:type="dxa"/>
        <w:tblLook w:val="04A0" w:firstRow="1" w:lastRow="0" w:firstColumn="1" w:lastColumn="0" w:noHBand="0" w:noVBand="1"/>
      </w:tblPr>
      <w:tblGrid>
        <w:gridCol w:w="3638"/>
        <w:gridCol w:w="3637"/>
        <w:gridCol w:w="3641"/>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80">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Primarnom korisniku Licenciranog uređaja da koristi Kvalificirani uređaj treće osobe... (cijelu definiciju potražite u Pojmovniku)         "</w:instrText>
            </w:r>
            <w:r w:rsidRPr="00721CA3">
              <w:rPr>
                <w:color w:val="0563C1"/>
              </w:rPr>
              <w:fldChar w:fldCharType="separate"/>
            </w:r>
            <w:r>
              <w:rPr>
                <w:color w:val="0563C1"/>
              </w:rPr>
              <w:t>Prava na korištenje roaminga</w:t>
            </w:r>
            <w:r w:rsidRPr="00721CA3">
              <w:rPr>
                <w:color w:val="0563C1"/>
              </w:rPr>
              <w:fldChar w:fldCharType="end"/>
            </w:r>
            <w:r>
              <w:t>: izdanje Enterprise i VDA</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Kvalificirani operacijski sustavi (OS)</w:t>
      </w:r>
    </w:p>
    <w:p w:rsidR="00242E85" w:rsidRDefault="00D87759">
      <w:pPr>
        <w:pStyle w:val="ProductList-Body"/>
      </w:pPr>
      <w:r>
        <w:t>Svaki uređaj za koji Klijent stekne tehnološko jamstvo Software Assurance i na kojem će koristiti Windows 8.1 Pro Upgrade (ako je dostupan u Klijentovu programu) ili Windows 8.1 Enterprise Upgrade mora biti licenciran za korištenje jednog od kvalificiranih operacijskih sustava navedenih po vrsti programa u tablici kvalificiranih operacijskih sustava u odjeljku Uvjeti za proizvod.</w:t>
      </w:r>
    </w:p>
    <w:p w:rsidR="00242E85" w:rsidRDefault="00D87759">
      <w:pPr>
        <w:pStyle w:val="ProductList-Body"/>
      </w:pPr>
      <w:r>
        <w:t xml:space="preserve"> </w:t>
      </w:r>
    </w:p>
    <w:p w:rsidR="00242E85" w:rsidRDefault="00D87759">
      <w:pPr>
        <w:pStyle w:val="ProductList-ClauseHeading"/>
      </w:pPr>
      <w:r>
        <w:t>4.2 Tehnološko jamstvo Software Assurance za Windows po uređaju</w:t>
      </w:r>
    </w:p>
    <w:p w:rsidR="00242E85" w:rsidRDefault="00D87759">
      <w:pPr>
        <w:pStyle w:val="ProductList-Body"/>
      </w:pPr>
      <w:r>
        <w:t xml:space="preserve">Osim kako je navedeno u nastavku, tehnološko jamstvo Software Assurance za sustav Windows po uređaju može se kupiti samo za </w:t>
      </w:r>
      <w:r w:rsidRPr="00721CA3">
        <w:rPr>
          <w:color w:val="0563C1"/>
        </w:rPr>
        <w:fldChar w:fldCharType="begin"/>
      </w:r>
      <w:r>
        <w:rPr>
          <w:color w:val="0563C1"/>
        </w:rPr>
        <w:instrText>AutoTextList  \s NoStyle \t "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Windows Enterprise Upgrade. </w:t>
      </w:r>
    </w:p>
    <w:p w:rsidR="00242E85" w:rsidRDefault="00D87759" w:rsidP="00D87759">
      <w:pPr>
        <w:pStyle w:val="ProductList-Bullet"/>
        <w:numPr>
          <w:ilvl w:val="0"/>
          <w:numId w:val="26"/>
        </w:numPr>
      </w:pPr>
      <w:r>
        <w:t xml:space="preserve">Klijenti koji su kupili tehnološko jamstvo Software Assurance za Windows Pro mogu obnoviti tehnološko jamstvo Software Assurance za svoje obuhvaćene uređaje bez potrebe za kupnjom licence za Nadogradnju Windows Enterprise. </w:t>
      </w:r>
    </w:p>
    <w:p w:rsidR="00242E85" w:rsidRDefault="00D87759" w:rsidP="00D87759">
      <w:pPr>
        <w:pStyle w:val="ProductList-Bullet"/>
        <w:numPr>
          <w:ilvl w:val="0"/>
          <w:numId w:val="26"/>
        </w:numPr>
      </w:pPr>
      <w:r>
        <w:t xml:space="preserve">Klijenti koji su prethodno kupili Windows Pro Upgrade + tehnološko jamstvo Software Assurance može nastaviti kupovati Pro Upgrade + tehnološko jamstvo Software Assurance do isteka svoje pristupnice ili ugovora. </w:t>
      </w:r>
    </w:p>
    <w:p w:rsidR="00242E85" w:rsidRDefault="00D87759">
      <w:pPr>
        <w:pStyle w:val="ProductList-Body"/>
      </w:pPr>
      <w:r>
        <w:t xml:space="preserve"> </w:t>
      </w:r>
    </w:p>
    <w:p w:rsidR="00242E85" w:rsidRDefault="00D87759">
      <w:pPr>
        <w:pStyle w:val="ProductList-ClauseHeading"/>
      </w:pPr>
      <w:r>
        <w:t>4.3 Enterprise Enrollments (Pristupnice Enterprise) s kombinacijom pokrivenosti licencom Windows SA ili VDA po korisniku i po uređaju</w:t>
      </w:r>
    </w:p>
    <w:p w:rsidR="00242E85" w:rsidRDefault="00D87759">
      <w:pPr>
        <w:pStyle w:val="ProductList-Body"/>
      </w:pPr>
      <w:r>
        <w:t>Klijenti koji žele kombinirati licenciranje Windows SA po uređaju i Windows SA po korisniku mogu to napraviti pod uvjetom da:</w:t>
      </w:r>
    </w:p>
    <w:p w:rsidR="00242E85" w:rsidRDefault="00D87759" w:rsidP="00D87759">
      <w:pPr>
        <w:pStyle w:val="ProductList-Bullet"/>
        <w:numPr>
          <w:ilvl w:val="0"/>
          <w:numId w:val="27"/>
        </w:numPr>
      </w:pPr>
      <w:r>
        <w:t xml:space="preserve">svi korisnici koji koriste nelicencirane Kvalificirane uređaje imaju licencu Windows SA po korisniku (SL za korisnika ili dodatni SL za korisnika) i </w:t>
      </w:r>
    </w:p>
    <w:p w:rsidR="00242E85" w:rsidRDefault="00D87759" w:rsidP="00D87759">
      <w:pPr>
        <w:pStyle w:val="ProductList-Bullet"/>
        <w:numPr>
          <w:ilvl w:val="0"/>
          <w:numId w:val="27"/>
        </w:numPr>
      </w:pPr>
      <w:r>
        <w:t>svi Kvalificirani uređaji koje koriste nelicencirani korisnici imaju licencu Windows SA po uređaju</w:t>
      </w:r>
    </w:p>
    <w:p w:rsidR="00242E85" w:rsidRDefault="00D87759">
      <w:pPr>
        <w:pStyle w:val="ProductList-Body"/>
      </w:pPr>
      <w:r>
        <w:t xml:space="preserve"> </w:t>
      </w:r>
    </w:p>
    <w:p w:rsidR="00242E85" w:rsidRDefault="00D87759">
      <w:pPr>
        <w:pStyle w:val="ProductList-ClauseHeading"/>
      </w:pPr>
      <w:r>
        <w:t>4.4 Ispunjavanje uvjeta za kupnju tehnološkog jamstva Software Assurance za računalni operacijski sustav Windows (po korisniku) putem Prijelaznih SA User SL-ova</w:t>
      </w:r>
    </w:p>
    <w:p w:rsidR="00242E85" w:rsidRDefault="00D87759">
      <w:pPr>
        <w:pStyle w:val="ProductList-Body"/>
      </w:pPr>
      <w:r>
        <w:t xml:space="preserve">„Prijelazni SA“ User SL-ovi mogu se kupiti radi prijelaza na u cijelosti plaćene trajne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451"/>
        <w:gridCol w:w="5465"/>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Odgovarajući prijelazni SA USL</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Prijelazni SA USL za računalni operacijski sustav Windows (po korisniku)</w:t>
            </w:r>
            <w:r>
              <w:rPr>
                <w:vertAlign w:val="superscript"/>
              </w:rPr>
              <w:t>1</w:t>
            </w:r>
          </w:p>
        </w:tc>
      </w:tr>
    </w:tbl>
    <w:p w:rsidR="00242E85" w:rsidRDefault="00D87759">
      <w:pPr>
        <w:pStyle w:val="ProductList-Body"/>
      </w:pPr>
      <w:r>
        <w:rPr>
          <w:vertAlign w:val="superscript"/>
        </w:rPr>
        <w:t>1</w:t>
      </w:r>
      <w:r>
        <w:t>Dostupno samo za kupovinu na godišnjicu pristupnice ili na početku novog trajanja pristupnice.</w:t>
      </w:r>
    </w:p>
    <w:p w:rsidR="00242E85" w:rsidRDefault="00D87759">
      <w:pPr>
        <w:pStyle w:val="ProductList-Body"/>
      </w:pPr>
      <w:r>
        <w:t xml:space="preserve"> </w:t>
      </w:r>
    </w:p>
    <w:p w:rsidR="00242E85" w:rsidRDefault="00D87759">
      <w:pPr>
        <w:pStyle w:val="ProductList-ClauseHeading"/>
      </w:pPr>
      <w:r>
        <w:t>4.5 Dodatna prava na korištenje koja se dobivaju putem tehnološkog jamstva Software Assurance za Windows Enterprise i Windows Virtual Desktop Access (VDA)</w:t>
      </w:r>
    </w:p>
    <w:p w:rsidR="00242E85" w:rsidRDefault="00D87759">
      <w:pPr>
        <w:pStyle w:val="ProductList-Body"/>
      </w:pPr>
      <w:r>
        <w:t>„</w:t>
      </w:r>
      <w:r>
        <w:rPr>
          <w:b/>
          <w:color w:val="00188F"/>
        </w:rPr>
        <w:t>Softver</w:t>
      </w:r>
      <w:r>
        <w:t>“, u smislu u kojem se koristi ovdje, odnosi se na sustav Windows 8.1 Enterprise.</w:t>
      </w:r>
    </w:p>
    <w:p w:rsidR="00242E85" w:rsidRDefault="00D87759">
      <w:pPr>
        <w:pStyle w:val="ProductList-Body"/>
      </w:pPr>
      <w:r>
        <w:t xml:space="preserve"> </w:t>
      </w:r>
    </w:p>
    <w:p w:rsidR="00242E85" w:rsidRDefault="00D87759">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194"/>
        <w:gridCol w:w="926"/>
        <w:gridCol w:w="935"/>
        <w:gridCol w:w="926"/>
        <w:gridCol w:w="935"/>
      </w:tblGrid>
      <w:tr w:rsidR="00242E8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2E85" w:rsidRDefault="00D8775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2E85" w:rsidRDefault="00D8775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2E85" w:rsidRDefault="00D87759">
            <w:pPr>
              <w:pStyle w:val="ProductList-TableBody"/>
              <w:jc w:val="center"/>
            </w:pPr>
            <w:r>
              <w:rPr>
                <w:color w:val="FFFFFF"/>
              </w:rPr>
              <w:t>Windows VDA</w:t>
            </w:r>
          </w:p>
        </w:tc>
      </w:tr>
      <w:tr w:rsidR="00242E8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Korisnik</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Bilo koji korisnik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ili bilo koji uređaj koji koristi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može daljinski pristupati najviše četirima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Primjercima</w:t>
            </w:r>
            <w:r w:rsidRPr="00721CA3">
              <w:rPr>
                <w:color w:val="0563C1"/>
              </w:rPr>
              <w:fldChar w:fldCharType="end"/>
            </w:r>
            <w:r>
              <w:t xml:space="preserve"> Softvera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ili jednom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Primjerku</w:t>
            </w:r>
            <w:r w:rsidRPr="00721CA3">
              <w:rPr>
                <w:color w:val="0563C1"/>
              </w:rPr>
              <w:fldChar w:fldCharType="end"/>
            </w:r>
            <w:r>
              <w:t xml:space="preserve"> softvera u jednom </w:t>
            </w:r>
            <w:r w:rsidRPr="00721CA3">
              <w:rPr>
                <w:color w:val="0563C1"/>
              </w:rPr>
              <w:fldChar w:fldCharType="begin"/>
            </w:r>
            <w:r>
              <w:rPr>
                <w:color w:val="0563C1"/>
              </w:rPr>
              <w:instrText>AutoTextList  \s NoStyle \t " označava OSE konfiguriran za izravno korištenje u virtualnom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na (a) uređajima namijenjenima korištenju Klijenta.</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Klijent može koristiti najviše četiri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virtualnom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lokalno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Za Windows VDA (po uređaju) to lokalno pravo korištenja primjenjuje se samo ako je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 uređaj</w:t>
            </w:r>
            <w:r w:rsidRPr="00721CA3">
              <w:rPr>
                <w:color w:val="0563C1"/>
              </w:rPr>
              <w:fldChar w:fldCharType="end"/>
            </w:r>
            <w:r>
              <w:t xml:space="preserve"> licenciran i za Windows 8/8.1 Pro ili Enterprise ili Windows 7 Professional ili Enterprise. Ako se koriste svi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Primjerci</w:t>
            </w:r>
            <w:r w:rsidRPr="00721CA3">
              <w:rPr>
                <w:color w:val="0563C1"/>
              </w:rPr>
              <w:fldChar w:fldCharType="end"/>
            </w:r>
            <w:r>
              <w:t xml:space="preserve"> s dopuštenjem za lokalno korištenje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Klijent može koristiti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virtualnom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samo da bi pružao usluge hostinga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Klijent može koristiti do četiri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virtualnom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lokalno na uređajima licenciranim za Windows 8/8.1 Pro ili Enterprise ili Windows 7 Professional ili Enterprise. Ako se koriste svi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Primjerci</w:t>
            </w:r>
            <w:r w:rsidRPr="00721CA3">
              <w:rPr>
                <w:color w:val="0563C1"/>
              </w:rPr>
              <w:fldChar w:fldCharType="end"/>
            </w:r>
            <w:r>
              <w:t xml:space="preserve"> s dopuštenjem za lokalno korištenje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Klijent može koristiti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virtualnom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samo da bi pružao usluge hostinga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Klijent može instalirati Softver na uređajima s integriranim zaslonima s dijagonalom od 10</w:t>
            </w:r>
            <w:r w:rsidR="009708FE">
              <w:t>.1</w:t>
            </w:r>
            <w:r>
              <w:t xml:space="preserve"> inča ili manjom.</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Klijent može izraditi i pohraniti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softvera na najviše dva USB pogona i koristiti ih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Licenciranim uređajima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Klijent može izraditi i pohraniti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softvera na najviše dva USB pogona i koristiti ih na bilo kojem uređaju.</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80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Umjesto dopuštenog Primjerka Klijent može koristiti Windows 8.1 Pro ili Enterprise, Windows 8.1 Industry Pro ili Enterprise ili ranije verzije Softvera.</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bl>
    <w:p w:rsidR="00242E85" w:rsidRDefault="00D87759">
      <w:pPr>
        <w:pStyle w:val="ProductList-Body"/>
      </w:pPr>
      <w:r>
        <w:t xml:space="preserve"> </w:t>
      </w:r>
    </w:p>
    <w:p w:rsidR="00242E85" w:rsidRDefault="00D87759">
      <w:pPr>
        <w:pStyle w:val="ProductList-ClauseHeading"/>
      </w:pPr>
      <w:r>
        <w:t>4.6. Preraspodjela tehnološkog jamstva Software Assurance</w:t>
      </w:r>
    </w:p>
    <w:p w:rsidR="00242E85" w:rsidRDefault="00D87759">
      <w:pPr>
        <w:pStyle w:val="ProductList-Body"/>
      </w:pPr>
      <w:r>
        <w:t xml:space="preserve">Klijent ima pravo preraspodijeliti tehnološko jamstvo Software Assurance s originalnog na zamjenski uređaj, ali ne na kratkoročnoj osnovi (tj. ne u roku od 90 dana od zadnje dodjele), pod uvjetom da je (1) Klijent licencirao i instalirao na zamjenski uređaj zadnju verziju Kvalificiranog operacijskog sustava i da Klijent preraspodijeli odgovarajuću standardnu (punu) </w:t>
      </w:r>
      <w:r w:rsidRPr="00721CA3">
        <w:rPr>
          <w:color w:val="0563C1"/>
        </w:rPr>
        <w:fldChar w:fldCharType="begin"/>
      </w:r>
      <w:r>
        <w:rPr>
          <w:color w:val="0563C1"/>
        </w:rPr>
        <w:instrText>AutoTextList  \s NoStyle \t "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Windows Enterprise na isti zamjenski uređaj te da (2) Klijent ukloni sve povezane nadogradnje operacijskog sustava s originalnog uređaja.</w:t>
      </w:r>
    </w:p>
    <w:p w:rsidR="00242E85" w:rsidRDefault="00D87759">
      <w:pPr>
        <w:pStyle w:val="ProductList-Body"/>
      </w:pPr>
      <w:r>
        <w:t xml:space="preserve"> </w:t>
      </w:r>
    </w:p>
    <w:p w:rsidR="00242E85" w:rsidRDefault="00D87759">
      <w:pPr>
        <w:pStyle w:val="ProductList-ClauseHeading"/>
      </w:pPr>
      <w:r>
        <w:t>4.7 Dodatno tehnološko jamstvo Software Assurance za računalni operacijski sustav Windows po korisniku</w:t>
      </w:r>
    </w:p>
    <w:p w:rsidR="00242E85" w:rsidRDefault="00D87759">
      <w:pPr>
        <w:pStyle w:val="ProductList-Body"/>
      </w:pPr>
      <w:r>
        <w:t xml:space="preserve">Dodatno tehnološko jamstvo Software Assurance za računalni operacijski sustav Windows po korisniku Licenca je (i) kupljena kao dodatak (i pridružena) uređaju licenciranom za računalni operacijski sustav Windows s tehnološkim jamstvom Software Assurance („Kvalificirano jamstvo“) ili licencom VDA („Kvalificirana licenca“), (ii) dodijeljena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Primarnom korisniku</w:t>
      </w:r>
      <w:r w:rsidRPr="00721CA3">
        <w:rPr>
          <w:color w:val="0563C1"/>
        </w:rPr>
        <w:fldChar w:fldCharType="end"/>
      </w:r>
      <w:r>
        <w:t xml:space="preserve"> tog uređaja (a taj je uređaj i primarni radni uređaj Primarnog korisnika), (iii) koja dopušta korištenje softvera Windows Enterprise u skladu s Licencnim odredbama sustava Windows Enterprise po korisniku ili Licencnim odredbama VDA-a po korisniku te (iv) koja istječe nakon isteka Kvalificiranog jamstva ili Kvalificirane licence ili, ako je to ranije, na kraju trajanja pretplate. Usprkos općenitim pravima na preraspodjelu </w:t>
      </w:r>
      <w:r w:rsidRPr="00721CA3">
        <w:rPr>
          <w:color w:val="0563C1"/>
        </w:rPr>
        <w:fldChar w:fldCharType="begin"/>
      </w:r>
      <w:r>
        <w:rPr>
          <w:color w:val="0563C1"/>
        </w:rPr>
        <w:instrText>AutoTextList  \s NoStyle \t "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ove Dodatne licence mogu se preraspodijeliti samo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Licenciranim korisnicima</w:t>
      </w:r>
      <w:r w:rsidRPr="00721CA3">
        <w:rPr>
          <w:color w:val="0563C1"/>
        </w:rPr>
        <w:fldChar w:fldCharType="end"/>
      </w:r>
      <w:r>
        <w:t xml:space="preserve">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242E85" w:rsidRDefault="00D87759">
      <w:pPr>
        <w:pStyle w:val="ProductList-Body"/>
      </w:pPr>
      <w:r>
        <w:t xml:space="preserve"> </w:t>
      </w:r>
    </w:p>
    <w:p w:rsidR="00242E85" w:rsidRDefault="00D87759">
      <w:pPr>
        <w:pStyle w:val="ProductList-ClauseHeading"/>
      </w:pPr>
      <w:r>
        <w:t>4.8 Pravila dodjele licence tehnološkog jamstva Software Assurance za sustav Windows po korisniku</w:t>
      </w:r>
    </w:p>
    <w:p w:rsidR="00242E85" w:rsidRDefault="00D87759">
      <w:pPr>
        <w:pStyle w:val="ProductList-Body"/>
      </w:pP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korisnik</w:t>
      </w:r>
      <w:r w:rsidRPr="00721CA3">
        <w:rPr>
          <w:color w:val="0563C1"/>
        </w:rPr>
        <w:fldChar w:fldCharType="end"/>
      </w:r>
      <w:r>
        <w:t xml:space="preserve"> mora biti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Primarni korisnik</w:t>
      </w:r>
      <w:r w:rsidRPr="00721CA3">
        <w:rPr>
          <w:color w:val="0563C1"/>
        </w:rPr>
        <w:fldChar w:fldCharType="end"/>
      </w:r>
      <w:r>
        <w:t xml:space="preserve"> najmanje jednog uređaja licenciranog za Windows 8/8.1 Pro ili Enterprise ili Windows 7 Professional ili Enterprise. Ovaj uređaj također mora biti primarni radni uređaj primarnog korisnika.</w:t>
      </w:r>
    </w:p>
    <w:p w:rsidR="00242E85" w:rsidRDefault="00D87759">
      <w:pPr>
        <w:pStyle w:val="ProductList-Body"/>
      </w:pPr>
      <w:r>
        <w:t xml:space="preserve"> </w:t>
      </w:r>
    </w:p>
    <w:p w:rsidR="00242E85" w:rsidRDefault="00D87759">
      <w:pPr>
        <w:pStyle w:val="ProductList-ClauseHeading"/>
      </w:pPr>
      <w:r>
        <w:t>4.9 Računalni operacijski sustav Windows – Pravo na korištenje „HPC aplikacija u klasterima“</w:t>
      </w:r>
    </w:p>
    <w:p w:rsidR="00242E85" w:rsidRDefault="00D87759">
      <w:pPr>
        <w:pStyle w:val="ProductList-Body"/>
      </w:pPr>
      <w:r>
        <w:t xml:space="preserve">Klijent može dopustiti istodobno korištenje softvera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korištenom kao </w:t>
      </w:r>
      <w:r w:rsidRPr="00721CA3">
        <w:rPr>
          <w:color w:val="0563C1"/>
        </w:rPr>
        <w:fldChar w:fldCharType="begin"/>
      </w:r>
      <w:r>
        <w:rPr>
          <w:color w:val="0563C1"/>
        </w:rPr>
        <w:instrText>AutoTextList  \s NoStyle \t " označava uređaj koji nije namijenjen pokretanju HPC aplikacija u klasterima (pogledajte „HPC aplikacije u klasterima“) ili zakazivanju zadataka za HPC aplikacije u klasterima.         "</w:instrText>
      </w:r>
      <w:r w:rsidRPr="00721CA3">
        <w:rPr>
          <w:color w:val="0563C1"/>
        </w:rPr>
        <w:fldChar w:fldCharType="separate"/>
      </w:r>
      <w:r>
        <w:rPr>
          <w:color w:val="0563C1"/>
        </w:rPr>
        <w:t>Čvor za Cycle Harvesting</w:t>
      </w:r>
      <w:r w:rsidRPr="00721CA3">
        <w:rPr>
          <w:color w:val="0563C1"/>
        </w:rPr>
        <w:fldChar w:fldCharType="end"/>
      </w:r>
      <w:r>
        <w:t xml:space="preserve"> radi korištenja </w:t>
      </w:r>
      <w:r w:rsidRPr="00721CA3">
        <w:rPr>
          <w:color w:val="0563C1"/>
        </w:rPr>
        <w:fldChar w:fldCharType="begin"/>
      </w:r>
      <w:r>
        <w:rPr>
          <w:color w:val="0563C1"/>
        </w:rPr>
        <w:instrText>AutoTextList  \s NoStyle \t " označava aplikacije visokih performansi za računalnu obradu koje paralelno rješavaju složene računalne probleme ili skup usko povezanih računalnih problema. (Cijelu definiciju potražite u Pojmovniku.).         "</w:instrText>
      </w:r>
      <w:r w:rsidRPr="00721CA3">
        <w:rPr>
          <w:color w:val="0563C1"/>
        </w:rPr>
        <w:fldChar w:fldCharType="separate"/>
      </w:r>
      <w:r>
        <w:rPr>
          <w:color w:val="0563C1"/>
        </w:rPr>
        <w:t>HPC aplikacija u klasterima</w:t>
      </w:r>
      <w:r w:rsidRPr="00721CA3">
        <w:rPr>
          <w:color w:val="0563C1"/>
        </w:rPr>
        <w:fldChar w:fldCharType="end"/>
      </w:r>
      <w:r>
        <w:t xml:space="preserve">, pod uvjetom da se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 uređaj</w:t>
      </w:r>
      <w:r w:rsidRPr="00721CA3">
        <w:rPr>
          <w:color w:val="0563C1"/>
        </w:rPr>
        <w:fldChar w:fldCharType="end"/>
      </w:r>
      <w:r>
        <w:t xml:space="preserve"> ne koristi kao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opće namjene,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baze podataka, Web-poslužitelj,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e-pošte,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za ispis ili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Datotečni poslužitelj</w:t>
      </w:r>
      <w:r w:rsidRPr="00721CA3">
        <w:rPr>
          <w:color w:val="0563C1"/>
        </w:rPr>
        <w:fldChar w:fldCharType="end"/>
      </w:r>
      <w:r>
        <w:t>, za druge svrhe pristupa više korisnika ili bilo kakvo drugo slično zajedničko korištenje resursa.</w:t>
      </w:r>
    </w:p>
    <w:p w:rsidR="00242E85" w:rsidRDefault="00D87759">
      <w:pPr>
        <w:pStyle w:val="ProductList-Body"/>
      </w:pPr>
      <w:r>
        <w:t xml:space="preserve"> </w:t>
      </w:r>
    </w:p>
    <w:p w:rsidR="00242E85" w:rsidRDefault="00D87759">
      <w:pPr>
        <w:pStyle w:val="ProductList-ClauseHeading"/>
      </w:pPr>
      <w:r>
        <w:t>4.10 Računalni operacijski sustav Windows – Windows Thin PC</w:t>
      </w:r>
    </w:p>
    <w:p w:rsidR="00242E85" w:rsidRDefault="00D87759">
      <w:pPr>
        <w:pStyle w:val="ProductList-Body"/>
      </w:pPr>
      <w:r>
        <w:t>Klijent može koristiti softver Windows Thin PC umjesto računalnog operacijskog sustava Windows, ali samo za korištenje vrsta aplikacija navedenih u nastavku.</w:t>
      </w:r>
    </w:p>
    <w:p w:rsidR="00242E85" w:rsidRDefault="00D87759" w:rsidP="00D87759">
      <w:pPr>
        <w:pStyle w:val="ProductList-Bullet"/>
        <w:numPr>
          <w:ilvl w:val="0"/>
          <w:numId w:val="28"/>
        </w:numPr>
      </w:pPr>
      <w:r>
        <w:t>sigurnost</w:t>
      </w:r>
    </w:p>
    <w:p w:rsidR="00242E85" w:rsidRDefault="00D87759" w:rsidP="00D87759">
      <w:pPr>
        <w:pStyle w:val="ProductList-Bullet"/>
        <w:numPr>
          <w:ilvl w:val="0"/>
          <w:numId w:val="28"/>
        </w:numPr>
      </w:pPr>
      <w:r>
        <w:t>upravljanje</w:t>
      </w:r>
    </w:p>
    <w:p w:rsidR="00242E85" w:rsidRDefault="00D87759" w:rsidP="00D87759">
      <w:pPr>
        <w:pStyle w:val="ProductList-Bullet"/>
        <w:numPr>
          <w:ilvl w:val="0"/>
          <w:numId w:val="28"/>
        </w:numPr>
      </w:pPr>
      <w:r>
        <w:t>simulacija terminala</w:t>
      </w:r>
    </w:p>
    <w:p w:rsidR="00242E85" w:rsidRDefault="00D87759" w:rsidP="00D87759">
      <w:pPr>
        <w:pStyle w:val="ProductList-Bullet"/>
        <w:numPr>
          <w:ilvl w:val="0"/>
          <w:numId w:val="28"/>
        </w:numPr>
      </w:pPr>
      <w:r>
        <w:t>Remote Desktop i slične tehnologije</w:t>
      </w:r>
    </w:p>
    <w:p w:rsidR="00242E85" w:rsidRDefault="00D87759" w:rsidP="00D87759">
      <w:pPr>
        <w:pStyle w:val="ProductList-Bullet"/>
        <w:numPr>
          <w:ilvl w:val="0"/>
          <w:numId w:val="28"/>
        </w:numPr>
      </w:pPr>
      <w:r>
        <w:t>web-preglednik</w:t>
      </w:r>
    </w:p>
    <w:p w:rsidR="00242E85" w:rsidRDefault="00D87759" w:rsidP="00D87759">
      <w:pPr>
        <w:pStyle w:val="ProductList-Bullet"/>
        <w:numPr>
          <w:ilvl w:val="0"/>
          <w:numId w:val="28"/>
        </w:numPr>
      </w:pPr>
      <w:r>
        <w:t>čitač medija</w:t>
      </w:r>
    </w:p>
    <w:p w:rsidR="00242E85" w:rsidRDefault="00D87759" w:rsidP="00D87759">
      <w:pPr>
        <w:pStyle w:val="ProductList-Bullet"/>
        <w:numPr>
          <w:ilvl w:val="0"/>
          <w:numId w:val="28"/>
        </w:numPr>
      </w:pPr>
      <w:r>
        <w:t>klijent za slanje izravnih poruka</w:t>
      </w:r>
    </w:p>
    <w:p w:rsidR="00242E85" w:rsidRDefault="00D87759" w:rsidP="00D87759">
      <w:pPr>
        <w:pStyle w:val="ProductList-Bullet"/>
        <w:numPr>
          <w:ilvl w:val="0"/>
          <w:numId w:val="28"/>
        </w:numPr>
      </w:pPr>
      <w:r>
        <w:t>pregledavatelji dokumenta</w:t>
      </w:r>
    </w:p>
    <w:p w:rsidR="00242E85" w:rsidRDefault="00D87759" w:rsidP="00D87759">
      <w:pPr>
        <w:pStyle w:val="ProductList-Bullet"/>
        <w:numPr>
          <w:ilvl w:val="0"/>
          <w:numId w:val="28"/>
        </w:numPr>
      </w:pPr>
      <w:r>
        <w:t>NET Framework i Java Virtual Machine</w:t>
      </w:r>
    </w:p>
    <w:p w:rsidR="00242E85" w:rsidRDefault="00D87759">
      <w:pPr>
        <w:pStyle w:val="ProductList-Body"/>
      </w:pPr>
      <w:r>
        <w:t xml:space="preserve"> </w:t>
      </w:r>
    </w:p>
    <w:p w:rsidR="00242E85" w:rsidRDefault="00D87759">
      <w:pPr>
        <w:pStyle w:val="ProductList-Body"/>
      </w:pPr>
      <w:r>
        <w:t>Klijent ima pravo koristiti softver na uređaju različitom od onog na koji je isprva instaliran ako na taj drugi uređaj prebacuje odgovarajuće tehnološko jamstvo Software Assurance.</w:t>
      </w:r>
    </w:p>
    <w:p w:rsidR="00242E85" w:rsidRDefault="00D87759">
      <w:pPr>
        <w:pStyle w:val="ProductList-Body"/>
      </w:pPr>
      <w:r>
        <w:t xml:space="preserve"> </w:t>
      </w:r>
    </w:p>
    <w:p w:rsidR="00242E85" w:rsidRDefault="00D87759">
      <w:pPr>
        <w:pStyle w:val="ProductList-ClauseHeading"/>
      </w:pPr>
      <w:r>
        <w:t>4.11 Prava na korištenje uređaja Windows RT Companion i prava na korištenje pretplatničkih licenci za Windows Companion</w:t>
      </w:r>
    </w:p>
    <w:p w:rsidR="00242E85" w:rsidRDefault="00D87759">
      <w:pPr>
        <w:pStyle w:val="ProductList-Body"/>
      </w:pPr>
      <w:r>
        <w:t xml:space="preserve">Pojedinosti o pravima na korištenje za Companion uređaje potražite u Pravima na korištenje proizvoda iz listopada 2014. na adresi </w:t>
      </w:r>
      <w:hyperlink r:id="rId81">
        <w:r>
          <w:rPr>
            <w:color w:val="00467F"/>
            <w:u w:val="single"/>
          </w:rPr>
          <w:t>http://go.microsoft.com/?linkid=9839207</w:t>
        </w:r>
      </w:hyperlink>
      <w:r>
        <w:t>.</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84" w:name="_Sec653"/>
      <w:r>
        <w:t>Windows Embedded Industry</w:t>
      </w:r>
      <w:bookmarkEnd w:id="184"/>
      <w:r>
        <w:fldChar w:fldCharType="begin"/>
      </w:r>
      <w:r>
        <w:instrText xml:space="preserve"> TC "</w:instrText>
      </w:r>
      <w:bookmarkStart w:id="185" w:name="_Toc423419651"/>
      <w:r>
        <w:instrText>Windows Embedded Industry</w:instrText>
      </w:r>
      <w:bookmarkEnd w:id="185"/>
      <w:r>
        <w:instrText>" \l 3</w:instrText>
      </w:r>
      <w:r>
        <w:fldChar w:fldCharType="end"/>
      </w:r>
    </w:p>
    <w:p w:rsidR="00242E85" w:rsidRDefault="00D87759">
      <w:pPr>
        <w:pStyle w:val="ProductList-Offering1SubSection"/>
      </w:pPr>
      <w:bookmarkStart w:id="186" w:name="_Sec701"/>
      <w:r>
        <w:t>1. Dostupnost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9" w:space="0" w:color="FFFFFF"/>
              <w:left w:val="single" w:sz="9" w:space="0" w:color="FFFFFF"/>
              <w:bottom w:val="dashed" w:sz="4" w:space="0" w:color="BFBFBF"/>
              <w:right w:val="none" w:sz="4" w:space="0" w:color="000000"/>
            </w:tcBorders>
          </w:tcPr>
          <w:p w:rsidR="00242E85" w:rsidRDefault="00D87759">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242E85" w:rsidRDefault="00D87759">
            <w:pPr>
              <w:pStyle w:val="ProductList-TableBody"/>
            </w:pPr>
            <w:r>
              <w:t>(paket od 100)</w:t>
            </w:r>
          </w:p>
        </w:tc>
        <w:tc>
          <w:tcPr>
            <w:tcW w:w="620" w:type="dxa"/>
            <w:tcBorders>
              <w:top w:val="single" w:sz="9" w:space="0" w:color="FFFFFF"/>
              <w:left w:val="none" w:sz="4" w:space="0" w:color="000000"/>
              <w:bottom w:val="dashed" w:sz="4" w:space="0" w:color="BFBFBF"/>
              <w:right w:val="none" w:sz="4" w:space="0" w:color="000000"/>
            </w:tcBorders>
          </w:tcPr>
          <w:p w:rsidR="00242E85" w:rsidRDefault="00D87759">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242E85" w:rsidRDefault="00D87759">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242E85" w:rsidRDefault="00D87759">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single" w:sz="9" w:space="0" w:color="FFFFFF"/>
              <w:bottom w:val="dashed" w:sz="4" w:space="0" w:color="BFBFBF"/>
              <w:right w:val="none" w:sz="4" w:space="0" w:color="000000"/>
            </w:tcBorders>
          </w:tcPr>
          <w:p w:rsidR="00242E85" w:rsidRDefault="00D87759">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single" w:sz="9" w:space="0" w:color="FFFFFF"/>
              <w:bottom w:val="dashed" w:sz="4" w:space="0" w:color="BFBFBF"/>
              <w:right w:val="none" w:sz="4" w:space="0" w:color="000000"/>
            </w:tcBorders>
          </w:tcPr>
          <w:p w:rsidR="00242E85" w:rsidRDefault="00D87759">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r>
      <w:tr w:rsidR="00242E85" w:rsidTr="009708FE">
        <w:tc>
          <w:tcPr>
            <w:tcW w:w="4160" w:type="dxa"/>
            <w:tcBorders>
              <w:top w:val="dashed" w:sz="4" w:space="0" w:color="BFBFBF"/>
              <w:left w:val="single" w:sz="9" w:space="0" w:color="FFFFFF"/>
              <w:bottom w:val="dashed" w:sz="4" w:space="0" w:color="BFBFBF"/>
              <w:right w:val="none" w:sz="4" w:space="0" w:color="000000"/>
            </w:tcBorders>
          </w:tcPr>
          <w:p w:rsidR="00242E85" w:rsidRDefault="00D87759">
            <w:pPr>
              <w:pStyle w:val="ProductList-TableBody"/>
            </w:pPr>
            <w:r>
              <w:t>Windows Embedded 8.1 Industry Enterprise Upgrade (Std, POSR, Ind Retail)</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single" w:sz="9" w:space="0" w:color="FFFFFF"/>
              <w:bottom w:val="dashed" w:sz="4" w:space="0" w:color="BFBFBF"/>
              <w:right w:val="none" w:sz="4" w:space="0" w:color="000000"/>
            </w:tcBorders>
          </w:tcPr>
          <w:p w:rsidR="00242E85" w:rsidRDefault="00D87759">
            <w:pPr>
              <w:pStyle w:val="ProductList-TableBody"/>
            </w:pPr>
            <w:r>
              <w:t>Windows Embedded 8.1 Industry Enterprise Upgrade i SA</w:t>
            </w:r>
            <w:r>
              <w:fldChar w:fldCharType="begin"/>
            </w:r>
            <w:r>
              <w:instrText xml:space="preserve"> XE "Windows Embedded 8.1 Industry Enterprise Upgrade i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242E85" w:rsidRDefault="00D87759">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r>
      <w:tr w:rsidR="00242E85">
        <w:tc>
          <w:tcPr>
            <w:tcW w:w="4160" w:type="dxa"/>
            <w:tcBorders>
              <w:top w:val="dashed" w:sz="4" w:space="0" w:color="BFBFBF"/>
              <w:left w:val="single" w:sz="9" w:space="0" w:color="FFFFFF"/>
              <w:bottom w:val="none" w:sz="4" w:space="0" w:color="000000"/>
              <w:right w:val="none" w:sz="4" w:space="0" w:color="000000"/>
            </w:tcBorders>
          </w:tcPr>
          <w:p w:rsidR="00242E85" w:rsidRDefault="00D87759">
            <w:pPr>
              <w:pStyle w:val="ProductList-TableBody"/>
            </w:pPr>
            <w:r>
              <w:t>Windows Embedded 8.1 Industry Enterprise Upgrade i SA (Std, POSR, Ind Retail)</w:t>
            </w:r>
          </w:p>
        </w:tc>
        <w:tc>
          <w:tcPr>
            <w:tcW w:w="620" w:type="dxa"/>
            <w:tcBorders>
              <w:top w:val="dashed" w:sz="4" w:space="0" w:color="BFBFBF"/>
              <w:left w:val="none" w:sz="4" w:space="0" w:color="000000"/>
              <w:bottom w:val="none" w:sz="4" w:space="0" w:color="000000"/>
              <w:right w:val="none" w:sz="4" w:space="0" w:color="000000"/>
            </w:tcBorders>
          </w:tcPr>
          <w:p w:rsidR="00242E85" w:rsidRDefault="00D87759">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242E85" w:rsidRDefault="00D87759">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242E85" w:rsidRDefault="00D87759">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Default="00D8775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187" w:name="_Sec756"/>
      <w:r>
        <w:t>2. Uvjeti za proizvod</w:t>
      </w:r>
      <w:bookmarkEnd w:id="187"/>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i 2009</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sve licence za sustav Windows Embedded</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moglo kupiti tehnološko jamstvo Software Assurance za Proizvod.         "</w:instrText>
            </w:r>
            <w:r w:rsidRPr="00721CA3">
              <w:rPr>
                <w:color w:val="0563C1"/>
              </w:rPr>
              <w:fldChar w:fldCharType="separate"/>
            </w:r>
            <w:r>
              <w:rPr>
                <w:color w:val="0563C1"/>
              </w:rPr>
              <w:t>Preduvjet (tehnološko jamstvo Software Assurance)</w:t>
            </w:r>
            <w:r w:rsidRPr="00721CA3">
              <w:rPr>
                <w:color w:val="0563C1"/>
              </w:rPr>
              <w:fldChar w:fldCharType="end"/>
            </w:r>
            <w:r>
              <w:t xml:space="preserve">: </w:t>
            </w:r>
            <w:hyperlink w:anchor="_Sec564">
              <w:r>
                <w:rPr>
                  <w:color w:val="00467F"/>
                  <w:u w:val="single"/>
                </w:rPr>
                <w:t>Dodatak B</w:t>
              </w:r>
            </w:hyperlink>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Kvalificirani operacijski sustavi (OS)</w:t>
      </w:r>
    </w:p>
    <w:p w:rsidR="00242E85" w:rsidRDefault="00D87759">
      <w:pPr>
        <w:pStyle w:val="ProductList-Body"/>
      </w:pP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operacijski sustav za Windows Embedded 8.1 Industry Pro i Windows Embedded 8.1 Industry Enterprise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su samo za nadogradnju. Pune licence za računalni operacijski sustav nisu dostupne. Stoga svaki uređaj za koji Klijent stekne i koristi Windows Embedded 8.1 Industry Pro Upgrade ili Windows Embedded 8.1 Industry Enterprise mora biti licenciran za korištenje jednog od kvalificiranih operacijskih sustava navedenih u nastavku. Taj se preduvjet primjenjuje bez obzira na to kupuje li se Licenca za nadogradnju samostalno ili zajedno s tehnološkim jamstvom Software Assurance. Kvalificirani operacijski sustavi po izdanju jesu:</w:t>
      </w:r>
    </w:p>
    <w:tbl>
      <w:tblPr>
        <w:tblStyle w:val="PURTable"/>
        <w:tblW w:w="0" w:type="dxa"/>
        <w:tblLook w:val="04A0" w:firstRow="1" w:lastRow="0" w:firstColumn="1" w:lastColumn="0" w:noHBand="0" w:noVBand="1"/>
      </w:tblPr>
      <w:tblGrid>
        <w:gridCol w:w="3605"/>
        <w:gridCol w:w="2437"/>
        <w:gridCol w:w="2437"/>
        <w:gridCol w:w="243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operacijski sustavi</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Windows Embedded 8.1 Industry Enterprise Upgrade (Std, POS, Ind Retail)</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Vista Business for Embedded Systems</w:t>
            </w:r>
            <w:r>
              <w:fldChar w:fldCharType="begin"/>
            </w:r>
            <w:r>
              <w:instrText xml:space="preserve"> XE "Windows Vista Business for Embedded Systems" </w:instrText>
            </w:r>
            <w:r>
              <w:fldChar w:fldCharType="end"/>
            </w:r>
            <w:r>
              <w:t xml:space="preserve"> i </w:t>
            </w:r>
          </w:p>
          <w:p w:rsidR="00242E85" w:rsidRDefault="00D87759">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8 i 8.1 Pro</w:t>
            </w:r>
            <w:r>
              <w:fldChar w:fldCharType="begin"/>
            </w:r>
            <w:r>
              <w:instrText xml:space="preserve"> XE "Windows Embedded 8 i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8 i 8.1 Industry Pro</w:t>
            </w:r>
            <w:r>
              <w:fldChar w:fldCharType="begin"/>
            </w:r>
            <w:r>
              <w:instrText xml:space="preserve"> XE "Windows Embedded 8 i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8 i 8.1 Industry Retail</w:t>
            </w:r>
            <w:r>
              <w:fldChar w:fldCharType="begin"/>
            </w:r>
            <w:r>
              <w:instrText xml:space="preserve"> XE "Windows Embedded 8 i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POSReady 2009</w:t>
            </w:r>
            <w:r>
              <w:fldChar w:fldCharType="begin"/>
            </w:r>
            <w:r>
              <w:instrText xml:space="preserve"> XE "Windows Embedded POSReady 2009" </w:instrText>
            </w:r>
            <w:r>
              <w:fldChar w:fldCharType="end"/>
            </w:r>
            <w:r>
              <w:t xml:space="preserve"> i POSReady 7</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i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bl>
    <w:p w:rsidR="00242E85" w:rsidRDefault="00D87759">
      <w:pPr>
        <w:pStyle w:val="ProductList-Body"/>
      </w:pPr>
      <w:r>
        <w:t>Klijenti kojima istječe tehnološko jamstvo Software Assurance imaju pravo obnoviti jamstvo kao Windows Industry Enterprise SA.</w:t>
      </w:r>
    </w:p>
    <w:p w:rsidR="00242E85" w:rsidRDefault="00D87759">
      <w:pPr>
        <w:pStyle w:val="ProductList-Body"/>
      </w:pPr>
      <w:r>
        <w:t xml:space="preserve"> </w:t>
      </w:r>
    </w:p>
    <w:p w:rsidR="00242E85" w:rsidRDefault="00D87759">
      <w:pPr>
        <w:pStyle w:val="ProductList-SubClauseHeading"/>
      </w:pPr>
      <w:r>
        <w:t>2.1.1 Pravila o kvalificiranom računalnom sustavu za Windows Embedded 8.1 Industry Products</w:t>
      </w:r>
    </w:p>
    <w:p w:rsidR="00242E85" w:rsidRDefault="00D87759" w:rsidP="00D87759">
      <w:pPr>
        <w:pStyle w:val="ProductList-Bullet"/>
        <w:numPr>
          <w:ilvl w:val="1"/>
          <w:numId w:val="29"/>
        </w:numPr>
      </w:pPr>
      <w:r>
        <w:t xml:space="preserve">Kvalificirani operacijski sustav mora biti instaliran na istom uređaju kojem će se dodijeliti Licenca za nadogradnju. </w:t>
      </w:r>
    </w:p>
    <w:p w:rsidR="00242E85" w:rsidRDefault="00D87759" w:rsidP="00D87759">
      <w:pPr>
        <w:pStyle w:val="ProductList-Bullet"/>
        <w:numPr>
          <w:ilvl w:val="1"/>
          <w:numId w:val="29"/>
        </w:numPr>
      </w:pPr>
      <w:r>
        <w:t xml:space="preserve">Klijenti moraju ukloniti kvalificirani Operacijski sustav s uređaja da bi mogli implementirati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Windows Industry Upgrade, osim ako imaju tehnološko jamstvo Software Assurance za svoju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nadogradnju.</w:t>
      </w:r>
    </w:p>
    <w:p w:rsidR="00242E85" w:rsidRDefault="00D87759">
      <w:pPr>
        <w:pStyle w:val="ProductList-BodyIndented"/>
      </w:pPr>
      <w:r>
        <w:t xml:space="preserve"> </w:t>
      </w:r>
    </w:p>
    <w:p w:rsidR="00242E85" w:rsidRDefault="00D87759">
      <w:pPr>
        <w:pStyle w:val="ProductList-ClauseHeading"/>
      </w:pPr>
      <w:r>
        <w:t>2.2 Prava na starije verzije</w:t>
      </w:r>
    </w:p>
    <w:p w:rsidR="00242E85" w:rsidRDefault="00D87759">
      <w:pPr>
        <w:pStyle w:val="ProductList-Body"/>
      </w:pPr>
      <w:r>
        <w:t xml:space="preserve">Windows 7 Professional for Embedded Systems, Windows 7 Ultimate for Embedded Systems, Windows Vista Business for Embedded Systems i Windows Vista Ultimate for Embedded Systems su i prethodne verzije sustava Windows Embedded 8.1 Industry Pro i Enterprise. </w:t>
      </w:r>
    </w:p>
    <w:p w:rsidR="00242E85" w:rsidRDefault="00D87759">
      <w:pPr>
        <w:pStyle w:val="ProductList-Body"/>
      </w:pPr>
      <w:r>
        <w:t xml:space="preserve"> </w:t>
      </w:r>
    </w:p>
    <w:p w:rsidR="00242E85" w:rsidRDefault="00D87759">
      <w:pPr>
        <w:pStyle w:val="ProductList-ClauseHeading"/>
      </w:pPr>
      <w:r>
        <w:t>2.3 Definicija Industrijskih uređaja</w:t>
      </w:r>
    </w:p>
    <w:p w:rsidR="00242E85" w:rsidRDefault="00D87759">
      <w:pPr>
        <w:pStyle w:val="ProductList-Body"/>
      </w:pPr>
      <w:r>
        <w:t xml:space="preserve">„Industrijski uređaj“ (poznat i kao uređaj za obavljanje poslovne djelatnosti) znači svaki uređaj: (1) koji nije moguće koristiti u implementiranoj konfiguraciji kao uređaj za osobno računalstvo za opću namjenu (npr. osobno računalo), višenamjenski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ili komercijalno održivi nadomjestak za jedan od tih sustava te (2) koji koristi samo softverske programe specifične za gospodarsku granu ili zadatak (npr. računalno potpomognut program za dizajniranje za arhitekte ili program za prodajno mjesto) („Industrijski program“). Uređaj može obuhvaćati značajke i funkcije izvedene iz Microsoftova softvera ili softvera trećih osoba. Ako uređaj izvršava funkcije računala (npr. e-pošta, obrada teksta, proračunske tablice, baza podataka, umrežavanje ili pregledavanje interneta, zakazivanje sastanaka ili osobne financije), funkcije računala: (1) moguće je koristiti samo u svrhu pružanja podrške funkcijama Industrijskog programa te (2) moraju biti tehnički integrirane s Industrijskim programom ili koristiti tehnički provedena pravila ili arhitekturu za rad samo prilikom korištenja funkcija Industrijskog programa.</w:t>
      </w:r>
    </w:p>
    <w:p w:rsidR="00242E85" w:rsidRDefault="00D87759">
      <w:pPr>
        <w:pStyle w:val="ProductList-Body"/>
      </w:pPr>
      <w:r>
        <w:t xml:space="preserve"> </w:t>
      </w:r>
    </w:p>
    <w:p w:rsidR="00242E85" w:rsidRDefault="00D87759">
      <w:pPr>
        <w:pStyle w:val="ProductList-ClauseHeading"/>
      </w:pPr>
      <w:r>
        <w:t>2.4 Kloniranje za Windows Embedded</w:t>
      </w:r>
    </w:p>
    <w:p w:rsidR="00242E85" w:rsidRDefault="00D87759">
      <w:pPr>
        <w:pStyle w:val="ProductList-Body"/>
      </w:pPr>
      <w:r>
        <w:t xml:space="preserve">Ako treća osoba namjerava klonirati proizvode Windows Embedded na Klijentov PC, Klijent prvo mora dati trećoj osobi pisanu dokumentaciju koja dokazuje da Klijent ima licence za softver koji će treća osoba instalirati. </w:t>
      </w:r>
    </w:p>
    <w:p w:rsidR="00242E85" w:rsidRDefault="00D87759">
      <w:pPr>
        <w:pStyle w:val="ProductList-Offering1SubSection"/>
      </w:pPr>
      <w:bookmarkStart w:id="188" w:name="_Sec814"/>
      <w:r>
        <w:t>3. Prava na korištenje proizvoda</w:t>
      </w:r>
      <w:bookmarkEnd w:id="188"/>
    </w:p>
    <w:tbl>
      <w:tblPr>
        <w:tblStyle w:val="PURTable"/>
        <w:tblW w:w="0" w:type="dxa"/>
        <w:tblLook w:val="04A0" w:firstRow="1" w:lastRow="0" w:firstColumn="1" w:lastColumn="0" w:noHBand="0" w:noVBand="1"/>
      </w:tblPr>
      <w:tblGrid>
        <w:gridCol w:w="3643"/>
        <w:gridCol w:w="3629"/>
        <w:gridCol w:w="364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sve licence za sustav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Dodjela licenci</w:t>
      </w:r>
    </w:p>
    <w:p w:rsidR="00242E85" w:rsidRDefault="00D87759">
      <w:pPr>
        <w:pStyle w:val="ProductList-Body"/>
      </w:pPr>
      <w:r>
        <w:t xml:space="preserve">Prijenos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za računalni operacijski sustav je trajan, osim ako je drugačije navedeno u odjeljku Tehnološko jamstvo Software Assurance u nastavku.</w:t>
      </w:r>
    </w:p>
    <w:p w:rsidR="00242E85" w:rsidRDefault="00D87759">
      <w:pPr>
        <w:pStyle w:val="ProductList-Body"/>
      </w:pPr>
      <w:r>
        <w:t xml:space="preserve"> </w:t>
      </w:r>
    </w:p>
    <w:p w:rsidR="00242E85" w:rsidRDefault="00D87759">
      <w:pPr>
        <w:pStyle w:val="ProductList-ClauseHeading"/>
      </w:pPr>
      <w:r>
        <w:t>3.2 Standardi za vizualne i audio kodeke</w:t>
      </w:r>
    </w:p>
    <w:p w:rsidR="00242E85" w:rsidRDefault="00D87759">
      <w:pPr>
        <w:pStyle w:val="ProductList-Body"/>
      </w:pPr>
      <w:r>
        <w:t>Softver Windows Embedded 8.1 Industry može sadržavati tehnologiju vizualnog i audio kodiranja i dekodiranja. Nije licencirana za implementaciju ni distribuciju u komercijalnim proizvodima ili uslugama. Klijent je odgovoran za određivanje i zaštitu licencnih prava koja obuhvaćaju tu tehnologiju u komercijalnim proizvodima i uslugama koje razvijate ili koristite sa softverom.</w:t>
      </w:r>
    </w:p>
    <w:p w:rsidR="00242E85" w:rsidRDefault="00D87759">
      <w:pPr>
        <w:pStyle w:val="ProductList-Body"/>
      </w:pPr>
      <w:r>
        <w:t xml:space="preserve"> </w:t>
      </w:r>
    </w:p>
    <w:p w:rsidR="00242E85" w:rsidRDefault="00D87759">
      <w:pPr>
        <w:pStyle w:val="ProductList-ClauseHeading"/>
      </w:pPr>
      <w:r>
        <w:t>3.3 Windows Embedded 8 Standard Enterprise Kit</w:t>
      </w:r>
    </w:p>
    <w:p w:rsidR="00242E85" w:rsidRDefault="00D87759">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242E85" w:rsidRDefault="00D87759">
      <w:pPr>
        <w:pStyle w:val="ProductList-Offering1SubSection"/>
      </w:pPr>
      <w:bookmarkStart w:id="189" w:name="_Sec836"/>
      <w:r>
        <w:t>4. Tehnološko jamstvo Software Assurance</w:t>
      </w:r>
      <w:bookmarkEnd w:id="189"/>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Kvalificirani operacijski sustavi (OS)</w:t>
      </w:r>
    </w:p>
    <w:p w:rsidR="00242E85" w:rsidRDefault="00D87759">
      <w:pPr>
        <w:pStyle w:val="ProductList-Body"/>
      </w:pPr>
      <w:r>
        <w:t>Svaki uređaj za koji Klijent stekne tehnološko jamstvo Software Assurance i na kojem će koristiti sustav Windows 8.1 Embedded Industry Pro ili Enterprise mora biti licenciran za korištenje jednog od kvalificiranih operacijskih sustava navedenih po vrsti programa u tablici kvalificiranih operacijskih sustava u odjeljku Uvjeti za proizvod.</w:t>
      </w:r>
    </w:p>
    <w:p w:rsidR="00242E85" w:rsidRDefault="00D87759">
      <w:pPr>
        <w:pStyle w:val="ProductList-Body"/>
      </w:pPr>
      <w:r>
        <w:t xml:space="preserve"> </w:t>
      </w:r>
    </w:p>
    <w:p w:rsidR="00242E85" w:rsidRDefault="00D87759">
      <w:pPr>
        <w:pStyle w:val="ProductList-ClauseHeading"/>
      </w:pPr>
      <w:r>
        <w:t>4.2 Windows Embedded Industry Enterprise</w:t>
      </w:r>
    </w:p>
    <w:p w:rsidR="00242E85" w:rsidRDefault="00D87759">
      <w:pPr>
        <w:pStyle w:val="ProductList-Body"/>
      </w:pPr>
      <w:r>
        <w:t>„</w:t>
      </w:r>
      <w:r>
        <w:rPr>
          <w:b/>
        </w:rPr>
        <w:t>Softver</w:t>
      </w:r>
      <w:r>
        <w:t>“ u smislu u kojem se koristi ovdje, odnosi se na Windows 8.1 Enterprise</w:t>
      </w:r>
      <w:r>
        <w:fldChar w:fldCharType="begin"/>
      </w:r>
      <w:r>
        <w:instrText xml:space="preserve"> XE "Windows 8.1 Enterprise" </w:instrText>
      </w:r>
      <w:r>
        <w:fldChar w:fldCharType="end"/>
      </w:r>
      <w:r>
        <w:t xml:space="preserve"> ili Windows 8.1 Embedded Industry Enterprise.</w:t>
      </w:r>
    </w:p>
    <w:p w:rsidR="00242E85" w:rsidRDefault="00D87759">
      <w:pPr>
        <w:pStyle w:val="ProductList-Body"/>
      </w:pPr>
      <w:r>
        <w:t>„</w:t>
      </w:r>
      <w:r>
        <w:rPr>
          <w:b/>
        </w:rPr>
        <w:t>Licencirani uređaj</w:t>
      </w:r>
      <w:r>
        <w:t>“, kao što se ovdje koristi, odnosi se na uređaj kojem Klijent prenese aktivnu licencu.</w:t>
      </w:r>
    </w:p>
    <w:p w:rsidR="00242E85" w:rsidRDefault="00D87759">
      <w:pPr>
        <w:pStyle w:val="ProductList-Body"/>
      </w:pPr>
      <w:r>
        <w:t xml:space="preserve"> </w:t>
      </w:r>
    </w:p>
    <w:p w:rsidR="00242E85" w:rsidRDefault="00D87759">
      <w:pPr>
        <w:pStyle w:val="ProductList-Body"/>
      </w:pPr>
      <w:r>
        <w:t xml:space="preserve">Bilo koji korisnik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ima pravo daljinskog pristupa za najviše četiri Primjerka Softvera koji se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ili pravo pristupa jednom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Primjerku</w:t>
      </w:r>
      <w:r w:rsidRPr="00721CA3">
        <w:rPr>
          <w:color w:val="0563C1"/>
        </w:rPr>
        <w:fldChar w:fldCharType="end"/>
      </w:r>
      <w:r>
        <w:t xml:space="preserve"> Softvera koji se koristi u jednom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na bilo kojem uređaju namijenjenom korištenju Klijenta.</w:t>
      </w:r>
    </w:p>
    <w:p w:rsidR="00242E85" w:rsidRDefault="00D87759">
      <w:pPr>
        <w:pStyle w:val="ProductList-Body"/>
      </w:pPr>
      <w:r>
        <w:t xml:space="preserve"> </w:t>
      </w:r>
    </w:p>
    <w:p w:rsidR="00242E85" w:rsidRDefault="00D87759">
      <w:pPr>
        <w:pStyle w:val="ProductList-Body"/>
      </w:pPr>
      <w:r>
        <w:t xml:space="preserve">Osim toga, Klijent može koristiti najviše četiri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lokalno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Licenciranom uređaju</w:t>
      </w:r>
      <w:r w:rsidRPr="00721CA3">
        <w:rPr>
          <w:color w:val="0563C1"/>
        </w:rPr>
        <w:fldChar w:fldCharType="end"/>
      </w:r>
      <w:r>
        <w:t xml:space="preserve">. Ako se koriste svi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Primjerci</w:t>
      </w:r>
      <w:r w:rsidRPr="00721CA3">
        <w:rPr>
          <w:color w:val="0563C1"/>
        </w:rPr>
        <w:fldChar w:fldCharType="end"/>
      </w:r>
      <w:r>
        <w:t xml:space="preserve"> s dopuštenjem za lokalno korištenje u Virtualnim OSE-ovima, Klijent može koristiti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samo da bi pružao usluge hostinga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Virtualnim OSE-ovima</w:t>
      </w:r>
      <w:r w:rsidRPr="00721CA3">
        <w:rPr>
          <w:color w:val="0563C1"/>
        </w:rPr>
        <w:fldChar w:fldCharType="end"/>
      </w:r>
      <w:r>
        <w:t xml:space="preserve"> i upravljao njima.</w:t>
      </w:r>
    </w:p>
    <w:p w:rsidR="00242E85" w:rsidRDefault="00D87759">
      <w:pPr>
        <w:pStyle w:val="ProductList-Body"/>
      </w:pPr>
      <w:r>
        <w:t xml:space="preserve"> </w:t>
      </w:r>
    </w:p>
    <w:p w:rsidR="00242E85" w:rsidRDefault="00D87759">
      <w:pPr>
        <w:pStyle w:val="ProductList-Body"/>
      </w:pPr>
      <w:r>
        <w:t xml:space="preserve">Klijent može izraditi i pohraniti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softvera na najviše dva USB pogona i koristiti ih na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Licenciranim uređajima</w:t>
      </w:r>
      <w:r w:rsidRPr="00721CA3">
        <w:rPr>
          <w:color w:val="0563C1"/>
        </w:rPr>
        <w:fldChar w:fldCharType="end"/>
      </w:r>
      <w:r>
        <w:t>.</w:t>
      </w:r>
    </w:p>
    <w:p w:rsidR="00242E85" w:rsidRDefault="00D87759">
      <w:pPr>
        <w:pStyle w:val="ProductList-Body"/>
      </w:pPr>
      <w:r>
        <w:t xml:space="preserve"> </w:t>
      </w:r>
    </w:p>
    <w:p w:rsidR="00242E85" w:rsidRDefault="00D87759">
      <w:pPr>
        <w:pStyle w:val="ProductList-Body"/>
      </w:pPr>
      <w:r>
        <w:t xml:space="preserve">Umjesto dopuštenog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 xml:space="preserve"> Klijent može koristiti Windows 8.1 Pro</w:t>
      </w:r>
      <w:r>
        <w:fldChar w:fldCharType="begin"/>
      </w:r>
      <w:r>
        <w:instrText xml:space="preserve"> XE "Windows 8.1 Pro" </w:instrText>
      </w:r>
      <w:r>
        <w:fldChar w:fldCharType="end"/>
      </w:r>
      <w:r>
        <w:t xml:space="preserve"> ili Enterprise, Windows 8.1 Industry Pro ili Enterprise ili ranije verzije Softvera.</w:t>
      </w:r>
    </w:p>
    <w:p w:rsidR="00242E85" w:rsidRDefault="00D87759">
      <w:pPr>
        <w:pStyle w:val="ProductList-Body"/>
      </w:pPr>
      <w:r>
        <w:t xml:space="preserve"> </w:t>
      </w:r>
    </w:p>
    <w:p w:rsidR="00242E85" w:rsidRDefault="00D87759">
      <w:pPr>
        <w:pStyle w:val="ProductList-ClauseHeading"/>
      </w:pPr>
      <w:r>
        <w:t>4.3 Preraspodjela tehnološkog jamstva Software Assurance</w:t>
      </w:r>
    </w:p>
    <w:p w:rsidR="00242E85" w:rsidRDefault="00D87759">
      <w:pPr>
        <w:pStyle w:val="ProductList-Body"/>
      </w:pPr>
      <w:r>
        <w:t xml:space="preserve">Klijent ima pravo preraspodijeliti tehnološko jamstvo Software Assurance za Windows 8.1 Industry Enterprise s originalnog na zamjenski uređaj, ali ne na kratkoročnoj osnovi (tj. ne u roku od 90 dana od zadnje dodjele), pod uvjetom (1) da je Klijent licencirao i instalirao na zamjenski uređaj zadnju verziju tog operacijskog sustava ili da Klijent preraspodijeli odgovarajuću standardnu (punu)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Windows Embedded Industry Enterprise na isti zamjenski uređaj i da (2) Klijent ukloni sve povezane nadogradnje operacijskog sustava s originalnog uređaja.</w:t>
      </w:r>
    </w:p>
    <w:p w:rsidR="00242E85" w:rsidRDefault="00D87759">
      <w:pPr>
        <w:pStyle w:val="ProductList-Body"/>
      </w:pPr>
      <w:r>
        <w:t xml:space="preserve"> </w:t>
      </w:r>
    </w:p>
    <w:p w:rsidR="00242E85" w:rsidRDefault="00D87759">
      <w:pPr>
        <w:pStyle w:val="ProductList-ClauseHeading"/>
      </w:pPr>
      <w:r>
        <w:t>4.4 Prava na korištenje uređaja Windows RT Companion i prava na korištenje pretplatničkih licenci za Windows Companion</w:t>
      </w:r>
    </w:p>
    <w:p w:rsidR="00242E85" w:rsidRDefault="00D87759">
      <w:pPr>
        <w:pStyle w:val="ProductList-Body"/>
      </w:pPr>
      <w:r>
        <w:t xml:space="preserve">Pojedinosti o pravima na korištenje za Companion uređaje potražite u Pravima na korištenje proizvoda iz listopada 2015. na adresi </w:t>
      </w:r>
      <w:hyperlink r:id="rId82">
        <w:r>
          <w:rPr>
            <w:color w:val="00467F"/>
            <w:u w:val="single"/>
          </w:rPr>
          <w:t>http://go.microsoft.com/?linkid=9839207</w:t>
        </w:r>
      </w:hyperlink>
      <w:r>
        <w:t>.</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190" w:name="_Sec619"/>
      <w:r>
        <w:t>Windows Server</w:t>
      </w:r>
      <w:bookmarkEnd w:id="190"/>
      <w:r>
        <w:fldChar w:fldCharType="begin"/>
      </w:r>
      <w:r>
        <w:instrText xml:space="preserve"> TC "</w:instrText>
      </w:r>
      <w:bookmarkStart w:id="191" w:name="_Toc423419652"/>
      <w:r>
        <w:instrText>Windows Server</w:instrText>
      </w:r>
      <w:bookmarkEnd w:id="191"/>
      <w:r>
        <w:instrText>" \l 2</w:instrText>
      </w:r>
      <w:r>
        <w:fldChar w:fldCharType="end"/>
      </w:r>
    </w:p>
    <w:p w:rsidR="00242E85" w:rsidRDefault="00D87759">
      <w:pPr>
        <w:pStyle w:val="ProductList-Offering2HeadingNoBorder"/>
      </w:pPr>
      <w:bookmarkStart w:id="192" w:name="_Sec654"/>
      <w:r>
        <w:t>Windows MultiPoint Server</w:t>
      </w:r>
      <w:bookmarkEnd w:id="192"/>
      <w:r>
        <w:fldChar w:fldCharType="begin"/>
      </w:r>
      <w:r>
        <w:instrText xml:space="preserve"> TC "</w:instrText>
      </w:r>
      <w:bookmarkStart w:id="193" w:name="_Toc423419653"/>
      <w:r>
        <w:instrText>Windows MultiPoint Server</w:instrText>
      </w:r>
      <w:bookmarkEnd w:id="193"/>
      <w:r>
        <w:instrText>" \l 3</w:instrText>
      </w:r>
      <w:r>
        <w:fldChar w:fldCharType="end"/>
      </w:r>
    </w:p>
    <w:p w:rsidR="00242E85" w:rsidRDefault="00D87759">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w:t>
            </w:r>
            <w:r w:rsidR="00D87759"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009708FE" w:rsidRPr="009708FE">
              <w:rPr>
                <w:color w:val="000000" w:themeColor="text1"/>
              </w:rPr>
              <w:t>,AO</w:t>
            </w:r>
          </w:p>
        </w:tc>
      </w:tr>
      <w:tr w:rsidR="00242E85">
        <w:tc>
          <w:tcPr>
            <w:tcW w:w="416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009708FE" w:rsidRPr="009708FE">
              <w:rPr>
                <w:color w:val="000000" w:themeColor="text1"/>
              </w:rPr>
              <w:t>,AO,ST</w:t>
            </w:r>
          </w:p>
        </w:tc>
      </w:tr>
    </w:tbl>
    <w:p w:rsidR="00242E85" w:rsidRDefault="00D87759">
      <w:pPr>
        <w:pStyle w:val="ProductList-Offering1SubSection"/>
      </w:pPr>
      <w:bookmarkStart w:id="195" w:name="_Sec757"/>
      <w:r>
        <w:t>2. Uvjeti za proizvod</w:t>
      </w:r>
      <w:bookmarkEnd w:id="195"/>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(tehnološko jamstvo Software Assurance):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196" w:name="_Sec800"/>
      <w:r>
        <w:t>3. Prava na korištenje proizvoda</w:t>
      </w:r>
      <w:bookmarkEnd w:id="196"/>
    </w:p>
    <w:tbl>
      <w:tblPr>
        <w:tblStyle w:val="PURTable"/>
        <w:tblW w:w="0" w:type="dxa"/>
        <w:tblLook w:val="04A0" w:firstRow="1" w:lastRow="0" w:firstColumn="1" w:lastColumn="0" w:noHBand="0" w:noVBand="1"/>
      </w:tblPr>
      <w:tblGrid>
        <w:gridCol w:w="3657"/>
        <w:gridCol w:w="3620"/>
        <w:gridCol w:w="363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18"/>
        <w:gridCol w:w="3641"/>
        <w:gridCol w:w="365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Windows MultiPoint Server 2012 CAL i </w:t>
            </w:r>
          </w:p>
          <w:p w:rsidR="00242E85" w:rsidRDefault="00D87759">
            <w:pPr>
              <w:pStyle w:val="ProductList-TableBody"/>
            </w:pPr>
            <w:r>
              <w:t xml:space="preserve">Licenca ekvivalentna CAL-u (pogledajte </w:t>
            </w:r>
            <w:hyperlink w:anchor="_Sec591">
              <w:r>
                <w:rPr>
                  <w:color w:val="00467F"/>
                  <w:u w:val="single"/>
                </w:rPr>
                <w:t>Dodatak A</w:t>
              </w:r>
            </w:hyperlink>
            <w:r>
              <w:t>)</w:t>
            </w:r>
          </w:p>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3.1.1 Dodatna funkcija povezana s Windows Server 2012 Active Directory Rights Management Services CAL-om</w:t>
      </w:r>
    </w:p>
    <w:p w:rsidR="00242E85" w:rsidRDefault="00D87759">
      <w:pPr>
        <w:pStyle w:val="ProductList-BodyIndented"/>
      </w:pPr>
      <w:r>
        <w:t>Windows Server 2012 Rights Management Services</w:t>
      </w:r>
    </w:p>
    <w:tbl>
      <w:tblPr>
        <w:tblStyle w:val="PURTable0"/>
        <w:tblW w:w="0" w:type="dxa"/>
        <w:tblLook w:val="04A0" w:firstRow="1" w:lastRow="0" w:firstColumn="1" w:lastColumn="0" w:noHBand="0" w:noVBand="1"/>
      </w:tblPr>
      <w:tblGrid>
        <w:gridCol w:w="3481"/>
        <w:gridCol w:w="3542"/>
        <w:gridCol w:w="35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Licenca ekvivalentna CAL-u (pogledajte </w:t>
            </w:r>
            <w:hyperlink w:anchor="_Sec591">
              <w:r>
                <w:rPr>
                  <w:color w:val="00467F"/>
                  <w:u w:val="single"/>
                </w:rPr>
                <w:t>Dodatak A</w:t>
              </w:r>
            </w:hyperlink>
            <w:r>
              <w:t>)</w:t>
            </w:r>
          </w:p>
        </w:tc>
      </w:tr>
    </w:tbl>
    <w:p w:rsidR="00242E85" w:rsidRDefault="00D87759">
      <w:pPr>
        <w:pStyle w:val="ProductList-BodyIndented"/>
      </w:pPr>
      <w:r>
        <w:t xml:space="preserve"> </w:t>
      </w:r>
    </w:p>
    <w:p w:rsidR="00242E85" w:rsidRDefault="00D87759">
      <w:pPr>
        <w:pStyle w:val="ProductList-ClauseHeading"/>
      </w:pPr>
      <w:r>
        <w:t>3.2. Korištenje primjeraka softvera</w:t>
      </w:r>
    </w:p>
    <w:p w:rsidR="00242E85" w:rsidRDefault="00D87759">
      <w:pPr>
        <w:pStyle w:val="ProductList-Body"/>
      </w:pPr>
      <w:r>
        <w:t xml:space="preserve">Klijent može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istodobno koristiti jedan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poslužiteljskog softvera na svakom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 jednom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Ako Klijent koristi poslužiteljski softver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onda se poslužiteljski softver korišten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može koristiti samo za hostiranje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i upravljanje njima.</w:t>
      </w:r>
    </w:p>
    <w:p w:rsidR="00242E85" w:rsidRDefault="00D87759">
      <w:pPr>
        <w:pStyle w:val="ProductList-Body"/>
      </w:pPr>
      <w:r>
        <w:t xml:space="preserve"> </w:t>
      </w:r>
    </w:p>
    <w:p w:rsidR="00242E85" w:rsidRDefault="00D87759">
      <w:pPr>
        <w:pStyle w:val="ProductList-ClauseHeading"/>
      </w:pPr>
      <w:r>
        <w:t>3.3 Licence za pristup</w:t>
      </w:r>
    </w:p>
    <w:p w:rsidR="00242E85" w:rsidRDefault="00D87759">
      <w:pPr>
        <w:pStyle w:val="ProductList-Body"/>
      </w:pPr>
      <w:r w:rsidRPr="00721CA3">
        <w:rPr>
          <w:color w:val="0563C1"/>
        </w:rPr>
        <w:fldChar w:fldCharType="begin"/>
      </w:r>
      <w:r>
        <w:rPr>
          <w:color w:val="0563C1"/>
        </w:rPr>
        <w:instrText>AutoTextList  \s NoStyle \t " označava licencu za pristup klijenta, koja se prema potrebi može dodijeliti po korisniku ili uređaju. (Cijelu definiciju potražite u Pojmovniku.)         "</w:instrText>
      </w:r>
      <w:r w:rsidRPr="00721CA3">
        <w:rPr>
          <w:color w:val="0563C1"/>
        </w:rPr>
        <w:fldChar w:fldCharType="separate"/>
      </w:r>
      <w:r>
        <w:rPr>
          <w:color w:val="0563C1"/>
        </w:rPr>
        <w:t>CAL-ovi</w:t>
      </w:r>
      <w:r w:rsidRPr="00721CA3">
        <w:rPr>
          <w:color w:val="0563C1"/>
        </w:rPr>
        <w:fldChar w:fldCharType="end"/>
      </w:r>
      <w:r>
        <w:t xml:space="preserve"> nisu potrebni za pristup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koji se koristi isključivo za hostiranje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i upravljanje njima.</w:t>
      </w:r>
    </w:p>
    <w:p w:rsidR="00242E85" w:rsidRDefault="00D87759">
      <w:pPr>
        <w:pStyle w:val="ProductList-Body"/>
      </w:pPr>
      <w:r>
        <w:t xml:space="preserve"> </w:t>
      </w:r>
    </w:p>
    <w:p w:rsidR="00242E85" w:rsidRDefault="00D87759">
      <w:pPr>
        <w:pStyle w:val="ProductList-ClauseHeading"/>
      </w:pPr>
      <w:r>
        <w:t>3.4 Windows MultiPoint Server 2012 Connector</w:t>
      </w:r>
    </w:p>
    <w:p w:rsidR="00242E85" w:rsidRDefault="00D87759">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242E85" w:rsidRDefault="00D87759">
      <w:pPr>
        <w:pStyle w:val="ProductList-Body"/>
      </w:pPr>
      <w:r>
        <w:t xml:space="preserve"> </w:t>
      </w:r>
    </w:p>
    <w:p w:rsidR="00242E85" w:rsidRDefault="00D87759">
      <w:pPr>
        <w:pStyle w:val="ProductList-ClauseHeading"/>
      </w:pPr>
      <w:r>
        <w:t>3.5. Dodatni softver</w:t>
      </w:r>
    </w:p>
    <w:p w:rsidR="00242E85" w:rsidRDefault="00D87759">
      <w:pPr>
        <w:pStyle w:val="ProductList-Body"/>
      </w:pPr>
      <w:r>
        <w:t xml:space="preserve">Popis Dodatnog softvera potražite na adresi </w:t>
      </w:r>
      <w:hyperlink r:id="rId83">
        <w:r>
          <w:rPr>
            <w:color w:val="00467F"/>
            <w:u w:val="single"/>
          </w:rPr>
          <w:t>http://go.microsoft.com/fwlink/?LinkId=245856</w:t>
        </w:r>
      </w:hyperlink>
      <w:r>
        <w:t>.</w:t>
      </w:r>
    </w:p>
    <w:p w:rsidR="00242E85" w:rsidRDefault="00D87759">
      <w:pPr>
        <w:pStyle w:val="ProductList-Offering1SubSection"/>
      </w:pPr>
      <w:bookmarkStart w:id="197" w:name="_Sec832"/>
      <w:r>
        <w:t>4. Tehnološko jamstvo Software Assurance</w:t>
      </w:r>
      <w:bookmarkEnd w:id="197"/>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198" w:name="_Sec655"/>
      <w:r>
        <w:t>Windows Server</w:t>
      </w:r>
      <w:bookmarkEnd w:id="198"/>
      <w:r>
        <w:fldChar w:fldCharType="begin"/>
      </w:r>
      <w:r>
        <w:instrText xml:space="preserve"> TC "</w:instrText>
      </w:r>
      <w:bookmarkStart w:id="199" w:name="_Toc423419654"/>
      <w:r>
        <w:instrText>Windows Server</w:instrText>
      </w:r>
      <w:bookmarkEnd w:id="199"/>
      <w:r>
        <w:instrText>" \l 3</w:instrText>
      </w:r>
      <w:r>
        <w:fldChar w:fldCharType="end"/>
      </w:r>
    </w:p>
    <w:p w:rsidR="00242E85" w:rsidRDefault="00D87759">
      <w:pPr>
        <w:pStyle w:val="ProductList-Offering1SubSection"/>
      </w:pPr>
      <w:bookmarkStart w:id="200" w:name="_Sec703"/>
      <w:r>
        <w:t>1. Dostupnost programa</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416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rsidP="009708FE">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009708FE" w:rsidRPr="009708FE">
              <w:rPr>
                <w:color w:val="000000" w:themeColor="text1"/>
              </w:rPr>
              <w:t>O</w:t>
            </w:r>
            <w:r w:rsidRPr="009708FE">
              <w:rPr>
                <w:color w:val="000000" w:themeColor="text1"/>
              </w:rPr>
              <w:t>,</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Industry Device         "</w:instrText>
            </w:r>
            <w:r w:rsidRPr="009708FE">
              <w:rPr>
                <w:color w:val="000000" w:themeColor="text1"/>
              </w:rPr>
              <w:fldChar w:fldCharType="separate"/>
            </w:r>
            <w:r w:rsidRPr="009708FE">
              <w:rPr>
                <w:color w:val="000000" w:themeColor="text1"/>
              </w:rPr>
              <w:t>ID</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rsidP="009708FE">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009708FE" w:rsidRPr="009708FE">
              <w:rPr>
                <w:color w:val="000000" w:themeColor="text1"/>
              </w:rPr>
              <w:t>O</w:t>
            </w:r>
            <w:r w:rsidRPr="009708FE">
              <w:rPr>
                <w:color w:val="000000" w:themeColor="text1"/>
              </w:rPr>
              <w:t>,</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Industry Device         "</w:instrText>
            </w:r>
            <w:r w:rsidRPr="009708FE">
              <w:rPr>
                <w:color w:val="000000" w:themeColor="text1"/>
              </w:rPr>
              <w:fldChar w:fldCharType="separate"/>
            </w:r>
            <w:r w:rsidRPr="009708FE">
              <w:rPr>
                <w:color w:val="000000" w:themeColor="text1"/>
              </w:rPr>
              <w:t>ID</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rsidP="009708FE">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009708FE" w:rsidRPr="009708FE">
              <w:rPr>
                <w:color w:val="000000" w:themeColor="text1"/>
              </w:rPr>
              <w:t>O</w:t>
            </w:r>
            <w:r w:rsidRPr="009708FE">
              <w:rPr>
                <w:color w:val="000000" w:themeColor="text1"/>
              </w:rPr>
              <w:t>,</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r w:rsidR="00D87759"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A </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fldChar w:fldCharType="begin"/>
            </w:r>
            <w:r w:rsidR="009708FE" w:rsidRPr="009708FE">
              <w:rPr>
                <w:color w:val="000000" w:themeColor="text1"/>
              </w:rPr>
              <w:instrText>AutoTextList  \s NoStyle \t " : Open License i Open Value         "</w:instrText>
            </w:r>
            <w:r w:rsidR="009708FE" w:rsidRPr="009708FE">
              <w:rPr>
                <w:color w:val="000000" w:themeColor="text1"/>
              </w:rPr>
              <w:fldChar w:fldCharType="separate"/>
            </w:r>
            <w:r w:rsidR="009708FE" w:rsidRPr="009708FE">
              <w:rPr>
                <w:color w:val="000000" w:themeColor="text1"/>
              </w:rPr>
              <w:t>OF</w:t>
            </w:r>
            <w:r w:rsidR="009708FE"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A </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242E8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242E8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A </w:t>
            </w:r>
          </w:p>
        </w:tc>
      </w:tr>
      <w:tr w:rsidR="00242E85">
        <w:tc>
          <w:tcPr>
            <w:tcW w:w="416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242E85" w:rsidRDefault="00D87759">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r w:rsidR="00D87759"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rsidP="009708FE">
            <w:pPr>
              <w:pStyle w:val="ProductList-TableBody"/>
              <w:jc w:val="center"/>
              <w:rPr>
                <w:color w:val="000000" w:themeColor="text1"/>
              </w:rPr>
            </w:pPr>
            <w:r w:rsidRPr="009708FE">
              <w:rPr>
                <w:color w:val="000000" w:themeColor="text1"/>
              </w:rPr>
              <w:t>A</w:t>
            </w:r>
          </w:p>
        </w:tc>
      </w:tr>
      <w:tr w:rsidR="00242E85">
        <w:tc>
          <w:tcPr>
            <w:tcW w:w="416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242E85" w:rsidRDefault="00D8775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A </w:t>
            </w:r>
          </w:p>
        </w:tc>
      </w:tr>
    </w:tbl>
    <w:p w:rsidR="00242E85" w:rsidRDefault="00D87759">
      <w:pPr>
        <w:pStyle w:val="ProductList-Body"/>
      </w:pPr>
      <w:r>
        <w:t xml:space="preserve"> </w:t>
      </w:r>
    </w:p>
    <w:p w:rsidR="00242E85" w:rsidRDefault="00D87759">
      <w:pPr>
        <w:pStyle w:val="ProductList-Offering1SubSection"/>
      </w:pPr>
      <w:bookmarkStart w:id="201" w:name="_Sec758"/>
      <w:r>
        <w:t>2. Uvjeti za proizvod</w:t>
      </w:r>
      <w:bookmarkEnd w:id="201"/>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dopuštena starija izdanja koja odgovaraju navedenim novijim izdanjima. Klijent može koristiti dopušteno starije izdanje umjesto licenciranog novijeg izdanja na način dopušten u Univerzalnim licencnim odredbama.         "</w:instrText>
            </w:r>
            <w:r w:rsidRPr="00721CA3">
              <w:rPr>
                <w:color w:val="0563C1"/>
              </w:rPr>
              <w:fldChar w:fldCharType="separate"/>
            </w:r>
            <w:r>
              <w:rPr>
                <w:color w:val="0563C1"/>
              </w:rPr>
              <w:t>Starija izdanja</w:t>
            </w:r>
            <w:r w:rsidRPr="00721CA3">
              <w:rPr>
                <w:color w:val="0563C1"/>
              </w:rPr>
              <w:fldChar w:fldCharType="end"/>
            </w:r>
            <w:r>
              <w:t>: Izdanja Datacenter ili Standard do Windows Server 2008 R2 Enterprise, Standard, Essentials, Web, i HPC, ili Essentials 2012 ili 2012 R2</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(tehnološko jamstvo Software Assurance):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(Cijelu definiciju potražite u Pojmovniku.)         "</w:instrText>
            </w:r>
            <w:r w:rsidRPr="00721CA3">
              <w:rPr>
                <w:color w:val="0563C1"/>
              </w:rPr>
              <w:fldChar w:fldCharType="separate"/>
            </w:r>
            <w:r>
              <w:rPr>
                <w:color w:val="0563C1"/>
              </w:rPr>
              <w:t>Iznimka Kvalificiranog korisnika</w:t>
            </w:r>
            <w:r w:rsidRPr="00721CA3">
              <w:rPr>
                <w:color w:val="0563C1"/>
              </w:rP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202" w:name="_Sec807"/>
      <w:r>
        <w:t>3. Prava na korištenje proizvoda</w:t>
      </w:r>
      <w:bookmarkEnd w:id="202"/>
    </w:p>
    <w:tbl>
      <w:tblPr>
        <w:tblStyle w:val="PURTable"/>
        <w:tblW w:w="0" w:type="dxa"/>
        <w:tblLook w:val="04A0" w:firstRow="1" w:lastRow="0" w:firstColumn="1" w:lastColumn="0" w:noHBand="0" w:noVBand="1"/>
      </w:tblPr>
      <w:tblGrid>
        <w:gridCol w:w="3652"/>
        <w:gridCol w:w="3622"/>
        <w:gridCol w:w="364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Namjenski </w:t>
            </w:r>
            <w:hyperlink w:anchor="_Sec545">
              <w:r>
                <w:rPr>
                  <w:color w:val="00467F"/>
                  <w:u w:val="single"/>
                </w:rPr>
                <w:t>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da su posebne odredbe i uvjeti za određeni proizvod koji reguliraju implementaciju i korištenje Proizvoda navedeni ispod tablice Prava na korištenje proizvoda.         "</w:instrText>
            </w:r>
            <w:r w:rsidRPr="00721CA3">
              <w:rPr>
                <w:color w:val="0563C1"/>
              </w:rPr>
              <w:fldChar w:fldCharType="separate"/>
            </w:r>
            <w:r>
              <w:rPr>
                <w:color w:val="0563C1"/>
              </w:rPr>
              <w:t>Posebne licencne odredbe za određeni proizvod</w:t>
            </w:r>
            <w:r w:rsidRPr="00721CA3">
              <w:rPr>
                <w:color w:val="0563C1"/>
              </w:rP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softver definiran u Pravima na korištenje proizvoda za poslužiteljske proizvode, a koji Klijent smije koristiti zajedno s poslužiteljskim softverom.         "</w:instrText>
            </w:r>
            <w:r w:rsidRPr="00721CA3">
              <w:rPr>
                <w:color w:val="0563C1"/>
              </w:rPr>
              <w:fldChar w:fldCharType="separate"/>
            </w:r>
            <w:r>
              <w:rPr>
                <w:color w:val="0563C1"/>
              </w:rPr>
              <w:t>Dodatni softver</w:t>
            </w:r>
            <w:r w:rsidRPr="00721CA3">
              <w:rPr>
                <w:color w:val="0563C1"/>
              </w:rPr>
              <w:fldChar w:fldCharType="end"/>
            </w:r>
            <w:r>
              <w:t>: sva izdanja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je li korisnicima ili uređajima potreban CAL za pristup nekom poslužiteljskom Proizvodu.         "</w:instrText>
            </w:r>
            <w:r w:rsidRPr="00721CA3">
              <w:rPr>
                <w:color w:val="0563C1"/>
              </w:rPr>
              <w:fldChar w:fldCharType="separate"/>
            </w:r>
            <w:r>
              <w:rPr>
                <w:color w:val="0563C1"/>
              </w:rPr>
              <w:t>Preduvjeti za pristup Klijenta</w:t>
            </w:r>
            <w:r w:rsidRPr="00721CA3">
              <w:rPr>
                <w:color w:val="0563C1"/>
              </w:rP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posebne preduvjete za licenciranje ili mogućnosti pristupa Vanjskih korisnika.         "</w:instrText>
            </w:r>
            <w:r w:rsidRPr="00721CA3">
              <w:rPr>
                <w:color w:val="0563C1"/>
              </w:rPr>
              <w:fldChar w:fldCharType="separate"/>
            </w:r>
            <w:r>
              <w:rPr>
                <w:color w:val="0563C1"/>
              </w:rPr>
              <w:t>Preduvjeti za pristup vanjskog korisnika</w:t>
            </w:r>
            <w:r w:rsidRPr="00721CA3">
              <w:rPr>
                <w:color w:val="0563C1"/>
              </w:rP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navodi obavijesti koje se odnose na Proizvod; pojedinosti potražite u Univerzalnim licencnim odredbama u odjeljku Obavijesti.         "</w:instrText>
            </w:r>
            <w:r w:rsidRPr="00721CA3">
              <w:rPr>
                <w:color w:val="0563C1"/>
              </w:rPr>
              <w:fldChar w:fldCharType="separate"/>
            </w:r>
            <w:r>
              <w:rPr>
                <w:color w:val="0563C1"/>
              </w:rPr>
              <w:t>Obavijesti</w:t>
            </w:r>
            <w:r w:rsidRPr="00721CA3">
              <w:rPr>
                <w:color w:val="0563C1"/>
              </w:rP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Licenca ekvivalentna CAL-u (pogledajte </w:t>
            </w:r>
            <w:hyperlink r:id="rId84">
              <w:r>
                <w:rPr>
                  <w:color w:val="00467F"/>
                  <w:u w:val="single"/>
                </w:rPr>
                <w:t>Dodatak A</w:t>
              </w:r>
            </w:hyperlink>
            <w:r>
              <w:t>)</w:t>
            </w:r>
          </w:p>
        </w:tc>
      </w:tr>
    </w:tbl>
    <w:p w:rsidR="00242E85" w:rsidRDefault="00D87759">
      <w:pPr>
        <w:pStyle w:val="ProductList-Body"/>
      </w:pPr>
      <w:r>
        <w:t xml:space="preserve"> </w:t>
      </w:r>
    </w:p>
    <w:p w:rsidR="00242E85" w:rsidRDefault="00D87759">
      <w:pPr>
        <w:pStyle w:val="ProductList-SubClauseHeading"/>
      </w:pPr>
      <w:r>
        <w:t>3.1.1 Dodatna funkcija povezana s Windows Server 2012 Remote Desktop Services CAL-om</w:t>
      </w:r>
    </w:p>
    <w:p w:rsidR="00242E85" w:rsidRDefault="00D87759">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508"/>
        <w:gridCol w:w="3524"/>
        <w:gridCol w:w="352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Windows Server 2012 Remote Desktop Services USL</w:t>
            </w:r>
          </w:p>
        </w:tc>
      </w:tr>
    </w:tbl>
    <w:p w:rsidR="00242E85" w:rsidRDefault="00D87759">
      <w:pPr>
        <w:pStyle w:val="ProductList-BodyIndented"/>
      </w:pPr>
      <w:r>
        <w:t>*Potrebno i za korištenje sustava Windows Server za hostiranje grafičkog korisničkog sučelja (upotrebom funkcije Windows Server 2012 R2 Remote Desktop Services ili druge tehnologije).</w:t>
      </w:r>
    </w:p>
    <w:p w:rsidR="00242E85" w:rsidRDefault="00D87759">
      <w:pPr>
        <w:pStyle w:val="ProductList-BodyIndented"/>
      </w:pPr>
      <w:r>
        <w:t xml:space="preserve"> </w:t>
      </w:r>
    </w:p>
    <w:p w:rsidR="00242E85" w:rsidRDefault="00D87759">
      <w:pPr>
        <w:pStyle w:val="ProductList-SubClauseHeading"/>
      </w:pPr>
      <w:r>
        <w:t>3.1.2 Dodatna funkcija povezana s Windows Server 2012 Rights Management Services CAL-om</w:t>
      </w:r>
    </w:p>
    <w:p w:rsidR="00242E85" w:rsidRDefault="00D8775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8"/>
        <w:gridCol w:w="3539"/>
        <w:gridCol w:w="353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Azure Rights Management User SL</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242E85" w:rsidRDefault="00D87759">
            <w:pPr>
              <w:pStyle w:val="ProductList-TableBody"/>
            </w:pPr>
            <w:r>
              <w:t xml:space="preserve">Licenca ekvivalentna CAL-u (pogledajte </w:t>
            </w:r>
            <w:hyperlink r:id="rId85">
              <w:r>
                <w:rPr>
                  <w:color w:val="00467F"/>
                  <w:u w:val="single"/>
                </w:rPr>
                <w:t>Dodatak A</w:t>
              </w:r>
            </w:hyperlink>
            <w:r>
              <w:t>)</w:t>
            </w:r>
          </w:p>
        </w:tc>
      </w:tr>
    </w:tbl>
    <w:p w:rsidR="00242E85" w:rsidRDefault="00D87759">
      <w:pPr>
        <w:pStyle w:val="ProductList-BodyIndented"/>
      </w:pPr>
      <w:r>
        <w:t xml:space="preserve"> </w:t>
      </w:r>
    </w:p>
    <w:p w:rsidR="00242E85" w:rsidRDefault="00D87759">
      <w:pPr>
        <w:pStyle w:val="ProductList-SubClauseHeading"/>
      </w:pPr>
      <w:r>
        <w:t>3.1.3 Dodatna funkcija povezana s Forefront Identity Manager User CAL-om</w:t>
      </w:r>
    </w:p>
    <w:p w:rsidR="00242E85" w:rsidRDefault="00D87759">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496"/>
        <w:gridCol w:w="3545"/>
        <w:gridCol w:w="351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242E85" w:rsidRDefault="00D87759">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242E85" w:rsidRDefault="00D87759">
            <w:pPr>
              <w:pStyle w:val="ProductList-TableBody"/>
            </w:pPr>
            <w:r>
              <w:t>Microsoft Azure Active Directory Premium</w:t>
            </w:r>
          </w:p>
        </w:tc>
      </w:tr>
      <w:tr w:rsidR="00242E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42E85" w:rsidRDefault="00D87759">
            <w:pPr>
              <w:pStyle w:val="ProductList-TableBody"/>
            </w:pPr>
            <w:r>
              <w:t xml:space="preserve">Licenca ekvivalentna CAL-u (pogledajte </w:t>
            </w:r>
            <w:hyperlink r:id="rId86">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42E85" w:rsidRDefault="00242E85">
            <w:pPr>
              <w:pStyle w:val="ProductList-TableBody"/>
            </w:pPr>
          </w:p>
        </w:tc>
      </w:tr>
    </w:tbl>
    <w:p w:rsidR="00242E85" w:rsidRDefault="00D87759">
      <w:pPr>
        <w:pStyle w:val="ProductList-BodyIndented"/>
      </w:pPr>
      <w:r>
        <w:t xml:space="preserve">*Potreban je i za bilo koju osobu za koju softver izdaje osobne identifikacijske podatke ili njima upravlja. </w:t>
      </w:r>
    </w:p>
    <w:p w:rsidR="00242E85" w:rsidRDefault="00D87759">
      <w:pPr>
        <w:pStyle w:val="ProductList-BodyIndented"/>
      </w:pPr>
      <w:r>
        <w:t xml:space="preserve"> </w:t>
      </w:r>
    </w:p>
    <w:p w:rsidR="00242E85" w:rsidRDefault="00D87759">
      <w:pPr>
        <w:pStyle w:val="ProductList-SubClauseHeading"/>
      </w:pPr>
      <w:r>
        <w:t>3.1.4 Usluga sinkronizacije</w:t>
      </w:r>
    </w:p>
    <w:p w:rsidR="00242E85" w:rsidRDefault="00D87759">
      <w:pPr>
        <w:pStyle w:val="ProductList-BodyIndented"/>
      </w:pPr>
      <w:r>
        <w:t>Forefront Identity Manager 2010 R2 CAL-ovi nisu potrebni za korisnike koji koriste samo uslugu sinkronizacije za Forefront Identity Manager.</w:t>
      </w:r>
    </w:p>
    <w:p w:rsidR="00242E85" w:rsidRDefault="00D87759">
      <w:pPr>
        <w:pStyle w:val="ProductList-BodyIndented"/>
      </w:pPr>
      <w:r>
        <w:t xml:space="preserve"> </w:t>
      </w:r>
    </w:p>
    <w:p w:rsidR="00242E85" w:rsidRDefault="00D87759">
      <w:pPr>
        <w:pStyle w:val="ProductList-ClauseHeading"/>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SubClauseHeading"/>
      </w:pPr>
      <w:r>
        <w:t>3.2.1 Dodatna funkcija povezana s Licencom za vanjski priključak Windows Server 2012 Remote Desktop Services External Connector</w:t>
      </w:r>
    </w:p>
    <w:p w:rsidR="00242E85" w:rsidRDefault="00D87759">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534"/>
        <w:gridCol w:w="3560"/>
        <w:gridCol w:w="346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42E85" w:rsidRDefault="00242E85">
            <w:pPr>
              <w:pStyle w:val="ProductList-TableBody"/>
            </w:pPr>
          </w:p>
        </w:tc>
      </w:tr>
    </w:tbl>
    <w:p w:rsidR="00242E85" w:rsidRDefault="00D87759">
      <w:pPr>
        <w:pStyle w:val="ProductList-BodyIndented"/>
      </w:pPr>
      <w:r>
        <w:t>*Potrebno i za korištenje sustava Windows Server za hostiranje grafičkog korisničkog sučelja (upotrebom funkcije Windows Server 2012 R2 Remote Desktop Services ili druge tehnologije).</w:t>
      </w:r>
    </w:p>
    <w:p w:rsidR="00242E85" w:rsidRDefault="00D87759">
      <w:pPr>
        <w:pStyle w:val="ProductList-BodyIndented"/>
      </w:pPr>
      <w:r>
        <w:t xml:space="preserve"> </w:t>
      </w:r>
    </w:p>
    <w:p w:rsidR="00242E85" w:rsidRDefault="00D87759">
      <w:pPr>
        <w:pStyle w:val="ProductList-SubClauseHeading"/>
      </w:pPr>
      <w:r>
        <w:t>3.2.2 Dodatna funkcija povezana s Licencom za vanjski priključak Windows Server 2012 Rights Management Services External Connector</w:t>
      </w:r>
    </w:p>
    <w:p w:rsidR="00242E85" w:rsidRDefault="00D8775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5"/>
        <w:gridCol w:w="3580"/>
        <w:gridCol w:w="3451"/>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42E85" w:rsidRDefault="00242E85">
            <w:pPr>
              <w:pStyle w:val="ProductList-TableBody"/>
            </w:pPr>
          </w:p>
        </w:tc>
      </w:tr>
    </w:tbl>
    <w:p w:rsidR="00242E85" w:rsidRDefault="00D87759">
      <w:pPr>
        <w:pStyle w:val="ProductList-BodyIndented"/>
      </w:pPr>
      <w:r>
        <w:t xml:space="preserve"> </w:t>
      </w:r>
    </w:p>
    <w:p w:rsidR="00242E85" w:rsidRDefault="00D87759">
      <w:pPr>
        <w:pStyle w:val="ProductList-SubClauseHeading"/>
      </w:pPr>
      <w:r>
        <w:t>3.2.3 Dodatna funkcija povezana s Licencom za vanjski priključak Forefront Identity Manager External Connector</w:t>
      </w:r>
    </w:p>
    <w:p w:rsidR="00242E85" w:rsidRDefault="00D87759">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534"/>
        <w:gridCol w:w="3560"/>
        <w:gridCol w:w="3462"/>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242E85" w:rsidRDefault="00D87759">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242E85" w:rsidRDefault="00242E85">
            <w:pPr>
              <w:pStyle w:val="ProductList-TableBody"/>
            </w:pPr>
          </w:p>
        </w:tc>
      </w:tr>
    </w:tbl>
    <w:p w:rsidR="00242E85" w:rsidRDefault="00D87759">
      <w:pPr>
        <w:pStyle w:val="ProductList-BodyIndented"/>
      </w:pPr>
      <w:r>
        <w:t xml:space="preserve">*Potreban je i za svakog Vanjskog korisnika za kojeg softver izdaje osobne identifikacijske podatke ili njima upravlja (u slučaju nepostojanja Forefront Identity Manager 2010 R2 CAL-ova). </w:t>
      </w:r>
    </w:p>
    <w:p w:rsidR="00242E85" w:rsidRDefault="00D87759">
      <w:pPr>
        <w:pStyle w:val="ProductList-BodyIndented"/>
      </w:pPr>
      <w:r>
        <w:t xml:space="preserve"> </w:t>
      </w:r>
    </w:p>
    <w:p w:rsidR="00242E85" w:rsidRDefault="00D87759">
      <w:pPr>
        <w:pStyle w:val="ProductList-ClauseHeading"/>
      </w:pPr>
      <w:r>
        <w:t>3.3. Dodatne odredbe za Windows Server 2012 R2 Essentials</w:t>
      </w:r>
    </w:p>
    <w:p w:rsidR="00242E85" w:rsidRDefault="00D87759">
      <w:pPr>
        <w:pStyle w:val="ProductList-SubClauseHeading"/>
      </w:pPr>
      <w:r>
        <w:t>3.3.1 Ograničenja korištenja</w:t>
      </w:r>
    </w:p>
    <w:p w:rsidR="00242E85" w:rsidRDefault="00D87759" w:rsidP="00D87759">
      <w:pPr>
        <w:pStyle w:val="ProductList-Bullet"/>
        <w:numPr>
          <w:ilvl w:val="1"/>
          <w:numId w:val="30"/>
        </w:numPr>
      </w:pPr>
      <w:r>
        <w:t xml:space="preserve">Klijent može istodobno koristiti jedan </w:t>
      </w:r>
      <w:r w:rsidRPr="00721CA3">
        <w:rPr>
          <w:color w:val="0563C1"/>
        </w:rPr>
        <w:fldChar w:fldCharType="begin"/>
      </w:r>
      <w:r>
        <w:rPr>
          <w:color w:val="0563C1"/>
        </w:rPr>
        <w:instrText>AutoTextList  \s NoStyle \t " označava Primjerak softvera koji je učitan u memoriju i za koji je izvršena jedna ili nekoliko naredbi. (Cijelu definiciju potražite u Pojmovniku.)         "</w:instrText>
      </w:r>
      <w:r w:rsidRPr="00721CA3">
        <w:rPr>
          <w:color w:val="0563C1"/>
        </w:rPr>
        <w:fldChar w:fldCharType="separate"/>
      </w:r>
      <w:r>
        <w:rPr>
          <w:color w:val="0563C1"/>
        </w:rPr>
        <w:t>Instalirani primjerak</w:t>
      </w:r>
      <w:r w:rsidRPr="00721CA3">
        <w:rPr>
          <w:color w:val="0563C1"/>
        </w:rPr>
        <w:fldChar w:fldCharType="end"/>
      </w:r>
      <w:r>
        <w:t xml:space="preserve"> poslužiteljskog softvera u svakom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 jednom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w:t>
      </w:r>
    </w:p>
    <w:p w:rsidR="00242E85" w:rsidRDefault="00D87759" w:rsidP="00D87759">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Primjerak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može se koristiti samo za pokretanje softvera za virtualizaciju hardvera, pružanje usluga virtualizacije hardvera ili pokretanje softvera za upravljanje i servisiranje </w:t>
      </w:r>
      <w:r w:rsidRPr="00721CA3">
        <w:rPr>
          <w:color w:val="0563C1"/>
        </w:rPr>
        <w:fldChar w:fldCharType="begin"/>
      </w:r>
      <w:r>
        <w:rPr>
          <w:color w:val="0563C1"/>
        </w:rPr>
        <w:instrText>AutoTextList  \s NoStyle \t " označava cijeli Primjerak ili jedan dio operacijskog sustava ili cijeli Primjerak ili jedan dio virtualnog (ili na drugi način oponašanog) operacijskog sustava... (cijelu definiciju potražite u Pojmovniku)         "</w:instrText>
      </w:r>
      <w:r w:rsidRPr="00721CA3">
        <w:rPr>
          <w:color w:val="0563C1"/>
        </w:rPr>
        <w:fldChar w:fldCharType="separate"/>
      </w:r>
      <w:r>
        <w:rPr>
          <w:color w:val="0563C1"/>
        </w:rPr>
        <w:t>Okruženjem operacijskog sustava</w:t>
      </w:r>
      <w:r w:rsidRPr="00721CA3">
        <w:rPr>
          <w:color w:val="0563C1"/>
        </w:rPr>
        <w:fldChar w:fldCharType="end"/>
      </w:r>
      <w:r>
        <w:t xml:space="preserve"> na licenciranom poslužitelju. Taj primjerak ne mora ispunjavati preduvjete navedene u gornjim točkama od (i) do (iv).</w:t>
      </w:r>
    </w:p>
    <w:p w:rsidR="00242E85" w:rsidRDefault="00D87759">
      <w:pPr>
        <w:pStyle w:val="ProductList-BodyIndented"/>
      </w:pPr>
      <w:r>
        <w:t xml:space="preserve"> </w:t>
      </w:r>
    </w:p>
    <w:p w:rsidR="00242E85" w:rsidRDefault="00D87759">
      <w:pPr>
        <w:pStyle w:val="ProductList-SubClauseHeading"/>
      </w:pPr>
      <w:r>
        <w:t>3.3.2 Korištenje poslužiteljskog softvera</w:t>
      </w:r>
    </w:p>
    <w:p w:rsidR="00242E85" w:rsidRDefault="00D87759">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242E85" w:rsidRDefault="00D87759">
      <w:pPr>
        <w:pStyle w:val="ProductList-BodyIndented"/>
      </w:pPr>
      <w:r>
        <w:t xml:space="preserve"> </w:t>
      </w:r>
    </w:p>
    <w:p w:rsidR="00242E85" w:rsidRDefault="00D87759">
      <w:pPr>
        <w:pStyle w:val="ProductList-SubClauseHeading"/>
      </w:pPr>
      <w:r>
        <w:t>3.3.3 Windows Server 2012 R2 Essentials Connector</w:t>
      </w:r>
    </w:p>
    <w:p w:rsidR="00242E85" w:rsidRDefault="00D87759">
      <w:pPr>
        <w:pStyle w:val="ProductList-BodyIndented"/>
      </w:pPr>
      <w:r>
        <w:t>Klijent smije instalirati i koristiti softver Windows 2012 R2 Essentials Connector na najviše 50 uređaja odjednom. Taj softver smije koristiti samo s poslužiteljskim softverom.</w:t>
      </w:r>
    </w:p>
    <w:p w:rsidR="00242E85" w:rsidRDefault="00D87759">
      <w:pPr>
        <w:pStyle w:val="ProductList-BodyIndented"/>
      </w:pPr>
      <w:r>
        <w:t xml:space="preserve"> </w:t>
      </w:r>
    </w:p>
    <w:p w:rsidR="00242E85" w:rsidRDefault="00D87759">
      <w:pPr>
        <w:pStyle w:val="ProductList-SubClauseHeading"/>
      </w:pPr>
      <w:r>
        <w:t>3.3.4 Pristup uslugama Windows Server 2012 R2 Active Directory Rights Management Services</w:t>
      </w:r>
    </w:p>
    <w:p w:rsidR="00242E85" w:rsidRDefault="00D87759">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242E85" w:rsidRDefault="00D87759">
      <w:pPr>
        <w:pStyle w:val="ProductList-BodyIndented"/>
      </w:pPr>
      <w:r>
        <w:t xml:space="preserve"> </w:t>
      </w:r>
    </w:p>
    <w:p w:rsidR="00242E85" w:rsidRDefault="00D87759">
      <w:pPr>
        <w:pStyle w:val="ProductList-ClauseHeading"/>
      </w:pPr>
      <w:r>
        <w:t>3.4. Dodatni softver za Windows Server 2012</w:t>
      </w:r>
    </w:p>
    <w:p w:rsidR="00242E85" w:rsidRDefault="00D87759">
      <w:pPr>
        <w:pStyle w:val="ProductList-Body"/>
      </w:pPr>
      <w:r>
        <w:t xml:space="preserve">Popis Dodatnog softvera potražite na adresi </w:t>
      </w:r>
      <w:hyperlink r:id="rId87">
        <w:r>
          <w:rPr>
            <w:color w:val="00467F"/>
            <w:u w:val="single"/>
          </w:rPr>
          <w:t>http://go.microsoft.com/fwlink/?LinkId=245856</w:t>
        </w:r>
      </w:hyperlink>
      <w:r>
        <w:t>.</w:t>
      </w:r>
    </w:p>
    <w:p w:rsidR="00242E85" w:rsidRDefault="00D87759">
      <w:pPr>
        <w:pStyle w:val="ProductList-Offering1SubSection"/>
      </w:pPr>
      <w:bookmarkStart w:id="203" w:name="_Sec833"/>
      <w:r>
        <w:t>4. Tehnološko jamstvo Software Assurance</w:t>
      </w:r>
      <w:bookmarkEnd w:id="203"/>
    </w:p>
    <w:tbl>
      <w:tblPr>
        <w:tblStyle w:val="PURTable"/>
        <w:tblW w:w="0" w:type="dxa"/>
        <w:tblLook w:val="04A0" w:firstRow="1" w:lastRow="0" w:firstColumn="1" w:lastColumn="0" w:noHBand="0" w:noVBand="1"/>
      </w:tblPr>
      <w:tblGrid>
        <w:gridCol w:w="3640"/>
        <w:gridCol w:w="3632"/>
        <w:gridCol w:w="364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p>
          <w:p w:rsidR="00242E85" w:rsidRDefault="00D87759">
            <w:pPr>
              <w:pStyle w:val="ProductList-TableBody"/>
            </w:pP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rsidRPr="00721CA3">
              <w:rPr>
                <w:color w:val="0563C1"/>
              </w:rPr>
              <w:fldChar w:fldCharType="separate"/>
            </w:r>
            <w:r>
              <w:rPr>
                <w:color w:val="0563C1"/>
              </w:rPr>
              <w:t>Oporavak od katastrofe</w:t>
            </w:r>
            <w:r w:rsidRPr="00721CA3">
              <w:rPr>
                <w:color w:val="0563C1"/>
              </w:rP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rsidRPr="00721CA3">
              <w:rPr>
                <w:color w:val="0563C1"/>
              </w:rPr>
              <w:fldChar w:fldCharType="separate"/>
            </w:r>
            <w:r>
              <w:rPr>
                <w:color w:val="0563C1"/>
              </w:rPr>
              <w:t>Mobilnost licenci</w:t>
            </w:r>
            <w:r w:rsidRPr="00721CA3">
              <w:rPr>
                <w:color w:val="0563C1"/>
              </w:rP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Pogledajte </w:t>
            </w:r>
            <w:hyperlink r:id="rId88">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4.1 Remote Desktop Services („RDS“) User CAL – Proširena prava</w:t>
      </w:r>
    </w:p>
    <w:p w:rsidR="00242E85" w:rsidRDefault="00D87759">
      <w:pPr>
        <w:pStyle w:val="ProductList-Body"/>
      </w:pPr>
      <w:r>
        <w:t xml:space="preserve">Klijent može koristiti svoje RDS User CAL-ove sa softverom Windows Server koji se koristi na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namijenjenima za njegovu internu upotrebu na uslugama Microsoft Azure Platform Services ili zajedničkim poslužiteljima </w:t>
      </w:r>
      <w:r w:rsidRPr="00721CA3">
        <w:rPr>
          <w:color w:val="0563C1"/>
        </w:rPr>
        <w:fldChar w:fldCharType="begin"/>
      </w:r>
      <w:r>
        <w:rPr>
          <w:color w:val="0563C1"/>
        </w:rPr>
        <w:instrText>AutoTextList  \s NoStyle \t " označava pravnu osobu navedenu na http://www.microsoft.com/licensing/software-assurance/license-mobility.aspx, koju je Microsoft ovlastio da hostira softver klijenata na zajedničkim poslužiteljima.         "</w:instrText>
      </w:r>
      <w:r w:rsidRPr="00721CA3">
        <w:rPr>
          <w:color w:val="0563C1"/>
        </w:rPr>
        <w:fldChar w:fldCharType="separate"/>
      </w:r>
      <w:r>
        <w:rPr>
          <w:color w:val="0563C1"/>
        </w:rPr>
        <w:t>Partnera za mobilnost licence putem tehnološkog jamstva Software Assurance</w:t>
      </w:r>
      <w:r w:rsidRPr="00721CA3">
        <w:rPr>
          <w:color w:val="0563C1"/>
        </w:rPr>
        <w:fldChar w:fldCharType="end"/>
      </w:r>
      <w:r>
        <w:t xml:space="preserve"> za koje je popunio i poslao Obrazac za provjeru valjanosti mobilnosti licence. Osim administrativnog pristupa Klijentova </w:t>
      </w:r>
      <w:r w:rsidRPr="00721CA3">
        <w:rPr>
          <w:color w:val="0563C1"/>
        </w:rPr>
        <w:fldChar w:fldCharType="begin"/>
      </w:r>
      <w:r>
        <w:rPr>
          <w:color w:val="0563C1"/>
        </w:rPr>
        <w:instrText>AutoTextList  \s NoStyle \t " označava pravnu osobu navedenu na http://www.microsoft.com/licensing/software-assurance/license-mobility.aspx, koju je Microsoft ovlastio da hostira softver klijenata na zajedničkim poslužiteljima.         "</w:instrText>
      </w:r>
      <w:r w:rsidRPr="00721CA3">
        <w:rPr>
          <w:color w:val="0563C1"/>
        </w:rPr>
        <w:fldChar w:fldCharType="separate"/>
      </w:r>
      <w:r>
        <w:rPr>
          <w:color w:val="0563C1"/>
        </w:rPr>
        <w:t>Partnera za mobilnost licence putem tehnološkog jamstva Software Assurance</w:t>
      </w:r>
      <w:r w:rsidRPr="00721CA3">
        <w:rPr>
          <w:color w:val="0563C1"/>
        </w:rPr>
        <w:fldChar w:fldCharType="end"/>
      </w:r>
      <w:r>
        <w:t xml:space="preserve">, niti jedna druga strana ne može pristupiti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Za svaki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koji koristi na taj način Klijent ga može kasnije premjestiti na usluge Microsoft Azure Platform Services ili novog </w:t>
      </w:r>
      <w:r w:rsidRPr="00721CA3">
        <w:rPr>
          <w:color w:val="0563C1"/>
        </w:rPr>
        <w:fldChar w:fldCharType="begin"/>
      </w:r>
      <w:r>
        <w:rPr>
          <w:color w:val="0563C1"/>
        </w:rPr>
        <w:instrText>AutoTextList  \s NoStyle \t " označava pravnu osobu navedenu na http://www.microsoft.com/licensing/software-assurance/license-mobility.aspx, koju je Microsoft ovlastio da hostira softver klijenata na zajedničkim poslužiteljima.         "</w:instrText>
      </w:r>
      <w:r w:rsidRPr="00721CA3">
        <w:rPr>
          <w:color w:val="0563C1"/>
        </w:rPr>
        <w:fldChar w:fldCharType="separate"/>
      </w:r>
      <w:r>
        <w:rPr>
          <w:color w:val="0563C1"/>
        </w:rPr>
        <w:t>Partnera za mobilnost licence putem tehnološkog jamstva Software Assurance</w:t>
      </w:r>
      <w:r w:rsidRPr="00721CA3">
        <w:rPr>
          <w:color w:val="0563C1"/>
        </w:rPr>
        <w:fldChar w:fldCharType="end"/>
      </w:r>
      <w:r>
        <w:t>, ali ne ranije od 90 dana nakon početka korištenja u okruženju koje napušta.</w:t>
      </w:r>
    </w:p>
    <w:p w:rsidR="00242E85" w:rsidRDefault="00242E85">
      <w:pPr>
        <w:pStyle w:val="PURBreadcrumb"/>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04" w:name="_Sec656"/>
      <w:r>
        <w:t>Windows Small Business Server</w:t>
      </w:r>
      <w:bookmarkEnd w:id="204"/>
      <w:r>
        <w:fldChar w:fldCharType="begin"/>
      </w:r>
      <w:r>
        <w:instrText xml:space="preserve"> TC "</w:instrText>
      </w:r>
      <w:bookmarkStart w:id="205" w:name="_Toc423419655"/>
      <w:r>
        <w:instrText>Windows Small Business Server</w:instrText>
      </w:r>
      <w:bookmarkEnd w:id="205"/>
      <w:r>
        <w:instrText>" \l 3</w:instrText>
      </w:r>
      <w:r>
        <w:fldChar w:fldCharType="end"/>
      </w:r>
    </w:p>
    <w:p w:rsidR="00242E85" w:rsidRDefault="00D87759">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242E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2E85" w:rsidRDefault="00D87759">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Datum dostupnosti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Licenca i tehnološko jamstvo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Tehnološko jamstvo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9708FE">
        <w:tc>
          <w:tcPr>
            <w:tcW w:w="4160" w:type="dxa"/>
            <w:tcBorders>
              <w:top w:val="none" w:sz="4" w:space="0" w:color="FFFFFF"/>
              <w:left w:val="none" w:sz="4" w:space="0" w:color="FFFFFF"/>
              <w:bottom w:val="dashed" w:sz="4" w:space="0" w:color="BFBFBF"/>
              <w:right w:val="none" w:sz="4" w:space="0" w:color="FFFFFF"/>
            </w:tcBorders>
          </w:tcPr>
          <w:p w:rsidR="00242E85" w:rsidRDefault="00D87759">
            <w:pPr>
              <w:pStyle w:val="ProductList-TableBody"/>
            </w:pPr>
            <w:r>
              <w:t>Windows Small Business Server 2011 CAL Suite</w:t>
            </w:r>
            <w:r>
              <w:fldChar w:fldCharType="begin"/>
            </w:r>
            <w:r>
              <w:instrText xml:space="preserve"> XE "Windows Small Business Server 2011 CAL Suite" </w:instrText>
            </w:r>
            <w:r>
              <w:fldChar w:fldCharType="end"/>
            </w:r>
          </w:p>
          <w:p w:rsidR="00242E85" w:rsidRDefault="00D87759">
            <w:pPr>
              <w:pStyle w:val="ProductList-TableBody"/>
            </w:pPr>
            <w:r>
              <w:t>(1 klijent)</w:t>
            </w:r>
            <w:r w:rsidR="009708FE">
              <w:t xml:space="preserve"> (uređaj i korisnik)</w:t>
            </w:r>
          </w:p>
        </w:tc>
        <w:tc>
          <w:tcPr>
            <w:tcW w:w="620" w:type="dxa"/>
            <w:tcBorders>
              <w:top w:val="none" w:sz="4" w:space="0" w:color="FFFFFF"/>
              <w:left w:val="none" w:sz="4" w:space="0" w:color="FFFFFF"/>
              <w:bottom w:val="dashed" w:sz="4" w:space="0" w:color="BFBFBF"/>
              <w:right w:val="none" w:sz="4" w:space="0" w:color="FFFFFF"/>
            </w:tcBorders>
          </w:tcPr>
          <w:p w:rsidR="00242E85" w:rsidRDefault="00D8775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42E85" w:rsidRDefault="00D8775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42E85" w:rsidRDefault="00D8775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242E85" w:rsidRDefault="00D8775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r>
      <w:tr w:rsidR="00242E85" w:rsidTr="009708FE">
        <w:tc>
          <w:tcPr>
            <w:tcW w:w="416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pPr>
            <w:r>
              <w:t xml:space="preserve">Windows Small Business Server 2011 CAL Suite  </w:t>
            </w:r>
          </w:p>
          <w:p w:rsidR="00242E85" w:rsidRDefault="00D87759">
            <w:pPr>
              <w:pStyle w:val="ProductList-TableBody"/>
            </w:pPr>
            <w:r>
              <w:t>(5 klijenata)</w:t>
            </w:r>
            <w:r w:rsidR="009708FE">
              <w:t xml:space="preserve"> (uređaj i korisnik)</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42E85" w:rsidRDefault="00D8775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r>
      <w:tr w:rsidR="00242E85" w:rsidTr="009708FE">
        <w:tc>
          <w:tcPr>
            <w:tcW w:w="416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pPr>
            <w:r>
              <w:t xml:space="preserve">Windows Small Business Server 2011 CAL Suite  </w:t>
            </w:r>
          </w:p>
          <w:p w:rsidR="00242E85" w:rsidRDefault="00D87759">
            <w:pPr>
              <w:pStyle w:val="ProductList-TableBody"/>
            </w:pPr>
            <w:r>
              <w:t>(20 klijenata)</w:t>
            </w:r>
            <w:r w:rsidR="009708FE">
              <w:t xml:space="preserve"> (uređaj i korisnik)</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42E85" w:rsidRDefault="00D8775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r>
      <w:tr w:rsidR="00242E85" w:rsidTr="009708FE">
        <w:tc>
          <w:tcPr>
            <w:tcW w:w="416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w:t>
            </w:r>
            <w:r w:rsidR="009708FE">
              <w:t xml:space="preserve"> (uređaj i korisnik)</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42E85" w:rsidRDefault="00242E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2E85" w:rsidRDefault="0024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r>
      <w:tr w:rsidR="00242E85" w:rsidTr="009708FE">
        <w:tc>
          <w:tcPr>
            <w:tcW w:w="416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pPr>
            <w:r>
              <w:t>Windows Small Business Server 2011 Premium Add-on CAL Suite (5 klijenata)</w:t>
            </w:r>
            <w:r w:rsidR="009708FE">
              <w:t xml:space="preserve"> (uređaj i korisnik)</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42E85" w:rsidRDefault="00D8775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42E85" w:rsidRDefault="00242E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2E85" w:rsidRDefault="0024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r>
      <w:tr w:rsidR="00242E85" w:rsidTr="009708FE">
        <w:tc>
          <w:tcPr>
            <w:tcW w:w="4160" w:type="dxa"/>
            <w:tcBorders>
              <w:top w:val="dashed" w:sz="4" w:space="0" w:color="BFBFBF"/>
              <w:left w:val="none" w:sz="4" w:space="0" w:color="FFFFFF"/>
              <w:bottom w:val="none" w:sz="4" w:space="0" w:color="000000"/>
              <w:right w:val="none" w:sz="4" w:space="0" w:color="FFFFFF"/>
            </w:tcBorders>
          </w:tcPr>
          <w:p w:rsidR="00242E85" w:rsidRDefault="00D87759">
            <w:pPr>
              <w:pStyle w:val="ProductList-TableBody"/>
            </w:pPr>
            <w:r>
              <w:t>Windows Small Business Server 2011 Premium Add-on CAL Suite (20 klijenata)</w:t>
            </w:r>
            <w:r w:rsidR="009708FE">
              <w:t xml:space="preserve"> (uređaj i korisnik)</w:t>
            </w:r>
          </w:p>
        </w:tc>
        <w:tc>
          <w:tcPr>
            <w:tcW w:w="620" w:type="dxa"/>
            <w:tcBorders>
              <w:top w:val="dashed" w:sz="4" w:space="0" w:color="BFBFBF"/>
              <w:left w:val="none" w:sz="4" w:space="0" w:color="FFFFFF"/>
              <w:bottom w:val="none" w:sz="4" w:space="0" w:color="000000"/>
              <w:right w:val="none" w:sz="4" w:space="0" w:color="FFFFFF"/>
            </w:tcBorders>
          </w:tcPr>
          <w:p w:rsidR="00242E85" w:rsidRDefault="00D8775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42E85" w:rsidRDefault="00D8775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42E85" w:rsidRDefault="00242E8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42E85" w:rsidRDefault="00242E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D8775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2E85" w:rsidRDefault="00242E85">
            <w:pPr>
              <w:pStyle w:val="ProductList-TableBody"/>
              <w:jc w:val="center"/>
            </w:pPr>
          </w:p>
        </w:tc>
      </w:tr>
    </w:tbl>
    <w:p w:rsidR="00242E85" w:rsidRDefault="00D87759">
      <w:pPr>
        <w:pStyle w:val="ProductList-Offering1SubSection"/>
      </w:pPr>
      <w:bookmarkStart w:id="207" w:name="_Sec759"/>
      <w:r>
        <w:t>2. Uvjeti za proizvod</w:t>
      </w:r>
      <w:bookmarkEnd w:id="207"/>
    </w:p>
    <w:tbl>
      <w:tblPr>
        <w:tblStyle w:val="PURTable"/>
        <w:tblW w:w="0" w:type="dxa"/>
        <w:tblLook w:val="04A0" w:firstRow="1" w:lastRow="0" w:firstColumn="1" w:lastColumn="0" w:noHBand="0" w:noVBand="1"/>
      </w:tblPr>
      <w:tblGrid>
        <w:gridCol w:w="3629"/>
        <w:gridCol w:w="3649"/>
        <w:gridCol w:w="3638"/>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starije verzije Proizvoda i njihov Datum dostupnosti.         "</w:instrText>
            </w:r>
            <w:r w:rsidRPr="00721CA3">
              <w:rPr>
                <w:color w:val="0563C1"/>
              </w:rPr>
              <w:fldChar w:fldCharType="separate"/>
            </w:r>
            <w:r>
              <w:rPr>
                <w:color w:val="0563C1"/>
              </w:rPr>
              <w:t>Prethodna verzija</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Starija izdanja: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(tehnološko jamstvo Software Assurance):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208" w:name="_Sec808"/>
      <w:r>
        <w:t>3. Prava na korištenje proizvoda</w:t>
      </w:r>
      <w:bookmarkEnd w:id="208"/>
    </w:p>
    <w:tbl>
      <w:tblPr>
        <w:tblStyle w:val="PURTable"/>
        <w:tblW w:w="0" w:type="dxa"/>
        <w:tblLook w:val="04A0" w:firstRow="1" w:lastRow="0" w:firstColumn="1" w:lastColumn="0" w:noHBand="0" w:noVBand="1"/>
      </w:tblPr>
      <w:tblGrid>
        <w:gridCol w:w="3641"/>
        <w:gridCol w:w="3628"/>
        <w:gridCol w:w="364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Dodatni softver: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Obuhvaćene tehnologije: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Offering1SubSection"/>
      </w:pPr>
      <w:bookmarkStart w:id="209" w:name="_Sec835"/>
      <w:r>
        <w:t>4. Tehnološko jamstvo Software Assurance</w:t>
      </w:r>
      <w:bookmarkEnd w:id="209"/>
    </w:p>
    <w:tbl>
      <w:tblPr>
        <w:tblStyle w:val="PURTable"/>
        <w:tblW w:w="0" w:type="dxa"/>
        <w:tblLook w:val="04A0" w:firstRow="1" w:lastRow="0" w:firstColumn="1" w:lastColumn="0" w:noHBand="0" w:noVBand="1"/>
      </w:tblPr>
      <w:tblGrid>
        <w:gridCol w:w="3642"/>
        <w:gridCol w:w="3629"/>
        <w:gridCol w:w="36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kategoriju Proizvoda u svrhe određivanja pogodnosti tehnološkog jamstva Software Assurance široko primjenjivog na tu Skupinu proizvoda, kao što je navedeno Dodatku B – Tehnološko jamstvo Software Assurance.         "</w:instrText>
            </w:r>
            <w:r w:rsidRPr="00721CA3">
              <w:rPr>
                <w:color w:val="0563C1"/>
              </w:rPr>
              <w:fldChar w:fldCharType="separate"/>
            </w:r>
            <w:r>
              <w:rPr>
                <w:color w:val="0563C1"/>
              </w:rPr>
              <w:t>Pogodnosti tehnološkog jamstva Software Assurance</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prebacivanja u slučaju pogreške: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9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korištenje roaminga: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242E85">
      <w:pPr>
        <w:sectPr w:rsidR="00242E85">
          <w:headerReference w:type="default" r:id="rId91"/>
          <w:footerReference w:type="default" r:id="rId92"/>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210" w:name="_Sec548"/>
      <w:bookmarkEnd w:id="34"/>
      <w:r>
        <w:t>Online usluge</w:t>
      </w:r>
      <w:r>
        <w:fldChar w:fldCharType="begin"/>
      </w:r>
      <w:r>
        <w:instrText xml:space="preserve"> TC "</w:instrText>
      </w:r>
      <w:bookmarkStart w:id="211" w:name="_Toc423419656"/>
      <w:r>
        <w:instrText>Online usluge</w:instrText>
      </w:r>
      <w:bookmarkEnd w:id="211"/>
      <w:r>
        <w:instrText>" \l 1</w:instrText>
      </w:r>
      <w:r>
        <w:fldChar w:fldCharType="end"/>
      </w:r>
    </w:p>
    <w:p w:rsidR="00242E85" w:rsidRDefault="00D87759">
      <w:pPr>
        <w:pStyle w:val="ProductList-Body"/>
      </w:pPr>
      <w:r>
        <w:t xml:space="preserve">Klijentova kupnja i korištenje Microsoftovih Online usluga uređeni su ovim Odredbama za proizvode, a Odredbe za Microsoftove Online usluge (OST) nalaze se na adresi </w:t>
      </w:r>
      <w:hyperlink r:id="rId93">
        <w:r>
          <w:rPr>
            <w:color w:val="00467F"/>
            <w:u w:val="single"/>
          </w:rPr>
          <w:t>http://go.microsoft.com/?linkid=9840733</w:t>
        </w:r>
      </w:hyperlink>
      <w:r>
        <w:t xml:space="preserve"> i čine sastavni dio ovog dokumenta na temelju ove izričite odredbe.</w:t>
      </w:r>
    </w:p>
    <w:p w:rsidR="00242E85" w:rsidRDefault="00D87759">
      <w:pPr>
        <w:pStyle w:val="ProductList-Offering1Heading"/>
      </w:pPr>
      <w:bookmarkStart w:id="212" w:name="_Sec620"/>
      <w:r>
        <w:t>Regionalna dostupnost Online usluge</w:t>
      </w:r>
      <w:bookmarkEnd w:id="212"/>
      <w:r>
        <w:fldChar w:fldCharType="begin"/>
      </w:r>
      <w:r>
        <w:instrText xml:space="preserve"> TC "</w:instrText>
      </w:r>
      <w:bookmarkStart w:id="213" w:name="_Toc423419657"/>
      <w:r>
        <w:instrText>Regionalna dostupnost Online usluge</w:instrText>
      </w:r>
      <w:bookmarkEnd w:id="213"/>
      <w:r>
        <w:instrText>" \l 2</w:instrText>
      </w:r>
      <w:r>
        <w:fldChar w:fldCharType="end"/>
      </w:r>
    </w:p>
    <w:p w:rsidR="00242E85" w:rsidRDefault="00D87759">
      <w:pPr>
        <w:pStyle w:val="ProductList-Body"/>
      </w:pPr>
      <w:r>
        <w:t xml:space="preserve">Popis zemalja i regija u kojima su dostupne Online usluge potražite na adresi </w:t>
      </w:r>
      <w:hyperlink r:id="rId94" w:anchor="international">
        <w:r>
          <w:rPr>
            <w:color w:val="00467F"/>
            <w:u w:val="single"/>
          </w:rPr>
          <w:t>http://www.microsoft.com/online/faq.aspx#international</w:t>
        </w:r>
      </w:hyperlink>
      <w:r>
        <w:t>.</w:t>
      </w:r>
    </w:p>
    <w:p w:rsidR="00242E85" w:rsidRDefault="00D87759">
      <w:pPr>
        <w:pStyle w:val="ProductList-Offering1Heading"/>
      </w:pPr>
      <w:bookmarkStart w:id="214" w:name="_Sec621"/>
      <w:r>
        <w:t>Pravila za kupnju Online usluga</w:t>
      </w:r>
      <w:bookmarkEnd w:id="214"/>
      <w:r>
        <w:fldChar w:fldCharType="begin"/>
      </w:r>
      <w:r>
        <w:instrText xml:space="preserve"> TC "</w:instrText>
      </w:r>
      <w:bookmarkStart w:id="215" w:name="_Toc423419658"/>
      <w:r>
        <w:instrText>Pravila za kupnju Online usluga</w:instrText>
      </w:r>
      <w:bookmarkEnd w:id="215"/>
      <w:r>
        <w:instrText>" \l 2</w:instrText>
      </w:r>
      <w:r>
        <w:fldChar w:fldCharType="end"/>
      </w:r>
    </w:p>
    <w:p w:rsidR="00242E85" w:rsidRDefault="00D87759">
      <w:pPr>
        <w:pStyle w:val="ProductList-Body"/>
      </w:pPr>
      <w:r>
        <w:t>Sljedeća se pravila za kupnju primjenjuju na kupnju Online usluga:</w:t>
      </w:r>
    </w:p>
    <w:p w:rsidR="00242E85" w:rsidRDefault="00D87759" w:rsidP="00D87759">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p>
    <w:p w:rsidR="00242E85" w:rsidRDefault="00D87759" w:rsidP="00D87759">
      <w:pPr>
        <w:pStyle w:val="ProductList-Bullet"/>
        <w:numPr>
          <w:ilvl w:val="0"/>
          <w:numId w:val="31"/>
        </w:numPr>
      </w:pPr>
      <w:r>
        <w:t>Ako Klijent dodatno kupi Online uslugu, istek trajanja pretplate dodatne kupnje mora se podudarati s Klijentovim postojećim trajanjem pretplate Klijenta za istu Online uslugu.</w:t>
      </w:r>
    </w:p>
    <w:p w:rsidR="00242E85" w:rsidRDefault="00D87759" w:rsidP="00D87759">
      <w:pPr>
        <w:pStyle w:val="ProductList-Bullet"/>
        <w:numPr>
          <w:ilvl w:val="0"/>
          <w:numId w:val="31"/>
        </w:numPr>
      </w:pPr>
      <w:r>
        <w:t>Klijent ne smije smanjiti obveznu pretplatu za Online usluge tijekom trajanja pretplate za Online usluge.</w:t>
      </w:r>
    </w:p>
    <w:p w:rsidR="00242E85" w:rsidRDefault="00D87759" w:rsidP="00D87759">
      <w:pPr>
        <w:pStyle w:val="ProductList-Bullet"/>
        <w:numPr>
          <w:ilvl w:val="0"/>
          <w:numId w:val="31"/>
        </w:numPr>
      </w:pPr>
      <w:r>
        <w:t>Trajanje za Microsoft Azure navedene su u odjeljku Unos proizvoda za Microsoft Azure.</w:t>
      </w:r>
    </w:p>
    <w:p w:rsidR="00242E85" w:rsidRDefault="00D87759">
      <w:pPr>
        <w:pStyle w:val="ProductList-Offering1Heading"/>
      </w:pPr>
      <w:bookmarkStart w:id="216" w:name="_Sec622"/>
      <w:r>
        <w:t>Dodatna pretplatnička licenca za korisnika (SL)</w:t>
      </w:r>
      <w:bookmarkEnd w:id="216"/>
      <w:r>
        <w:fldChar w:fldCharType="begin"/>
      </w:r>
      <w:r>
        <w:instrText xml:space="preserve"> TC "</w:instrText>
      </w:r>
      <w:bookmarkStart w:id="217" w:name="_Toc423419659"/>
      <w:r>
        <w:instrText>Dodatna pretplatnička licenca za korisnika (SL)</w:instrText>
      </w:r>
      <w:bookmarkEnd w:id="217"/>
      <w:r>
        <w:instrText>" \l 2</w:instrText>
      </w:r>
      <w:r>
        <w:fldChar w:fldCharType="end"/>
      </w:r>
    </w:p>
    <w:p w:rsidR="00242E85" w:rsidRDefault="00D87759">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na puni SL za korisnika za istu uslugu. Usprkos općenitim pravima preraspodjele licenci, dodatni SL-ovi za korisnika mogu se preraspodijeliti samo drugim kvalificiranim korisnicima.</w:t>
      </w:r>
    </w:p>
    <w:p w:rsidR="00242E85" w:rsidRDefault="00D87759">
      <w:pPr>
        <w:pStyle w:val="ProductList-Body"/>
      </w:pPr>
      <w:r>
        <w:t xml:space="preserve"> </w:t>
      </w:r>
    </w:p>
    <w:p w:rsidR="00242E85" w:rsidRDefault="00D87759">
      <w:pPr>
        <w:pStyle w:val="ProductList-Body"/>
      </w:pPr>
      <w:r>
        <w:rPr>
          <w:i/>
          <w:vertAlign w:val="superscript"/>
        </w:rPr>
        <w:t>1</w:t>
      </w:r>
      <w:r>
        <w:rPr>
          <w:i/>
        </w:rPr>
        <w:t>Kvalificirane licence za Dodatne SL-ove za korisnika navedene su u posebnom odjeljku za proizvod na koji se odnose.</w:t>
      </w:r>
    </w:p>
    <w:p w:rsidR="00242E85" w:rsidRDefault="00D87759">
      <w:pPr>
        <w:pStyle w:val="ProductList-Offering1Heading"/>
      </w:pPr>
      <w:bookmarkStart w:id="218" w:name="_Sec623"/>
      <w:r>
        <w:t>Obnova Online usluga</w:t>
      </w:r>
      <w:bookmarkEnd w:id="218"/>
      <w:r>
        <w:fldChar w:fldCharType="begin"/>
      </w:r>
      <w:r>
        <w:instrText xml:space="preserve"> TC "</w:instrText>
      </w:r>
      <w:bookmarkStart w:id="219" w:name="_Toc423419660"/>
      <w:r>
        <w:instrText>Obnova Online usluga</w:instrText>
      </w:r>
      <w:bookmarkEnd w:id="219"/>
      <w:r>
        <w:instrText>" \l 2</w:instrText>
      </w:r>
      <w:r>
        <w:fldChar w:fldCharType="end"/>
      </w:r>
    </w:p>
    <w:p w:rsidR="00242E85" w:rsidRDefault="00D87759">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5">
        <w:r>
          <w:rPr>
            <w:color w:val="00467F"/>
            <w:u w:val="single"/>
          </w:rPr>
          <w:t>http://microsoft.com/licensing/contracts</w:t>
        </w:r>
      </w:hyperlink>
      <w:r>
        <w:t>. Pretplate na Online usluge za državne ustanove i akademske Klijente neće se automatski obnavljati osim ako Klijent odabere mogućnost automatske obnove.</w:t>
      </w:r>
    </w:p>
    <w:p w:rsidR="00242E85" w:rsidRDefault="00D87759">
      <w:pPr>
        <w:pStyle w:val="ProductList-OfferingGroupHeading"/>
      </w:pPr>
      <w:bookmarkStart w:id="220" w:name="_Sec624"/>
      <w:r>
        <w:t>Microsoft Azure Services</w:t>
      </w:r>
      <w:bookmarkEnd w:id="220"/>
      <w:r>
        <w:fldChar w:fldCharType="begin"/>
      </w:r>
      <w:r>
        <w:instrText xml:space="preserve"> TC "</w:instrText>
      </w:r>
      <w:bookmarkStart w:id="221" w:name="_Toc423419661"/>
      <w:r>
        <w:instrText>Microsoft Azure Services</w:instrText>
      </w:r>
      <w:bookmarkEnd w:id="221"/>
      <w:r>
        <w:instrText>" \l 2</w:instrText>
      </w:r>
      <w:r>
        <w:fldChar w:fldCharType="end"/>
      </w:r>
    </w:p>
    <w:p w:rsidR="00242E85" w:rsidRDefault="00D87759">
      <w:pPr>
        <w:pStyle w:val="ProductList-ClauseHeading"/>
      </w:pPr>
      <w:r>
        <w:t>1. Definicije</w:t>
      </w:r>
    </w:p>
    <w:p w:rsidR="00242E85" w:rsidRDefault="00D87759">
      <w:pPr>
        <w:pStyle w:val="ProductList-Body"/>
      </w:pPr>
      <w:r>
        <w:t xml:space="preserve">     Pojam </w:t>
      </w:r>
      <w:r>
        <w:rPr>
          <w:b/>
          <w:color w:val="00188F"/>
        </w:rPr>
        <w:t>Dodijeljene godišnje obveze</w:t>
      </w:r>
      <w:r>
        <w:t xml:space="preserve"> označava dio Novčane obveze koji se dodjeljuje godišnje za vrijeme trajanja Pristupnice.</w:t>
      </w:r>
    </w:p>
    <w:p w:rsidR="00242E85" w:rsidRDefault="00D87759">
      <w:pPr>
        <w:pStyle w:val="ProductList-Body"/>
      </w:pPr>
      <w:r>
        <w:t xml:space="preserve">     Pojam </w:t>
      </w:r>
      <w:r>
        <w:rPr>
          <w:b/>
          <w:color w:val="00188F"/>
        </w:rPr>
        <w:t>Stope obveze</w:t>
      </w:r>
      <w:r>
        <w:t xml:space="preserve"> označava cijene za cjelokupno korištenje Microsoft Azure Services osim za Microsoft Azure Service Plans, do visine Dodijeljene godišnje obveze.</w:t>
      </w:r>
    </w:p>
    <w:p w:rsidR="00242E85" w:rsidRDefault="00D87759">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242E85" w:rsidRDefault="00D87759">
      <w:pPr>
        <w:pStyle w:val="ProductList-Body"/>
      </w:pPr>
      <w:r>
        <w:t xml:space="preserve">     Pojam </w:t>
      </w:r>
      <w:r>
        <w:rPr>
          <w:b/>
          <w:color w:val="00188F"/>
        </w:rPr>
        <w:t xml:space="preserve">Stope potrošnje </w:t>
      </w:r>
      <w:r>
        <w:t xml:space="preserve"> označava cijenu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242E85" w:rsidRDefault="00D87759">
      <w:pPr>
        <w:pStyle w:val="ProductList-Body"/>
      </w:pPr>
      <w:r>
        <w:t xml:space="preserve">     Pojam </w:t>
      </w:r>
      <w:r>
        <w:rPr>
          <w:b/>
          <w:color w:val="00188F"/>
        </w:rPr>
        <w:t>Microsoft Azure Services Plan</w:t>
      </w:r>
      <w:r>
        <w:t xml:space="preserve"> označava pretplatu na jednu od pojedinačnih usluga Microsoft Azure Services navedenih u nastavku kao Microsoft Azure Services Plan.  Usluge kupljene kao Plan usluga Microsoft Azure ne ispunjavaju uvjete za Iznimku hostinga ili Iznimku u Upravljanoj usluzi u Odredbama Online usluga.</w:t>
      </w:r>
    </w:p>
    <w:p w:rsidR="00242E85" w:rsidRDefault="00D87759">
      <w:pPr>
        <w:pStyle w:val="ProductList-Body"/>
      </w:pPr>
      <w:r>
        <w:t xml:space="preserve">     Pojam</w:t>
      </w:r>
      <w:r>
        <w:rPr>
          <w:b/>
          <w:color w:val="00188F"/>
        </w:rPr>
        <w:t>Novčana obveza</w:t>
      </w:r>
      <w:r>
        <w:t xml:space="preserve"> označava ukupni novčani iznos koji se Klijent obveže platiti tijekom trajanja pretplate za svoje korištenje Microsoft Azure Services koje ispunjavaju uvjete.</w:t>
      </w:r>
    </w:p>
    <w:p w:rsidR="00242E85" w:rsidRDefault="00D87759">
      <w:pPr>
        <w:pStyle w:val="ProductList-Body"/>
      </w:pPr>
      <w:r>
        <w:t xml:space="preserve"> </w:t>
      </w:r>
    </w:p>
    <w:p w:rsidR="00242E85" w:rsidRDefault="00D87759">
      <w:pPr>
        <w:pStyle w:val="ProductList-ClauseHeading"/>
      </w:pPr>
      <w:r>
        <w:t>2. Trajanje pretplate</w:t>
      </w:r>
    </w:p>
    <w:p w:rsidR="00242E85" w:rsidRDefault="00D87759">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242E85" w:rsidRDefault="00D87759">
      <w:pPr>
        <w:pStyle w:val="ProductList-Body"/>
      </w:pPr>
      <w:r>
        <w:t xml:space="preserve"> </w:t>
      </w:r>
    </w:p>
    <w:p w:rsidR="00242E85" w:rsidRDefault="00D87759">
      <w:pPr>
        <w:pStyle w:val="ProductList-ClauseHeading"/>
      </w:pPr>
      <w:r>
        <w:t>3. Kupnja usluga</w:t>
      </w:r>
    </w:p>
    <w:p w:rsidR="00242E85" w:rsidRDefault="00D87759">
      <w:pPr>
        <w:pStyle w:val="ProductList-Body"/>
      </w:pPr>
      <w:r>
        <w:t>Microsoft Azure Services mogu se kupiti na jedan od sljedećih načina ili njihovom kombinacijom:</w:t>
      </w:r>
    </w:p>
    <w:p w:rsidR="00242E85" w:rsidRDefault="00D87759" w:rsidP="00D87759">
      <w:pPr>
        <w:pStyle w:val="ProductList-Bullet"/>
        <w:numPr>
          <w:ilvl w:val="0"/>
          <w:numId w:val="32"/>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rsidR="00242E85" w:rsidRDefault="00D87759" w:rsidP="00D87759">
      <w:pPr>
        <w:pStyle w:val="ProductList-Bullet"/>
        <w:numPr>
          <w:ilvl w:val="1"/>
          <w:numId w:val="32"/>
        </w:numPr>
      </w:pPr>
      <w:r>
        <w:t xml:space="preserve">Klijenti mogu smanjiti Novčanu obvezu za bilo koju buduću godišnjicu Pristupnice slanjem obavijesti svojem prodavatelju koji mora obraditi smanjenje s društvom Microsoft prije datuma godišnjice Pristupnice. </w:t>
      </w:r>
    </w:p>
    <w:p w:rsidR="00242E85" w:rsidRDefault="00D87759" w:rsidP="00D87759">
      <w:pPr>
        <w:pStyle w:val="ProductList-Bullet"/>
        <w:numPr>
          <w:ilvl w:val="1"/>
          <w:numId w:val="32"/>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242E85" w:rsidRDefault="00D87759" w:rsidP="00D87759">
      <w:pPr>
        <w:pStyle w:val="ProductList-Bullet"/>
        <w:numPr>
          <w:ilvl w:val="0"/>
          <w:numId w:val="32"/>
        </w:numPr>
      </w:pPr>
      <w:r>
        <w:rPr>
          <w:b/>
          <w:color w:val="00188F"/>
        </w:rPr>
        <w:t>Potrošnja</w:t>
      </w:r>
      <w:r>
        <w:t xml:space="preserve">:  Klijenti plaćaju na temelju količine Usluga Microsoft Azure potrošene tijekom razdoblja naplate.  Neke značajke Usluga Microsoft Azure mogu biti dostupne za kupnju samo na temelju potrošnje. </w:t>
      </w:r>
    </w:p>
    <w:p w:rsidR="00242E85" w:rsidRDefault="00D87759" w:rsidP="00D87759">
      <w:pPr>
        <w:pStyle w:val="ProductList-Bullet"/>
        <w:numPr>
          <w:ilvl w:val="0"/>
          <w:numId w:val="32"/>
        </w:numPr>
      </w:pPr>
      <w:r>
        <w:rPr>
          <w:b/>
          <w:color w:val="00188F"/>
        </w:rPr>
        <w:t>Microsoft Azure Services Plan</w:t>
      </w:r>
      <w:r>
        <w:t>:  Klijenti se mogu pretplatiti na Uslugu Microsoft Azure kao Plan usluga Microsoft Azure.</w:t>
      </w:r>
    </w:p>
    <w:p w:rsidR="00242E85" w:rsidRDefault="00D87759" w:rsidP="00D87759">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242E85" w:rsidRDefault="00D87759">
      <w:pPr>
        <w:pStyle w:val="ProductList-Body"/>
      </w:pPr>
      <w:r>
        <w:t xml:space="preserve"> </w:t>
      </w:r>
    </w:p>
    <w:p w:rsidR="00242E85" w:rsidRDefault="00D87759">
      <w:pPr>
        <w:pStyle w:val="ProductList-ClauseHeading"/>
      </w:pPr>
      <w:r>
        <w:t>4. Cijene</w:t>
      </w:r>
    </w:p>
    <w:p w:rsidR="00242E85" w:rsidRDefault="00D87759">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242E85" w:rsidRDefault="00D87759">
      <w:pPr>
        <w:pStyle w:val="ProductList-Body"/>
      </w:pPr>
      <w:r>
        <w:t xml:space="preserve"> </w:t>
      </w:r>
    </w:p>
    <w:p w:rsidR="00242E85" w:rsidRDefault="00D87759">
      <w:pPr>
        <w:pStyle w:val="ProductList-Body"/>
      </w:pPr>
      <w:r>
        <w:t>Microsoft može ponuditi niže cijene Klijentu ili prodavatelju Klijenta pojedinačne usluge Microsoft Azure Services tijekom Klijentova trajanja Pristupnice na trajnoj ili privremenoj (promotivnoj) osnovi.</w:t>
      </w:r>
    </w:p>
    <w:p w:rsidR="00242E85" w:rsidRDefault="00D87759">
      <w:pPr>
        <w:pStyle w:val="ProductList-Body"/>
      </w:pPr>
      <w:r>
        <w:t xml:space="preserve"> </w:t>
      </w:r>
    </w:p>
    <w:p w:rsidR="00242E85" w:rsidRDefault="00D87759">
      <w:pPr>
        <w:pStyle w:val="ProductList-ClauseHeading"/>
      </w:pPr>
      <w:r>
        <w:t>5. Plaćanje i naknade</w:t>
      </w:r>
    </w:p>
    <w:p w:rsidR="00242E85" w:rsidRDefault="00D87759">
      <w:pPr>
        <w:pStyle w:val="ProductList-Body"/>
      </w:pPr>
      <w:r>
        <w:t>Klijentima koji su pružili Microsoft Azure Services bez Novčane obveze naplaćivat će se tromjesečno po Stopama potrošnje.</w:t>
      </w:r>
    </w:p>
    <w:p w:rsidR="00242E85" w:rsidRDefault="00D87759">
      <w:pPr>
        <w:pStyle w:val="ProductList-Body"/>
      </w:pPr>
      <w:r>
        <w:t xml:space="preserve"> </w:t>
      </w:r>
    </w:p>
    <w:p w:rsidR="00242E85" w:rsidRDefault="00D87759">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242E85" w:rsidRDefault="00D87759">
      <w:pPr>
        <w:pStyle w:val="ProductList-Body"/>
      </w:pPr>
      <w:r>
        <w:t xml:space="preserve"> </w:t>
      </w:r>
    </w:p>
    <w:p w:rsidR="00242E85" w:rsidRDefault="00D87759">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242E85" w:rsidRDefault="00D87759">
      <w:pPr>
        <w:pStyle w:val="ProductList-Body"/>
      </w:pPr>
      <w:r>
        <w:t xml:space="preserve"> </w:t>
      </w:r>
    </w:p>
    <w:p w:rsidR="00242E85" w:rsidRDefault="00D87759">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242E85" w:rsidRDefault="00D87759">
      <w:pPr>
        <w:pStyle w:val="ProductList-Body"/>
      </w:pPr>
      <w:r>
        <w:t xml:space="preserve"> </w:t>
      </w:r>
    </w:p>
    <w:p w:rsidR="00242E85" w:rsidRDefault="00D87759">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242E85" w:rsidRDefault="00D87759">
      <w:pPr>
        <w:pStyle w:val="ProductList-Body"/>
      </w:pPr>
      <w:r>
        <w:t xml:space="preserve"> </w:t>
      </w:r>
    </w:p>
    <w:p w:rsidR="00242E85" w:rsidRDefault="00D87759">
      <w:pPr>
        <w:pStyle w:val="ProductList-Body"/>
      </w:pPr>
      <w:r>
        <w:t>Sve korištenje Usluga Microsoft Azure nakon isteka ili prekida Klijentova trajanja pretplate naplatit će se Klijentu ili njegovu prodavatelju po trenutačnim Stopama potrošnje tromjesečno.</w:t>
      </w:r>
    </w:p>
    <w:p w:rsidR="00242E85" w:rsidRDefault="00D87759">
      <w:pPr>
        <w:pStyle w:val="ProductList-Body"/>
      </w:pPr>
      <w:r>
        <w:t xml:space="preserve"> </w:t>
      </w:r>
    </w:p>
    <w:p w:rsidR="00242E85" w:rsidRDefault="00D87759">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242E85" w:rsidRDefault="00D87759">
      <w:pPr>
        <w:pStyle w:val="ProductList-Body"/>
      </w:pPr>
      <w:r>
        <w:t xml:space="preserve"> </w:t>
      </w:r>
    </w:p>
    <w:p w:rsidR="00242E85" w:rsidRDefault="00D87759">
      <w:pPr>
        <w:pStyle w:val="ProductList-ClauseHeading"/>
      </w:pPr>
      <w:r>
        <w:t>6. Programi Open License, Open Value i Open Value Subscription</w:t>
      </w:r>
    </w:p>
    <w:p w:rsidR="00242E85" w:rsidRDefault="00D87759">
      <w:pPr>
        <w:pStyle w:val="ProductList-SubClauseHeading"/>
      </w:pPr>
      <w:r>
        <w:t>6.1 Definicije</w:t>
      </w:r>
    </w:p>
    <w:p w:rsidR="00242E85" w:rsidRDefault="00D87759">
      <w:pPr>
        <w:pStyle w:val="ProductList-BodyIndented"/>
      </w:pPr>
      <w:r>
        <w:t xml:space="preserve">     Pojam</w:t>
      </w:r>
      <w:r>
        <w:rPr>
          <w:b/>
          <w:color w:val="00188F"/>
        </w:rPr>
        <w:t>Stope potrošnje</w:t>
      </w:r>
      <w:r>
        <w:t xml:space="preserve"> označava, u svrhu ugovora Open License, Open Value i pretplatničkih ugovora Open Value Subscription, cijene za sve Microsoft Azure Services.</w:t>
      </w:r>
    </w:p>
    <w:p w:rsidR="00242E85" w:rsidRDefault="00D87759">
      <w:pPr>
        <w:pStyle w:val="ProductList-BodyIndented"/>
      </w:pPr>
      <w:r>
        <w:t xml:space="preserve">     Pojam </w:t>
      </w:r>
      <w:r>
        <w:rPr>
          <w:b/>
          <w:color w:val="00188F"/>
        </w:rPr>
        <w:t>Portal</w:t>
      </w:r>
      <w:r>
        <w:t xml:space="preserve"> označava mrežni portal putem kojeg Klijent administrira svoju Pretplatu.</w:t>
      </w:r>
    </w:p>
    <w:p w:rsidR="00242E85" w:rsidRDefault="00D87759">
      <w:pPr>
        <w:pStyle w:val="ProductList-BodyIndented"/>
      </w:pPr>
      <w:r>
        <w:t xml:space="preserve">     Pojam </w:t>
      </w:r>
      <w:r>
        <w:rPr>
          <w:b/>
          <w:color w:val="00188F"/>
        </w:rPr>
        <w:t>Pretplata</w:t>
      </w:r>
      <w:r>
        <w:t xml:space="preserve"> pretplatu s vrijednošću postavljenom u trenutku naručivanja kojom se može otkupiti određena količina usluga Microsoft Azure Services.</w:t>
      </w:r>
    </w:p>
    <w:p w:rsidR="00242E85" w:rsidRDefault="00D87759">
      <w:pPr>
        <w:pStyle w:val="ProductList-BodyIndented"/>
      </w:pPr>
      <w:r>
        <w:t xml:space="preserve"> </w:t>
      </w:r>
    </w:p>
    <w:p w:rsidR="00242E85" w:rsidRDefault="00D87759">
      <w:pPr>
        <w:pStyle w:val="ProductList-SubClauseHeading"/>
      </w:pPr>
      <w:r>
        <w:t>6.2 Trajanje pretplate</w:t>
      </w:r>
    </w:p>
    <w:p w:rsidR="00242E85" w:rsidRDefault="00D87759">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242E85" w:rsidRDefault="00D87759">
      <w:pPr>
        <w:pStyle w:val="ProductList-Offering2HeadingNoBorder"/>
      </w:pPr>
      <w:bookmarkStart w:id="222" w:name="_Sec625"/>
      <w:r>
        <w:t>Microsoft Azure Services</w:t>
      </w:r>
      <w:bookmarkEnd w:id="222"/>
      <w:r>
        <w:fldChar w:fldCharType="begin"/>
      </w:r>
      <w:r>
        <w:instrText xml:space="preserve"> TC "</w:instrText>
      </w:r>
      <w:bookmarkStart w:id="223" w:name="_Toc423419662"/>
      <w:r>
        <w:instrText>Microsoft Azure Services</w:instrText>
      </w:r>
      <w:bookmarkEnd w:id="223"/>
      <w:r>
        <w:instrText>" \l 3</w:instrText>
      </w:r>
      <w:r>
        <w:fldChar w:fldCharType="end"/>
      </w:r>
    </w:p>
    <w:p w:rsidR="00242E85" w:rsidRDefault="00D87759">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466"/>
        <w:gridCol w:w="797"/>
        <w:gridCol w:w="787"/>
        <w:gridCol w:w="800"/>
        <w:gridCol w:w="813"/>
        <w:gridCol w:w="831"/>
        <w:gridCol w:w="824"/>
        <w:gridCol w:w="805"/>
        <w:gridCol w:w="793"/>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r>
    </w:tbl>
    <w:p w:rsidR="00242E85" w:rsidRDefault="00D87759">
      <w:pPr>
        <w:pStyle w:val="ProductList-Body"/>
      </w:pPr>
      <w:r>
        <w:t xml:space="preserve"> </w:t>
      </w:r>
    </w:p>
    <w:p w:rsidR="00242E85" w:rsidRDefault="00D87759">
      <w:pPr>
        <w:pStyle w:val="ProductList-Offering1SubSection"/>
      </w:pPr>
      <w:bookmarkStart w:id="225" w:name="_Sec760"/>
      <w:r>
        <w:t>2. Uvjeti za proizvod</w:t>
      </w:r>
      <w:bookmarkEnd w:id="225"/>
    </w:p>
    <w:tbl>
      <w:tblPr>
        <w:tblStyle w:val="PURTable"/>
        <w:tblW w:w="0" w:type="dxa"/>
        <w:tblLook w:val="04A0" w:firstRow="1" w:lastRow="0" w:firstColumn="1" w:lastColumn="0" w:noHBand="0" w:noVBand="1"/>
      </w:tblPr>
      <w:tblGrid>
        <w:gridCol w:w="3650"/>
        <w:gridCol w:w="3633"/>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(engl. Server and Cloud Enrollment)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Dodijeljena godišnja obveza</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Planovi usluga Microsoft Azure</w:t>
      </w:r>
    </w:p>
    <w:p w:rsidR="00242E85" w:rsidRDefault="00D87759">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2E85" w:rsidRDefault="00242E85">
            <w:pPr>
              <w:pStyle w:val="PURBreadcrumb"/>
            </w:pPr>
          </w:p>
          <w:tbl>
            <w:tblPr>
              <w:tblW w:w="0" w:type="dxa"/>
              <w:tblLook w:val="04A0" w:firstRow="1" w:lastRow="0" w:firstColumn="1" w:lastColumn="0" w:noHBand="0" w:noVBand="1"/>
            </w:tblPr>
            <w:tblGrid>
              <w:gridCol w:w="10800"/>
            </w:tblGrid>
            <w:tr w:rsidR="0024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TableBody"/>
            </w:pPr>
          </w:p>
        </w:tc>
      </w:tr>
    </w:tbl>
    <w:p w:rsidR="00242E85" w:rsidRDefault="00D87759">
      <w:pPr>
        <w:pStyle w:val="ProductList-Offering2HeadingNoBorder"/>
      </w:pPr>
      <w:bookmarkStart w:id="226" w:name="_Sec626"/>
      <w:r>
        <w:t>Microsoft Azure Support (Plan)</w:t>
      </w:r>
      <w:bookmarkEnd w:id="226"/>
      <w:r>
        <w:fldChar w:fldCharType="begin"/>
      </w:r>
      <w:r>
        <w:instrText xml:space="preserve"> TC "</w:instrText>
      </w:r>
      <w:bookmarkStart w:id="227" w:name="_Toc423419663"/>
      <w:r>
        <w:instrText>Microsoft Azure Support (Plan)</w:instrText>
      </w:r>
      <w:bookmarkEnd w:id="227"/>
      <w:r>
        <w:instrText>" \l 3</w:instrText>
      </w:r>
      <w:r>
        <w:fldChar w:fldCharType="end"/>
      </w:r>
    </w:p>
    <w:p w:rsidR="00242E85" w:rsidRDefault="00D87759">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bl>
    <w:p w:rsidR="00242E85" w:rsidRDefault="00D87759">
      <w:pPr>
        <w:pStyle w:val="ProductList-Offering1SubSection"/>
      </w:pPr>
      <w:bookmarkStart w:id="229" w:name="_Sec761"/>
      <w:r>
        <w:t>2. Uvjeti za proizvod</w:t>
      </w:r>
      <w:bookmarkEnd w:id="229"/>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Ponude podrške za Microsoft Azure</w:t>
      </w:r>
    </w:p>
    <w:p w:rsidR="00242E85" w:rsidRDefault="00D87759">
      <w:pPr>
        <w:pStyle w:val="ProductList-Body"/>
      </w:pPr>
      <w:r>
        <w:t xml:space="preserve">Pojedinosti o ponudama podrške za Microsoft Azure dostupne su na adresi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2E85" w:rsidRDefault="00242E85">
            <w:pPr>
              <w:pStyle w:val="PURBreadcrumb"/>
            </w:pPr>
          </w:p>
          <w:tbl>
            <w:tblPr>
              <w:tblW w:w="0" w:type="dxa"/>
              <w:tblLook w:val="04A0" w:firstRow="1" w:lastRow="0" w:firstColumn="1" w:lastColumn="0" w:noHBand="0" w:noVBand="1"/>
            </w:tblPr>
            <w:tblGrid>
              <w:gridCol w:w="10800"/>
            </w:tblGrid>
            <w:tr w:rsidR="00242E85">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TableBody"/>
            </w:pPr>
          </w:p>
        </w:tc>
      </w:tr>
    </w:tbl>
    <w:p w:rsidR="00242E85" w:rsidRDefault="00D87759">
      <w:pPr>
        <w:pStyle w:val="ProductList-Offering2HeadingNoBorder"/>
      </w:pPr>
      <w:bookmarkStart w:id="230" w:name="_Sec627"/>
      <w:r>
        <w:t>Microsoft Azure Backup (Plan)</w:t>
      </w:r>
      <w:bookmarkEnd w:id="230"/>
      <w:r>
        <w:fldChar w:fldCharType="begin"/>
      </w:r>
      <w:r>
        <w:instrText xml:space="preserve"> TC "</w:instrText>
      </w:r>
      <w:bookmarkStart w:id="231" w:name="_Toc423419664"/>
      <w:r>
        <w:instrText>Microsoft Azure Backup (Plan)</w:instrText>
      </w:r>
      <w:bookmarkEnd w:id="231"/>
      <w:r>
        <w:instrText>" \l 3</w:instrText>
      </w:r>
      <w:r>
        <w:fldChar w:fldCharType="end"/>
      </w:r>
    </w:p>
    <w:p w:rsidR="00242E85" w:rsidRDefault="00D87759">
      <w:pPr>
        <w:pStyle w:val="ProductList-Offering1SubSection"/>
      </w:pPr>
      <w:bookmarkStart w:id="232" w:name="_Sec707"/>
      <w:r>
        <w:t>1. Dostupnost programa</w:t>
      </w:r>
      <w:bookmarkEnd w:id="232"/>
    </w:p>
    <w:tbl>
      <w:tblPr>
        <w:tblStyle w:val="PURTable"/>
        <w:tblW w:w="0" w:type="dxa"/>
        <w:tblLook w:val="04A0" w:firstRow="1" w:lastRow="0" w:firstColumn="1" w:lastColumn="0" w:noHBand="0" w:noVBand="1"/>
      </w:tblPr>
      <w:tblGrid>
        <w:gridCol w:w="4467"/>
        <w:gridCol w:w="797"/>
        <w:gridCol w:w="786"/>
        <w:gridCol w:w="800"/>
        <w:gridCol w:w="813"/>
        <w:gridCol w:w="831"/>
        <w:gridCol w:w="824"/>
        <w:gridCol w:w="805"/>
        <w:gridCol w:w="793"/>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bl>
    <w:p w:rsidR="00242E85" w:rsidRDefault="00D87759">
      <w:pPr>
        <w:pStyle w:val="ProductList-Body"/>
      </w:pPr>
      <w:r>
        <w:t xml:space="preserve"> </w:t>
      </w:r>
    </w:p>
    <w:p w:rsidR="00242E85" w:rsidRDefault="00D87759">
      <w:pPr>
        <w:pStyle w:val="ProductList-Offering1SubSection"/>
      </w:pPr>
      <w:bookmarkStart w:id="233" w:name="_Sec762"/>
      <w:r>
        <w:t>2. Uvjeti za proizvod</w:t>
      </w:r>
      <w:bookmarkEnd w:id="233"/>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Početna količina</w:t>
      </w:r>
    </w:p>
    <w:p w:rsidR="00242E85" w:rsidRDefault="00D87759">
      <w:pPr>
        <w:pStyle w:val="ProductList-Body"/>
      </w:pPr>
      <w:r>
        <w:t>Svaka narudžba plana Microsoft Azure Backup uključuje kupnju Početne količine. Klijentovo korištenje koje premašuje Početnu količinu naplatit će se po Stopama potrošnje. Novčana obveza može se koristiti za plaćanje korištenja koje premašuje Početnu količinu.</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242E85">
      <w:pPr>
        <w:pStyle w:val="ProductList-ClauseHeading"/>
      </w:pPr>
    </w:p>
    <w:p w:rsidR="00242E85" w:rsidRDefault="00D87759">
      <w:pPr>
        <w:pStyle w:val="ProductList-Offering2HeadingNoBorder"/>
      </w:pPr>
      <w:bookmarkStart w:id="234" w:name="_Sec628"/>
      <w:r>
        <w:t>Microsoft Azure Site Recovery (Plan)</w:t>
      </w:r>
      <w:bookmarkEnd w:id="234"/>
      <w:r>
        <w:fldChar w:fldCharType="begin"/>
      </w:r>
      <w:r>
        <w:instrText xml:space="preserve"> TC "</w:instrText>
      </w:r>
      <w:bookmarkStart w:id="235" w:name="_Toc423419665"/>
      <w:r>
        <w:instrText>Microsoft Azure Site Recovery (Plan)</w:instrText>
      </w:r>
      <w:bookmarkEnd w:id="235"/>
      <w:r>
        <w:instrText>" \l 3</w:instrText>
      </w:r>
      <w:r>
        <w:fldChar w:fldCharType="end"/>
      </w:r>
    </w:p>
    <w:p w:rsidR="00242E85" w:rsidRDefault="00D87759">
      <w:pPr>
        <w:pStyle w:val="ProductList-Offering1SubSection"/>
      </w:pPr>
      <w:bookmarkStart w:id="236" w:name="_Sec708"/>
      <w:r>
        <w:t>1. Dostupnost programa</w:t>
      </w:r>
      <w:bookmarkEnd w:id="236"/>
    </w:p>
    <w:p w:rsidR="00242E85" w:rsidRDefault="00D87759">
      <w:pPr>
        <w:pStyle w:val="ProductList-Body"/>
      </w:pPr>
      <w:r>
        <w:t xml:space="preserve"> </w:t>
      </w:r>
    </w:p>
    <w:tbl>
      <w:tblPr>
        <w:tblStyle w:val="PURTable"/>
        <w:tblW w:w="0" w:type="dxa"/>
        <w:tblLook w:val="04A0" w:firstRow="1" w:lastRow="0" w:firstColumn="1" w:lastColumn="0" w:noHBand="0" w:noVBand="1"/>
      </w:tblPr>
      <w:tblGrid>
        <w:gridCol w:w="4467"/>
        <w:gridCol w:w="797"/>
        <w:gridCol w:w="786"/>
        <w:gridCol w:w="800"/>
        <w:gridCol w:w="813"/>
        <w:gridCol w:w="831"/>
        <w:gridCol w:w="824"/>
        <w:gridCol w:w="805"/>
        <w:gridCol w:w="793"/>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Microsoft Azure Site Recovery</w:t>
            </w:r>
            <w:r>
              <w:fldChar w:fldCharType="begin"/>
            </w:r>
            <w:r>
              <w:instrText xml:space="preserve"> XE "Microsoft Azure Site Recovery" </w:instrText>
            </w:r>
            <w:r>
              <w:fldChar w:fldCharType="end"/>
            </w:r>
          </w:p>
          <w:p w:rsidR="00242E85" w:rsidRDefault="00D87759">
            <w:pPr>
              <w:pStyle w:val="ProductList-TableBody"/>
            </w:pP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bl>
    <w:p w:rsidR="00242E85" w:rsidRDefault="00D87759">
      <w:pPr>
        <w:pStyle w:val="ProductList-Body"/>
      </w:pPr>
      <w:r>
        <w:t xml:space="preserve"> </w:t>
      </w:r>
    </w:p>
    <w:p w:rsidR="00242E85" w:rsidRDefault="00D87759">
      <w:pPr>
        <w:pStyle w:val="ProductList-Offering1SubSection"/>
      </w:pPr>
      <w:bookmarkStart w:id="237" w:name="_Sec763"/>
      <w:r>
        <w:t>2. Uvjeti za proizvod</w:t>
      </w:r>
      <w:bookmarkEnd w:id="237"/>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(engl. Server and Cloud Enrollment)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Početna količina</w:t>
      </w:r>
    </w:p>
    <w:p w:rsidR="00242E85" w:rsidRDefault="00D87759">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38" w:name="_Sec657"/>
      <w:r>
        <w:t>Enterprise Mobility Suite (Plan)</w:t>
      </w:r>
      <w:bookmarkEnd w:id="238"/>
      <w:r>
        <w:fldChar w:fldCharType="begin"/>
      </w:r>
      <w:r>
        <w:instrText xml:space="preserve"> TC "</w:instrText>
      </w:r>
      <w:bookmarkStart w:id="239" w:name="_Toc423419666"/>
      <w:r>
        <w:instrText>Enterprise Mobility Suite (Plan)</w:instrText>
      </w:r>
      <w:bookmarkEnd w:id="239"/>
      <w:r>
        <w:instrText>" \l 3</w:instrText>
      </w:r>
      <w:r>
        <w:fldChar w:fldCharType="end"/>
      </w:r>
    </w:p>
    <w:p w:rsidR="00242E85" w:rsidRDefault="00D87759">
      <w:pPr>
        <w:pStyle w:val="ProductList-Offering1SubSection"/>
      </w:pPr>
      <w:bookmarkStart w:id="240" w:name="_Sec709"/>
      <w:r>
        <w:t>1. Dostupnost programa</w:t>
      </w:r>
      <w:bookmarkEnd w:id="240"/>
    </w:p>
    <w:tbl>
      <w:tblPr>
        <w:tblStyle w:val="PURTable"/>
        <w:tblW w:w="0" w:type="dxa"/>
        <w:tblLook w:val="04A0" w:firstRow="1" w:lastRow="0" w:firstColumn="1" w:lastColumn="0" w:noHBand="0" w:noVBand="1"/>
      </w:tblPr>
      <w:tblGrid>
        <w:gridCol w:w="4469"/>
        <w:gridCol w:w="796"/>
        <w:gridCol w:w="786"/>
        <w:gridCol w:w="800"/>
        <w:gridCol w:w="813"/>
        <w:gridCol w:w="831"/>
        <w:gridCol w:w="824"/>
        <w:gridCol w:w="804"/>
        <w:gridCol w:w="793"/>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Enterprise Mobility Suite</w:t>
            </w:r>
            <w:r>
              <w:fldChar w:fldCharType="begin"/>
            </w:r>
            <w:r>
              <w:instrText xml:space="preserve"> XE "Enterprise Mobility Suite" </w:instrText>
            </w:r>
            <w:r>
              <w:fldChar w:fldCharType="end"/>
            </w:r>
          </w:p>
          <w:p w:rsidR="00242E85" w:rsidRDefault="00D87759">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Body"/>
      </w:pPr>
      <w:r>
        <w:t xml:space="preserve"> </w:t>
      </w:r>
    </w:p>
    <w:p w:rsidR="00242E85" w:rsidRDefault="00D87759">
      <w:pPr>
        <w:pStyle w:val="ProductList-Offering1SubSection"/>
      </w:pPr>
      <w:bookmarkStart w:id="241" w:name="_Sec764"/>
      <w:r>
        <w:t>2. Uvjeti za proizvod</w:t>
      </w:r>
      <w:bookmarkEnd w:id="241"/>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Ispunjavanje uvjeta za kupnju dodatnog SL-a po korisniku</w:t>
      </w:r>
    </w:p>
    <w:p w:rsidR="00242E85" w:rsidRDefault="00D87759">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242E85" w:rsidRDefault="00D87759">
      <w:pPr>
        <w:pStyle w:val="ProductList-Body"/>
      </w:pPr>
      <w:r>
        <w:t xml:space="preserve"> </w:t>
      </w:r>
    </w:p>
    <w:p w:rsidR="00242E85" w:rsidRDefault="00D87759">
      <w:pPr>
        <w:pStyle w:val="ProductList-ClauseHeading"/>
      </w:pPr>
      <w:r>
        <w:t>2.2. Kvalificirana licenca za dodatni SL po korisniku</w:t>
      </w:r>
    </w:p>
    <w:tbl>
      <w:tblPr>
        <w:tblStyle w:val="PURTable"/>
        <w:tblW w:w="0" w:type="dxa"/>
        <w:tblLook w:val="04A0" w:firstRow="1" w:lastRow="0" w:firstColumn="1" w:lastColumn="0" w:noHBand="0" w:noVBand="1"/>
      </w:tblPr>
      <w:tblGrid>
        <w:gridCol w:w="5465"/>
        <w:gridCol w:w="5451"/>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Dodatni SL po korisniku</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42E85" w:rsidRDefault="00D87759">
            <w:pPr>
              <w:pStyle w:val="ProductList-TableBody"/>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42E85" w:rsidRDefault="00D87759">
            <w:pPr>
              <w:pStyle w:val="ProductList-TableBody"/>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E85" w:rsidRDefault="00D87759">
            <w:pPr>
              <w:pStyle w:val="ProductList-TableBody"/>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E85" w:rsidRDefault="00D87759">
            <w:pPr>
              <w:pStyle w:val="ProductList-TableBody"/>
            </w:pPr>
            <w:r>
              <w:t>Enterprise Mobility Suite</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2E85" w:rsidRDefault="00D87759">
            <w:pPr>
              <w:pStyle w:val="ProductList-TableBody"/>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2.3 Ograničenja kupnje dodatnog SL-a po korisniku</w:t>
      </w:r>
    </w:p>
    <w:p w:rsidR="00242E85" w:rsidRDefault="00D87759">
      <w:pPr>
        <w:pStyle w:val="ProductList-Body"/>
      </w:pPr>
      <w:r>
        <w:t>Samo jedan dodatni SL za korisnika može se kupiti za svaku Kvalificiranu Licencu (ili skup Kvalificiranih licenci).</w:t>
      </w:r>
    </w:p>
    <w:p w:rsidR="00242E85" w:rsidRDefault="00D87759">
      <w:pPr>
        <w:pStyle w:val="ProductList-Body"/>
      </w:pPr>
      <w:r>
        <w:t xml:space="preserve"> </w:t>
      </w:r>
    </w:p>
    <w:p w:rsidR="00242E85" w:rsidRDefault="00D87759">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242E85" w:rsidRDefault="00D87759">
      <w:pPr>
        <w:pStyle w:val="ProductList-Body"/>
      </w:pPr>
      <w:r>
        <w:t xml:space="preserve"> </w:t>
      </w:r>
    </w:p>
    <w:p w:rsidR="00242E85" w:rsidRDefault="00D87759">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rsidR="00242E85" w:rsidRDefault="00D87759">
      <w:pPr>
        <w:pStyle w:val="ProductList-Body"/>
      </w:pPr>
      <w:r>
        <w:t xml:space="preserve"> </w:t>
      </w:r>
    </w:p>
    <w:p w:rsidR="00242E85" w:rsidRDefault="00D87759">
      <w:pPr>
        <w:pStyle w:val="ProductList-ClauseHeading"/>
      </w:pPr>
      <w:r>
        <w:t>2.4. Ispunjavanje uvjeta za kupnju Enterprise Mobility Suite From SA User SL-ova</w:t>
      </w:r>
    </w:p>
    <w:p w:rsidR="00242E85" w:rsidRDefault="00D87759">
      <w:pPr>
        <w:pStyle w:val="ProductList-Body"/>
      </w:pPr>
      <w:r>
        <w:t xml:space="preserve">Moguće je kupiti Prijelazne SA User SL-ove radi prijelaza na u cijelosti plaćene trajne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 aktivnim tehnološkim jamstvom Software Assurance („Kvalificirane licence“) za Proizvode u tablici u nastavku. Pretplatničke licence za Proizvode mogu se prenijeti s odgovarajućim Prijelaznim SA USL-om ako je Pretplatnička licenca kupljena najmanje tri godine prije kupnje Prijelaznog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641"/>
        <w:gridCol w:w="3649"/>
        <w:gridCol w:w="362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Potrebni CAL Suite Bridge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Bridge za Enterprise Mobility Suite</w:t>
            </w:r>
            <w:r>
              <w:rPr>
                <w:vertAlign w:val="superscript"/>
              </w:rPr>
              <w:t>2,3</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Bridge za Enterprise Mobility Suite</w:t>
            </w:r>
            <w:r>
              <w:rPr>
                <w:vertAlign w:val="superscript"/>
              </w:rPr>
              <w:t>2,4</w:t>
            </w:r>
          </w:p>
        </w:tc>
      </w:tr>
    </w:tbl>
    <w:p w:rsidR="00242E85" w:rsidRDefault="00D87759">
      <w:pPr>
        <w:pStyle w:val="ProductList-Body"/>
      </w:pPr>
      <w:r>
        <w:rPr>
          <w:vertAlign w:val="superscript"/>
        </w:rPr>
        <w:t>1</w:t>
      </w:r>
      <w:r>
        <w:t>Dostupno samo za kupovinu na godišnjicu pristupnice ili na početku novog trajanja pristupnice.</w:t>
      </w:r>
    </w:p>
    <w:p w:rsidR="00242E85" w:rsidRDefault="00D87759">
      <w:pPr>
        <w:pStyle w:val="ProductList-Body"/>
      </w:pPr>
      <w:r>
        <w:rPr>
          <w:vertAlign w:val="superscript"/>
        </w:rPr>
        <w:t>2</w:t>
      </w:r>
      <w:r>
        <w:t>Potrebno za kupnju samo na godišnjicu pristupnice.</w:t>
      </w:r>
    </w:p>
    <w:p w:rsidR="00242E85" w:rsidRDefault="00D87759">
      <w:pPr>
        <w:pStyle w:val="ProductList-Body"/>
      </w:pPr>
      <w:r>
        <w:rPr>
          <w:vertAlign w:val="superscript"/>
        </w:rPr>
        <w:t>3</w:t>
      </w:r>
      <w:r>
        <w:t xml:space="preserve">Nije potrebno kupiti za korisnike koji imaju i licencu za Office 365 (Enterprise i Government E1, E3, E4) </w:t>
      </w:r>
    </w:p>
    <w:p w:rsidR="00242E85" w:rsidRDefault="00D87759">
      <w:pPr>
        <w:pStyle w:val="ProductList-Body"/>
      </w:pPr>
      <w:r>
        <w:rPr>
          <w:vertAlign w:val="superscript"/>
        </w:rPr>
        <w:t>4</w:t>
      </w:r>
      <w:r>
        <w:t>Nije potrebno kupiti za korisnike koji imaju i licencu za Office 365 (Enterprise i Government E3, E4)</w:t>
      </w:r>
    </w:p>
    <w:p w:rsidR="00242E85" w:rsidRDefault="00D87759">
      <w:pPr>
        <w:pStyle w:val="ProductList-Body"/>
      </w:pPr>
      <w:r>
        <w:t xml:space="preserve"> </w:t>
      </w:r>
    </w:p>
    <w:p w:rsidR="00242E85" w:rsidRDefault="00D87759">
      <w:pPr>
        <w:pStyle w:val="ProductList-ClauseHeading"/>
      </w:pPr>
      <w:r>
        <w:t>2.5 Prijelazi s Prijelaznih SA User SL-ova</w:t>
      </w:r>
    </w:p>
    <w:p w:rsidR="00242E85" w:rsidRDefault="00D87759">
      <w:pPr>
        <w:pStyle w:val="ProductList-Body"/>
      </w:pPr>
      <w:r>
        <w:t>Prilikom prijelaza s Prijelaznih SA User SL-ova moguće je kupiti samo jedan Prijelazni SA User SL za svaku Kvalificiranu licencu po uređaju koja se prenosi.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242E85" w:rsidRDefault="00D87759">
      <w:pPr>
        <w:pStyle w:val="ProductList-Body"/>
      </w:pPr>
      <w:r>
        <w:t xml:space="preserve"> </w:t>
      </w:r>
    </w:p>
    <w:p w:rsidR="00242E85" w:rsidRDefault="00D87759">
      <w:pPr>
        <w:pStyle w:val="ProductList-ClauseHeading"/>
      </w:pPr>
      <w:r>
        <w:t>2.6. Pogodnosti tehnološkog jamstva Software Assurance za Prijelazne SA User SL-ove za Enterprise Mobility Suite</w:t>
      </w:r>
    </w:p>
    <w:p w:rsidR="00242E85" w:rsidRDefault="00D87759">
      <w:pPr>
        <w:pStyle w:val="ProductList-Body"/>
      </w:pPr>
      <w:r>
        <w:t>Prijelazni SA User SL-ovi za Enterprise Mobility Suite kvalificiraju Klijenta za Pogodnosti tehnološkog jamstva SA na temelju Kvalificiranih licenci koje se prenose.</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42" w:name="_Sec658"/>
      <w:r>
        <w:t>Azure Active Directory (Plan)</w:t>
      </w:r>
      <w:bookmarkEnd w:id="242"/>
      <w:r>
        <w:fldChar w:fldCharType="begin"/>
      </w:r>
      <w:r>
        <w:instrText xml:space="preserve"> TC "</w:instrText>
      </w:r>
      <w:bookmarkStart w:id="243" w:name="_Toc423419667"/>
      <w:r>
        <w:instrText>Azure Active Directory (Plan)</w:instrText>
      </w:r>
      <w:bookmarkEnd w:id="243"/>
      <w:r>
        <w:instrText>" \l 3</w:instrText>
      </w:r>
      <w:r>
        <w:fldChar w:fldCharType="end"/>
      </w:r>
    </w:p>
    <w:p w:rsidR="00242E85" w:rsidRDefault="00D87759">
      <w:pPr>
        <w:pStyle w:val="ProductList-Offering1SubSection"/>
      </w:pPr>
      <w:bookmarkStart w:id="244" w:name="_Sec710"/>
      <w:r>
        <w:t>1. Dostupnost programa</w:t>
      </w:r>
      <w:bookmarkEnd w:id="244"/>
    </w:p>
    <w:tbl>
      <w:tblPr>
        <w:tblStyle w:val="PURTable"/>
        <w:tblW w:w="0" w:type="dxa"/>
        <w:tblLook w:val="04A0" w:firstRow="1" w:lastRow="0" w:firstColumn="1" w:lastColumn="0" w:noHBand="0" w:noVBand="1"/>
      </w:tblPr>
      <w:tblGrid>
        <w:gridCol w:w="4462"/>
        <w:gridCol w:w="796"/>
        <w:gridCol w:w="786"/>
        <w:gridCol w:w="800"/>
        <w:gridCol w:w="813"/>
        <w:gridCol w:w="831"/>
        <w:gridCol w:w="824"/>
        <w:gridCol w:w="804"/>
        <w:gridCol w:w="800"/>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9708FE">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9708FE">
            <w:pPr>
              <w:pStyle w:val="ProductList-TableBody"/>
              <w:jc w:val="center"/>
            </w:pPr>
            <w:r>
              <w:t>A,ST</w:t>
            </w:r>
            <w:r w:rsidR="00D87759">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r w:rsidR="009708FE">
              <w:t>,ST</w:t>
            </w:r>
          </w:p>
        </w:tc>
      </w:tr>
    </w:tbl>
    <w:p w:rsidR="00242E85" w:rsidRDefault="00D87759">
      <w:pPr>
        <w:pStyle w:val="ProductList-Body"/>
      </w:pPr>
      <w:r>
        <w:t xml:space="preserve"> </w:t>
      </w:r>
    </w:p>
    <w:p w:rsidR="00242E85" w:rsidRDefault="00D87759">
      <w:pPr>
        <w:pStyle w:val="ProductList-Offering1SubSection"/>
      </w:pPr>
      <w:bookmarkStart w:id="245" w:name="_Sec765"/>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(engl. Server and Cloud Enrollment)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Jedinstvena prijava</w:t>
      </w:r>
    </w:p>
    <w:p w:rsidR="00242E85" w:rsidRDefault="00D87759">
      <w:pPr>
        <w:pStyle w:val="ProductList-Body"/>
      </w:pPr>
      <w:r>
        <w:t>Klijenti sustava Microsoft Azure Active Directory Basic mogu koristiti jedinstvenu prijavu (engl. Single Sign-On, SSO) kako bi unaprijed integrirali najviše 10 SAAS aplikacija/Prilagođenih aplikacija po korisniku.</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46" w:name="_Sec659"/>
      <w:r>
        <w:t>Azure Rights Management Service (Plan)</w:t>
      </w:r>
      <w:bookmarkEnd w:id="246"/>
      <w:r>
        <w:fldChar w:fldCharType="begin"/>
      </w:r>
      <w:r>
        <w:instrText xml:space="preserve"> TC "</w:instrText>
      </w:r>
      <w:bookmarkStart w:id="247" w:name="_Toc423419668"/>
      <w:r>
        <w:instrText>Azure Rights Management Service (Plan)</w:instrText>
      </w:r>
      <w:bookmarkEnd w:id="247"/>
      <w:r>
        <w:instrText>" \l 3</w:instrText>
      </w:r>
      <w:r>
        <w:fldChar w:fldCharType="end"/>
      </w:r>
    </w:p>
    <w:p w:rsidR="00242E85" w:rsidRDefault="00D87759">
      <w:pPr>
        <w:pStyle w:val="ProductList-Offering1SubSection"/>
      </w:pPr>
      <w:bookmarkStart w:id="248" w:name="_Sec711"/>
      <w:r>
        <w:t>1. Dostupnost programa</w:t>
      </w:r>
      <w:bookmarkEnd w:id="248"/>
    </w:p>
    <w:tbl>
      <w:tblPr>
        <w:tblStyle w:val="PURTable"/>
        <w:tblW w:w="0" w:type="dxa"/>
        <w:tblLook w:val="04A0" w:firstRow="1" w:lastRow="0" w:firstColumn="1" w:lastColumn="0" w:noHBand="0" w:noVBand="1"/>
      </w:tblPr>
      <w:tblGrid>
        <w:gridCol w:w="4476"/>
        <w:gridCol w:w="794"/>
        <w:gridCol w:w="784"/>
        <w:gridCol w:w="798"/>
        <w:gridCol w:w="811"/>
        <w:gridCol w:w="830"/>
        <w:gridCol w:w="823"/>
        <w:gridCol w:w="802"/>
        <w:gridCol w:w="798"/>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Azure Rights Management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Azure Rights Management Add-on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bl>
    <w:p w:rsidR="00242E85" w:rsidRDefault="00D87759">
      <w:pPr>
        <w:pStyle w:val="ProductList-Offering1SubSection"/>
      </w:pPr>
      <w:bookmarkStart w:id="249" w:name="_Sec766"/>
      <w:r>
        <w:t>2. Uvjeti za proizvod</w:t>
      </w:r>
      <w:bookmarkEnd w:id="249"/>
    </w:p>
    <w:tbl>
      <w:tblPr>
        <w:tblStyle w:val="PURTable"/>
        <w:tblW w:w="0" w:type="dxa"/>
        <w:tblLook w:val="04A0" w:firstRow="1" w:lastRow="0" w:firstColumn="1" w:lastColumn="0" w:noHBand="0" w:noVBand="1"/>
      </w:tblPr>
      <w:tblGrid>
        <w:gridCol w:w="3638"/>
        <w:gridCol w:w="3639"/>
        <w:gridCol w:w="363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Azure Rights Management (SL po korisniku)</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(engl. Server and Cloud Enrollment)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50" w:name="_Sec660"/>
      <w:r>
        <w:t>Azure RemoteApp (Plan)</w:t>
      </w:r>
      <w:bookmarkEnd w:id="250"/>
      <w:r>
        <w:fldChar w:fldCharType="begin"/>
      </w:r>
      <w:r>
        <w:instrText xml:space="preserve"> TC "</w:instrText>
      </w:r>
      <w:bookmarkStart w:id="251" w:name="_Toc423419669"/>
      <w:r>
        <w:instrText>Azure RemoteApp (Plan)</w:instrText>
      </w:r>
      <w:bookmarkEnd w:id="251"/>
      <w:r>
        <w:instrText>" \l 3</w:instrText>
      </w:r>
      <w:r>
        <w:fldChar w:fldCharType="end"/>
      </w:r>
    </w:p>
    <w:p w:rsidR="00242E85" w:rsidRDefault="00D87759">
      <w:pPr>
        <w:pStyle w:val="ProductList-Offering1SubSection"/>
      </w:pPr>
      <w:bookmarkStart w:id="252" w:name="_Sec712"/>
      <w:r>
        <w:t>1. Dostupnost programa</w:t>
      </w:r>
      <w:bookmarkEnd w:id="252"/>
    </w:p>
    <w:tbl>
      <w:tblPr>
        <w:tblStyle w:val="PURTable"/>
        <w:tblW w:w="0" w:type="dxa"/>
        <w:tblLook w:val="04A0" w:firstRow="1" w:lastRow="0" w:firstColumn="1" w:lastColumn="0" w:noHBand="0" w:noVBand="1"/>
      </w:tblPr>
      <w:tblGrid>
        <w:gridCol w:w="4533"/>
        <w:gridCol w:w="802"/>
        <w:gridCol w:w="793"/>
        <w:gridCol w:w="806"/>
        <w:gridCol w:w="711"/>
        <w:gridCol w:w="833"/>
        <w:gridCol w:w="828"/>
        <w:gridCol w:w="810"/>
        <w:gridCol w:w="800"/>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9708FE">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Azure RemoteApp</w:t>
            </w:r>
            <w:r>
              <w:fldChar w:fldCharType="begin"/>
            </w:r>
            <w:r>
              <w:instrText xml:space="preserve"> XE "Azure RemoteApp" </w:instrText>
            </w:r>
            <w:r>
              <w:fldChar w:fldCharType="end"/>
            </w:r>
          </w:p>
          <w:p w:rsidR="00242E85" w:rsidRDefault="00D87759">
            <w:pPr>
              <w:pStyle w:val="ProductList-TableBody"/>
            </w:pP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bl>
    <w:p w:rsidR="00242E85" w:rsidRDefault="00D87759">
      <w:pPr>
        <w:pStyle w:val="ProductList-Body"/>
      </w:pPr>
      <w:r>
        <w:t xml:space="preserve"> </w:t>
      </w:r>
    </w:p>
    <w:p w:rsidR="00242E85" w:rsidRDefault="00D87759">
      <w:pPr>
        <w:pStyle w:val="ProductList-Offering1SubSection"/>
      </w:pPr>
      <w:bookmarkStart w:id="253" w:name="_Sec767"/>
      <w:r>
        <w:t>2. Uvjeti za proizvod</w:t>
      </w:r>
      <w:bookmarkEnd w:id="253"/>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54" w:name="_Sec854"/>
      <w:r>
        <w:t>Operations Management Suite (Plan)</w:t>
      </w:r>
      <w:bookmarkEnd w:id="254"/>
      <w:r>
        <w:fldChar w:fldCharType="begin"/>
      </w:r>
      <w:r>
        <w:instrText xml:space="preserve"> TC "</w:instrText>
      </w:r>
      <w:bookmarkStart w:id="255" w:name="_Toc423419670"/>
      <w:r>
        <w:instrText>Operations Management Suite (Plan)</w:instrText>
      </w:r>
      <w:bookmarkEnd w:id="255"/>
      <w:r>
        <w:instrText>" \l 3</w:instrText>
      </w:r>
      <w:r>
        <w:fldChar w:fldCharType="end"/>
      </w:r>
    </w:p>
    <w:p w:rsidR="00242E85" w:rsidRDefault="00D87759">
      <w:pPr>
        <w:pStyle w:val="ProductList-Offering1SubSection"/>
      </w:pPr>
      <w:bookmarkStart w:id="256" w:name="_Sec855"/>
      <w:r>
        <w:t>1. Dostupnost programa</w:t>
      </w:r>
      <w:bookmarkEnd w:id="256"/>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r>
    </w:tbl>
    <w:p w:rsidR="00242E85" w:rsidRDefault="00D87759">
      <w:pPr>
        <w:pStyle w:val="ProductList-Offering1SubSection"/>
      </w:pPr>
      <w:bookmarkStart w:id="257" w:name="_Sec856"/>
      <w:r>
        <w:t>2. Uvjeti za proizvod</w:t>
      </w:r>
      <w:bookmarkEnd w:id="257"/>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Proizvodi za koje klijent Pristupnice za poslužitelj i oblak (engl. Server and Cloud Enrollment) može prijaviti smanjenje broja pretplatničkih licenci ili buduće Dodijeljene godišnje obveze nakon 12 uzastopnih mjeseci.         "</w:instrText>
            </w:r>
            <w:r w:rsidRPr="00721CA3">
              <w:rPr>
                <w:color w:val="0563C1"/>
              </w:rPr>
              <w:fldChar w:fldCharType="separate"/>
            </w:r>
            <w:r>
              <w:rPr>
                <w:color w:val="0563C1"/>
              </w:rPr>
              <w:t>Ispunjava uvjete za smanjenje broja (SCE)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Dodatni SL-ovi</w:t>
      </w:r>
    </w:p>
    <w:tbl>
      <w:tblPr>
        <w:tblStyle w:val="PURTable"/>
        <w:tblW w:w="0" w:type="dxa"/>
        <w:tblLook w:val="04A0" w:firstRow="1" w:lastRow="0" w:firstColumn="1" w:lastColumn="0" w:noHBand="0" w:noVBand="1"/>
      </w:tblPr>
      <w:tblGrid>
        <w:gridCol w:w="5460"/>
        <w:gridCol w:w="5456"/>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Add-on SL</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Infrastructure Server Standard</w:t>
            </w:r>
            <w:r>
              <w:rPr>
                <w:vertAlign w:val="superscript"/>
              </w:rPr>
              <w:t>1</w:t>
            </w:r>
          </w:p>
          <w:p w:rsidR="00242E85" w:rsidRDefault="00D8775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Operations Management Suite Standard Edition Add-on</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Infrastructure Server Suite Datacenter</w:t>
            </w:r>
            <w:r>
              <w:rPr>
                <w:vertAlign w:val="superscript"/>
              </w:rPr>
              <w:t>1</w:t>
            </w:r>
          </w:p>
          <w:p w:rsidR="00242E85" w:rsidRDefault="00D8775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Operations Management Suite Datacenter Edition Add-on</w:t>
            </w:r>
          </w:p>
        </w:tc>
      </w:tr>
    </w:tbl>
    <w:p w:rsidR="00242E85" w:rsidRDefault="00D87759">
      <w:pPr>
        <w:pStyle w:val="ProductList-Body"/>
      </w:pPr>
      <w:r>
        <w:rPr>
          <w:i/>
          <w:vertAlign w:val="superscript"/>
        </w:rPr>
        <w:t>1</w:t>
      </w:r>
      <w:r>
        <w:rPr>
          <w:i/>
        </w:rPr>
        <w:t>S aktivnim tehnološkim jamstvom Software Assurance</w:t>
      </w:r>
    </w:p>
    <w:p w:rsidR="00242E85" w:rsidRDefault="00D87759">
      <w:pPr>
        <w:pStyle w:val="ProductList-Body"/>
      </w:pPr>
      <w:r>
        <w:t xml:space="preserve"> </w:t>
      </w:r>
    </w:p>
    <w:p w:rsidR="00242E85" w:rsidRDefault="00D87759">
      <w:pPr>
        <w:pStyle w:val="ProductList-ClauseHeading"/>
      </w:pPr>
      <w:r>
        <w:t>2.2 Azure Site Recovery i Operations Management Suite</w:t>
      </w:r>
    </w:p>
    <w:p w:rsidR="00242E85" w:rsidRDefault="00D87759">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258" w:name="_Sec629"/>
      <w:r>
        <w:t>Enterprise Cloud Suite</w:t>
      </w:r>
      <w:bookmarkEnd w:id="258"/>
      <w:r>
        <w:fldChar w:fldCharType="begin"/>
      </w:r>
      <w:r>
        <w:instrText xml:space="preserve"> TC "</w:instrText>
      </w:r>
      <w:bookmarkStart w:id="259" w:name="_Toc423419671"/>
      <w:r>
        <w:instrText>Enterprise Cloud Suite</w:instrText>
      </w:r>
      <w:bookmarkEnd w:id="259"/>
      <w:r>
        <w:instrText>" \l 2</w:instrText>
      </w:r>
      <w:r>
        <w:fldChar w:fldCharType="end"/>
      </w:r>
    </w:p>
    <w:p w:rsidR="00242E85" w:rsidRDefault="00D87759">
      <w:pPr>
        <w:pStyle w:val="ProductList-Offering1SubSection"/>
      </w:pPr>
      <w:bookmarkStart w:id="260" w:name="_Sec713"/>
      <w:r>
        <w:t>1. Dostupnost programa</w:t>
      </w:r>
      <w:bookmarkEnd w:id="260"/>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rsidP="009708FE">
            <w:pPr>
              <w:pStyle w:val="ProductList-TableBody"/>
            </w:pPr>
            <w:r>
              <w:t>Enterprise Cloud Suite</w:t>
            </w:r>
            <w:r w:rsidR="009708FE">
              <w:t xml:space="preserve"> </w:t>
            </w:r>
            <w:r>
              <w:fldChar w:fldCharType="begin"/>
            </w:r>
            <w:r>
              <w:instrText xml:space="preserve"> XE "Enterprise Cloud Suite" </w:instrText>
            </w:r>
            <w:r>
              <w:fldChar w:fldCharType="end"/>
            </w:r>
            <w:r>
              <w:t>(SL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Oblak zajednice za državne ustanove u Sjedinjenim Državama         "</w:instrText>
            </w:r>
            <w:r w:rsidRPr="009708FE">
              <w:rPr>
                <w:color w:val="000000" w:themeColor="text1"/>
              </w:rPr>
              <w:fldChar w:fldCharType="separate"/>
            </w:r>
            <w:r w:rsidRPr="009708FE">
              <w:rPr>
                <w:color w:val="000000" w:themeColor="text1"/>
              </w:rPr>
              <w:t>UC</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Oblak zajednice za državne ustanove u Sjedinjenim Državama         "</w:instrText>
            </w:r>
            <w:r w:rsidRPr="009708FE">
              <w:rPr>
                <w:color w:val="000000" w:themeColor="text1"/>
              </w:rPr>
              <w:fldChar w:fldCharType="separate"/>
            </w:r>
            <w:r w:rsidRPr="009708FE">
              <w:rPr>
                <w:color w:val="000000" w:themeColor="text1"/>
              </w:rPr>
              <w:t>UC</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r w:rsidRPr="009708FE">
              <w:rPr>
                <w:color w:val="000000" w:themeColor="text1"/>
              </w:rPr>
              <w:t>,</w:t>
            </w:r>
            <w:r w:rsidRPr="009708FE">
              <w:rPr>
                <w:color w:val="000000" w:themeColor="text1"/>
              </w:rPr>
              <w:fldChar w:fldCharType="begin"/>
            </w:r>
            <w:r w:rsidRPr="009708FE">
              <w:rPr>
                <w:color w:val="000000" w:themeColor="text1"/>
              </w:rPr>
              <w:instrText>AutoTextList  \s NoStyle \t " : Oblak zajednice za državne ustanove u Sjedinjenim Državama         "</w:instrText>
            </w:r>
            <w:r w:rsidRPr="009708FE">
              <w:rPr>
                <w:color w:val="000000" w:themeColor="text1"/>
              </w:rPr>
              <w:fldChar w:fldCharType="separate"/>
            </w:r>
            <w:r w:rsidRPr="009708FE">
              <w:rPr>
                <w:color w:val="000000" w:themeColor="text1"/>
              </w:rPr>
              <w:t>UC</w:t>
            </w:r>
            <w:r w:rsidRPr="009708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Body"/>
      </w:pPr>
      <w:r>
        <w:t xml:space="preserve"> </w:t>
      </w:r>
    </w:p>
    <w:p w:rsidR="00242E85" w:rsidRDefault="00D87759">
      <w:pPr>
        <w:pStyle w:val="ProductList-Offering1SubSection"/>
      </w:pPr>
      <w:bookmarkStart w:id="261" w:name="_Sec768"/>
      <w:r>
        <w:t>2. Uvjeti za proizvod</w:t>
      </w:r>
      <w:bookmarkEnd w:id="261"/>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Dodatni SL-ovi po korisniku i Prijelazni SA User SL-ovi</w:t>
      </w:r>
    </w:p>
    <w:p w:rsidR="00242E85" w:rsidRDefault="00D87759">
      <w:pPr>
        <w:pStyle w:val="ProductList-Body"/>
      </w:pPr>
      <w:r>
        <w:t xml:space="preserve">Za stjecanje Enterprise Cloud Suite Add-On User SL-a ili Enterprise Cloud Suite From SA User SL Klijent mora ispuniti uvjete i preduvjete za prijenos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242E85" w:rsidRDefault="00D87759">
      <w:pPr>
        <w:pStyle w:val="ProductList-Body"/>
      </w:pPr>
      <w:r>
        <w:t xml:space="preserve"> </w:t>
      </w:r>
    </w:p>
    <w:p w:rsidR="00242E85" w:rsidRDefault="00D87759">
      <w:pPr>
        <w:pStyle w:val="ProductList-ClauseHeading"/>
      </w:pPr>
      <w:r>
        <w:t>2.2 Prijelazi s Prijelaznih SA User SL-ova</w:t>
      </w:r>
    </w:p>
    <w:p w:rsidR="00242E85" w:rsidRDefault="00D87759">
      <w:pPr>
        <w:pStyle w:val="ProductList-Body"/>
      </w:pPr>
      <w:r>
        <w:t>Prilikom prijelaza s Prijelaznih SA User SL-ova moguće je kupiti samo jedan Prijelazni SA User SL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242E85" w:rsidRDefault="00D87759">
      <w:pPr>
        <w:pStyle w:val="ProductList-Body"/>
      </w:pPr>
      <w:r>
        <w:t xml:space="preserve"> </w:t>
      </w:r>
    </w:p>
    <w:p w:rsidR="00242E85" w:rsidRDefault="00D87759">
      <w:pPr>
        <w:pStyle w:val="ProductList-ClauseHeading"/>
      </w:pPr>
      <w:r>
        <w:t>2.3. Pogodnosti tehnološkog jamstva Software Assurance za Prijelazne SA User SL-ove za Enterprise Mobility Suite</w:t>
      </w:r>
    </w:p>
    <w:p w:rsidR="00242E85" w:rsidRDefault="00D87759">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242E85" w:rsidRDefault="00D87759">
      <w:pPr>
        <w:pStyle w:val="ProductList-Body"/>
      </w:pPr>
      <w:r>
        <w:t xml:space="preserve"> </w:t>
      </w:r>
    </w:p>
    <w:p w:rsidR="00242E85" w:rsidRDefault="00D87759">
      <w:pPr>
        <w:pStyle w:val="ProductList-ClauseHeading"/>
      </w:pPr>
      <w:r>
        <w:t>2.4 Oblak zajednice za državne ustanove u Sjedinjenim Državama</w:t>
      </w:r>
    </w:p>
    <w:p w:rsidR="00242E85" w:rsidRDefault="00D87759">
      <w:pPr>
        <w:pStyle w:val="ProductList-Body"/>
      </w:pPr>
      <w:r>
        <w:t xml:space="preserve">Za pakete Office 365 Government označene kao </w:t>
      </w:r>
      <w:r w:rsidRPr="00721CA3">
        <w:rPr>
          <w:color w:val="0563C1"/>
        </w:rPr>
        <w:fldChar w:fldCharType="begin"/>
      </w:r>
      <w:r>
        <w:rPr>
          <w:color w:val="0563C1"/>
        </w:rPr>
        <w:instrText>AutoTextList  \s NoStyle \t " : Oblak zajednice za državne ustanove u Sjedinjenim Državama         "</w:instrText>
      </w:r>
      <w:r w:rsidRPr="00721CA3">
        <w:rPr>
          <w:color w:val="0563C1"/>
        </w:rPr>
        <w:fldChar w:fldCharType="separate"/>
      </w:r>
      <w:r>
        <w:rPr>
          <w:color w:val="0563C1"/>
        </w:rPr>
        <w:t>UC</w:t>
      </w:r>
      <w:r w:rsidRPr="00721CA3">
        <w:rPr>
          <w:color w:val="0563C1"/>
        </w:rPr>
        <w:fldChar w:fldCharType="end"/>
      </w:r>
      <w:r>
        <w:t xml:space="preserve"> pogledajte tablicu dostupnih programa za svaku komponentu paketa da biste saznali koje komponente spadaju u </w:t>
      </w:r>
      <w:r w:rsidRPr="00721CA3">
        <w:rPr>
          <w:color w:val="0563C1"/>
        </w:rPr>
        <w:fldChar w:fldCharType="begin"/>
      </w:r>
      <w:r>
        <w:rPr>
          <w:color w:val="0563C1"/>
        </w:rPr>
        <w:instrText>AutoTextList  \s NoStyle \t " : Oblak zajednice za državne ustanove u Sjedinjenim Državama         "</w:instrText>
      </w:r>
      <w:r w:rsidRPr="00721CA3">
        <w:rPr>
          <w:color w:val="0563C1"/>
        </w:rPr>
        <w:fldChar w:fldCharType="separate"/>
      </w:r>
      <w:r>
        <w:rPr>
          <w:color w:val="0563C1"/>
        </w:rPr>
        <w:t>UC</w:t>
      </w:r>
      <w:r w:rsidRPr="00721CA3">
        <w:rPr>
          <w:color w:val="0563C1"/>
        </w:rPr>
        <w:fldChar w:fldCharType="end"/>
      </w:r>
      <w:r>
        <w:t xml:space="preserve"> usluge.</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1HeadingNoBorder"/>
      </w:pPr>
      <w:bookmarkStart w:id="262" w:name="_Sec630"/>
      <w:r>
        <w:t>Microsoft Intune</w:t>
      </w:r>
      <w:bookmarkEnd w:id="262"/>
      <w:r>
        <w:fldChar w:fldCharType="begin"/>
      </w:r>
      <w:r>
        <w:instrText xml:space="preserve"> TC "</w:instrText>
      </w:r>
      <w:bookmarkStart w:id="263" w:name="_Toc423419672"/>
      <w:r>
        <w:instrText>Microsoft Intune</w:instrText>
      </w:r>
      <w:bookmarkEnd w:id="263"/>
      <w:r>
        <w:instrText>" \l 2</w:instrText>
      </w:r>
      <w:r>
        <w:fldChar w:fldCharType="end"/>
      </w:r>
    </w:p>
    <w:p w:rsidR="00242E85" w:rsidRDefault="00D87759">
      <w:pPr>
        <w:pStyle w:val="ProductList-Offering1SubSection"/>
      </w:pPr>
      <w:bookmarkStart w:id="264" w:name="_Sec714"/>
      <w:r>
        <w:t>1. Dostupnost programa</w:t>
      </w:r>
      <w:bookmarkEnd w:id="264"/>
    </w:p>
    <w:tbl>
      <w:tblPr>
        <w:tblStyle w:val="PURTable"/>
        <w:tblW w:w="10916" w:type="dxa"/>
        <w:tblLook w:val="04A0" w:firstRow="1" w:lastRow="0" w:firstColumn="1" w:lastColumn="0" w:noHBand="0" w:noVBand="1"/>
      </w:tblPr>
      <w:tblGrid>
        <w:gridCol w:w="4535"/>
        <w:gridCol w:w="801"/>
        <w:gridCol w:w="792"/>
        <w:gridCol w:w="805"/>
        <w:gridCol w:w="711"/>
        <w:gridCol w:w="833"/>
        <w:gridCol w:w="827"/>
        <w:gridCol w:w="808"/>
        <w:gridCol w:w="804"/>
      </w:tblGrid>
      <w:tr w:rsidR="00242E85" w:rsidTr="00AD5B79">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01"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11"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AD5B79">
        <w:tc>
          <w:tcPr>
            <w:tcW w:w="4535" w:type="dxa"/>
            <w:tcBorders>
              <w:top w:val="single" w:sz="6" w:space="0" w:color="FFFFFF"/>
              <w:left w:val="none" w:sz="4" w:space="0" w:color="6E6E6E"/>
              <w:bottom w:val="dashed" w:sz="4" w:space="0" w:color="BFBFBF"/>
              <w:right w:val="none" w:sz="4" w:space="0" w:color="6E6E6E"/>
            </w:tcBorders>
          </w:tcPr>
          <w:p w:rsidR="00242E85" w:rsidRDefault="00D87759" w:rsidP="009708FE">
            <w:pPr>
              <w:pStyle w:val="ProductList-TableBody"/>
            </w:pPr>
            <w:r>
              <w:t>Microsoft Intune</w:t>
            </w:r>
            <w:r>
              <w:fldChar w:fldCharType="begin"/>
            </w:r>
            <w:r>
              <w:instrText xml:space="preserve"> XE "Microsoft Intune" </w:instrText>
            </w:r>
            <w:r>
              <w:fldChar w:fldCharType="end"/>
            </w:r>
            <w:r>
              <w:t xml:space="preserve"> (SL po korisniku)</w:t>
            </w:r>
          </w:p>
        </w:tc>
        <w:tc>
          <w:tcPr>
            <w:tcW w:w="801"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Open License i Open Value         "</w:instrText>
            </w:r>
            <w:r w:rsidRPr="009708FE">
              <w:rPr>
                <w:color w:val="000000" w:themeColor="text1"/>
              </w:rPr>
              <w:fldChar w:fldCharType="separate"/>
            </w:r>
            <w:r w:rsidRPr="009708FE">
              <w:rPr>
                <w:color w:val="000000" w:themeColor="text1"/>
              </w:rPr>
              <w:t>OF</w:t>
            </w:r>
            <w:r w:rsidRPr="009708FE">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fldChar w:fldCharType="begin"/>
            </w:r>
            <w:r w:rsidRPr="009708FE">
              <w:rPr>
                <w:color w:val="000000" w:themeColor="text1"/>
              </w:rPr>
              <w:instrText>AutoTextList  \s NoStyle \t " : Enterprise Online usluga         "</w:instrText>
            </w:r>
            <w:r w:rsidRPr="009708FE">
              <w:rPr>
                <w:color w:val="000000" w:themeColor="text1"/>
              </w:rPr>
              <w:fldChar w:fldCharType="separate"/>
            </w:r>
            <w:r w:rsidRPr="009708FE">
              <w:rPr>
                <w:color w:val="000000" w:themeColor="text1"/>
              </w:rPr>
              <w:t>EO</w:t>
            </w:r>
            <w:r w:rsidRPr="009708F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w:t>
            </w:r>
            <w:r w:rsidR="00D87759" w:rsidRPr="009708F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A,</w:t>
            </w:r>
            <w:r w:rsidR="00D87759" w:rsidRPr="009708FE">
              <w:rPr>
                <w:color w:val="000000" w:themeColor="text1"/>
              </w:rPr>
              <w:fldChar w:fldCharType="begin"/>
            </w:r>
            <w:r w:rsidR="00D87759" w:rsidRPr="009708FE">
              <w:rPr>
                <w:color w:val="000000" w:themeColor="text1"/>
              </w:rPr>
              <w:instrText>AutoTextList  \s NoStyle \t " : Ponuda za studente:         "</w:instrText>
            </w:r>
            <w:r w:rsidR="00D87759" w:rsidRPr="009708FE">
              <w:rPr>
                <w:color w:val="000000" w:themeColor="text1"/>
              </w:rPr>
              <w:fldChar w:fldCharType="separate"/>
            </w:r>
            <w:r w:rsidR="00D87759" w:rsidRPr="009708FE">
              <w:rPr>
                <w:color w:val="000000" w:themeColor="text1"/>
              </w:rPr>
              <w:t>ST</w:t>
            </w:r>
            <w:r w:rsidR="00D87759" w:rsidRPr="009708FE">
              <w:rPr>
                <w:color w:val="000000" w:themeColor="text1"/>
              </w:rPr>
              <w:fldChar w:fldCharType="end"/>
            </w:r>
          </w:p>
        </w:tc>
      </w:tr>
      <w:tr w:rsidR="00242E85" w:rsidTr="00AD5B79">
        <w:tc>
          <w:tcPr>
            <w:tcW w:w="4535"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01"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9708FE">
            <w:pPr>
              <w:pStyle w:val="ProductList-TableBody"/>
              <w:jc w:val="center"/>
              <w:rPr>
                <w:color w:val="000000" w:themeColor="text1"/>
              </w:rPr>
            </w:pPr>
            <w:r w:rsidRPr="009708FE">
              <w:rPr>
                <w:color w:val="000000" w:themeColor="text1"/>
              </w:rPr>
              <w:t>OF</w:t>
            </w:r>
            <w:r w:rsidR="00D87759" w:rsidRPr="009708F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r w:rsidR="009708FE" w:rsidRPr="009708FE">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r>
      <w:tr w:rsidR="00242E85" w:rsidTr="00AD5B79">
        <w:tc>
          <w:tcPr>
            <w:tcW w:w="4535"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42E85" w:rsidRPr="009708FE" w:rsidRDefault="00D87759">
            <w:pPr>
              <w:pStyle w:val="ProductList-TableBody"/>
              <w:jc w:val="center"/>
              <w:rPr>
                <w:color w:val="000000" w:themeColor="text1"/>
              </w:rPr>
            </w:pPr>
            <w:r w:rsidRPr="009708FE">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42E85" w:rsidRPr="009708FE" w:rsidRDefault="00D87759">
            <w:pPr>
              <w:pStyle w:val="ProductList-TableBody"/>
              <w:jc w:val="center"/>
              <w:rPr>
                <w:color w:val="000000" w:themeColor="text1"/>
              </w:rPr>
            </w:pPr>
            <w:r w:rsidRPr="009708FE">
              <w:rPr>
                <w:color w:val="000000" w:themeColor="text1"/>
              </w:rPr>
              <w:t>A,</w:t>
            </w:r>
            <w:r w:rsidRPr="009708FE">
              <w:rPr>
                <w:color w:val="000000" w:themeColor="text1"/>
              </w:rPr>
              <w:fldChar w:fldCharType="begin"/>
            </w:r>
            <w:r w:rsidRPr="009708FE">
              <w:rPr>
                <w:color w:val="000000" w:themeColor="text1"/>
              </w:rPr>
              <w:instrText>AutoTextList  \s NoStyle \t " : Ponuda za studente:         "</w:instrText>
            </w:r>
            <w:r w:rsidRPr="009708FE">
              <w:rPr>
                <w:color w:val="000000" w:themeColor="text1"/>
              </w:rPr>
              <w:fldChar w:fldCharType="separate"/>
            </w:r>
            <w:r w:rsidRPr="009708FE">
              <w:rPr>
                <w:color w:val="000000" w:themeColor="text1"/>
              </w:rPr>
              <w:t>ST</w:t>
            </w:r>
            <w:r w:rsidRPr="009708FE">
              <w:rPr>
                <w:color w:val="000000" w:themeColor="text1"/>
              </w:rPr>
              <w:fldChar w:fldCharType="end"/>
            </w:r>
          </w:p>
        </w:tc>
      </w:tr>
    </w:tbl>
    <w:p w:rsidR="00242E85" w:rsidRDefault="00D87759">
      <w:pPr>
        <w:pStyle w:val="ProductList-Body"/>
      </w:pPr>
      <w:r>
        <w:t xml:space="preserve"> </w:t>
      </w:r>
    </w:p>
    <w:p w:rsidR="00242E85" w:rsidRDefault="00D87759">
      <w:pPr>
        <w:pStyle w:val="ProductList-Offering1SubSection"/>
      </w:pPr>
      <w:bookmarkStart w:id="265" w:name="_Sec76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266" w:name="_Sec631"/>
      <w:r>
        <w:t>Microsoft Dynamics Online Services</w:t>
      </w:r>
      <w:bookmarkEnd w:id="266"/>
      <w:r>
        <w:fldChar w:fldCharType="begin"/>
      </w:r>
      <w:r>
        <w:instrText xml:space="preserve"> TC "</w:instrText>
      </w:r>
      <w:bookmarkStart w:id="267" w:name="_Toc423419673"/>
      <w:r>
        <w:instrText>Microsoft Dynamics Online Services</w:instrText>
      </w:r>
      <w:bookmarkEnd w:id="267"/>
      <w:r>
        <w:instrText>" \l 2</w:instrText>
      </w:r>
      <w:r>
        <w:fldChar w:fldCharType="end"/>
      </w:r>
    </w:p>
    <w:p w:rsidR="00242E85" w:rsidRDefault="00D87759">
      <w:pPr>
        <w:pStyle w:val="ProductList-Offering2HeadingNoBorder"/>
      </w:pPr>
      <w:bookmarkStart w:id="268" w:name="_Sec661"/>
      <w:r>
        <w:t>Microsoft Dynamics CRM Online</w:t>
      </w:r>
      <w:bookmarkEnd w:id="268"/>
      <w:r>
        <w:fldChar w:fldCharType="begin"/>
      </w:r>
      <w:r>
        <w:instrText xml:space="preserve"> TC "</w:instrText>
      </w:r>
      <w:bookmarkStart w:id="269" w:name="_Toc423419674"/>
      <w:r>
        <w:instrText>Microsoft Dynamics CRM Online</w:instrText>
      </w:r>
      <w:bookmarkEnd w:id="269"/>
      <w:r>
        <w:instrText>" \l 3</w:instrText>
      </w:r>
      <w:r>
        <w:fldChar w:fldCharType="end"/>
      </w:r>
    </w:p>
    <w:p w:rsidR="00242E85" w:rsidRDefault="00D87759">
      <w:pPr>
        <w:pStyle w:val="ProductList-Offering1SubSection"/>
      </w:pPr>
      <w:bookmarkStart w:id="270" w:name="_Sec715"/>
      <w:r>
        <w:t>1. Dostupnost programa</w:t>
      </w:r>
      <w:bookmarkEnd w:id="270"/>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rsidP="001C090C">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Professional</w:t>
            </w:r>
            <w:r>
              <w:fldChar w:fldCharType="begin"/>
            </w:r>
            <w:r>
              <w:instrText xml:space="preserve"> XE "Microsoft Dynamics CRM Online Professional" </w:instrText>
            </w:r>
            <w:r>
              <w:fldChar w:fldCharType="end"/>
            </w:r>
          </w:p>
          <w:p w:rsidR="00242E85" w:rsidRDefault="00D87759">
            <w:pPr>
              <w:pStyle w:val="ProductList-TableBody"/>
            </w:pP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rsidTr="001C090C">
        <w:tc>
          <w:tcPr>
            <w:tcW w:w="5020" w:type="dxa"/>
            <w:tcBorders>
              <w:top w:val="dashed" w:sz="4" w:space="0" w:color="BFBFBF"/>
              <w:left w:val="nil"/>
              <w:bottom w:val="nil"/>
              <w:right w:val="nil"/>
            </w:tcBorders>
          </w:tcPr>
          <w:p w:rsidR="00242E85" w:rsidRDefault="00D87759">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fldChar w:fldCharType="begin"/>
            </w:r>
            <w:r w:rsidR="001C090C" w:rsidRPr="001C090C">
              <w:rPr>
                <w:color w:val="000000" w:themeColor="text1"/>
              </w:rPr>
              <w:instrText>AutoTextList  \s NoStyle \t " : Open License i Open Value         "</w:instrText>
            </w:r>
            <w:r w:rsidR="001C090C" w:rsidRPr="001C090C">
              <w:rPr>
                <w:color w:val="000000" w:themeColor="text1"/>
              </w:rPr>
              <w:fldChar w:fldCharType="separate"/>
            </w:r>
            <w:r w:rsidR="001C090C" w:rsidRPr="001C090C">
              <w:rPr>
                <w:color w:val="000000" w:themeColor="text1"/>
              </w:rPr>
              <w:t>OF</w:t>
            </w:r>
            <w:r w:rsidR="001C090C"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A,</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bl>
    <w:p w:rsidR="00242E85" w:rsidRDefault="00D87759">
      <w:pPr>
        <w:pStyle w:val="ProductList-Offering1SubSection"/>
      </w:pPr>
      <w:bookmarkStart w:id="271" w:name="_Sec770"/>
      <w:r>
        <w:t>2. Uvjeti za proizvod</w:t>
      </w:r>
      <w:bookmarkEnd w:id="271"/>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Dodatni User SL</w:t>
      </w:r>
    </w:p>
    <w:tbl>
      <w:tblPr>
        <w:tblStyle w:val="PURTable"/>
        <w:tblW w:w="0" w:type="dxa"/>
        <w:tblLook w:val="04A0" w:firstRow="1" w:lastRow="0" w:firstColumn="1" w:lastColumn="0" w:noHBand="0" w:noVBand="1"/>
      </w:tblPr>
      <w:tblGrid>
        <w:gridCol w:w="5458"/>
        <w:gridCol w:w="5458"/>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Dodatni SL po korisniku</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Dynamics CRM Online Essentials for SA User SL</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Basic CAL</w:t>
            </w:r>
            <w:r>
              <w:fldChar w:fldCharType="begin"/>
            </w:r>
            <w:r>
              <w:instrText xml:space="preserve"> XE "Microsoft Dynamics CRM Basic CAL" </w:instrText>
            </w:r>
            <w:r>
              <w:fldChar w:fldCharType="end"/>
            </w:r>
            <w:r>
              <w:t xml:space="preserve"> ili</w:t>
            </w:r>
          </w:p>
          <w:p w:rsidR="00242E85" w:rsidRDefault="00D87759">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Dynamics CRM Online Basic for SA User SL</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242E85" w:rsidRDefault="00D87759">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Dynamics CRM Online Professional for SA User SL</w:t>
            </w:r>
          </w:p>
          <w:p w:rsidR="00242E85" w:rsidRDefault="00D87759">
            <w:pPr>
              <w:pStyle w:val="ProductList-TableBody"/>
            </w:pPr>
            <w:r>
              <w:t>Dynamics CRM Online Enterprise for SA User SL</w:t>
            </w:r>
          </w:p>
        </w:tc>
      </w:tr>
    </w:tbl>
    <w:p w:rsidR="00242E85" w:rsidRDefault="00D87759">
      <w:pPr>
        <w:pStyle w:val="ProductList-Body"/>
      </w:pPr>
      <w:r>
        <w:rPr>
          <w:vertAlign w:val="superscript"/>
        </w:rPr>
        <w:t>1</w:t>
      </w:r>
      <w:r>
        <w:t>S aktivnim tehnološkim jamstvom Software Assurance</w:t>
      </w:r>
    </w:p>
    <w:p w:rsidR="00242E85" w:rsidRDefault="00D87759">
      <w:pPr>
        <w:pStyle w:val="ProductList-Body"/>
      </w:pPr>
      <w:r>
        <w:t xml:space="preserve"> </w:t>
      </w:r>
    </w:p>
    <w:p w:rsidR="00242E85" w:rsidRDefault="00D87759">
      <w:pPr>
        <w:pStyle w:val="ProductList-ClauseHeading"/>
      </w:pPr>
      <w:r>
        <w:t>2.2. Campus Agreement (Ugovor Campus) i School Agreement (Ugovor School)</w:t>
      </w:r>
    </w:p>
    <w:p w:rsidR="00242E85" w:rsidRDefault="00D87759">
      <w:pPr>
        <w:pStyle w:val="ProductList-Body"/>
      </w:pPr>
      <w:r>
        <w:t xml:space="preserve">Pretplatničke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Microsoft Dynamics CRM Online koje se prodaju u okviru CA/SA mogu se steći kao Institution-wide (potpuno licenciranje) ili non-Institution wide (djelomično licenciranje).</w:t>
      </w:r>
    </w:p>
    <w:p w:rsidR="00242E85" w:rsidRDefault="00D87759">
      <w:pPr>
        <w:pStyle w:val="ProductList-Body"/>
      </w:pPr>
      <w:r>
        <w:t xml:space="preserve"> </w:t>
      </w:r>
    </w:p>
    <w:p w:rsidR="00242E85" w:rsidRDefault="00D87759">
      <w:pPr>
        <w:pStyle w:val="ProductList-ClauseHeading"/>
      </w:pPr>
      <w:r>
        <w:t>2.3 Microsoft Dynamics CRM Online Professional za državne ustanove</w:t>
      </w:r>
    </w:p>
    <w:p w:rsidR="00242E85" w:rsidRDefault="00D87759">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242E85" w:rsidRDefault="00D87759">
      <w:pPr>
        <w:pStyle w:val="ProductList-Body"/>
      </w:pPr>
      <w:r>
        <w:t xml:space="preserve"> </w:t>
      </w:r>
    </w:p>
    <w:p w:rsidR="00242E85" w:rsidRDefault="00D87759">
      <w:pPr>
        <w:pStyle w:val="ProductList-ClauseHeading"/>
      </w:pPr>
      <w:r>
        <w:t>2.4 Ponude podrške za Microsoft Dynamics CRM Online</w:t>
      </w:r>
    </w:p>
    <w:p w:rsidR="00242E85" w:rsidRDefault="00D87759">
      <w:pPr>
        <w:pStyle w:val="ProductList-Body"/>
      </w:pPr>
      <w:r>
        <w:t xml:space="preserve">Pojedinosti o ponudama podrške za Microsoft Dynamics CRM Online dostupne su na adresi </w:t>
      </w:r>
      <w:hyperlink r:id="rId109">
        <w:r>
          <w:rPr>
            <w:color w:val="00467F"/>
            <w:u w:val="single"/>
          </w:rPr>
          <w:t>http://www.microsoft.com/en-us/dynamics/dynamics-online-support.aspx</w:t>
        </w:r>
      </w:hyperlink>
      <w:r>
        <w:t xml:space="preserve">. </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72" w:name="_Sec662"/>
      <w:r>
        <w:t>Microsoft Dynamics Marketing</w:t>
      </w:r>
      <w:bookmarkEnd w:id="272"/>
      <w:r>
        <w:fldChar w:fldCharType="begin"/>
      </w:r>
      <w:r>
        <w:instrText xml:space="preserve"> TC "</w:instrText>
      </w:r>
      <w:bookmarkStart w:id="273" w:name="_Toc423419675"/>
      <w:r>
        <w:instrText>Microsoft Dynamics Marketing</w:instrText>
      </w:r>
      <w:bookmarkEnd w:id="273"/>
      <w:r>
        <w:instrText>" \l 3</w:instrText>
      </w:r>
      <w:r>
        <w:fldChar w:fldCharType="end"/>
      </w:r>
    </w:p>
    <w:p w:rsidR="00242E85" w:rsidRDefault="00D87759">
      <w:pPr>
        <w:pStyle w:val="ProductList-Offering1SubSection"/>
      </w:pPr>
      <w:bookmarkStart w:id="274" w:name="_Sec716"/>
      <w:r>
        <w:t>1. Dostupnost programa</w:t>
      </w:r>
      <w:bookmarkEnd w:id="274"/>
    </w:p>
    <w:tbl>
      <w:tblPr>
        <w:tblStyle w:val="PURTable"/>
        <w:tblW w:w="0" w:type="dxa"/>
        <w:tblLook w:val="04A0" w:firstRow="1" w:lastRow="0" w:firstColumn="1" w:lastColumn="0" w:noHBand="0" w:noVBand="1"/>
      </w:tblPr>
      <w:tblGrid>
        <w:gridCol w:w="4535"/>
        <w:gridCol w:w="801"/>
        <w:gridCol w:w="791"/>
        <w:gridCol w:w="805"/>
        <w:gridCol w:w="711"/>
        <w:gridCol w:w="833"/>
        <w:gridCol w:w="827"/>
        <w:gridCol w:w="809"/>
        <w:gridCol w:w="804"/>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rsidP="001C090C">
            <w:pPr>
              <w:pStyle w:val="ProductList-TableBody"/>
            </w:pPr>
            <w:r>
              <w:t>Microsoft Dynamics Marketing Enterprise</w:t>
            </w:r>
            <w:r>
              <w:fldChar w:fldCharType="begin"/>
            </w:r>
            <w:r>
              <w:instrText xml:space="preserve"> XE "Microsoft Dynamics Marketing Enterprise" </w:instrText>
            </w:r>
            <w:r>
              <w:fldChar w:fldCharType="end"/>
            </w:r>
            <w:r w:rsidR="001C090C">
              <w:t xml:space="preserve"> </w:t>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242E85" w:rsidRDefault="00D87759">
            <w:pPr>
              <w:pStyle w:val="ProductList-TableBody"/>
            </w:pP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242E85" w:rsidRDefault="00D87759">
            <w:pPr>
              <w:pStyle w:val="ProductList-TableBody"/>
            </w:pP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242E85" w:rsidRDefault="00D87759">
            <w:pPr>
              <w:pStyle w:val="ProductList-TableBody"/>
            </w:pP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rsidTr="001C090C">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242E8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bl>
    <w:p w:rsidR="00242E85" w:rsidRDefault="00D87759">
      <w:pPr>
        <w:pStyle w:val="ProductList-Body"/>
      </w:pPr>
      <w:r>
        <w:t xml:space="preserve"> </w:t>
      </w:r>
    </w:p>
    <w:p w:rsidR="00242E85" w:rsidRDefault="00D87759">
      <w:pPr>
        <w:pStyle w:val="ProductList-Offering1SubSection"/>
      </w:pPr>
      <w:bookmarkStart w:id="275" w:name="_Sec771"/>
      <w:r>
        <w:t>2. Uvjeti za proizvod</w:t>
      </w:r>
      <w:bookmarkEnd w:id="275"/>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Ponude za podršku za Microsoft Dynamics Marketing</w:t>
      </w:r>
    </w:p>
    <w:p w:rsidR="00242E85" w:rsidRDefault="00D87759">
      <w:pPr>
        <w:pStyle w:val="ProductList-Body"/>
      </w:pPr>
      <w:r>
        <w:t xml:space="preserve">Pojedinosti o ponudama podrške za Microsoft Dynamics Marketing dostupne su na adresi </w:t>
      </w:r>
      <w:hyperlink r:id="rId111">
        <w:r>
          <w:rPr>
            <w:color w:val="00467F"/>
            <w:u w:val="single"/>
          </w:rPr>
          <w:t>http://www.microsoft.com/en-us/dynamics/dynamics-online-support.aspx</w:t>
        </w:r>
      </w:hyperlink>
      <w:r>
        <w:t xml:space="preserve">. </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76" w:name="_Sec663"/>
      <w:r>
        <w:t>Microsoft Social Engagement</w:t>
      </w:r>
      <w:bookmarkEnd w:id="276"/>
      <w:r>
        <w:fldChar w:fldCharType="begin"/>
      </w:r>
      <w:r>
        <w:instrText xml:space="preserve"> TC "</w:instrText>
      </w:r>
      <w:bookmarkStart w:id="277" w:name="_Toc423419676"/>
      <w:r>
        <w:instrText>Microsoft Social Engagement</w:instrText>
      </w:r>
      <w:bookmarkEnd w:id="277"/>
      <w:r>
        <w:instrText>" \l 3</w:instrText>
      </w:r>
      <w:r>
        <w:fldChar w:fldCharType="end"/>
      </w:r>
    </w:p>
    <w:p w:rsidR="00242E85" w:rsidRDefault="00D87759">
      <w:pPr>
        <w:pStyle w:val="ProductList-Offering1SubSection"/>
      </w:pPr>
      <w:bookmarkStart w:id="278" w:name="_Sec717"/>
      <w:r>
        <w:t>1. Dostupnost programa</w:t>
      </w:r>
      <w:bookmarkEnd w:id="278"/>
    </w:p>
    <w:tbl>
      <w:tblPr>
        <w:tblStyle w:val="PURTable"/>
        <w:tblW w:w="0" w:type="dxa"/>
        <w:tblLook w:val="04A0" w:firstRow="1" w:lastRow="0" w:firstColumn="1" w:lastColumn="0" w:noHBand="0" w:noVBand="1"/>
      </w:tblPr>
      <w:tblGrid>
        <w:gridCol w:w="4531"/>
        <w:gridCol w:w="802"/>
        <w:gridCol w:w="793"/>
        <w:gridCol w:w="805"/>
        <w:gridCol w:w="711"/>
        <w:gridCol w:w="833"/>
        <w:gridCol w:w="827"/>
        <w:gridCol w:w="809"/>
        <w:gridCol w:w="805"/>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Microsoft Social Engagement Professional</w:t>
            </w:r>
            <w:r>
              <w:fldChar w:fldCharType="begin"/>
            </w:r>
            <w:r>
              <w:instrText xml:space="preserve"> XE "Microsoft Social Engagement Professional" </w:instrText>
            </w:r>
            <w:r>
              <w:fldChar w:fldCharType="end"/>
            </w:r>
          </w:p>
          <w:p w:rsidR="00242E85" w:rsidRDefault="00D87759">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Social Engagement Professional Add-on</w:t>
            </w:r>
            <w:r>
              <w:fldChar w:fldCharType="begin"/>
            </w:r>
            <w:r>
              <w:instrText xml:space="preserve"> XE "Microsoft Social Engagement Professional Add-on" </w:instrText>
            </w:r>
            <w:r>
              <w:fldChar w:fldCharType="end"/>
            </w:r>
          </w:p>
          <w:p w:rsidR="00242E85" w:rsidRDefault="00D87759">
            <w:pPr>
              <w:pStyle w:val="ProductList-TableBody"/>
            </w:pP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Pr>
                <w:color w:val="000000" w:themeColor="text1"/>
              </w:rPr>
              <w:t>A</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bl>
    <w:p w:rsidR="00242E85" w:rsidRDefault="00D87759">
      <w:pPr>
        <w:pStyle w:val="ProductList-Offering1SubSection"/>
      </w:pPr>
      <w:bookmarkStart w:id="279" w:name="_Sec772"/>
      <w:r>
        <w:t>2. Uvjeti za proizvod</w:t>
      </w:r>
      <w:bookmarkEnd w:id="279"/>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Kvalificirane licence za dodatne User SL-ove</w:t>
      </w:r>
    </w:p>
    <w:tbl>
      <w:tblPr>
        <w:tblStyle w:val="PURTable"/>
        <w:tblW w:w="0" w:type="dxa"/>
        <w:tblLook w:val="04A0" w:firstRow="1" w:lastRow="0" w:firstColumn="1" w:lastColumn="0" w:noHBand="0" w:noVBand="1"/>
      </w:tblPr>
      <w:tblGrid>
        <w:gridCol w:w="5456"/>
        <w:gridCol w:w="5460"/>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Dodatni SL po korisniku</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Dodatna licenca za Microsoft Social Engagement Professional</w:t>
            </w:r>
          </w:p>
          <w:p w:rsidR="00242E85" w:rsidRDefault="00D87759">
            <w:pPr>
              <w:pStyle w:val="ProductList-TableBody"/>
            </w:pPr>
            <w:r>
              <w:t>Dodatne objave za Microsoft Social Engagement Professional</w:t>
            </w:r>
          </w:p>
          <w:p w:rsidR="00242E85" w:rsidRDefault="00D87759">
            <w:pPr>
              <w:pStyle w:val="ProductList-TableBody"/>
            </w:pPr>
            <w:r>
              <w:t>Dodatne objave za Microsoft Social Engagement Professional Education</w:t>
            </w:r>
          </w:p>
        </w:tc>
      </w:tr>
    </w:tbl>
    <w:p w:rsidR="00242E85" w:rsidRDefault="00D87759">
      <w:pPr>
        <w:pStyle w:val="ProductList-Body"/>
      </w:pPr>
      <w:r>
        <w:rPr>
          <w:i/>
          <w:vertAlign w:val="superscript"/>
        </w:rPr>
        <w:t>1</w:t>
      </w:r>
      <w:r>
        <w:rPr>
          <w:i/>
        </w:rPr>
        <w:t>Svaka Kvalificirana licenca mora imati aktivno tehnološko jamstvo Software Assurance</w:t>
      </w:r>
    </w:p>
    <w:p w:rsidR="00242E85" w:rsidRDefault="00D87759">
      <w:pPr>
        <w:pStyle w:val="ProductList-Body"/>
      </w:pPr>
      <w:r>
        <w:t xml:space="preserve"> </w:t>
      </w:r>
    </w:p>
    <w:p w:rsidR="00242E85" w:rsidRDefault="00D87759">
      <w:pPr>
        <w:pStyle w:val="ProductList-ClauseHeading"/>
      </w:pPr>
      <w:r>
        <w:t>2.2 Ponude za podršku za Microsoft Social Engagement</w:t>
      </w:r>
    </w:p>
    <w:p w:rsidR="00242E85" w:rsidRDefault="00D87759">
      <w:pPr>
        <w:pStyle w:val="ProductList-Body"/>
      </w:pPr>
      <w:r>
        <w:t xml:space="preserve">Pojedinosti o ponudama podrške za Microsoft Social Engagement dostupne su na adresi </w:t>
      </w:r>
      <w:hyperlink r:id="rId113">
        <w:r>
          <w:rPr>
            <w:color w:val="00467F"/>
            <w:u w:val="single"/>
          </w:rPr>
          <w:t>http://www.microsoft.com/en-us/dynamics/dynamics-online-support.aspx</w:t>
        </w:r>
      </w:hyperlink>
      <w:r>
        <w:t xml:space="preserve">. </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80" w:name="_Sec664"/>
      <w:r>
        <w:t>Parature, from Microsoft</w:t>
      </w:r>
      <w:bookmarkEnd w:id="280"/>
      <w:r>
        <w:fldChar w:fldCharType="begin"/>
      </w:r>
      <w:r>
        <w:instrText xml:space="preserve"> TC "</w:instrText>
      </w:r>
      <w:bookmarkStart w:id="281" w:name="_Toc423419677"/>
      <w:r>
        <w:instrText>Parature, from Microsoft</w:instrText>
      </w:r>
      <w:bookmarkEnd w:id="281"/>
      <w:r>
        <w:instrText>" \l 3</w:instrText>
      </w:r>
      <w:r>
        <w:fldChar w:fldCharType="end"/>
      </w:r>
    </w:p>
    <w:p w:rsidR="00242E85" w:rsidRDefault="00D87759">
      <w:pPr>
        <w:pStyle w:val="ProductList-Offering1SubSection"/>
      </w:pPr>
      <w:bookmarkStart w:id="282" w:name="_Sec718"/>
      <w:r>
        <w:t>1. Dostupnost programa</w:t>
      </w:r>
      <w:bookmarkEnd w:id="282"/>
    </w:p>
    <w:tbl>
      <w:tblPr>
        <w:tblStyle w:val="PURTable"/>
        <w:tblW w:w="0" w:type="dxa"/>
        <w:tblLook w:val="04A0" w:firstRow="1" w:lastRow="0" w:firstColumn="1" w:lastColumn="0" w:noHBand="0" w:noVBand="1"/>
      </w:tblPr>
      <w:tblGrid>
        <w:gridCol w:w="4534"/>
        <w:gridCol w:w="801"/>
        <w:gridCol w:w="792"/>
        <w:gridCol w:w="805"/>
        <w:gridCol w:w="711"/>
        <w:gridCol w:w="833"/>
        <w:gridCol w:w="827"/>
        <w:gridCol w:w="809"/>
        <w:gridCol w:w="804"/>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rsidP="001C090C">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r w:rsidR="001C090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rsidP="001C090C">
            <w:pPr>
              <w:pStyle w:val="ProductList-TableBody"/>
            </w:pPr>
            <w:r>
              <w:t>Parature Enterprise Additional Records</w:t>
            </w:r>
            <w:r>
              <w:fldChar w:fldCharType="begin"/>
            </w:r>
            <w:r>
              <w:instrText xml:space="preserve"> XE "Parature Enterprise Additional Records" </w:instrText>
            </w:r>
            <w:r>
              <w:fldChar w:fldCharType="end"/>
            </w:r>
            <w:r w:rsidR="001C090C">
              <w:t xml:space="preserve"> </w:t>
            </w:r>
            <w:r>
              <w:t>(dodatni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r w:rsidR="001C090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Parature Enterprise Additional Page Views</w:t>
            </w:r>
            <w:r>
              <w:fldChar w:fldCharType="begin"/>
            </w:r>
            <w:r>
              <w:instrText xml:space="preserve"> XE "Parature Enterprise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r w:rsidR="001C090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r w:rsidR="001C090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r w:rsidR="001C090C">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bl>
    <w:p w:rsidR="00242E85" w:rsidRDefault="00D87759">
      <w:pPr>
        <w:pStyle w:val="ProductList-Offering1SubSection"/>
      </w:pPr>
      <w:bookmarkStart w:id="283" w:name="_Sec773"/>
      <w:r>
        <w:t>2. Uvjeti za proizvod</w:t>
      </w:r>
      <w:bookmarkEnd w:id="283"/>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Ponude za podršku za Parature</w:t>
      </w:r>
    </w:p>
    <w:p w:rsidR="00242E85" w:rsidRDefault="00D87759">
      <w:pPr>
        <w:pStyle w:val="ProductList-Body"/>
      </w:pPr>
      <w:r>
        <w:t xml:space="preserve">Pojedinosti o ponudama podrške za Parature dostupne su na adresi </w:t>
      </w:r>
      <w:hyperlink r:id="rId115">
        <w:r>
          <w:rPr>
            <w:color w:val="00467F"/>
            <w:u w:val="single"/>
          </w:rPr>
          <w:t>http://www.microsoft.com/en-us/dynamics/dynamics-online-support.aspx</w:t>
        </w:r>
      </w:hyperlink>
      <w:r>
        <w:t xml:space="preserve">. </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284" w:name="_Sec632"/>
      <w:r>
        <w:t>Usluge Office 365</w:t>
      </w:r>
      <w:bookmarkEnd w:id="284"/>
      <w:r>
        <w:fldChar w:fldCharType="begin"/>
      </w:r>
      <w:r>
        <w:instrText xml:space="preserve"> TC "</w:instrText>
      </w:r>
      <w:bookmarkStart w:id="285" w:name="_Toc423419678"/>
      <w:r>
        <w:instrText>Usluge Office 365</w:instrText>
      </w:r>
      <w:bookmarkEnd w:id="285"/>
      <w:r>
        <w:instrText>" \l 2</w:instrText>
      </w:r>
      <w:r>
        <w:fldChar w:fldCharType="end"/>
      </w:r>
    </w:p>
    <w:p w:rsidR="00242E85" w:rsidRDefault="00D87759">
      <w:pPr>
        <w:pStyle w:val="ProductList-Offering2HeadingNoBorder"/>
      </w:pPr>
      <w:bookmarkStart w:id="286" w:name="_Sec633"/>
      <w:r>
        <w:t>Aplikacije sustava Office 365</w:t>
      </w:r>
      <w:bookmarkEnd w:id="286"/>
      <w:r>
        <w:fldChar w:fldCharType="begin"/>
      </w:r>
      <w:r>
        <w:instrText xml:space="preserve"> TC "</w:instrText>
      </w:r>
      <w:bookmarkStart w:id="287" w:name="_Toc423419679"/>
      <w:r>
        <w:instrText>Aplikacije sustava Office 365</w:instrText>
      </w:r>
      <w:bookmarkEnd w:id="287"/>
      <w:r>
        <w:instrText>" \l 3</w:instrText>
      </w:r>
      <w:r>
        <w:fldChar w:fldCharType="end"/>
      </w:r>
    </w:p>
    <w:p w:rsidR="00242E85" w:rsidRDefault="00D87759">
      <w:pPr>
        <w:pStyle w:val="ProductList-Offering1SubSection"/>
      </w:pPr>
      <w:bookmarkStart w:id="288" w:name="_Sec719"/>
      <w:r>
        <w:t>1. Dostupnost programa</w:t>
      </w:r>
      <w:bookmarkEnd w:id="288"/>
    </w:p>
    <w:tbl>
      <w:tblPr>
        <w:tblStyle w:val="PURTable"/>
        <w:tblW w:w="0" w:type="dxa"/>
        <w:tblLook w:val="04A0" w:firstRow="1" w:lastRow="0" w:firstColumn="1" w:lastColumn="0" w:noHBand="0" w:noVBand="1"/>
      </w:tblPr>
      <w:tblGrid>
        <w:gridCol w:w="4516"/>
        <w:gridCol w:w="802"/>
        <w:gridCol w:w="794"/>
        <w:gridCol w:w="806"/>
        <w:gridCol w:w="711"/>
        <w:gridCol w:w="833"/>
        <w:gridCol w:w="828"/>
        <w:gridCol w:w="810"/>
        <w:gridCol w:w="816"/>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rsidP="001C090C">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proizvod         "</w:instrText>
            </w:r>
            <w:r w:rsidRPr="001C090C">
              <w:rPr>
                <w:color w:val="000000" w:themeColor="text1"/>
              </w:rPr>
              <w:fldChar w:fldCharType="separate"/>
            </w:r>
            <w:r w:rsidRPr="001C090C">
              <w:rPr>
                <w:color w:val="000000" w:themeColor="text1"/>
              </w:rPr>
              <w:t>E</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rsidP="001C090C">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samo uz OVS-ES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EO,ST</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proizvod         "</w:instrText>
            </w:r>
            <w:r w:rsidRPr="001C090C">
              <w:rPr>
                <w:color w:val="000000" w:themeColor="text1"/>
              </w:rPr>
              <w:fldChar w:fldCharType="separate"/>
            </w:r>
            <w:r w:rsidRPr="001C090C">
              <w:rPr>
                <w:color w:val="000000" w:themeColor="text1"/>
              </w:rPr>
              <w:t>E</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Project Online uz Project Pro za Office 365</w:t>
            </w:r>
            <w:r>
              <w:fldChar w:fldCharType="begin"/>
            </w:r>
            <w:r>
              <w:instrText xml:space="preserve"> XE "Project Online uz Project Pro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Project Online uz Project Pro za Office 365 From SA</w:t>
            </w:r>
            <w:r>
              <w:fldChar w:fldCharType="begin"/>
            </w:r>
            <w:r>
              <w:instrText xml:space="preserve"> XE "Project Online uz Project Pro za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rsidP="001C090C">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samo uz OVS-ES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rsidP="001C090C">
            <w:pPr>
              <w:pStyle w:val="ProductList-TableBody"/>
              <w:jc w:val="center"/>
              <w:rPr>
                <w:color w:val="000000" w:themeColor="text1"/>
              </w:rPr>
            </w:pPr>
            <w:r w:rsidRPr="001C090C">
              <w:rPr>
                <w:color w:val="000000" w:themeColor="text1"/>
              </w:rPr>
              <w:t>A,ST</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rsidP="001C090C">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samo uz OVS-ES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rsidP="001C090C">
            <w:pPr>
              <w:pStyle w:val="ProductList-TableBody"/>
              <w:jc w:val="center"/>
              <w:rPr>
                <w:color w:val="000000" w:themeColor="text1"/>
              </w:rPr>
            </w:pPr>
            <w:r w:rsidRPr="001C090C">
              <w:rPr>
                <w:color w:val="000000" w:themeColor="text1"/>
              </w:rPr>
              <w:t>A,ST</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bl>
    <w:p w:rsidR="00242E85" w:rsidRDefault="00D87759">
      <w:pPr>
        <w:pStyle w:val="ProductList-Offering1SubSection"/>
      </w:pPr>
      <w:bookmarkStart w:id="289" w:name="_Sec774"/>
      <w:r>
        <w:t>2. Uvjeti za proizvod</w:t>
      </w:r>
      <w:bookmarkEnd w:id="289"/>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Project Pro za Office 365 i Visio Pro za Office 365</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označava da je potrebno ispuniti određene dodatne uvjete da bi se mogle kupiti licence za Proizvod.         "</w:instrText>
            </w:r>
            <w:r w:rsidRPr="00721CA3">
              <w:rPr>
                <w:color w:val="0563C1"/>
              </w:rPr>
              <w:fldChar w:fldCharType="separate"/>
            </w:r>
            <w:r>
              <w:rPr>
                <w:color w:val="0563C1"/>
              </w:rPr>
              <w:t>Preduvjet</w:t>
            </w:r>
            <w:r w:rsidRPr="00721CA3">
              <w:rPr>
                <w:color w:val="0563C1"/>
              </w:rPr>
              <w:fldChar w:fldCharType="end"/>
            </w:r>
            <w:r>
              <w:t>: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Ispunjavanje uvjeta za kupnju za prijelazne SA User SL-ove aplikacija sustava Office 365</w:t>
      </w:r>
    </w:p>
    <w:p w:rsidR="00242E85" w:rsidRDefault="00D87759">
      <w:pPr>
        <w:pStyle w:val="ProductList-Body"/>
      </w:pPr>
      <w:r>
        <w:t xml:space="preserve">„Prijelazni SA“ User SL-ovi mogu se kupiti radi prijelaza na u cijelosti plaćene trajne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454"/>
        <w:gridCol w:w="5462"/>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Odgovarajući prijelazni SA User SL</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Prijelazni SA sustava Office 365 ProPlus</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Pro za Office 365</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Pro za Office 365</w:t>
            </w:r>
          </w:p>
        </w:tc>
      </w:tr>
    </w:tbl>
    <w:p w:rsidR="00242E85" w:rsidRDefault="00D87759">
      <w:pPr>
        <w:pStyle w:val="ProductList-Body"/>
      </w:pPr>
      <w:r>
        <w:t xml:space="preserve"> </w:t>
      </w:r>
    </w:p>
    <w:p w:rsidR="00242E85" w:rsidRDefault="00D87759">
      <w:pPr>
        <w:pStyle w:val="ProductList-ClauseHeading"/>
      </w:pPr>
      <w:r>
        <w:t>2.2 Klijenti koji su se prethodno primijenili ispunjavanje uvjeta za medije pomoću Usluga udaljene radne površine (engl. Remote Desktop Services, RDS) za prava na Office 365 Pro Plus, Visio Pro za Office 365 ili Project Pro za Office 365</w:t>
      </w:r>
    </w:p>
    <w:p w:rsidR="00242E85" w:rsidRDefault="00D87759">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kolovoza 2015., a nakon toga umjesto toga mora početi koristiti odgovarajući softver Office 365, kako je u nastavku opisano u Korištenju aplikacija na mrežnom poslužitelju ili Platformi Microsoft Azure s aktivacijom na zajedničkim računalima.</w:t>
      </w:r>
    </w:p>
    <w:p w:rsidR="00242E85" w:rsidRDefault="00D87759">
      <w:pPr>
        <w:pStyle w:val="ProductList-Body"/>
      </w:pPr>
      <w:r>
        <w:t xml:space="preserve"> </w:t>
      </w:r>
    </w:p>
    <w:p w:rsidR="00242E85" w:rsidRDefault="00D87759">
      <w:pPr>
        <w:pStyle w:val="ProductList-ClauseHeading"/>
      </w:pPr>
      <w:r>
        <w:t>2.3 Ispunjavanje uvjeta za medije za Office 365 Pro Plus uz prava Windows To Go</w:t>
      </w:r>
    </w:p>
    <w:p w:rsidR="00242E85" w:rsidRDefault="00D87759">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242E85" w:rsidRDefault="00D87759">
      <w:pPr>
        <w:pStyle w:val="ProductList-Body"/>
      </w:pPr>
      <w:r>
        <w:t xml:space="preserve"> </w:t>
      </w:r>
    </w:p>
    <w:p w:rsidR="00242E85" w:rsidRDefault="00D87759">
      <w:pPr>
        <w:pStyle w:val="ProductList-ClauseHeading"/>
      </w:pPr>
      <w:r>
        <w:t>2.4 Campus Agreement (Ugovor Campus) i School Agreement (Ugovor School), Enrollment for Education Solutions (Pristupnica za Obrazovna rješenja) i pretplatnički ugovor Open Value Subscriptions – Education Solutions (Obrazovna rješenja)</w:t>
      </w:r>
    </w:p>
    <w:p w:rsidR="00242E85" w:rsidRDefault="00D87759">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svakog Studenta u Organizaciji.</w:t>
      </w:r>
    </w:p>
    <w:p w:rsidR="00242E85" w:rsidRDefault="00D87759">
      <w:pPr>
        <w:pStyle w:val="ProductList-Body"/>
      </w:pPr>
      <w:r>
        <w:t xml:space="preserve"> </w:t>
      </w:r>
    </w:p>
    <w:p w:rsidR="00242E85" w:rsidRDefault="00D87759">
      <w:pPr>
        <w:pStyle w:val="ProductList-Body"/>
      </w:pPr>
      <w:r>
        <w:t>Ustanove s Office 365 ProPlus SL-ovima po korisniku dodijeljenima svim predavačima i osoblju mogu instalirati softver Office Professional Plus 2013 u bilo koji laboratorij ili knjižnicu slobodnog pristupa u Organizaciji Ustanove. Na korištenje softvera u suprotnom se primjenjuju Licencne odredbe za Office Professional Plus 2013.</w:t>
      </w:r>
    </w:p>
    <w:p w:rsidR="00242E85" w:rsidRDefault="00D87759">
      <w:pPr>
        <w:pStyle w:val="ProductList-Body"/>
      </w:pPr>
      <w:r>
        <w:t xml:space="preserve"> </w:t>
      </w:r>
    </w:p>
    <w:p w:rsidR="00242E85" w:rsidRDefault="00D87759">
      <w:pPr>
        <w:pStyle w:val="ProductList-Body"/>
      </w:pPr>
      <w:r>
        <w:t xml:space="preserve">Ustanove s tehnološkim jamstvom Software Assurance za Office Professional Plus prenesenim svim predavačima i osoblju ispunjavaju uvjete za stjecanje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za Office 365 ProPlus za sve predavače i osoblje u organizaciji Ustanove bez dodatnih troškova za Ustanovu.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stečene besplatno putem ove ponude možda neće ulaziti u broj licenci potrebnih za zadovoljavanje minimalnih uvjeta narudžbe za Ustanovu.</w:t>
      </w:r>
    </w:p>
    <w:p w:rsidR="00242E85" w:rsidRDefault="00D87759">
      <w:pPr>
        <w:pStyle w:val="ProductList-Body"/>
      </w:pPr>
      <w:r>
        <w:t xml:space="preserve"> </w:t>
      </w:r>
    </w:p>
    <w:p w:rsidR="00242E85" w:rsidRDefault="00D87759">
      <w:pPr>
        <w:pStyle w:val="ProductList-ClauseHeading"/>
      </w:pPr>
      <w:r>
        <w:t>2.5 Office Multi Language Pack</w:t>
      </w:r>
    </w:p>
    <w:p w:rsidR="00242E85" w:rsidRDefault="00D87759">
      <w:pPr>
        <w:pStyle w:val="ProductList-Body"/>
      </w:pPr>
      <w:r>
        <w:t>Klijenti s pretplatama na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Licence za Office System za pretplate na Office 365. </w:t>
      </w:r>
    </w:p>
    <w:p w:rsidR="00242E85" w:rsidRDefault="00D87759">
      <w:pPr>
        <w:pStyle w:val="ProductList-Body"/>
      </w:pPr>
      <w:r>
        <w:t xml:space="preserve"> </w:t>
      </w:r>
    </w:p>
    <w:p w:rsidR="00242E85" w:rsidRDefault="00D87759">
      <w:pPr>
        <w:pStyle w:val="ProductList-ClauseHeading"/>
      </w:pPr>
      <w:r>
        <w:t>2.6 E-učenje</w:t>
      </w:r>
    </w:p>
    <w:p w:rsidR="00242E85" w:rsidRDefault="00D87759">
      <w:pPr>
        <w:pStyle w:val="ProductList-Body"/>
      </w:pPr>
      <w:r>
        <w:t xml:space="preserve">Klijent s Licencom za Office 365 ProPlus može koristiti hostirane tečajeve e-učenja za Aplikacije. Klijenti će dobiti jedan pristupni kôd po kvalificiranoj pristupnici/ugovoru. Klijenti mogu i preuzeti sadržajne datoteke za e-učenje usklađene sa SCORM-om (za Aplikacije) iz VLSC-a za uvoz u svoj Learning Management System (LMS). Za preuzimanje datoteka iz VLSC-a nije potreban pristupni kod. </w:t>
      </w:r>
    </w:p>
    <w:p w:rsidR="00242E85" w:rsidRDefault="00D87759">
      <w:pPr>
        <w:pStyle w:val="ProductList-Body"/>
      </w:pPr>
      <w:r>
        <w:t xml:space="preserve"> </w:t>
      </w:r>
    </w:p>
    <w:p w:rsidR="00242E85" w:rsidRDefault="00D87759">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242E85" w:rsidRDefault="00D87759">
      <w:pPr>
        <w:pStyle w:val="ProductList-Body"/>
      </w:pPr>
      <w:r>
        <w:t xml:space="preserve"> </w:t>
      </w:r>
    </w:p>
    <w:p w:rsidR="00242E85" w:rsidRDefault="00D87759">
      <w:pPr>
        <w:pStyle w:val="ProductList-Body"/>
      </w:pPr>
      <w:r>
        <w:t>Klijenti Enterprise Agreement (Ugovora Enterprise) i programa Select mogu pribaviti sadržaj usklađen sa SCORM-om (za Aplikacije) putem preuzimanja ili DVD-a, dok Klijent programa Open i Open Value može pribaviti sadržaj usklađen sa SCORM-om (za Aplikacije) samo putem DVD-a.</w:t>
      </w:r>
    </w:p>
    <w:p w:rsidR="00242E85" w:rsidRDefault="00D87759">
      <w:pPr>
        <w:pStyle w:val="ProductList-Body"/>
      </w:pPr>
      <w:r>
        <w:t xml:space="preserve"> </w:t>
      </w:r>
    </w:p>
    <w:p w:rsidR="00242E85" w:rsidRDefault="00D87759">
      <w:pPr>
        <w:pStyle w:val="ProductList-ClauseHeading"/>
      </w:pPr>
      <w:r>
        <w:t>2.7 Office Online</w:t>
      </w:r>
    </w:p>
    <w:p w:rsidR="00242E85" w:rsidRDefault="00D87759">
      <w:pPr>
        <w:pStyle w:val="ProductList-Body"/>
      </w:pPr>
      <w:r>
        <w:t xml:space="preserve">Klijent s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Licencom</w:t>
      </w:r>
      <w:r w:rsidRPr="00721CA3">
        <w:rPr>
          <w:color w:val="0563C1"/>
        </w:rPr>
        <w:fldChar w:fldCharType="end"/>
      </w:r>
      <w:r>
        <w:t xml:space="preserve"> za Office 365 ProPlus može koristiti Office Online</w:t>
      </w:r>
      <w:r>
        <w:fldChar w:fldCharType="begin"/>
      </w:r>
      <w:r>
        <w:instrText xml:space="preserve"> XE "Office Online" </w:instrText>
      </w:r>
      <w:r>
        <w:fldChar w:fldCharType="end"/>
      </w:r>
      <w:r>
        <w:t xml:space="preserve">. Svi </w:t>
      </w:r>
      <w:r w:rsidRPr="00721CA3">
        <w:rPr>
          <w:color w:val="0563C1"/>
        </w:rPr>
        <w:fldChar w:fldCharType="begin"/>
      </w:r>
      <w:r>
        <w:rPr>
          <w:color w:val="0563C1"/>
        </w:rPr>
        <w:instrText>AutoTextList  \s NoStyle \t " označava pojedinca kojem je prenesena Licenca.         "</w:instrText>
      </w:r>
      <w:r w:rsidRPr="00721CA3">
        <w:rPr>
          <w:color w:val="0563C1"/>
        </w:rPr>
        <w:fldChar w:fldCharType="separate"/>
      </w:r>
      <w:r>
        <w:rPr>
          <w:color w:val="0563C1"/>
        </w:rPr>
        <w:t>Licencirani korisnici</w:t>
      </w:r>
      <w:r w:rsidRPr="00721CA3">
        <w:rPr>
          <w:color w:val="0563C1"/>
        </w:rPr>
        <w:fldChar w:fldCharType="end"/>
      </w:r>
      <w:r>
        <w:t xml:space="preserve"> Klijenta mogu pristupiti sustavu Office Online radi pregledavanja i uređivanja dokumenata. Korisnici moraju biti licencirani i za planove SharePoint Online da bi pristupili sustavu Office Online. Korištenje sustava Office Online uređeno je Odredbama za Online usluge. </w:t>
      </w:r>
    </w:p>
    <w:p w:rsidR="00242E85" w:rsidRDefault="00D87759">
      <w:pPr>
        <w:pStyle w:val="ProductList-Body"/>
      </w:pPr>
      <w:r>
        <w:t xml:space="preserve"> </w:t>
      </w:r>
    </w:p>
    <w:p w:rsidR="00242E85" w:rsidRDefault="00D87759">
      <w:pPr>
        <w:pStyle w:val="ProductList-ClauseHeading"/>
      </w:pPr>
      <w:r>
        <w:t>2.8 Migracijsko razdoblje za pretplatnički ugovor Open Value Subscription</w:t>
      </w:r>
    </w:p>
    <w:p w:rsidR="00242E85" w:rsidRDefault="00D87759">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90" w:name="_Sec634"/>
      <w:r>
        <w:t>Paketi Office 365</w:t>
      </w:r>
      <w:bookmarkEnd w:id="290"/>
      <w:r>
        <w:fldChar w:fldCharType="begin"/>
      </w:r>
      <w:r>
        <w:instrText xml:space="preserve"> TC "</w:instrText>
      </w:r>
      <w:bookmarkStart w:id="291" w:name="_Toc423419680"/>
      <w:r>
        <w:instrText>Paketi Office 365</w:instrText>
      </w:r>
      <w:bookmarkEnd w:id="291"/>
      <w:r>
        <w:instrText>" \l 3</w:instrText>
      </w:r>
      <w:r>
        <w:fldChar w:fldCharType="end"/>
      </w:r>
    </w:p>
    <w:p w:rsidR="00242E85" w:rsidRDefault="00D87759">
      <w:pPr>
        <w:pStyle w:val="ProductList-Offering1SubSection"/>
      </w:pPr>
      <w:bookmarkStart w:id="292" w:name="_Sec720"/>
      <w:r>
        <w:t>1. Dostupnost programa</w:t>
      </w:r>
      <w:bookmarkEnd w:id="292"/>
    </w:p>
    <w:tbl>
      <w:tblPr>
        <w:tblStyle w:val="PURTable"/>
        <w:tblW w:w="0" w:type="dxa"/>
        <w:tblLook w:val="04A0" w:firstRow="1" w:lastRow="0" w:firstColumn="1" w:lastColumn="0" w:noHBand="0" w:noVBand="1"/>
      </w:tblPr>
      <w:tblGrid>
        <w:gridCol w:w="4519"/>
        <w:gridCol w:w="802"/>
        <w:gridCol w:w="793"/>
        <w:gridCol w:w="805"/>
        <w:gridCol w:w="711"/>
        <w:gridCol w:w="833"/>
        <w:gridCol w:w="827"/>
        <w:gridCol w:w="809"/>
        <w:gridCol w:w="817"/>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rsidP="001C090C">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AO,</w:t>
            </w:r>
            <w:r w:rsidR="00D87759" w:rsidRPr="001C090C">
              <w:rPr>
                <w:color w:val="000000" w:themeColor="text1"/>
              </w:rPr>
              <w:fldChar w:fldCharType="begin"/>
            </w:r>
            <w:r w:rsidR="00D87759" w:rsidRPr="001C090C">
              <w:rPr>
                <w:color w:val="000000" w:themeColor="text1"/>
              </w:rPr>
              <w:instrText>AutoTextList  \s NoStyle \t " : Ponuda za studente         "</w:instrText>
            </w:r>
            <w:r w:rsidR="00D87759" w:rsidRPr="001C090C">
              <w:rPr>
                <w:color w:val="000000" w:themeColor="text1"/>
              </w:rPr>
              <w:fldChar w:fldCharType="separate"/>
            </w:r>
            <w:r w:rsidR="00D87759" w:rsidRPr="001C090C">
              <w:rPr>
                <w:color w:val="000000" w:themeColor="text1"/>
              </w:rPr>
              <w:t>ST</w:t>
            </w:r>
            <w:r w:rsidR="00D87759"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rsidP="001C090C">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AO,</w:t>
            </w:r>
            <w:r w:rsidR="00D87759" w:rsidRPr="001C090C">
              <w:rPr>
                <w:color w:val="000000" w:themeColor="text1"/>
              </w:rPr>
              <w:fldChar w:fldCharType="begin"/>
            </w:r>
            <w:r w:rsidR="00D87759" w:rsidRPr="001C090C">
              <w:rPr>
                <w:color w:val="000000" w:themeColor="text1"/>
              </w:rPr>
              <w:instrText>AutoTextList  \s NoStyle \t " : Ponuda za studente         "</w:instrText>
            </w:r>
            <w:r w:rsidR="00D87759" w:rsidRPr="001C090C">
              <w:rPr>
                <w:color w:val="000000" w:themeColor="text1"/>
              </w:rPr>
              <w:fldChar w:fldCharType="separate"/>
            </w:r>
            <w:r w:rsidR="00D87759" w:rsidRPr="001C090C">
              <w:rPr>
                <w:color w:val="000000" w:themeColor="text1"/>
              </w:rPr>
              <w:t>ST</w:t>
            </w:r>
            <w:r w:rsidR="00D87759"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AO,</w:t>
            </w:r>
            <w:r w:rsidR="00D87759" w:rsidRPr="001C090C">
              <w:rPr>
                <w:color w:val="000000" w:themeColor="text1"/>
              </w:rPr>
              <w:fldChar w:fldCharType="begin"/>
            </w:r>
            <w:r w:rsidR="00D87759" w:rsidRPr="001C090C">
              <w:rPr>
                <w:color w:val="000000" w:themeColor="text1"/>
              </w:rPr>
              <w:instrText>AutoTextList  \s NoStyle \t " : Ponuda za studente         "</w:instrText>
            </w:r>
            <w:r w:rsidR="00D87759" w:rsidRPr="001C090C">
              <w:rPr>
                <w:color w:val="000000" w:themeColor="text1"/>
              </w:rPr>
              <w:fldChar w:fldCharType="separate"/>
            </w:r>
            <w:r w:rsidR="00D87759" w:rsidRPr="001C090C">
              <w:rPr>
                <w:color w:val="000000" w:themeColor="text1"/>
              </w:rPr>
              <w:t>ST</w:t>
            </w:r>
            <w:r w:rsidR="00D87759"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Enterprise Online usluga         "</w:instrText>
            </w:r>
            <w:r w:rsidRPr="001C090C">
              <w:rPr>
                <w:color w:val="000000" w:themeColor="text1"/>
              </w:rPr>
              <w:fldChar w:fldCharType="separate"/>
            </w:r>
            <w:r w:rsidRPr="001C090C">
              <w:rPr>
                <w:color w:val="000000" w:themeColor="text1"/>
              </w:rPr>
              <w:t>EO</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Organization-wide (potpuno licenciranje)         "</w:instrText>
            </w:r>
            <w:r w:rsidRPr="001C090C">
              <w:rPr>
                <w:color w:val="000000" w:themeColor="text1"/>
              </w:rPr>
              <w:fldChar w:fldCharType="separate"/>
            </w:r>
            <w:r w:rsidRPr="001C090C">
              <w:rPr>
                <w:color w:val="000000" w:themeColor="text1"/>
              </w:rPr>
              <w:t>OW</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bl>
    <w:p w:rsidR="00242E85" w:rsidRDefault="00D87759">
      <w:pPr>
        <w:pStyle w:val="ProductList-Offering1SubSection"/>
      </w:pPr>
      <w:bookmarkStart w:id="293" w:name="_Sec775"/>
      <w:r>
        <w:t>2. Uvjeti za proizvod</w:t>
      </w:r>
      <w:bookmarkEnd w:id="293"/>
    </w:p>
    <w:tbl>
      <w:tblPr>
        <w:tblStyle w:val="PURTable"/>
        <w:tblW w:w="0" w:type="dxa"/>
        <w:tblLook w:val="04A0" w:firstRow="1" w:lastRow="0" w:firstColumn="1" w:lastColumn="0" w:noHBand="0" w:noVBand="1"/>
      </w:tblPr>
      <w:tblGrid>
        <w:gridCol w:w="3638"/>
        <w:gridCol w:w="3639"/>
        <w:gridCol w:w="3639"/>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Sve, Aplikacija i poslužitelj, samo E1 i K1 poslužitelj (osim MPSA, gdje su Poslužitelj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Enterprise, Government, K</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Oblak zajednice za državne ustanove u Sjedinjenim Državama</w:t>
      </w:r>
    </w:p>
    <w:p w:rsidR="00242E85" w:rsidRDefault="00D87759">
      <w:pPr>
        <w:pStyle w:val="ProductList-Body"/>
      </w:pPr>
      <w:r>
        <w:rPr>
          <w:color w:val="000000"/>
        </w:rPr>
        <w:t xml:space="preserve">Za pakete Office 365 označene gore u Dostupnosti programa kao </w:t>
      </w:r>
      <w:r w:rsidRPr="00721CA3">
        <w:rPr>
          <w:color w:val="0563C1"/>
        </w:rPr>
        <w:fldChar w:fldCharType="begin"/>
      </w:r>
      <w:r>
        <w:rPr>
          <w:color w:val="0563C1"/>
        </w:rPr>
        <w:instrText>AutoTextList  \s NoStyle \t " : Oblak zajednice za državne ustanove u Sjedinjenim Državama         "</w:instrText>
      </w:r>
      <w:r w:rsidRPr="00721CA3">
        <w:rPr>
          <w:color w:val="0563C1"/>
        </w:rPr>
        <w:fldChar w:fldCharType="separate"/>
      </w:r>
      <w:r>
        <w:rPr>
          <w:color w:val="0563C1"/>
        </w:rPr>
        <w:t>UC</w:t>
      </w:r>
      <w:r w:rsidRPr="00721CA3">
        <w:rPr>
          <w:color w:val="0563C1"/>
        </w:rPr>
        <w:fldChar w:fldCharType="end"/>
      </w:r>
      <w:r>
        <w:t xml:space="preserve"> pogledajte tablicu dostupnih programa za svaku komponentu paketa da biste saznali koje komponente spadaju u </w:t>
      </w:r>
      <w:r w:rsidRPr="00721CA3">
        <w:rPr>
          <w:color w:val="0563C1"/>
        </w:rPr>
        <w:fldChar w:fldCharType="begin"/>
      </w:r>
      <w:r>
        <w:rPr>
          <w:color w:val="0563C1"/>
        </w:rPr>
        <w:instrText>AutoTextList  \s NoStyle \t " : Oblak zajednice za državne ustanove u Sjedinjenim Državama         "</w:instrText>
      </w:r>
      <w:r w:rsidRPr="00721CA3">
        <w:rPr>
          <w:color w:val="0563C1"/>
        </w:rPr>
        <w:fldChar w:fldCharType="separate"/>
      </w:r>
      <w:r>
        <w:rPr>
          <w:color w:val="0563C1"/>
        </w:rPr>
        <w:t>UC</w:t>
      </w:r>
      <w:r w:rsidRPr="00721CA3">
        <w:rPr>
          <w:color w:val="0563C1"/>
        </w:rPr>
        <w:fldChar w:fldCharType="end"/>
      </w:r>
      <w:r>
        <w:t xml:space="preserve"> usluge.   </w:t>
      </w:r>
    </w:p>
    <w:p w:rsidR="00242E85" w:rsidRDefault="00D87759">
      <w:pPr>
        <w:pStyle w:val="ProductList-Body"/>
      </w:pPr>
      <w:r>
        <w:t xml:space="preserve"> </w:t>
      </w:r>
    </w:p>
    <w:p w:rsidR="00242E85" w:rsidRDefault="00D87759">
      <w:pPr>
        <w:pStyle w:val="ProductList-ClauseHeading"/>
      </w:pPr>
      <w:r>
        <w:t>2.2 Stjecanje licenci Campus i School</w:t>
      </w:r>
    </w:p>
    <w:p w:rsidR="00242E85" w:rsidRDefault="00D87759">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Pri licenciranju Dodatka Office 365 u okviru iste Pristupnice mora se licencirati odgovarajuća Kvalificirana licenca.  Pri podnošenju godišnjih narudžbi Ustanova može naručiti manje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242E85" w:rsidRDefault="00D87759">
      <w:pPr>
        <w:pStyle w:val="ProductList-Body"/>
      </w:pPr>
      <w:r>
        <w:t xml:space="preserve"> </w:t>
      </w:r>
    </w:p>
    <w:p w:rsidR="00242E85" w:rsidRDefault="00D87759">
      <w:pPr>
        <w:pStyle w:val="ProductList-ClauseHeading"/>
      </w:pPr>
      <w:r>
        <w:t>2.3 Besplatno licenciranje studenata za Office 365 ProPlus na temelju obuhvaćenosti nastavničkog osoblja/osoblja</w:t>
      </w:r>
    </w:p>
    <w:p w:rsidR="00242E85" w:rsidRDefault="00D87759">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stečene besplatno putem ove ponude možda neće ulaziti u broj licenci potrebnih za zadovoljavanje minimalnih uvjeta narudžbe za Ustanovu.</w:t>
      </w:r>
    </w:p>
    <w:p w:rsidR="00242E85" w:rsidRDefault="00D87759">
      <w:pPr>
        <w:pStyle w:val="ProductList-Body"/>
      </w:pPr>
      <w:r>
        <w:t xml:space="preserve"> </w:t>
      </w:r>
    </w:p>
    <w:p w:rsidR="00242E85" w:rsidRDefault="00D87759">
      <w:pPr>
        <w:pStyle w:val="ProductList-ClauseHeading"/>
      </w:pPr>
      <w:r>
        <w:t>2.4 Korištenje programa Campus i School u laboratoriju i knjižnici</w:t>
      </w:r>
    </w:p>
    <w:p w:rsidR="00242E85" w:rsidRDefault="00D87759">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242E85" w:rsidRDefault="00D87759">
      <w:pPr>
        <w:pStyle w:val="ProductList-Body"/>
      </w:pPr>
      <w:r>
        <w:t xml:space="preserve"> </w:t>
      </w:r>
    </w:p>
    <w:p w:rsidR="00242E85" w:rsidRDefault="00D87759">
      <w:pPr>
        <w:pStyle w:val="ProductList-ClauseHeading"/>
      </w:pPr>
      <w:r>
        <w:t>2.5 Dodatni SL-ovi po korisniku</w:t>
      </w:r>
    </w:p>
    <w:tbl>
      <w:tblPr>
        <w:tblStyle w:val="PURTable"/>
        <w:tblW w:w="0" w:type="dxa"/>
        <w:tblLook w:val="04A0" w:firstRow="1" w:lastRow="0" w:firstColumn="1" w:lastColumn="0" w:noHBand="0" w:noVBand="1"/>
      </w:tblPr>
      <w:tblGrid>
        <w:gridCol w:w="5453"/>
        <w:gridCol w:w="5463"/>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Dodatni SL po korisniku</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Office 365 Education E3 ili E4 Add-ons</w:t>
            </w:r>
          </w:p>
          <w:p w:rsidR="00242E85" w:rsidRDefault="00D87759">
            <w:pPr>
              <w:pStyle w:val="ProductList-TableBody"/>
            </w:pPr>
            <w:r>
              <w:t>– Office 365 Enterprise E1 Add-on</w:t>
            </w:r>
            <w:r>
              <w:rPr>
                <w:vertAlign w:val="superscript"/>
              </w:rPr>
              <w:t>2</w:t>
            </w:r>
          </w:p>
          <w:p w:rsidR="00242E85" w:rsidRDefault="00D87759">
            <w:pPr>
              <w:pStyle w:val="ProductList-TableBody"/>
            </w:pPr>
            <w:r>
              <w:t>– Office 365 Enterprise E1 w/Exchange Online Archiving Add-on</w:t>
            </w:r>
            <w:r>
              <w:rPr>
                <w:vertAlign w:val="superscript"/>
              </w:rPr>
              <w:t>2,3,4</w:t>
            </w:r>
          </w:p>
          <w:p w:rsidR="00242E85" w:rsidRDefault="00D87759">
            <w:pPr>
              <w:pStyle w:val="ProductList-TableBody"/>
            </w:pPr>
            <w:r>
              <w:t>– Office 365 Government E1 Add-on</w:t>
            </w:r>
          </w:p>
          <w:p w:rsidR="00242E85" w:rsidRDefault="00D87759">
            <w:pPr>
              <w:pStyle w:val="ProductList-TableBody"/>
            </w:pPr>
            <w:r>
              <w:t>– Office 365 Enterprise i Government E3 bez ProPlus Add-ons</w:t>
            </w:r>
          </w:p>
          <w:p w:rsidR="00242E85" w:rsidRDefault="00D87759">
            <w:pPr>
              <w:pStyle w:val="ProductList-TableBody"/>
            </w:pPr>
            <w:r>
              <w:t>– Office 365 Enterprise i Government E4 bez ProPlus Add-ons</w:t>
            </w:r>
          </w:p>
          <w:p w:rsidR="00242E85" w:rsidRDefault="00D87759">
            <w:pPr>
              <w:pStyle w:val="ProductList-TableBody"/>
            </w:pPr>
            <w:r>
              <w:t>– Exchange Online Plan 1 Add-on</w:t>
            </w:r>
            <w:r>
              <w:fldChar w:fldCharType="begin"/>
            </w:r>
            <w:r>
              <w:instrText xml:space="preserve"> XE "Exchange Online Plan 1 Add-on" </w:instrText>
            </w:r>
            <w:r>
              <w:fldChar w:fldCharType="end"/>
            </w:r>
          </w:p>
          <w:p w:rsidR="00242E85" w:rsidRDefault="00D87759">
            <w:pPr>
              <w:pStyle w:val="ProductList-TableBody"/>
            </w:pPr>
            <w:r>
              <w:t>– Skype za tvrtke online Plan 1 Add-on</w:t>
            </w:r>
            <w:r>
              <w:fldChar w:fldCharType="begin"/>
            </w:r>
            <w:r>
              <w:instrText xml:space="preserve"> XE "Skype za tvrtke online Plan 1 Add-on" </w:instrText>
            </w:r>
            <w:r>
              <w:fldChar w:fldCharType="end"/>
            </w:r>
          </w:p>
          <w:p w:rsidR="00242E85" w:rsidRDefault="00D87759">
            <w:pPr>
              <w:pStyle w:val="ProductList-TableBody"/>
            </w:pPr>
            <w:r>
              <w:t>– SharePoint Online Plan 1 Add-on</w:t>
            </w:r>
            <w:r>
              <w:fldChar w:fldCharType="begin"/>
            </w:r>
            <w:r>
              <w:instrText xml:space="preserve"> XE "SharePoint Online Plan 1 Add-on" </w:instrText>
            </w:r>
            <w:r>
              <w:fldChar w:fldCharType="end"/>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Office 365 Education E3 ili E4 Add-ons</w:t>
            </w:r>
          </w:p>
          <w:p w:rsidR="00242E85" w:rsidRDefault="00D87759">
            <w:pPr>
              <w:pStyle w:val="ProductList-TableBody"/>
            </w:pPr>
            <w:r>
              <w:t>- Office 365 Enterprise E1 / Government E1 Add-ons</w:t>
            </w:r>
          </w:p>
          <w:p w:rsidR="00242E85" w:rsidRDefault="00D87759">
            <w:pPr>
              <w:pStyle w:val="ProductList-TableBody"/>
            </w:pPr>
            <w:r>
              <w:t>– Office 365 Enterprise E3 Add-on</w:t>
            </w:r>
            <w:r>
              <w:rPr>
                <w:vertAlign w:val="superscript"/>
              </w:rPr>
              <w:t>2</w:t>
            </w:r>
          </w:p>
          <w:p w:rsidR="00242E85" w:rsidRDefault="00D87759">
            <w:pPr>
              <w:pStyle w:val="ProductList-TableBody"/>
            </w:pPr>
            <w:r>
              <w:t>- Office 365 Government E3 Add-on</w:t>
            </w:r>
            <w:r>
              <w:rPr>
                <w:vertAlign w:val="superscript"/>
              </w:rPr>
              <w:t>4</w:t>
            </w:r>
          </w:p>
          <w:p w:rsidR="00242E85" w:rsidRDefault="00D87759">
            <w:pPr>
              <w:pStyle w:val="ProductList-TableBody"/>
            </w:pPr>
            <w:r>
              <w:t>- Office 365 Enterprise i Government E4 Add-ons</w:t>
            </w:r>
          </w:p>
          <w:p w:rsidR="00242E85" w:rsidRDefault="00D87759">
            <w:pPr>
              <w:pStyle w:val="ProductList-TableBody"/>
            </w:pPr>
            <w:r>
              <w:t>– Office 365 Enterprise i Government E3 bez ProPlus Add-ons</w:t>
            </w:r>
          </w:p>
          <w:p w:rsidR="00242E85" w:rsidRDefault="00D87759">
            <w:pPr>
              <w:pStyle w:val="ProductList-TableBody"/>
            </w:pPr>
            <w:r>
              <w:t>– Office 365 Enterprise i Government E4 bez ProPlus Add-ons</w:t>
            </w:r>
          </w:p>
          <w:p w:rsidR="00242E85" w:rsidRDefault="00D8775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42E85" w:rsidRDefault="00D87759">
            <w:pPr>
              <w:pStyle w:val="ProductList-TableBody"/>
            </w:pPr>
            <w:r>
              <w:t xml:space="preserve">– Exchange Online Plan 1 Add-on </w:t>
            </w:r>
          </w:p>
          <w:p w:rsidR="00242E85" w:rsidRDefault="00D87759">
            <w:pPr>
              <w:pStyle w:val="ProductList-TableBody"/>
            </w:pPr>
            <w:r>
              <w:t xml:space="preserve">– Skype za tvrtke online Plan 1 Add-on </w:t>
            </w:r>
          </w:p>
          <w:p w:rsidR="00242E85" w:rsidRDefault="00D87759">
            <w:pPr>
              <w:pStyle w:val="ProductList-TableBody"/>
            </w:pPr>
            <w:r>
              <w:t>– SharePoint Online Plan 1 Add-on</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Office 365 Education E3 ili E4 Add-ons</w:t>
            </w:r>
          </w:p>
          <w:p w:rsidR="00242E85" w:rsidRDefault="00D87759">
            <w:pPr>
              <w:pStyle w:val="ProductList-TableBody"/>
            </w:pPr>
            <w:r>
              <w:t>– Office 365 Enterprise i Government E3 bez ProPlus Add-ons</w:t>
            </w:r>
          </w:p>
          <w:p w:rsidR="00242E85" w:rsidRDefault="00D87759">
            <w:pPr>
              <w:pStyle w:val="ProductList-TableBody"/>
            </w:pPr>
            <w:r>
              <w:t>– Office 365 Enterprise i Government E4 bez ProPlus Add-ons</w:t>
            </w:r>
          </w:p>
          <w:p w:rsidR="00242E85" w:rsidRDefault="00D87759">
            <w:pPr>
              <w:pStyle w:val="ProductList-TableBody"/>
            </w:pPr>
            <w:r>
              <w:t>- Azure Rights Management Add-on</w:t>
            </w:r>
            <w:r>
              <w:fldChar w:fldCharType="begin"/>
            </w:r>
            <w:r>
              <w:instrText xml:space="preserve"> XE "Azure Rights Management Add-on" </w:instrText>
            </w:r>
            <w:r>
              <w:fldChar w:fldCharType="end"/>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Office 365 Education E3 ili E4 Add-on</w:t>
            </w:r>
          </w:p>
          <w:p w:rsidR="00242E85" w:rsidRDefault="00D87759">
            <w:pPr>
              <w:pStyle w:val="ProductList-TableBody"/>
            </w:pPr>
            <w:r>
              <w:t>– Office 365 Enterprise i Government E32 ili E4 Add-ons</w:t>
            </w:r>
          </w:p>
          <w:p w:rsidR="00242E85" w:rsidRDefault="00D87759">
            <w:pPr>
              <w:pStyle w:val="ProductList-TableBody"/>
            </w:pPr>
            <w:r>
              <w:t>– Office 365 Enterprise i Government E3</w:t>
            </w:r>
            <w:r>
              <w:rPr>
                <w:vertAlign w:val="superscript"/>
              </w:rPr>
              <w:t>2</w:t>
            </w:r>
            <w:r>
              <w:t xml:space="preserve"> ili E4 without ProPlus Add-ons</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Office 365 Education E3 ili E4 Add-on</w:t>
            </w:r>
          </w:p>
          <w:p w:rsidR="00242E85" w:rsidRDefault="00D87759">
            <w:pPr>
              <w:pStyle w:val="ProductList-TableBody"/>
            </w:pPr>
            <w:r>
              <w:t>– Office 365 Midsize Business Add-on</w:t>
            </w:r>
            <w:r>
              <w:rPr>
                <w:vertAlign w:val="superscript"/>
              </w:rPr>
              <w:t>2,3</w:t>
            </w:r>
          </w:p>
          <w:p w:rsidR="00242E85" w:rsidRDefault="00D87759">
            <w:pPr>
              <w:pStyle w:val="ProductList-TableBody"/>
            </w:pPr>
            <w:r>
              <w:t>– Office 365 Enterprise E3 Add-on</w:t>
            </w:r>
            <w:r>
              <w:rPr>
                <w:vertAlign w:val="superscript"/>
              </w:rPr>
              <w:t>2,3</w:t>
            </w:r>
          </w:p>
        </w:tc>
      </w:tr>
    </w:tbl>
    <w:p w:rsidR="00242E85" w:rsidRDefault="00D87759">
      <w:pPr>
        <w:pStyle w:val="ProductList-Body"/>
      </w:pPr>
      <w:r>
        <w:rPr>
          <w:vertAlign w:val="superscript"/>
        </w:rPr>
        <w:t>1</w:t>
      </w:r>
      <w:r>
        <w:t>Svaka Kvalificirana licenca mora imati aktivno tehnološko jamstvo Software Assurance</w:t>
      </w:r>
    </w:p>
    <w:p w:rsidR="00242E85" w:rsidRDefault="00D87759">
      <w:pPr>
        <w:pStyle w:val="ProductList-Body"/>
      </w:pPr>
      <w:r>
        <w:rPr>
          <w:vertAlign w:val="superscript"/>
        </w:rPr>
        <w:t>2</w:t>
      </w:r>
      <w:r>
        <w:t>To su jedine ponude dostupne Klijentima programa Open Value i Open Value Subscription.</w:t>
      </w:r>
    </w:p>
    <w:p w:rsidR="00242E85" w:rsidRDefault="00D87759">
      <w:pPr>
        <w:pStyle w:val="ProductList-Body"/>
      </w:pPr>
      <w:r>
        <w:rPr>
          <w:vertAlign w:val="superscript"/>
        </w:rPr>
        <w:t>3</w:t>
      </w:r>
      <w:r>
        <w:t>Taj dodatni SL po korisniku može se kupiti samo na temelju programa Open Value (potpuno licenciranje) ili pretplatničkog ugovora Open Value Subscription.</w:t>
      </w:r>
    </w:p>
    <w:p w:rsidR="00242E85" w:rsidRDefault="00D87759">
      <w:pPr>
        <w:pStyle w:val="ProductList-Body"/>
      </w:pPr>
      <w:r>
        <w:rPr>
          <w:vertAlign w:val="superscript"/>
        </w:rPr>
        <w:t>4</w:t>
      </w:r>
      <w:r>
        <w:t>Samo Klijenti koji su Državne ustanove kao što je opisano u Klijentovu ugovoru o količinskom licenciranju mogu kupiti taj dodatni SL po korisniku.</w:t>
      </w:r>
    </w:p>
    <w:p w:rsidR="00242E85" w:rsidRDefault="00D87759">
      <w:pPr>
        <w:pStyle w:val="ProductList-Body"/>
      </w:pPr>
      <w:r>
        <w:t xml:space="preserve"> </w:t>
      </w:r>
    </w:p>
    <w:p w:rsidR="00242E85" w:rsidRDefault="00D87759">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242E85" w:rsidRDefault="00D87759">
      <w:pPr>
        <w:pStyle w:val="ProductList-Body"/>
      </w:pPr>
      <w:r>
        <w:t xml:space="preserve"> </w:t>
      </w:r>
    </w:p>
    <w:p w:rsidR="00242E85" w:rsidRDefault="00D87759">
      <w:pPr>
        <w:pStyle w:val="ProductList-ClauseHeading"/>
      </w:pPr>
      <w:r>
        <w:t>2.6 Ograničenja kupnje</w:t>
      </w:r>
    </w:p>
    <w:p w:rsidR="00242E85" w:rsidRDefault="00D87759">
      <w:pPr>
        <w:pStyle w:val="ProductList-Body"/>
      </w:pPr>
      <w:r>
        <w:t>Samo jedan dodatni SL za korisnika može se kupiti za svaku Kvalificiranu Licencu (ili skup Kvalificiranih licenci). To se ne odnosi na Dodatne licence za Office 365 Education E3 ili E4 za koje broj dodatnih SL-ova za korisnika može biti veći od broja Kvalificiranih licenci.</w:t>
      </w:r>
    </w:p>
    <w:p w:rsidR="00242E85" w:rsidRDefault="00D87759">
      <w:pPr>
        <w:pStyle w:val="ProductList-Body"/>
      </w:pPr>
      <w:r>
        <w:t xml:space="preserve"> </w:t>
      </w:r>
    </w:p>
    <w:p w:rsidR="00242E85" w:rsidRDefault="00D87759">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242E85" w:rsidRDefault="00D87759">
      <w:pPr>
        <w:pStyle w:val="ProductList-Body"/>
      </w:pPr>
      <w:r>
        <w:t xml:space="preserve"> </w:t>
      </w:r>
    </w:p>
    <w:p w:rsidR="00242E85" w:rsidRDefault="00D87759">
      <w:pPr>
        <w:pStyle w:val="ProductList-Body"/>
      </w:pPr>
      <w:r>
        <w:t xml:space="preserve">Klijenti Campus Agreement (Ugovora Campus) i School Agreement (Ugovora School) mogu kupiti odgovarajuću Pretplatničku licencu za korisnika za Office 365 Add-on Plan za svoje Korisnike do količine jednake ukupnom broju svojih Kvalificiranih računala, pod uvjetom da imaju pokrivenost za Kvalificirane licence. </w:t>
      </w:r>
    </w:p>
    <w:p w:rsidR="00242E85" w:rsidRDefault="00D87759">
      <w:pPr>
        <w:pStyle w:val="ProductList-Body"/>
      </w:pPr>
      <w:r>
        <w:t xml:space="preserve"> </w:t>
      </w:r>
    </w:p>
    <w:p w:rsidR="00242E85" w:rsidRDefault="00D87759">
      <w:pPr>
        <w:pStyle w:val="ProductList-ClauseHeading"/>
      </w:pPr>
      <w:r>
        <w:t>2.7 Odredbe Programa količinskog licenciranja</w:t>
      </w:r>
    </w:p>
    <w:p w:rsidR="00242E85" w:rsidRDefault="00D87759">
      <w:pPr>
        <w:pStyle w:val="ProductList-Body"/>
      </w:pPr>
      <w:r>
        <w:t xml:space="preserve">Odredbe programa primjenjive na odgovarajući SL za korisnika Online usluge primjenjuju se i na Dodatne SL-ove za korisnike, ali ne i na Prava prijelaza dostupna na temelju Enterprise Agreement (Ugovora Enterprise). </w:t>
      </w:r>
    </w:p>
    <w:p w:rsidR="00242E85" w:rsidRDefault="00D87759">
      <w:pPr>
        <w:pStyle w:val="ProductList-Body"/>
      </w:pPr>
      <w:r>
        <w:t xml:space="preserve"> </w:t>
      </w:r>
    </w:p>
    <w:p w:rsidR="00242E85" w:rsidRDefault="00D87759">
      <w:pPr>
        <w:pStyle w:val="ProductList-ClauseHeading"/>
      </w:pPr>
      <w:r>
        <w:t>2.8. Ispunjavanje uvjeta za kupnju za Prijelazne SA User SL-ove Office 365</w:t>
      </w:r>
    </w:p>
    <w:p w:rsidR="00242E85" w:rsidRDefault="00D87759">
      <w:pPr>
        <w:pStyle w:val="ProductList-Body"/>
      </w:pPr>
      <w:r>
        <w:t>„Prijelazni SA“ User SL-ovi mogu se kupiti radi prijelaza na u cijelosti plaćene trajne Licence s aktivnim tehnološkim jamstvom Software Assurance za Kvalificirane proizvode u tablici u nastavku. Pretplatničke licence za Kvalificirane proizvode mogu se prenijeti s odgovarajućim Prijelaznim SA User SL-om ako je Pretplatnička licenca kupljena najmanje tri godine prije kupnje Prijelaznog SA User SL-a.</w:t>
      </w:r>
    </w:p>
    <w:tbl>
      <w:tblPr>
        <w:tblStyle w:val="PURTable"/>
        <w:tblW w:w="0" w:type="dxa"/>
        <w:tblLook w:val="04A0" w:firstRow="1" w:lastRow="0" w:firstColumn="1" w:lastColumn="0" w:noHBand="0" w:noVBand="1"/>
      </w:tblPr>
      <w:tblGrid>
        <w:gridCol w:w="3641"/>
        <w:gridCol w:w="3649"/>
        <w:gridCol w:w="3626"/>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Potrebni CAL Suite Bridge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Bridge za Office 365</w:t>
            </w:r>
            <w:r>
              <w:rPr>
                <w:vertAlign w:val="superscript"/>
              </w:rPr>
              <w:t>2,3</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242E85" w:rsidRDefault="00D87759">
      <w:pPr>
        <w:pStyle w:val="ProductList-Body"/>
      </w:pPr>
      <w:r>
        <w:rPr>
          <w:i/>
          <w:vertAlign w:val="superscript"/>
        </w:rPr>
        <w:t>1</w:t>
      </w:r>
      <w:r>
        <w:rPr>
          <w:i/>
        </w:rPr>
        <w:t>Dostupno samo za kupovinu na godišnjicu pristupnice ili na početku novog trajanja pristupnice.</w:t>
      </w:r>
    </w:p>
    <w:p w:rsidR="00242E85" w:rsidRDefault="00D87759">
      <w:pPr>
        <w:pStyle w:val="ProductList-Body"/>
      </w:pPr>
      <w:r>
        <w:rPr>
          <w:i/>
          <w:vertAlign w:val="superscript"/>
        </w:rPr>
        <w:t>2</w:t>
      </w:r>
      <w:r>
        <w:rPr>
          <w:i/>
        </w:rPr>
        <w:t>Potrebno za kupnju samo na godišnjicu pristupnice.</w:t>
      </w:r>
    </w:p>
    <w:p w:rsidR="00242E85" w:rsidRDefault="00D87759">
      <w:pPr>
        <w:pStyle w:val="ProductList-Body"/>
      </w:pPr>
      <w:r>
        <w:rPr>
          <w:i/>
          <w:vertAlign w:val="superscript"/>
        </w:rPr>
        <w:t>3</w:t>
      </w:r>
      <w:r>
        <w:rPr>
          <w:i/>
        </w:rPr>
        <w:t>Nije potrebno kupiti za korisnike.</w:t>
      </w:r>
    </w:p>
    <w:p w:rsidR="00242E85" w:rsidRDefault="00D87759">
      <w:pPr>
        <w:pStyle w:val="ProductList-Body"/>
      </w:pPr>
      <w:r>
        <w:t xml:space="preserve"> </w:t>
      </w:r>
    </w:p>
    <w:p w:rsidR="00242E85" w:rsidRDefault="00D87759">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242E85" w:rsidRDefault="00D87759">
      <w:pPr>
        <w:pStyle w:val="ProductList-Body"/>
      </w:pPr>
      <w:r>
        <w:t xml:space="preserve"> </w:t>
      </w:r>
    </w:p>
    <w:p w:rsidR="00242E85" w:rsidRDefault="00D87759">
      <w:pPr>
        <w:pStyle w:val="ProductList-ClauseHeading"/>
      </w:pPr>
      <w:r>
        <w:t>2.9 Prijelazi s Prijelaznih SA User SL-ova</w:t>
      </w:r>
    </w:p>
    <w:p w:rsidR="00242E85" w:rsidRDefault="00D87759">
      <w:pPr>
        <w:pStyle w:val="ProductList-Body"/>
      </w:pPr>
      <w:r>
        <w:t>Prilikom prijelaza na Prijelazne SA User SL-ove nije moguće kupiti više od jednog Prijelaznog SA User SL-a za svako Kvalificirano računalo. Kao jednokratnu iznimku za uređaje kojima su dodijeljene Kvalificirane licence, a koristi ih više korisnika, Klijent može kupiti Prijelazni SA User SL za svakog od tih korisnika, ali samo ako kupi Prijelazni SA User SL za sve korisnike svih licenciranih Kvalificiranih računala.</w:t>
      </w:r>
    </w:p>
    <w:p w:rsidR="00242E85" w:rsidRDefault="00D87759">
      <w:pPr>
        <w:pStyle w:val="ProductList-Body"/>
      </w:pPr>
      <w:r>
        <w:t xml:space="preserve"> </w:t>
      </w:r>
    </w:p>
    <w:p w:rsidR="00242E85" w:rsidRDefault="00D87759">
      <w:pPr>
        <w:pStyle w:val="ProductList-ClauseHeading"/>
      </w:pPr>
      <w:r>
        <w:t>2.10. Pogodnost tehnološkog jamstva Software Assurance Prijelazne SA User SL-ove Office 365</w:t>
      </w:r>
    </w:p>
    <w:p w:rsidR="00242E85" w:rsidRDefault="00D87759">
      <w:pPr>
        <w:pStyle w:val="ProductList-Body"/>
      </w:pPr>
      <w:r>
        <w:t>Prijelazni SA User SL-ovi Office 365 (Enterprise i Government E1, E3, E4) kvalificiraju Klijenta za Pogodnosti tehnološkog jamstva SA na temelju Kvalificiranih proizvoda koji se prenose.</w:t>
      </w:r>
    </w:p>
    <w:p w:rsidR="00242E85" w:rsidRDefault="00D87759">
      <w:pPr>
        <w:pStyle w:val="ProductList-Body"/>
      </w:pPr>
      <w:r>
        <w:t xml:space="preserve"> </w:t>
      </w:r>
    </w:p>
    <w:p w:rsidR="00242E85" w:rsidRDefault="00D87759">
      <w:pPr>
        <w:pStyle w:val="ProductList-ClauseHeading"/>
      </w:pPr>
      <w:r>
        <w:t>2.11 Office 365 Enterprise K1</w:t>
      </w:r>
    </w:p>
    <w:p w:rsidR="00242E85" w:rsidRDefault="00D87759">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242E85" w:rsidRDefault="00D87759">
      <w:pPr>
        <w:pStyle w:val="ProductList-Body"/>
      </w:pPr>
      <w:r>
        <w:t xml:space="preserve"> </w:t>
      </w:r>
    </w:p>
    <w:p w:rsidR="00242E85" w:rsidRDefault="00D87759">
      <w:pPr>
        <w:pStyle w:val="ProductList-ClauseHeading"/>
      </w:pPr>
      <w:r>
        <w:t>2.12 Office Multi Language Pack</w:t>
      </w:r>
    </w:p>
    <w:p w:rsidR="00242E85" w:rsidRDefault="00D87759">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242E85" w:rsidRDefault="00D87759">
      <w:pPr>
        <w:pStyle w:val="ProductList-Body"/>
      </w:pPr>
      <w:r>
        <w:t xml:space="preserve"> </w:t>
      </w:r>
    </w:p>
    <w:p w:rsidR="00242E85" w:rsidRDefault="00D87759">
      <w:pPr>
        <w:pStyle w:val="ProductList-ClauseHeading"/>
      </w:pPr>
      <w:r>
        <w:t>2.13 E-učenje</w:t>
      </w:r>
    </w:p>
    <w:p w:rsidR="00242E85" w:rsidRDefault="00D87759">
      <w:pPr>
        <w:pStyle w:val="ProductList-Body"/>
      </w:pPr>
      <w:r>
        <w:t>Klijent s Licencom za Office 365 ProPlus može koristiti hostirane tečajeve e-učenja za Aplikacije. Klijent će dobiti jedan pristupni kôd po kvalificiranoj pristupnici/ugovoru. Klijenti mogu i preuzeti sadržajne datoteke za e-učenje usklađene sa SCORM-om (za Aplikacije) iz VLSC-a za uvoz u svoj Learning Management System (LMS). Za preuzimanje datoteka iz VLSC-a nije potreban pristupni kod.</w:t>
      </w:r>
    </w:p>
    <w:p w:rsidR="00242E85" w:rsidRDefault="00D87759">
      <w:pPr>
        <w:pStyle w:val="ProductList-Body"/>
      </w:pPr>
      <w:r>
        <w:t xml:space="preserve"> </w:t>
      </w:r>
    </w:p>
    <w:p w:rsidR="00242E85" w:rsidRDefault="00D87759">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242E85" w:rsidRDefault="00D87759">
      <w:pPr>
        <w:pStyle w:val="ProductList-Body"/>
      </w:pPr>
      <w:r>
        <w:t xml:space="preserve"> </w:t>
      </w:r>
    </w:p>
    <w:p w:rsidR="00242E85" w:rsidRDefault="00D87759">
      <w:pPr>
        <w:pStyle w:val="ProductList-Body"/>
      </w:pPr>
      <w:r>
        <w:t>Klijenti s ugovorom Enterprise Agreement i programom Select mogu pribaviti sadržaj usklađen sa SCORM-om (za Aplikacije) putem preuzimanja ili DVD-a, dok Klijent programa Open i Open Value može pribaviti sadržaj usklađen sa SCORM-om (za Aplikacije) samo putem DVD-a.</w:t>
      </w:r>
    </w:p>
    <w:p w:rsidR="00242E85" w:rsidRDefault="00D87759">
      <w:pPr>
        <w:pStyle w:val="ProductList-Body"/>
      </w:pPr>
      <w:r>
        <w:t xml:space="preserve"> </w:t>
      </w:r>
    </w:p>
    <w:p w:rsidR="00242E85" w:rsidRDefault="00D87759">
      <w:pPr>
        <w:pStyle w:val="ProductList-ClauseHeading"/>
      </w:pPr>
      <w:r>
        <w:t>2.14 Office Online</w:t>
      </w:r>
    </w:p>
    <w:p w:rsidR="00242E85" w:rsidRDefault="00D87759">
      <w:pPr>
        <w:pStyle w:val="ProductList-Body"/>
      </w:pPr>
      <w:r>
        <w:t>Klijenti s paketima Office 365 koji uključuju Office 365 ProPlus ispunjavaju uvjete za korištenje sustava Office Online</w:t>
      </w:r>
      <w:r>
        <w:fldChar w:fldCharType="begin"/>
      </w:r>
      <w:r>
        <w:instrText xml:space="preserve"> XE "Office Online" </w:instrText>
      </w:r>
      <w:r>
        <w:fldChar w:fldCharType="end"/>
      </w:r>
      <w:r>
        <w:t>. Licencirani korisnici takvih paketa mogu pristupiti sustavu Office Online radi pregledavanja i uređivanja dokumenata. Korisnici moraju biti licencirani i za planove SharePoint Online</w:t>
      </w:r>
      <w:r>
        <w:fldChar w:fldCharType="begin"/>
      </w:r>
      <w:r>
        <w:instrText xml:space="preserve"> XE "SharePoint Online" </w:instrText>
      </w:r>
      <w:r>
        <w:fldChar w:fldCharType="end"/>
      </w:r>
      <w:r>
        <w:t xml:space="preserve"> da bi pristupili sustavu Office Online. Korištenje sustava Office Online uređuju Licencne odredbe za tu uslugu u Odredbama za Online usluge. </w:t>
      </w:r>
    </w:p>
    <w:p w:rsidR="00242E85" w:rsidRDefault="00D87759">
      <w:pPr>
        <w:pStyle w:val="ProductList-Body"/>
      </w:pPr>
      <w:r>
        <w:t xml:space="preserve"> </w:t>
      </w:r>
    </w:p>
    <w:p w:rsidR="00242E85" w:rsidRDefault="00D87759">
      <w:pPr>
        <w:pStyle w:val="ProductList-ClauseHeading"/>
      </w:pPr>
      <w:r>
        <w:t>2.15 Otkup ključa proizvoda za Office 365 Midsize Business</w:t>
      </w:r>
    </w:p>
    <w:p w:rsidR="00242E85" w:rsidRDefault="00D87759">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94" w:name="_Sec665"/>
      <w:r>
        <w:t>Exchange Online</w:t>
      </w:r>
      <w:bookmarkEnd w:id="294"/>
      <w:r>
        <w:fldChar w:fldCharType="begin"/>
      </w:r>
      <w:r>
        <w:instrText xml:space="preserve"> TC "</w:instrText>
      </w:r>
      <w:bookmarkStart w:id="295" w:name="_Toc423419681"/>
      <w:r>
        <w:instrText>Exchange Online</w:instrText>
      </w:r>
      <w:bookmarkEnd w:id="295"/>
      <w:r>
        <w:instrText>" \l 3</w:instrText>
      </w:r>
      <w:r>
        <w:fldChar w:fldCharType="end"/>
      </w:r>
    </w:p>
    <w:p w:rsidR="00242E85" w:rsidRDefault="00D87759">
      <w:pPr>
        <w:pStyle w:val="ProductList-Offering1SubSection"/>
      </w:pPr>
      <w:bookmarkStart w:id="296" w:name="_Sec721"/>
      <w:r>
        <w:t>1. Dostupnost programa</w:t>
      </w:r>
      <w:bookmarkEnd w:id="296"/>
    </w:p>
    <w:tbl>
      <w:tblPr>
        <w:tblStyle w:val="PURTable"/>
        <w:tblW w:w="0" w:type="dxa"/>
        <w:tblLook w:val="04A0" w:firstRow="1" w:lastRow="0" w:firstColumn="1" w:lastColumn="0" w:noHBand="0" w:noVBand="1"/>
      </w:tblPr>
      <w:tblGrid>
        <w:gridCol w:w="4524"/>
        <w:gridCol w:w="803"/>
        <w:gridCol w:w="794"/>
        <w:gridCol w:w="806"/>
        <w:gridCol w:w="711"/>
        <w:gridCol w:w="834"/>
        <w:gridCol w:w="828"/>
        <w:gridCol w:w="810"/>
        <w:gridCol w:w="806"/>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1C090C">
        <w:tc>
          <w:tcPr>
            <w:tcW w:w="5020" w:type="dxa"/>
            <w:tcBorders>
              <w:top w:val="single" w:sz="6" w:space="0" w:color="FFFFFF"/>
              <w:left w:val="none" w:sz="4" w:space="0" w:color="6E6E6E"/>
              <w:bottom w:val="dashed" w:sz="4" w:space="0" w:color="BFBFBF"/>
              <w:right w:val="none" w:sz="4" w:space="0" w:color="6E6E6E"/>
            </w:tcBorders>
          </w:tcPr>
          <w:p w:rsidR="00242E85" w:rsidRDefault="00D87759" w:rsidP="001C090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Ponuda za studente         "</w:instrText>
            </w:r>
            <w:r w:rsidRPr="001C090C">
              <w:rPr>
                <w:color w:val="000000" w:themeColor="text1"/>
              </w:rPr>
              <w:fldChar w:fldCharType="separate"/>
            </w:r>
            <w:r w:rsidRPr="001C090C">
              <w:rPr>
                <w:color w:val="000000" w:themeColor="text1"/>
              </w:rPr>
              <w:t>ST</w:t>
            </w:r>
            <w:r w:rsidRPr="001C090C">
              <w:rPr>
                <w:color w:val="000000" w:themeColor="text1"/>
              </w:rPr>
              <w:fldChar w:fldCharType="end"/>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r>
    </w:tbl>
    <w:p w:rsidR="00242E85" w:rsidRDefault="00D87759">
      <w:pPr>
        <w:pStyle w:val="ProductList-Offering1SubSection"/>
      </w:pPr>
      <w:bookmarkStart w:id="297" w:name="_Sec776"/>
      <w:r>
        <w:t>2. Uvjeti za proizvod</w:t>
      </w:r>
      <w:bookmarkEnd w:id="297"/>
    </w:p>
    <w:tbl>
      <w:tblPr>
        <w:tblStyle w:val="PURTable"/>
        <w:tblW w:w="0" w:type="dxa"/>
        <w:tblLook w:val="04A0" w:firstRow="1" w:lastRow="0" w:firstColumn="1" w:lastColumn="0" w:noHBand="0" w:noVBand="1"/>
      </w:tblPr>
      <w:tblGrid>
        <w:gridCol w:w="3651"/>
        <w:gridCol w:w="3628"/>
        <w:gridCol w:w="3637"/>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 (osim Encryption)</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119">
              <w:r>
                <w:rPr>
                  <w:color w:val="00467F"/>
                  <w:u w:val="single"/>
                </w:rPr>
                <w:t>Popis proizvoda – ožujak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rsidRPr="00721CA3">
              <w:rPr>
                <w:color w:val="0563C1"/>
              </w:rPr>
              <w:fldChar w:fldCharType="separate"/>
            </w:r>
            <w:r>
              <w:rPr>
                <w:color w:val="0563C1"/>
              </w:rPr>
              <w:t>Iznimka Kvalificiranog korisnika</w:t>
            </w:r>
            <w:r w:rsidRPr="00721CA3">
              <w:rPr>
                <w:color w:val="0563C1"/>
              </w:rP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Exchange Online Archiving for Exchange Server</w:t>
      </w:r>
    </w:p>
    <w:p w:rsidR="00242E85" w:rsidRDefault="00D87759">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242E85" w:rsidRDefault="00D87759">
      <w:pPr>
        <w:pStyle w:val="ProductList-Body"/>
      </w:pPr>
      <w:r>
        <w:t xml:space="preserve"> </w:t>
      </w:r>
    </w:p>
    <w:p w:rsidR="00242E85" w:rsidRDefault="00D87759">
      <w:pPr>
        <w:pStyle w:val="ProductList-ClauseHeading"/>
      </w:pPr>
      <w:r>
        <w:t>2.2 Exchange Online Archiving for Exchange Server A</w:t>
      </w:r>
    </w:p>
    <w:p w:rsidR="00242E85" w:rsidRDefault="00D87759">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242E85" w:rsidRDefault="00D87759">
      <w:pPr>
        <w:pStyle w:val="ProductList-Body"/>
      </w:pPr>
      <w:r>
        <w:t xml:space="preserve"> </w:t>
      </w:r>
    </w:p>
    <w:p w:rsidR="00242E85" w:rsidRDefault="00D87759">
      <w:pPr>
        <w:pStyle w:val="ProductList-ClauseHeading"/>
      </w:pPr>
      <w:r>
        <w:t>2.3 Exchange Online Protection</w:t>
      </w:r>
    </w:p>
    <w:p w:rsidR="00242E85" w:rsidRDefault="00D87759">
      <w:pPr>
        <w:pStyle w:val="ProductList-Body"/>
      </w:pPr>
      <w:r>
        <w:t>S obzirom na to da se Online usluga pruža po domeni, Klijent na obuhvaćenoj domeni (ili poddomeni) mora prenijeti SL-ove po korisniku svim korisnicima.</w:t>
      </w:r>
    </w:p>
    <w:p w:rsidR="00242E85" w:rsidRDefault="00D87759">
      <w:pPr>
        <w:pStyle w:val="ProductList-Body"/>
      </w:pPr>
      <w:r>
        <w:t xml:space="preserve"> </w:t>
      </w:r>
    </w:p>
    <w:p w:rsidR="00242E85" w:rsidRDefault="00D87759">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242E85" w:rsidRDefault="00D87759">
      <w:pPr>
        <w:pStyle w:val="ProductList-Body"/>
      </w:pPr>
      <w:r>
        <w:t xml:space="preserve"> </w:t>
      </w:r>
    </w:p>
    <w:p w:rsidR="00242E85" w:rsidRDefault="00D87759">
      <w:pPr>
        <w:pStyle w:val="ProductList-ClauseHeading"/>
      </w:pPr>
      <w:r>
        <w:t>2.4 Preduvjet: dodatni SL-ovi po korisniku</w:t>
      </w:r>
    </w:p>
    <w:p w:rsidR="00242E85" w:rsidRDefault="00D87759">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298" w:name="_Sec666"/>
      <w:r>
        <w:t>OneDrive for Business</w:t>
      </w:r>
      <w:bookmarkEnd w:id="298"/>
      <w:r>
        <w:fldChar w:fldCharType="begin"/>
      </w:r>
      <w:r>
        <w:instrText xml:space="preserve"> TC "</w:instrText>
      </w:r>
      <w:bookmarkStart w:id="299" w:name="_Toc423419682"/>
      <w:r>
        <w:instrText>OneDrive for Business</w:instrText>
      </w:r>
      <w:bookmarkEnd w:id="299"/>
      <w:r>
        <w:instrText>" \l 3</w:instrText>
      </w:r>
      <w:r>
        <w:fldChar w:fldCharType="end"/>
      </w:r>
    </w:p>
    <w:p w:rsidR="00242E85" w:rsidRDefault="00D87759">
      <w:pPr>
        <w:pStyle w:val="ProductList-Offering1SubSection"/>
      </w:pPr>
      <w:bookmarkStart w:id="300" w:name="_Sec722"/>
      <w:r>
        <w:t>1. Dostupnost programa</w:t>
      </w:r>
      <w:bookmarkEnd w:id="300"/>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OneDrive za tvrtke sa sustavom Office Online</w:t>
            </w:r>
            <w:r>
              <w:fldChar w:fldCharType="begin"/>
            </w:r>
            <w:r>
              <w:instrText xml:space="preserve"> XE "OneDrive za tvrtke sa sustavom Office Online" </w:instrText>
            </w:r>
            <w:r>
              <w:fldChar w:fldCharType="end"/>
            </w:r>
          </w:p>
          <w:p w:rsidR="00242E85" w:rsidRDefault="00D87759">
            <w:pPr>
              <w:pStyle w:val="ProductList-TableBody"/>
            </w:pP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rsidP="001C090C">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301" w:name="_Sec777"/>
      <w:r>
        <w:t>2. Uvjeti za proizvod</w:t>
      </w:r>
      <w:bookmarkEnd w:id="301"/>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02" w:name="_Sec667"/>
      <w:r>
        <w:t>Project Online</w:t>
      </w:r>
      <w:bookmarkEnd w:id="302"/>
      <w:r>
        <w:fldChar w:fldCharType="begin"/>
      </w:r>
      <w:r>
        <w:instrText xml:space="preserve"> TC "</w:instrText>
      </w:r>
      <w:bookmarkStart w:id="303" w:name="_Toc423419683"/>
      <w:r>
        <w:instrText>Project Online</w:instrText>
      </w:r>
      <w:bookmarkEnd w:id="303"/>
      <w:r>
        <w:instrText>" \l 3</w:instrText>
      </w:r>
      <w:r>
        <w:fldChar w:fldCharType="end"/>
      </w:r>
    </w:p>
    <w:p w:rsidR="00242E85" w:rsidRDefault="00D87759">
      <w:pPr>
        <w:pStyle w:val="ProductList-Offering1SubSection"/>
      </w:pPr>
      <w:bookmarkStart w:id="304" w:name="_Sec723"/>
      <w:r>
        <w:t>1. Dostupnost programa</w:t>
      </w:r>
      <w:bookmarkEnd w:id="304"/>
    </w:p>
    <w:tbl>
      <w:tblPr>
        <w:tblStyle w:val="PURTable"/>
        <w:tblW w:w="0" w:type="dxa"/>
        <w:tblLook w:val="04A0" w:firstRow="1" w:lastRow="0" w:firstColumn="1" w:lastColumn="0" w:noHBand="0" w:noVBand="1"/>
      </w:tblPr>
      <w:tblGrid>
        <w:gridCol w:w="4523"/>
        <w:gridCol w:w="803"/>
        <w:gridCol w:w="794"/>
        <w:gridCol w:w="806"/>
        <w:gridCol w:w="712"/>
        <w:gridCol w:w="834"/>
        <w:gridCol w:w="828"/>
        <w:gridCol w:w="810"/>
        <w:gridCol w:w="806"/>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Project Online</w:t>
            </w:r>
            <w:r>
              <w:fldChar w:fldCharType="begin"/>
            </w:r>
            <w:r>
              <w:instrText xml:space="preserve"> XE "Project Online" </w:instrText>
            </w:r>
            <w:r>
              <w:fldChar w:fldCharType="end"/>
            </w:r>
          </w:p>
          <w:p w:rsidR="00242E85" w:rsidRDefault="00D87759">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r w:rsidR="001C090C"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rsidP="001C090C">
            <w:pPr>
              <w:pStyle w:val="ProductList-TableBody"/>
              <w:jc w:val="center"/>
              <w:rPr>
                <w:color w:val="000000" w:themeColor="text1"/>
              </w:rPr>
            </w:pPr>
            <w:r w:rsidRPr="001C090C">
              <w:rPr>
                <w:color w:val="000000" w:themeColor="text1"/>
              </w:rPr>
              <w:t>A,ST</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bl>
    <w:p w:rsidR="00242E85" w:rsidRDefault="00D87759">
      <w:pPr>
        <w:pStyle w:val="ProductList-Offering1SubSection"/>
      </w:pPr>
      <w:bookmarkStart w:id="305" w:name="_Sec778"/>
      <w:r>
        <w:t>2. Uvjeti za proizvod</w:t>
      </w:r>
      <w:bookmarkEnd w:id="305"/>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06" w:name="_Sec668"/>
      <w:r>
        <w:t>SharePoint Online</w:t>
      </w:r>
      <w:bookmarkEnd w:id="306"/>
      <w:r>
        <w:fldChar w:fldCharType="begin"/>
      </w:r>
      <w:r>
        <w:instrText xml:space="preserve"> TC "</w:instrText>
      </w:r>
      <w:bookmarkStart w:id="307" w:name="_Toc423419684"/>
      <w:r>
        <w:instrText>SharePoint Online</w:instrText>
      </w:r>
      <w:bookmarkEnd w:id="307"/>
      <w:r>
        <w:instrText>" \l 3</w:instrText>
      </w:r>
      <w:r>
        <w:fldChar w:fldCharType="end"/>
      </w:r>
    </w:p>
    <w:p w:rsidR="00242E85" w:rsidRDefault="00D87759">
      <w:pPr>
        <w:pStyle w:val="ProductList-Offering1SubSection"/>
      </w:pPr>
      <w:bookmarkStart w:id="308" w:name="_Sec724"/>
      <w:r>
        <w:t>1. Dostupnost programa</w:t>
      </w:r>
      <w:bookmarkEnd w:id="308"/>
    </w:p>
    <w:tbl>
      <w:tblPr>
        <w:tblStyle w:val="PURTable"/>
        <w:tblW w:w="0" w:type="dxa"/>
        <w:tblLook w:val="04A0" w:firstRow="1" w:lastRow="0" w:firstColumn="1" w:lastColumn="0" w:noHBand="0" w:noVBand="1"/>
      </w:tblPr>
      <w:tblGrid>
        <w:gridCol w:w="4526"/>
        <w:gridCol w:w="802"/>
        <w:gridCol w:w="794"/>
        <w:gridCol w:w="806"/>
        <w:gridCol w:w="711"/>
        <w:gridCol w:w="833"/>
        <w:gridCol w:w="828"/>
        <w:gridCol w:w="810"/>
        <w:gridCol w:w="806"/>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1C090C">
        <w:tc>
          <w:tcPr>
            <w:tcW w:w="5020" w:type="dxa"/>
            <w:tcBorders>
              <w:top w:val="single" w:sz="6" w:space="0" w:color="FFFFFF"/>
              <w:left w:val="none" w:sz="4" w:space="0" w:color="6E6E6E"/>
              <w:bottom w:val="dashed" w:sz="4" w:space="0" w:color="BFBFBF"/>
              <w:right w:val="none" w:sz="4" w:space="0" w:color="6E6E6E"/>
            </w:tcBorders>
          </w:tcPr>
          <w:p w:rsidR="00242E85" w:rsidRDefault="00D87759" w:rsidP="001C090C">
            <w:pPr>
              <w:pStyle w:val="ProductList-TableBody"/>
            </w:pPr>
            <w:r>
              <w:t>SharePoint Online Plan 1</w:t>
            </w:r>
            <w:r>
              <w:fldChar w:fldCharType="begin"/>
            </w:r>
            <w:r>
              <w:instrText xml:space="preserve"> XE "SharePoint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OF</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SharePoint Online Plan 1 Add-on</w:t>
            </w:r>
            <w:r>
              <w:fldChar w:fldCharType="begin"/>
            </w:r>
            <w:r>
              <w:instrText xml:space="preserve"> XE "SharePoint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r w:rsidR="00D87759"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rsidP="001C090C">
            <w:pPr>
              <w:pStyle w:val="ProductList-TableBody"/>
              <w:jc w:val="center"/>
              <w:rPr>
                <w:color w:val="000000" w:themeColor="text1"/>
              </w:rPr>
            </w:pPr>
            <w:r w:rsidRPr="001C09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1C090C">
            <w:pPr>
              <w:pStyle w:val="ProductList-TableBody"/>
              <w:jc w:val="center"/>
              <w:rPr>
                <w:color w:val="000000" w:themeColor="text1"/>
              </w:rPr>
            </w:pPr>
            <w:r w:rsidRPr="001C090C">
              <w:rPr>
                <w:color w:val="000000" w:themeColor="text1"/>
              </w:rPr>
              <w:t>A,</w:t>
            </w:r>
            <w:r w:rsidR="00D87759" w:rsidRPr="001C090C">
              <w:rPr>
                <w:color w:val="000000" w:themeColor="text1"/>
              </w:rPr>
              <w:fldChar w:fldCharType="begin"/>
            </w:r>
            <w:r w:rsidR="00D87759" w:rsidRPr="001C090C">
              <w:rPr>
                <w:color w:val="000000" w:themeColor="text1"/>
              </w:rPr>
              <w:instrText>AutoTextList  \s NoStyle \t " : Ponuda za studente         "</w:instrText>
            </w:r>
            <w:r w:rsidR="00D87759" w:rsidRPr="001C090C">
              <w:rPr>
                <w:color w:val="000000" w:themeColor="text1"/>
              </w:rPr>
              <w:fldChar w:fldCharType="separate"/>
            </w:r>
            <w:r w:rsidR="00D87759" w:rsidRPr="001C090C">
              <w:rPr>
                <w:color w:val="000000" w:themeColor="text1"/>
              </w:rPr>
              <w:t>ST</w:t>
            </w:r>
            <w:r w:rsidR="00D87759" w:rsidRPr="001C090C">
              <w:rPr>
                <w:color w:val="000000" w:themeColor="text1"/>
              </w:rPr>
              <w:fldChar w:fldCharType="end"/>
            </w:r>
          </w:p>
        </w:tc>
      </w:tr>
    </w:tbl>
    <w:p w:rsidR="00242E85" w:rsidRDefault="00D87759">
      <w:pPr>
        <w:pStyle w:val="ProductList-Offering1SubSection"/>
      </w:pPr>
      <w:bookmarkStart w:id="309" w:name="_Sec779"/>
      <w:r>
        <w:t>2. Uvjeti za proizvod</w:t>
      </w:r>
      <w:bookmarkEnd w:id="309"/>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rsidRPr="00721CA3">
              <w:rPr>
                <w:color w:val="0563C1"/>
              </w:rPr>
              <w:fldChar w:fldCharType="separate"/>
            </w:r>
            <w:r>
              <w:rPr>
                <w:color w:val="0563C1"/>
              </w:rPr>
              <w:t>Iznimka Kvalificiranog korisnika</w:t>
            </w:r>
            <w:r w:rsidRPr="00721CA3">
              <w:rPr>
                <w:color w:val="0563C1"/>
              </w:rP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SharePoint Online Standard</w:t>
      </w:r>
    </w:p>
    <w:p w:rsidR="00242E85" w:rsidRDefault="00D87759">
      <w:pPr>
        <w:pStyle w:val="ProductList-Body"/>
      </w:pPr>
      <w:r>
        <w:t>SharePoint Online Plan 1 ranije je bio poznat pod nazivom SharePoint Online Standard</w:t>
      </w:r>
      <w:r>
        <w:fldChar w:fldCharType="begin"/>
      </w:r>
      <w:r>
        <w:instrText xml:space="preserve"> XE "SharePoint Online Standard" </w:instrText>
      </w:r>
      <w:r>
        <w:fldChar w:fldCharType="end"/>
      </w:r>
      <w:r>
        <w:t>.</w:t>
      </w:r>
    </w:p>
    <w:p w:rsidR="00242E85" w:rsidRDefault="00D87759">
      <w:pPr>
        <w:pStyle w:val="ProductList-Body"/>
      </w:pPr>
      <w:r>
        <w:t xml:space="preserve"> </w:t>
      </w:r>
    </w:p>
    <w:p w:rsidR="00242E85" w:rsidRDefault="00D87759">
      <w:pPr>
        <w:pStyle w:val="ProductList-Body"/>
      </w:pPr>
      <w:r>
        <w:t>Klijentima u Brazilu ili Čileu koji kupuju SharePoint Online Plan 1 ustupit će se SharePoint Online Standard. Ti Klijenti mogu naknadno migrirati na SharePoint Online Plan 1.</w:t>
      </w:r>
    </w:p>
    <w:p w:rsidR="00242E85" w:rsidRDefault="00D87759">
      <w:pPr>
        <w:pStyle w:val="ProductList-Body"/>
      </w:pPr>
      <w:r>
        <w:t xml:space="preserve"> </w:t>
      </w:r>
    </w:p>
    <w:p w:rsidR="00242E85" w:rsidRDefault="00D87759">
      <w:pPr>
        <w:pStyle w:val="ProductList-ClauseHeading"/>
      </w:pPr>
      <w:r>
        <w:t>2.2 Preduvjet: dodatni SL-ovi po korisniku</w:t>
      </w:r>
    </w:p>
    <w:p w:rsidR="00242E85" w:rsidRDefault="00D87759">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242E85" w:rsidRDefault="00D87759">
      <w:pPr>
        <w:pStyle w:val="ProductList-Body"/>
      </w:pPr>
      <w:r>
        <w:t xml:space="preserve"> </w:t>
      </w:r>
    </w:p>
    <w:p w:rsidR="00242E85" w:rsidRDefault="00D87759">
      <w:pPr>
        <w:pStyle w:val="ProductList-ClauseHeading"/>
      </w:pPr>
      <w:r>
        <w:t>2.3 SharePoint Online Plan 1 s uslugom Yammer i SharePoint Online Plan 2 s otkupom ključa Yammer</w:t>
      </w:r>
    </w:p>
    <w:p w:rsidR="00242E85" w:rsidRDefault="00D87759">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10" w:name="_Sec669"/>
      <w:r>
        <w:t>Skype za tvrtke online</w:t>
      </w:r>
      <w:bookmarkEnd w:id="310"/>
      <w:r>
        <w:fldChar w:fldCharType="begin"/>
      </w:r>
      <w:r>
        <w:instrText xml:space="preserve"> TC "</w:instrText>
      </w:r>
      <w:bookmarkStart w:id="311" w:name="_Toc423419685"/>
      <w:r>
        <w:instrText>Skype za tvrtke online</w:instrText>
      </w:r>
      <w:bookmarkEnd w:id="311"/>
      <w:r>
        <w:instrText>" \l 3</w:instrText>
      </w:r>
      <w:r>
        <w:fldChar w:fldCharType="end"/>
      </w:r>
    </w:p>
    <w:p w:rsidR="00242E85" w:rsidRDefault="00D87759">
      <w:pPr>
        <w:pStyle w:val="ProductList-Offering1SubSection"/>
      </w:pPr>
      <w:bookmarkStart w:id="312" w:name="_Sec725"/>
      <w:r>
        <w:t>1. Dostupnost programa</w:t>
      </w:r>
      <w:bookmarkEnd w:id="312"/>
    </w:p>
    <w:tbl>
      <w:tblPr>
        <w:tblStyle w:val="PURTable"/>
        <w:tblW w:w="0" w:type="dxa"/>
        <w:tblLook w:val="04A0" w:firstRow="1" w:lastRow="0" w:firstColumn="1" w:lastColumn="0" w:noHBand="0" w:noVBand="1"/>
      </w:tblPr>
      <w:tblGrid>
        <w:gridCol w:w="4526"/>
        <w:gridCol w:w="803"/>
        <w:gridCol w:w="795"/>
        <w:gridCol w:w="807"/>
        <w:gridCol w:w="712"/>
        <w:gridCol w:w="834"/>
        <w:gridCol w:w="828"/>
        <w:gridCol w:w="810"/>
        <w:gridCol w:w="801"/>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rsidP="001C090C">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r w:rsidRPr="001C090C">
              <w:rPr>
                <w:color w:val="000000" w:themeColor="text1"/>
              </w:rPr>
              <w:t>,</w:t>
            </w:r>
            <w:r w:rsidRPr="001C090C">
              <w:rPr>
                <w:color w:val="000000" w:themeColor="text1"/>
              </w:rPr>
              <w:fldChar w:fldCharType="begin"/>
            </w:r>
            <w:r w:rsidRPr="001C090C">
              <w:rPr>
                <w:color w:val="000000" w:themeColor="text1"/>
              </w:rPr>
              <w:instrText>AutoTextList  \s NoStyle \t " : Oblak zajednice za državne ustanove u Sjedinjenim Državama         "</w:instrText>
            </w:r>
            <w:r w:rsidRPr="001C090C">
              <w:rPr>
                <w:color w:val="000000" w:themeColor="text1"/>
              </w:rPr>
              <w:fldChar w:fldCharType="separate"/>
            </w:r>
            <w:r w:rsidRPr="001C090C">
              <w:rPr>
                <w:color w:val="000000" w:themeColor="text1"/>
              </w:rPr>
              <w:t>UC</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313" w:name="_Sec780"/>
      <w:r>
        <w:t>2. Uvjeti za proizvod</w:t>
      </w:r>
      <w:bookmarkEnd w:id="313"/>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usluge koje ispunjavaju uvjete za produženo trajanje na način opisan u ugovoru o licenciranju Enterprise i Enterprise Subscription.         "</w:instrText>
            </w:r>
            <w:r w:rsidRPr="00721CA3">
              <w:rPr>
                <w:color w:val="0563C1"/>
              </w:rPr>
              <w:fldChar w:fldCharType="separate"/>
            </w:r>
            <w:r>
              <w:rPr>
                <w:color w:val="0563C1"/>
              </w:rPr>
              <w:t>Ispunjava uvjete za produženo trajanje</w:t>
            </w:r>
            <w:r w:rsidRPr="00721CA3">
              <w:rPr>
                <w:color w:val="0563C1"/>
              </w:rPr>
              <w:fldChar w:fldCharType="end"/>
            </w:r>
            <w:r>
              <w:t>: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pretplatnička Licenca za Online uslugu koju Klijent programa Enterprise ili Enterprise Subscription može naručiti kroz „true-up“ ili putem postupka godišnje narudžbe, a ne mjesečno.         "</w:instrText>
            </w:r>
            <w:r w:rsidRPr="00721CA3">
              <w:rPr>
                <w:color w:val="0563C1"/>
              </w:rPr>
              <w:fldChar w:fldCharType="separate"/>
            </w:r>
            <w:r>
              <w:rPr>
                <w:color w:val="0563C1"/>
              </w:rPr>
              <w:t>Ispunjava uvjete za „true-up“</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Lync for Mac 2011</w:t>
      </w:r>
    </w:p>
    <w:p w:rsidR="00242E85" w:rsidRDefault="00D87759">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Skype za tvrtke online. Softver se može koristiti samo s programom Skype za tvrtke online, a sva prava na korištenje softvera završavaju istekom osnovne pretplatničke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242E85" w:rsidRDefault="00D87759">
      <w:pPr>
        <w:pStyle w:val="ProductList-Body"/>
      </w:pPr>
      <w:r>
        <w:t xml:space="preserve"> </w:t>
      </w:r>
    </w:p>
    <w:p w:rsidR="00242E85" w:rsidRDefault="00D87759">
      <w:pPr>
        <w:pStyle w:val="ProductList-ClauseHeading"/>
      </w:pPr>
      <w:r>
        <w:t>2.2 Preduvjet: dodatni SL-ovi po korisniku</w:t>
      </w:r>
    </w:p>
    <w:p w:rsidR="00242E85" w:rsidRDefault="00D87759">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GroupHeading"/>
      </w:pPr>
      <w:bookmarkStart w:id="314" w:name="_Sec635"/>
      <w:r>
        <w:t>Ostale Online usluge</w:t>
      </w:r>
      <w:bookmarkEnd w:id="314"/>
      <w:r>
        <w:fldChar w:fldCharType="begin"/>
      </w:r>
      <w:r>
        <w:instrText xml:space="preserve"> TC "</w:instrText>
      </w:r>
      <w:bookmarkStart w:id="315" w:name="_Toc423419686"/>
      <w:r>
        <w:instrText>Ostale Online usluge</w:instrText>
      </w:r>
      <w:bookmarkEnd w:id="315"/>
      <w:r>
        <w:instrText>" \l 2</w:instrText>
      </w:r>
      <w:r>
        <w:fldChar w:fldCharType="end"/>
      </w:r>
    </w:p>
    <w:p w:rsidR="00242E85" w:rsidRDefault="00D87759">
      <w:pPr>
        <w:pStyle w:val="ProductList-Offering2HeadingNoBorder"/>
      </w:pPr>
      <w:bookmarkStart w:id="316" w:name="_Sec670"/>
      <w:r>
        <w:t>Bing karte</w:t>
      </w:r>
      <w:bookmarkEnd w:id="316"/>
      <w:r>
        <w:fldChar w:fldCharType="begin"/>
      </w:r>
      <w:r>
        <w:instrText xml:space="preserve"> TC "</w:instrText>
      </w:r>
      <w:bookmarkStart w:id="317" w:name="_Toc423419687"/>
      <w:r>
        <w:instrText>Bing karte</w:instrText>
      </w:r>
      <w:bookmarkEnd w:id="317"/>
      <w:r>
        <w:instrText>" \l 3</w:instrText>
      </w:r>
      <w:r>
        <w:fldChar w:fldCharType="end"/>
      </w:r>
    </w:p>
    <w:p w:rsidR="00242E85" w:rsidRDefault="00D87759">
      <w:pPr>
        <w:pStyle w:val="ProductList-Offering1SubSection"/>
      </w:pPr>
      <w:bookmarkStart w:id="318" w:name="_Sec726"/>
      <w:r>
        <w:t>1. Dostupnost programa</w:t>
      </w:r>
      <w:bookmarkEnd w:id="318"/>
    </w:p>
    <w:tbl>
      <w:tblPr>
        <w:tblStyle w:val="PURTable"/>
        <w:tblW w:w="0" w:type="dxa"/>
        <w:tblLook w:val="04A0" w:firstRow="1" w:lastRow="0" w:firstColumn="1" w:lastColumn="0" w:noHBand="0" w:noVBand="1"/>
      </w:tblPr>
      <w:tblGrid>
        <w:gridCol w:w="4538"/>
        <w:gridCol w:w="801"/>
        <w:gridCol w:w="793"/>
        <w:gridCol w:w="805"/>
        <w:gridCol w:w="711"/>
        <w:gridCol w:w="833"/>
        <w:gridCol w:w="827"/>
        <w:gridCol w:w="809"/>
        <w:gridCol w:w="799"/>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Internal Website Usage 250K (i više) Transactions Monthly Subscription</w:t>
            </w:r>
            <w:r>
              <w:fldChar w:fldCharType="begin"/>
            </w:r>
            <w:r>
              <w:instrText xml:space="preserve"> XE "Bing Maps Internal Website Usage 250K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Bing Maps Public Website Usage 420K (i više) Transactions Monthly Subscription</w:t>
            </w:r>
            <w:r>
              <w:fldChar w:fldCharType="begin"/>
            </w:r>
            <w:r>
              <w:instrText xml:space="preserve"> XE "Bing Maps Public Website Usage 420K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Open License i Open Value         "</w:instrText>
            </w:r>
            <w:r w:rsidRPr="001C090C">
              <w:rPr>
                <w:color w:val="000000" w:themeColor="text1"/>
              </w:rPr>
              <w:fldChar w:fldCharType="separate"/>
            </w:r>
            <w:r w:rsidRPr="001C090C">
              <w:rPr>
                <w:color w:val="000000" w:themeColor="text1"/>
              </w:rPr>
              <w:t>OF</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Non-Organization Wide (djelomično licenciranje) u programu Open Value         "</w:instrText>
            </w:r>
            <w:r w:rsidRPr="001C090C">
              <w:rPr>
                <w:color w:val="000000" w:themeColor="text1"/>
              </w:rPr>
              <w:fldChar w:fldCharType="separate"/>
            </w:r>
            <w:r w:rsidRPr="001C090C">
              <w:rPr>
                <w:color w:val="000000" w:themeColor="text1"/>
              </w:rPr>
              <w:t>P</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1C090C" w:rsidRDefault="00D87759">
            <w:pPr>
              <w:pStyle w:val="ProductList-TableBody"/>
              <w:jc w:val="center"/>
              <w:rPr>
                <w:color w:val="000000" w:themeColor="text1"/>
              </w:rPr>
            </w:pPr>
            <w:r w:rsidRPr="001C090C">
              <w:rPr>
                <w:color w:val="000000" w:themeColor="text1"/>
              </w:rPr>
              <w:fldChar w:fldCharType="begin"/>
            </w:r>
            <w:r w:rsidRPr="001C090C">
              <w:rPr>
                <w:color w:val="000000" w:themeColor="text1"/>
              </w:rPr>
              <w:instrText>AutoTextList  \s NoStyle \t " : Dodatni proizvod         "</w:instrText>
            </w:r>
            <w:r w:rsidRPr="001C090C">
              <w:rPr>
                <w:color w:val="000000" w:themeColor="text1"/>
              </w:rPr>
              <w:fldChar w:fldCharType="separate"/>
            </w:r>
            <w:r w:rsidRPr="001C090C">
              <w:rPr>
                <w:color w:val="000000" w:themeColor="text1"/>
              </w:rPr>
              <w:t>A</w:t>
            </w:r>
            <w:r w:rsidRPr="001C09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Body"/>
      </w:pPr>
      <w:r>
        <w:t xml:space="preserve"> </w:t>
      </w:r>
    </w:p>
    <w:p w:rsidR="00242E85" w:rsidRDefault="00D87759">
      <w:pPr>
        <w:pStyle w:val="ProductList-Offering1SubSection"/>
      </w:pPr>
      <w:bookmarkStart w:id="319" w:name="_Sec781"/>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Naplative transakcije</w:t>
      </w:r>
    </w:p>
    <w:p w:rsidR="00242E85" w:rsidRDefault="00D87759">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242E85" w:rsidRDefault="00D87759">
      <w:pPr>
        <w:pStyle w:val="ProductList-Body"/>
      </w:pPr>
      <w:r>
        <w:t xml:space="preserve"> </w:t>
      </w:r>
    </w:p>
    <w:p w:rsidR="00242E85" w:rsidRDefault="00D87759">
      <w:pPr>
        <w:pStyle w:val="ProductList-ClauseHeading"/>
      </w:pPr>
      <w:r>
        <w:t>2.2 Dodatni SL za Bing karte Platinum</w:t>
      </w:r>
    </w:p>
    <w:p w:rsidR="00242E85" w:rsidRDefault="00D87759" w:rsidP="001C090C">
      <w:pPr>
        <w:pStyle w:val="ProductList-Body"/>
      </w:pPr>
      <w:r>
        <w:t>Bing karte Platinum Add-on SL može se kupiti samo jednom po pristupnici i ima ograničenje od 400 milijuna Naplativih transakcija godišnje. Klijenti koji premaše to ograničenje moraju kupiti dodatne Naplative transakcije.</w:t>
      </w: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20" w:name="_Sec672"/>
      <w:r>
        <w:t>Microsoft Learning</w:t>
      </w:r>
      <w:bookmarkEnd w:id="320"/>
      <w:r>
        <w:fldChar w:fldCharType="begin"/>
      </w:r>
      <w:r>
        <w:instrText xml:space="preserve"> TC "</w:instrText>
      </w:r>
      <w:bookmarkStart w:id="321" w:name="_Toc423419688"/>
      <w:r>
        <w:instrText>Microsoft Learning</w:instrText>
      </w:r>
      <w:bookmarkEnd w:id="321"/>
      <w:r>
        <w:instrText>" \l 3</w:instrText>
      </w:r>
      <w:r>
        <w:fldChar w:fldCharType="end"/>
      </w:r>
    </w:p>
    <w:p w:rsidR="00242E85" w:rsidRDefault="00D87759">
      <w:pPr>
        <w:pStyle w:val="ProductList-Offering1SubSection"/>
      </w:pPr>
      <w:bookmarkStart w:id="322" w:name="_Sec728"/>
      <w:r>
        <w:t>1. Dostupnost programa</w:t>
      </w:r>
      <w:bookmarkEnd w:id="322"/>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1C090C">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Open License         "</w:instrText>
            </w:r>
            <w:r w:rsidRPr="00F80820">
              <w:rPr>
                <w:color w:val="000000" w:themeColor="text1"/>
              </w:rPr>
              <w:fldChar w:fldCharType="separate"/>
            </w:r>
            <w:r w:rsidRPr="00F80820">
              <w:rPr>
                <w:color w:val="000000" w:themeColor="text1"/>
              </w:rPr>
              <w:t>OL</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242E8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Open License         "</w:instrText>
            </w:r>
            <w:r w:rsidRPr="00F80820">
              <w:rPr>
                <w:color w:val="000000" w:themeColor="text1"/>
              </w:rPr>
              <w:fldChar w:fldCharType="separate"/>
            </w:r>
            <w:r w:rsidRPr="00F80820">
              <w:rPr>
                <w:color w:val="000000" w:themeColor="text1"/>
              </w:rPr>
              <w:t>OL</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1C090C">
            <w:pPr>
              <w:pStyle w:val="ProductList-TableBody"/>
              <w:jc w:val="center"/>
              <w:rPr>
                <w:color w:val="000000" w:themeColor="text1"/>
              </w:rPr>
            </w:pPr>
            <w:r w:rsidRPr="00F80820">
              <w:rPr>
                <w:color w:val="000000" w:themeColor="text1"/>
              </w:rPr>
              <w:t>A</w:t>
            </w:r>
            <w:r w:rsidR="00D87759" w:rsidRPr="00F80820">
              <w:rPr>
                <w:color w:val="000000" w:themeColor="text1"/>
              </w:rPr>
              <w:t xml:space="preserve"> </w:t>
            </w:r>
          </w:p>
        </w:tc>
      </w:tr>
      <w:tr w:rsidR="00242E85" w:rsidTr="001C090C">
        <w:tc>
          <w:tcPr>
            <w:tcW w:w="5020" w:type="dxa"/>
            <w:tcBorders>
              <w:top w:val="dashed" w:sz="4" w:space="0" w:color="BFBFBF"/>
              <w:left w:val="none" w:sz="4" w:space="0" w:color="6E6E6E"/>
              <w:bottom w:val="dashed" w:sz="4" w:space="0" w:color="BFBFBF"/>
              <w:right w:val="none" w:sz="4" w:space="0" w:color="6E6E6E"/>
            </w:tcBorders>
          </w:tcPr>
          <w:p w:rsidR="00242E85" w:rsidRDefault="00D8775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42E85" w:rsidRDefault="00D8775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r>
      <w:tr w:rsidR="00242E85" w:rsidTr="001C090C">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r w:rsidR="001C090C" w:rsidRPr="00F80820">
              <w:rPr>
                <w:color w:val="000000" w:themeColor="text1"/>
              </w:rPr>
              <w:t>A</w:t>
            </w:r>
          </w:p>
        </w:tc>
      </w:tr>
    </w:tbl>
    <w:p w:rsidR="00242E85" w:rsidRDefault="00D87759">
      <w:pPr>
        <w:pStyle w:val="ProductList-Offering1SubSection"/>
      </w:pPr>
      <w:bookmarkStart w:id="323" w:name="_Sec783"/>
      <w:r>
        <w:t>2. Uvjeti za proizvod</w:t>
      </w:r>
      <w:bookmarkEnd w:id="323"/>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D87759">
      <w:pPr>
        <w:pStyle w:val="ProductList-Body"/>
      </w:pPr>
      <w:r>
        <w:t xml:space="preserve"> </w:t>
      </w:r>
    </w:p>
    <w:p w:rsidR="00242E85" w:rsidRDefault="00D87759">
      <w:pPr>
        <w:pStyle w:val="ProductList-ClauseHeading"/>
      </w:pPr>
      <w:r>
        <w:t>2.1 Vaučeri</w:t>
      </w:r>
    </w:p>
    <w:p w:rsidR="00242E85" w:rsidRDefault="00D87759">
      <w:pPr>
        <w:pStyle w:val="ProductList-Body"/>
      </w:pPr>
      <w:r>
        <w:t xml:space="preserve">Vaučeri se dobivaju uz kupnju i istječu 12 mjeseci od datuma kupovine. </w:t>
      </w:r>
    </w:p>
    <w:p w:rsidR="00242E85" w:rsidRDefault="00D87759">
      <w:pPr>
        <w:pStyle w:val="ProductList-Body"/>
      </w:pPr>
      <w:r>
        <w:t xml:space="preserve"> </w:t>
      </w:r>
    </w:p>
    <w:p w:rsidR="00242E85" w:rsidRDefault="00D87759">
      <w:pPr>
        <w:pStyle w:val="ProductList-ClauseHeading"/>
      </w:pPr>
      <w:r>
        <w:t>2.2 Microsoft Office Specialist (MOS) Microsoft Technology Associate (MTA) i Microsoft Certification Educator Exam Site License</w:t>
      </w:r>
    </w:p>
    <w:p w:rsidR="00242E85" w:rsidRDefault="00D87759">
      <w:pPr>
        <w:pStyle w:val="ProductList-Body"/>
      </w:pPr>
      <w:r>
        <w:t xml:space="preserve">Da bi ispunio uvjete za dobivanje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web-mjesta, Klijent mora biti ovlašteni ispitni centar Certiport.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za web-mjesta automatski istječe 12 mjeseci od datuma kupnje. Bilo koji neiskorišteni ispiti za certifikaciju neće se moći naknadno iskoristiti.</w:t>
      </w:r>
    </w:p>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24" w:name="_Sec673"/>
      <w:r>
        <w:t>Microsoft Translator</w:t>
      </w:r>
      <w:bookmarkEnd w:id="324"/>
      <w:r>
        <w:fldChar w:fldCharType="begin"/>
      </w:r>
      <w:r>
        <w:instrText xml:space="preserve"> TC "</w:instrText>
      </w:r>
      <w:bookmarkStart w:id="325" w:name="_Toc423419689"/>
      <w:r>
        <w:instrText>Microsoft Translator</w:instrText>
      </w:r>
      <w:bookmarkEnd w:id="325"/>
      <w:r>
        <w:instrText>" \l 3</w:instrText>
      </w:r>
      <w:r>
        <w:fldChar w:fldCharType="end"/>
      </w:r>
    </w:p>
    <w:p w:rsidR="00242E85" w:rsidRDefault="00D87759">
      <w:pPr>
        <w:pStyle w:val="ProductList-Offering1SubSection"/>
      </w:pPr>
      <w:bookmarkStart w:id="326" w:name="_Sec729"/>
      <w:r>
        <w:t>1. Dostupnost programa</w:t>
      </w:r>
      <w:bookmarkEnd w:id="326"/>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vrijednost dodijeljena Proizvodu koja se koristi za izračun razine cijene za količinu primjenjive na Klijentov ugovor o količinskom licenciranju.         "</w:instrText>
            </w:r>
            <w:r w:rsidRPr="00721CA3">
              <w:rPr>
                <w:color w:val="FFFFFF"/>
              </w:rPr>
              <w:fldChar w:fldCharType="separate"/>
            </w:r>
            <w:r>
              <w:rPr>
                <w:color w:val="FFFFFF"/>
              </w:rPr>
              <w:t>Bod</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327" w:name="_Sec784"/>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Online usluga za Klijenta koji ima Enterprise Enrollment (Pristupnicu Enterprise), Enterprise Subscription Enrollment (Pretplatničku pristupnicu Enterprise Subscription), pristupnicu Microsoft Azure Enrollment ili Enrollment for Education Solutions (Pristupnicu za Obrazovna rješenja) može prijaviti smanjenje broja licenci ili Dodijeljene godišnje obveze.         "</w:instrText>
            </w:r>
            <w:r w:rsidRPr="00721CA3">
              <w:rPr>
                <w:color w:val="0563C1"/>
              </w:rPr>
              <w:fldChar w:fldCharType="separate"/>
            </w:r>
            <w:r>
              <w:rPr>
                <w:color w:val="0563C1"/>
              </w:rPr>
              <w:t>Ispunjava uvjete za smanjenje broja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28" w:name="_Sec674"/>
      <w:r>
        <w:t>Power BI za Office 365</w:t>
      </w:r>
      <w:bookmarkEnd w:id="328"/>
      <w:r>
        <w:fldChar w:fldCharType="begin"/>
      </w:r>
      <w:r>
        <w:instrText xml:space="preserve"> TC "</w:instrText>
      </w:r>
      <w:bookmarkStart w:id="329" w:name="_Toc423419690"/>
      <w:r>
        <w:instrText>Power BI za Office 365</w:instrText>
      </w:r>
      <w:bookmarkEnd w:id="329"/>
      <w:r>
        <w:instrText>" \l 3</w:instrText>
      </w:r>
      <w:r>
        <w:fldChar w:fldCharType="end"/>
      </w:r>
    </w:p>
    <w:p w:rsidR="00242E85" w:rsidRDefault="00D87759">
      <w:pPr>
        <w:pStyle w:val="ProductList-Offering1SubSection"/>
      </w:pPr>
      <w:bookmarkStart w:id="330" w:name="_Sec730"/>
      <w:r>
        <w:t>1. Dostupnost programa</w:t>
      </w:r>
      <w:bookmarkEnd w:id="330"/>
    </w:p>
    <w:tbl>
      <w:tblPr>
        <w:tblStyle w:val="PURTable"/>
        <w:tblW w:w="0" w:type="dxa"/>
        <w:tblLook w:val="04A0" w:firstRow="1" w:lastRow="0" w:firstColumn="1" w:lastColumn="0" w:noHBand="0" w:noVBand="1"/>
      </w:tblPr>
      <w:tblGrid>
        <w:gridCol w:w="4514"/>
        <w:gridCol w:w="804"/>
        <w:gridCol w:w="796"/>
        <w:gridCol w:w="808"/>
        <w:gridCol w:w="712"/>
        <w:gridCol w:w="834"/>
        <w:gridCol w:w="829"/>
        <w:gridCol w:w="811"/>
        <w:gridCol w:w="808"/>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dashed" w:sz="4" w:space="0" w:color="BFBFBF"/>
              <w:right w:val="none" w:sz="4" w:space="0" w:color="6E6E6E"/>
            </w:tcBorders>
          </w:tcPr>
          <w:p w:rsidR="00242E85" w:rsidRDefault="00D87759">
            <w:pPr>
              <w:pStyle w:val="ProductList-TableBody"/>
            </w:pPr>
            <w:r>
              <w:t>Power BI za Office 365</w:t>
            </w:r>
            <w:r>
              <w:fldChar w:fldCharType="begin"/>
            </w:r>
            <w:r>
              <w:instrText xml:space="preserve"> XE "Power BI za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Open License i Open Value         "</w:instrText>
            </w:r>
            <w:r w:rsidRPr="00F80820">
              <w:rPr>
                <w:color w:val="000000" w:themeColor="text1"/>
              </w:rPr>
              <w:fldChar w:fldCharType="separate"/>
            </w:r>
            <w:r w:rsidRPr="00F80820">
              <w:rPr>
                <w:color w:val="000000" w:themeColor="text1"/>
              </w:rPr>
              <w:t>OF</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Non-Organization Wide (djelomično licenciranje) u programu Open Value         "</w:instrText>
            </w:r>
            <w:r w:rsidRPr="00F80820">
              <w:rPr>
                <w:color w:val="000000" w:themeColor="text1"/>
              </w:rPr>
              <w:fldChar w:fldCharType="separate"/>
            </w:r>
            <w:r w:rsidRPr="00F80820">
              <w:rPr>
                <w:color w:val="000000" w:themeColor="text1"/>
              </w:rPr>
              <w:t>P</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Dodatni proizvod         "</w:instrText>
            </w:r>
            <w:r w:rsidRPr="00F80820">
              <w:rPr>
                <w:color w:val="000000" w:themeColor="text1"/>
              </w:rPr>
              <w:fldChar w:fldCharType="separate"/>
            </w:r>
            <w:r w:rsidRPr="00F80820">
              <w:rPr>
                <w:color w:val="000000" w:themeColor="text1"/>
              </w:rPr>
              <w:t>A</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r>
      <w:tr w:rsidR="00242E85" w:rsidTr="00F80820">
        <w:tc>
          <w:tcPr>
            <w:tcW w:w="5020" w:type="dxa"/>
            <w:tcBorders>
              <w:top w:val="dashed" w:sz="4" w:space="0" w:color="BFBFBF"/>
              <w:left w:val="none" w:sz="4" w:space="0" w:color="6E6E6E"/>
              <w:bottom w:val="none" w:sz="4" w:space="0" w:color="BFBFBF"/>
              <w:right w:val="none" w:sz="4" w:space="0" w:color="6E6E6E"/>
            </w:tcBorders>
          </w:tcPr>
          <w:p w:rsidR="00242E85" w:rsidRDefault="00D87759">
            <w:pPr>
              <w:pStyle w:val="ProductList-TableBody"/>
            </w:pPr>
            <w:r>
              <w:t>Power BI za Office 365 A</w:t>
            </w:r>
            <w:r>
              <w:fldChar w:fldCharType="begin"/>
            </w:r>
            <w:r>
              <w:instrText xml:space="preserve"> XE "Power BI za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Open License i Open Value         "</w:instrText>
            </w:r>
            <w:r w:rsidRPr="00F80820">
              <w:rPr>
                <w:color w:val="000000" w:themeColor="text1"/>
              </w:rPr>
              <w:fldChar w:fldCharType="separate"/>
            </w:r>
            <w:r w:rsidRPr="00F80820">
              <w:rPr>
                <w:color w:val="000000" w:themeColor="text1"/>
              </w:rPr>
              <w:t>OF</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242E8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242E8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F80820">
            <w:pPr>
              <w:pStyle w:val="ProductList-TableBody"/>
              <w:jc w:val="center"/>
              <w:rPr>
                <w:color w:val="000000" w:themeColor="text1"/>
              </w:rPr>
            </w:pPr>
            <w:r w:rsidRPr="00F80820">
              <w:rPr>
                <w:color w:val="000000" w:themeColor="text1"/>
              </w:rPr>
              <w:t>A</w:t>
            </w:r>
            <w:r w:rsidR="00D87759"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F80820" w:rsidP="00F80820">
            <w:pPr>
              <w:pStyle w:val="ProductList-TableBody"/>
              <w:jc w:val="center"/>
              <w:rPr>
                <w:color w:val="000000" w:themeColor="text1"/>
              </w:rPr>
            </w:pPr>
            <w:r w:rsidRPr="00F80820">
              <w:rPr>
                <w:color w:val="000000" w:themeColor="text1"/>
              </w:rPr>
              <w:t>A,ST</w:t>
            </w:r>
          </w:p>
        </w:tc>
      </w:tr>
    </w:tbl>
    <w:p w:rsidR="00242E85" w:rsidRDefault="00D87759">
      <w:pPr>
        <w:pStyle w:val="ProductList-Offering1SubSection"/>
      </w:pPr>
      <w:bookmarkStart w:id="331" w:name="_Sec785"/>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rsidRPr="00721CA3">
              <w:rPr>
                <w:color w:val="0563C1"/>
              </w:rPr>
              <w:fldChar w:fldCharType="separate"/>
            </w:r>
            <w:r>
              <w:rPr>
                <w:color w:val="0563C1"/>
              </w:rPr>
              <w:t>Iznimka Kvalificiranog korisnika</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32" w:name="_Sec675"/>
      <w:r>
        <w:t>System Center Endpoint Protection</w:t>
      </w:r>
      <w:bookmarkEnd w:id="332"/>
      <w:r>
        <w:fldChar w:fldCharType="begin"/>
      </w:r>
      <w:r>
        <w:instrText xml:space="preserve"> TC "</w:instrText>
      </w:r>
      <w:bookmarkStart w:id="333" w:name="_Toc423419691"/>
      <w:r>
        <w:instrText>System Center Endpoint Protection</w:instrText>
      </w:r>
      <w:bookmarkEnd w:id="333"/>
      <w:r>
        <w:instrText>" \l 3</w:instrText>
      </w:r>
      <w:r>
        <w:fldChar w:fldCharType="end"/>
      </w:r>
    </w:p>
    <w:p w:rsidR="00242E85" w:rsidRDefault="00D87759">
      <w:pPr>
        <w:pStyle w:val="ProductList-Offering1SubSection"/>
      </w:pPr>
      <w:bookmarkStart w:id="334" w:name="_Sec731"/>
      <w:r>
        <w:t>1. Dostupnost programa</w:t>
      </w:r>
      <w:bookmarkEnd w:id="334"/>
    </w:p>
    <w:tbl>
      <w:tblPr>
        <w:tblStyle w:val="PURTable"/>
        <w:tblW w:w="0" w:type="dxa"/>
        <w:tblLook w:val="04A0" w:firstRow="1" w:lastRow="0" w:firstColumn="1" w:lastColumn="0" w:noHBand="0" w:noVBand="1"/>
      </w:tblPr>
      <w:tblGrid>
        <w:gridCol w:w="4525"/>
        <w:gridCol w:w="803"/>
        <w:gridCol w:w="793"/>
        <w:gridCol w:w="806"/>
        <w:gridCol w:w="711"/>
        <w:gridCol w:w="834"/>
        <w:gridCol w:w="828"/>
        <w:gridCol w:w="810"/>
        <w:gridCol w:w="806"/>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rsidTr="00F80820">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ili korisniku)</w:t>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rsidRPr="00F80820">
              <w:rPr>
                <w:color w:val="000000" w:themeColor="text1"/>
              </w:rPr>
              <w:fldChar w:fldCharType="begin"/>
            </w:r>
            <w:r w:rsidRPr="00F80820">
              <w:rPr>
                <w:color w:val="000000" w:themeColor="text1"/>
              </w:rPr>
              <w:instrText>AutoTextList  \s NoStyle \t " : Non-Organization Wide (djelomično licenciranje) u programu Open Value         "</w:instrText>
            </w:r>
            <w:r w:rsidRPr="00F80820">
              <w:rPr>
                <w:color w:val="000000" w:themeColor="text1"/>
              </w:rPr>
              <w:fldChar w:fldCharType="separate"/>
            </w:r>
            <w:r w:rsidRPr="00F80820">
              <w:rPr>
                <w:color w:val="000000" w:themeColor="text1"/>
              </w:rPr>
              <w:t>P</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242E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D87759">
            <w:pPr>
              <w:pStyle w:val="ProductList-TableBody"/>
              <w:jc w:val="center"/>
            </w:pPr>
            <w:r>
              <w:t xml:space="preserve"> </w:t>
            </w:r>
            <w:r w:rsidR="00F8082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Default="00F80820">
            <w:pPr>
              <w:pStyle w:val="ProductList-TableBody"/>
              <w:jc w:val="center"/>
            </w:pPr>
            <w:r>
              <w:t>A,ST</w:t>
            </w:r>
            <w:r w:rsidR="00D87759">
              <w:t xml:space="preserve"> </w:t>
            </w:r>
          </w:p>
        </w:tc>
      </w:tr>
    </w:tbl>
    <w:p w:rsidR="00242E85" w:rsidRDefault="00D87759">
      <w:pPr>
        <w:pStyle w:val="ProductList-Offering1SubSection"/>
      </w:pPr>
      <w:bookmarkStart w:id="335" w:name="_Sec786"/>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Klijent će možda moći izvršiti nadogradnju s prethodnih verzija softvera ili drugih Proizvoda prema posebnim odredbama objavljenima u Unosu proizvoda ili Popisu proizvoda. (Cijelu definiciju potražite u Pojmovniku.)         "</w:instrText>
            </w:r>
            <w:r w:rsidRPr="00721CA3">
              <w:rPr>
                <w:color w:val="0563C1"/>
              </w:rPr>
              <w:fldChar w:fldCharType="separate"/>
            </w:r>
            <w:r>
              <w:rPr>
                <w:color w:val="0563C1"/>
              </w:rPr>
              <w:t>Prava na migraciju</w:t>
            </w:r>
            <w:r w:rsidRPr="00721CA3">
              <w:rPr>
                <w:color w:val="0563C1"/>
              </w:rPr>
              <w:fldChar w:fldCharType="end"/>
            </w:r>
            <w:r>
              <w:t xml:space="preserve">: </w:t>
            </w:r>
            <w:hyperlink r:id="rId12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D87759">
      <w:pPr>
        <w:pStyle w:val="ProductList-Offering2HeadingNoBorder"/>
      </w:pPr>
      <w:bookmarkStart w:id="336" w:name="_Sec676"/>
      <w:r>
        <w:t>Yammer Enterprise</w:t>
      </w:r>
      <w:bookmarkEnd w:id="336"/>
      <w:r>
        <w:fldChar w:fldCharType="begin"/>
      </w:r>
      <w:r>
        <w:instrText xml:space="preserve"> TC "</w:instrText>
      </w:r>
      <w:bookmarkStart w:id="337" w:name="_Toc423419692"/>
      <w:r>
        <w:instrText>Yammer Enterprise</w:instrText>
      </w:r>
      <w:bookmarkEnd w:id="337"/>
      <w:r>
        <w:instrText>" \l 3</w:instrText>
      </w:r>
      <w:r>
        <w:fldChar w:fldCharType="end"/>
      </w:r>
    </w:p>
    <w:p w:rsidR="00242E85" w:rsidRDefault="00D87759">
      <w:pPr>
        <w:pStyle w:val="ProductList-Offering1SubSection"/>
      </w:pPr>
      <w:bookmarkStart w:id="338" w:name="_Sec732"/>
      <w:r>
        <w:t>1. Dostupnost programa</w:t>
      </w:r>
      <w:bookmarkEnd w:id="338"/>
    </w:p>
    <w:tbl>
      <w:tblPr>
        <w:tblStyle w:val="PURTable"/>
        <w:tblW w:w="0" w:type="dxa"/>
        <w:tblLook w:val="04A0" w:firstRow="1" w:lastRow="0" w:firstColumn="1" w:lastColumn="0" w:noHBand="0" w:noVBand="1"/>
      </w:tblPr>
      <w:tblGrid>
        <w:gridCol w:w="4528"/>
        <w:gridCol w:w="803"/>
        <w:gridCol w:w="794"/>
        <w:gridCol w:w="807"/>
        <w:gridCol w:w="712"/>
        <w:gridCol w:w="834"/>
        <w:gridCol w:w="828"/>
        <w:gridCol w:w="810"/>
        <w:gridCol w:w="800"/>
      </w:tblGrid>
      <w:tr w:rsidR="00242E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Enterprise Agreement i Enterprise Subscription Agreement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Open Value Subscription – Education Solutions (Pretplatnički ugovor Open Value Subscription – Obrazovna rješenja)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42E85" w:rsidRDefault="00D87759">
            <w:pPr>
              <w:pStyle w:val="ProductList-TableBody"/>
              <w:jc w:val="center"/>
            </w:pPr>
            <w:r w:rsidRPr="00721CA3">
              <w:rPr>
                <w:color w:val="FFFFFF"/>
              </w:rPr>
              <w:fldChar w:fldCharType="begin"/>
            </w:r>
            <w:r>
              <w:rPr>
                <w:color w:val="FFFFFF"/>
              </w:rPr>
              <w:instrText>AutoTextList  \s NoStyle \t " : Enrollment for Education Solutions (Pristupnica za Obrazovna rješenja)         "</w:instrText>
            </w:r>
            <w:r w:rsidRPr="00721CA3">
              <w:rPr>
                <w:color w:val="FFFFFF"/>
              </w:rPr>
              <w:fldChar w:fldCharType="separate"/>
            </w:r>
            <w:r>
              <w:rPr>
                <w:color w:val="FFFFFF"/>
              </w:rPr>
              <w:t>EES</w:t>
            </w:r>
            <w:r w:rsidRPr="00721CA3">
              <w:rPr>
                <w:color w:val="FFFFFF"/>
              </w:rPr>
              <w:fldChar w:fldCharType="end"/>
            </w:r>
          </w:p>
        </w:tc>
      </w:tr>
      <w:tr w:rsidR="00242E85">
        <w:tc>
          <w:tcPr>
            <w:tcW w:w="5020" w:type="dxa"/>
            <w:tcBorders>
              <w:top w:val="single" w:sz="6" w:space="0" w:color="FFFFFF"/>
              <w:left w:val="none" w:sz="4" w:space="0" w:color="6E6E6E"/>
              <w:bottom w:val="none" w:sz="4" w:space="0" w:color="BFBFBF"/>
              <w:right w:val="none" w:sz="4" w:space="0" w:color="6E6E6E"/>
            </w:tcBorders>
          </w:tcPr>
          <w:p w:rsidR="00242E85" w:rsidRDefault="00D87759">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2E85" w:rsidRDefault="00D8775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Open License i Open Value         "</w:instrText>
            </w:r>
            <w:r w:rsidRPr="00F80820">
              <w:rPr>
                <w:color w:val="000000" w:themeColor="text1"/>
              </w:rPr>
              <w:fldChar w:fldCharType="separate"/>
            </w:r>
            <w:r w:rsidRPr="00F80820">
              <w:rPr>
                <w:color w:val="000000" w:themeColor="text1"/>
              </w:rPr>
              <w:t>OF</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fldChar w:fldCharType="begin"/>
            </w:r>
            <w:r w:rsidRPr="00F80820">
              <w:rPr>
                <w:color w:val="000000" w:themeColor="text1"/>
              </w:rPr>
              <w:instrText>AutoTextList  \s NoStyle \t " : Non-Organization Wide (djelomično licenciranje) u programu Open Value         "</w:instrText>
            </w:r>
            <w:r w:rsidRPr="00F80820">
              <w:rPr>
                <w:color w:val="000000" w:themeColor="text1"/>
              </w:rPr>
              <w:fldChar w:fldCharType="separate"/>
            </w:r>
            <w:r w:rsidRPr="00F80820">
              <w:rPr>
                <w:color w:val="000000" w:themeColor="text1"/>
              </w:rPr>
              <w:t>P</w:t>
            </w:r>
            <w:r w:rsidRPr="00F8082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2E85" w:rsidRPr="00F80820" w:rsidRDefault="00D87759">
            <w:pPr>
              <w:pStyle w:val="ProductList-TableBody"/>
              <w:jc w:val="center"/>
              <w:rPr>
                <w:color w:val="000000" w:themeColor="text1"/>
              </w:rPr>
            </w:pPr>
            <w:r w:rsidRPr="00F8082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bl>
    <w:p w:rsidR="00242E85" w:rsidRDefault="00D87759">
      <w:pPr>
        <w:pStyle w:val="ProductList-Offering1SubSection"/>
      </w:pPr>
      <w:bookmarkStart w:id="339" w:name="_Sec787"/>
      <w:r>
        <w:t>2. Uvjeti za proizvod</w:t>
      </w:r>
      <w:bookmarkEnd w:id="339"/>
    </w:p>
    <w:tbl>
      <w:tblPr>
        <w:tblStyle w:val="PURTable"/>
        <w:tblW w:w="0" w:type="dxa"/>
        <w:tblLook w:val="04A0" w:firstRow="1" w:lastRow="0" w:firstColumn="1" w:lastColumn="0" w:noHBand="0" w:noVBand="1"/>
      </w:tblPr>
      <w:tblGrid>
        <w:gridCol w:w="3653"/>
        <w:gridCol w:w="3630"/>
        <w:gridCol w:w="3633"/>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Odredbe i uvjeti kojima se regulira korištenje Proizvoda Online usluga.         "</w:instrText>
            </w:r>
            <w:r w:rsidRPr="00721CA3">
              <w:rPr>
                <w:color w:val="0563C1"/>
              </w:rPr>
              <w:fldChar w:fldCharType="separate"/>
            </w:r>
            <w:r>
              <w:rPr>
                <w:color w:val="0563C1"/>
              </w:rPr>
              <w:t>Uvjeti korištenja usluge</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42E85" w:rsidRDefault="00D87759">
            <w:pPr>
              <w:pStyle w:val="ProductList-TableBody"/>
            </w:pPr>
            <w:r w:rsidRPr="00721CA3">
              <w:rPr>
                <w:color w:val="0563C1"/>
              </w:rPr>
              <w:fldChar w:fldCharType="begin"/>
            </w:r>
            <w:r>
              <w:rPr>
                <w:color w:val="0563C1"/>
              </w:rPr>
              <w:instrText>AutoTextList  \s NoStyle \t " : označava grupu Proizvoda kojoj Proizvod pripada u svrhu određivanja popusta. Postoje tri kategorije Skupine proizvoda: Aplikacija, Poslužitelj i Sustav.         "</w:instrText>
            </w:r>
            <w:r w:rsidRPr="00721CA3">
              <w:rPr>
                <w:color w:val="0563C1"/>
              </w:rPr>
              <w:fldChar w:fldCharType="separate"/>
            </w:r>
            <w:r>
              <w:rPr>
                <w:color w:val="0563C1"/>
              </w:rPr>
              <w:t>Skupina proizvoda</w:t>
            </w:r>
            <w:r w:rsidRPr="00721CA3">
              <w:rPr>
                <w:color w:val="0563C1"/>
              </w:rP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produženo trajanje: sve</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Promocije: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iznimka primjenjiva na korisnike koji Proizvodima pristupaju isključivo u okviru jedne od ovih licenci. Ti korisnici ne računaju se kao Kvalificirani korisnici prema Klijentovu ugovoru o količinskom licenciranju, bez obzira na eventualne suprotne odredbe u tom ugovoru.         "</w:instrText>
            </w:r>
            <w:r w:rsidRPr="00721CA3">
              <w:rPr>
                <w:color w:val="0563C1"/>
              </w:rPr>
              <w:fldChar w:fldCharType="separate"/>
            </w:r>
            <w:r>
              <w:rPr>
                <w:color w:val="0563C1"/>
              </w:rPr>
              <w:t>Iznimka Kvalificiranog korisnika</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smanjenje broja (SCE): nije dostupno</w:t>
            </w:r>
          </w:p>
        </w:tc>
      </w:tr>
      <w:tr w:rsidR="00242E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2E85" w:rsidRDefault="00D87759">
            <w:pPr>
              <w:pStyle w:val="ProductList-TableBody"/>
            </w:pPr>
            <w:r w:rsidRPr="00721CA3">
              <w:rPr>
                <w:color w:val="0563C1"/>
              </w:rPr>
              <w:fldChar w:fldCharType="begin"/>
            </w:r>
            <w:r>
              <w:rPr>
                <w:color w:val="0563C1"/>
              </w:rPr>
              <w:instrText>AutoTextList  \s NoStyle \t " : Proizvod (u okviru računalne platforme ili izvan nje) za koji Klijent programa Enterprise ili Enterprise Subscription ispunjava uvjete za prijelaz na Pretplatničku licencu.         "</w:instrText>
            </w:r>
            <w:r w:rsidRPr="00721CA3">
              <w:rPr>
                <w:color w:val="0563C1"/>
              </w:rPr>
              <w:fldChar w:fldCharType="separate"/>
            </w:r>
            <w:r>
              <w:rPr>
                <w:color w:val="0563C1"/>
              </w:rPr>
              <w:t>Ispunjava uvjete za prijelaz</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2E85" w:rsidRDefault="00D87759">
            <w:pPr>
              <w:pStyle w:val="ProductList-TableBody"/>
            </w:pPr>
            <w:r>
              <w:t xml:space="preserve"> </w:t>
            </w:r>
          </w:p>
        </w:tc>
      </w:tr>
    </w:tbl>
    <w:p w:rsidR="00242E85" w:rsidRDefault="00242E85">
      <w:pPr>
        <w:pStyle w:val="ProductList-Body"/>
        <w:jc w:val="right"/>
      </w:pPr>
    </w:p>
    <w:tbl>
      <w:tblPr>
        <w:tblStyle w:val="PURTable"/>
        <w:tblW w:w="0" w:type="dxa"/>
        <w:tblLook w:val="04A0" w:firstRow="1" w:lastRow="0" w:firstColumn="1" w:lastColumn="0" w:noHBand="0" w:noVBand="1"/>
      </w:tblPr>
      <w:tblGrid>
        <w:gridCol w:w="10916"/>
      </w:tblGrid>
      <w:tr w:rsidR="00242E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2E85" w:rsidRDefault="005E5BCD">
            <w:pPr>
              <w:pStyle w:val="ProductList-TableBody"/>
              <w:jc w:val="right"/>
            </w:pPr>
            <w:hyperlink w:anchor="_Sec842">
              <w:r w:rsidR="00D87759">
                <w:rPr>
                  <w:color w:val="00467F"/>
                  <w:sz w:val="14"/>
                  <w:u w:val="single"/>
                </w:rPr>
                <w:t>Sadržaj</w:t>
              </w:r>
            </w:hyperlink>
            <w:r w:rsidR="00D87759">
              <w:rPr>
                <w:sz w:val="14"/>
              </w:rPr>
              <w:t>/</w:t>
            </w:r>
            <w:hyperlink w:anchor="_Sec549">
              <w:r w:rsidR="00D87759">
                <w:rPr>
                  <w:color w:val="00467F"/>
                  <w:sz w:val="14"/>
                  <w:u w:val="single"/>
                </w:rPr>
                <w:t>Pojmovnik</w:t>
              </w:r>
            </w:hyperlink>
            <w:r w:rsidR="00D87759">
              <w:rPr>
                <w:sz w:val="14"/>
              </w:rPr>
              <w:t>/</w:t>
            </w:r>
            <w:hyperlink w:anchor="_Sec844">
              <w:r w:rsidR="00D87759">
                <w:rPr>
                  <w:color w:val="00467F"/>
                  <w:sz w:val="14"/>
                  <w:u w:val="single"/>
                </w:rPr>
                <w:t>Kazalo</w:t>
              </w:r>
            </w:hyperlink>
          </w:p>
        </w:tc>
      </w:tr>
    </w:tbl>
    <w:p w:rsidR="00242E85" w:rsidRDefault="00242E85">
      <w:pPr>
        <w:pStyle w:val="ProductList-Body"/>
      </w:pPr>
    </w:p>
    <w:p w:rsidR="00242E85" w:rsidRDefault="00242E85">
      <w:pPr>
        <w:sectPr w:rsidR="00242E85">
          <w:headerReference w:type="default" r:id="rId131"/>
          <w:footerReference w:type="default" r:id="rId132"/>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340" w:name="_Sec549"/>
      <w:bookmarkEnd w:id="210"/>
      <w:r>
        <w:t>Pojmovnik</w:t>
      </w:r>
      <w:r>
        <w:fldChar w:fldCharType="begin"/>
      </w:r>
      <w:r>
        <w:instrText xml:space="preserve"> TC "</w:instrText>
      </w:r>
      <w:bookmarkStart w:id="341" w:name="_Toc423419693"/>
      <w:r>
        <w:instrText>Pojmovnik</w:instrText>
      </w:r>
      <w:bookmarkEnd w:id="341"/>
      <w:r>
        <w:instrText>" \l 1</w:instrText>
      </w:r>
      <w:r>
        <w:fldChar w:fldCharType="end"/>
      </w:r>
    </w:p>
    <w:p w:rsidR="00242E85" w:rsidRDefault="00D87759">
      <w:pPr>
        <w:pStyle w:val="ProductList-Offering1Heading"/>
      </w:pPr>
      <w:bookmarkStart w:id="342" w:name="_Sec550"/>
      <w:r>
        <w:t>Atributi</w:t>
      </w:r>
      <w:bookmarkEnd w:id="342"/>
      <w:r>
        <w:fldChar w:fldCharType="begin"/>
      </w:r>
      <w:r>
        <w:instrText xml:space="preserve"> TC "</w:instrText>
      </w:r>
      <w:bookmarkStart w:id="343" w:name="_Toc423419694"/>
      <w:r>
        <w:instrText>Atributi</w:instrText>
      </w:r>
      <w:bookmarkEnd w:id="343"/>
      <w:r>
        <w:instrText>" \l 2</w:instrText>
      </w:r>
      <w:r>
        <w:fldChar w:fldCharType="end"/>
      </w:r>
    </w:p>
    <w:p w:rsidR="00242E85" w:rsidRDefault="00D87759">
      <w:pPr>
        <w:pStyle w:val="ProductList-BodySpaced"/>
      </w:pPr>
      <w:r>
        <w:t>Atributi se navode u tablicama u svakom Unosu za proizvod te opisuju prava ili uvjete koji se primjenjuju na Proizvode.</w:t>
      </w:r>
    </w:p>
    <w:p w:rsidR="00242E85" w:rsidRDefault="00D87759">
      <w:pPr>
        <w:pStyle w:val="ProductList-BodySpaced"/>
      </w:pPr>
      <w:r>
        <w:t xml:space="preserve"> </w:t>
      </w:r>
    </w:p>
    <w:p w:rsidR="00242E85" w:rsidRDefault="00D87759">
      <w:pPr>
        <w:pStyle w:val="ProductList-BodySpaced"/>
      </w:pPr>
      <w:r>
        <w:rPr>
          <w:b/>
          <w:color w:val="00188F"/>
        </w:rPr>
        <w:t>Dodatni softver</w:t>
      </w:r>
      <w:r>
        <w:t>:  softver definiran u Pravima na korištenje proizvoda za Poslužiteljske proizvode, a koji Klijent smije koristiti zajedno s poslužiteljskim softverom.</w:t>
      </w:r>
    </w:p>
    <w:p w:rsidR="00242E85" w:rsidRDefault="00D87759">
      <w:pPr>
        <w:pStyle w:val="ProductList-BodySpaced"/>
      </w:pPr>
      <w:r>
        <w:rPr>
          <w:b/>
          <w:color w:val="00188F"/>
        </w:rPr>
        <w:t>Preduvjet za pristup Klijenta</w:t>
      </w:r>
      <w:r>
        <w:t>: označava je li korisnicima ili uređajima potreban CAL za pristup nekom Poslužiteljskom proizvodu.</w:t>
      </w:r>
    </w:p>
    <w:p w:rsidR="00242E85" w:rsidRDefault="00D87759">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242E85" w:rsidRDefault="00D87759">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242E85" w:rsidRDefault="00D87759">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242E85" w:rsidRDefault="00D87759">
      <w:pPr>
        <w:pStyle w:val="ProductList-BodySpaced"/>
      </w:pPr>
      <w:r>
        <w:rPr>
          <w:b/>
          <w:color w:val="00188F"/>
        </w:rPr>
        <w:t>Preduvjet za pristup vanjskog korisnika</w:t>
      </w:r>
      <w:r>
        <w:t xml:space="preserve">:  označava posebne preduvjete za licenciranje ili mogućnosti pristupa </w:t>
      </w:r>
      <w:r w:rsidRPr="00721CA3">
        <w:rPr>
          <w:color w:val="0563C1"/>
        </w:rPr>
        <w:fldChar w:fldCharType="begin"/>
      </w:r>
      <w:r>
        <w:rPr>
          <w:color w:val="0563C1"/>
        </w:rPr>
        <w:instrText>AutoTextList  \s NoStyle \t " označava korisnike koji nisu zaposlenici Klijenta ili njegovih Povezanih društava, odnosno njegovi kooperanti ili zastupnici njegovih povezanih društava.         "</w:instrText>
      </w:r>
      <w:r w:rsidRPr="00721CA3">
        <w:rPr>
          <w:color w:val="0563C1"/>
        </w:rPr>
        <w:fldChar w:fldCharType="separate"/>
      </w:r>
      <w:r>
        <w:rPr>
          <w:color w:val="0563C1"/>
        </w:rPr>
        <w:t>Vanjskih korisnika</w:t>
      </w:r>
      <w:r w:rsidRPr="00721CA3">
        <w:rPr>
          <w:color w:val="0563C1"/>
        </w:rPr>
        <w:fldChar w:fldCharType="end"/>
      </w:r>
      <w:r>
        <w:t>.</w:t>
      </w:r>
    </w:p>
    <w:p w:rsidR="00242E85" w:rsidRDefault="00D87759">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u očekivanju događaja koji će zahtijevati prebacivanje. Pasivne instance za prebacivanje u slučaju pogreške možete koristiti u zasebnom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Pojam          "</w:instrText>
      </w:r>
      <w:r w:rsidRPr="00721CA3">
        <w:rPr>
          <w:color w:val="0563C1"/>
        </w:rPr>
        <w:fldChar w:fldCharType="separate"/>
      </w:r>
      <w:r>
        <w:rPr>
          <w:color w:val="0563C1"/>
        </w:rPr>
        <w:t>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fizički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ili na drugom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Poslužitelju</w:t>
      </w:r>
      <w:r w:rsidRPr="00721CA3">
        <w:rPr>
          <w:color w:val="0563C1"/>
        </w:rP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242E85" w:rsidRDefault="00D87759">
      <w:pPr>
        <w:pStyle w:val="ProductList-BodySpaced"/>
      </w:pPr>
      <w:r>
        <w:rPr>
          <w:b/>
          <w:color w:val="00188F"/>
        </w:rPr>
        <w:t>Oblak zajednice za državne ustanove (samo SAD)</w:t>
      </w:r>
      <w:r>
        <w:t xml:space="preserve">:  Klijenti koji su federalne, državne, lokalne ili plemenske državne pravne osobe moraju biti ugovorne strane u Enterprise Enrollment (Pristupnici Enterprise) za državne ustanove ili Enterprise Subscription Enrollment (Pretplatničkoj pristupnici Enterprise) SAD-a da bi ispunjavali uvjete za kupnju Online usluga označenih kao oblak zajednice za državne ustanove. Prava na korištenje proizvoda za usluge u oblaku zajednice za državne ustanove jednaka su onima za njihove standardne ekvivalente s više matičnih korisnika, osim ako je drugačije navedeno. Online usluge koje se nude kao usluge u oblaku zajednice za državne ustanove trenutačno ne ispunjavaju uvjete za prijelaz niti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242E85" w:rsidRDefault="00D87759">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242E85" w:rsidRDefault="00D87759">
      <w:pPr>
        <w:pStyle w:val="ProductList-BodySpaced"/>
      </w:pPr>
      <w:r>
        <w:rPr>
          <w:b/>
          <w:color w:val="00188F"/>
        </w:rPr>
        <w:t>Mobilnost licenci</w:t>
      </w:r>
      <w:r>
        <w:t xml:space="preserve">: prava klijenata s tehnološkim jamstvom Software Assurance da preraspodijele licence izvan standardnih rokova ili da koriste Proizvode na višeklijentskim serverima izvan vlastitih podatkovnih centara; pojedinosti potražite u </w:t>
      </w:r>
      <w:hyperlink w:anchor="_Sec564">
        <w:r>
          <w:rPr>
            <w:color w:val="00467F"/>
            <w:u w:val="single"/>
          </w:rPr>
          <w:t>Dodatku B</w:t>
        </w:r>
      </w:hyperlink>
      <w:r>
        <w:t xml:space="preserve"> – Tehnološko jamstvo Software Assurance u odjeljku Mobilnost licenci.</w:t>
      </w:r>
    </w:p>
    <w:p w:rsidR="00242E85" w:rsidRDefault="00D87759">
      <w:pPr>
        <w:pStyle w:val="ProductList-BodySpaced"/>
      </w:pPr>
      <w:r>
        <w:rPr>
          <w:b/>
          <w:color w:val="00188F"/>
        </w:rPr>
        <w:t>Licencne odredbe</w:t>
      </w:r>
      <w:r>
        <w:t>:  Odredbe i uvjeti kojima se regulira implementacija i korištenje Proizvoda.</w:t>
      </w:r>
    </w:p>
    <w:p w:rsidR="00242E85" w:rsidRDefault="00D87759">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242E85" w:rsidRDefault="00D87759">
      <w:pPr>
        <w:pStyle w:val="ProductList-BodySpaced"/>
      </w:pPr>
      <w:r>
        <w:rPr>
          <w:b/>
          <w:color w:val="00188F"/>
        </w:rPr>
        <w:t>Preduvjet</w:t>
      </w:r>
      <w:r>
        <w:t>:  označava da je potrebno ispuniti određene dodatne uvjete da bi se mogle kupiti Licence za Proizvod.</w:t>
      </w:r>
    </w:p>
    <w:p w:rsidR="00242E85" w:rsidRDefault="00D87759">
      <w:pPr>
        <w:pStyle w:val="ProductList-BodySpaced"/>
      </w:pPr>
      <w:r>
        <w:rPr>
          <w:b/>
          <w:color w:val="00188F"/>
        </w:rPr>
        <w:t>Preduvjet (tehnološko jamstvo Software Assurance)</w:t>
      </w:r>
      <w:r>
        <w:t>:</w:t>
      </w:r>
      <w:r>
        <w:rPr>
          <w:b/>
        </w:rPr>
        <w:t xml:space="preserve">  </w:t>
      </w:r>
      <w:r>
        <w:t>označava da je potrebno ispuniti određene dodatne uvjete da bi se moglo kupiti tehnološko jamstvo Software Assurance.</w:t>
      </w:r>
    </w:p>
    <w:p w:rsidR="00242E85" w:rsidRDefault="00D87759">
      <w:pPr>
        <w:pStyle w:val="ProductList-BodySpaced"/>
      </w:pPr>
      <w:r>
        <w:rPr>
          <w:b/>
          <w:color w:val="00188F"/>
        </w:rPr>
        <w:t>Prethodna verzija</w:t>
      </w:r>
      <w:r>
        <w:t>:  starije verzije Proizvoda i njihov Datum dostupnosti.</w:t>
      </w:r>
    </w:p>
    <w:p w:rsidR="00242E85" w:rsidRDefault="00D87759">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242E85" w:rsidRDefault="00D87759">
      <w:pPr>
        <w:pStyle w:val="ProductList-BodySpaced"/>
      </w:pPr>
      <w:r>
        <w:rPr>
          <w:b/>
          <w:color w:val="00188F"/>
        </w:rPr>
        <w:t>Program Online Subscription (OSP)</w:t>
      </w:r>
      <w:r>
        <w:t>:  Proizvod je dostupan u programu Online Subscription.</w:t>
      </w:r>
    </w:p>
    <w:p w:rsidR="00242E85" w:rsidRDefault="00D87759">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242E85" w:rsidRDefault="00D87759">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242E85" w:rsidRDefault="00D87759">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242E85" w:rsidRDefault="00D87759">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242E85" w:rsidRDefault="00D87759">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242E85" w:rsidRDefault="00D87759">
      <w:pPr>
        <w:pStyle w:val="ProductList-BodySpaced"/>
      </w:pPr>
      <w:r>
        <w:rPr>
          <w:b/>
          <w:color w:val="00188F"/>
        </w:rPr>
        <w:t>Ispunjava uvjete za smanjenje broja (SCE)</w:t>
      </w:r>
      <w:r>
        <w:t xml:space="preserve">: </w:t>
      </w:r>
      <w:r>
        <w:rPr>
          <w:b/>
        </w:rPr>
        <w:t xml:space="preserve"> </w:t>
      </w:r>
      <w:r>
        <w:t>proizvodi za koje klijent Pristupnice za poslužitelj i oblak može prijaviti smanjenje broja pretplatničkih licenci ili buduće Dodijeljene godišnje obveze nakon 12 uzastopnih mjeseci.</w:t>
      </w:r>
    </w:p>
    <w:p w:rsidR="00242E85" w:rsidRDefault="00D87759">
      <w:pPr>
        <w:pStyle w:val="ProductList-BodySpaced"/>
      </w:pPr>
      <w:r>
        <w:rPr>
          <w:b/>
          <w:color w:val="00188F"/>
        </w:rPr>
        <w:t>Prava na korištenje roaminga</w:t>
      </w:r>
      <w:r>
        <w:t xml:space="preserve">:  pogodnost tehnološkog jamstva Software Assurance koja omogućuje </w:t>
      </w:r>
      <w:r w:rsidRPr="00721CA3">
        <w:rPr>
          <w:color w:val="0563C1"/>
        </w:rPr>
        <w:fldChar w:fldCharType="begin"/>
      </w:r>
      <w:r>
        <w:rPr>
          <w:color w:val="0563C1"/>
        </w:rPr>
        <w:instrText>AutoTextList  \s NoStyle \t " označava korisnika koji koristi Licencirani uređaj više od 50 % vremena u bilo kojem razdoblju od 90 dana. Pojam          "</w:instrText>
      </w:r>
      <w:r w:rsidRPr="00721CA3">
        <w:rPr>
          <w:color w:val="0563C1"/>
        </w:rPr>
        <w:fldChar w:fldCharType="separate"/>
      </w:r>
      <w:r>
        <w:rPr>
          <w:color w:val="0563C1"/>
        </w:rPr>
        <w:t>Primarnom korisniku</w:t>
      </w:r>
      <w:r w:rsidRPr="00721CA3">
        <w:rPr>
          <w:color w:val="0563C1"/>
        </w:rPr>
        <w:fldChar w:fldCharType="end"/>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da koristi Kvalificirani uređaj treće osobe za (i) daljinski pristup dopuštenim Primjercima ili kopijama softvera koji se koriste na </w:t>
      </w:r>
      <w:r w:rsidRPr="00721CA3">
        <w:rPr>
          <w:color w:val="0563C1"/>
        </w:rPr>
        <w:fldChar w:fldCharType="begin"/>
      </w:r>
      <w:r>
        <w:rPr>
          <w:color w:val="0563C1"/>
        </w:rPr>
        <w:instrText>AutoTextList  \s NoStyle \t " označava fizički hardverski sustav na kojem se može pokretati poslužiteljski softver.         "</w:instrText>
      </w:r>
      <w:r w:rsidRPr="00721CA3">
        <w:rPr>
          <w:color w:val="0563C1"/>
        </w:rPr>
        <w:fldChar w:fldCharType="separate"/>
      </w:r>
      <w:r>
        <w:rPr>
          <w:color w:val="0563C1"/>
        </w:rPr>
        <w:t>Poslužiteljima</w:t>
      </w:r>
      <w:r w:rsidRPr="00721CA3">
        <w:rPr>
          <w:color w:val="0563C1"/>
        </w:rPr>
        <w:fldChar w:fldCharType="end"/>
      </w:r>
      <w:r>
        <w:t xml:space="preserve"> namijenjenima za Klijentovo korištenje te korištenje tih Primjeraka ili kopija softvera, (ii) lokalno korištenje dopuštenog Primjerka ili kopije u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242E85" w:rsidRDefault="00D87759">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242E85" w:rsidRDefault="00D87759">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242E85" w:rsidRDefault="00D87759">
      <w:pPr>
        <w:pStyle w:val="ProductList-BodySpaced"/>
      </w:pPr>
      <w:r>
        <w:rPr>
          <w:b/>
          <w:color w:val="00188F"/>
        </w:rPr>
        <w:t>Paket</w:t>
      </w:r>
      <w:r>
        <w:t xml:space="preserve">: Proizvod sastavljen od komponenti koje su i zasebno licencirane. Paket se licencira prema jednoj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 </w:t>
      </w:r>
    </w:p>
    <w:p w:rsidR="00242E85" w:rsidRDefault="00D87759">
      <w:pPr>
        <w:pStyle w:val="ProductList-BodySpaced"/>
      </w:pPr>
      <w:r>
        <w:rPr>
          <w:b/>
          <w:color w:val="00188F"/>
        </w:rPr>
        <w:t>Ispunjava uvjete za prijelaz</w:t>
      </w:r>
      <w:r>
        <w:t>:  Proizvod (u okviru računalne platforme ili izvan nje) za koji Klijent programa Enterprise ili Enterprise Subscription ispunjava uvjete za prijelaz na Pretplatničku licencu.</w:t>
      </w:r>
    </w:p>
    <w:p w:rsidR="00242E85" w:rsidRDefault="00D87759">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242E85" w:rsidRDefault="00D87759">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odgovarajući kvalificirani Proizvod.</w:t>
      </w:r>
    </w:p>
    <w:p w:rsidR="00242E85" w:rsidRDefault="00D87759">
      <w:pPr>
        <w:pStyle w:val="ProductList-Offering1Heading"/>
      </w:pPr>
      <w:bookmarkStart w:id="344" w:name="_Sec551"/>
      <w:r>
        <w:t>Vrijednosti ćelije</w:t>
      </w:r>
      <w:bookmarkEnd w:id="344"/>
      <w:r>
        <w:fldChar w:fldCharType="begin"/>
      </w:r>
      <w:r>
        <w:instrText xml:space="preserve"> TC "</w:instrText>
      </w:r>
      <w:bookmarkStart w:id="345" w:name="_Toc423419695"/>
      <w:r>
        <w:instrText>Vrijednosti ćelije</w:instrText>
      </w:r>
      <w:bookmarkEnd w:id="345"/>
      <w:r>
        <w:instrText>" \l 2</w:instrText>
      </w:r>
      <w:r>
        <w:fldChar w:fldCharType="end"/>
      </w:r>
    </w:p>
    <w:p w:rsidR="00242E85" w:rsidRDefault="00D87759">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242E85" w:rsidRDefault="00D87759">
      <w:pPr>
        <w:pStyle w:val="ProductList-BodySpaced"/>
      </w:pPr>
      <w:r>
        <w:t xml:space="preserve"> </w:t>
      </w:r>
    </w:p>
    <w:p w:rsidR="00242E85" w:rsidRDefault="00D87759">
      <w:pPr>
        <w:pStyle w:val="ProductList-BodySpaced"/>
      </w:pPr>
      <w:r>
        <w:rPr>
          <w:b/>
          <w:color w:val="00188F"/>
        </w:rPr>
        <w:t>A</w:t>
      </w:r>
      <w:r>
        <w:t xml:space="preserve">= </w:t>
      </w:r>
      <w:r>
        <w:rPr>
          <w:color w:val="00188F"/>
        </w:rPr>
        <w:t>Dodatni proizvod</w:t>
      </w:r>
      <w:r>
        <w:t>:  Proizvod se nudi kao Dodatni proizvod.</w:t>
      </w:r>
    </w:p>
    <w:p w:rsidR="00242E85" w:rsidRDefault="00D87759">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242E85" w:rsidRDefault="00D87759">
      <w:pPr>
        <w:pStyle w:val="ProductList-BodySpaced"/>
      </w:pPr>
      <w:r>
        <w:rPr>
          <w:b/>
          <w:color w:val="00188F"/>
        </w:rPr>
        <w:t>AP</w:t>
      </w:r>
      <w:r>
        <w:t xml:space="preserve"> = </w:t>
      </w:r>
      <w:r>
        <w:rPr>
          <w:color w:val="00188F"/>
        </w:rPr>
        <w:t>Platformski proizvod aplikacije</w:t>
      </w:r>
      <w:r>
        <w:t>:  Proizvod se nudi kao platformski proizvod aplikacije.</w:t>
      </w:r>
    </w:p>
    <w:p w:rsidR="00242E85" w:rsidRDefault="00D87759">
      <w:pPr>
        <w:pStyle w:val="ProductList-BodySpaced"/>
      </w:pPr>
      <w:r>
        <w:rPr>
          <w:b/>
          <w:color w:val="00188F"/>
        </w:rPr>
        <w:t>C</w:t>
      </w:r>
      <w:r>
        <w:t xml:space="preserve"> = </w:t>
      </w:r>
      <w:r>
        <w:rPr>
          <w:color w:val="00188F"/>
        </w:rPr>
        <w:t>Temeljna infrastruktura</w:t>
      </w:r>
      <w:r>
        <w:t>:  Proizvod se nudi kao proizvod temeljne infrastrukture.</w:t>
      </w:r>
    </w:p>
    <w:p w:rsidR="00242E85" w:rsidRDefault="00D87759">
      <w:pPr>
        <w:pStyle w:val="ProductList-BodySpaced"/>
      </w:pPr>
      <w:r>
        <w:rPr>
          <w:b/>
          <w:color w:val="00188F"/>
        </w:rPr>
        <w:t>CP</w:t>
      </w:r>
      <w:r>
        <w:t xml:space="preserve"> = </w:t>
      </w:r>
      <w:r>
        <w:rPr>
          <w:color w:val="00188F"/>
        </w:rPr>
        <w:t>Prilagođena računalna platforma</w:t>
      </w:r>
      <w:r>
        <w:t>:  Proizvod se nudi kao prilagođeni proizvod za računalnu platformu u okviru programa Open ili Open Value. Pretplata za komercijalne klijente ili klijente državne ustanove koji odaberu opciju Organization-wide/company-wide (potpuno licenciranje).</w:t>
      </w:r>
    </w:p>
    <w:p w:rsidR="00242E85" w:rsidRDefault="00D87759">
      <w:pPr>
        <w:pStyle w:val="ProductList-BodySpaced"/>
      </w:pPr>
      <w:r>
        <w:rPr>
          <w:b/>
          <w:color w:val="00188F"/>
        </w:rPr>
        <w:t>E</w:t>
      </w:r>
      <w:r>
        <w:t xml:space="preserve"> = </w:t>
      </w:r>
      <w:r>
        <w:rPr>
          <w:color w:val="00188F"/>
        </w:rPr>
        <w:t>Enterprise proizvod</w:t>
      </w:r>
      <w:r>
        <w:t>:  Proizvod se nudi kao Enterprise proizvod, ali ne računalni.</w:t>
      </w:r>
    </w:p>
    <w:p w:rsidR="00242E85" w:rsidRDefault="00D87759">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242E85" w:rsidRDefault="00D87759">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242E85" w:rsidRDefault="00D87759">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242E85" w:rsidRDefault="00D87759">
      <w:pPr>
        <w:pStyle w:val="ProductList-BodySpaced"/>
      </w:pPr>
      <w:r>
        <w:rPr>
          <w:b/>
          <w:color w:val="00188F"/>
        </w:rPr>
        <w:t>ID</w:t>
      </w:r>
      <w:r>
        <w:t xml:space="preserve">= </w:t>
      </w:r>
      <w:r>
        <w:rPr>
          <w:color w:val="00188F"/>
        </w:rPr>
        <w:t>Industry Device</w:t>
      </w:r>
      <w:r>
        <w:t>:  Proizvod se nudi kao proizvod programa Industry Device.</w:t>
      </w:r>
    </w:p>
    <w:p w:rsidR="00242E85" w:rsidRDefault="00D87759">
      <w:pPr>
        <w:pStyle w:val="ProductList-BodySpaced"/>
      </w:pPr>
      <w:r>
        <w:rPr>
          <w:b/>
          <w:color w:val="00188F"/>
        </w:rPr>
        <w:t>OA</w:t>
      </w:r>
      <w:r>
        <w:t xml:space="preserve"> = </w:t>
      </w:r>
      <w:r>
        <w:rPr>
          <w:color w:val="00188F"/>
        </w:rPr>
        <w:t>Open License za SA i L/SA</w:t>
      </w:r>
      <w:r>
        <w:t>:  dostupno samo u programu Open License za L&amp;SA i SA.</w:t>
      </w:r>
      <w:r w:rsidR="00F80820" w:rsidRPr="00F80820">
        <w:t xml:space="preserve"> Svaka licenca računa isključivo kao 5 licenci za potrebe početne minimalne Open License ili OpenBSD vrijednost programa.</w:t>
      </w:r>
    </w:p>
    <w:p w:rsidR="00242E85" w:rsidRDefault="00D87759">
      <w:pPr>
        <w:pStyle w:val="ProductList-BodySpaced"/>
      </w:pPr>
      <w:r>
        <w:rPr>
          <w:b/>
          <w:color w:val="00188F"/>
        </w:rPr>
        <w:t>OF</w:t>
      </w:r>
      <w:r>
        <w:t xml:space="preserve"> = </w:t>
      </w:r>
      <w:r>
        <w:rPr>
          <w:color w:val="00188F"/>
        </w:rPr>
        <w:t>Open License i Open Value</w:t>
      </w:r>
      <w:r>
        <w:t>:  dostupno samo u programu Open License i Open Value.</w:t>
      </w:r>
      <w:r w:rsidR="00F80820" w:rsidRPr="00F80820">
        <w:t xml:space="preserve"> Svaka licenca računa isključivo kao 5 licenci za potrebe početne minimalne Open License ili OpenBSD vrijednost programa.</w:t>
      </w:r>
    </w:p>
    <w:p w:rsidR="00242E85" w:rsidRDefault="00D87759">
      <w:pPr>
        <w:pStyle w:val="ProductList-BodySpaced"/>
      </w:pPr>
      <w:r>
        <w:rPr>
          <w:b/>
          <w:color w:val="00188F"/>
        </w:rPr>
        <w:t>OS</w:t>
      </w:r>
      <w:r>
        <w:t xml:space="preserve">= </w:t>
      </w:r>
      <w:r>
        <w:rPr>
          <w:color w:val="00188F"/>
        </w:rPr>
        <w:t>Open License i Open Value za SA i L/SA</w:t>
      </w:r>
      <w:r>
        <w:t>:  dostupno samo u programu Open License za L&amp;SA i SA.</w:t>
      </w:r>
      <w:r w:rsidR="00F80820" w:rsidRPr="00F80820">
        <w:t xml:space="preserve"> Svaka licenca računa isključivo kao 5 licenci za potrebe početne minimalne Open License ili OpenBSD vrijednost programa.</w:t>
      </w:r>
    </w:p>
    <w:p w:rsidR="00242E85" w:rsidRDefault="00D87759">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242E85" w:rsidRDefault="00D87759">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242E85" w:rsidRDefault="00D87759">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242E85" w:rsidRDefault="00D87759">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242E85" w:rsidRDefault="00D87759">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242E85" w:rsidRDefault="00D87759">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242E85" w:rsidRDefault="00D87759">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242E85" w:rsidRDefault="00D87759">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242E85" w:rsidRDefault="00D87759">
      <w:pPr>
        <w:pStyle w:val="ProductList-Offering1Heading"/>
      </w:pPr>
      <w:bookmarkStart w:id="346" w:name="_Sec552"/>
      <w:r>
        <w:t>Zaglavlja stupaca</w:t>
      </w:r>
      <w:bookmarkEnd w:id="346"/>
      <w:r>
        <w:fldChar w:fldCharType="begin"/>
      </w:r>
      <w:r>
        <w:instrText xml:space="preserve"> TC "</w:instrText>
      </w:r>
      <w:bookmarkStart w:id="347" w:name="_Toc423419696"/>
      <w:r>
        <w:instrText>Zaglavlja stupaca</w:instrText>
      </w:r>
      <w:bookmarkEnd w:id="347"/>
      <w:r>
        <w:instrText>" \l 2</w:instrText>
      </w:r>
      <w:r>
        <w:fldChar w:fldCharType="end"/>
      </w:r>
    </w:p>
    <w:p w:rsidR="00242E85" w:rsidRDefault="00D87759">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242E85" w:rsidRDefault="00D87759">
      <w:pPr>
        <w:pStyle w:val="ProductList-BodySpaced"/>
      </w:pPr>
      <w:r>
        <w:t xml:space="preserve"> </w:t>
      </w:r>
    </w:p>
    <w:p w:rsidR="00242E85" w:rsidRDefault="00D87759">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242E85" w:rsidRDefault="00D87759">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242E85" w:rsidRDefault="00D87759">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sklopu Campus Agreement (Ugovor Campus) i School Agreement (Ugovor School)</w:t>
      </w:r>
      <w:r w:rsidR="00F80820">
        <w:t xml:space="preserve"> (CASA)</w:t>
      </w:r>
      <w:r>
        <w:t>.</w:t>
      </w:r>
    </w:p>
    <w:p w:rsidR="00242E85" w:rsidRDefault="00D87759">
      <w:pPr>
        <w:pStyle w:val="ProductList-BodySpaced"/>
      </w:pPr>
      <w:r>
        <w:rPr>
          <w:b/>
          <w:color w:val="00188F"/>
        </w:rPr>
        <w:t>L</w:t>
      </w:r>
      <w:r>
        <w:t xml:space="preserve"> = </w:t>
      </w:r>
      <w:r>
        <w:rPr>
          <w:color w:val="00188F"/>
        </w:rPr>
        <w:t>Licenca</w:t>
      </w:r>
      <w:r>
        <w:t>:  bodovna vrijednost određena za navedenu softversku licencu.</w:t>
      </w:r>
      <w:r w:rsidR="00F80820" w:rsidRPr="00F80820">
        <w:t xml:space="preserve"> Ako je vrijednost točke zagrade, to je vrijednost za CASA.</w:t>
      </w:r>
    </w:p>
    <w:p w:rsidR="00242E85" w:rsidRDefault="00D87759">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242E85" w:rsidRDefault="00D87759">
      <w:pPr>
        <w:pStyle w:val="ProductList-BodySpaced"/>
      </w:pPr>
      <w:r>
        <w:rPr>
          <w:b/>
          <w:color w:val="00188F"/>
        </w:rPr>
        <w:t>MPSA</w:t>
      </w:r>
      <w:r>
        <w:t xml:space="preserve"> = </w:t>
      </w:r>
      <w:r>
        <w:rPr>
          <w:color w:val="00188F"/>
        </w:rPr>
        <w:t>Microsoft Products and Services Agreement</w:t>
      </w:r>
      <w:r>
        <w:t>.</w:t>
      </w:r>
    </w:p>
    <w:p w:rsidR="00242E85" w:rsidRDefault="00D87759">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242E85" w:rsidRDefault="00D87759">
      <w:pPr>
        <w:pStyle w:val="ProductList-BodySpaced"/>
      </w:pPr>
      <w:r w:rsidRPr="00F80820">
        <w:rPr>
          <w:b/>
          <w:color w:val="00188F"/>
        </w:rPr>
        <w:t>OV/OVS</w:t>
      </w:r>
      <w:r>
        <w:rPr>
          <w:color w:val="000000"/>
        </w:rPr>
        <w:t xml:space="preserve"> =</w:t>
      </w:r>
      <w:r>
        <w:rPr>
          <w:color w:val="00188F"/>
        </w:rPr>
        <w:t>Open Value i Open Value Subscription</w:t>
      </w:r>
      <w:r>
        <w:t xml:space="preserve">:  obuhvaća Open Value, Open Value Subscription, Open Value for Government i Open Value Subscription for Government. </w:t>
      </w:r>
    </w:p>
    <w:p w:rsidR="00242E85" w:rsidRDefault="00D87759">
      <w:pPr>
        <w:pStyle w:val="ProductList-BodySpaced"/>
      </w:pPr>
      <w:r>
        <w:rPr>
          <w:b/>
          <w:color w:val="00188F"/>
        </w:rPr>
        <w:t>OVS-ES</w:t>
      </w:r>
      <w:r>
        <w:t xml:space="preserve"> = </w:t>
      </w:r>
      <w:r>
        <w:rPr>
          <w:color w:val="00188F"/>
        </w:rPr>
        <w:t>pretplatnički ugovor Open Value Subscription – Education Solutions (Obrazovna rješenja)</w:t>
      </w:r>
      <w:r>
        <w:t>.</w:t>
      </w:r>
    </w:p>
    <w:p w:rsidR="00242E85" w:rsidRDefault="00D87759">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242E85" w:rsidRDefault="00D87759">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242E85" w:rsidRDefault="00D87759">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242E85" w:rsidRDefault="00D87759">
      <w:pPr>
        <w:pStyle w:val="ProductList-Offering1Heading"/>
      </w:pPr>
      <w:bookmarkStart w:id="348" w:name="_Sec553"/>
      <w:r>
        <w:t>Definicije</w:t>
      </w:r>
      <w:bookmarkEnd w:id="348"/>
      <w:r>
        <w:fldChar w:fldCharType="begin"/>
      </w:r>
      <w:r>
        <w:instrText xml:space="preserve"> TC "</w:instrText>
      </w:r>
      <w:bookmarkStart w:id="349" w:name="_Toc423419697"/>
      <w:r>
        <w:instrText>Definicije</w:instrText>
      </w:r>
      <w:bookmarkEnd w:id="349"/>
      <w:r>
        <w:instrText>" \l 2</w:instrText>
      </w:r>
      <w:r>
        <w:fldChar w:fldCharType="end"/>
      </w:r>
    </w:p>
    <w:p w:rsidR="00242E85" w:rsidRDefault="00D87759">
      <w:pPr>
        <w:pStyle w:val="ProductList-BodySpaced"/>
      </w:pPr>
      <w:r>
        <w:t xml:space="preserve">         Pojam </w:t>
      </w:r>
      <w:r>
        <w:rPr>
          <w:b/>
          <w:color w:val="00188F"/>
        </w:rPr>
        <w:t>Dodatni CAL</w:t>
      </w:r>
      <w:r>
        <w:t xml:space="preserve"> označava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koji se mora koristiti zajedno s osnovnim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CAL-om</w:t>
      </w:r>
      <w:r w:rsidRPr="00721CA3">
        <w:rPr>
          <w:color w:val="0563C1"/>
        </w:rPr>
        <w:fldChar w:fldCharType="end"/>
      </w:r>
      <w:r>
        <w:t>.</w:t>
      </w:r>
    </w:p>
    <w:p w:rsidR="00242E85" w:rsidRDefault="00D87759">
      <w:pPr>
        <w:pStyle w:val="ProductList-BodySpaced"/>
      </w:pPr>
      <w:r>
        <w:t xml:space="preserve">         Pojam </w:t>
      </w:r>
      <w:r>
        <w:rPr>
          <w:b/>
          <w:color w:val="00188F"/>
        </w:rPr>
        <w:t>Dodatna licenca za vanjski priključak označava</w:t>
      </w:r>
      <w:r w:rsidRPr="00721CA3">
        <w:rPr>
          <w:color w:val="0563C1"/>
        </w:rPr>
        <w:fldChar w:fldCharType="begin"/>
      </w:r>
      <w:r>
        <w:rPr>
          <w:color w:val="0563C1"/>
        </w:rPr>
        <w:instrText>AutoTextList  \s NoStyle \t " označava Licencu dodijeljenu Poslužitelju namijenjenom za Klijentovo korištenje, koja omogućuje pristup odgovarajućoj verziji poslužiteljskog softvera ili starijim verzijama poslužiteljskog softvera za Vanjske korisnike.         "</w:instrText>
      </w:r>
      <w:r w:rsidRPr="00721CA3">
        <w:rPr>
          <w:color w:val="0563C1"/>
        </w:rPr>
        <w:fldChar w:fldCharType="separate"/>
      </w:r>
      <w:r>
        <w:rPr>
          <w:color w:val="0563C1"/>
        </w:rPr>
        <w:t>Licencu za vanjski priključak</w:t>
      </w:r>
      <w:r w:rsidRPr="00721CA3">
        <w:rPr>
          <w:color w:val="0563C1"/>
        </w:rPr>
        <w:fldChar w:fldCharType="end"/>
      </w:r>
      <w:r>
        <w:t xml:space="preserve"> koja se mora koristiti zajedno s osnovnom </w:t>
      </w:r>
      <w:r w:rsidRPr="00721CA3">
        <w:rPr>
          <w:color w:val="0563C1"/>
        </w:rPr>
        <w:fldChar w:fldCharType="begin"/>
      </w:r>
      <w:r>
        <w:rPr>
          <w:color w:val="0563C1"/>
        </w:rPr>
        <w:instrText>AutoTextList  \s NoStyle \t " označava Licencu dodijeljenu Poslužitelju namijenjenom za Klijentovo korištenje, koja omogućuje pristup odgovarajućoj verziji poslužiteljskog softvera ili starijim verzijama poslužiteljskog softvera za Vanjske korisnike.         "</w:instrText>
      </w:r>
      <w:r w:rsidRPr="00721CA3">
        <w:rPr>
          <w:color w:val="0563C1"/>
        </w:rPr>
        <w:fldChar w:fldCharType="separate"/>
      </w:r>
      <w:r>
        <w:rPr>
          <w:color w:val="0563C1"/>
        </w:rPr>
        <w:t>Licencom za vanjski priključak</w:t>
      </w:r>
      <w:r w:rsidRPr="00721CA3">
        <w:rPr>
          <w:color w:val="0563C1"/>
        </w:rPr>
        <w:fldChar w:fldCharType="end"/>
      </w:r>
      <w:r>
        <w:t>.</w:t>
      </w:r>
    </w:p>
    <w:p w:rsidR="00242E85" w:rsidRDefault="00D87759">
      <w:pPr>
        <w:pStyle w:val="ProductList-BodySpaced"/>
      </w:pPr>
      <w:r>
        <w:t xml:space="preserve">         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242E85" w:rsidRDefault="00D87759">
      <w:pPr>
        <w:pStyle w:val="ProductList-BodySpaced"/>
      </w:pPr>
      <w:r>
        <w:t xml:space="preserve">         Pojam </w:t>
      </w:r>
      <w:r>
        <w:rPr>
          <w:b/>
          <w:color w:val="00188F"/>
        </w:rPr>
        <w:t>licenca ekvivalentna CAL-u</w:t>
      </w:r>
      <w:r>
        <w:t xml:space="preserve"> označava </w:t>
      </w:r>
      <w:r w:rsidRPr="00721CA3">
        <w:rPr>
          <w:color w:val="0563C1"/>
        </w:rPr>
        <w:fldChar w:fldCharType="begin"/>
      </w:r>
      <w:r>
        <w:rPr>
          <w:color w:val="0563C1"/>
        </w:rPr>
        <w:instrText>AutoTextList  \s NoStyle \t " označava Pretplatničku licencu koja omogućuje pristup softveru ili hostiranom servisu tijekom određenog vremenskog razdoblja.         "</w:instrText>
      </w:r>
      <w:r w:rsidRPr="00721CA3">
        <w:rPr>
          <w:color w:val="0563C1"/>
        </w:rPr>
        <w:fldChar w:fldCharType="separate"/>
      </w:r>
      <w:r>
        <w:rPr>
          <w:color w:val="0563C1"/>
        </w:rPr>
        <w:t>SL</w:t>
      </w:r>
      <w:r w:rsidRPr="00721CA3">
        <w:rPr>
          <w:color w:val="0563C1"/>
        </w:rPr>
        <w:fldChar w:fldCharType="end"/>
      </w:r>
      <w:r>
        <w:t xml:space="preserve"> po korisniku ili </w:t>
      </w:r>
      <w:r w:rsidRPr="00721CA3">
        <w:rPr>
          <w:color w:val="0563C1"/>
        </w:rPr>
        <w:fldChar w:fldCharType="begin"/>
      </w:r>
      <w:r>
        <w:rPr>
          <w:color w:val="0563C1"/>
        </w:rPr>
        <w:instrText>AutoTextList  \s NoStyle \t " označava Licencu dodijeljenu Poslužitelju namijenjenom za Klijentovo korištenje, koja omogućuje pristup odgovarajućoj verziji poslužiteljskog softvera ili starijim verzijama poslužiteljskog softvera za Vanjske korisnike.         "</w:instrText>
      </w:r>
      <w:r w:rsidRPr="00721CA3">
        <w:rPr>
          <w:color w:val="0563C1"/>
        </w:rPr>
        <w:fldChar w:fldCharType="separate"/>
      </w:r>
      <w:r>
        <w:rPr>
          <w:color w:val="0563C1"/>
        </w:rPr>
        <w:t>Licencu za vanjski priključak</w:t>
      </w:r>
      <w:r w:rsidRPr="00721CA3">
        <w:rPr>
          <w:color w:val="0563C1"/>
        </w:rPr>
        <w:fldChar w:fldCharType="end"/>
      </w:r>
      <w:r>
        <w:t xml:space="preserve"> (engl. External Connector) navedenu u tablici „Pristup poslužiteljskom softveru“ za Proizvod ili odgovarajućem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paketu ili </w:t>
      </w:r>
      <w:r w:rsidRPr="00721CA3">
        <w:rPr>
          <w:color w:val="0563C1"/>
        </w:rPr>
        <w:fldChar w:fldCharType="begin"/>
      </w:r>
      <w:r>
        <w:rPr>
          <w:color w:val="0563C1"/>
        </w:rPr>
        <w:instrText>AutoTextList  \s NoStyle \t " označava Pretplatničku licencu koja omogućuje pristup softveru ili hostiranom servisu tijekom određenog vremenskog razdoblja.         "</w:instrText>
      </w:r>
      <w:r w:rsidRPr="00721CA3">
        <w:rPr>
          <w:color w:val="0563C1"/>
        </w:rPr>
        <w:fldChar w:fldCharType="separate"/>
      </w:r>
      <w:r>
        <w:rPr>
          <w:color w:val="0563C1"/>
        </w:rPr>
        <w:t>SL-u</w:t>
      </w:r>
      <w:r w:rsidRPr="00721CA3">
        <w:rPr>
          <w:color w:val="0563C1"/>
        </w:rPr>
        <w:fldChar w:fldCharType="end"/>
      </w:r>
      <w:r>
        <w:t xml:space="preserve">, kao što je navedeno u tablici Licence ekvivalentne CAL-u/licenci za upravljanje, </w:t>
      </w:r>
      <w:hyperlink w:anchor="_Sec591">
        <w:r>
          <w:rPr>
            <w:color w:val="00467F"/>
            <w:u w:val="single"/>
          </w:rPr>
          <w:t>Prilog A</w:t>
        </w:r>
      </w:hyperlink>
      <w:r>
        <w:t xml:space="preserve">, ako je to primjenjivo. CAL paket je Licenca ekvivalentna CAL-u samo ako je Klijent kupio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nakon Datuma dostupnosti Poslužiteljskog proizvoda ili ako je Klijent imao aktivno tehnološko jamstvo Software Assurance na Datum dostupnosti.</w:t>
      </w:r>
    </w:p>
    <w:p w:rsidR="00242E85" w:rsidRDefault="00D87759">
      <w:pPr>
        <w:pStyle w:val="ProductList-BodySpaced"/>
      </w:pPr>
      <w:r>
        <w:t xml:space="preserve">         Pojam </w:t>
      </w:r>
      <w:r>
        <w:rPr>
          <w:b/>
          <w:color w:val="00188F"/>
        </w:rPr>
        <w:t>Klijentski OSE</w:t>
      </w:r>
      <w:r>
        <w:t xml:space="preserve"> označava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w:t>
      </w:r>
      <w:r w:rsidRPr="00721CA3">
        <w:rPr>
          <w:color w:val="0563C1"/>
        </w:rPr>
        <w:fldChar w:fldCharType="end"/>
      </w:r>
      <w:r>
        <w:t xml:space="preserve"> koji koristi klijentski operacijski sustav.</w:t>
      </w:r>
    </w:p>
    <w:p w:rsidR="00242E85" w:rsidRDefault="00D87759">
      <w:pPr>
        <w:pStyle w:val="ProductList-BodySpaced"/>
      </w:pPr>
      <w:r>
        <w:t xml:space="preserve">         Pojam </w:t>
      </w:r>
      <w:r>
        <w:rPr>
          <w:b/>
          <w:color w:val="00188F"/>
        </w:rPr>
        <w:t>HPC aplikacije u klasterima</w:t>
      </w:r>
      <w:r>
        <w:t xml:space="preserve"> označava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242E85" w:rsidRDefault="00D87759">
      <w:pPr>
        <w:pStyle w:val="ProductList-BodySpaced"/>
      </w:pPr>
      <w:r>
        <w:t xml:space="preserve">         Pojam </w:t>
      </w:r>
      <w:r>
        <w:rPr>
          <w:b/>
          <w:color w:val="00188F"/>
        </w:rPr>
        <w:t>Čvor klastera</w:t>
      </w:r>
      <w:r>
        <w:t xml:space="preserve"> označava uređaj namijenjen pokretanju </w:t>
      </w:r>
      <w:r w:rsidRPr="00721CA3">
        <w:rPr>
          <w:color w:val="0563C1"/>
        </w:rPr>
        <w:fldChar w:fldCharType="begin"/>
      </w:r>
      <w:r>
        <w:rPr>
          <w:color w:val="0563C1"/>
        </w:rPr>
        <w:instrText>AutoTextList  \s NoStyle \t " označava aplikacije visokih performansi za računalnu obradu koje paralelno rješavaju složene računalne probleme ili skup usko povezanih računalnih problema. (Cijelu definiciju potražite u Pojmovniku.)          "</w:instrText>
      </w:r>
      <w:r w:rsidRPr="00721CA3">
        <w:rPr>
          <w:color w:val="0563C1"/>
        </w:rPr>
        <w:fldChar w:fldCharType="separate"/>
      </w:r>
      <w:r>
        <w:rPr>
          <w:color w:val="0563C1"/>
        </w:rPr>
        <w:t>HPC aplikacija u klasterima</w:t>
      </w:r>
      <w:r w:rsidRPr="00721CA3">
        <w:rPr>
          <w:color w:val="0563C1"/>
        </w:rPr>
        <w:fldChar w:fldCharType="end"/>
      </w:r>
      <w:r>
        <w:t xml:space="preserve"> ili omogućivanju zakazivanja zadataka za </w:t>
      </w:r>
      <w:r w:rsidRPr="00721CA3">
        <w:rPr>
          <w:color w:val="0563C1"/>
        </w:rPr>
        <w:fldChar w:fldCharType="begin"/>
      </w:r>
      <w:r>
        <w:rPr>
          <w:color w:val="0563C1"/>
        </w:rPr>
        <w:instrText>AutoTextList  \s NoStyle \t " označava aplikacije visokih performansi za računalnu obradu koje paralelno rješavaju složene računalne probleme ili skup usko povezanih računalnih problema. (Cijelu definiciju potražite u Pojmovniku.)          "</w:instrText>
      </w:r>
      <w:r w:rsidRPr="00721CA3">
        <w:rPr>
          <w:color w:val="0563C1"/>
        </w:rPr>
        <w:fldChar w:fldCharType="separate"/>
      </w:r>
      <w:r>
        <w:rPr>
          <w:color w:val="0563C1"/>
        </w:rPr>
        <w:t>HPC aplikacije u klasterima</w:t>
      </w:r>
      <w:r w:rsidRPr="00721CA3">
        <w:rPr>
          <w:color w:val="0563C1"/>
        </w:rPr>
        <w:fldChar w:fldCharType="end"/>
      </w:r>
      <w:r>
        <w:t>.</w:t>
      </w:r>
    </w:p>
    <w:p w:rsidR="00242E85" w:rsidRDefault="00D87759">
      <w:pPr>
        <w:pStyle w:val="ProductList-BodySpaced"/>
      </w:pPr>
      <w:r>
        <w:t xml:space="preserve">         Pojam </w:t>
      </w:r>
      <w:r>
        <w:rPr>
          <w:b/>
          <w:color w:val="00188F"/>
        </w:rPr>
        <w:t>Faktor jezgre</w:t>
      </w:r>
      <w:r>
        <w:t xml:space="preserve"> označava numeričku vrijednost povezanu s određenim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Fizičkim procesorom</w:t>
      </w:r>
      <w:r w:rsidRPr="00721CA3">
        <w:rPr>
          <w:color w:val="0563C1"/>
        </w:rPr>
        <w:fldChar w:fldCharType="end"/>
      </w:r>
      <w:r>
        <w:t xml:space="preserve"> u svrhu određivanja potrebnog broja Licenci za licenciranje svih </w:t>
      </w:r>
      <w:r w:rsidRPr="00721CA3">
        <w:rPr>
          <w:color w:val="0563C1"/>
        </w:rPr>
        <w:fldChar w:fldCharType="begin"/>
      </w:r>
      <w:r>
        <w:rPr>
          <w:color w:val="0563C1"/>
        </w:rPr>
        <w:instrText>AutoTextList  \s NoStyle \t " označava jezgru u Fizičkom procesoru.         "</w:instrText>
      </w:r>
      <w:r w:rsidRPr="00721CA3">
        <w:rPr>
          <w:color w:val="0563C1"/>
        </w:rPr>
        <w:fldChar w:fldCharType="separate"/>
      </w:r>
      <w:r>
        <w:rPr>
          <w:color w:val="0563C1"/>
        </w:rPr>
        <w:t>Fizičkih jezgri</w:t>
      </w:r>
      <w:r w:rsidRPr="00721CA3">
        <w:rPr>
          <w:color w:val="0563C1"/>
        </w:rPr>
        <w:fldChar w:fldCharType="end"/>
      </w:r>
      <w:r>
        <w:t xml:space="preserve"> na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w:t>
      </w:r>
    </w:p>
    <w:p w:rsidR="00242E85" w:rsidRDefault="00D87759">
      <w:pPr>
        <w:pStyle w:val="ProductList-BodySpaced"/>
      </w:pPr>
      <w:r>
        <w:t xml:space="preserve">         Pojam </w:t>
      </w:r>
      <w:r>
        <w:rPr>
          <w:b/>
          <w:color w:val="00188F"/>
        </w:rPr>
        <w:t>Čvor za Cycle Harvesting</w:t>
      </w:r>
      <w:r>
        <w:t xml:space="preserve"> označava uređaj koji nije namijenjen korištenju </w:t>
      </w:r>
      <w:r w:rsidRPr="00721CA3">
        <w:rPr>
          <w:color w:val="0563C1"/>
        </w:rPr>
        <w:fldChar w:fldCharType="begin"/>
      </w:r>
      <w:r>
        <w:rPr>
          <w:color w:val="0563C1"/>
        </w:rPr>
        <w:instrText>AutoTextList  \s NoStyle \t " označava aplikacije visokih performansi za računalnu obradu koje paralelno rješavaju složene računalne probleme ili skup usko povezanih računalnih problema. (Cijelu definiciju potražite u Pojmovniku.)          "</w:instrText>
      </w:r>
      <w:r w:rsidRPr="00721CA3">
        <w:rPr>
          <w:color w:val="0563C1"/>
        </w:rPr>
        <w:fldChar w:fldCharType="separate"/>
      </w:r>
      <w:r>
        <w:rPr>
          <w:color w:val="0563C1"/>
        </w:rPr>
        <w:t>HPC aplikacija u klasterima</w:t>
      </w:r>
      <w:r w:rsidRPr="00721CA3">
        <w:rPr>
          <w:color w:val="0563C1"/>
        </w:rPr>
        <w:fldChar w:fldCharType="end"/>
      </w:r>
      <w:r>
        <w:t xml:space="preserve"> (pogledajte „HPC aplikacije u klasterima“) ili zakazivanju zadataka za </w:t>
      </w:r>
      <w:r w:rsidRPr="00721CA3">
        <w:rPr>
          <w:color w:val="0563C1"/>
        </w:rPr>
        <w:fldChar w:fldCharType="begin"/>
      </w:r>
      <w:r>
        <w:rPr>
          <w:color w:val="0563C1"/>
        </w:rPr>
        <w:instrText>AutoTextList  \s NoStyle \t " označava aplikacije visokih performansi za računalnu obradu koje paralelno rješavaju složene računalne probleme ili skup usko povezanih računalnih problema. (Cijelu definiciju potražite u Pojmovniku.)          "</w:instrText>
      </w:r>
      <w:r w:rsidRPr="00721CA3">
        <w:rPr>
          <w:color w:val="0563C1"/>
        </w:rPr>
        <w:fldChar w:fldCharType="separate"/>
      </w:r>
      <w:r>
        <w:rPr>
          <w:color w:val="0563C1"/>
        </w:rPr>
        <w:t>HPC aplikacije u klasterima</w:t>
      </w:r>
      <w:r w:rsidRPr="00721CA3">
        <w:rPr>
          <w:color w:val="0563C1"/>
        </w:rPr>
        <w:fldChar w:fldCharType="end"/>
      </w:r>
      <w:r>
        <w:t>.</w:t>
      </w:r>
    </w:p>
    <w:p w:rsidR="00242E85" w:rsidRDefault="00D87759">
      <w:pPr>
        <w:pStyle w:val="ProductList-BodySpaced"/>
      </w:pPr>
      <w:r>
        <w:t xml:space="preserve">         Pojam </w:t>
      </w:r>
      <w:r>
        <w:rPr>
          <w:b/>
          <w:color w:val="00188F"/>
        </w:rPr>
        <w:t>Licenca za vanjski priključak</w:t>
      </w:r>
      <w:r>
        <w:t xml:space="preserve"> (engl. External Connector) označava Licencu dodijeljenu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 xml:space="preserve"> namijenjenom za Klijentovo korištenje, koja omogućuje pristup odgovarajućoj verziji poslužiteljskog softvera ili starijim verzijama poslužiteljskog softvera za </w:t>
      </w:r>
      <w:r w:rsidRPr="00721CA3">
        <w:rPr>
          <w:color w:val="0563C1"/>
        </w:rPr>
        <w:fldChar w:fldCharType="begin"/>
      </w:r>
      <w:r>
        <w:rPr>
          <w:color w:val="0563C1"/>
        </w:rPr>
        <w:instrText>AutoTextList  \s NoStyle \t " označava korisnike koji nisu (i) zaposlenici Klijenta ili njegovih Povezanih društava, odnosno njegovi kooperanti ili zastupnici njegovih povezanih društava.         "</w:instrText>
      </w:r>
      <w:r w:rsidRPr="00721CA3">
        <w:rPr>
          <w:color w:val="0563C1"/>
        </w:rPr>
        <w:fldChar w:fldCharType="separate"/>
      </w:r>
      <w:r>
        <w:rPr>
          <w:color w:val="0563C1"/>
        </w:rPr>
        <w:t>Vanjske korisnike.</w:t>
      </w:r>
      <w:r w:rsidRPr="00721CA3">
        <w:rPr>
          <w:color w:val="0563C1"/>
        </w:rPr>
        <w:fldChar w:fldCharType="end"/>
      </w:r>
    </w:p>
    <w:p w:rsidR="00242E85" w:rsidRDefault="00D87759">
      <w:pPr>
        <w:pStyle w:val="ProductList-BodySpaced"/>
      </w:pPr>
      <w:r>
        <w:t xml:space="preserve">         Pojam </w:t>
      </w:r>
      <w:r>
        <w:rPr>
          <w:b/>
          <w:color w:val="00188F"/>
        </w:rPr>
        <w:t>Vanjski korisnici</w:t>
      </w:r>
      <w:r>
        <w:t xml:space="preserve"> označava korisnike koji nisu zaposlenici Klijenta ili njegovih Povezanih društava, odnosno njegovi kooperanti ili zastupnici njegovih povezanih društava.</w:t>
      </w:r>
    </w:p>
    <w:p w:rsidR="00242E85" w:rsidRDefault="00D87759">
      <w:pPr>
        <w:pStyle w:val="ProductList-BodySpaced"/>
      </w:pPr>
      <w:r>
        <w:t xml:space="preserve">         Pojam </w:t>
      </w:r>
      <w:r>
        <w:rPr>
          <w:b/>
          <w:color w:val="00188F"/>
        </w:rPr>
        <w:t>Hardverski niz</w:t>
      </w:r>
      <w:r>
        <w:t xml:space="preserve"> označava </w:t>
      </w:r>
      <w:r w:rsidRPr="00721CA3">
        <w:rPr>
          <w:color w:val="0563C1"/>
        </w:rPr>
        <w:fldChar w:fldCharType="begin"/>
      </w:r>
      <w:r>
        <w:rPr>
          <w:color w:val="0563C1"/>
        </w:rPr>
        <w:instrText>AutoTextList  \s NoStyle \t " označava jezgru u Fizičkom procesoru.         "</w:instrText>
      </w:r>
      <w:r w:rsidRPr="00721CA3">
        <w:rPr>
          <w:color w:val="0563C1"/>
        </w:rPr>
        <w:fldChar w:fldCharType="separate"/>
      </w:r>
      <w:r>
        <w:rPr>
          <w:color w:val="0563C1"/>
        </w:rPr>
        <w:t>Fizičku jezgru</w:t>
      </w:r>
      <w:r w:rsidRPr="00721CA3">
        <w:rPr>
          <w:color w:val="0563C1"/>
        </w:rPr>
        <w:fldChar w:fldCharType="end"/>
      </w:r>
      <w:r>
        <w:t xml:space="preserve"> ili hiperniz u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Fizičkom procesoru</w:t>
      </w:r>
      <w:r w:rsidRPr="00721CA3">
        <w:rPr>
          <w:color w:val="0563C1"/>
        </w:rPr>
        <w:fldChar w:fldCharType="end"/>
      </w:r>
      <w:r>
        <w:t>.</w:t>
      </w:r>
    </w:p>
    <w:p w:rsidR="00242E85" w:rsidRDefault="00D87759">
      <w:pPr>
        <w:pStyle w:val="ProductList-BodySpaced"/>
      </w:pPr>
      <w:r>
        <w:t xml:space="preserve">         Pojam </w:t>
      </w:r>
      <w:r>
        <w:rPr>
          <w:b/>
          <w:color w:val="00188F"/>
        </w:rPr>
        <w:t>Radno opterećenje računalstva visokih performansi (HPC)</w:t>
      </w:r>
      <w:r>
        <w:t xml:space="preserve"> označava radno opterećenje kod kojeg se poslužiteljski softver koristi za pokretanje </w:t>
      </w:r>
      <w:r w:rsidRPr="00721CA3">
        <w:rPr>
          <w:color w:val="0563C1"/>
        </w:rPr>
        <w:fldChar w:fldCharType="begin"/>
      </w:r>
      <w:r>
        <w:rPr>
          <w:color w:val="0563C1"/>
        </w:rPr>
        <w:instrText>AutoTextList  \s NoStyle \t " označava uređaj namijenjen pokretanju HPC aplikacija u klasterima ili omogućivanju zakazivanja zadataka za HPC aplikacije u klasterima.         "</w:instrText>
      </w:r>
      <w:r w:rsidRPr="00721CA3">
        <w:rPr>
          <w:color w:val="0563C1"/>
        </w:rPr>
        <w:fldChar w:fldCharType="separate"/>
      </w:r>
      <w:r>
        <w:rPr>
          <w:color w:val="0563C1"/>
        </w:rPr>
        <w:t>Čvora klastera</w:t>
      </w:r>
      <w:r w:rsidRPr="00721CA3">
        <w:rPr>
          <w:color w:val="0563C1"/>
        </w:rPr>
        <w:fldChar w:fldCharType="end"/>
      </w:r>
      <w:r>
        <w:t xml:space="preserve">i to zajedno s drugim softverom u mjeri potrebnoj radi poboljšanja sigurnosti, pohrane, performansi i sistemskog upravljanja na </w:t>
      </w:r>
      <w:r w:rsidRPr="00721CA3">
        <w:rPr>
          <w:color w:val="0563C1"/>
        </w:rPr>
        <w:fldChar w:fldCharType="begin"/>
      </w:r>
      <w:r>
        <w:rPr>
          <w:color w:val="0563C1"/>
        </w:rPr>
        <w:instrText>AutoTextList  \s NoStyle \t " označava uređaj namijenjen pokretanju HPC aplikacija u klasterima ili omogućivanju zakazivanja zadataka za HPC aplikacije u klasterima.         "</w:instrText>
      </w:r>
      <w:r w:rsidRPr="00721CA3">
        <w:rPr>
          <w:color w:val="0563C1"/>
        </w:rPr>
        <w:fldChar w:fldCharType="separate"/>
      </w:r>
      <w:r>
        <w:rPr>
          <w:color w:val="0563C1"/>
        </w:rPr>
        <w:t>Čvoru klastera</w:t>
      </w:r>
      <w:r w:rsidRPr="00721CA3">
        <w:rPr>
          <w:color w:val="0563C1"/>
        </w:rPr>
        <w:fldChar w:fldCharType="end"/>
      </w:r>
      <w:r>
        <w:t xml:space="preserve">kao podrška za </w:t>
      </w:r>
      <w:r w:rsidRPr="00721CA3">
        <w:rPr>
          <w:color w:val="0563C1"/>
        </w:rPr>
        <w:fldChar w:fldCharType="begin"/>
      </w:r>
      <w:r>
        <w:rPr>
          <w:color w:val="0563C1"/>
        </w:rPr>
        <w:instrText>AutoTextList  \s NoStyle \t " označava aplikacije visokih performansi za računalnu obradu koje paralelno rješavaju složene računalne probleme ili skup usko povezanih računalnih problema. (Cijelu definiciju potražite u Pojmovniku.)          "</w:instrText>
      </w:r>
      <w:r w:rsidRPr="00721CA3">
        <w:rPr>
          <w:color w:val="0563C1"/>
        </w:rPr>
        <w:fldChar w:fldCharType="separate"/>
      </w:r>
      <w:r>
        <w:rPr>
          <w:color w:val="0563C1"/>
        </w:rPr>
        <w:t>HPC aplikacije u klasterima</w:t>
      </w:r>
      <w:r w:rsidRPr="00721CA3">
        <w:rPr>
          <w:color w:val="0563C1"/>
        </w:rPr>
        <w:fldChar w:fldCharType="end"/>
      </w:r>
      <w:r>
        <w:t>.</w:t>
      </w:r>
    </w:p>
    <w:p w:rsidR="00242E85" w:rsidRDefault="00D87759">
      <w:pPr>
        <w:pStyle w:val="ProductList-BodySpaced"/>
      </w:pPr>
      <w:r>
        <w:t xml:space="preserve">         Pojam </w:t>
      </w:r>
      <w:r>
        <w:rPr>
          <w:b/>
          <w:color w:val="00188F"/>
        </w:rPr>
        <w:t>Primjerak</w:t>
      </w:r>
      <w:r>
        <w:t xml:space="preserve">označava sliku softvera koja se stvara izvršavanjem postupka postavljanja ili instalacije softvera ili udvostručavanjem postojećeg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w:t>
      </w:r>
    </w:p>
    <w:p w:rsidR="00242E85" w:rsidRDefault="00D87759">
      <w:pPr>
        <w:pStyle w:val="ProductList-BodySpaced"/>
      </w:pPr>
      <w:r>
        <w:t xml:space="preserve">         Pojam</w:t>
      </w:r>
      <w:r>
        <w:rPr>
          <w:b/>
          <w:color w:val="00188F"/>
        </w:rPr>
        <w:t>Licenca</w:t>
      </w:r>
      <w:r>
        <w:t xml:space="preserve"> znači pravo na preuzimanje, instalaciju i korištenje Proizvoda i pristup njemu.</w:t>
      </w:r>
    </w:p>
    <w:p w:rsidR="00242E85" w:rsidRDefault="00D87759">
      <w:pPr>
        <w:pStyle w:val="ProductList-BodySpaced"/>
      </w:pPr>
      <w:r>
        <w:t xml:space="preserve">         Pojam </w:t>
      </w:r>
      <w:r>
        <w:rPr>
          <w:b/>
          <w:color w:val="00188F"/>
        </w:rPr>
        <w:t>Licencirani uređaj</w:t>
      </w:r>
      <w:r>
        <w:t xml:space="preserve"> označava pojedinačni fizički hardverski sustav kojem je prenesena licenca, a namijenjen je za Klijentovo korištenje. U svrhu ove definicije, hardverska particija ili blade smatra se zasebnim uređajem.</w:t>
      </w:r>
    </w:p>
    <w:p w:rsidR="00242E85" w:rsidRDefault="00D87759">
      <w:pPr>
        <w:pStyle w:val="ProductList-BodySpaced"/>
      </w:pPr>
      <w:r>
        <w:t xml:space="preserve">         Pojam</w:t>
      </w:r>
      <w:r>
        <w:rPr>
          <w:b/>
          <w:color w:val="00188F"/>
        </w:rPr>
        <w:t xml:space="preserve">partner za mobilnost licence putem tehnološkog jamstva Software Assurance </w:t>
      </w:r>
      <w:r>
        <w:t xml:space="preserve">označava pravnu osobu navedenu na adresi </w:t>
      </w:r>
      <w:hyperlink r:id="rId133">
        <w:r>
          <w:rPr>
            <w:color w:val="00467F"/>
            <w:u w:val="single"/>
          </w:rPr>
          <w:t>http://www.microsoft.com/licensing/software-assurance/license-mobility.aspx</w:t>
        </w:r>
      </w:hyperlink>
      <w:r>
        <w:t xml:space="preserve"> koju je Microsoft ovlastio da hostira softver klijenata na zajedničkim poslužiteljima. </w:t>
      </w:r>
    </w:p>
    <w:p w:rsidR="00242E85" w:rsidRDefault="00D87759">
      <w:pPr>
        <w:pStyle w:val="ProductList-BodySpaced"/>
      </w:pPr>
      <w:r>
        <w:t xml:space="preserve">         Pojam </w:t>
      </w:r>
      <w:r>
        <w:rPr>
          <w:b/>
          <w:color w:val="00188F"/>
        </w:rPr>
        <w:t xml:space="preserve">Licencirani poslužitelj </w:t>
      </w:r>
      <w:r>
        <w:t xml:space="preserve">označava pojedinačni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kojem je prenesena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a namijenjen je za Klijentovo korištenje. U svrhu ove definicije, hardverska particija ili blade smatra se zasebnim poslužiteljem.</w:t>
      </w:r>
    </w:p>
    <w:p w:rsidR="00242E85" w:rsidRDefault="00D87759">
      <w:pPr>
        <w:pStyle w:val="ProductList-BodySpaced"/>
      </w:pPr>
      <w:r>
        <w:t xml:space="preserve">         Pojam </w:t>
      </w:r>
      <w:r>
        <w:rPr>
          <w:b/>
        </w:rPr>
        <w:t>Licencirani korisnik</w:t>
      </w:r>
      <w:r>
        <w:t xml:space="preserve"> označava pojedinca kojem je prenesena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w:t>
      </w:r>
    </w:p>
    <w:p w:rsidR="00242E85" w:rsidRDefault="00D87759">
      <w:pPr>
        <w:pStyle w:val="ProductList-BodySpaced"/>
      </w:pPr>
      <w:r>
        <w:t xml:space="preserve">         Pojam </w:t>
      </w:r>
      <w:r>
        <w:rPr>
          <w:b/>
          <w:color w:val="00188F"/>
        </w:rPr>
        <w:t>Licenca za upravljanje (ML)</w:t>
      </w:r>
      <w:r>
        <w:t xml:space="preserve"> označava Licencu koja omogućuje upravljanje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OSE-om</w:t>
      </w:r>
      <w:r w:rsidRPr="00721CA3">
        <w:rPr>
          <w:color w:val="0563C1"/>
        </w:rPr>
        <w:fldChar w:fldCharType="end"/>
      </w:r>
      <w:r>
        <w:t xml:space="preserve"> kojem pristupa jedan korisnik, Licenca za upravljanje OSE-om omogućuje upravljanje jednim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OSE-om</w:t>
      </w:r>
      <w:r w:rsidRPr="00721CA3">
        <w:rPr>
          <w:color w:val="0563C1"/>
        </w:rPr>
        <w:fldChar w:fldCharType="end"/>
      </w:r>
      <w:r>
        <w:t xml:space="preserve"> kojem pristupa bilo koji korisnik, Licenca za upravljanje uređajem (Core CAL ili Enterprise CAL Suite) omogućuje upravljanje bilo kojim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OSE-om</w:t>
      </w:r>
      <w:r w:rsidRPr="00721CA3">
        <w:rPr>
          <w:color w:val="0563C1"/>
        </w:rPr>
        <w:fldChar w:fldCharType="end"/>
      </w:r>
      <w:r>
        <w:t xml:space="preserve"> na jednom uređaju.</w:t>
      </w:r>
    </w:p>
    <w:p w:rsidR="00242E85" w:rsidRDefault="00D87759">
      <w:pPr>
        <w:pStyle w:val="ProductList-BodySpaced"/>
      </w:pPr>
      <w:r>
        <w:t xml:space="preserve">         Pojam </w:t>
      </w:r>
      <w:r>
        <w:rPr>
          <w:b/>
          <w:color w:val="00188F"/>
        </w:rPr>
        <w:t>Licenca ekvivalentna licenci za upravljanja</w:t>
      </w:r>
      <w:r>
        <w:t xml:space="preserve"> označava SL po korisniku naveden u tablici „Licenca za upravljanje“ za Proizvod ili odgovarajućem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paketu ili </w:t>
      </w:r>
      <w:r w:rsidRPr="00721CA3">
        <w:rPr>
          <w:color w:val="0563C1"/>
        </w:rPr>
        <w:fldChar w:fldCharType="begin"/>
      </w:r>
      <w:r>
        <w:rPr>
          <w:color w:val="0563C1"/>
        </w:rPr>
        <w:instrText>AutoTextList  \s NoStyle \t " označava Pretplatničku licencu koja omogućuje pristup softveru ili hostiranom servisu tijekom određenog vremenskog razdoblja.         "</w:instrText>
      </w:r>
      <w:r w:rsidRPr="00721CA3">
        <w:rPr>
          <w:color w:val="0563C1"/>
        </w:rPr>
        <w:fldChar w:fldCharType="separate"/>
      </w:r>
      <w:r>
        <w:rPr>
          <w:color w:val="0563C1"/>
        </w:rPr>
        <w:t>SL-u</w:t>
      </w:r>
      <w:r w:rsidRPr="00721CA3">
        <w:rPr>
          <w:color w:val="0563C1"/>
        </w:rPr>
        <w:fldChar w:fldCharType="end"/>
      </w:r>
      <w:r>
        <w:t xml:space="preserve">, kao što je navedeno u tablici Licence ekvivalentne CAL-u/licenci za upravljanje, </w:t>
      </w:r>
      <w:hyperlink w:anchor="_Sec591">
        <w:r>
          <w:rPr>
            <w:color w:val="00467F"/>
            <w:u w:val="single"/>
          </w:rPr>
          <w:t>Prilog A</w:t>
        </w:r>
      </w:hyperlink>
      <w:r>
        <w:t xml:space="preserve">, ako je to primjenjivo. Pojam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242E85" w:rsidRDefault="00D87759">
      <w:pPr>
        <w:pStyle w:val="ProductList-BodySpaced"/>
      </w:pPr>
      <w:r>
        <w:t xml:space="preserve">         Pojam </w:t>
      </w:r>
      <w:r>
        <w:rPr>
          <w:b/>
          <w:color w:val="00188F"/>
        </w:rPr>
        <w:t>Upravljanje OSE-om</w:t>
      </w:r>
      <w:r>
        <w:t xml:space="preserve">označava traženje ili primanje podataka o OSE-u, konfiguriranje ili davanje uputa hardveru ili softveru koji je izravno ili neizravno povezan s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OSE-om</w:t>
      </w:r>
      <w:r w:rsidRPr="00721CA3">
        <w:rPr>
          <w:color w:val="0563C1"/>
        </w:rPr>
        <w:fldChar w:fldCharType="end"/>
      </w:r>
      <w:r>
        <w:t xml:space="preserve">. To ne obuhvaća otkrivanje prisutnosti uređaja ili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OSE-a</w:t>
      </w:r>
      <w:r w:rsidRPr="00721CA3">
        <w:rPr>
          <w:color w:val="0563C1"/>
        </w:rPr>
        <w:fldChar w:fldCharType="end"/>
      </w:r>
      <w:r>
        <w:t>.</w:t>
      </w:r>
    </w:p>
    <w:p w:rsidR="00242E85" w:rsidRDefault="00D87759">
      <w:pPr>
        <w:pStyle w:val="ProductList-BodySpaced"/>
      </w:pPr>
      <w:r>
        <w:t xml:space="preserve">         Pojam </w:t>
      </w:r>
      <w:r>
        <w:rPr>
          <w:b/>
          <w:color w:val="00188F"/>
        </w:rPr>
        <w:t>Okruženje operacijskog sustava</w:t>
      </w:r>
      <w:r>
        <w:t xml:space="preserve"> (engl. Operating System Environment, OSE) označava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Fizički OSE</w:t>
      </w:r>
      <w:r w:rsidRPr="00721CA3">
        <w:rPr>
          <w:color w:val="0563C1"/>
        </w:rPr>
        <w:fldChar w:fldCharType="end"/>
      </w:r>
      <w:r>
        <w:t xml:space="preserve"> i/ili jedan ili više Virtualnih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OSE-ova</w:t>
      </w:r>
      <w:r w:rsidRPr="00721CA3">
        <w:rPr>
          <w:color w:val="0563C1"/>
        </w:rPr>
        <w:fldChar w:fldCharType="end"/>
      </w:r>
      <w:r>
        <w:t>.</w:t>
      </w:r>
    </w:p>
    <w:p w:rsidR="00242E85" w:rsidRDefault="00D87759">
      <w:pPr>
        <w:pStyle w:val="ProductList-BodySpaced"/>
      </w:pPr>
      <w:r>
        <w:t xml:space="preserve">         Pojam </w:t>
      </w:r>
      <w:r>
        <w:rPr>
          <w:b/>
          <w:color w:val="00188F"/>
        </w:rPr>
        <w:t>Fizička jezgra</w:t>
      </w:r>
      <w:r>
        <w:t xml:space="preserve"> označava jezgru u </w:t>
      </w:r>
      <w:r w:rsidRPr="00721CA3">
        <w:rPr>
          <w:color w:val="0563C1"/>
        </w:rPr>
        <w:fldChar w:fldCharType="begin"/>
      </w:r>
      <w:r>
        <w:rPr>
          <w:color w:val="0563C1"/>
        </w:rPr>
        <w:instrText>AutoTextList  \s NoStyle \t " označava procesor u fizičkom hardverskom sustavu.         "</w:instrText>
      </w:r>
      <w:r w:rsidRPr="00721CA3">
        <w:rPr>
          <w:color w:val="0563C1"/>
        </w:rPr>
        <w:fldChar w:fldCharType="separate"/>
      </w:r>
      <w:r>
        <w:rPr>
          <w:color w:val="0563C1"/>
        </w:rPr>
        <w:t>Fizičkom procesoru</w:t>
      </w:r>
      <w:r w:rsidRPr="00721CA3">
        <w:rPr>
          <w:color w:val="0563C1"/>
        </w:rPr>
        <w:fldChar w:fldCharType="end"/>
      </w:r>
      <w:r>
        <w:t>.</w:t>
      </w:r>
    </w:p>
    <w:p w:rsidR="00242E85" w:rsidRDefault="00D87759">
      <w:pPr>
        <w:pStyle w:val="ProductList-BodySpaced"/>
      </w:pPr>
      <w:r>
        <w:t xml:space="preserve">         Pojam</w:t>
      </w:r>
      <w:r>
        <w:rPr>
          <w:b/>
          <w:color w:val="00188F"/>
        </w:rPr>
        <w:t>Fizički OSE</w:t>
      </w:r>
      <w:r>
        <w:t xml:space="preserve"> označava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w:t>
      </w:r>
      <w:r w:rsidRPr="00721CA3">
        <w:rPr>
          <w:color w:val="0563C1"/>
        </w:rP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Fizičkog OSE-a</w:t>
      </w:r>
      <w:r w:rsidRPr="00721CA3">
        <w:rPr>
          <w:color w:val="0563C1"/>
        </w:rPr>
        <w:fldChar w:fldCharType="end"/>
      </w:r>
      <w:r>
        <w:t>.</w:t>
      </w:r>
    </w:p>
    <w:p w:rsidR="00242E85" w:rsidRDefault="00D87759">
      <w:pPr>
        <w:pStyle w:val="ProductList-BodySpaced"/>
      </w:pPr>
      <w:r>
        <w:t xml:space="preserve">         Pojam</w:t>
      </w:r>
      <w:r>
        <w:rPr>
          <w:b/>
          <w:color w:val="00188F"/>
        </w:rPr>
        <w:t xml:space="preserve">Fizički procesor </w:t>
      </w:r>
      <w:r>
        <w:t>označava procesor u fizičkom hardverskom sustavu.</w:t>
      </w:r>
    </w:p>
    <w:p w:rsidR="00242E85" w:rsidRDefault="00D87759">
      <w:pPr>
        <w:pStyle w:val="ProductList-BodySpaced"/>
      </w:pPr>
      <w:r>
        <w:t xml:space="preserve">         Pojam</w:t>
      </w:r>
      <w:r>
        <w:rPr>
          <w:b/>
          <w:color w:val="00188F"/>
        </w:rPr>
        <w:t>Primarni korisnik</w:t>
      </w:r>
      <w:r>
        <w:t xml:space="preserve"> označava korisnika koji koristi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Licencirani uređaj</w:t>
      </w:r>
      <w:r w:rsidRPr="00721CA3">
        <w:rPr>
          <w:color w:val="0563C1"/>
        </w:rPr>
        <w:fldChar w:fldCharType="end"/>
      </w:r>
      <w:r>
        <w:t xml:space="preserve"> više od 50 % vremena u bilo kojem razdoblju od 90 dana.</w:t>
      </w:r>
    </w:p>
    <w:p w:rsidR="00242E85" w:rsidRDefault="00D87759">
      <w:pPr>
        <w:pStyle w:val="ProductList-BodySpaced"/>
      </w:pPr>
      <w:r>
        <w:t xml:space="preserve">         Pojam</w:t>
      </w:r>
      <w:r>
        <w:rPr>
          <w:b/>
          <w:color w:val="00188F"/>
        </w:rPr>
        <w:t>Produkcijsko okruženje</w:t>
      </w:r>
      <w:r>
        <w:t xml:space="preserve"> označava svaki Fizički ili Virtualni OSE koji pokreće produkcijsko opterećenje ili pristupa produkcijskim podacima ili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Fizički OSE</w:t>
      </w:r>
      <w:r w:rsidRPr="00721CA3">
        <w:rPr>
          <w:color w:val="0563C1"/>
        </w:rPr>
        <w:fldChar w:fldCharType="end"/>
      </w:r>
      <w:r>
        <w:t xml:space="preserve"> koji hostira jedan ili više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OSE-a</w:t>
      </w:r>
      <w:r w:rsidRPr="00721CA3">
        <w:rPr>
          <w:color w:val="0563C1"/>
        </w:rPr>
        <w:fldChar w:fldCharType="end"/>
      </w:r>
      <w:r>
        <w:t xml:space="preserve"> koji pokreću produkcijska opterećenja ili pristupaju produkcijskim podacima.</w:t>
      </w:r>
    </w:p>
    <w:p w:rsidR="00242E85" w:rsidRDefault="00D87759">
      <w:pPr>
        <w:pStyle w:val="ProductList-BodySpaced"/>
      </w:pPr>
      <w:r>
        <w:t xml:space="preserve">         Pojam</w:t>
      </w:r>
      <w:r>
        <w:rPr>
          <w:b/>
          <w:color w:val="00188F"/>
        </w:rPr>
        <w:t>Kvalificirani uređaj treće osobe</w:t>
      </w:r>
      <w:r>
        <w:t xml:space="preserve"> označava uređaj koji izravno niti neizravno ne kontrolira Klijent niti njegova Povezana društva (npr. javni kiosk treće osobe).</w:t>
      </w:r>
    </w:p>
    <w:p w:rsidR="00242E85" w:rsidRDefault="00D87759">
      <w:pPr>
        <w:pStyle w:val="ProductList-BodySpaced"/>
      </w:pPr>
      <w:r>
        <w:t xml:space="preserve">         Pojam</w:t>
      </w:r>
      <w:r>
        <w:rPr>
          <w:b/>
          <w:color w:val="00188F"/>
        </w:rPr>
        <w:t>Instalirani primjerak</w:t>
      </w:r>
      <w:r>
        <w:t xml:space="preserve"> označava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242E85" w:rsidRDefault="00D87759">
      <w:pPr>
        <w:pStyle w:val="ProductList-BodySpaced"/>
      </w:pPr>
      <w:r>
        <w:t xml:space="preserve">         Pojam</w:t>
      </w:r>
      <w:r>
        <w:rPr>
          <w:b/>
          <w:color w:val="00188F"/>
        </w:rPr>
        <w:t>SL</w:t>
      </w:r>
      <w:r>
        <w:t xml:space="preserve"> označava pretplatničku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koja omogućuje pristup softveru ili hostiranom servisu tijekom određenog vremenskog razdoblja.</w:t>
      </w:r>
    </w:p>
    <w:p w:rsidR="00242E85" w:rsidRDefault="00D87759">
      <w:pPr>
        <w:pStyle w:val="ProductList-BodySpaced"/>
      </w:pPr>
      <w:r>
        <w:t xml:space="preserve">         Pojam</w:t>
      </w:r>
      <w:r>
        <w:rPr>
          <w:b/>
          <w:color w:val="00188F"/>
        </w:rPr>
        <w:t>Poslužitelj</w:t>
      </w:r>
      <w:r>
        <w:t xml:space="preserve"> označava fizički hardverski sustav na kojem se može koristiti poslužiteljski softver.</w:t>
      </w:r>
    </w:p>
    <w:p w:rsidR="00242E85" w:rsidRDefault="00D87759">
      <w:pPr>
        <w:pStyle w:val="ProductList-BodySpaced"/>
      </w:pPr>
      <w:r>
        <w:t xml:space="preserve">         Pojam</w:t>
      </w:r>
      <w:r>
        <w:rPr>
          <w:b/>
          <w:color w:val="00188F"/>
        </w:rPr>
        <w:t>Farma poslužitelja</w:t>
      </w:r>
      <w:r>
        <w:t xml:space="preserve"> označava jedan podatkovni centar ili dva centra koji se nalaze u vremenskim zonama na međusobnoj udaljenosti manjoj od četiri sata i/ili unutar Europske unije (EU) i/ili Europskog udruženja za slobodnu trgovinu (EFTA). Podatkovni centar možete premjestiti s jedne Farme poslužitelja na drugu, ali ne na kratkoročnoj osnovi.</w:t>
      </w:r>
    </w:p>
    <w:p w:rsidR="00242E85" w:rsidRDefault="00D87759">
      <w:pPr>
        <w:pStyle w:val="ProductList-BodySpaced"/>
      </w:pPr>
      <w:r>
        <w:t xml:space="preserve">         Pojam</w:t>
      </w:r>
      <w:r>
        <w:rPr>
          <w:b/>
          <w:color w:val="00188F"/>
        </w:rPr>
        <w:t>Virtualna jezgra</w:t>
      </w:r>
      <w:r>
        <w:t xml:space="preserve"> označava jedinicu procesorske snage u virtualnom hardverskom sustavu. Virtualna jezgra virtualni je prikaz jednog hardverskog niza ili više njih.</w:t>
      </w:r>
    </w:p>
    <w:p w:rsidR="00242E85" w:rsidRDefault="00D87759">
      <w:pPr>
        <w:pStyle w:val="ProductList-BodySpaced"/>
      </w:pPr>
      <w:r>
        <w:t xml:space="preserve">         Pojam</w:t>
      </w:r>
      <w:r>
        <w:rPr>
          <w:b/>
          <w:color w:val="00188F"/>
        </w:rPr>
        <w:t>Virtualni OSE</w:t>
      </w:r>
      <w:r>
        <w:t xml:space="preserve"> označava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w:t>
      </w:r>
      <w:r w:rsidRPr="00721CA3">
        <w:rPr>
          <w:color w:val="0563C1"/>
        </w:rPr>
        <w:fldChar w:fldCharType="end"/>
      </w:r>
      <w:r>
        <w:t xml:space="preserve"> konfiguriran za korištenje u virtualnom hardverskom sustavu.</w:t>
      </w:r>
    </w:p>
    <w:p w:rsidR="00242E85" w:rsidRDefault="00D87759">
      <w:pPr>
        <w:pStyle w:val="ProductList-BodySpaced"/>
      </w:pPr>
      <w:r>
        <w:t xml:space="preserve">         Pojam</w:t>
      </w:r>
      <w:r>
        <w:rPr>
          <w:b/>
          <w:color w:val="00188F"/>
        </w:rPr>
        <w:t>radna opterećenja na webu</w:t>
      </w:r>
      <w:r>
        <w:t xml:space="preserve"> (nazivaju se još i „i</w:t>
      </w:r>
      <w:r>
        <w:rPr>
          <w:color w:val="00188F"/>
        </w:rPr>
        <w:t>nternetska web-rješenja</w:t>
      </w:r>
      <w:r>
        <w:t>“) označava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242E85" w:rsidRDefault="00D87759">
      <w:pPr>
        <w:pStyle w:val="ProductList-BodySpaced"/>
      </w:pPr>
      <w:r>
        <w:t>Softver u internetskim web-rješenjima koristi se za:</w:t>
      </w:r>
    </w:p>
    <w:p w:rsidR="00242E85" w:rsidRDefault="00D87759" w:rsidP="00D87759">
      <w:pPr>
        <w:pStyle w:val="ProductList-Bullet"/>
        <w:numPr>
          <w:ilvl w:val="0"/>
          <w:numId w:val="33"/>
        </w:numPr>
      </w:pPr>
      <w:r>
        <w:t>softver za web-poslužitelje (primjerice Microsoft Internet Information Services) te upravljačke ili sigurnosne zastupnike (primjerice zastupnik za System Center Operations Manager)</w:t>
      </w:r>
    </w:p>
    <w:p w:rsidR="00242E85" w:rsidRDefault="00D87759" w:rsidP="00D87759">
      <w:pPr>
        <w:pStyle w:val="ProductList-Bullet"/>
        <w:numPr>
          <w:ilvl w:val="0"/>
          <w:numId w:val="33"/>
        </w:numPr>
      </w:pPr>
      <w:r>
        <w:t>softver s mehanizmom baze podataka (primjerice Microsoft SQL Server) isključivo kao podršku internetskim web-rješenjima ili</w:t>
      </w:r>
    </w:p>
    <w:p w:rsidR="00242E85" w:rsidRDefault="00D87759" w:rsidP="00D87759">
      <w:pPr>
        <w:pStyle w:val="ProductList-Bullet"/>
        <w:numPr>
          <w:ilvl w:val="0"/>
          <w:numId w:val="33"/>
        </w:numPr>
      </w:pPr>
      <w:r>
        <w:t>DNS servis za povezivanje internetskih naziva s IP adresama dok god to nije jedina funkcija tog primjerka softvera</w:t>
      </w:r>
    </w:p>
    <w:p w:rsidR="00242E85" w:rsidRDefault="00D87759">
      <w:pPr>
        <w:pStyle w:val="ProductList-BodySpaced"/>
      </w:pPr>
      <w:r>
        <w:t xml:space="preserve">         Pojam</w:t>
      </w:r>
      <w:r>
        <w:rPr>
          <w:b/>
          <w:color w:val="00188F"/>
        </w:rPr>
        <w:t>komponente softvera sustava Windows</w:t>
      </w:r>
      <w:r>
        <w:t xml:space="preserve"> označava komponente softvera sustava Windows, uključujući Microsoft .NET Framework, Microsoft Data Access Components, softver PowerShell i određene .dll datoteke koje se odnose na tehnologije Microsoft Build, Windows Identity Foundation, Windows Library za JAVAScript, Debghelp.dll i Web Deploy.</w:t>
      </w:r>
    </w:p>
    <w:p w:rsidR="00242E85" w:rsidRDefault="00242E85">
      <w:pPr>
        <w:sectPr w:rsidR="00242E85">
          <w:headerReference w:type="default" r:id="rId134"/>
          <w:footerReference w:type="default" r:id="rId135"/>
          <w:type w:val="continuous"/>
          <w:pgSz w:w="12240" w:h="15840" w:code="1"/>
          <w:pgMar w:top="1170" w:right="720" w:bottom="720" w:left="720" w:header="432" w:footer="288" w:gutter="0"/>
          <w:cols w:space="360"/>
        </w:sectPr>
      </w:pPr>
    </w:p>
    <w:p w:rsidR="00242E85" w:rsidRDefault="00D87759">
      <w:pPr>
        <w:pStyle w:val="ProductList-SectionHeading"/>
        <w:pageBreakBefore/>
      </w:pPr>
      <w:bookmarkStart w:id="350" w:name="_Sec591"/>
      <w:bookmarkEnd w:id="340"/>
      <w:r>
        <w:t>Dodatak A – Licence ekvivalentne CAL-u/ML-u</w:t>
      </w:r>
      <w:r>
        <w:fldChar w:fldCharType="begin"/>
      </w:r>
      <w:r>
        <w:instrText xml:space="preserve"> TC "</w:instrText>
      </w:r>
      <w:bookmarkStart w:id="351" w:name="_Toc423419698"/>
      <w:r>
        <w:instrText>Dodatak A – Licence ekvivalentne CAL-u/ML-u</w:instrText>
      </w:r>
      <w:bookmarkEnd w:id="351"/>
      <w:r>
        <w:instrText>" \l 1</w:instrText>
      </w:r>
      <w:r>
        <w:fldChar w:fldCharType="end"/>
      </w:r>
    </w:p>
    <w:p w:rsidR="00242E85" w:rsidRDefault="00D87759">
      <w:pPr>
        <w:pStyle w:val="ProductList-Body"/>
      </w:pPr>
      <w:r>
        <w:t xml:space="preserve">Prava na pristup poslužiteljskom softveru koji se koristi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Licenciranim poslužiteljima</w:t>
      </w:r>
      <w:r w:rsidRPr="00721CA3">
        <w:rPr>
          <w:color w:val="0563C1"/>
        </w:rPr>
        <w:fldChar w:fldCharType="end"/>
      </w:r>
      <w:r>
        <w:t xml:space="preserve"> Klijenta ili za </w:t>
      </w:r>
      <w:r w:rsidRPr="00721CA3">
        <w:rPr>
          <w:color w:val="0563C1"/>
        </w:rPr>
        <w:fldChar w:fldCharType="begin"/>
      </w:r>
      <w:r>
        <w:rPr>
          <w:color w:val="0563C1"/>
        </w:rPr>
        <w:instrText>AutoTextList  \s NoStyle \t " označava traženje ili primanje podataka o OSE-u, konfiguriranje ili davanje uputa hardveru ili softveru koji je izravno ili neizravno povezan s OSE-om. To ne obuhvaća otkrivanje prisutnosti uređaja ili OSE-a.         "</w:instrText>
      </w:r>
      <w:r w:rsidRPr="00721CA3">
        <w:rPr>
          <w:color w:val="0563C1"/>
        </w:rPr>
        <w:fldChar w:fldCharType="separate"/>
      </w:r>
      <w:r>
        <w:rPr>
          <w:color w:val="0563C1"/>
        </w:rPr>
        <w:t>upravljanje OSE-ovima</w:t>
      </w:r>
      <w:r w:rsidRPr="00721CA3">
        <w:rPr>
          <w:color w:val="0563C1"/>
        </w:rPr>
        <w:fldChar w:fldCharType="end"/>
      </w:r>
      <w:r>
        <w:t xml:space="preserve"> dostupna su na temelju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paketa i </w:t>
      </w:r>
      <w:r w:rsidRPr="00721CA3">
        <w:rPr>
          <w:color w:val="0563C1"/>
        </w:rPr>
        <w:fldChar w:fldCharType="begin"/>
      </w:r>
      <w:r>
        <w:rPr>
          <w:color w:val="0563C1"/>
        </w:rPr>
        <w:instrText>AutoTextList  \s NoStyle \t " označava pretplatničku Licencu koja omogućuje pristup softveru ili hostiranom servisu tijekom određenog vremenskog razdoblja.         "</w:instrText>
      </w:r>
      <w:r w:rsidRPr="00721CA3">
        <w:rPr>
          <w:color w:val="0563C1"/>
        </w:rPr>
        <w:fldChar w:fldCharType="separate"/>
      </w:r>
      <w:r>
        <w:rPr>
          <w:color w:val="0563C1"/>
        </w:rPr>
        <w:t>SL-ova</w:t>
      </w:r>
      <w:r w:rsidRPr="00721CA3">
        <w:rPr>
          <w:color w:val="0563C1"/>
        </w:rPr>
        <w:fldChar w:fldCharType="end"/>
      </w:r>
      <w:r>
        <w:t xml:space="preserve"> za Online usluge. Ako je ćelija osjenčana plavom bojom u retku za poslužitelj,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paket ili </w:t>
      </w:r>
      <w:r w:rsidRPr="00721CA3">
        <w:rPr>
          <w:color w:val="0563C1"/>
        </w:rPr>
        <w:fldChar w:fldCharType="begin"/>
      </w:r>
      <w:r>
        <w:rPr>
          <w:color w:val="0563C1"/>
        </w:rPr>
        <w:instrText>AutoTextList  \s NoStyle \t " označava pretplatničku Licencu koja omogućuje pristup softveru ili hostiranom servisu tijekom određenog vremenskog razdoblja.         "</w:instrText>
      </w:r>
      <w:r w:rsidRPr="00721CA3">
        <w:rPr>
          <w:color w:val="0563C1"/>
        </w:rPr>
        <w:fldChar w:fldCharType="separate"/>
      </w:r>
      <w:r>
        <w:rPr>
          <w:color w:val="0563C1"/>
        </w:rPr>
        <w:t>SL</w:t>
      </w:r>
      <w:r w:rsidRPr="00721CA3">
        <w:rPr>
          <w:color w:val="0563C1"/>
        </w:rPr>
        <w:fldChar w:fldCharType="end"/>
      </w:r>
      <w:r>
        <w:t xml:space="preserve"> u tom stupcu ispunjava preduvjet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pristup (ili upravljanje) osnovnim ili dodatnim funkcijama tog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Poslužiteljskog</w:t>
      </w:r>
      <w:r w:rsidRPr="00721CA3">
        <w:rPr>
          <w:color w:val="0563C1"/>
        </w:rPr>
        <w:fldChar w:fldCharType="end"/>
      </w:r>
      <w:r>
        <w:t xml:space="preserve"> proizvoda.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w:t>
      </w:r>
      <w:r w:rsidRPr="00721CA3">
        <w:rPr>
          <w:color w:val="0563C1"/>
        </w:rPr>
        <w:fldChar w:fldCharType="end"/>
      </w:r>
      <w:r>
        <w:t xml:space="preserve"> paketi moraju se kupiti nakon Datuma dostupnosti Proizvoda ili imati aktivno tehnološko jamstvo SA na taj datum da bi se ispunili preduvjeti za pristup za trenutnu verziju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Poslužiteljskog</w:t>
      </w:r>
      <w:r w:rsidRPr="00721CA3">
        <w:rPr>
          <w:color w:val="0563C1"/>
        </w:rPr>
        <w:fldChar w:fldCharType="end"/>
      </w:r>
      <w:r>
        <w:t xml:space="preserve"> proizvoda.</w:t>
      </w:r>
    </w:p>
    <w:p w:rsidR="00242E85" w:rsidRDefault="00D87759">
      <w:pPr>
        <w:pStyle w:val="ProductList-Body"/>
      </w:pPr>
      <w:r>
        <w:t xml:space="preserve"> </w:t>
      </w:r>
    </w:p>
    <w:tbl>
      <w:tblPr>
        <w:tblStyle w:val="PURTable"/>
        <w:tblW w:w="0" w:type="dxa"/>
        <w:tblLook w:val="04A0" w:firstRow="1" w:lastRow="0" w:firstColumn="1" w:lastColumn="0" w:noHBand="0" w:noVBand="1"/>
      </w:tblPr>
      <w:tblGrid>
        <w:gridCol w:w="849"/>
        <w:gridCol w:w="462"/>
        <w:gridCol w:w="462"/>
        <w:gridCol w:w="462"/>
        <w:gridCol w:w="462"/>
        <w:gridCol w:w="462"/>
        <w:gridCol w:w="462"/>
        <w:gridCol w:w="554"/>
        <w:gridCol w:w="579"/>
        <w:gridCol w:w="582"/>
        <w:gridCol w:w="964"/>
        <w:gridCol w:w="579"/>
        <w:gridCol w:w="554"/>
        <w:gridCol w:w="579"/>
        <w:gridCol w:w="582"/>
        <w:gridCol w:w="964"/>
        <w:gridCol w:w="579"/>
        <w:gridCol w:w="779"/>
      </w:tblGrid>
      <w:tr w:rsidR="00242E8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42E85" w:rsidRDefault="00D87759">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42E85" w:rsidRDefault="00D8775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42E85" w:rsidRDefault="00D87759">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42E85" w:rsidRDefault="00D8775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42E85" w:rsidRDefault="00D87759">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42E85" w:rsidRDefault="00D87759">
            <w:pPr>
              <w:pStyle w:val="ProductList-TableBody"/>
              <w:jc w:val="center"/>
            </w:pPr>
            <w:r>
              <w:rPr>
                <w:color w:val="FFFFFF"/>
              </w:rPr>
              <w:t>Enterprise Mobility</w:t>
            </w:r>
          </w:p>
        </w:tc>
      </w:tr>
      <w:tr w:rsidR="00242E85">
        <w:tc>
          <w:tcPr>
            <w:tcW w:w="620" w:type="dxa"/>
            <w:tcBorders>
              <w:top w:val="none" w:sz="4" w:space="0" w:color="BFBFBF"/>
              <w:left w:val="none" w:sz="24" w:space="0" w:color="808080"/>
              <w:bottom w:val="single" w:sz="4" w:space="0" w:color="FFFFFF"/>
              <w:right w:val="single" w:sz="6" w:space="0" w:color="FFFFFF"/>
            </w:tcBorders>
          </w:tcPr>
          <w:p w:rsidR="00242E85" w:rsidRDefault="00D87759">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2E85" w:rsidRDefault="00D87759">
            <w:pPr>
              <w:pStyle w:val="ProductList-TableBody"/>
              <w:jc w:val="center"/>
            </w:pPr>
            <w:r>
              <w:rPr>
                <w:color w:val="FFFFFF"/>
              </w:rPr>
              <w:t>Suite</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Exchange Server 2013 Standard</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793">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793">
              <w:r w:rsidR="00D87759">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Exchange Server 2013 Enterprise</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793">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793">
              <w:r w:rsidR="00D87759">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SharePoint Server 2013</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798">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798">
              <w:r w:rsidR="00D87759">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Microsoft Audit and Control Management Server 2013</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798">
              <w:r w:rsidR="00D87759">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Skype za Business Server 2015</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799">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799">
              <w:r w:rsidR="00D87759">
                <w:rPr>
                  <w:color w:val="00467F"/>
                  <w:u w:val="single"/>
                </w:rPr>
                <w:t>Dodatni</w:t>
              </w:r>
            </w:hyperlink>
            <w:r w:rsidR="00D87759">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799">
              <w:r w:rsidR="00D87759">
                <w:rPr>
                  <w:color w:val="00467F"/>
                  <w:u w:val="single"/>
                </w:rPr>
                <w:t>Dodatni</w:t>
              </w:r>
            </w:hyperlink>
            <w:r w:rsidR="00D8775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Windows MultiPoint Server 2012 Standard</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0">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800">
              <w:r w:rsidR="00D87759">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Windows MultiPoint Server 2012 Premium</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0">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800">
              <w:r w:rsidR="00D87759">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Windows Server 2012 R2 Standard</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7">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7">
              <w:r w:rsidR="00D87759">
                <w:rPr>
                  <w:color w:val="00467F"/>
                  <w:u w:val="single"/>
                </w:rPr>
                <w:t>Dodatni</w:t>
              </w:r>
            </w:hyperlink>
            <w:r w:rsidR="00D8775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7">
              <w:r w:rsidR="00D87759">
                <w:rPr>
                  <w:color w:val="00467F"/>
                  <w:u w:val="single"/>
                </w:rPr>
                <w:t>Dodatni</w:t>
              </w:r>
            </w:hyperlink>
            <w:r w:rsidR="00D8775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807">
              <w:r w:rsidR="00D87759">
                <w:rPr>
                  <w:color w:val="00467F"/>
                  <w:u w:val="single"/>
                </w:rPr>
                <w:t>Dodatni</w:t>
              </w:r>
            </w:hyperlink>
            <w:r w:rsidR="00D8775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Windows Server 2012 R2 Data Center</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7">
              <w:r w:rsidR="00D87759">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7">
              <w:r w:rsidR="00D87759">
                <w:rPr>
                  <w:color w:val="00467F"/>
                  <w:u w:val="single"/>
                </w:rPr>
                <w:t xml:space="preserve">Dodatni </w:t>
              </w:r>
            </w:hyperlink>
            <w:r w:rsidR="00D87759">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dashed" w:sz="4" w:space="0" w:color="BFBFBF"/>
              <w:right w:val="single" w:sz="6" w:space="0" w:color="FFFFFF"/>
            </w:tcBorders>
          </w:tcPr>
          <w:p w:rsidR="00242E85" w:rsidRDefault="005E5BCD">
            <w:pPr>
              <w:pStyle w:val="ProductList-TableBody"/>
            </w:pPr>
            <w:hyperlink w:anchor="_Sec807">
              <w:r w:rsidR="00D87759">
                <w:rPr>
                  <w:color w:val="00467F"/>
                  <w:u w:val="single"/>
                </w:rPr>
                <w:t>Dodatni</w:t>
              </w:r>
            </w:hyperlink>
            <w:r w:rsidR="00D8775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807">
              <w:r w:rsidR="00D87759">
                <w:rPr>
                  <w:color w:val="00467F"/>
                  <w:u w:val="single"/>
                </w:rPr>
                <w:t>Dodatni</w:t>
              </w:r>
            </w:hyperlink>
            <w:r w:rsidR="00D8775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System Center 2012 R2 Client Management Suite</w:t>
            </w:r>
          </w:p>
        </w:tc>
      </w:tr>
      <w:tr w:rsidR="00242E85">
        <w:tc>
          <w:tcPr>
            <w:tcW w:w="620" w:type="dxa"/>
            <w:tcBorders>
              <w:top w:val="dashed" w:sz="4" w:space="0" w:color="BFBFBF"/>
              <w:left w:val="none" w:sz="24" w:space="0" w:color="808080"/>
              <w:bottom w:val="single" w:sz="4" w:space="0" w:color="FFFFFF"/>
              <w:right w:val="single" w:sz="6" w:space="0" w:color="FFFFFF"/>
            </w:tcBorders>
          </w:tcPr>
          <w:p w:rsidR="00242E85" w:rsidRDefault="005E5BCD">
            <w:pPr>
              <w:pStyle w:val="ProductList-TableBody"/>
            </w:pPr>
            <w:hyperlink w:anchor="_Sec801">
              <w:r w:rsidR="00D87759">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2E85" w:rsidRDefault="00D87759">
            <w:pPr>
              <w:pStyle w:val="ProductList-TableBody"/>
              <w:jc w:val="center"/>
            </w:pPr>
            <w:r>
              <w:t xml:space="preserve"> </w:t>
            </w:r>
          </w:p>
        </w:tc>
      </w:tr>
      <w:tr w:rsidR="00242E85">
        <w:tc>
          <w:tcPr>
            <w:tcW w:w="620" w:type="dxa"/>
            <w:gridSpan w:val="18"/>
            <w:tcBorders>
              <w:top w:val="single" w:sz="4" w:space="0" w:color="FFFFFF"/>
              <w:left w:val="none" w:sz="24" w:space="0" w:color="808080"/>
              <w:bottom w:val="single" w:sz="4" w:space="0" w:color="FFFFFF"/>
              <w:right w:val="single" w:sz="6" w:space="0" w:color="FFFFFF"/>
            </w:tcBorders>
          </w:tcPr>
          <w:p w:rsidR="00242E85" w:rsidRDefault="00D87759">
            <w:pPr>
              <w:pStyle w:val="ProductList-TableBody"/>
            </w:pPr>
            <w:r>
              <w:rPr>
                <w:b/>
              </w:rPr>
              <w:t>System Center 2012 R2 Configuration Manager</w:t>
            </w:r>
          </w:p>
        </w:tc>
      </w:tr>
      <w:tr w:rsidR="00242E85">
        <w:tc>
          <w:tcPr>
            <w:tcW w:w="620" w:type="dxa"/>
            <w:tcBorders>
              <w:top w:val="dashed" w:sz="4" w:space="0" w:color="BFBFBF"/>
              <w:left w:val="none" w:sz="24" w:space="0" w:color="808080"/>
              <w:bottom w:val="none" w:sz="4" w:space="0" w:color="6E6E6E"/>
              <w:right w:val="single" w:sz="6" w:space="0" w:color="FFFFFF"/>
            </w:tcBorders>
          </w:tcPr>
          <w:p w:rsidR="00242E85" w:rsidRDefault="005E5BCD">
            <w:pPr>
              <w:pStyle w:val="ProductList-TableBody"/>
            </w:pPr>
            <w:hyperlink w:anchor="_Sec802">
              <w:r w:rsidR="00D87759">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2E85" w:rsidRDefault="00D8775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2E85" w:rsidRDefault="00D87759">
            <w:pPr>
              <w:pStyle w:val="ProductList-TableBody"/>
              <w:jc w:val="center"/>
            </w:pPr>
            <w:r>
              <w:t xml:space="preserve"> </w:t>
            </w:r>
          </w:p>
        </w:tc>
      </w:tr>
    </w:tbl>
    <w:p w:rsidR="00242E85" w:rsidRDefault="00D87759">
      <w:pPr>
        <w:pStyle w:val="ProductList-Body"/>
      </w:pPr>
      <w:r>
        <w:rPr>
          <w:b/>
          <w:i/>
        </w:rPr>
        <w:t>Napomena</w:t>
      </w:r>
      <w:r>
        <w:rPr>
          <w:i/>
        </w:rPr>
        <w:t>: Office 365 Education E1 i Office 365 Nonprofit E1 ne ispunjavaju preduvjete Licence za pristup (ili upravljanje) Proizvodima u ovoj tablici.</w:t>
      </w:r>
    </w:p>
    <w:p w:rsidR="00242E85" w:rsidRDefault="00D87759">
      <w:pPr>
        <w:pStyle w:val="ProductList-SectionHeading"/>
        <w:pageBreakBefore/>
      </w:pPr>
      <w:bookmarkStart w:id="352" w:name="_Sec564"/>
      <w:bookmarkEnd w:id="350"/>
      <w:r>
        <w:t>Dodatak B – Tehnološko jamstvo Software Assurance</w:t>
      </w:r>
      <w:r>
        <w:fldChar w:fldCharType="begin"/>
      </w:r>
      <w:r>
        <w:instrText xml:space="preserve"> TC "</w:instrText>
      </w:r>
      <w:bookmarkStart w:id="353" w:name="_Toc423419699"/>
      <w:r>
        <w:instrText>Dodatak B – Tehnološko jamstvo Software Assurance</w:instrText>
      </w:r>
      <w:bookmarkEnd w:id="353"/>
      <w:r>
        <w:instrText>" \l 1</w:instrText>
      </w:r>
      <w:r>
        <w:fldChar w:fldCharType="end"/>
      </w:r>
    </w:p>
    <w:p w:rsidR="00242E85" w:rsidRDefault="00D87759">
      <w:pPr>
        <w:pStyle w:val="ProductList-Offering1Heading"/>
      </w:pPr>
      <w:bookmarkStart w:id="354" w:name="_Sec573"/>
      <w:r>
        <w:t>Kupnja tehnološkog jamstva Software Assurance</w:t>
      </w:r>
      <w:bookmarkEnd w:id="354"/>
      <w:r>
        <w:fldChar w:fldCharType="begin"/>
      </w:r>
      <w:r>
        <w:instrText xml:space="preserve"> TC "</w:instrText>
      </w:r>
      <w:bookmarkStart w:id="355" w:name="_Toc423419700"/>
      <w:r>
        <w:instrText>Kupnja tehnološkog jamstva Software Assurance</w:instrText>
      </w:r>
      <w:bookmarkEnd w:id="355"/>
      <w:r>
        <w:instrText>" \l 2</w:instrText>
      </w:r>
      <w:r>
        <w:fldChar w:fldCharType="end"/>
      </w:r>
    </w:p>
    <w:p w:rsidR="00242E85" w:rsidRDefault="00D87759">
      <w:pPr>
        <w:pStyle w:val="ProductList-Body"/>
      </w:pPr>
      <w:r>
        <w:t xml:space="preserve">Postoje tri različite razine obveza koje Klijent može odabrati pri kupnji tehnološkog jamstva Software Assurance, što se može razlikovati ovisno o programu. Klijent može: </w:t>
      </w:r>
    </w:p>
    <w:p w:rsidR="00242E85" w:rsidRDefault="00D87759" w:rsidP="00D87759">
      <w:pPr>
        <w:pStyle w:val="ProductList-Bullet"/>
        <w:numPr>
          <w:ilvl w:val="0"/>
          <w:numId w:val="34"/>
        </w:numPr>
      </w:pPr>
      <w:r>
        <w:t>obvezati se na tehnološko jamstvo Software Assurance za sve platformske proizvode</w:t>
      </w:r>
    </w:p>
    <w:p w:rsidR="00242E85" w:rsidRDefault="00D87759" w:rsidP="00D87759">
      <w:pPr>
        <w:pStyle w:val="ProductList-Bullet"/>
        <w:numPr>
          <w:ilvl w:val="0"/>
          <w:numId w:val="34"/>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242E85" w:rsidRDefault="00D87759" w:rsidP="00D87759">
      <w:pPr>
        <w:pStyle w:val="ProductList-Bullet"/>
        <w:numPr>
          <w:ilvl w:val="0"/>
          <w:numId w:val="34"/>
        </w:numPr>
      </w:pPr>
      <w:r>
        <w:t>kupiti tehnološko jamstvo Software Assurance za pojedinačne Proizvode bez preuzimanja bilo koje obveze proširivanja tehnološkog jamstva Software Assurance na druge Proizvode.</w:t>
      </w:r>
    </w:p>
    <w:p w:rsidR="00242E85" w:rsidRDefault="00D87759">
      <w:pPr>
        <w:pStyle w:val="ProductList-Body"/>
      </w:pPr>
      <w:r>
        <w:t xml:space="preserve"> </w:t>
      </w:r>
    </w:p>
    <w:p w:rsidR="00242E85" w:rsidRDefault="00D87759">
      <w:pPr>
        <w:pStyle w:val="ProductList-Body"/>
      </w:pPr>
      <w:r>
        <w:t xml:space="preserve">Tehnološko jamstvo Software Assurance mora se steći u vrijeme stjecanja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stjecatelj može steći tehnološko jamstvo Software Assurance za takve prenesene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u roku od 30 dana od prijenosa, pod uvjetom da je prenositelj održavao aktivno tehnološko jamstvo Software Assurance za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sve do datuma prijenosa.</w:t>
      </w:r>
    </w:p>
    <w:p w:rsidR="00242E85" w:rsidRDefault="00D87759">
      <w:pPr>
        <w:pStyle w:val="ProductList-Body"/>
      </w:pPr>
      <w:r>
        <w:t xml:space="preserve"> </w:t>
      </w:r>
    </w:p>
    <w:p w:rsidR="00242E85" w:rsidRDefault="00D87759">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713"/>
        <w:gridCol w:w="2734"/>
        <w:gridCol w:w="2715"/>
        <w:gridCol w:w="2754"/>
      </w:tblGrid>
      <w:tr w:rsidR="00242E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Pakirani maloprodajni proizvodi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Programi</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Skupina aplikacija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nije dostupno</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Tehnološko jamstvo Software Assurance dostupno je samo na način opisan u nastavku</w:t>
            </w:r>
          </w:p>
        </w:tc>
        <w:tc>
          <w:tcPr>
            <w:tcW w:w="3060" w:type="dxa"/>
            <w:vMerge w:val="restart"/>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Informacije o Microsoftovom ugovoru o proizvodima i uslugama (MPSA) potražite u </w:t>
            </w:r>
            <w:hyperlink r:id="rId136">
              <w:r>
                <w:rPr>
                  <w:color w:val="00467F"/>
                  <w:u w:val="single"/>
                </w:rPr>
                <w:t>Priručniku za licenciranje MPSA-a</w:t>
              </w:r>
            </w:hyperlink>
            <w:r>
              <w:t>.</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Skupina sustava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Tehnološko jamstvo Software Assurance je dostupno</w:t>
            </w:r>
          </w:p>
        </w:tc>
        <w:tc>
          <w:tcPr>
            <w:tcW w:w="0" w:type="auto"/>
            <w:vMerge/>
          </w:tcPr>
          <w:p w:rsidR="00242E85" w:rsidRDefault="00242E85"/>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Skupina poslužitelja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Tehnološko jamstvo Software Assurance je dostupno</w:t>
            </w:r>
          </w:p>
        </w:tc>
        <w:tc>
          <w:tcPr>
            <w:tcW w:w="0" w:type="auto"/>
            <w:vMerge/>
          </w:tcPr>
          <w:p w:rsidR="00242E85" w:rsidRDefault="00242E85"/>
        </w:tc>
      </w:tr>
    </w:tbl>
    <w:p w:rsidR="00242E85" w:rsidRDefault="00D87759">
      <w:pPr>
        <w:pStyle w:val="ProductList-Body"/>
      </w:pPr>
      <w:r>
        <w:t xml:space="preserve"> </w:t>
      </w:r>
    </w:p>
    <w:p w:rsidR="00242E85" w:rsidRDefault="00D87759">
      <w:pPr>
        <w:pStyle w:val="ProductList-Body"/>
      </w:pPr>
      <w:r>
        <w:t>Klijenti koji steknu Microsoft Office Professional 2013 od OEM-a mogu steći tehnološko jamstvo Software Assurance za Microsoft Office Standard 2013 u programima Open License, programima Select i Select Plus i kao non Company-wide (djelomično licenciranje) u okviru programa Open Value u roku od 90 dana od kupnje od OEM-a.</w:t>
      </w:r>
    </w:p>
    <w:p w:rsidR="00242E85" w:rsidRDefault="00D87759">
      <w:pPr>
        <w:pStyle w:val="ProductList-Body"/>
      </w:pPr>
      <w:r>
        <w:t xml:space="preserve"> </w:t>
      </w:r>
    </w:p>
    <w:p w:rsidR="00242E85" w:rsidRDefault="00D87759">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242E85" w:rsidRDefault="00D87759">
      <w:pPr>
        <w:pStyle w:val="ProductList-Offering1Heading"/>
      </w:pPr>
      <w:bookmarkStart w:id="356" w:name="_Sec574"/>
      <w:r>
        <w:t>Obnova tehnološkog jamstva Software Assurance</w:t>
      </w:r>
      <w:bookmarkEnd w:id="356"/>
      <w:r>
        <w:fldChar w:fldCharType="begin"/>
      </w:r>
      <w:r>
        <w:instrText xml:space="preserve"> TC "</w:instrText>
      </w:r>
      <w:bookmarkStart w:id="357" w:name="_Toc423419701"/>
      <w:r>
        <w:instrText>Obnova tehnološkog jamstva Software Assurance</w:instrText>
      </w:r>
      <w:bookmarkEnd w:id="357"/>
      <w:r>
        <w:instrText>" \l 2</w:instrText>
      </w:r>
      <w:r>
        <w:fldChar w:fldCharType="end"/>
      </w:r>
    </w:p>
    <w:p w:rsidR="00242E85" w:rsidRDefault="00D87759">
      <w:pPr>
        <w:pStyle w:val="ProductList-ClauseHeading"/>
      </w:pPr>
      <w:r>
        <w:t>Obnova pokrivenosti na temelju istog ugovora</w:t>
      </w:r>
    </w:p>
    <w:p w:rsidR="00242E85" w:rsidRDefault="00D87759">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242E85" w:rsidRDefault="00D87759">
      <w:pPr>
        <w:pStyle w:val="ProductList-Body"/>
      </w:pPr>
      <w:r>
        <w:t xml:space="preserve"> </w:t>
      </w:r>
    </w:p>
    <w:p w:rsidR="00242E85" w:rsidRDefault="00D87759">
      <w:pPr>
        <w:pStyle w:val="ProductList-SubClauseHeading"/>
      </w:pPr>
      <w:r>
        <w:t>Open License</w:t>
      </w:r>
    </w:p>
    <w:p w:rsidR="00242E85" w:rsidRDefault="00D87759">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242E85" w:rsidRDefault="00D87759">
      <w:pPr>
        <w:pStyle w:val="ProductList-BodyIndented"/>
      </w:pPr>
      <w:r>
        <w:t xml:space="preserve"> </w:t>
      </w:r>
    </w:p>
    <w:p w:rsidR="00242E85" w:rsidRDefault="00D87759">
      <w:pPr>
        <w:pStyle w:val="ProductList-SubClauseHeading"/>
      </w:pPr>
      <w:r>
        <w:t>Enterprise Agreement (Ugovor Enterprise)</w:t>
      </w:r>
    </w:p>
    <w:p w:rsidR="00242E85" w:rsidRDefault="00D87759">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242E85" w:rsidRDefault="00D87759">
      <w:pPr>
        <w:pStyle w:val="ProductList-BodyIndented"/>
      </w:pPr>
      <w:r>
        <w:t xml:space="preserve"> </w:t>
      </w:r>
    </w:p>
    <w:p w:rsidR="00242E85" w:rsidRDefault="00D87759">
      <w:pPr>
        <w:pStyle w:val="ProductList-SubClauseHeading"/>
      </w:pPr>
      <w:r>
        <w:t>Enrollment for Application Platform (Pristupnica za aplikacijsku platformu)</w:t>
      </w:r>
    </w:p>
    <w:p w:rsidR="00242E85" w:rsidRDefault="00D87759">
      <w:pPr>
        <w:pStyle w:val="ProductList-BodyIndented"/>
      </w:pPr>
      <w:r>
        <w:t xml:space="preserve">Klijenti EAP-a koji su prethodno odgodili SKU-ove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putem SA-a prije Licence moraju otkupiti svoje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da bi mogli obnoviti tehnološko jamstvo Software Assurance.</w:t>
      </w:r>
    </w:p>
    <w:p w:rsidR="00242E85" w:rsidRDefault="00D87759">
      <w:pPr>
        <w:pStyle w:val="ProductList-BodyIndented"/>
      </w:pPr>
      <w:r>
        <w:t xml:space="preserve"> </w:t>
      </w:r>
    </w:p>
    <w:p w:rsidR="00242E85" w:rsidRDefault="00D87759">
      <w:pPr>
        <w:pStyle w:val="ProductList-ClauseHeading"/>
      </w:pPr>
      <w:r>
        <w:t>Obnova pokrivenosti na temelju zasebnog ugovora</w:t>
      </w:r>
    </w:p>
    <w:p w:rsidR="00242E85" w:rsidRDefault="00D87759">
      <w:pPr>
        <w:pStyle w:val="ProductList-Body"/>
      </w:pPr>
      <w:r>
        <w:t xml:space="preserve">Klijent može obnoviti tehnološko jamstvo Software Assurance za bilo koji Proizvod ako je pribavio trajnu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tehnološko jamstvo Software Assurance za taj Proizvod na temelju prethodnog ugovora u istom Programu količinskog licenciranja, pod uvjetom da 1) Klijentov novi ugovor ili pristupnica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 </w:t>
      </w:r>
    </w:p>
    <w:p w:rsidR="00242E85" w:rsidRDefault="00D87759">
      <w:pPr>
        <w:pStyle w:val="ProductList-Body"/>
      </w:pPr>
      <w:r>
        <w:t xml:space="preserve"> </w:t>
      </w:r>
    </w:p>
    <w:p w:rsidR="00242E85" w:rsidRDefault="00D87759">
      <w:pPr>
        <w:pStyle w:val="ProductList-Body"/>
      </w:pPr>
      <w:r>
        <w:t>Klijent može obnoviti tehnološko jamstvo Software Assurance na temelju drugog Programa količinskog licenciranja stjecanjem tehnološkog jamstva Software Assurance u okviru postojećeg ugovora Open Value, MPSA-a, Select, Select Plus ili Enterprise Enrollment (Pristupnice Enterprise). Za Klijente koji obnavljaju tehnološko jamstvo Software Assurance koje su izvorno kupili u okviru postojeće Enterprise Enrollment (Pristupnice Enterprise), ova iznimka primjenjuje se samo na Dodatne proizvode i Proizvode izvan obveze Company-wide (potpuno licenciranje). Za sve programe, osim MPSA ili Select Plus, narudžba mora biti za preostalo trajanje postojećeg ugovora ili pristupnice (tj. tehnološko jamstvo Software Assurance x broj godina preostalih u trajanju pristupnice od datuma narudžbe, uključujući bilo koju djelomičnu godinu). U programu MPSA ili Select Plus narudžba će biti za 36 mjeseci.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242E85" w:rsidRDefault="00D87759">
      <w:pPr>
        <w:pStyle w:val="ProductList-Body"/>
      </w:pPr>
      <w:r>
        <w:t xml:space="preserve"> </w:t>
      </w:r>
    </w:p>
    <w:p w:rsidR="00242E85" w:rsidRDefault="00D87759">
      <w:pPr>
        <w:pStyle w:val="ProductList-ClauseHeading"/>
      </w:pPr>
      <w:r>
        <w:t>Obnavljanje tehnološkog jamstva Software Assurance za licence za pristup klijenta (engl. Client Access License, CAL) i klijentske licence za upravljanje (engl. Client Management License, ML)</w:t>
      </w:r>
    </w:p>
    <w:p w:rsidR="00242E85" w:rsidRDefault="00D87759">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242E85" w:rsidRDefault="00D87759">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242E85" w:rsidRDefault="00D87759">
      <w:pPr>
        <w:pStyle w:val="ProductList-Offering1Heading"/>
      </w:pPr>
      <w:bookmarkStart w:id="358" w:name="_Sec575"/>
      <w:r>
        <w:t>Migracijske licence za prekinute ili obustavljene proizvode</w:t>
      </w:r>
      <w:bookmarkEnd w:id="358"/>
      <w:r>
        <w:fldChar w:fldCharType="begin"/>
      </w:r>
      <w:r>
        <w:instrText xml:space="preserve"> TC "</w:instrText>
      </w:r>
      <w:bookmarkStart w:id="359" w:name="_Toc423419702"/>
      <w:r>
        <w:instrText>Migracijske licence za prekinute ili obustavljene proizvode</w:instrText>
      </w:r>
      <w:bookmarkEnd w:id="359"/>
      <w:r>
        <w:instrText>" \l 2</w:instrText>
      </w:r>
      <w:r>
        <w:fldChar w:fldCharType="end"/>
      </w:r>
    </w:p>
    <w:p w:rsidR="00242E85" w:rsidRDefault="00D87759">
      <w:pPr>
        <w:pStyle w:val="ProductList-Body"/>
      </w:pPr>
      <w:r>
        <w:t>„</w:t>
      </w:r>
      <w:r>
        <w:rPr>
          <w:b/>
          <w:color w:val="00188F"/>
        </w:rPr>
        <w:t>Kvalificirana licenca</w:t>
      </w:r>
      <w:r>
        <w:t xml:space="preserve">“, kako se koristi ovdje, označava </w:t>
      </w:r>
      <w:r w:rsidRPr="00721CA3">
        <w:rPr>
          <w:color w:val="0563C1"/>
        </w:rPr>
        <w:fldChar w:fldCharType="begin"/>
      </w:r>
      <w:r>
        <w:rPr>
          <w:color w:val="0563C1"/>
        </w:rPr>
        <w:instrText>AutoTextList  \s NoStyle \t " znači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s tehnološkim jamstvom Software Assurance od navedenog datuma i za Proizvod naveden u unosu o proizvodu koji se referira na ovo poglavlje.</w:t>
      </w:r>
    </w:p>
    <w:p w:rsidR="00242E85" w:rsidRDefault="00D87759">
      <w:pPr>
        <w:pStyle w:val="ProductList-Body"/>
      </w:pPr>
      <w:r>
        <w:t>„</w:t>
      </w:r>
      <w:r>
        <w:rPr>
          <w:b/>
          <w:color w:val="00188F"/>
        </w:rPr>
        <w:t>Migracijska licenca</w:t>
      </w:r>
      <w:r>
        <w:t>“, kako se koristi ovdje, označava prava dobivena u Unosu proizvoda koji se referira na ovo poglavlje.</w:t>
      </w:r>
    </w:p>
    <w:p w:rsidR="00242E85" w:rsidRDefault="00D87759">
      <w:pPr>
        <w:pStyle w:val="ProductList-Body"/>
      </w:pPr>
      <w:r>
        <w:t xml:space="preserve"> </w:t>
      </w:r>
    </w:p>
    <w:p w:rsidR="00242E85" w:rsidRDefault="00D87759">
      <w:pPr>
        <w:pStyle w:val="ProductList-Body"/>
      </w:pPr>
      <w:r>
        <w:t>Osim ako je drukčije navedeno u Unosu proizvoda:</w:t>
      </w:r>
    </w:p>
    <w:p w:rsidR="00242E85" w:rsidRDefault="00D87759">
      <w:pPr>
        <w:pStyle w:val="ProductList-Body"/>
      </w:pPr>
      <w:r>
        <w:t>Klijent može nadograditi na softver i koristiti ga na temelju Migracijske licence umjesto softvera obuhvaćenog Kvalificiranom licencom. Klijent ne smije koristiti softver na temelju obje licence istovremeno.</w:t>
      </w:r>
    </w:p>
    <w:p w:rsidR="00242E85" w:rsidRDefault="00D87759">
      <w:pPr>
        <w:pStyle w:val="ProductList-Body"/>
      </w:pPr>
      <w:r>
        <w:t>Migracijske licence ustupaju se u omjeru 1:1 za svaku Klijentovu Kvalificiranu licencu.</w:t>
      </w:r>
    </w:p>
    <w:p w:rsidR="00242E85" w:rsidRDefault="00D87759">
      <w:pPr>
        <w:pStyle w:val="ProductList-Body"/>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242E85" w:rsidRDefault="00D87759">
      <w:pPr>
        <w:pStyle w:val="ProductList-Body"/>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242E85" w:rsidRDefault="00D87759">
      <w:pPr>
        <w:pStyle w:val="ProductList-Body"/>
      </w:pPr>
      <w:r>
        <w:t>Klijent ne smije prenositi Migracijske licence zasebno od Kvalificiranih licenci.</w:t>
      </w:r>
    </w:p>
    <w:p w:rsidR="00242E85" w:rsidRDefault="00D87759">
      <w:pPr>
        <w:pStyle w:val="ProductList-Body"/>
      </w:pPr>
      <w:r>
        <w:t>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w:t>
      </w:r>
    </w:p>
    <w:p w:rsidR="00242E85" w:rsidRDefault="00D87759">
      <w:pPr>
        <w:pStyle w:val="ProductList-Offering1Heading"/>
      </w:pPr>
      <w:bookmarkStart w:id="360" w:name="_Sec576"/>
      <w:r>
        <w:t>Pogodnosti tehnološkog jamstva Software Assurance</w:t>
      </w:r>
      <w:bookmarkEnd w:id="360"/>
      <w:r>
        <w:fldChar w:fldCharType="begin"/>
      </w:r>
      <w:r>
        <w:instrText xml:space="preserve"> TC "</w:instrText>
      </w:r>
      <w:bookmarkStart w:id="361" w:name="_Toc423419703"/>
      <w:r>
        <w:instrText>Pogodnosti tehnološkog jamstva Software Assurance</w:instrText>
      </w:r>
      <w:bookmarkEnd w:id="361"/>
      <w:r>
        <w:instrText>" \l 2</w:instrText>
      </w:r>
      <w:r>
        <w:fldChar w:fldCharType="end"/>
      </w:r>
    </w:p>
    <w:p w:rsidR="00242E85" w:rsidRDefault="00D87759">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242E85" w:rsidRDefault="00D87759">
      <w:pPr>
        <w:pStyle w:val="ProductList-Body"/>
      </w:pPr>
      <w:r>
        <w:t xml:space="preserve"> </w:t>
      </w:r>
    </w:p>
    <w:p w:rsidR="00242E85" w:rsidRDefault="00D87759">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504"/>
        <w:gridCol w:w="1806"/>
        <w:gridCol w:w="1786"/>
        <w:gridCol w:w="1820"/>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Skupina poslužitelja</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77">
              <w:r w:rsidR="00D87759">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78">
              <w:r w:rsidR="00D87759">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79">
              <w:r w:rsidR="00D8775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0">
              <w:r w:rsidR="00D87759">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1">
              <w:r w:rsidR="00D87759">
                <w:rPr>
                  <w:color w:val="00467F"/>
                  <w:u w:val="single"/>
                </w:rPr>
                <w:t>Pogodnosti poboljšanog izdanja –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755">
              <w:r w:rsidR="00D8775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841">
              <w:r w:rsidR="00D8775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651">
              <w:r w:rsidR="00D8775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841">
              <w:r w:rsidR="00D8775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2">
              <w:r w:rsidR="00D87759">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3">
              <w:r w:rsidR="00D8775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4">
              <w:r w:rsidR="00D87759">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5">
              <w:r w:rsidR="00D87759">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6">
              <w:r w:rsidR="00D87759">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818">
              <w:r w:rsidR="00D8775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7">
              <w:r w:rsidR="00D87759">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838">
              <w:r w:rsidR="00D8775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8">
              <w:r w:rsidR="00D87759">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89">
              <w:r w:rsidR="00D87759">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90">
              <w:r w:rsidR="00D87759">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841">
              <w:r w:rsidR="00D87759">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652">
              <w:r w:rsidR="00D87759">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5E5BCD">
            <w:pPr>
              <w:pStyle w:val="ProductList-TableBody"/>
            </w:pPr>
            <w:hyperlink w:anchor="_Sec576">
              <w:r w:rsidR="00D87759">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 xml:space="preserve"> </w:t>
            </w:r>
          </w:p>
        </w:tc>
      </w:tr>
    </w:tbl>
    <w:p w:rsidR="00242E85" w:rsidRDefault="00D87759">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242E85" w:rsidRDefault="00D87759">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242E85" w:rsidRDefault="00D87759">
      <w:pPr>
        <w:pStyle w:val="ProductList-Body"/>
      </w:pPr>
      <w:r>
        <w:rPr>
          <w:vertAlign w:val="superscript"/>
        </w:rPr>
        <w:t>3</w:t>
      </w:r>
      <w:r>
        <w:rPr>
          <w:i/>
        </w:rPr>
        <w:t>Nije pogodnost tehnološkog jamstva Software Assurance za proizvode Windows Embedded.</w:t>
      </w:r>
    </w:p>
    <w:p w:rsidR="00242E85" w:rsidRDefault="00D87759">
      <w:pPr>
        <w:pStyle w:val="ProductList-Body"/>
      </w:pPr>
      <w:r>
        <w:t xml:space="preserve"> </w:t>
      </w:r>
    </w:p>
    <w:p w:rsidR="00242E85" w:rsidRDefault="00D87759">
      <w:pPr>
        <w:pStyle w:val="ProductList-ClauseHeading"/>
      </w:pPr>
      <w:bookmarkStart w:id="362" w:name="_Sec577"/>
      <w:r>
        <w:t>Prava na novu verziju</w:t>
      </w:r>
      <w:bookmarkEnd w:id="362"/>
    </w:p>
    <w:p w:rsidR="00242E85" w:rsidRDefault="00D87759">
      <w:pPr>
        <w:pStyle w:val="ProductList-Body"/>
      </w:pPr>
      <w:r>
        <w:t xml:space="preserve">Klijent može izvršiti nadogradnju na najnoviju verziju dostupnog Proizvoda. Na korištenje nove verzije primjenjuju se </w:t>
      </w: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za tu verziju. </w:t>
      </w:r>
    </w:p>
    <w:p w:rsidR="00242E85" w:rsidRDefault="00D87759">
      <w:pPr>
        <w:pStyle w:val="ProductList-Body"/>
      </w:pPr>
      <w:r>
        <w:t xml:space="preserve"> </w:t>
      </w:r>
    </w:p>
    <w:p w:rsidR="00242E85" w:rsidRDefault="00D87759">
      <w:pPr>
        <w:pStyle w:val="ProductList-ClauseHeading"/>
      </w:pPr>
      <w:bookmarkStart w:id="363" w:name="_Sec578"/>
      <w:r>
        <w:t>Office Multi Language Pack</w:t>
      </w:r>
      <w:bookmarkEnd w:id="363"/>
    </w:p>
    <w:p w:rsidR="00242E85" w:rsidRDefault="00D87759">
      <w:pPr>
        <w:pStyle w:val="ProductList-Body"/>
      </w:pPr>
      <w:r>
        <w:t>Klijent može koristiti najnoviju verziju sustava Office Multi Language Pack s primjercima softvera sustava Office za koje ima licencu. Ako Klijentov ugovor o količinskom licenciranju pruža trajna prava na korištenje softvera na temelju Klijentovih Kvalificiranih licenci, imat će trajno pravo na korištenje sustava Office Multi Language Pack s tim softverom.</w:t>
      </w:r>
    </w:p>
    <w:p w:rsidR="00242E85" w:rsidRDefault="00D87759">
      <w:pPr>
        <w:pStyle w:val="PURBreadcrumb"/>
      </w:pPr>
      <w:r>
        <w:t xml:space="preserve"> </w:t>
      </w:r>
    </w:p>
    <w:p w:rsidR="00242E85" w:rsidRDefault="00D87759">
      <w:pPr>
        <w:pStyle w:val="ProductList-ClauseHeading"/>
      </w:pPr>
      <w:bookmarkStart w:id="364" w:name="_Sec579"/>
      <w:r>
        <w:t>Office Online</w:t>
      </w:r>
      <w:bookmarkEnd w:id="364"/>
    </w:p>
    <w:p w:rsidR="00242E85" w:rsidRDefault="00D87759">
      <w:pPr>
        <w:pStyle w:val="ProductList-Body"/>
      </w:pPr>
      <w:r>
        <w:t xml:space="preserve">Korisnici uređaja licenciranog s kvalificiranim aplikacijama mogu pristupiti sustavu Office Online radi pregledavanja i uređivanja dokumenata s </w:t>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w:t>
      </w:r>
      <w:r w:rsidRPr="00721CA3">
        <w:rPr>
          <w:color w:val="0563C1"/>
        </w:rPr>
        <w:fldChar w:fldCharType="begin"/>
      </w:r>
      <w:r>
        <w:rPr>
          <w:color w:val="0563C1"/>
        </w:rPr>
        <w:instrText>AutoTextList  \s NoStyle \t " označava korisnika koji koristi Licencirani uređaj više od 50 % vremena u bilo kojem razdoblju od 90 dana.         "</w:instrText>
      </w:r>
      <w:r w:rsidRPr="00721CA3">
        <w:rPr>
          <w:color w:val="0563C1"/>
        </w:rPr>
        <w:fldChar w:fldCharType="separate"/>
      </w:r>
      <w:r>
        <w:rPr>
          <w:color w:val="0563C1"/>
        </w:rPr>
        <w:t>Primarni korisnik</w:t>
      </w:r>
      <w:r w:rsidRPr="00721CA3">
        <w:rPr>
          <w:color w:val="0563C1"/>
        </w:rPr>
        <w:fldChar w:fldCharType="end"/>
      </w:r>
      <w:r w:rsidRPr="00721CA3">
        <w:rPr>
          <w:color w:val="0563C1"/>
        </w:rPr>
        <w:fldChar w:fldCharType="begin"/>
      </w:r>
      <w:r>
        <w:rPr>
          <w:color w:val="0563C1"/>
        </w:rPr>
        <w:instrText>AutoTextList  \s NoStyle \t " označava pojedinačni fizički hardverski sustav kojem je prenesena licenca, a namijenjen je za Klijentovo korištenje. U svrhu ove definicije, hardverska particija ili blade smatra se zasebnim uređajem.         "</w:instrText>
      </w:r>
      <w:r w:rsidRPr="00721CA3">
        <w:rPr>
          <w:color w:val="0563C1"/>
        </w:rPr>
        <w:fldChar w:fldCharType="separate"/>
      </w:r>
      <w:r>
        <w:rPr>
          <w:color w:val="0563C1"/>
        </w:rPr>
        <w:t>Licenciranog uređaja</w:t>
      </w:r>
      <w:r w:rsidRPr="00721CA3">
        <w:rPr>
          <w:color w:val="0563C1"/>
        </w:rPr>
        <w:fldChar w:fldCharType="end"/>
      </w:r>
      <w:r>
        <w:t xml:space="preserve"> može pristupiti sustavu Office Online radi pregledavanja i uređivanja dokumenata s bilo kojeg uređaja. </w:t>
      </w:r>
    </w:p>
    <w:tbl>
      <w:tblPr>
        <w:tblStyle w:val="PURTable"/>
        <w:tblW w:w="0" w:type="dxa"/>
        <w:tblLook w:val="04A0" w:firstRow="1" w:lastRow="0" w:firstColumn="1" w:lastColumn="0" w:noHBand="0" w:noVBand="1"/>
      </w:tblPr>
      <w:tblGrid>
        <w:gridCol w:w="5425"/>
        <w:gridCol w:w="5491"/>
      </w:tblGrid>
      <w:tr w:rsidR="00242E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Prava na Office Online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Standard</w:t>
            </w:r>
            <w:r>
              <w:fldChar w:fldCharType="begin"/>
            </w:r>
            <w:r>
              <w:instrText xml:space="preserve"> XE "Office Standard" </w:instrText>
            </w:r>
            <w:r>
              <w:fldChar w:fldCharType="end"/>
            </w:r>
          </w:p>
          <w:p w:rsidR="00242E85" w:rsidRDefault="00D87759">
            <w:pPr>
              <w:pStyle w:val="ProductList-TableBody"/>
            </w:pPr>
            <w:r>
              <w:t>Office Professional Plus</w:t>
            </w:r>
            <w:r>
              <w:fldChar w:fldCharType="begin"/>
            </w:r>
            <w:r>
              <w:instrText xml:space="preserve"> XE "Office Professional Plus" </w:instrText>
            </w:r>
            <w:r>
              <w:fldChar w:fldCharType="end"/>
            </w:r>
          </w:p>
          <w:p w:rsidR="00242E85" w:rsidRDefault="00D8775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Online za Office 365</w:t>
            </w:r>
            <w:r>
              <w:fldChar w:fldCharType="begin"/>
            </w:r>
            <w:r>
              <w:instrText xml:space="preserve"> XE "Office Online za Office 365" </w:instrText>
            </w:r>
            <w:r>
              <w:fldChar w:fldCharType="end"/>
            </w:r>
          </w:p>
        </w:tc>
      </w:tr>
    </w:tbl>
    <w:p w:rsidR="00242E85" w:rsidRDefault="00D87759">
      <w:pPr>
        <w:pStyle w:val="ProductList-Body"/>
      </w:pPr>
      <w:r>
        <w:rPr>
          <w:i/>
        </w:rPr>
        <w:t>Korisnici moraju biti licencirani i za planove SharePoint Online</w:t>
      </w:r>
      <w:r>
        <w:fldChar w:fldCharType="begin"/>
      </w:r>
      <w:r>
        <w:instrText xml:space="preserve"> XE "SharePoint Online" </w:instrText>
      </w:r>
      <w:r>
        <w:fldChar w:fldCharType="end"/>
      </w:r>
      <w:r>
        <w:rPr>
          <w:i/>
        </w:rPr>
        <w:t xml:space="preserve"> da bi pristupili sustavu Office Online.</w:t>
      </w:r>
    </w:p>
    <w:p w:rsidR="00242E85" w:rsidRDefault="00D87759">
      <w:pPr>
        <w:pStyle w:val="ProductList-Body"/>
      </w:pPr>
      <w:r>
        <w:t xml:space="preserve"> </w:t>
      </w:r>
    </w:p>
    <w:p w:rsidR="00242E85" w:rsidRDefault="00D87759">
      <w:pPr>
        <w:pStyle w:val="ProductList-ClauseHeading"/>
      </w:pPr>
      <w:bookmarkStart w:id="365" w:name="_Sec580"/>
      <w:r>
        <w:t>Usluge planiranja</w:t>
      </w:r>
      <w:bookmarkEnd w:id="365"/>
    </w:p>
    <w:p w:rsidR="00242E85" w:rsidRDefault="00D87759">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242E85" w:rsidRDefault="00D87759">
      <w:pPr>
        <w:pStyle w:val="ProductList-Body"/>
      </w:pPr>
      <w:r>
        <w:t xml:space="preserve"> </w:t>
      </w:r>
    </w:p>
    <w:p w:rsidR="00242E85" w:rsidRDefault="00D87759">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116"/>
        <w:gridCol w:w="1800"/>
      </w:tblGrid>
      <w:tr w:rsidR="00242E8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Bodovi</w:t>
            </w:r>
          </w:p>
        </w:tc>
      </w:tr>
      <w:tr w:rsidR="00242E85">
        <w:tc>
          <w:tcPr>
            <w:tcW w:w="101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1</w:t>
            </w:r>
          </w:p>
        </w:tc>
      </w:tr>
      <w:tr w:rsidR="00242E85">
        <w:tc>
          <w:tcPr>
            <w:tcW w:w="101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25</w:t>
            </w:r>
          </w:p>
        </w:tc>
      </w:tr>
      <w:tr w:rsidR="00242E85">
        <w:tc>
          <w:tcPr>
            <w:tcW w:w="101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50</w:t>
            </w:r>
          </w:p>
        </w:tc>
      </w:tr>
      <w:tr w:rsidR="00242E85">
        <w:tc>
          <w:tcPr>
            <w:tcW w:w="101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 i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75</w:t>
            </w:r>
          </w:p>
        </w:tc>
      </w:tr>
    </w:tbl>
    <w:p w:rsidR="00242E85" w:rsidRDefault="00D87759">
      <w:pPr>
        <w:pStyle w:val="ProductList-Body"/>
      </w:pPr>
      <w:r>
        <w:rPr>
          <w:b/>
          <w:i/>
        </w:rPr>
        <w:t>Napomena:</w:t>
      </w:r>
      <w:r>
        <w:rPr>
          <w:i/>
        </w:rPr>
        <w:t xml:space="preserve"> Informacije o licencama CAL za SQL pogledajte tablicu s licencama CAL u ovom odjeljku</w:t>
      </w:r>
    </w:p>
    <w:p w:rsidR="00242E85" w:rsidRDefault="00D87759">
      <w:pPr>
        <w:pStyle w:val="ProductList-Body"/>
      </w:pPr>
      <w:r>
        <w:rPr>
          <w:vertAlign w:val="superscript"/>
        </w:rPr>
        <w:t>1</w:t>
      </w:r>
      <w:r>
        <w:rPr>
          <w:i/>
        </w:rPr>
        <w:t xml:space="preserve"> Za Microsoft Dynamics CRM Professional CAL dodjeljuju se 2 boda</w:t>
      </w:r>
    </w:p>
    <w:p w:rsidR="00242E85" w:rsidRDefault="00D87759">
      <w:pPr>
        <w:pStyle w:val="ProductList-Body"/>
      </w:pPr>
      <w:r>
        <w:t xml:space="preserve"> </w:t>
      </w:r>
    </w:p>
    <w:p w:rsidR="00242E85" w:rsidRDefault="00D87759">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242E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600,000+</w:t>
            </w:r>
          </w:p>
        </w:tc>
      </w:tr>
      <w:tr w:rsidR="00242E8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75</w:t>
            </w:r>
          </w:p>
        </w:tc>
      </w:tr>
    </w:tbl>
    <w:p w:rsidR="00242E85" w:rsidRDefault="00D87759">
      <w:pPr>
        <w:pStyle w:val="ProductList-Body"/>
      </w:pPr>
      <w:r>
        <w:t xml:space="preserve"> </w:t>
      </w:r>
    </w:p>
    <w:p w:rsidR="00242E85" w:rsidRDefault="00D87759">
      <w:pPr>
        <w:pStyle w:val="ProductList-Body"/>
      </w:pPr>
      <w:r>
        <w:t xml:space="preserve">         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8"/>
        <w:gridCol w:w="1423"/>
        <w:gridCol w:w="1547"/>
        <w:gridCol w:w="1547"/>
        <w:gridCol w:w="1573"/>
        <w:gridCol w:w="1573"/>
        <w:gridCol w:w="1585"/>
      </w:tblGrid>
      <w:tr w:rsidR="00242E8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2E85" w:rsidRDefault="00D8775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2E85" w:rsidRDefault="00D87759">
            <w:pPr>
              <w:pStyle w:val="ProductList-TableBody"/>
            </w:pPr>
            <w:r>
              <w:t>→600,000+</w:t>
            </w:r>
          </w:p>
        </w:tc>
      </w:tr>
      <w:tr w:rsidR="00242E8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2E85" w:rsidRDefault="00D87759">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75</w:t>
            </w:r>
          </w:p>
        </w:tc>
      </w:tr>
    </w:tbl>
    <w:p w:rsidR="00242E85" w:rsidRDefault="00D87759">
      <w:pPr>
        <w:pStyle w:val="ProductList-Body"/>
      </w:pPr>
      <w:r>
        <w:t xml:space="preserve">Klijenti mogu odabrati dostupne ponude usluga planiranja putem kvalificiranih usluga Microsoft Partners ili Microsoft Consulting. Popis dostupnih usluga može se pronaći na adresi </w:t>
      </w:r>
      <w:hyperlink r:id="rId137">
        <w:r>
          <w:rPr>
            <w:color w:val="00467F"/>
            <w:u w:val="single"/>
          </w:rPr>
          <w:t>http://www.microsoft.com/licensing/software-assurance/planning-services-overview.aspx</w:t>
        </w:r>
      </w:hyperlink>
      <w:r>
        <w:t xml:space="preserve">. </w:t>
      </w:r>
    </w:p>
    <w:p w:rsidR="00242E85" w:rsidRDefault="00D87759">
      <w:pPr>
        <w:pStyle w:val="ProductList-Body"/>
      </w:pPr>
      <w:r>
        <w:t xml:space="preserve"> </w:t>
      </w:r>
    </w:p>
    <w:p w:rsidR="00242E85" w:rsidRDefault="00D87759">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242E85" w:rsidRDefault="00D87759" w:rsidP="00D87759">
      <w:pPr>
        <w:pStyle w:val="ProductList-Bullet"/>
        <w:numPr>
          <w:ilvl w:val="0"/>
          <w:numId w:val="35"/>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8">
        <w:r>
          <w:rPr>
            <w:color w:val="00467F"/>
            <w:u w:val="single"/>
          </w:rPr>
          <w:t>http://directory.partners.extranet.microsoft.com/psbproviders.</w:t>
        </w:r>
      </w:hyperlink>
    </w:p>
    <w:p w:rsidR="00242E85" w:rsidRDefault="00D87759" w:rsidP="00D87759">
      <w:pPr>
        <w:pStyle w:val="ProductList-Bullet"/>
        <w:numPr>
          <w:ilvl w:val="0"/>
          <w:numId w:val="35"/>
        </w:numPr>
      </w:pPr>
      <w:r>
        <w:t>Prava po Uslugama planiranja pružaju savjetovanje koje uključuje unaprijed određeni opseg rada koji rezultira planom implementacije visoke razine; stvarna implementacija softvera ne može se uključiti.</w:t>
      </w:r>
    </w:p>
    <w:p w:rsidR="00242E85" w:rsidRDefault="00D87759" w:rsidP="00D87759">
      <w:pPr>
        <w:pStyle w:val="ProductList-Bullet"/>
        <w:numPr>
          <w:ilvl w:val="0"/>
          <w:numId w:val="35"/>
        </w:numPr>
      </w:pPr>
      <w:r>
        <w:t>Vaučere usluga planiranja može iskoristiti samo Klijent koji se kvalificirao za pogodnost.</w:t>
      </w:r>
    </w:p>
    <w:p w:rsidR="00242E85" w:rsidRDefault="00D87759" w:rsidP="00D87759">
      <w:pPr>
        <w:pStyle w:val="ProductList-Bullet"/>
        <w:numPr>
          <w:ilvl w:val="0"/>
          <w:numId w:val="35"/>
        </w:numPr>
      </w:pPr>
      <w:r>
        <w:t>Vaučere usluga planiranja nije moguće zamijeniti za gotovinu, novčanice ili druge vrijednosnice.</w:t>
      </w:r>
    </w:p>
    <w:p w:rsidR="00242E85" w:rsidRDefault="00D87759" w:rsidP="00D87759">
      <w:pPr>
        <w:pStyle w:val="ProductList-Bullet"/>
        <w:numPr>
          <w:ilvl w:val="0"/>
          <w:numId w:val="35"/>
        </w:numPr>
      </w:pPr>
      <w:r>
        <w:t>Smanjenje kvalificiranog tehnološkog jamstva Software Assurance kao rezultat povrata i drugih prilagodbi naplate, gdje je to dopušteno, može smanjiti Klijentova prava po danima Usluga planiranja.</w:t>
      </w:r>
    </w:p>
    <w:p w:rsidR="00242E85" w:rsidRDefault="00D87759" w:rsidP="00D87759">
      <w:pPr>
        <w:pStyle w:val="ProductList-Bullet"/>
        <w:numPr>
          <w:ilvl w:val="0"/>
          <w:numId w:val="35"/>
        </w:numPr>
      </w:pPr>
      <w:r>
        <w:t>Vrste vaučera nije moguće kombinirati. Angažmani usluga planiranja ne smiju premašiti ukupno navedeno trajanje za određenu vrstu angažmana.</w:t>
      </w:r>
    </w:p>
    <w:p w:rsidR="00242E85" w:rsidRDefault="00D87759" w:rsidP="00D87759">
      <w:pPr>
        <w:pStyle w:val="ProductList-Bullet"/>
        <w:numPr>
          <w:ilvl w:val="0"/>
          <w:numId w:val="35"/>
        </w:numPr>
      </w:pPr>
      <w:r>
        <w:t>Vaučeri su valjani pri kvalificiranim Davateljima usluga za određenu vrstu usluge za koju se vaučer koristi.</w:t>
      </w:r>
    </w:p>
    <w:p w:rsidR="00242E85" w:rsidRDefault="00D87759" w:rsidP="00D87759">
      <w:pPr>
        <w:pStyle w:val="ProductList-Bullet"/>
        <w:numPr>
          <w:ilvl w:val="0"/>
          <w:numId w:val="35"/>
        </w:numPr>
      </w:pPr>
      <w:r>
        <w:t>Vaučeri se moraju dodijeliti tijekom razdoblja pokrivenog tehnološkim jamstvom Software Assurance.</w:t>
      </w:r>
    </w:p>
    <w:p w:rsidR="00242E85" w:rsidRDefault="00D87759" w:rsidP="00D87759">
      <w:pPr>
        <w:pStyle w:val="ProductList-Bullet"/>
        <w:numPr>
          <w:ilvl w:val="0"/>
          <w:numId w:val="35"/>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242E85" w:rsidRDefault="00D87759">
      <w:pPr>
        <w:pStyle w:val="ProductList-Body"/>
      </w:pPr>
      <w:r>
        <w:t xml:space="preserve"> </w:t>
      </w:r>
    </w:p>
    <w:p w:rsidR="00242E85" w:rsidRDefault="00D87759">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242E85" w:rsidRDefault="00D87759">
      <w:pPr>
        <w:pStyle w:val="ProductList-Body"/>
      </w:pPr>
      <w:r>
        <w:t xml:space="preserve"> </w:t>
      </w:r>
    </w:p>
    <w:p w:rsidR="00242E85" w:rsidRDefault="00D87759">
      <w:pPr>
        <w:pStyle w:val="ProductList-ClauseHeading"/>
      </w:pPr>
      <w:bookmarkStart w:id="366" w:name="_Sec581"/>
      <w:r>
        <w:t>Pogodnosti poboljšanog izdanja – Windows i Windows Embedded</w:t>
      </w:r>
      <w:bookmarkEnd w:id="366"/>
    </w:p>
    <w:p w:rsidR="00242E85" w:rsidRDefault="00D87759">
      <w:pPr>
        <w:pStyle w:val="ProductList-Body"/>
      </w:pPr>
      <w:r>
        <w:t>Klijenti koji imaju aktivno tehnološko jamstvo Software Assurance za Windows Desktop OS ili Windows Embedded OS mogu koristiti trenutačne ili prethodne verzije sustava Windows Desktop OS ili Windows Embedded OS uz primjenu uvjeta korištenja u Odredbama za proizvode.</w:t>
      </w:r>
    </w:p>
    <w:p w:rsidR="00242E85" w:rsidRDefault="00D87759">
      <w:pPr>
        <w:pStyle w:val="ProductList-Body"/>
      </w:pPr>
      <w:r>
        <w:t xml:space="preserve"> </w:t>
      </w:r>
    </w:p>
    <w:p w:rsidR="00242E85" w:rsidRDefault="00D87759">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242E85" w:rsidRDefault="00D87759">
      <w:pPr>
        <w:pStyle w:val="ProductList-Body"/>
      </w:pPr>
      <w:r>
        <w:t xml:space="preserve"> </w:t>
      </w:r>
    </w:p>
    <w:p w:rsidR="00242E85" w:rsidRDefault="00D87759">
      <w:pPr>
        <w:pStyle w:val="ProductList-ClauseHeading"/>
      </w:pPr>
      <w:bookmarkStart w:id="367" w:name="_Sec582"/>
      <w:r>
        <w:t>Vaučeri za obuku</w:t>
      </w:r>
      <w:bookmarkEnd w:id="367"/>
    </w:p>
    <w:p w:rsidR="00242E85" w:rsidRDefault="00D87759">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628"/>
        <w:gridCol w:w="3644"/>
        <w:gridCol w:w="3644"/>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Sustavi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 dan po 50 licenci (najviše 10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 dan po 50 licenci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10 dana po pristupnici koja ispunjava uvjete</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15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25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55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80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125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300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400 dana*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700 dana*</w:t>
            </w:r>
          </w:p>
        </w:tc>
      </w:tr>
    </w:tbl>
    <w:p w:rsidR="00242E85" w:rsidRDefault="00D87759">
      <w:pPr>
        <w:pStyle w:val="ProductList-Body"/>
      </w:pPr>
      <w:r>
        <w:t>*</w:t>
      </w:r>
      <w:r>
        <w:rPr>
          <w:i/>
        </w:rPr>
        <w:t>Broj dana po pristupnici ili ugovoru koji ispunjava uvjete.</w:t>
      </w:r>
    </w:p>
    <w:p w:rsidR="00242E85" w:rsidRDefault="00D87759">
      <w:pPr>
        <w:pStyle w:val="ProductList-Body"/>
      </w:pPr>
      <w:r>
        <w:t xml:space="preserve"> </w:t>
      </w:r>
    </w:p>
    <w:p w:rsidR="00242E85" w:rsidRDefault="00D87759" w:rsidP="00D87759">
      <w:pPr>
        <w:pStyle w:val="ProductList-Bullet"/>
        <w:numPr>
          <w:ilvl w:val="0"/>
          <w:numId w:val="36"/>
        </w:numPr>
      </w:pPr>
      <w:r>
        <w:t xml:space="preserve">Usluge pružene na temelju vaučera pružaju se u okviru ugovora između Klijenta i kvalificiranog Microsoftova partnera u učenju. </w:t>
      </w:r>
    </w:p>
    <w:p w:rsidR="00242E85" w:rsidRDefault="00D87759" w:rsidP="00D87759">
      <w:pPr>
        <w:pStyle w:val="ProductList-Bullet"/>
        <w:numPr>
          <w:ilvl w:val="0"/>
          <w:numId w:val="36"/>
        </w:numPr>
      </w:pPr>
      <w:r>
        <w:t xml:space="preserve">Tečajevi isporučeni u ubrzanom obliku zahtijevaju dane vaučera jednake broju dana tečaja za uobičajenu isporuku tečaja. </w:t>
      </w:r>
    </w:p>
    <w:p w:rsidR="00242E85" w:rsidRDefault="00D87759" w:rsidP="00D87759">
      <w:pPr>
        <w:pStyle w:val="ProductList-Bullet"/>
        <w:numPr>
          <w:ilvl w:val="0"/>
          <w:numId w:val="36"/>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242E85" w:rsidRDefault="00D87759" w:rsidP="00D87759">
      <w:pPr>
        <w:pStyle w:val="ProductList-Bullet"/>
        <w:numPr>
          <w:ilvl w:val="0"/>
          <w:numId w:val="36"/>
        </w:numPr>
      </w:pPr>
      <w:r>
        <w:t>Vaučeri se ne mogu koristiti za podmirivanje bilo kojih naknada povezanih s Klijentovim izostankom s rezerviranog tečaja.</w:t>
      </w:r>
    </w:p>
    <w:p w:rsidR="00242E85" w:rsidRDefault="00D87759" w:rsidP="00D87759">
      <w:pPr>
        <w:pStyle w:val="ProductList-Bullet"/>
        <w:numPr>
          <w:ilvl w:val="0"/>
          <w:numId w:val="36"/>
        </w:numPr>
      </w:pPr>
      <w:r>
        <w:t>Vaučere može iskoristiti samo pojedinac s Klijentovim odobrenjem za korištenje vaučera, osim ako se koristi za demonstracijske sesije.</w:t>
      </w:r>
    </w:p>
    <w:p w:rsidR="00242E85" w:rsidRDefault="00D87759" w:rsidP="00D87759">
      <w:pPr>
        <w:pStyle w:val="ProductList-Bullet"/>
        <w:numPr>
          <w:ilvl w:val="0"/>
          <w:numId w:val="36"/>
        </w:numPr>
      </w:pPr>
      <w:r>
        <w:t xml:space="preserve">Vaučere nije moguće zamijeniti za gotovinu, novčanice ili druge vrijednosnice. </w:t>
      </w:r>
    </w:p>
    <w:p w:rsidR="00242E85" w:rsidRDefault="00D87759" w:rsidP="00D87759">
      <w:pPr>
        <w:pStyle w:val="ProductList-Bullet"/>
        <w:numPr>
          <w:ilvl w:val="0"/>
          <w:numId w:val="36"/>
        </w:numPr>
      </w:pPr>
      <w:r>
        <w:t xml:space="preserve">Vaučeri se moraju dodijeliti tijekom razdoblja pokrivenog tehnološkim jamstvom Software Assurance. </w:t>
      </w:r>
    </w:p>
    <w:p w:rsidR="00242E85" w:rsidRDefault="00D87759" w:rsidP="00D87759">
      <w:pPr>
        <w:pStyle w:val="ProductList-Bullet"/>
        <w:numPr>
          <w:ilvl w:val="0"/>
          <w:numId w:val="36"/>
        </w:numPr>
      </w:pPr>
      <w:r>
        <w:t xml:space="preserve">Vaučeri istječu 180 dana od datuma dodjele vaučera. Vaučeri koji isteknu prije isteka tehnološkog jamstva Software Assurance vratit će se u dostupnu skupinu Dana vaučera za obuku. </w:t>
      </w:r>
    </w:p>
    <w:p w:rsidR="00242E85" w:rsidRDefault="00D87759" w:rsidP="00D87759">
      <w:pPr>
        <w:pStyle w:val="ProductList-Bullet"/>
        <w:numPr>
          <w:ilvl w:val="0"/>
          <w:numId w:val="36"/>
        </w:numPr>
      </w:pPr>
      <w:r>
        <w:t xml:space="preserve">Uz iznimku Demonstracijskih sesija, jedan Dan vaučera za obuku jednak je jednom danu obuke. Za Demonstracijske sesije jedan Dan vaučera za obuku jednak je jednoj Demonstracijskoj sesiji. </w:t>
      </w:r>
    </w:p>
    <w:p w:rsidR="00242E85" w:rsidRDefault="00D87759" w:rsidP="00D87759">
      <w:pPr>
        <w:pStyle w:val="ProductList-Bullet"/>
        <w:numPr>
          <w:ilvl w:val="0"/>
          <w:numId w:val="36"/>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242E85" w:rsidRDefault="00D87759" w:rsidP="00D87759">
      <w:pPr>
        <w:pStyle w:val="ProductList-Bullet"/>
        <w:numPr>
          <w:ilvl w:val="0"/>
          <w:numId w:val="36"/>
        </w:numPr>
      </w:pPr>
      <w:r>
        <w:t xml:space="preserve">Vaučeri se mogu iskoristiti za rezerviranje obuke sa samo jednim kvalificiranim Microsoftovim partnerom u učenju odjednom. </w:t>
      </w:r>
    </w:p>
    <w:p w:rsidR="00242E85" w:rsidRDefault="00D87759" w:rsidP="00D87759">
      <w:pPr>
        <w:pStyle w:val="ProductList-Bullet"/>
        <w:numPr>
          <w:ilvl w:val="0"/>
          <w:numId w:val="36"/>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242E85" w:rsidRDefault="00D87759" w:rsidP="00D87759">
      <w:pPr>
        <w:pStyle w:val="ProductList-Bullet"/>
        <w:numPr>
          <w:ilvl w:val="0"/>
          <w:numId w:val="36"/>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242E85" w:rsidRDefault="00D87759">
      <w:pPr>
        <w:pStyle w:val="ProductList-Body"/>
      </w:pPr>
      <w:r>
        <w:t xml:space="preserve"> </w:t>
      </w:r>
    </w:p>
    <w:p w:rsidR="00242E85" w:rsidRDefault="00D87759">
      <w:pPr>
        <w:pStyle w:val="ProductList-ClauseHeading"/>
      </w:pPr>
      <w:bookmarkStart w:id="368" w:name="_Sec583"/>
      <w:r>
        <w:t>E-Learning</w:t>
      </w:r>
      <w:bookmarkEnd w:id="368"/>
    </w:p>
    <w:p w:rsidR="00242E85" w:rsidRDefault="00D87759">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242E85" w:rsidRDefault="00D87759">
      <w:pPr>
        <w:pStyle w:val="ProductList-Body"/>
      </w:pPr>
      <w:r>
        <w:t xml:space="preserve"> </w:t>
      </w:r>
    </w:p>
    <w:p w:rsidR="00242E85" w:rsidRDefault="00D87759">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242E85" w:rsidRDefault="00D87759">
      <w:pPr>
        <w:pStyle w:val="ProductList-ClauseHeading"/>
      </w:pPr>
      <w:bookmarkStart w:id="369" w:name="_Sec584"/>
      <w:r>
        <w:t>Program kućne upotrebe</w:t>
      </w:r>
      <w:bookmarkEnd w:id="369"/>
    </w:p>
    <w:p w:rsidR="00242E85" w:rsidRDefault="00D87759">
      <w:pPr>
        <w:pStyle w:val="ProductList-Body"/>
      </w:pPr>
      <w:r>
        <w:t xml:space="preserve">Zaposlenici Klijenta koji su korisnici licenciranih kvalificiranih aplikacija navedenih u tablici u nastavku mogu steći jednu </w:t>
      </w:r>
      <w:r w:rsidRPr="00721CA3">
        <w:rPr>
          <w:color w:val="0563C1"/>
        </w:rPr>
        <w:fldChar w:fldCharType="begin"/>
      </w:r>
      <w:r>
        <w:rPr>
          <w:color w:val="0563C1"/>
        </w:rPr>
        <w:instrText>AutoTextList  \s NoStyle \t " znači pravo na preuzimanje, instalaciju i korištenje Proizvoda te pristup Proizvodu.         "</w:instrText>
      </w:r>
      <w:r w:rsidRPr="00721CA3">
        <w:rPr>
          <w:color w:val="0563C1"/>
        </w:rPr>
        <w:fldChar w:fldCharType="separate"/>
      </w:r>
      <w:r>
        <w:rPr>
          <w:color w:val="0563C1"/>
        </w:rPr>
        <w:t>Licencu</w:t>
      </w:r>
      <w:r w:rsidRPr="00721CA3">
        <w:rPr>
          <w:color w:val="0563C1"/>
        </w:rPr>
        <w:fldChar w:fldCharType="end"/>
      </w:r>
      <w:r>
        <w:t xml:space="preserve"> za odgovarajući softver Programa kućne upotrebe i instaliranje na do dva uređaja (2 PC-ja ili 2 Mac računala, ovisno o kupljenom softveru). Programi Academic Select (bez SAM-a), Academic Select Plus (bez SAM-a) i programi Academic Open ne ispunjavaju uvjete za tu pogodnost.</w:t>
      </w:r>
    </w:p>
    <w:p w:rsidR="00242E85" w:rsidRDefault="00D87759">
      <w:pPr>
        <w:pStyle w:val="ProductList-Body"/>
      </w:pPr>
      <w:r>
        <w:t xml:space="preserve"> </w:t>
      </w:r>
    </w:p>
    <w:p w:rsidR="00242E85" w:rsidRDefault="00D87759">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242E85" w:rsidRDefault="00D87759">
      <w:pPr>
        <w:pStyle w:val="ProductList-Body"/>
      </w:pPr>
      <w:r>
        <w:t xml:space="preserve"> </w:t>
      </w:r>
    </w:p>
    <w:p w:rsidR="00242E85" w:rsidRDefault="00D87759">
      <w:pPr>
        <w:pStyle w:val="ProductList-Body"/>
      </w:pPr>
      <w:r>
        <w:t>Uvjeti korištenja softvera Programa kućne upotrebe dogovaraju se između društva Microsoft i Klijentova zaposlenika i pristupa im se putem web-mjesta Programa kućne upotrebe.</w:t>
      </w:r>
    </w:p>
    <w:p w:rsidR="00242E85" w:rsidRDefault="00D87759">
      <w:pPr>
        <w:pStyle w:val="ProductList-Body"/>
      </w:pPr>
      <w:r>
        <w:t xml:space="preserve"> </w:t>
      </w:r>
    </w:p>
    <w:p w:rsidR="00242E85" w:rsidRDefault="00D87759">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03"/>
        <w:gridCol w:w="5513"/>
      </w:tblGrid>
      <w:tr w:rsidR="00242E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Licenca za odgovarajući Program kućne upotrebe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Standard 2010</w:t>
            </w:r>
            <w:r>
              <w:fldChar w:fldCharType="begin"/>
            </w:r>
            <w:r>
              <w:instrText xml:space="preserve"> XE "Office Standard 2010" </w:instrText>
            </w:r>
            <w:r>
              <w:fldChar w:fldCharType="end"/>
            </w:r>
            <w:r>
              <w:t>/2013</w:t>
            </w:r>
          </w:p>
          <w:p w:rsidR="00242E85" w:rsidRDefault="00D87759">
            <w:pPr>
              <w:pStyle w:val="ProductList-TableBody"/>
            </w:pPr>
            <w:r>
              <w:t>Office Professional Plus 2010</w:t>
            </w:r>
            <w:r>
              <w:fldChar w:fldCharType="begin"/>
            </w:r>
            <w:r>
              <w:instrText xml:space="preserve"> XE "Office Professional Plus 2010" </w:instrText>
            </w:r>
            <w:r>
              <w:fldChar w:fldCharType="end"/>
            </w:r>
            <w:r>
              <w:t>/2013</w:t>
            </w:r>
          </w:p>
          <w:p w:rsidR="00242E85" w:rsidRDefault="00D87759">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2013 HUP</w:t>
            </w:r>
            <w:r>
              <w:fldChar w:fldCharType="begin"/>
            </w:r>
            <w:r>
              <w:instrText xml:space="preserve"> XE "Office Professional Plus 2013 HUP" </w:instrText>
            </w:r>
            <w:r>
              <w:fldChar w:fldCharType="end"/>
            </w:r>
            <w:r>
              <w:t xml:space="preserve"> ili</w:t>
            </w:r>
          </w:p>
          <w:p w:rsidR="00242E85" w:rsidRDefault="00D87759">
            <w:pPr>
              <w:pStyle w:val="ProductList-TableBody"/>
            </w:pPr>
            <w:r>
              <w:t>Office for Mac Home &amp; Business 2011 HUP</w:t>
            </w:r>
            <w:r>
              <w:fldChar w:fldCharType="begin"/>
            </w:r>
            <w:r>
              <w:instrText xml:space="preserve"> XE "Office for Mac Home &amp; Business 2011 HUP"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Access 2010</w:t>
            </w:r>
            <w:r>
              <w:fldChar w:fldCharType="begin"/>
            </w:r>
            <w:r>
              <w:instrText xml:space="preserve"> XE "Access 2010" </w:instrText>
            </w:r>
            <w:r>
              <w:fldChar w:fldCharType="end"/>
            </w:r>
            <w:r>
              <w:t>/2013</w:t>
            </w:r>
          </w:p>
          <w:p w:rsidR="00242E85" w:rsidRDefault="00D87759">
            <w:pPr>
              <w:pStyle w:val="ProductList-TableBody"/>
            </w:pPr>
            <w:r>
              <w:t>Excel 2010</w:t>
            </w:r>
            <w:r>
              <w:fldChar w:fldCharType="begin"/>
            </w:r>
            <w:r>
              <w:instrText xml:space="preserve"> XE "Excel 2010" </w:instrText>
            </w:r>
            <w:r>
              <w:fldChar w:fldCharType="end"/>
            </w:r>
            <w:r>
              <w:t>/2013</w:t>
            </w:r>
          </w:p>
          <w:p w:rsidR="00242E85" w:rsidRDefault="00D87759">
            <w:pPr>
              <w:pStyle w:val="ProductList-TableBody"/>
            </w:pPr>
            <w:r>
              <w:t>PowerPoint 2010</w:t>
            </w:r>
            <w:r>
              <w:fldChar w:fldCharType="begin"/>
            </w:r>
            <w:r>
              <w:instrText xml:space="preserve"> XE "PowerPoint 2010" </w:instrText>
            </w:r>
            <w:r>
              <w:fldChar w:fldCharType="end"/>
            </w:r>
            <w:r>
              <w:t>/2013</w:t>
            </w:r>
          </w:p>
          <w:p w:rsidR="00242E85" w:rsidRDefault="00D87759">
            <w:pPr>
              <w:pStyle w:val="ProductList-TableBody"/>
            </w:pPr>
            <w:r>
              <w:t>InfoPath 2010</w:t>
            </w:r>
            <w:r>
              <w:fldChar w:fldCharType="begin"/>
            </w:r>
            <w:r>
              <w:instrText xml:space="preserve"> XE "InfoPath 2010" </w:instrText>
            </w:r>
            <w:r>
              <w:fldChar w:fldCharType="end"/>
            </w:r>
            <w:r>
              <w:t>/2013</w:t>
            </w:r>
          </w:p>
          <w:p w:rsidR="00242E85" w:rsidRDefault="00D87759">
            <w:pPr>
              <w:pStyle w:val="ProductList-TableBody"/>
            </w:pPr>
            <w:r>
              <w:t>Lync 2010</w:t>
            </w:r>
            <w:r>
              <w:fldChar w:fldCharType="begin"/>
            </w:r>
            <w:r>
              <w:instrText xml:space="preserve"> XE "Lync 2010" </w:instrText>
            </w:r>
            <w:r>
              <w:fldChar w:fldCharType="end"/>
            </w:r>
            <w:r>
              <w:t>/2013</w:t>
            </w:r>
          </w:p>
          <w:p w:rsidR="00242E85" w:rsidRDefault="00D87759">
            <w:pPr>
              <w:pStyle w:val="ProductList-TableBody"/>
            </w:pPr>
            <w:r>
              <w:t>OneNote 2010</w:t>
            </w:r>
            <w:r>
              <w:fldChar w:fldCharType="begin"/>
            </w:r>
            <w:r>
              <w:instrText xml:space="preserve"> XE "OneNote 2010" </w:instrText>
            </w:r>
            <w:r>
              <w:fldChar w:fldCharType="end"/>
            </w:r>
            <w:r>
              <w:t>/2013</w:t>
            </w:r>
          </w:p>
          <w:p w:rsidR="00242E85" w:rsidRDefault="00D87759">
            <w:pPr>
              <w:pStyle w:val="ProductList-TableBody"/>
            </w:pPr>
            <w:r>
              <w:t>Outlook 2010</w:t>
            </w:r>
            <w:r>
              <w:fldChar w:fldCharType="begin"/>
            </w:r>
            <w:r>
              <w:instrText xml:space="preserve"> XE "Outlook 2010" </w:instrText>
            </w:r>
            <w:r>
              <w:fldChar w:fldCharType="end"/>
            </w:r>
            <w:r>
              <w:t>/2013</w:t>
            </w:r>
          </w:p>
          <w:p w:rsidR="00242E85" w:rsidRDefault="00D87759">
            <w:pPr>
              <w:pStyle w:val="ProductList-TableBody"/>
            </w:pPr>
            <w:r>
              <w:t>Publisher 2010</w:t>
            </w:r>
            <w:r>
              <w:fldChar w:fldCharType="begin"/>
            </w:r>
            <w:r>
              <w:instrText xml:space="preserve"> XE "Publisher 2010" </w:instrText>
            </w:r>
            <w:r>
              <w:fldChar w:fldCharType="end"/>
            </w:r>
            <w:r>
              <w:t>/2013</w:t>
            </w:r>
          </w:p>
          <w:p w:rsidR="00242E85" w:rsidRDefault="00D87759">
            <w:pPr>
              <w:pStyle w:val="ProductList-TableBody"/>
            </w:pPr>
            <w:r>
              <w:t>Skype za Business 2015</w:t>
            </w:r>
            <w:r>
              <w:fldChar w:fldCharType="begin"/>
            </w:r>
            <w:r>
              <w:instrText xml:space="preserve"> XE "Skype za Business 2015" </w:instrText>
            </w:r>
            <w:r>
              <w:fldChar w:fldCharType="end"/>
            </w:r>
          </w:p>
          <w:p w:rsidR="00242E85" w:rsidRDefault="00D8775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 2013 HUP</w:t>
            </w:r>
            <w:r>
              <w:fldChar w:fldCharType="begin"/>
            </w:r>
            <w:r>
              <w:instrText xml:space="preserve"> XE "Office Professional Plus 2013 HUP" </w:instrText>
            </w:r>
            <w:r>
              <w:fldChar w:fldCharType="end"/>
            </w:r>
            <w:r>
              <w:t xml:space="preserve"> ili</w:t>
            </w:r>
          </w:p>
          <w:p w:rsidR="00242E85" w:rsidRDefault="00D87759">
            <w:pPr>
              <w:pStyle w:val="ProductList-TableBody"/>
            </w:pPr>
            <w:r>
              <w:t>Office for Mac Home &amp; Business 2011 HUP</w:t>
            </w:r>
            <w:r>
              <w:fldChar w:fldCharType="begin"/>
            </w:r>
            <w:r>
              <w:instrText xml:space="preserve"> XE "Office for Mac Home &amp; Business 2011 HUP"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Standard 2010</w:t>
            </w:r>
            <w:r>
              <w:fldChar w:fldCharType="begin"/>
            </w:r>
            <w:r>
              <w:instrText xml:space="preserve"> XE "Visio Standard 2010" </w:instrText>
            </w:r>
            <w:r>
              <w:fldChar w:fldCharType="end"/>
            </w:r>
            <w:r>
              <w:t xml:space="preserve">/2013 </w:t>
            </w:r>
          </w:p>
          <w:p w:rsidR="00242E85" w:rsidRDefault="00D8775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Professional 2013 HUP</w:t>
            </w:r>
            <w:r>
              <w:fldChar w:fldCharType="begin"/>
            </w:r>
            <w:r>
              <w:instrText xml:space="preserve"> XE "Visio Professional 2013 HUP"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Standard 2010</w:t>
            </w:r>
            <w:r>
              <w:fldChar w:fldCharType="begin"/>
            </w:r>
            <w:r>
              <w:instrText xml:space="preserve"> XE "Project Standard 2010" </w:instrText>
            </w:r>
            <w:r>
              <w:fldChar w:fldCharType="end"/>
            </w:r>
            <w:r>
              <w:t>/2013</w:t>
            </w:r>
          </w:p>
          <w:p w:rsidR="00242E85" w:rsidRDefault="00D8775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Professional 2013 HUP</w:t>
            </w:r>
            <w:r>
              <w:fldChar w:fldCharType="begin"/>
            </w:r>
            <w:r>
              <w:instrText xml:space="preserve"> XE "Project Professional 2013 HUP" </w:instrText>
            </w:r>
            <w:r>
              <w:fldChar w:fldCharType="end"/>
            </w:r>
          </w:p>
        </w:tc>
      </w:tr>
    </w:tbl>
    <w:p w:rsidR="00242E85" w:rsidRDefault="00D87759">
      <w:pPr>
        <w:pStyle w:val="ProductList-Body"/>
      </w:pPr>
      <w:r>
        <w:rPr>
          <w:i/>
        </w:rPr>
        <w:t>Dodatne informacije, uključujući informacije o budućoj dostupnosti dodatnog softvera Programa za kućnu upotrebu potražite na adresi</w:t>
      </w:r>
    </w:p>
    <w:p w:rsidR="00242E85" w:rsidRDefault="005E5BCD">
      <w:pPr>
        <w:pStyle w:val="ProductList-Body"/>
      </w:pPr>
      <w:hyperlink r:id="rId139">
        <w:r w:rsidR="00D87759">
          <w:rPr>
            <w:i/>
          </w:rPr>
          <w:t>http://www.microsoft.com/licensing</w:t>
        </w:r>
      </w:hyperlink>
      <w:r w:rsidR="00D87759">
        <w:rPr>
          <w:i/>
        </w:rPr>
        <w:t>.</w:t>
      </w:r>
    </w:p>
    <w:p w:rsidR="00242E85" w:rsidRDefault="00D87759">
      <w:pPr>
        <w:pStyle w:val="ProductList-Body"/>
      </w:pPr>
      <w:r>
        <w:t xml:space="preserve"> </w:t>
      </w:r>
    </w:p>
    <w:p w:rsidR="00242E85" w:rsidRDefault="00D87759">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242E85" w:rsidRDefault="00D87759">
      <w:pPr>
        <w:pStyle w:val="ProductList-Body"/>
      </w:pPr>
      <w:r>
        <w:t xml:space="preserve"> </w:t>
      </w:r>
    </w:p>
    <w:p w:rsidR="00242E85" w:rsidRDefault="00D87759">
      <w:pPr>
        <w:pStyle w:val="ProductList-ClauseHeading"/>
      </w:pPr>
      <w:bookmarkStart w:id="370" w:name="_Sec585"/>
      <w:r>
        <w:t>24-satna podrška za rješavanje problema</w:t>
      </w:r>
      <w:bookmarkEnd w:id="370"/>
    </w:p>
    <w:p w:rsidR="00242E85" w:rsidRDefault="00D87759">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242E85" w:rsidRDefault="00D87759">
      <w:pPr>
        <w:pStyle w:val="ProductList-Body"/>
      </w:pPr>
      <w:r>
        <w:t xml:space="preserve"> </w:t>
      </w:r>
    </w:p>
    <w:p w:rsidR="00242E85" w:rsidRDefault="00D87759">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242E85" w:rsidRDefault="00D87759">
      <w:pPr>
        <w:pStyle w:val="ProductList-Body"/>
      </w:pPr>
      <w:r>
        <w:t xml:space="preserve"> </w:t>
      </w:r>
    </w:p>
    <w:p w:rsidR="00242E85" w:rsidRDefault="00D87759">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242E85" w:rsidRDefault="00D87759">
      <w:pPr>
        <w:pStyle w:val="ProductList-Body"/>
      </w:pPr>
      <w:r>
        <w:t xml:space="preserve"> </w:t>
      </w:r>
    </w:p>
    <w:p w:rsidR="00242E85" w:rsidRDefault="00D87759">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242E85" w:rsidRDefault="00D87759">
      <w:pPr>
        <w:pStyle w:val="ProductList-Body"/>
      </w:pPr>
      <w:r>
        <w:t xml:space="preserve"> </w:t>
      </w:r>
    </w:p>
    <w:p w:rsidR="00242E85" w:rsidRDefault="00D87759">
      <w:pPr>
        <w:pStyle w:val="ProductList-SubClauseHeading"/>
      </w:pPr>
      <w:r>
        <w:t>Bonusi za incidente telefonske podrške</w:t>
      </w:r>
    </w:p>
    <w:p w:rsidR="00242E85" w:rsidRDefault="00D87759">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242E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IW/Klijent – povećanja bonusa za incidente</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300,000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270,000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 Fr. 330,000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1.650.000 CRC</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1.600.000 kr</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215,000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£135,000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24.000.000 JPY</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240.000.000 KWD</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1.650.000 kr</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350,000</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2.000.000 kr</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7.000.000 NTD</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10.000.000 INR</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6.600.000 RUB</w:t>
            </w:r>
          </w:p>
        </w:tc>
      </w:tr>
    </w:tbl>
    <w:p w:rsidR="00242E85" w:rsidRDefault="00D87759">
      <w:pPr>
        <w:pStyle w:val="ProductList-BodyIndented"/>
        <w:ind w:left="720"/>
      </w:pPr>
      <w:r>
        <w:t xml:space="preserve"> </w:t>
      </w:r>
    </w:p>
    <w:p w:rsidR="00242E85" w:rsidRDefault="00D87759">
      <w:pPr>
        <w:pStyle w:val="ProductList-BodyIndented"/>
      </w:pPr>
      <w:r>
        <w:t>Incidenti telefonske podrške koji nisu iskorišteni isteći će istekom tehnološkog jamstva Software Assurance. Incidenti telefonske podrške ne mogu se prenositi između pristupnica ili ugovora.</w:t>
      </w:r>
    </w:p>
    <w:p w:rsidR="00242E85" w:rsidRDefault="00D87759">
      <w:pPr>
        <w:pStyle w:val="ProductList-BodyIndented"/>
      </w:pPr>
      <w:r>
        <w:t xml:space="preserve"> </w:t>
      </w:r>
    </w:p>
    <w:p w:rsidR="00242E85" w:rsidRDefault="00D87759">
      <w:pPr>
        <w:pStyle w:val="ProductList-BodyIndented"/>
      </w:pPr>
      <w:r>
        <w:t xml:space="preserve">Pristup lokalnoj telefonskoj podršci dostupan je tijekom radnog vremena koje se može pronaći na web-mjestu </w:t>
      </w:r>
      <w:hyperlink r:id="rId140">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242E85" w:rsidRDefault="00D87759">
      <w:pPr>
        <w:pStyle w:val="ProductList-BodyIndented"/>
        <w:ind w:left="720"/>
      </w:pPr>
      <w:r>
        <w:t xml:space="preserve"> </w:t>
      </w:r>
    </w:p>
    <w:p w:rsidR="00242E85" w:rsidRDefault="00D87759">
      <w:pPr>
        <w:pStyle w:val="ProductList-SubClauseHeading"/>
      </w:pPr>
      <w:r>
        <w:t>Web-incidenti</w:t>
      </w:r>
    </w:p>
    <w:p w:rsidR="00242E85" w:rsidRDefault="00D87759">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dostupnog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242E85" w:rsidRDefault="00D87759">
      <w:pPr>
        <w:pStyle w:val="ProductList-BodyIndented"/>
      </w:pPr>
      <w:r>
        <w:t xml:space="preserve"> </w:t>
      </w:r>
    </w:p>
    <w:p w:rsidR="00242E85" w:rsidRDefault="00D87759">
      <w:pPr>
        <w:pStyle w:val="ProductList-BodyIndented"/>
      </w:pPr>
      <w:r>
        <w:t xml:space="preserve">Tehnološko jamstvo Software Assurance obavezno je i za poslužiteljski softver i za povezane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CAL-ove</w:t>
      </w:r>
      <w:r w:rsidRPr="00721CA3">
        <w:rPr>
          <w:color w:val="0563C1"/>
        </w:rP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242E85" w:rsidRDefault="00D87759">
      <w:pPr>
        <w:pStyle w:val="ProductList-BodyIndented"/>
        <w:ind w:left="720"/>
      </w:pPr>
      <w:r>
        <w:t xml:space="preserve"> </w:t>
      </w:r>
    </w:p>
    <w:p w:rsidR="00242E85" w:rsidRDefault="00D87759">
      <w:pPr>
        <w:pStyle w:val="ProductList-SubClauseHeading"/>
      </w:pPr>
      <w:r>
        <w:t>Kontakt-osobe podrške</w:t>
      </w:r>
    </w:p>
    <w:p w:rsidR="00242E85" w:rsidRDefault="00D87759">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242E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S/S+: EA razina D</w:t>
            </w:r>
          </w:p>
        </w:tc>
      </w:tr>
      <w:tr w:rsidR="00242E85">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potrebi</w:t>
            </w:r>
          </w:p>
        </w:tc>
      </w:tr>
      <w:tr w:rsidR="00242E85">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w:t>
            </w:r>
          </w:p>
        </w:tc>
      </w:tr>
    </w:tbl>
    <w:p w:rsidR="00242E85" w:rsidRDefault="00D87759">
      <w:pPr>
        <w:pStyle w:val="ProductList-BodyIndented"/>
      </w:pPr>
      <w:r>
        <w:t xml:space="preserve"> </w:t>
      </w:r>
    </w:p>
    <w:p w:rsidR="00242E85" w:rsidRDefault="00D87759">
      <w:pPr>
        <w:pStyle w:val="ProductList-SubClauseHeading"/>
      </w:pPr>
      <w:r>
        <w:t>Razina usluge za Klijente tehnološkog jamstva Software Assurance</w:t>
      </w:r>
    </w:p>
    <w:p w:rsidR="00242E85" w:rsidRDefault="00D87759">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242E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Klijentov očekivani odgovor</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Kritični utjecaj na poslovanje: </w:t>
            </w:r>
          </w:p>
          <w:p w:rsidR="00242E85" w:rsidRDefault="00D87759">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Odgovor na prvi poziv u roku 2 sata ili brže na temelju ponude za podršku.</w:t>
            </w:r>
          </w:p>
          <w:p w:rsidR="00242E85" w:rsidRDefault="00D87759">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Dodjeljivanje odgovarajućih resursa koji su potrebni za neprekinuti rad, 24 sata dnevno i 7 dana u tjednu.</w:t>
            </w:r>
          </w:p>
          <w:p w:rsidR="00242E85" w:rsidRDefault="00D87759">
            <w:pPr>
              <w:pStyle w:val="ProductList-TableBody"/>
            </w:pPr>
            <w:r>
              <w:t>Brz pristup i odgovor tijela nadležnog za nadzor nad promjenama.</w:t>
            </w:r>
          </w:p>
          <w:p w:rsidR="00242E85" w:rsidRDefault="00D87759">
            <w:pPr>
              <w:pStyle w:val="ProductList-TableBody"/>
            </w:pPr>
            <w:r>
              <w:t>Obavještavanje rukovodstva.</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Umjereni utjecaj na poslovanje: </w:t>
            </w:r>
          </w:p>
          <w:p w:rsidR="00242E85" w:rsidRDefault="00D87759">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Odgovor na prvi poziv u roku 4 sata ili brže na temelju ponude za podršku.</w:t>
            </w:r>
          </w:p>
          <w:p w:rsidR="00242E85" w:rsidRDefault="00D87759">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Dodjeljivanje odgovarajućih resursa koji su potrebni za popravak tijekom radnoga vremena.</w:t>
            </w:r>
          </w:p>
          <w:p w:rsidR="00242E85" w:rsidRDefault="00D87759">
            <w:pPr>
              <w:pStyle w:val="ProductList-TableBody"/>
            </w:pPr>
            <w:r>
              <w:t>Pristup i odziv tijela nadležnog za nadzor nad promjenama u roku od 4 sata unutar radnog vremena.</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Minimalni utjecaj na poslovanje: </w:t>
            </w:r>
          </w:p>
          <w:p w:rsidR="00242E85" w:rsidRDefault="00D87759">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Odgovor na prvi poziv u roku jednog radnog dana ili brže na temelju ponude za podršku.</w:t>
            </w:r>
          </w:p>
          <w:p w:rsidR="00242E85" w:rsidRDefault="00D87759">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Točni podaci za kontakt odgovorne osobe nadležne za predmetni slučaj.</w:t>
            </w:r>
          </w:p>
          <w:p w:rsidR="00242E85" w:rsidRDefault="00D87759">
            <w:pPr>
              <w:pStyle w:val="ProductList-TableBody"/>
            </w:pPr>
            <w:r>
              <w:t>Odgovor unutar jednog radnog dana.</w:t>
            </w:r>
          </w:p>
        </w:tc>
      </w:tr>
    </w:tbl>
    <w:p w:rsidR="00242E85" w:rsidRDefault="00D87759">
      <w:pPr>
        <w:pStyle w:val="ProductList-BodyIndented"/>
      </w:pPr>
      <w:r>
        <w:rPr>
          <w:i/>
        </w:rPr>
        <w:t>1 Informacije o lokalnom radnom vremenu zatražite od Microsoftova predstavnika.</w:t>
      </w:r>
    </w:p>
    <w:p w:rsidR="00242E85" w:rsidRDefault="00D87759">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242E85" w:rsidRDefault="00D87759">
      <w:pPr>
        <w:pStyle w:val="ProductList-BodyIndented"/>
        <w:ind w:left="720"/>
      </w:pPr>
      <w:r>
        <w:t xml:space="preserve"> </w:t>
      </w:r>
    </w:p>
    <w:p w:rsidR="00242E85" w:rsidRDefault="00D87759">
      <w:pPr>
        <w:pStyle w:val="ProductList-SubClauseHeading"/>
      </w:pPr>
      <w:r>
        <w:t>Konverzija 24-satne podrške za rješavanje problema tehnološkog jamstva Software Assurance u Microsoftovu Premier podršku.</w:t>
      </w:r>
    </w:p>
    <w:p w:rsidR="00242E85" w:rsidRDefault="00D87759">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242E85" w:rsidRDefault="00D87759">
      <w:pPr>
        <w:pStyle w:val="ProductList-BodyIndented"/>
      </w:pPr>
      <w:r>
        <w:t xml:space="preserve"> </w:t>
      </w:r>
    </w:p>
    <w:p w:rsidR="00242E85" w:rsidRDefault="00D87759">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242E85" w:rsidRDefault="00D87759">
      <w:pPr>
        <w:pStyle w:val="ProductList-BodyIndented"/>
        <w:ind w:left="720"/>
      </w:pPr>
      <w:r>
        <w:t xml:space="preserve"> </w:t>
      </w:r>
    </w:p>
    <w:p w:rsidR="00242E85" w:rsidRDefault="00D87759">
      <w:pPr>
        <w:pStyle w:val="ProductList-SubClauseHeading"/>
      </w:pPr>
      <w:r>
        <w:t>Dodatne poslovne odredbe</w:t>
      </w:r>
    </w:p>
    <w:p w:rsidR="00242E85" w:rsidRDefault="00D87759">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242E85" w:rsidRDefault="00D87759">
      <w:pPr>
        <w:pStyle w:val="ProductList-BodyIndented"/>
      </w:pPr>
      <w:r>
        <w:t xml:space="preserve"> </w:t>
      </w:r>
    </w:p>
    <w:p w:rsidR="00242E85" w:rsidRDefault="00D87759">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242E85" w:rsidRDefault="00D87759">
      <w:pPr>
        <w:pStyle w:val="ProductList-BodyIndented"/>
        <w:ind w:left="720"/>
      </w:pPr>
      <w:r>
        <w:t xml:space="preserve"> </w:t>
      </w:r>
    </w:p>
    <w:p w:rsidR="00242E85" w:rsidRDefault="00D87759">
      <w:pPr>
        <w:pStyle w:val="ProductList-SubClauseHeading"/>
      </w:pPr>
      <w:r>
        <w:t>Neograničena 24-satna podrška za rješavanje problema</w:t>
      </w:r>
    </w:p>
    <w:p w:rsidR="00242E85" w:rsidRDefault="00D87759">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242E85" w:rsidRDefault="00D87759">
      <w:pPr>
        <w:pStyle w:val="ProductList-BodyIndented"/>
        <w:ind w:left="720"/>
      </w:pPr>
      <w:r>
        <w:t xml:space="preserve"> </w:t>
      </w:r>
    </w:p>
    <w:p w:rsidR="00242E85" w:rsidRDefault="00D87759">
      <w:pPr>
        <w:pStyle w:val="ProductList-SubClauseHeading"/>
      </w:pPr>
      <w:r>
        <w:t>Ispunjavanje uvjeta za SCE</w:t>
      </w:r>
    </w:p>
    <w:p w:rsidR="00242E85" w:rsidRDefault="00D87759">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242E85" w:rsidRDefault="00D87759">
      <w:pPr>
        <w:pStyle w:val="ProductList-BodyIndented"/>
      </w:pPr>
      <w:r>
        <w:t xml:space="preserve"> </w:t>
      </w:r>
    </w:p>
    <w:p w:rsidR="00242E85" w:rsidRDefault="00D87759">
      <w:pPr>
        <w:pStyle w:val="ProductList-BodyIndented"/>
      </w:pPr>
      <w:r>
        <w:t>Kvalificirani Platformski proizvodi aplikacije jesu:</w:t>
      </w:r>
    </w:p>
    <w:p w:rsidR="00242E85" w:rsidRDefault="00D87759" w:rsidP="00D87759">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242E85" w:rsidRDefault="00D87759" w:rsidP="00D87759">
      <w:pPr>
        <w:pStyle w:val="ProductList-Bullet"/>
        <w:numPr>
          <w:ilvl w:val="1"/>
          <w:numId w:val="37"/>
        </w:numPr>
      </w:pPr>
      <w:r>
        <w:t>BizTalk Server</w:t>
      </w:r>
      <w:r>
        <w:fldChar w:fldCharType="begin"/>
      </w:r>
      <w:r>
        <w:instrText xml:space="preserve"> XE "BizTalk Server" </w:instrText>
      </w:r>
      <w:r>
        <w:fldChar w:fldCharType="end"/>
      </w:r>
      <w:r>
        <w:t xml:space="preserve"> (Standard, Enterprise i Branch)</w:t>
      </w:r>
    </w:p>
    <w:p w:rsidR="00242E85" w:rsidRDefault="00D87759" w:rsidP="00D87759">
      <w:pPr>
        <w:pStyle w:val="ProductList-Bullet"/>
        <w:numPr>
          <w:ilvl w:val="1"/>
          <w:numId w:val="37"/>
        </w:numPr>
      </w:pPr>
      <w:r>
        <w:t>Office SharePoint Server</w:t>
      </w:r>
      <w:r>
        <w:fldChar w:fldCharType="begin"/>
      </w:r>
      <w:r>
        <w:instrText xml:space="preserve"> XE "SharePoint Server" </w:instrText>
      </w:r>
      <w:r>
        <w:fldChar w:fldCharType="end"/>
      </w:r>
    </w:p>
    <w:p w:rsidR="00242E85" w:rsidRDefault="00D87759">
      <w:pPr>
        <w:pStyle w:val="ProductList-BodyIndented"/>
      </w:pPr>
      <w:r>
        <w:t>Kvalificirani proizvodi iz Komponente Temeljne strukture jesu:</w:t>
      </w:r>
    </w:p>
    <w:p w:rsidR="00242E85" w:rsidRDefault="00D87759" w:rsidP="00D87759">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242E85" w:rsidRDefault="00D87759" w:rsidP="00D87759">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42E85" w:rsidRDefault="00D87759">
      <w:pPr>
        <w:pStyle w:val="ProductList-BodyIndented"/>
      </w:pPr>
      <w:r>
        <w:t xml:space="preserve"> </w:t>
      </w:r>
    </w:p>
    <w:p w:rsidR="00242E85" w:rsidRDefault="00D87759">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49"/>
        <w:gridCol w:w="3462"/>
        <w:gridCol w:w="3545"/>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Minimalna godišnja prosječna potrošnja na tehnološko jamstvo Software Assurance potrebna za ispunjavanje uvjeta za Neograničenu 24-satnu podršku za rješavanje problema</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250,000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375,000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337,500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412,500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2,062,500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268,750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168,750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30,000,000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300,000,000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2,062,500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437,500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2,500,000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8,750,000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12,500,000</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8,250,000</w:t>
            </w:r>
          </w:p>
        </w:tc>
      </w:tr>
    </w:tbl>
    <w:p w:rsidR="00242E85" w:rsidRDefault="00D87759">
      <w:pPr>
        <w:pStyle w:val="ProductList-BodyIndented"/>
        <w:ind w:left="720"/>
      </w:pPr>
      <w:r>
        <w:t xml:space="preserve"> </w:t>
      </w:r>
    </w:p>
    <w:p w:rsidR="00242E85" w:rsidRDefault="00D87759">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242E85" w:rsidRDefault="00D87759">
      <w:pPr>
        <w:pStyle w:val="ProductList-BodyIndented"/>
        <w:ind w:left="720"/>
      </w:pPr>
      <w:r>
        <w:t xml:space="preserve"> </w:t>
      </w:r>
    </w:p>
    <w:p w:rsidR="00242E85" w:rsidRDefault="00D87759">
      <w:pPr>
        <w:pStyle w:val="ProductList-SubClauseHeading"/>
      </w:pPr>
      <w:r>
        <w:t>Ispunjavanje uvjeta za Parallel Data Warehouse</w:t>
      </w:r>
    </w:p>
    <w:p w:rsidR="00242E85" w:rsidRDefault="00D87759">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242E85" w:rsidRDefault="00D87759">
      <w:pPr>
        <w:pStyle w:val="ProductList-BodyIndented"/>
      </w:pPr>
      <w:r>
        <w:t xml:space="preserve"> </w:t>
      </w:r>
    </w:p>
    <w:p w:rsidR="00242E85" w:rsidRDefault="00D87759">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242E85" w:rsidRDefault="00D87759">
      <w:pPr>
        <w:pStyle w:val="ProductList-BodyIndented"/>
      </w:pPr>
      <w:r>
        <w:t xml:space="preserve"> </w:t>
      </w:r>
    </w:p>
    <w:p w:rsidR="00242E85" w:rsidRDefault="00D87759">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Dopuštene kontakt-osobe podrške</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6</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w:t>
            </w:r>
          </w:p>
        </w:tc>
      </w:tr>
    </w:tbl>
    <w:p w:rsidR="00242E85" w:rsidRDefault="00D87759">
      <w:pPr>
        <w:pStyle w:val="ProductList-BodyIndented"/>
      </w:pPr>
      <w:r>
        <w:t xml:space="preserve"> </w:t>
      </w:r>
    </w:p>
    <w:p w:rsidR="00242E85" w:rsidRDefault="00D87759">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242E85" w:rsidRDefault="00D87759">
      <w:pPr>
        <w:pStyle w:val="ProductList-BodyIndented"/>
      </w:pPr>
      <w:r>
        <w:t xml:space="preserve"> </w:t>
      </w:r>
    </w:p>
    <w:p w:rsidR="00242E85" w:rsidRDefault="00D87759">
      <w:pPr>
        <w:pStyle w:val="ProductList-ClauseHeading"/>
      </w:pPr>
      <w:bookmarkStart w:id="371" w:name="_Sec586"/>
      <w:r>
        <w:t>Proširena podrška za hitne popravke</w:t>
      </w:r>
      <w:bookmarkEnd w:id="371"/>
    </w:p>
    <w:p w:rsidR="00242E85" w:rsidRDefault="00D87759">
      <w:pPr>
        <w:pStyle w:val="ProductList-Body"/>
      </w:pPr>
      <w:r>
        <w:t>Proširena podrška za hitne popravke dostupna je Klijentima koji su potpisali ugovor o Premier ili Osnovnoj podršci i kupili su tehnološko jamstvo Software Assurance u okviru sljedećih programa:</w:t>
      </w:r>
    </w:p>
    <w:p w:rsidR="00242E85" w:rsidRDefault="00D87759" w:rsidP="00D87759">
      <w:pPr>
        <w:pStyle w:val="ProductList-Bullet"/>
        <w:numPr>
          <w:ilvl w:val="0"/>
          <w:numId w:val="39"/>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242E85" w:rsidRDefault="00D87759" w:rsidP="00D87759">
      <w:pPr>
        <w:pStyle w:val="ProductList-Bullet"/>
        <w:numPr>
          <w:ilvl w:val="0"/>
          <w:numId w:val="39"/>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242E85" w:rsidRDefault="00D87759" w:rsidP="00D87759">
      <w:pPr>
        <w:pStyle w:val="ProductList-Bullet"/>
        <w:numPr>
          <w:ilvl w:val="0"/>
          <w:numId w:val="39"/>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242E85" w:rsidRDefault="00D87759">
      <w:pPr>
        <w:pStyle w:val="ProductList-Body"/>
      </w:pPr>
      <w:r>
        <w:t xml:space="preserve"> </w:t>
      </w:r>
    </w:p>
    <w:p w:rsidR="00242E85" w:rsidRDefault="00D87759">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242E85" w:rsidRDefault="00D87759">
      <w:pPr>
        <w:pStyle w:val="PURBreadcrumb"/>
      </w:pPr>
      <w:r>
        <w:t xml:space="preserve"> </w:t>
      </w:r>
    </w:p>
    <w:p w:rsidR="00242E85" w:rsidRDefault="00D87759">
      <w:pPr>
        <w:pStyle w:val="ProductList-ClauseHeading"/>
      </w:pPr>
      <w:bookmarkStart w:id="372" w:name="_Sec587"/>
      <w:r>
        <w:t>Dostupnost licence za prelazak na opširnije izdanje (engl. step-up)</w:t>
      </w:r>
      <w:bookmarkEnd w:id="372"/>
    </w:p>
    <w:p w:rsidR="00242E85" w:rsidRDefault="00D87759">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prelazak na opširnije izdanje Enterprise: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42E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Prelazak na izdanje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BizTalk Server Standard</w:t>
            </w:r>
            <w:r>
              <w:fldChar w:fldCharType="begin"/>
            </w:r>
            <w:r>
              <w:instrText xml:space="preserve"> XE "BizTalk Server Standard"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BizTalk Server Enterprise</w:t>
            </w:r>
            <w:r>
              <w:fldChar w:fldCharType="begin"/>
            </w:r>
            <w:r>
              <w:instrText xml:space="preserve"> XE "BizTalk Server Enterprise"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BizTalk Server Enterprise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Commerce Server Enterprise</w:t>
            </w:r>
            <w:r>
              <w:fldChar w:fldCharType="begin"/>
            </w:r>
            <w:r>
              <w:instrText xml:space="preserve"> XE "Commerce Server Enterprise"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w:t>
            </w:r>
            <w:r>
              <w:fldChar w:fldCharType="begin"/>
            </w:r>
            <w:r>
              <w:instrText xml:space="preserve"> XE "Enterprise CAL" </w:instrText>
            </w:r>
            <w:r>
              <w:fldChar w:fldCharType="end"/>
            </w:r>
            <w:r>
              <w:t xml:space="preserve"> Suite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Office 365</w:t>
            </w:r>
            <w:r>
              <w:fldChar w:fldCharType="begin"/>
            </w:r>
            <w:r>
              <w:instrText xml:space="preserve"> XE "Enterprise CAL Suite Bridge za Office 365"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Core Infrastructure Server Suite Datacenter</w:t>
            </w:r>
            <w:r>
              <w:fldChar w:fldCharType="begin"/>
            </w:r>
            <w:r>
              <w:instrText xml:space="preserve"> XE "Core Infrastructure Server Suite Datacenter"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Desktop Education i Enterprise CAL Suite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Desktop School i Enterprise CAL Suite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Exchange Server Enterprise</w:t>
            </w:r>
            <w:r>
              <w:fldChar w:fldCharType="begin"/>
            </w:r>
            <w:r>
              <w:instrText xml:space="preserve"> XE "Exchange Server Enterprise"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Forefront TMG Enterprise</w:t>
            </w:r>
            <w:r>
              <w:fldChar w:fldCharType="begin"/>
            </w:r>
            <w:r>
              <w:instrText xml:space="preserve"> XE "Forefront TMG Enterprise"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Internet Security &amp; Acceleration (ISA) Enterprise Server</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Dynamics CRM Server</w:t>
            </w:r>
            <w:r>
              <w:fldChar w:fldCharType="begin"/>
            </w:r>
            <w:r>
              <w:instrText xml:space="preserve"> XE "Microsoft Dynamics CRM Server"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Office Professional Plus</w:t>
            </w:r>
            <w:r>
              <w:fldChar w:fldCharType="begin"/>
            </w:r>
            <w:r>
              <w:instrText xml:space="preserve"> XE "Office Professional Plus"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Desktop</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Enterprise Desktop with Microsoft Desktop Optimization Pack</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Project Professional</w:t>
            </w:r>
            <w:r>
              <w:fldChar w:fldCharType="begin"/>
            </w:r>
            <w:r>
              <w:instrText xml:space="preserve"> XE "Project Professional"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Server Enterprise Core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Server Enterprise</w:t>
            </w:r>
            <w:r>
              <w:fldChar w:fldCharType="begin"/>
            </w:r>
            <w:r>
              <w:instrText xml:space="preserve"> XE "SQL Server Enterprise" </w:instrText>
            </w:r>
            <w:r>
              <w:fldChar w:fldCharType="end"/>
            </w:r>
            <w:r>
              <w:t xml:space="preserve"> Core</w:t>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Server Business Intelligence</w:t>
            </w:r>
            <w:r>
              <w:fldChar w:fldCharType="begin"/>
            </w:r>
            <w:r>
              <w:instrText xml:space="preserve"> XE "SQL Server Business Intelligence"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System Center Datacenter</w:t>
            </w:r>
            <w:r>
              <w:fldChar w:fldCharType="begin"/>
            </w:r>
            <w:r>
              <w:instrText xml:space="preserve"> XE "System Center Datacenter"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Visio Professional</w:t>
            </w:r>
            <w:r>
              <w:fldChar w:fldCharType="begin"/>
            </w:r>
            <w:r>
              <w:instrText xml:space="preserve"> XE "Visio Professional"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Premium with MSDN</w:t>
            </w:r>
            <w:r>
              <w:fldChar w:fldCharType="begin"/>
            </w:r>
            <w:r>
              <w:instrText xml:space="preserve"> XE "Visual Studio Premium with MSDN"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Ultimate with MSDN</w:t>
            </w:r>
            <w:r>
              <w:fldChar w:fldCharType="begin"/>
            </w:r>
            <w:r>
              <w:instrText xml:space="preserve"> XE "Visual Studio Ultimate with MSDN"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Visual Studio Premium with MSDN</w:t>
            </w:r>
            <w:r>
              <w:fldChar w:fldCharType="begin"/>
            </w:r>
            <w:r>
              <w:instrText xml:space="preserve"> XE "Visual Studio Premium with MSDN" </w:instrText>
            </w:r>
            <w:r>
              <w:fldChar w:fldCharType="end"/>
            </w:r>
          </w:p>
        </w:tc>
      </w:tr>
      <w:tr w:rsidR="00242E85">
        <w:tc>
          <w:tcPr>
            <w:tcW w:w="600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Windows Server Datacenter</w:t>
            </w:r>
            <w:r>
              <w:fldChar w:fldCharType="begin"/>
            </w:r>
            <w:r>
              <w:instrText xml:space="preserve"> XE "Windows Server Datacenter" </w:instrText>
            </w:r>
            <w:r>
              <w:fldChar w:fldCharType="end"/>
            </w:r>
          </w:p>
        </w:tc>
      </w:tr>
    </w:tbl>
    <w:p w:rsidR="00242E85" w:rsidRDefault="00D87759">
      <w:pPr>
        <w:pStyle w:val="ProductList-Body"/>
      </w:pPr>
      <w:r>
        <w:t xml:space="preserve"> </w:t>
      </w:r>
    </w:p>
    <w:p w:rsidR="00242E85" w:rsidRDefault="00D87759">
      <w:pPr>
        <w:pStyle w:val="ProductList-Body"/>
      </w:pPr>
      <w:r>
        <w:t xml:space="preserve"> </w:t>
      </w:r>
    </w:p>
    <w:p w:rsidR="00242E85" w:rsidRDefault="00D87759">
      <w:pPr>
        <w:pStyle w:val="ProductList-ClauseHeading"/>
      </w:pPr>
      <w:bookmarkStart w:id="373" w:name="_Sec588"/>
      <w:r>
        <w:t>Poslužitelji – Prava na oporavak od katastrofe</w:t>
      </w:r>
      <w:bookmarkEnd w:id="373"/>
    </w:p>
    <w:p w:rsidR="00242E85" w:rsidRDefault="00D87759">
      <w:pPr>
        <w:pStyle w:val="ProductList-Body"/>
      </w:pPr>
      <w:r>
        <w:t xml:space="preserve">Uz svaki primjerak poslužiteljskog softvera koji Klijent koristi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ili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na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Licenciranom poslužitelju</w:t>
      </w:r>
      <w:r w:rsidRPr="00721CA3">
        <w:rPr>
          <w:color w:val="0563C1"/>
        </w:rPr>
        <w:fldChar w:fldCharType="end"/>
      </w:r>
      <w:r>
        <w:t xml:space="preserve"> ovlašten je privremeno koristiti pomoćni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u </w:t>
      </w:r>
      <w:r w:rsidRPr="00721CA3">
        <w:rPr>
          <w:color w:val="0563C1"/>
        </w:rPr>
        <w:fldChar w:fldCharType="begin"/>
      </w:r>
      <w:r>
        <w:rPr>
          <w:color w:val="0563C1"/>
        </w:rPr>
        <w:instrText>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rsidRPr="00721CA3">
        <w:rPr>
          <w:color w:val="0563C1"/>
        </w:rPr>
        <w:fldChar w:fldCharType="separate"/>
      </w:r>
      <w:r>
        <w:rPr>
          <w:color w:val="0563C1"/>
        </w:rPr>
        <w:t>Fizičkom OSE-u</w:t>
      </w:r>
      <w:r w:rsidRPr="00721CA3">
        <w:rPr>
          <w:color w:val="0563C1"/>
        </w:rPr>
        <w:fldChar w:fldCharType="end"/>
      </w:r>
      <w:r>
        <w:t xml:space="preserve"> ili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Virtualnom OSE-u</w:t>
      </w:r>
      <w:r w:rsidRPr="00721CA3">
        <w:rPr>
          <w:color w:val="0563C1"/>
        </w:rPr>
        <w:fldChar w:fldCharType="end"/>
      </w:r>
      <w:r>
        <w:t xml:space="preserve"> na drugom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 xml:space="preserve"> koji je namijenjen oporavku od katastrofe ili za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Primjerke</w:t>
      </w:r>
      <w:r w:rsidRPr="00721CA3">
        <w:rPr>
          <w:color w:val="0563C1"/>
        </w:rPr>
        <w:fldChar w:fldCharType="end"/>
      </w:r>
      <w:r>
        <w:t xml:space="preserve"> drugog kvalificiranog softvera osim Windows Servera,</w:t>
      </w:r>
      <w:r>
        <w:fldChar w:fldCharType="begin"/>
      </w:r>
      <w:r>
        <w:instrText xml:space="preserve"> XE "Windows Servera,"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Primjerkom</w:t>
      </w:r>
      <w:r w:rsidRPr="00721CA3">
        <w:rPr>
          <w:color w:val="0563C1"/>
        </w:rP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 xml:space="preserve"> primjenjuju se </w:t>
      </w: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za taj softver, kao i sljedeća ograničenja.</w:t>
      </w:r>
    </w:p>
    <w:p w:rsidR="00242E85" w:rsidRDefault="00D87759">
      <w:pPr>
        <w:pStyle w:val="ProductList-Body"/>
      </w:pPr>
      <w:r>
        <w:t xml:space="preserve"> </w:t>
      </w:r>
    </w:p>
    <w:p w:rsidR="00242E85" w:rsidRDefault="00D87759">
      <w:pPr>
        <w:pStyle w:val="ProductList-Body"/>
      </w:pPr>
      <w:r>
        <w:t xml:space="preserve">Pomoćni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može se koristiti samo tijekom sljedećih razdoblja:</w:t>
      </w:r>
    </w:p>
    <w:p w:rsidR="00242E85" w:rsidRDefault="00D87759" w:rsidP="00D87759">
      <w:pPr>
        <w:pStyle w:val="ProductList-Bullet"/>
        <w:numPr>
          <w:ilvl w:val="0"/>
          <w:numId w:val="40"/>
        </w:numPr>
      </w:pPr>
      <w:r>
        <w:t xml:space="preserve">kratka razdoblja testiranja oporavka od katastrofe tijekom jednog tjedna svakih 90 dana; </w:t>
      </w:r>
    </w:p>
    <w:p w:rsidR="00242E85" w:rsidRDefault="00D87759" w:rsidP="00D87759">
      <w:pPr>
        <w:pStyle w:val="ProductList-Bullet"/>
        <w:numPr>
          <w:ilvl w:val="0"/>
          <w:numId w:val="40"/>
        </w:numPr>
      </w:pPr>
      <w:r>
        <w:t xml:space="preserve">tijekom kvara dok ne funkcionira radni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čiji se kvar otklanja; i </w:t>
      </w:r>
    </w:p>
    <w:p w:rsidR="00242E85" w:rsidRDefault="00D87759" w:rsidP="00D87759">
      <w:pPr>
        <w:pStyle w:val="ProductList-Bullet"/>
        <w:numPr>
          <w:ilvl w:val="0"/>
          <w:numId w:val="40"/>
        </w:numPr>
      </w:pPr>
      <w:r>
        <w:t xml:space="preserve">tijekom kvara, na kratko vrijeme, da bi se pomoglo prilikom prijenosa s primarnog proizvodnog poslužitelja na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za oporavak od katastrofe.</w:t>
      </w:r>
    </w:p>
    <w:p w:rsidR="00242E85" w:rsidRDefault="00D87759">
      <w:pPr>
        <w:pStyle w:val="ProductList-Body"/>
      </w:pPr>
      <w:r>
        <w:t xml:space="preserve"> </w:t>
      </w:r>
    </w:p>
    <w:p w:rsidR="00242E85" w:rsidRDefault="00D87759">
      <w:pPr>
        <w:pStyle w:val="ProductList-Body"/>
      </w:pPr>
      <w:r>
        <w:t>Da bi mogao koristiti softver prema pravima za oporavak od katastrofe, Klijent se mora pridržavati sljedećeg:</w:t>
      </w:r>
    </w:p>
    <w:p w:rsidR="00242E85" w:rsidRDefault="00D87759" w:rsidP="00D87759">
      <w:pPr>
        <w:pStyle w:val="ProductList-Bullet"/>
        <w:numPr>
          <w:ilvl w:val="0"/>
          <w:numId w:val="41"/>
        </w:numPr>
      </w:pP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w:t>
      </w:r>
      <w:r w:rsidRPr="00721CA3">
        <w:rPr>
          <w:color w:val="0563C1"/>
        </w:rPr>
        <w:fldChar w:fldCharType="end"/>
      </w:r>
      <w:r>
        <w:t xml:space="preserve"> na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 xml:space="preserve"> za oporavak od katastrofe smije se koristiti samo u gore navedeno vrijeme.</w:t>
      </w:r>
    </w:p>
    <w:p w:rsidR="00242E85" w:rsidRDefault="00D87759" w:rsidP="00D87759">
      <w:pPr>
        <w:pStyle w:val="ProductList-Bullet"/>
        <w:numPr>
          <w:ilvl w:val="0"/>
          <w:numId w:val="41"/>
        </w:numPr>
      </w:pP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w:t>
      </w:r>
      <w:r w:rsidRPr="00721CA3">
        <w:rPr>
          <w:color w:val="0563C1"/>
        </w:rPr>
        <w:fldChar w:fldCharType="end"/>
      </w:r>
      <w:r>
        <w:t xml:space="preserve"> na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Poslužitelju</w:t>
      </w:r>
      <w:r w:rsidRPr="00721CA3">
        <w:rPr>
          <w:color w:val="0563C1"/>
        </w:rPr>
        <w:fldChar w:fldCharType="end"/>
      </w:r>
      <w:r>
        <w:t xml:space="preserve"> za oporavak od katastrofe ne smije biti u istom klasteru kao i produkcijski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w:t>
      </w:r>
    </w:p>
    <w:p w:rsidR="00242E85" w:rsidRDefault="00D87759" w:rsidP="00D87759">
      <w:pPr>
        <w:pStyle w:val="ProductList-Bullet"/>
        <w:numPr>
          <w:ilvl w:val="0"/>
          <w:numId w:val="41"/>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Licenca</w:t>
      </w:r>
      <w:r w:rsidRPr="00721CA3">
        <w:rPr>
          <w:color w:val="0563C1"/>
        </w:rPr>
        <w:fldChar w:fldCharType="end"/>
      </w:r>
      <w:r>
        <w:t xml:space="preserve"> za Windows Server za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za oporavak od katastrofe ako se ispune sljedeći uvjeti:</w:t>
      </w:r>
    </w:p>
    <w:p w:rsidR="00242E85" w:rsidRDefault="00D87759" w:rsidP="00D87759">
      <w:pPr>
        <w:pStyle w:val="ProductList-Bullet"/>
        <w:numPr>
          <w:ilvl w:val="1"/>
          <w:numId w:val="41"/>
        </w:numPr>
      </w:pPr>
      <w:r>
        <w:t xml:space="preserve">Uloga Hyper-V u okviru sustava Windows Server koristi se za umnožavanje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s produkcijskog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Poslužitelja</w:t>
      </w:r>
      <w:r w:rsidRPr="00721CA3">
        <w:rPr>
          <w:color w:val="0563C1"/>
        </w:rPr>
        <w:fldChar w:fldCharType="end"/>
      </w:r>
      <w:r>
        <w:t xml:space="preserve"> na primarnom web-mjestu na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za oporavak od katastrofe.</w:t>
      </w:r>
    </w:p>
    <w:p w:rsidR="00242E85" w:rsidRDefault="00D87759" w:rsidP="00D87759">
      <w:pPr>
        <w:pStyle w:val="ProductList-Bullet"/>
        <w:numPr>
          <w:ilvl w:val="1"/>
          <w:numId w:val="41"/>
        </w:numPr>
      </w:pP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za oporavak od katastrofe može se koristiti samo za</w:t>
      </w:r>
    </w:p>
    <w:p w:rsidR="00242E85" w:rsidRDefault="00D87759">
      <w:pPr>
        <w:pStyle w:val="ProductList-Body"/>
        <w:ind w:left="1080"/>
      </w:pPr>
      <w:r>
        <w:t>– izvođenje softvera za vizualizaciju softvera, kao što je Hyper-V,</w:t>
      </w:r>
    </w:p>
    <w:p w:rsidR="00242E85" w:rsidRDefault="00D87759">
      <w:pPr>
        <w:pStyle w:val="ProductList-Body"/>
        <w:ind w:left="1080"/>
      </w:pPr>
      <w:r>
        <w:t>– pružanje usluga virtualizacije hardvera,</w:t>
      </w:r>
    </w:p>
    <w:p w:rsidR="00242E85" w:rsidRDefault="00D87759">
      <w:pPr>
        <w:pStyle w:val="ProductList-Body"/>
        <w:ind w:left="1080"/>
      </w:pPr>
      <w:r>
        <w:t>– izvođenje softverskih agenata za upravljanje hardverskim softverom za vizualizaciju,</w:t>
      </w:r>
    </w:p>
    <w:p w:rsidR="00242E85" w:rsidRDefault="00D87759">
      <w:pPr>
        <w:pStyle w:val="ProductList-Body"/>
        <w:ind w:left="1080"/>
      </w:pPr>
      <w:r>
        <w:t>– služenje kao odredište umnažanja,</w:t>
      </w:r>
    </w:p>
    <w:p w:rsidR="00242E85" w:rsidRDefault="00D87759">
      <w:pPr>
        <w:pStyle w:val="ProductList-Body"/>
        <w:ind w:left="1080"/>
      </w:pPr>
      <w:r>
        <w:t xml:space="preserve">– primanje repliciranih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testno prebacivanje u slučaju pogreške,</w:t>
      </w:r>
    </w:p>
    <w:p w:rsidR="00242E85" w:rsidRDefault="00D87759">
      <w:pPr>
        <w:pStyle w:val="ProductList-Body"/>
        <w:ind w:left="1080"/>
      </w:pPr>
      <w:r>
        <w:t xml:space="preserve">– priprema za prebacivanje u slučaju pogreške </w:t>
      </w:r>
      <w:r w:rsidRPr="00721CA3">
        <w:rPr>
          <w:color w:val="0563C1"/>
        </w:rPr>
        <w:fldChar w:fldCharType="begin"/>
      </w:r>
      <w:r>
        <w:rPr>
          <w:color w:val="0563C1"/>
        </w:rPr>
        <w:instrText>AutoTextList  \s NoStyle \t " označava OSE konfiguriran za korištenje u virtualnom hardverskom sustavu.         "</w:instrText>
      </w:r>
      <w:r w:rsidRPr="00721CA3">
        <w:rPr>
          <w:color w:val="0563C1"/>
        </w:rPr>
        <w:fldChar w:fldCharType="separate"/>
      </w:r>
      <w:r>
        <w:rPr>
          <w:color w:val="0563C1"/>
        </w:rPr>
        <w:t>Virtualnih OSE-ova</w:t>
      </w:r>
      <w:r w:rsidRPr="00721CA3">
        <w:rPr>
          <w:color w:val="0563C1"/>
        </w:rPr>
        <w:fldChar w:fldCharType="end"/>
      </w:r>
      <w:r>
        <w:t xml:space="preserve"> i </w:t>
      </w:r>
    </w:p>
    <w:p w:rsidR="00242E85" w:rsidRDefault="00D87759">
      <w:pPr>
        <w:pStyle w:val="ProductList-Body"/>
        <w:ind w:left="1080"/>
      </w:pPr>
      <w:r>
        <w:t xml:space="preserve">– izvođenje radnih opterećenja oporavka od katastrofe kako je opisano iznad. </w:t>
      </w:r>
    </w:p>
    <w:p w:rsidR="00242E85" w:rsidRDefault="00D87759" w:rsidP="00D87759">
      <w:pPr>
        <w:pStyle w:val="ProductList-Bullet"/>
        <w:numPr>
          <w:ilvl w:val="1"/>
          <w:numId w:val="42"/>
        </w:numPr>
      </w:pP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 xml:space="preserve"> za oporavak od katastrofe ne smije se koristiti kao produkcijski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w:t>
      </w:r>
      <w:r w:rsidRPr="00721CA3">
        <w:rPr>
          <w:color w:val="0563C1"/>
        </w:rPr>
        <w:fldChar w:fldCharType="end"/>
      </w:r>
      <w:r>
        <w:t>.</w:t>
      </w:r>
    </w:p>
    <w:p w:rsidR="00242E85" w:rsidRDefault="00D87759" w:rsidP="00D87759">
      <w:pPr>
        <w:pStyle w:val="ProductList-Bullet"/>
        <w:numPr>
          <w:ilvl w:val="0"/>
          <w:numId w:val="42"/>
        </w:numPr>
      </w:pPr>
      <w:r>
        <w:t xml:space="preserve">Korištenje pomoćnog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Primjerka</w:t>
      </w:r>
      <w:r w:rsidRPr="00721CA3">
        <w:rPr>
          <w:color w:val="0563C1"/>
        </w:rPr>
        <w:fldChar w:fldCharType="end"/>
      </w:r>
      <w:r>
        <w:t xml:space="preserve"> softvera mora biti u skladu s </w:t>
      </w: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Licencnim odredbama</w:t>
      </w:r>
      <w:r w:rsidRPr="00721CA3">
        <w:rPr>
          <w:color w:val="0563C1"/>
        </w:rPr>
        <w:fldChar w:fldCharType="end"/>
      </w:r>
      <w:r>
        <w:t xml:space="preserve"> za softver.</w:t>
      </w:r>
    </w:p>
    <w:p w:rsidR="00242E85" w:rsidRDefault="00D87759" w:rsidP="00D87759">
      <w:pPr>
        <w:pStyle w:val="ProductList-Bullet"/>
        <w:numPr>
          <w:ilvl w:val="0"/>
          <w:numId w:val="42"/>
        </w:numPr>
      </w:pPr>
      <w:r>
        <w:t xml:space="preserve">Nakon dovršetka postupka oporavka od katastrofe i oporavka produkcijskog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Poslužitelja</w:t>
      </w:r>
      <w:r w:rsidRPr="00721CA3">
        <w:rPr>
          <w:color w:val="0563C1"/>
        </w:rPr>
        <w:fldChar w:fldCharType="end"/>
      </w:r>
      <w:r>
        <w:t xml:space="preserve">, pomoćni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Primjerak</w:t>
      </w:r>
      <w:r w:rsidRPr="00721CA3">
        <w:rPr>
          <w:color w:val="0563C1"/>
        </w:rPr>
        <w:fldChar w:fldCharType="end"/>
      </w:r>
      <w:r>
        <w:t xml:space="preserve"> ne smije se izvoditi osim u ovdje dopuštenim slučajevima.</w:t>
      </w:r>
    </w:p>
    <w:p w:rsidR="00242E85" w:rsidRDefault="00D87759" w:rsidP="00D87759">
      <w:pPr>
        <w:pStyle w:val="ProductList-Bullet"/>
        <w:numPr>
          <w:ilvl w:val="0"/>
          <w:numId w:val="42"/>
        </w:numPr>
      </w:pPr>
      <w:r>
        <w:t xml:space="preserve">Održavajte tehnološko jamstvo Software Assurance za sve </w:t>
      </w:r>
      <w:r w:rsidRPr="00721CA3">
        <w:rPr>
          <w:color w:val="0563C1"/>
        </w:rPr>
        <w:fldChar w:fldCharType="begin"/>
      </w:r>
      <w:r>
        <w:rPr>
          <w:color w:val="0563C1"/>
        </w:rPr>
        <w:instrText>AutoTextList  \s NoStyle \t " označava licencu za pristup klijenta, koja se prema potrebi može prenijeti korisniku ili uređaju. (Cijelu definiciju potražite u Pojmovniku.)         "</w:instrText>
      </w:r>
      <w:r w:rsidRPr="00721CA3">
        <w:rPr>
          <w:color w:val="0563C1"/>
        </w:rPr>
        <w:fldChar w:fldCharType="separate"/>
      </w:r>
      <w:r>
        <w:rPr>
          <w:color w:val="0563C1"/>
        </w:rPr>
        <w:t>CAL-ove</w:t>
      </w:r>
      <w:r w:rsidRPr="00721CA3">
        <w:rPr>
          <w:color w:val="0563C1"/>
        </w:rPr>
        <w:fldChar w:fldCharType="end"/>
      </w:r>
      <w:r>
        <w:t xml:space="preserve">, licence za Vanjski priključak i </w:t>
      </w:r>
      <w:r w:rsidRPr="00721CA3">
        <w:rPr>
          <w:color w:val="0563C1"/>
        </w:rPr>
        <w:fldChar w:fldCharType="begin"/>
      </w:r>
      <w:r>
        <w:rPr>
          <w:color w:val="0563C1"/>
        </w:rPr>
        <w:instrText>AutoTextList  \s NoStyle \t " označava Licencu koja omogućuje upravljanje OSE-ovima pomoću odgovarajuće verzije poslužiteljskog softvera ili starije verzije poslužiteljskog softvera. (Cijelu definiciju potražite u Pojmovniku.)          "</w:instrText>
      </w:r>
      <w:r w:rsidRPr="00721CA3">
        <w:rPr>
          <w:color w:val="0563C1"/>
        </w:rPr>
        <w:fldChar w:fldCharType="separate"/>
      </w:r>
      <w:r>
        <w:rPr>
          <w:color w:val="0563C1"/>
        </w:rPr>
        <w:t>Licence za upravljanje</w:t>
      </w:r>
      <w:r w:rsidRPr="00721CA3">
        <w:rPr>
          <w:color w:val="0563C1"/>
        </w:rPr>
        <w:fldChar w:fldCharType="end"/>
      </w:r>
      <w:r>
        <w:t xml:space="preserve"> poslužiteljima u skladu s kojima pristupate pomoćnom primjerku i upravljate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na kojima se izvodi taj softver.</w:t>
      </w:r>
    </w:p>
    <w:p w:rsidR="00242E85" w:rsidRDefault="00D87759" w:rsidP="00D87759">
      <w:pPr>
        <w:pStyle w:val="ProductList-Bullet"/>
        <w:numPr>
          <w:ilvl w:val="0"/>
          <w:numId w:val="42"/>
        </w:numPr>
      </w:pPr>
      <w:r>
        <w:t xml:space="preserve">Klijent mora deinstalirati pomoćne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Primjerke</w:t>
      </w:r>
      <w:r w:rsidRPr="00721CA3">
        <w:rPr>
          <w:color w:val="0563C1"/>
        </w:rPr>
        <w:fldChar w:fldCharType="end"/>
      </w:r>
      <w:r>
        <w:t xml:space="preserve"> nakon isteka tehnološkog jamstva Software Assurance. </w:t>
      </w:r>
    </w:p>
    <w:p w:rsidR="00242E85" w:rsidRDefault="00D87759">
      <w:pPr>
        <w:pStyle w:val="ProductList-Body"/>
      </w:pPr>
      <w:r>
        <w:t xml:space="preserve"> </w:t>
      </w:r>
    </w:p>
    <w:p w:rsidR="00242E85" w:rsidRDefault="00D87759">
      <w:pPr>
        <w:pStyle w:val="ProductList-ClauseHeading"/>
      </w:pPr>
      <w:bookmarkStart w:id="374" w:name="_Sec589"/>
      <w:r>
        <w:t>Mobilnost licenci</w:t>
      </w:r>
      <w:bookmarkEnd w:id="374"/>
    </w:p>
    <w:p w:rsidR="00242E85" w:rsidRDefault="00D87759">
      <w:pPr>
        <w:pStyle w:val="ProductList-SubClauseHeading"/>
      </w:pPr>
      <w:r>
        <w:t>Mobilnost licenci unutar farmi poslužitelja</w:t>
      </w:r>
    </w:p>
    <w:p w:rsidR="00242E85" w:rsidRDefault="00D87759">
      <w:pPr>
        <w:pStyle w:val="ProductList-BodyIndented"/>
      </w:pPr>
      <w:r>
        <w:t xml:space="preserve">U okviru Mobilnosti licenci unutar farmi poslužitelja Klijent može kad god je to potrebno preraspodijeliti sve svoje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koje je navedeno da imaju Mobilnost licenci i za koje ima aktivno tehnološko jamstvo Software Assurance na bilo koji </w:t>
      </w:r>
      <w:r w:rsidRPr="00721CA3">
        <w:rPr>
          <w:color w:val="0563C1"/>
        </w:rPr>
        <w:fldChar w:fldCharType="begin"/>
      </w:r>
      <w:r>
        <w:rPr>
          <w:color w:val="0563C1"/>
        </w:rPr>
        <w:instrText>AutoTextList  \s NoStyle \t " označava pojedinačni Poslužitelj kojem je prenesena Licenca, a namijenjen je za Klijentovo korištenje. U svrhu ove definicije, hardverska particija ili blade smatra se zasebnim Poslužiteljem.         "</w:instrText>
      </w:r>
      <w:r w:rsidRPr="00721CA3">
        <w:rPr>
          <w:color w:val="0563C1"/>
        </w:rPr>
        <w:fldChar w:fldCharType="separate"/>
      </w:r>
      <w:r>
        <w:rPr>
          <w:color w:val="0563C1"/>
        </w:rPr>
        <w:t>Licencirani poslužitelj</w:t>
      </w:r>
      <w:r w:rsidRPr="00721CA3">
        <w:rPr>
          <w:color w:val="0563C1"/>
        </w:rPr>
        <w:fldChar w:fldCharType="end"/>
      </w:r>
      <w:r>
        <w:t xml:space="preserve"> unutar iste </w:t>
      </w:r>
      <w:r w:rsidRPr="00721CA3">
        <w:rPr>
          <w:color w:val="0563C1"/>
        </w:rPr>
        <w:fldChar w:fldCharType="begin"/>
      </w:r>
      <w:r>
        <w:rPr>
          <w:color w:val="0563C1"/>
        </w:rPr>
        <w:instrText>AutoTextList  \s NoStyle \t " označava jedan podatkovni centar ili dva centra koji se nalaze u vremenskim zonama na međusobnoj udaljenosti manjoj od četiri sata... (cijelu definiciju potražite u Pojmovniku)         "</w:instrText>
      </w:r>
      <w:r w:rsidRPr="00721CA3">
        <w:rPr>
          <w:color w:val="0563C1"/>
        </w:rPr>
        <w:fldChar w:fldCharType="separate"/>
      </w:r>
      <w:r>
        <w:rPr>
          <w:color w:val="0563C1"/>
        </w:rPr>
        <w:t>Farme poslužitelja</w:t>
      </w:r>
      <w:r w:rsidRPr="00721CA3">
        <w:rPr>
          <w:color w:val="0563C1"/>
        </w:rPr>
        <w:fldChar w:fldCharType="end"/>
      </w:r>
      <w:r>
        <w:t xml:space="preserve">. Te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Klijent može preraspodijeliti i s jedne </w:t>
      </w:r>
      <w:r w:rsidRPr="00721CA3">
        <w:rPr>
          <w:color w:val="0563C1"/>
        </w:rPr>
        <w:fldChar w:fldCharType="begin"/>
      </w:r>
      <w:r>
        <w:rPr>
          <w:color w:val="0563C1"/>
        </w:rPr>
        <w:instrText>AutoTextList  \s NoStyle \t " označava jedan podatkovni centar ili dva centra koji se nalaze u vremenskim zonama na međusobnoj udaljenosti manjoj od četiri sata... (cijelu definiciju potražite u Pojmovniku)         "</w:instrText>
      </w:r>
      <w:r w:rsidRPr="00721CA3">
        <w:rPr>
          <w:color w:val="0563C1"/>
        </w:rPr>
        <w:fldChar w:fldCharType="separate"/>
      </w:r>
      <w:r>
        <w:rPr>
          <w:color w:val="0563C1"/>
        </w:rPr>
        <w:t>Farme poslužitelja</w:t>
      </w:r>
      <w:r w:rsidRPr="00721CA3">
        <w:rPr>
          <w:color w:val="0563C1"/>
        </w:rP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242E85" w:rsidRDefault="00D87759">
      <w:pPr>
        <w:pStyle w:val="ProductList-BodyIndented"/>
      </w:pPr>
      <w:r>
        <w:t xml:space="preserve"> </w:t>
      </w:r>
    </w:p>
    <w:p w:rsidR="00242E85" w:rsidRDefault="00D87759">
      <w:pPr>
        <w:pStyle w:val="ProductList-SubClauseHeading"/>
      </w:pPr>
      <w:r>
        <w:t>Mobilnost licence putem tehnološkog jamstva Software Assurance</w:t>
      </w:r>
    </w:p>
    <w:p w:rsidR="00242E85" w:rsidRDefault="00D87759">
      <w:pPr>
        <w:pStyle w:val="ProductList-BodyIndented"/>
      </w:pPr>
      <w:r>
        <w:t xml:space="preserve">U okviru Mobilnosti licenci putem tehnološkog jamstva Software Assurance Klijent može premjestiti svoj licencirani softver u sklopu bilo koje od svojih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Licenci</w:t>
      </w:r>
      <w:r w:rsidRPr="00721CA3">
        <w:rPr>
          <w:color w:val="0563C1"/>
        </w:rPr>
        <w:fldChar w:fldCharType="end"/>
      </w:r>
      <w:r>
        <w:t xml:space="preserve"> za koje je navedeno da imaju </w:t>
      </w:r>
      <w:r w:rsidRPr="00721CA3">
        <w:rPr>
          <w:color w:val="0563C1"/>
        </w:rPr>
        <w:fldChar w:fldCharType="begin"/>
      </w:r>
      <w:r>
        <w:rPr>
          <w:color w:val="0563C1"/>
        </w:rPr>
        <w:instrText>AutoTextList  \s NoStyle \t "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rsidRPr="00721CA3">
        <w:rPr>
          <w:color w:val="0563C1"/>
        </w:rPr>
        <w:fldChar w:fldCharType="separate"/>
      </w:r>
      <w:r>
        <w:rPr>
          <w:color w:val="0563C1"/>
        </w:rPr>
        <w:t>Mobilnost licenci</w:t>
      </w:r>
      <w:r w:rsidRPr="00721CA3">
        <w:rPr>
          <w:color w:val="0563C1"/>
        </w:rPr>
        <w:fldChar w:fldCharType="end"/>
      </w:r>
      <w:r>
        <w:t xml:space="preserve"> i za koje ima tehnološko jamstvo Software Assurance za zajedničke poslužitelje treće osobe, i to u skladu s preduvjetima u nastavku. Proizvodi koji se koriste za samostalno hostiranje ne smiju se istodobno koristiti u okviru prava na Mobilnost licenci putem tehnološkog jamstva Software Assurance.</w:t>
      </w:r>
    </w:p>
    <w:p w:rsidR="00242E85" w:rsidRDefault="00D87759">
      <w:pPr>
        <w:pStyle w:val="ProductList-BodyIndented"/>
      </w:pPr>
      <w:r>
        <w:t xml:space="preserve"> </w:t>
      </w:r>
    </w:p>
    <w:p w:rsidR="00242E85" w:rsidRDefault="00D87759">
      <w:pPr>
        <w:pStyle w:val="ProductList-SubSubClauseHeading"/>
      </w:pPr>
      <w:r>
        <w:t>Dopuštena upotreba:</w:t>
      </w:r>
    </w:p>
    <w:p w:rsidR="00242E85" w:rsidRDefault="00D87759">
      <w:pPr>
        <w:pStyle w:val="ProductList-BodyIndented2"/>
      </w:pPr>
      <w:r>
        <w:t>Da bi koristio mobilnost licence putem tehnološkog jamstva Software Assurance, Klijent mora:</w:t>
      </w:r>
    </w:p>
    <w:p w:rsidR="00242E85" w:rsidRDefault="00D87759" w:rsidP="00D87759">
      <w:pPr>
        <w:pStyle w:val="ProductList-Bullet"/>
        <w:numPr>
          <w:ilvl w:val="2"/>
          <w:numId w:val="43"/>
        </w:numPr>
      </w:pPr>
      <w:r>
        <w:t>instalirati svoj licencirani softver na zajedničkim poslužiteljima treće osobe;</w:t>
      </w:r>
    </w:p>
    <w:p w:rsidR="00242E85" w:rsidRDefault="00D87759" w:rsidP="00D87759">
      <w:pPr>
        <w:pStyle w:val="ProductList-Bullet"/>
        <w:numPr>
          <w:ilvl w:val="2"/>
          <w:numId w:val="43"/>
        </w:numPr>
      </w:pPr>
      <w:r>
        <w:t>pristupati tom softveru u sklopu licenci za pristup za koje ima tehnološko jamstvo Software Assurance te u sklopu SL-ova za korisnika i uređaj koji omogućuju pristup Proizvodima;</w:t>
      </w:r>
    </w:p>
    <w:p w:rsidR="00242E85" w:rsidRDefault="00D87759" w:rsidP="00D87759">
      <w:pPr>
        <w:pStyle w:val="ProductList-Bullet"/>
        <w:numPr>
          <w:ilvl w:val="2"/>
          <w:numId w:val="43"/>
        </w:numPr>
      </w:pPr>
      <w:r>
        <w:t xml:space="preserve">upravljati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koje koristi na zajedničkim poslužiteljima treće osobe i/ili</w:t>
      </w:r>
    </w:p>
    <w:p w:rsidR="00242E85" w:rsidRDefault="00D87759" w:rsidP="00D87759">
      <w:pPr>
        <w:pStyle w:val="ProductList-Bullet"/>
        <w:numPr>
          <w:ilvl w:val="2"/>
          <w:numId w:val="43"/>
        </w:numPr>
      </w:pPr>
      <w:r>
        <w:t xml:space="preserve">upravljati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koje koristi na poslužiteljima pomoću softvera koji koristi na zajedničkim poslužiteljima treće osobe.</w:t>
      </w:r>
    </w:p>
    <w:p w:rsidR="00242E85" w:rsidRDefault="00D87759">
      <w:pPr>
        <w:pStyle w:val="ProductList-BodyIndented2"/>
      </w:pPr>
      <w:r>
        <w:t xml:space="preserve"> </w:t>
      </w:r>
    </w:p>
    <w:p w:rsidR="00242E85" w:rsidRDefault="00D87759">
      <w:pPr>
        <w:pStyle w:val="ProductList-SubSubClauseHeading"/>
      </w:pPr>
      <w:r>
        <w:t>Preduvjeti:</w:t>
      </w:r>
    </w:p>
    <w:p w:rsidR="00242E85" w:rsidRDefault="00D87759">
      <w:pPr>
        <w:pStyle w:val="ProductList-BodyIndented2"/>
      </w:pPr>
      <w:r>
        <w:t>Da bi koristio Mobilnost licenci putem tehnološkog jamstva Software Assurance, Klijent mora:</w:t>
      </w:r>
    </w:p>
    <w:p w:rsidR="00242E85" w:rsidRDefault="00D87759" w:rsidP="00D87759">
      <w:pPr>
        <w:pStyle w:val="ProductList-Bullet"/>
        <w:numPr>
          <w:ilvl w:val="2"/>
          <w:numId w:val="44"/>
        </w:numPr>
      </w:pPr>
      <w:r>
        <w:t xml:space="preserve">koristiti licencirani softver i upravljati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na zajedničkim poslužiteljima treće osobe isključivo za upotrebu u vlastite svrhe;</w:t>
      </w:r>
    </w:p>
    <w:p w:rsidR="00242E85" w:rsidRDefault="00D87759" w:rsidP="00D87759">
      <w:pPr>
        <w:pStyle w:val="ProductList-Bullet"/>
        <w:numPr>
          <w:ilvl w:val="2"/>
          <w:numId w:val="44"/>
        </w:numPr>
      </w:pPr>
      <w:r>
        <w:t xml:space="preserve">koristiti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samo s Microsoft Azure Platform Services</w:t>
      </w:r>
      <w:r>
        <w:fldChar w:fldCharType="begin"/>
      </w:r>
      <w:r>
        <w:instrText xml:space="preserve"> XE "Microsoft Azure Platform Services" </w:instrText>
      </w:r>
      <w:r>
        <w:fldChar w:fldCharType="end"/>
      </w:r>
      <w:r>
        <w:t xml:space="preserve"> ili kvalificiranim Partnerima za mobilnost licence putem tehnološkog jamstva Software Assurance. Popis kvalificiranih partnera za Mobilnost licenci putem tehnološkog jamstva Software Assurance dostupan je na adresi </w:t>
      </w:r>
      <w:hyperlink r:id="rId142">
        <w:r>
          <w:rPr>
            <w:color w:val="00467F"/>
            <w:u w:val="single"/>
          </w:rPr>
          <w:t>http://www.microsoft.com/licensing/software-assurance/license-mobility.aspx</w:t>
        </w:r>
      </w:hyperlink>
      <w:r>
        <w:t xml:space="preserve"> te</w:t>
      </w:r>
    </w:p>
    <w:p w:rsidR="00242E85" w:rsidRDefault="00D87759" w:rsidP="00D87759">
      <w:pPr>
        <w:pStyle w:val="ProductList-Bullet"/>
        <w:numPr>
          <w:ilvl w:val="2"/>
          <w:numId w:val="44"/>
        </w:numPr>
      </w:pPr>
      <w:r>
        <w:t xml:space="preserve">popuniti i poslati obrazac za provjeru valjanosti mobilnosti licence za svakog </w:t>
      </w:r>
      <w:r w:rsidRPr="00721CA3">
        <w:rPr>
          <w:color w:val="0563C1"/>
        </w:rPr>
        <w:fldChar w:fldCharType="begin"/>
      </w:r>
      <w:r>
        <w:rPr>
          <w:color w:val="0563C1"/>
        </w:rPr>
        <w:instrText>AutoTextList  \s NoStyle \t " označava pravnu osobu navedenu na http://www.microsoft.com/licensing/software-assurance/license-mobility.aspx, koju je Microsoft ovlastio da hostira softver klijenata na zajedničkim poslužiteljima.         "</w:instrText>
      </w:r>
      <w:r w:rsidRPr="00721CA3">
        <w:rPr>
          <w:color w:val="0563C1"/>
        </w:rPr>
        <w:fldChar w:fldCharType="separate"/>
      </w:r>
      <w:r>
        <w:rPr>
          <w:color w:val="0563C1"/>
        </w:rPr>
        <w:t>Partnera za mobilnost licence putem tehnološkog jamstva Software Assurance</w:t>
      </w:r>
      <w:r w:rsidRPr="00721CA3">
        <w:rPr>
          <w:color w:val="0563C1"/>
        </w:rPr>
        <w:fldChar w:fldCharType="end"/>
      </w:r>
      <w:r>
        <w:t xml:space="preserve"> koji će pokretati njegov licencirani softver na svojim zajedničkim poslužiteljima.</w:t>
      </w:r>
    </w:p>
    <w:p w:rsidR="00242E85" w:rsidRDefault="00242E85">
      <w:pPr>
        <w:pStyle w:val="ProductList-SubSubClauseHeading"/>
      </w:pPr>
    </w:p>
    <w:p w:rsidR="00242E85" w:rsidRDefault="00D87759">
      <w:pPr>
        <w:pStyle w:val="ProductList-BodyIndented2"/>
      </w:pPr>
      <w:r>
        <w:t xml:space="preserve">Klijent može premjestiti svoj licencirani softver sa zajedničkih poslužitelja treće osobe natrag na svoje </w:t>
      </w:r>
      <w:r w:rsidRPr="00721CA3">
        <w:rPr>
          <w:color w:val="0563C1"/>
        </w:rPr>
        <w:fldChar w:fldCharType="begin"/>
      </w:r>
      <w:r>
        <w:rPr>
          <w:color w:val="0563C1"/>
        </w:rPr>
        <w:instrText>AutoTextList  \s NoStyle \t " označava fizički hardverski sustav na kojem se može koristiti poslužiteljski softver.         "</w:instrText>
      </w:r>
      <w:r w:rsidRPr="00721CA3">
        <w:rPr>
          <w:color w:val="0563C1"/>
        </w:rPr>
        <w:fldChar w:fldCharType="separate"/>
      </w:r>
      <w:r>
        <w:rPr>
          <w:color w:val="0563C1"/>
        </w:rPr>
        <w:t>Poslužitelje</w:t>
      </w:r>
      <w:r w:rsidRPr="00721CA3">
        <w:rPr>
          <w:color w:val="0563C1"/>
        </w:rPr>
        <w:fldChar w:fldCharType="end"/>
      </w:r>
      <w:r>
        <w:t xml:space="preserve"> ili na zajedničke poslužitelje druge treće osobe, ali ne na kratkoročnoj osnovi (tj. ne unutar 90 dana od zadnje dodjele). Isto tako, Klijent može premjestiti </w:t>
      </w:r>
      <w:r w:rsidRPr="00721CA3">
        <w:rPr>
          <w:color w:val="0563C1"/>
        </w:rPr>
        <w:fldChar w:fldCharType="begin"/>
      </w:r>
      <w:r>
        <w:rPr>
          <w:color w:val="0563C1"/>
        </w:rPr>
        <w:instrText>AutoTextList  \s NoStyle \t " označava sliku softvera koja se stvara izvršavanjem postupka postavljanja ili instalacije softvera ili udvostručavanjem postojećeg primjerka.         "</w:instrText>
      </w:r>
      <w:r w:rsidRPr="00721CA3">
        <w:rPr>
          <w:color w:val="0563C1"/>
        </w:rPr>
        <w:fldChar w:fldCharType="separate"/>
      </w:r>
      <w:r>
        <w:rPr>
          <w:color w:val="0563C1"/>
        </w:rPr>
        <w:t>Primjerke</w:t>
      </w:r>
      <w:r w:rsidRPr="00721CA3">
        <w:rPr>
          <w:color w:val="0563C1"/>
        </w:rPr>
        <w:fldChar w:fldCharType="end"/>
      </w:r>
      <w:r>
        <w:t xml:space="preserve"> koji se koriste na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OSE-ovima</w:t>
      </w:r>
      <w:r w:rsidRPr="00721CA3">
        <w:rPr>
          <w:color w:val="0563C1"/>
        </w:rPr>
        <w:fldChar w:fldCharType="end"/>
      </w:r>
      <w:r>
        <w:t xml:space="preserve"> ili kojima se tamo upravlja pod određenom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Licencom</w:t>
      </w:r>
      <w:r w:rsidRPr="00721CA3">
        <w:rPr>
          <w:color w:val="0563C1"/>
        </w:rPr>
        <w:fldChar w:fldCharType="end"/>
      </w:r>
      <w:r>
        <w:t xml:space="preserve"> sa zajedničkih poslužitelja treće osobe na jednoj </w:t>
      </w:r>
      <w:r w:rsidRPr="00721CA3">
        <w:rPr>
          <w:color w:val="0563C1"/>
        </w:rPr>
        <w:fldChar w:fldCharType="begin"/>
      </w:r>
      <w:r>
        <w:rPr>
          <w:color w:val="0563C1"/>
        </w:rPr>
        <w:instrText>AutoTextList  \s NoStyle \t " označava jedan podatkovni centar ili dva centra koji se nalaze u vremenskim zonama na međusobnoj udaljenosti manjoj od četiri sata... (cijelu definiciju potražite u Pojmovniku)         "</w:instrText>
      </w:r>
      <w:r w:rsidRPr="00721CA3">
        <w:rPr>
          <w:color w:val="0563C1"/>
        </w:rPr>
        <w:fldChar w:fldCharType="separate"/>
      </w:r>
      <w:r>
        <w:rPr>
          <w:color w:val="0563C1"/>
        </w:rPr>
        <w:t>Farmi poslužitelja</w:t>
      </w:r>
      <w:r w:rsidRPr="00721CA3">
        <w:rPr>
          <w:color w:val="0563C1"/>
        </w:rPr>
        <w:fldChar w:fldCharType="end"/>
      </w:r>
      <w:r>
        <w:t xml:space="preserve"> na zajedničke poslužitelje te treće osobe na drugoj </w:t>
      </w:r>
      <w:r w:rsidRPr="00721CA3">
        <w:rPr>
          <w:color w:val="0563C1"/>
        </w:rPr>
        <w:fldChar w:fldCharType="begin"/>
      </w:r>
      <w:r>
        <w:rPr>
          <w:color w:val="0563C1"/>
        </w:rPr>
        <w:instrText>AutoTextList  \s NoStyle \t " označava jedan podatkovni centar ili dva centra koji se nalaze u vremenskim zonama na međusobnoj udaljenosti manjoj od četiri sata... (cijelu definiciju potražite u Pojmovniku)         "</w:instrText>
      </w:r>
      <w:r w:rsidRPr="00721CA3">
        <w:rPr>
          <w:color w:val="0563C1"/>
        </w:rPr>
        <w:fldChar w:fldCharType="separate"/>
      </w:r>
      <w:r>
        <w:rPr>
          <w:color w:val="0563C1"/>
        </w:rPr>
        <w:t>Farmi poslužitelja</w:t>
      </w:r>
      <w:r w:rsidRPr="00721CA3">
        <w:rPr>
          <w:color w:val="0563C1"/>
        </w:rPr>
        <w:fldChar w:fldCharType="end"/>
      </w:r>
      <w:r>
        <w:t xml:space="preserve">, ali ne na kratkoročnoj osnovi (tj. ne unutar 90 dana od zadnjeg prijenosa). </w:t>
      </w:r>
      <w:r w:rsidRPr="00721CA3">
        <w:rPr>
          <w:color w:val="0563C1"/>
        </w:rPr>
        <w:fldChar w:fldCharType="begin"/>
      </w:r>
      <w:r>
        <w:rPr>
          <w:color w:val="0563C1"/>
        </w:rPr>
        <w:instrText>AutoTextList  \s NoStyle \t " označava cijeli Primjerak ili jedan dio operacijskog sustava, cijeli Primjerak ili jedan dio virtualnog (ili na drugi način simuliranog) operacijskog sustava... (cijelu definiciju potražite u Pojmovniku)         "</w:instrText>
      </w:r>
      <w:r w:rsidRPr="00721CA3">
        <w:rPr>
          <w:color w:val="0563C1"/>
        </w:rPr>
        <w:fldChar w:fldCharType="separate"/>
      </w:r>
      <w:r>
        <w:rPr>
          <w:color w:val="0563C1"/>
        </w:rPr>
        <w:t>OSE-ovi</w:t>
      </w:r>
      <w:r w:rsidRPr="00721CA3">
        <w:rPr>
          <w:color w:val="0563C1"/>
        </w:rPr>
        <w:fldChar w:fldCharType="end"/>
      </w:r>
      <w:r>
        <w:t xml:space="preserve"> kojima se upravlja pod istom Licencom moraju biti na istoj </w:t>
      </w:r>
      <w:r w:rsidRPr="00721CA3">
        <w:rPr>
          <w:color w:val="0563C1"/>
        </w:rPr>
        <w:fldChar w:fldCharType="begin"/>
      </w:r>
      <w:r>
        <w:rPr>
          <w:color w:val="0563C1"/>
        </w:rPr>
        <w:instrText>AutoTextList  \s NoStyle \t " označava jedan podatkovni centar ili dva centra koji se nalaze u vremenskim zonama na međusobnoj udaljenosti manjoj od četiri sata... (cijelu definiciju potražite u Pojmovniku)         "</w:instrText>
      </w:r>
      <w:r w:rsidRPr="00721CA3">
        <w:rPr>
          <w:color w:val="0563C1"/>
        </w:rPr>
        <w:fldChar w:fldCharType="separate"/>
      </w:r>
      <w:r>
        <w:rPr>
          <w:color w:val="0563C1"/>
        </w:rPr>
        <w:t>Farmi poslužitelja</w:t>
      </w:r>
      <w:r w:rsidRPr="00721CA3">
        <w:rPr>
          <w:color w:val="0563C1"/>
        </w:rPr>
        <w:fldChar w:fldCharType="end"/>
      </w:r>
      <w:r>
        <w:t xml:space="preserve">. Klijent se slaže da je odgovoran za postupke trećih osoba u vezi sa softverom koji se implementira i kojim se upravlja u njegovo ime. Osim ako u nastavku nije drugačije navedeno, </w:t>
      </w: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31"/>
        <w:gridCol w:w="2482"/>
        <w:gridCol w:w="2604"/>
        <w:gridCol w:w="2579"/>
      </w:tblGrid>
      <w:tr w:rsidR="00242E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Dopušteni broj:</w:t>
            </w:r>
          </w:p>
          <w:p w:rsidR="00242E85" w:rsidRDefault="00D87759">
            <w:pPr>
              <w:pStyle w:val="ProductList-TableBody"/>
            </w:pPr>
            <w:r>
              <w:rPr>
                <w:color w:val="FFFFFF"/>
              </w:rPr>
              <w:t>OSE-ovi ili Jezgre po Licenci</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 OSE po licenci</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 OSE po licenci</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Jedna virtualna jezgra (na koju se primjenjuju prava na korištenje proizvoda, uključujući preduvjet o minimalno 4 jezgre po OSE-u)</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 upravljana OSE-a po licenci</w:t>
            </w:r>
          </w:p>
        </w:tc>
      </w:tr>
      <w:tr w:rsidR="00242E85">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 upravljanih OSE-ova po licenci</w:t>
            </w:r>
          </w:p>
        </w:tc>
      </w:tr>
    </w:tbl>
    <w:p w:rsidR="00242E85" w:rsidRDefault="00D87759">
      <w:pPr>
        <w:pStyle w:val="ProductList-BodyIndented2"/>
      </w:pPr>
      <w:r>
        <w:t xml:space="preserve"> </w:t>
      </w:r>
    </w:p>
    <w:p w:rsidR="00242E85" w:rsidRDefault="00D87759">
      <w:pPr>
        <w:pStyle w:val="ProductList-BodyIndented2"/>
      </w:pPr>
      <w:r>
        <w:t xml:space="preserve"> </w:t>
      </w:r>
    </w:p>
    <w:p w:rsidR="00242E85" w:rsidRDefault="00D87759">
      <w:pPr>
        <w:pStyle w:val="ProductList-ClauseHeading"/>
      </w:pPr>
      <w:bookmarkStart w:id="375" w:name="_Sec590"/>
      <w:r>
        <w:t>Poslužitelji – Aplikacije koje se samostalno hostiraju</w:t>
      </w:r>
      <w:bookmarkEnd w:id="375"/>
    </w:p>
    <w:p w:rsidR="00242E85" w:rsidRDefault="00D87759">
      <w:pPr>
        <w:pStyle w:val="ProductList-Body"/>
      </w:pPr>
      <w:r>
        <w:t>Aplikacije koje se samostalno hostiraju znači Proizvode na koje se primjenjuju prava na Samostalno hostiranje.</w:t>
      </w:r>
    </w:p>
    <w:p w:rsidR="00242E85" w:rsidRDefault="00D87759">
      <w:pPr>
        <w:pStyle w:val="ProductList-Body"/>
      </w:pPr>
      <w:r>
        <w:t xml:space="preserve"> </w:t>
      </w:r>
    </w:p>
    <w:p w:rsidR="00242E85" w:rsidRDefault="00D87759">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242E85" w:rsidRDefault="00D87759">
      <w:pPr>
        <w:pStyle w:val="ProductList-Body"/>
      </w:pPr>
      <w:r>
        <w:t xml:space="preserve"> </w:t>
      </w:r>
    </w:p>
    <w:p w:rsidR="00242E85" w:rsidRDefault="00D87759">
      <w:pPr>
        <w:pStyle w:val="ProductList-SubClauseHeading"/>
      </w:pPr>
      <w:r>
        <w:t>Preduvjeti</w:t>
      </w:r>
    </w:p>
    <w:p w:rsidR="00242E85" w:rsidRDefault="00D87759">
      <w:pPr>
        <w:pStyle w:val="ProductList-BodyIndented"/>
      </w:pPr>
      <w:r>
        <w:t xml:space="preserve">Klijent mora imati potrebne Microsoftove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i održavati tehnološko jamstvo Software Assurance za:</w:t>
      </w:r>
    </w:p>
    <w:p w:rsidR="00242E85" w:rsidRDefault="00D87759" w:rsidP="00D87759">
      <w:pPr>
        <w:pStyle w:val="ProductList-Bullet"/>
        <w:numPr>
          <w:ilvl w:val="1"/>
          <w:numId w:val="45"/>
        </w:numPr>
      </w:pPr>
      <w:r>
        <w:t xml:space="preserve">aplikacije koje se samostalno hostiraju korištene kao dio objedinjenog rješenja i </w:t>
      </w:r>
    </w:p>
    <w:p w:rsidR="00242E85" w:rsidRDefault="00D87759" w:rsidP="00D87759">
      <w:pPr>
        <w:pStyle w:val="ProductList-Bullet"/>
        <w:numPr>
          <w:ilvl w:val="1"/>
          <w:numId w:val="45"/>
        </w:numPr>
      </w:pPr>
      <w:r>
        <w:t xml:space="preserve">sve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za pristup korištene za izradu Objedinjenog rješenja dostupnog Vanjskim korisnicima (pogledajte odjeljak Definicije u Pojmovniku).</w:t>
      </w:r>
    </w:p>
    <w:p w:rsidR="00242E85" w:rsidRDefault="00D87759">
      <w:pPr>
        <w:pStyle w:val="ProductList-BodyIndented"/>
      </w:pPr>
      <w:r>
        <w:t xml:space="preserve"> </w:t>
      </w:r>
    </w:p>
    <w:p w:rsidR="00242E85" w:rsidRDefault="00D87759">
      <w:pPr>
        <w:pStyle w:val="ProductList-BodyIndented"/>
      </w:pPr>
      <w:r>
        <w:t xml:space="preserve">Sav Microsoftov softver koji se koristi za stvaranje i pružanje objedinjenog rješenja mora biti: </w:t>
      </w:r>
    </w:p>
    <w:p w:rsidR="00242E85" w:rsidRDefault="00D87759" w:rsidP="00D87759">
      <w:pPr>
        <w:pStyle w:val="ProductList-Bullet"/>
        <w:numPr>
          <w:ilvl w:val="1"/>
          <w:numId w:val="46"/>
        </w:numPr>
      </w:pPr>
      <w:r>
        <w:t xml:space="preserve">licenciran putem programa Količinskog licenciranja i </w:t>
      </w:r>
    </w:p>
    <w:p w:rsidR="00242E85" w:rsidRDefault="00D87759" w:rsidP="00D87759">
      <w:pPr>
        <w:pStyle w:val="ProductList-Bullet"/>
        <w:numPr>
          <w:ilvl w:val="1"/>
          <w:numId w:val="46"/>
        </w:numPr>
      </w:pPr>
      <w:r>
        <w:t xml:space="preserve">ispunjavati uvjete za </w:t>
      </w:r>
      <w:r w:rsidRPr="00721CA3">
        <w:rPr>
          <w:color w:val="0563C1"/>
        </w:rPr>
        <w:fldChar w:fldCharType="begin"/>
      </w:r>
      <w:r>
        <w:rPr>
          <w:color w:val="0563C1"/>
        </w:rPr>
        <w:instrText>AutoTextList  \s NoStyle \t " : pogodnost tehnološkog jamstva Software Assurance koja omogućuje korištenje Proizvoda u svrhu uvjetnog hostiranja; pojedinosti potražite u Dodatku B – Tehnološko jamstvo Software Assurance u odjeljku Poslužitelji – Aplikacije koje se samostalno hostiraju.         "</w:instrText>
      </w:r>
      <w:r w:rsidRPr="00721CA3">
        <w:rPr>
          <w:color w:val="0563C1"/>
        </w:rPr>
        <w:fldChar w:fldCharType="separate"/>
      </w:r>
      <w:r>
        <w:rPr>
          <w:color w:val="0563C1"/>
        </w:rPr>
        <w:t>Samostalno hostiranje</w:t>
      </w:r>
      <w:r w:rsidRPr="00721CA3">
        <w:rPr>
          <w:color w:val="0563C1"/>
        </w:rPr>
        <w:fldChar w:fldCharType="end"/>
      </w:r>
      <w:r>
        <w:t xml:space="preserve"> u skladu s ovim Licencnim odredbama.</w:t>
      </w:r>
    </w:p>
    <w:p w:rsidR="00242E85" w:rsidRDefault="00D87759">
      <w:pPr>
        <w:pStyle w:val="ProductList-BodyIndented"/>
      </w:pPr>
      <w:r>
        <w:t xml:space="preserve"> </w:t>
      </w:r>
    </w:p>
    <w:p w:rsidR="00242E85" w:rsidRDefault="00D87759">
      <w:pPr>
        <w:pStyle w:val="ProductList-BodyIndented"/>
      </w:pPr>
      <w:r>
        <w:t>Klijentov softver mora:</w:t>
      </w:r>
    </w:p>
    <w:p w:rsidR="00242E85" w:rsidRDefault="00D87759" w:rsidP="00D87759">
      <w:pPr>
        <w:pStyle w:val="ProductList-Bullet"/>
        <w:numPr>
          <w:ilvl w:val="1"/>
          <w:numId w:val="47"/>
        </w:numPr>
      </w:pPr>
      <w:r>
        <w:t xml:space="preserve">dodati znatnu i primarnu funkciju Aplikacijama koje se samostalno hostiraju i koje su dio Objedinjenog rješenja (nadzorna ploča, HTML uređivači, uslužni programi i slične tehnologije same nisu primarna usluga i/ili aplikacija Objedinjenog rješenja) </w:t>
      </w:r>
    </w:p>
    <w:p w:rsidR="00242E85" w:rsidRDefault="00D87759" w:rsidP="00D87759">
      <w:pPr>
        <w:pStyle w:val="ProductList-Bullet"/>
        <w:numPr>
          <w:ilvl w:val="1"/>
          <w:numId w:val="47"/>
        </w:numPr>
      </w:pPr>
      <w:r>
        <w:t xml:space="preserve">biti osnovna usluga i/ili aplikacija Objedinjenog rješenja i moraju bilo kojem krajnjem korisniku Objedinjenog rješenja dopustiti izravan pristup Aplikacijama koje se samostalno hostiraju </w:t>
      </w:r>
    </w:p>
    <w:p w:rsidR="00242E85" w:rsidRDefault="00D87759" w:rsidP="00D87759">
      <w:pPr>
        <w:pStyle w:val="ProductList-Bullet"/>
        <w:numPr>
          <w:ilvl w:val="1"/>
          <w:numId w:val="47"/>
        </w:numPr>
      </w:pPr>
      <w:r>
        <w:t>biti isporučen krajnjim korisnicima putem interneta, telefonske mreže ili privatne mreže s poslužitelja fizički namijenjenih Klijentu i pod svakodnevnom kontrolom Klijenta ili treće osobe koje nije krajnji korisnik Objedinjenog rješenja (Objedinjeno rješenje ne smije se učitati na uređaj krajnjeg korisnika); i</w:t>
      </w:r>
    </w:p>
    <w:p w:rsidR="00242E85" w:rsidRDefault="00D87759" w:rsidP="00D87759">
      <w:pPr>
        <w:pStyle w:val="ProductList-Bullet"/>
        <w:numPr>
          <w:ilvl w:val="1"/>
          <w:numId w:val="47"/>
        </w:numPr>
      </w:pPr>
      <w:r>
        <w:t>biti u njegovu vlasništvu, a ne licenciran od njega, osim što njegov softver može obuhvaćati nerestriktivni softver trećih osoba koji je ugrađen u njegov softver i funkcionira kao podrška tom softveru.</w:t>
      </w:r>
    </w:p>
    <w:p w:rsidR="00242E85" w:rsidRDefault="00D87759">
      <w:pPr>
        <w:pStyle w:val="ProductList-BodyIndented"/>
      </w:pPr>
      <w:r>
        <w:t xml:space="preserve"> </w:t>
      </w:r>
    </w:p>
    <w:p w:rsidR="00242E85" w:rsidRDefault="00D87759">
      <w:pPr>
        <w:pStyle w:val="ProductList-BodyIndented"/>
      </w:pPr>
      <w:r>
        <w:t xml:space="preserve">Cjelokupnim korištenjem Aplikacija koje se samostalno hostiraju upravljaju </w:t>
      </w:r>
      <w:r w:rsidRPr="00721CA3">
        <w:rPr>
          <w:color w:val="0563C1"/>
        </w:rPr>
        <w:fldChar w:fldCharType="begin"/>
      </w:r>
      <w:r>
        <w:rPr>
          <w:color w:val="0563C1"/>
        </w:rPr>
        <w:instrText>AutoTextList  \s NoStyle \t " : Odredbe i uvjeti kojima se regulira implementacija i korištenje Proizvoda.         "</w:instrText>
      </w:r>
      <w:r w:rsidRPr="00721CA3">
        <w:rPr>
          <w:color w:val="0563C1"/>
        </w:rPr>
        <w:fldChar w:fldCharType="separate"/>
      </w:r>
      <w:r>
        <w:rPr>
          <w:color w:val="0563C1"/>
        </w:rPr>
        <w:t>Licencne odredbe</w:t>
      </w:r>
      <w:r w:rsidRPr="00721CA3">
        <w:rPr>
          <w:color w:val="0563C1"/>
        </w:rPr>
        <w:fldChar w:fldCharType="end"/>
      </w:r>
      <w:r>
        <w:t xml:space="preserve"> za te proizvode. </w:t>
      </w:r>
      <w:r w:rsidRPr="00721CA3">
        <w:rPr>
          <w:color w:val="0563C1"/>
        </w:rPr>
        <w:fldChar w:fldCharType="begin"/>
      </w:r>
      <w:r>
        <w:rPr>
          <w:color w:val="0563C1"/>
        </w:rPr>
        <w:instrText>AutoTextList  \s NoStyle \t " označava pravo na preuzimanje, instalaciju i korištenje Proizvoda te pristup Proizvodu.         "</w:instrText>
      </w:r>
      <w:r w:rsidRPr="00721CA3">
        <w:rPr>
          <w:color w:val="0563C1"/>
        </w:rPr>
        <w:fldChar w:fldCharType="separate"/>
      </w:r>
      <w:r>
        <w:rPr>
          <w:color w:val="0563C1"/>
        </w:rPr>
        <w:t>Licence</w:t>
      </w:r>
      <w:r w:rsidRPr="00721CA3">
        <w:rPr>
          <w:color w:val="0563C1"/>
        </w:rPr>
        <w:fldChar w:fldCharType="end"/>
      </w:r>
      <w:r>
        <w:t xml:space="preserve"> stečene putem ugovora o količinskom licenciranju Klijent ne smije prenositi, osim ako to nije dopušteno tim ugovorom.</w:t>
      </w:r>
    </w:p>
    <w:p w:rsidR="00242E85" w:rsidRDefault="00D87759">
      <w:pPr>
        <w:pStyle w:val="PURBreadcrumb"/>
      </w:pPr>
      <w:r>
        <w:t xml:space="preserve"> </w:t>
      </w:r>
    </w:p>
    <w:p w:rsidR="00242E85" w:rsidRDefault="00D87759">
      <w:pPr>
        <w:pStyle w:val="ProductList-SectionHeading"/>
        <w:pageBreakBefore/>
      </w:pPr>
      <w:bookmarkStart w:id="376" w:name="_Sec562"/>
      <w:bookmarkEnd w:id="352"/>
      <w:r>
        <w:t>Dodatak C – Profesionalne usluge</w:t>
      </w:r>
      <w:r>
        <w:fldChar w:fldCharType="begin"/>
      </w:r>
      <w:r>
        <w:instrText xml:space="preserve"> TC "</w:instrText>
      </w:r>
      <w:bookmarkStart w:id="377" w:name="_Toc423419704"/>
      <w:r>
        <w:instrText>Dodatak C – Profesionalne usluge</w:instrText>
      </w:r>
      <w:bookmarkEnd w:id="377"/>
      <w:r>
        <w:instrText>" \l 1</w:instrText>
      </w:r>
      <w:r>
        <w:fldChar w:fldCharType="end"/>
      </w:r>
    </w:p>
    <w:p w:rsidR="00242E85" w:rsidRDefault="00D87759">
      <w:pPr>
        <w:pStyle w:val="ProductList-Body"/>
      </w:pPr>
      <w:r>
        <w:t>U nastavku su opisane Profesionalne usluge dostupne putem Microsoftova količinskog licenciranja.</w:t>
      </w:r>
    </w:p>
    <w:p w:rsidR="00242E85" w:rsidRDefault="00D87759">
      <w:pPr>
        <w:pStyle w:val="ProductList-Offering1Heading"/>
      </w:pPr>
      <w:bookmarkStart w:id="378" w:name="_Sec565"/>
      <w:r>
        <w:t>Ponude Microsoft Premier podrške</w:t>
      </w:r>
      <w:bookmarkEnd w:id="378"/>
      <w:r>
        <w:fldChar w:fldCharType="begin"/>
      </w:r>
      <w:r>
        <w:instrText xml:space="preserve"> TC "</w:instrText>
      </w:r>
      <w:bookmarkStart w:id="379" w:name="_Toc423419705"/>
      <w:r>
        <w:instrText>Ponude Microsoft Premier podrške</w:instrText>
      </w:r>
      <w:bookmarkEnd w:id="379"/>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242E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jc w:val="center"/>
            </w:pPr>
            <w:r>
              <w:rPr>
                <w:color w:val="FFFFFF"/>
              </w:rPr>
              <w:t>Premier Plus</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Mjesečno</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Najviše 10 sati</w:t>
            </w:r>
          </w:p>
          <w:p w:rsidR="00242E85" w:rsidRDefault="00D87759">
            <w:pPr>
              <w:pStyle w:val="ProductList-TableBody"/>
            </w:pPr>
            <w:r>
              <w:t>+1 provjera stanja sustava</w:t>
            </w:r>
          </w:p>
          <w:p w:rsidR="00242E85" w:rsidRDefault="00D87759">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Najviše 160 sati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Najviše 140 sati</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jc w:val="center"/>
            </w:pPr>
            <w:r>
              <w:t>X</w:t>
            </w:r>
          </w:p>
        </w:tc>
      </w:tr>
      <w:tr w:rsidR="00242E85">
        <w:tc>
          <w:tcPr>
            <w:tcW w:w="404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Paketi od 20</w:t>
            </w:r>
          </w:p>
        </w:tc>
      </w:tr>
    </w:tbl>
    <w:p w:rsidR="00242E85" w:rsidRDefault="00D87759">
      <w:pPr>
        <w:pStyle w:val="ProductList-Body"/>
      </w:pPr>
      <w:r>
        <w:rPr>
          <w:vertAlign w:val="superscript"/>
        </w:rPr>
        <w:t xml:space="preserve">1 </w:t>
      </w:r>
      <w:r>
        <w:rPr>
          <w:i/>
        </w:rPr>
        <w:t>Radno vrijeme definira se lokalno.</w:t>
      </w:r>
    </w:p>
    <w:p w:rsidR="00242E85" w:rsidRDefault="00D87759">
      <w:pPr>
        <w:pStyle w:val="ProductList-Body"/>
      </w:pPr>
      <w:r>
        <w:t xml:space="preserve"> </w:t>
      </w:r>
    </w:p>
    <w:tbl>
      <w:tblPr>
        <w:tblStyle w:val="PURTable"/>
        <w:tblW w:w="0" w:type="dxa"/>
        <w:tblLook w:val="04A0" w:firstRow="1" w:lastRow="0" w:firstColumn="1" w:lastColumn="0" w:noHBand="0" w:noVBand="1"/>
      </w:tblPr>
      <w:tblGrid>
        <w:gridCol w:w="2687"/>
        <w:gridCol w:w="2741"/>
        <w:gridCol w:w="2744"/>
        <w:gridCol w:w="2744"/>
      </w:tblGrid>
      <w:tr w:rsidR="00242E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Klijentov očekivani odgovor</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Katastrofalni utjecaj na poslovanje: </w:t>
            </w:r>
          </w:p>
          <w:p w:rsidR="00242E85" w:rsidRDefault="00D87759">
            <w:pPr>
              <w:pStyle w:val="ProductList-TableBody"/>
            </w:pPr>
            <w:r>
              <w:t>Potpuni gubitak osnovnih (ključnih za funkcioniranje) poslovnih procesa zbog kojih se ne može nastaviti s radom</w:t>
            </w:r>
          </w:p>
          <w:p w:rsidR="00242E85" w:rsidRDefault="00D87759">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Odziv na prvi poziv unutar sat vremena ili brže.</w:t>
            </w:r>
          </w:p>
          <w:p w:rsidR="00242E85" w:rsidRDefault="00D87759">
            <w:pPr>
              <w:pStyle w:val="ProductList-TableBody"/>
            </w:pPr>
            <w:r>
              <w:t>Microsoftovi resursi izlaze na lokaciju Klijenta što je prije moguće.</w:t>
            </w:r>
          </w:p>
          <w:p w:rsidR="00242E85" w:rsidRDefault="00D87759">
            <w:pPr>
              <w:pStyle w:val="ProductList-TableBody"/>
            </w:pPr>
            <w:r>
              <w:t>Neprekinuti radovi na otklanjanju problema, 24 sata na dan, 7 dana u tjednu.</w:t>
            </w:r>
          </w:p>
          <w:p w:rsidR="00242E85" w:rsidRDefault="00D87759">
            <w:pPr>
              <w:pStyle w:val="ProductList-TableBody"/>
            </w:pPr>
            <w:r>
              <w:t>Hitna eskalacija unutar Microsofta prema Timovima za odgovarajuće Proizvode.</w:t>
            </w:r>
          </w:p>
          <w:p w:rsidR="00242E85" w:rsidRDefault="00D87759">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Obavještavanje viših rukovoditelja Klijenta. </w:t>
            </w:r>
          </w:p>
          <w:p w:rsidR="00242E85" w:rsidRDefault="00D87759">
            <w:pPr>
              <w:pStyle w:val="ProductList-TableBody"/>
            </w:pPr>
            <w:r>
              <w:t>Dodjeljivanje odgovarajućih resursa koji su potrebni za neprekinuti rad, 24 sata dnevno i 7 dana u tjednu.</w:t>
            </w:r>
            <w:r>
              <w:rPr>
                <w:vertAlign w:val="superscript"/>
              </w:rPr>
              <w:t>2</w:t>
            </w:r>
          </w:p>
          <w:p w:rsidR="00242E85" w:rsidRDefault="00D87759">
            <w:pPr>
              <w:pStyle w:val="ProductList-TableBody"/>
            </w:pPr>
            <w:r>
              <w:t>Brz pristup i odgovor tijela nadležnog za nadzor nad promjenama.</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Kritični utjecaj na poslovanje: </w:t>
            </w:r>
          </w:p>
          <w:p w:rsidR="00242E85" w:rsidRDefault="00D87759">
            <w:pPr>
              <w:pStyle w:val="ProductList-TableBody"/>
            </w:pPr>
            <w:r>
              <w:t>Značajan gubitak ili degradacija razine usluga.</w:t>
            </w:r>
          </w:p>
          <w:p w:rsidR="00242E85" w:rsidRDefault="00D87759">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Odziv na prvi poziv unutar sat vremena ili brže.</w:t>
            </w:r>
          </w:p>
          <w:p w:rsidR="00242E85" w:rsidRDefault="00D87759">
            <w:pPr>
              <w:pStyle w:val="ProductList-TableBody"/>
            </w:pPr>
            <w:r>
              <w:t>Microsoftovi resursi izlaze na lokaciju Klijenta po potrebi.</w:t>
            </w:r>
          </w:p>
          <w:p w:rsidR="00242E85" w:rsidRDefault="00D87759">
            <w:pPr>
              <w:pStyle w:val="ProductList-TableBody"/>
            </w:pPr>
            <w:r>
              <w:t>Neprekinuti radovi na otklanjanju problema, 24 sata na dan, 7 dana u tjednu.</w:t>
            </w:r>
          </w:p>
          <w:p w:rsidR="00242E85" w:rsidRDefault="00D87759">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Dodjeljivanje odgovarajućih resursa koji su potrebni za neprekinuti rad, 24 sata dnevno i 7 dana u tjednu.</w:t>
            </w:r>
            <w:r>
              <w:rPr>
                <w:vertAlign w:val="superscript"/>
              </w:rPr>
              <w:t>2</w:t>
            </w:r>
          </w:p>
          <w:p w:rsidR="00242E85" w:rsidRDefault="00D87759">
            <w:pPr>
              <w:pStyle w:val="ProductList-TableBody"/>
            </w:pPr>
            <w:r>
              <w:t>Brz pristup i odgovor tijela nadležnog za nadzor nad promjenama.</w:t>
            </w:r>
          </w:p>
          <w:p w:rsidR="00242E85" w:rsidRDefault="00D87759">
            <w:pPr>
              <w:pStyle w:val="ProductList-TableBody"/>
            </w:pPr>
            <w:r>
              <w:t>Obavještavanje rukovodstva.</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Umjereni utjecaj na poslovanje: </w:t>
            </w:r>
          </w:p>
          <w:p w:rsidR="00242E85" w:rsidRDefault="00D87759">
            <w:pPr>
              <w:pStyle w:val="ProductList-TableBody"/>
            </w:pPr>
            <w:r>
              <w:t>Umjeren gubitak ili srozavanje razine usluga, ali nastavak poslovanja je moguć u ograničenom opsegu.</w:t>
            </w:r>
          </w:p>
          <w:p w:rsidR="00242E85" w:rsidRDefault="00D87759">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Odziv na prvi poziv unutar dva sata ili brže.</w:t>
            </w:r>
          </w:p>
          <w:p w:rsidR="00242E85" w:rsidRDefault="00D87759">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Dodjeljivanje odgovarajućih resursa koji su potrebni za popravak tijekom radnoga vremena.</w:t>
            </w:r>
          </w:p>
          <w:p w:rsidR="00242E85" w:rsidRDefault="00D87759">
            <w:pPr>
              <w:pStyle w:val="ProductList-TableBody"/>
            </w:pPr>
            <w:r>
              <w:t>Pristup i odziv tijela nadležnog za nadzor nad promjenama u roku od četiri sata unutar radnog vremena.</w:t>
            </w:r>
            <w:r>
              <w:rPr>
                <w:vertAlign w:val="superscript"/>
              </w:rPr>
              <w:t>1</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Minimalni utjecaj na poslovanje: </w:t>
            </w:r>
          </w:p>
          <w:p w:rsidR="00242E85" w:rsidRDefault="00D87759">
            <w:pPr>
              <w:pStyle w:val="ProductList-TableBody"/>
            </w:pPr>
            <w:r>
              <w:t>Poslovanje se uglavnom nastavlja uz minimalna ili nikakva ograničenja usluga.</w:t>
            </w:r>
          </w:p>
          <w:p w:rsidR="00242E85" w:rsidRDefault="00D87759">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Odziv na prvi poziv unutar četiri sata ili brže.</w:t>
            </w:r>
          </w:p>
          <w:p w:rsidR="00242E85" w:rsidRDefault="00D87759">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Točni podaci za kontakt odgovorne osobe nadležne za predmetni slučaj.</w:t>
            </w:r>
          </w:p>
          <w:p w:rsidR="00242E85" w:rsidRDefault="00D87759">
            <w:pPr>
              <w:pStyle w:val="ProductList-TableBody"/>
            </w:pPr>
            <w:r>
              <w:t>Odgovor unutar 24 sata.</w:t>
            </w:r>
          </w:p>
        </w:tc>
      </w:tr>
    </w:tbl>
    <w:p w:rsidR="00242E85" w:rsidRDefault="00D87759">
      <w:pPr>
        <w:pStyle w:val="ProductList-Body"/>
      </w:pPr>
      <w:r>
        <w:rPr>
          <w:vertAlign w:val="superscript"/>
        </w:rPr>
        <w:t>1</w:t>
      </w:r>
      <w:r>
        <w:rPr>
          <w:i/>
        </w:rPr>
        <w:t>Radno vrijeme definira se lokalno.</w:t>
      </w:r>
    </w:p>
    <w:p w:rsidR="00242E85" w:rsidRDefault="00D87759">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242E85" w:rsidRDefault="00D87759">
      <w:pPr>
        <w:pStyle w:val="ProductList-Body"/>
      </w:pPr>
      <w:r>
        <w:t xml:space="preserve"> </w:t>
      </w:r>
    </w:p>
    <w:p w:rsidR="00242E85" w:rsidRDefault="00D87759">
      <w:pPr>
        <w:pStyle w:val="ProductList-ClauseHeading"/>
      </w:pPr>
      <w:r>
        <w:t>Pridružena poslovna pravila</w:t>
      </w:r>
    </w:p>
    <w:p w:rsidR="00242E85" w:rsidRDefault="00D87759">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242E85" w:rsidRDefault="00D87759">
      <w:pPr>
        <w:pStyle w:val="ProductList-Offering1Heading"/>
      </w:pPr>
      <w:bookmarkStart w:id="380" w:name="_Sec566"/>
      <w:r>
        <w:t>Ponude programa Microsoft Enterprise Strategy</w:t>
      </w:r>
      <w:bookmarkEnd w:id="380"/>
      <w:r>
        <w:fldChar w:fldCharType="begin"/>
      </w:r>
      <w:r>
        <w:instrText xml:space="preserve"> TC "</w:instrText>
      </w:r>
      <w:bookmarkStart w:id="381" w:name="_Toc423419706"/>
      <w:r>
        <w:instrText>Ponude programa Microsoft Enterprise Strategy</w:instrText>
      </w:r>
      <w:bookmarkEnd w:id="381"/>
      <w:r>
        <w:instrText>" \l 2</w:instrText>
      </w:r>
      <w:r>
        <w:fldChar w:fldCharType="end"/>
      </w:r>
    </w:p>
    <w:p w:rsidR="00242E85" w:rsidRDefault="00D87759">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714"/>
        <w:gridCol w:w="2734"/>
        <w:gridCol w:w="2734"/>
        <w:gridCol w:w="2734"/>
      </w:tblGrid>
      <w:tr w:rsidR="00242E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Enterprise Strategy Portfolio</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9RO-xxxx</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Najviše ukupno 1600 sati godišnje za usluge Microsoftova arhitekta i Tima za pružanje usluga za poslovne korisnike. </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 xml:space="preserve"> </w:t>
            </w:r>
          </w:p>
        </w:tc>
      </w:tr>
      <w:tr w:rsidR="00242E85">
        <w:tc>
          <w:tcPr>
            <w:tcW w:w="306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200 sati (mogu se dodati bilo kojoj od gore navedenih ponuda)</w:t>
            </w:r>
          </w:p>
        </w:tc>
      </w:tr>
    </w:tbl>
    <w:p w:rsidR="00242E85" w:rsidRDefault="00D87759">
      <w:pPr>
        <w:pStyle w:val="ProductList-Body"/>
      </w:pPr>
      <w:r>
        <w:t xml:space="preserve"> </w:t>
      </w:r>
    </w:p>
    <w:p w:rsidR="00242E85" w:rsidRDefault="00D87759">
      <w:pPr>
        <w:pStyle w:val="ProductList-ClauseHeading"/>
      </w:pPr>
      <w:r>
        <w:t>Moduli usluge Enterprise Strategy</w:t>
      </w:r>
    </w:p>
    <w:p w:rsidR="00242E85" w:rsidRDefault="00D87759">
      <w:pPr>
        <w:pStyle w:val="ProductList-Body"/>
      </w:pPr>
      <w:r>
        <w:t>Angažman Enterprise Strategy uključuje jedan ili više modula usluge Enterprise Strategy, kako je dokumentirano u Planu pružanja usluge.</w:t>
      </w:r>
    </w:p>
    <w:p w:rsidR="00242E85" w:rsidRDefault="00D87759">
      <w:pPr>
        <w:pStyle w:val="ProductList-Body"/>
      </w:pPr>
      <w:r>
        <w:t xml:space="preserve"> </w:t>
      </w:r>
    </w:p>
    <w:p w:rsidR="00242E85" w:rsidRDefault="00D87759">
      <w:pPr>
        <w:pStyle w:val="ProductList-ClauseHeading"/>
      </w:pPr>
      <w:r>
        <w:t>Usluge izvan opsega</w:t>
      </w:r>
    </w:p>
    <w:p w:rsidR="00242E85" w:rsidRDefault="00D87759">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242E85" w:rsidRDefault="00D87759">
      <w:pPr>
        <w:pStyle w:val="ProductList-Body"/>
      </w:pPr>
      <w:r>
        <w:t xml:space="preserve"> </w:t>
      </w:r>
    </w:p>
    <w:p w:rsidR="00242E85" w:rsidRDefault="00D87759">
      <w:pPr>
        <w:pStyle w:val="ProductList-ClauseHeading"/>
      </w:pPr>
      <w:r>
        <w:t>Obveze Klijenta</w:t>
      </w:r>
    </w:p>
    <w:p w:rsidR="00242E85" w:rsidRDefault="00D87759">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242E85" w:rsidRDefault="00D87759">
      <w:pPr>
        <w:pStyle w:val="ProductList-Offering1Heading"/>
      </w:pPr>
      <w:bookmarkStart w:id="382" w:name="_Sec567"/>
      <w:r>
        <w:t>Ponude Sales Productivity Accelerator</w:t>
      </w:r>
      <w:bookmarkEnd w:id="382"/>
      <w:r>
        <w:fldChar w:fldCharType="begin"/>
      </w:r>
      <w:r>
        <w:instrText xml:space="preserve"> TC "</w:instrText>
      </w:r>
      <w:bookmarkStart w:id="383" w:name="_Toc423419707"/>
      <w:r>
        <w:instrText>Ponude Sales Productivity Accelerator</w:instrText>
      </w:r>
      <w:bookmarkEnd w:id="383"/>
      <w:r>
        <w:instrText>" \l 2</w:instrText>
      </w:r>
      <w:r>
        <w:fldChar w:fldCharType="end"/>
      </w:r>
    </w:p>
    <w:p w:rsidR="00242E85" w:rsidRDefault="00D87759">
      <w:pPr>
        <w:pStyle w:val="ProductList-ClauseHeading"/>
      </w:pPr>
      <w:r>
        <w:t>Pregled ponude Sales Productivity Accelerator</w:t>
      </w:r>
    </w:p>
    <w:p w:rsidR="00242E85" w:rsidRDefault="00D87759">
      <w:pPr>
        <w:pStyle w:val="ProductList-Body"/>
      </w:pPr>
      <w:r>
        <w:t>Sales Productivity Accelerator je usluga koju nude Microsoftove usluge u razdoblju od četiri (4) tjedna radi pružanja implementacije sustava Microsoft Dynamics CRM Online u fiksnom opsegu.</w:t>
      </w:r>
    </w:p>
    <w:p w:rsidR="00242E85" w:rsidRDefault="00D87759">
      <w:pPr>
        <w:pStyle w:val="ProductList-Body"/>
      </w:pPr>
      <w:r>
        <w:t xml:space="preserve"> </w:t>
      </w:r>
    </w:p>
    <w:p w:rsidR="00242E85" w:rsidRDefault="00D87759">
      <w:pPr>
        <w:pStyle w:val="ProductList-Body"/>
      </w:pPr>
      <w:r>
        <w:t>Sales Productivity Accelerator uključuje sljedeće isporučene materijale:</w:t>
      </w:r>
    </w:p>
    <w:p w:rsidR="00242E85" w:rsidRDefault="00D87759" w:rsidP="00D87759">
      <w:pPr>
        <w:pStyle w:val="ProductList-Bullet"/>
        <w:numPr>
          <w:ilvl w:val="0"/>
          <w:numId w:val="48"/>
        </w:numPr>
      </w:pPr>
      <w:r>
        <w:rPr>
          <w:b/>
          <w:color w:val="00188F"/>
        </w:rPr>
        <w:t>Plan pružanja usluga</w:t>
      </w:r>
      <w:r>
        <w:t>: Microsoftov konzultant osmišljava taj plan s ciljem ispunjavanja kratkoročnih i dugoročnih poslovnih ciljeva klijenta.</w:t>
      </w:r>
    </w:p>
    <w:p w:rsidR="00242E85" w:rsidRDefault="00D87759" w:rsidP="00D87759">
      <w:pPr>
        <w:pStyle w:val="ProductList-Bullet"/>
        <w:numPr>
          <w:ilvl w:val="0"/>
          <w:numId w:val="48"/>
        </w:numPr>
      </w:pPr>
      <w:r>
        <w:rPr>
          <w:b/>
          <w:color w:val="00188F"/>
        </w:rPr>
        <w:t>Radionice</w:t>
      </w:r>
      <w:r>
        <w:t>: predviđeno je ukupno šesnaest (16) sati za radionice:</w:t>
      </w:r>
    </w:p>
    <w:p w:rsidR="00242E85" w:rsidRDefault="00D87759" w:rsidP="00D87759">
      <w:pPr>
        <w:pStyle w:val="ProductList-Bullet"/>
        <w:numPr>
          <w:ilvl w:val="1"/>
          <w:numId w:val="48"/>
        </w:numPr>
      </w:pPr>
      <w:r>
        <w:t xml:space="preserve">najviše dvije (2) uvodne radionice na kojima se istražuju i definiraju ključni slučajevi upotrebe i poslovni zahtjevi koje je naveo Klijent i konfiguracijske postavke; </w:t>
      </w:r>
    </w:p>
    <w:p w:rsidR="00242E85" w:rsidRDefault="00D87759" w:rsidP="00D87759">
      <w:pPr>
        <w:pStyle w:val="ProductList-Bullet"/>
        <w:numPr>
          <w:ilvl w:val="1"/>
          <w:numId w:val="48"/>
        </w:numPr>
      </w:pPr>
      <w:r>
        <w:t>najviše četiri (4) radionice za reviziju plana tijekom faze izgradnje.</w:t>
      </w:r>
    </w:p>
    <w:p w:rsidR="00242E85" w:rsidRDefault="00D87759" w:rsidP="00D87759">
      <w:pPr>
        <w:pStyle w:val="ProductList-Bullet"/>
        <w:numPr>
          <w:ilvl w:val="0"/>
          <w:numId w:val="48"/>
        </w:numPr>
      </w:pPr>
      <w:r>
        <w:rPr>
          <w:b/>
          <w:color w:val="00188F"/>
        </w:rPr>
        <w:t>Izvješćivanje</w:t>
      </w:r>
      <w:r>
        <w:t>: jedna (1) izvorna nadzorna ploča za Microsoft Dynamics CRM Online s najviše četiri (4) izvorne komponente i dva (2) izvješća programa Excel Power View korištenjem dodatka Power BI za Office 365 konfiguriran za najviše dva (2). Izvješća prikazuju najviše dva (2) interaktivna grafikona po entitetu, pri čemu je izvor podataka Microsoft Dynamics CRM Online.</w:t>
      </w:r>
    </w:p>
    <w:p w:rsidR="00242E85" w:rsidRDefault="00D87759" w:rsidP="00D87759">
      <w:pPr>
        <w:pStyle w:val="ProductList-Bullet"/>
        <w:numPr>
          <w:ilvl w:val="0"/>
          <w:numId w:val="48"/>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242E85" w:rsidRDefault="00D87759" w:rsidP="00D87759">
      <w:pPr>
        <w:pStyle w:val="ProductList-Bullet"/>
        <w:numPr>
          <w:ilvl w:val="0"/>
          <w:numId w:val="48"/>
        </w:numPr>
      </w:pPr>
      <w:r>
        <w:rPr>
          <w:b/>
          <w:color w:val="00188F"/>
        </w:rPr>
        <w:t>Testiranje</w:t>
      </w:r>
      <w:r>
        <w:t>: dvadeset šest (26) sati posvetit će se za najviše dva (2) testa (npr. Testiranje sustava i UAT).</w:t>
      </w:r>
    </w:p>
    <w:p w:rsidR="00242E85" w:rsidRDefault="00D87759" w:rsidP="00D87759">
      <w:pPr>
        <w:pStyle w:val="ProductList-Bullet"/>
        <w:numPr>
          <w:ilvl w:val="0"/>
          <w:numId w:val="48"/>
        </w:numPr>
      </w:pPr>
      <w:r>
        <w:rPr>
          <w:b/>
          <w:color w:val="00188F"/>
        </w:rPr>
        <w:t>Obuka i prijenos znanja</w:t>
      </w:r>
      <w:r>
        <w:t>: potrebno je održati (1) obuku u vezi s proizvodom za korisnike Klijenta u ukupnom trajanju od najviše četiri (4) sata.</w:t>
      </w:r>
    </w:p>
    <w:p w:rsidR="00242E85" w:rsidRDefault="00D87759" w:rsidP="00D87759">
      <w:pPr>
        <w:pStyle w:val="ProductList-Bullet"/>
        <w:numPr>
          <w:ilvl w:val="0"/>
          <w:numId w:val="48"/>
        </w:numPr>
      </w:pPr>
      <w:r>
        <w:rPr>
          <w:b/>
          <w:color w:val="00188F"/>
        </w:rPr>
        <w:t>Podrška implementaciji</w:t>
      </w:r>
      <w:r>
        <w:t>: potrebno je pružiti najviše četrdeset (40) sati podrške za implementaciju i go-live (četiri tjedna) prema unaprijed utvrđenom opsegu projekta i zahtjevima.</w:t>
      </w:r>
    </w:p>
    <w:p w:rsidR="00242E85" w:rsidRDefault="00D87759">
      <w:pPr>
        <w:pStyle w:val="ProductList-Body"/>
      </w:pPr>
      <w:r>
        <w:t xml:space="preserve"> </w:t>
      </w:r>
    </w:p>
    <w:p w:rsidR="00242E85" w:rsidRDefault="00D87759">
      <w:pPr>
        <w:pStyle w:val="ProductList-ClauseHeading"/>
      </w:pPr>
      <w:r>
        <w:t>Obveze Klijenta</w:t>
      </w:r>
    </w:p>
    <w:p w:rsidR="00242E85" w:rsidRDefault="00D87759">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242E85" w:rsidRDefault="00D87759">
      <w:pPr>
        <w:pStyle w:val="ProductList-SectionHeading"/>
        <w:pageBreakBefore/>
      </w:pPr>
      <w:bookmarkStart w:id="384" w:name="_Sec563"/>
      <w:bookmarkEnd w:id="376"/>
      <w:r>
        <w:t>Dodatak D – Dodatne odredbe Ugovora o Programu</w:t>
      </w:r>
      <w:r>
        <w:fldChar w:fldCharType="begin"/>
      </w:r>
      <w:r>
        <w:instrText xml:space="preserve"> TC "</w:instrText>
      </w:r>
      <w:bookmarkStart w:id="385" w:name="_Toc423419708"/>
      <w:r>
        <w:instrText>Dodatak D – Dodatne odredbe Ugovora o Programu</w:instrText>
      </w:r>
      <w:bookmarkEnd w:id="385"/>
      <w:r>
        <w:instrText>" \l 1</w:instrText>
      </w:r>
      <w:r>
        <w:fldChar w:fldCharType="end"/>
      </w:r>
    </w:p>
    <w:p w:rsidR="00242E85" w:rsidRDefault="00D87759">
      <w:pPr>
        <w:pStyle w:val="ProductList-Body"/>
      </w:pPr>
      <w:r>
        <w:t>Odredbe i uvjeti u nastavku primjenjuju se na Klijentov ugovor o količinskom licenciranju kako je navedeno.</w:t>
      </w:r>
    </w:p>
    <w:p w:rsidR="00242E85" w:rsidRDefault="00D87759">
      <w:pPr>
        <w:pStyle w:val="ProductList-Offering1Heading"/>
      </w:pPr>
      <w:bookmarkStart w:id="386" w:name="_Sec568"/>
      <w:r>
        <w:t>Dodatne odredbe za program Select Plus</w:t>
      </w:r>
      <w:bookmarkEnd w:id="386"/>
      <w:r>
        <w:fldChar w:fldCharType="begin"/>
      </w:r>
      <w:r>
        <w:instrText xml:space="preserve"> TC "</w:instrText>
      </w:r>
      <w:bookmarkStart w:id="387" w:name="_Toc423419709"/>
      <w:r>
        <w:instrText>Dodatne odredbe za program Select Plus</w:instrText>
      </w:r>
      <w:bookmarkEnd w:id="387"/>
      <w:r>
        <w:instrText>" \l 2</w:instrText>
      </w:r>
      <w:r>
        <w:fldChar w:fldCharType="end"/>
      </w:r>
    </w:p>
    <w:p w:rsidR="00242E85" w:rsidRDefault="00D87759">
      <w:pPr>
        <w:pStyle w:val="ProductList-Body"/>
      </w:pPr>
      <w:r>
        <w:t>Select Plus zahtijeva minimalnu količinu narudžbe od 500 bodova po skupini u prvoj godini. Taj zahtjev količine narudžbe može se odbaciti ako se pruži Kvalificirani ugovor.</w:t>
      </w:r>
    </w:p>
    <w:p w:rsidR="00242E85" w:rsidRDefault="00D87759">
      <w:pPr>
        <w:pStyle w:val="ProductList-Body"/>
      </w:pPr>
      <w:r>
        <w:t xml:space="preserve"> </w:t>
      </w:r>
    </w:p>
    <w:p w:rsidR="00242E85" w:rsidRDefault="00D87759">
      <w:pPr>
        <w:pStyle w:val="ProductList-ClauseHeading"/>
      </w:pPr>
      <w:r>
        <w:t>Razine cijena u programu Select Plus</w:t>
      </w:r>
    </w:p>
    <w:p w:rsidR="00242E85" w:rsidRDefault="00D87759">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242E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2E85" w:rsidRDefault="00D87759">
            <w:pPr>
              <w:pStyle w:val="ProductList-TableBody"/>
            </w:pPr>
            <w:r>
              <w:rPr>
                <w:color w:val="FFFFFF"/>
              </w:rPr>
              <w:t>Minimalni godišnji bodovi po skupini</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500</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4,000</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10,000</w:t>
            </w:r>
          </w:p>
        </w:tc>
      </w:tr>
      <w:tr w:rsidR="00242E85">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2E85" w:rsidRDefault="00D87759">
            <w:pPr>
              <w:pStyle w:val="ProductList-TableBody"/>
            </w:pPr>
            <w:r>
              <w:t>25,000</w:t>
            </w:r>
          </w:p>
        </w:tc>
      </w:tr>
    </w:tbl>
    <w:p w:rsidR="00242E85" w:rsidRDefault="00D87759">
      <w:pPr>
        <w:pStyle w:val="ProductList-Offering1Heading"/>
      </w:pPr>
      <w:bookmarkStart w:id="388" w:name="_Sec569"/>
      <w:r>
        <w:t>Definicija Upravljanja za Kvalificirane uređaje</w:t>
      </w:r>
      <w:bookmarkEnd w:id="388"/>
      <w:r>
        <w:fldChar w:fldCharType="begin"/>
      </w:r>
      <w:r>
        <w:instrText xml:space="preserve"> TC "</w:instrText>
      </w:r>
      <w:bookmarkStart w:id="389" w:name="_Toc423419710"/>
      <w:r>
        <w:instrText>Definicija Upravljanja za Kvalificirane uređaje</w:instrText>
      </w:r>
      <w:bookmarkEnd w:id="389"/>
      <w:r>
        <w:instrText>" \l 2</w:instrText>
      </w:r>
      <w:r>
        <w:fldChar w:fldCharType="end"/>
      </w:r>
    </w:p>
    <w:p w:rsidR="00242E85" w:rsidRDefault="00D87759">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242E85" w:rsidRDefault="00D87759" w:rsidP="00D87759">
      <w:pPr>
        <w:pStyle w:val="ProductList-Bullet"/>
        <w:numPr>
          <w:ilvl w:val="0"/>
          <w:numId w:val="49"/>
        </w:numPr>
      </w:pPr>
      <w:r>
        <w:t>kojem dopusti da se pridruži njegovoj domeni, ili</w:t>
      </w:r>
    </w:p>
    <w:p w:rsidR="00242E85" w:rsidRDefault="00D87759" w:rsidP="00D87759">
      <w:pPr>
        <w:pStyle w:val="ProductList-Bullet"/>
        <w:numPr>
          <w:ilvl w:val="0"/>
          <w:numId w:val="49"/>
        </w:numPr>
      </w:pPr>
      <w:r>
        <w:t>čiju autentičnost potvrdi kao zahtjev za korištenje aplikacija dok je na Klijentovoj lokaciji, ili</w:t>
      </w:r>
    </w:p>
    <w:p w:rsidR="00242E85" w:rsidRDefault="00D87759" w:rsidP="00D87759">
      <w:pPr>
        <w:pStyle w:val="ProductList-Bullet"/>
        <w:numPr>
          <w:ilvl w:val="0"/>
          <w:numId w:val="49"/>
        </w:numPr>
      </w:pPr>
      <w:r>
        <w:t>na koji instalira agente (npr. zaštitu od virusa, zaštitu od zlonamjernih softvera ili druge agente koje odrede Klijentova pravila), ili</w:t>
      </w:r>
    </w:p>
    <w:p w:rsidR="00242E85" w:rsidRDefault="00D87759" w:rsidP="00D87759">
      <w:pPr>
        <w:pStyle w:val="ProductList-Bullet"/>
        <w:numPr>
          <w:ilvl w:val="0"/>
          <w:numId w:val="49"/>
        </w:numPr>
      </w:pPr>
      <w:r>
        <w:t>na koji izravno ili neizravno primijeni i provede skupna pravila, ili</w:t>
      </w:r>
    </w:p>
    <w:p w:rsidR="00242E85" w:rsidRDefault="00D87759" w:rsidP="00D87759">
      <w:pPr>
        <w:pStyle w:val="ProductList-Bullet"/>
        <w:numPr>
          <w:ilvl w:val="0"/>
          <w:numId w:val="49"/>
        </w:numPr>
      </w:pPr>
      <w:r>
        <w:t>za koji potraži ili primi o njemu podatke i konfigurira ili da upute hardveru ili softveru koji je izravno povezan s okruženjem operacijskog sustava, ili</w:t>
      </w:r>
    </w:p>
    <w:p w:rsidR="00242E85" w:rsidRDefault="00D87759" w:rsidP="00D87759">
      <w:pPr>
        <w:pStyle w:val="ProductList-Bullet"/>
        <w:numPr>
          <w:ilvl w:val="0"/>
          <w:numId w:val="49"/>
        </w:numPr>
      </w:pPr>
      <w:r>
        <w:t>kojem dopusti pristup virtualnoj računalnoj infrastrukturi (engl. Virtual Desktop Infrastructure, VDI) izvan Windows SA-a, Microsoft Intune (Uređaj) ili Prava na korištenje roaminga za Windows Virtual Desktop Access.</w:t>
      </w:r>
    </w:p>
    <w:p w:rsidR="00242E85" w:rsidRDefault="00D87759">
      <w:pPr>
        <w:pStyle w:val="ProductList-Body"/>
      </w:pPr>
      <w:r>
        <w:t xml:space="preserve"> </w:t>
      </w:r>
    </w:p>
    <w:p w:rsidR="00242E85" w:rsidRDefault="00D87759">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242E85" w:rsidRDefault="00D87759">
      <w:pPr>
        <w:pStyle w:val="ProductList-Offering1Heading"/>
      </w:pPr>
      <w:bookmarkStart w:id="390" w:name="_Sec570"/>
      <w:r>
        <w:t>Online usluge u programima Open</w:t>
      </w:r>
      <w:bookmarkEnd w:id="390"/>
      <w:r>
        <w:fldChar w:fldCharType="begin"/>
      </w:r>
      <w:r>
        <w:instrText xml:space="preserve"> TC "</w:instrText>
      </w:r>
      <w:bookmarkStart w:id="391" w:name="_Toc423419711"/>
      <w:r>
        <w:instrText>Online usluge u programima Open</w:instrText>
      </w:r>
      <w:bookmarkEnd w:id="391"/>
      <w:r>
        <w:instrText>" \l 2</w:instrText>
      </w:r>
      <w:r>
        <w:fldChar w:fldCharType="end"/>
      </w:r>
    </w:p>
    <w:p w:rsidR="00242E85" w:rsidRDefault="00D87759">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242E85" w:rsidRDefault="00D87759">
      <w:pPr>
        <w:pStyle w:val="ProductList-Body"/>
      </w:pPr>
      <w:r>
        <w:t xml:space="preserve"> </w:t>
      </w:r>
    </w:p>
    <w:p w:rsidR="00242E85" w:rsidRDefault="00D87759">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242E85" w:rsidRDefault="00D87759">
      <w:pPr>
        <w:pStyle w:val="ProductList-Offering1Heading"/>
      </w:pPr>
      <w:bookmarkStart w:id="392" w:name="_Sec571"/>
      <w:r>
        <w:t>Dodatne odredbe za Profesionalne usluge – naslijeđeni ugovori</w:t>
      </w:r>
      <w:bookmarkEnd w:id="392"/>
      <w:r>
        <w:fldChar w:fldCharType="begin"/>
      </w:r>
      <w:r>
        <w:instrText xml:space="preserve"> TC "</w:instrText>
      </w:r>
      <w:bookmarkStart w:id="393" w:name="_Toc423419712"/>
      <w:r>
        <w:instrText>Dodatne odredbe za Profesionalne usluge – naslijeđeni ugovori</w:instrText>
      </w:r>
      <w:bookmarkEnd w:id="393"/>
      <w:r>
        <w:instrText>" \l 2</w:instrText>
      </w:r>
      <w:r>
        <w:fldChar w:fldCharType="end"/>
      </w:r>
    </w:p>
    <w:p w:rsidR="00242E85" w:rsidRDefault="00D87759">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242E85" w:rsidRDefault="00D87759">
      <w:pPr>
        <w:pStyle w:val="ProductList-Body"/>
      </w:pPr>
      <w:r>
        <w:t xml:space="preserve"> </w:t>
      </w:r>
    </w:p>
    <w:p w:rsidR="00242E85" w:rsidRDefault="00D87759">
      <w:pPr>
        <w:pStyle w:val="ProductList-ClauseHeading"/>
      </w:pPr>
      <w:r>
        <w:t>Korištenje, autorsko pravo i licencna prava</w:t>
      </w:r>
    </w:p>
    <w:p w:rsidR="00242E85" w:rsidRDefault="00D87759">
      <w:pPr>
        <w:pStyle w:val="ProductList-SubClauseHeading"/>
      </w:pPr>
      <w:r>
        <w:t>Popravci</w:t>
      </w:r>
    </w:p>
    <w:p w:rsidR="00242E85" w:rsidRDefault="00D87759">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242E85" w:rsidRDefault="00D87759">
      <w:pPr>
        <w:pStyle w:val="ProductList-BodyIndented"/>
      </w:pPr>
      <w:r>
        <w:t xml:space="preserve"> </w:t>
      </w:r>
    </w:p>
    <w:p w:rsidR="00242E85" w:rsidRDefault="00D87759">
      <w:pPr>
        <w:pStyle w:val="ProductList-SubClauseHeading"/>
      </w:pPr>
      <w:r>
        <w:t>Ranije nastala djela</w:t>
      </w:r>
    </w:p>
    <w:p w:rsidR="00242E85" w:rsidRDefault="00D87759">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242E85" w:rsidRDefault="00D87759">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242E85" w:rsidRDefault="00D87759">
      <w:pPr>
        <w:pStyle w:val="ProductList-BodyIndented"/>
      </w:pPr>
      <w:r>
        <w:t xml:space="preserve"> </w:t>
      </w:r>
    </w:p>
    <w:p w:rsidR="00242E85" w:rsidRDefault="00D87759">
      <w:pPr>
        <w:pStyle w:val="ProductList-SubClauseHeading"/>
      </w:pPr>
      <w:r>
        <w:t>Materijali isporučeni u sklopu usluge</w:t>
      </w:r>
    </w:p>
    <w:p w:rsidR="00242E85" w:rsidRDefault="00D87759">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242E85" w:rsidRDefault="00D87759">
      <w:pPr>
        <w:pStyle w:val="ProductList-BodyIndented"/>
      </w:pPr>
      <w:r>
        <w:t xml:space="preserve"> </w:t>
      </w:r>
    </w:p>
    <w:p w:rsidR="00242E85" w:rsidRDefault="00D87759">
      <w:pPr>
        <w:pStyle w:val="ProductList-SubClauseHeading"/>
      </w:pPr>
      <w:r>
        <w:t>Korištenje tehničkih podataka iz Profesionalnih usluga.</w:t>
      </w:r>
    </w:p>
    <w:p w:rsidR="00242E85" w:rsidRDefault="00D87759">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242E85" w:rsidRDefault="00D87759">
      <w:pPr>
        <w:pStyle w:val="ProductList-BodyIndented"/>
      </w:pPr>
      <w:r>
        <w:t xml:space="preserve"> </w:t>
      </w:r>
    </w:p>
    <w:p w:rsidR="00242E85" w:rsidRDefault="00D87759">
      <w:pPr>
        <w:pStyle w:val="ProductList-SubClauseHeading"/>
      </w:pPr>
      <w:r>
        <w:t>Licencna ograničenja otvorenog koda</w:t>
      </w:r>
    </w:p>
    <w:p w:rsidR="00242E85" w:rsidRDefault="00D87759">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242E85" w:rsidRDefault="00D87759">
      <w:pPr>
        <w:pStyle w:val="ProductList-BodyIndented"/>
      </w:pPr>
      <w:r>
        <w:t xml:space="preserve"> </w:t>
      </w:r>
    </w:p>
    <w:p w:rsidR="00242E85" w:rsidRDefault="00D87759">
      <w:pPr>
        <w:pStyle w:val="ProductList-SubClauseHeading"/>
      </w:pPr>
      <w:r>
        <w:t>Prava Povezanih društava</w:t>
      </w:r>
    </w:p>
    <w:p w:rsidR="00242E85" w:rsidRDefault="00D87759">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242E85" w:rsidRDefault="00D87759">
      <w:pPr>
        <w:pStyle w:val="ProductList-BodyIndented"/>
      </w:pPr>
      <w:r>
        <w:t xml:space="preserve"> </w:t>
      </w:r>
    </w:p>
    <w:p w:rsidR="00242E85" w:rsidRDefault="00D87759">
      <w:pPr>
        <w:pStyle w:val="ProductList-ClauseHeading"/>
      </w:pPr>
      <w:r>
        <w:t>Jamstva i ograničenja odgovornosti</w:t>
      </w:r>
    </w:p>
    <w:p w:rsidR="00242E85" w:rsidRDefault="00D87759">
      <w:pPr>
        <w:pStyle w:val="ProductList-SubClauseHeading"/>
      </w:pPr>
      <w:r>
        <w:t>Jamstvo za Profesionalne usluge</w:t>
      </w:r>
    </w:p>
    <w:p w:rsidR="00242E85" w:rsidRDefault="00D87759">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242E85" w:rsidRDefault="00D87759">
      <w:pPr>
        <w:pStyle w:val="ProductList-BodyIndented"/>
      </w:pPr>
      <w:r>
        <w:t xml:space="preserve"> </w:t>
      </w:r>
    </w:p>
    <w:p w:rsidR="00242E85" w:rsidRDefault="00D87759">
      <w:pPr>
        <w:pStyle w:val="ProductList-SubClauseHeading"/>
      </w:pPr>
      <w:r>
        <w:t>Ograničenje odgovornosti</w:t>
      </w:r>
    </w:p>
    <w:p w:rsidR="00242E85" w:rsidRDefault="00D87759">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242E85" w:rsidRDefault="00D87759">
      <w:pPr>
        <w:pStyle w:val="ProductList-SectionHeading"/>
        <w:pageBreakBefore/>
      </w:pPr>
      <w:bookmarkStart w:id="394" w:name="_Sec572"/>
      <w:bookmarkEnd w:id="384"/>
      <w:r>
        <w:t>Dodatak E – Promocije</w:t>
      </w:r>
      <w:r>
        <w:fldChar w:fldCharType="begin"/>
      </w:r>
      <w:r>
        <w:instrText xml:space="preserve"> TC "</w:instrText>
      </w:r>
      <w:bookmarkStart w:id="395" w:name="_Toc423419713"/>
      <w:r>
        <w:instrText>Dodatak E – Promocije</w:instrText>
      </w:r>
      <w:bookmarkEnd w:id="395"/>
      <w:r>
        <w:instrText>" \l 1</w:instrText>
      </w:r>
      <w:r>
        <w:fldChar w:fldCharType="end"/>
      </w:r>
    </w:p>
    <w:p w:rsidR="00242E85" w:rsidRDefault="00242E85">
      <w:pPr>
        <w:sectPr w:rsidR="00242E85">
          <w:headerReference w:type="default" r:id="rId143"/>
          <w:footerReference w:type="default" r:id="rId144"/>
          <w:type w:val="continuous"/>
          <w:pgSz w:w="12240" w:h="15840" w:code="1"/>
          <w:pgMar w:top="1170" w:right="720" w:bottom="720" w:left="720" w:header="432" w:footer="288" w:gutter="0"/>
          <w:cols w:space="360"/>
        </w:sectPr>
      </w:pPr>
    </w:p>
    <w:bookmarkEnd w:id="394"/>
    <w:p w:rsidR="00242E85" w:rsidRDefault="00D87759">
      <w:pPr>
        <w:pStyle w:val="ProductList-SectionHeading"/>
        <w:pageBreakBefore/>
      </w:pPr>
      <w:r>
        <w:t>Kazalo</w:t>
      </w:r>
      <w:r>
        <w:fldChar w:fldCharType="begin"/>
      </w:r>
      <w:r>
        <w:instrText xml:space="preserve"> TC "</w:instrText>
      </w:r>
      <w:bookmarkStart w:id="396" w:name="_Toc423419714"/>
      <w:r>
        <w:instrText>Kazalo</w:instrText>
      </w:r>
      <w:bookmarkEnd w:id="396"/>
      <w:r>
        <w:instrText>" \l 1</w:instrText>
      </w:r>
      <w:r>
        <w:fldChar w:fldCharType="end"/>
      </w:r>
    </w:p>
    <w:p w:rsidR="00242E85" w:rsidRDefault="00242E85">
      <w:pPr>
        <w:pStyle w:val="ProductList-Body"/>
      </w:pPr>
    </w:p>
    <w:p w:rsidR="00242E85" w:rsidRDefault="00242E85">
      <w:pPr>
        <w:sectPr w:rsidR="00242E85">
          <w:headerReference w:type="default" r:id="rId145"/>
          <w:footerReference w:type="default" r:id="rId146"/>
          <w:type w:val="continuous"/>
          <w:pgSz w:w="12240" w:h="15840" w:code="1"/>
          <w:pgMar w:top="1170" w:right="720" w:bottom="720" w:left="720" w:header="432" w:footer="288" w:gutter="0"/>
          <w:cols w:space="360"/>
        </w:sectPr>
      </w:pPr>
    </w:p>
    <w:p w:rsidR="00567F0A" w:rsidRDefault="00D87759">
      <w:pPr>
        <w:pStyle w:val="ProductList-Body"/>
        <w:rPr>
          <w:noProof/>
        </w:rPr>
        <w:sectPr w:rsidR="00567F0A" w:rsidSect="00567F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67F0A" w:rsidRDefault="00567F0A">
      <w:pPr>
        <w:pStyle w:val="Index1"/>
        <w:tabs>
          <w:tab w:val="right" w:pos="5030"/>
        </w:tabs>
        <w:rPr>
          <w:noProof/>
        </w:rPr>
      </w:pPr>
      <w:r>
        <w:rPr>
          <w:noProof/>
        </w:rPr>
        <w:t>2013, 22</w:t>
      </w:r>
    </w:p>
    <w:p w:rsidR="00567F0A" w:rsidRDefault="00567F0A">
      <w:pPr>
        <w:pStyle w:val="Index1"/>
        <w:tabs>
          <w:tab w:val="right" w:pos="5030"/>
        </w:tabs>
        <w:rPr>
          <w:noProof/>
        </w:rPr>
      </w:pPr>
      <w:r>
        <w:rPr>
          <w:noProof/>
        </w:rPr>
        <w:t>Access 2010, 85</w:t>
      </w:r>
    </w:p>
    <w:p w:rsidR="00567F0A" w:rsidRDefault="00567F0A">
      <w:pPr>
        <w:pStyle w:val="Index1"/>
        <w:tabs>
          <w:tab w:val="right" w:pos="5030"/>
        </w:tabs>
        <w:rPr>
          <w:noProof/>
        </w:rPr>
      </w:pPr>
      <w:r>
        <w:rPr>
          <w:noProof/>
        </w:rPr>
        <w:t>Access 2013, 21</w:t>
      </w:r>
    </w:p>
    <w:p w:rsidR="00567F0A" w:rsidRDefault="00567F0A">
      <w:pPr>
        <w:pStyle w:val="Index1"/>
        <w:tabs>
          <w:tab w:val="right" w:pos="5030"/>
        </w:tabs>
        <w:rPr>
          <w:noProof/>
        </w:rPr>
      </w:pPr>
      <w:r>
        <w:rPr>
          <w:noProof/>
        </w:rPr>
        <w:t>Apple Macintosh, 42</w:t>
      </w:r>
    </w:p>
    <w:p w:rsidR="00567F0A" w:rsidRDefault="00567F0A">
      <w:pPr>
        <w:pStyle w:val="Index1"/>
        <w:tabs>
          <w:tab w:val="right" w:pos="5030"/>
        </w:tabs>
        <w:rPr>
          <w:noProof/>
        </w:rPr>
      </w:pPr>
      <w:r>
        <w:rPr>
          <w:noProof/>
        </w:rPr>
        <w:t>Azure Active Directory Basic, 57</w:t>
      </w:r>
    </w:p>
    <w:p w:rsidR="00567F0A" w:rsidRDefault="00567F0A">
      <w:pPr>
        <w:pStyle w:val="Index1"/>
        <w:tabs>
          <w:tab w:val="right" w:pos="5030"/>
        </w:tabs>
        <w:rPr>
          <w:noProof/>
        </w:rPr>
      </w:pPr>
      <w:r>
        <w:rPr>
          <w:noProof/>
        </w:rPr>
        <w:t>Azure Active Directory Premium, 57</w:t>
      </w:r>
    </w:p>
    <w:p w:rsidR="00567F0A" w:rsidRDefault="00567F0A">
      <w:pPr>
        <w:pStyle w:val="Index1"/>
        <w:tabs>
          <w:tab w:val="right" w:pos="5030"/>
        </w:tabs>
        <w:rPr>
          <w:noProof/>
        </w:rPr>
      </w:pPr>
      <w:r>
        <w:rPr>
          <w:noProof/>
        </w:rPr>
        <w:t>Azure Active Professional Direct Support, 55</w:t>
      </w:r>
    </w:p>
    <w:p w:rsidR="00567F0A" w:rsidRDefault="00567F0A">
      <w:pPr>
        <w:pStyle w:val="Index1"/>
        <w:tabs>
          <w:tab w:val="right" w:pos="5030"/>
        </w:tabs>
        <w:rPr>
          <w:noProof/>
        </w:rPr>
      </w:pPr>
      <w:r>
        <w:rPr>
          <w:noProof/>
        </w:rPr>
        <w:t>Azure Active Standard Support, 55</w:t>
      </w:r>
    </w:p>
    <w:p w:rsidR="00567F0A" w:rsidRDefault="00567F0A">
      <w:pPr>
        <w:pStyle w:val="Index1"/>
        <w:tabs>
          <w:tab w:val="right" w:pos="5030"/>
        </w:tabs>
        <w:rPr>
          <w:noProof/>
        </w:rPr>
      </w:pPr>
      <w:r>
        <w:rPr>
          <w:noProof/>
        </w:rPr>
        <w:t>Azure RemoteApp, 58</w:t>
      </w:r>
    </w:p>
    <w:p w:rsidR="00567F0A" w:rsidRDefault="00567F0A">
      <w:pPr>
        <w:pStyle w:val="Index1"/>
        <w:tabs>
          <w:tab w:val="right" w:pos="5030"/>
        </w:tabs>
        <w:rPr>
          <w:noProof/>
        </w:rPr>
      </w:pPr>
      <w:r>
        <w:rPr>
          <w:noProof/>
        </w:rPr>
        <w:t>Azure Rights Management Add-on, 66</w:t>
      </w:r>
    </w:p>
    <w:p w:rsidR="00567F0A" w:rsidRDefault="00567F0A">
      <w:pPr>
        <w:pStyle w:val="Index1"/>
        <w:tabs>
          <w:tab w:val="right" w:pos="5030"/>
        </w:tabs>
        <w:rPr>
          <w:noProof/>
        </w:rPr>
      </w:pPr>
      <w:r>
        <w:rPr>
          <w:noProof/>
        </w:rPr>
        <w:t>Azure Site Recovery, 90</w:t>
      </w:r>
    </w:p>
    <w:p w:rsidR="00567F0A" w:rsidRDefault="00567F0A">
      <w:pPr>
        <w:pStyle w:val="Index1"/>
        <w:tabs>
          <w:tab w:val="right" w:pos="5030"/>
        </w:tabs>
        <w:rPr>
          <w:noProof/>
        </w:rPr>
      </w:pPr>
      <w:r>
        <w:rPr>
          <w:noProof/>
        </w:rPr>
        <w:t>Bing karte Internal Website Usage 100K Transactions Monthly Subscription, 71</w:t>
      </w:r>
    </w:p>
    <w:p w:rsidR="00567F0A" w:rsidRDefault="00567F0A">
      <w:pPr>
        <w:pStyle w:val="Index1"/>
        <w:tabs>
          <w:tab w:val="right" w:pos="5030"/>
        </w:tabs>
        <w:rPr>
          <w:noProof/>
        </w:rPr>
      </w:pPr>
      <w:r>
        <w:rPr>
          <w:noProof/>
        </w:rPr>
        <w:t>Bing karte Public Website Usage 100K Transaction Monthly Subscription, 71</w:t>
      </w:r>
    </w:p>
    <w:p w:rsidR="00567F0A" w:rsidRDefault="00567F0A">
      <w:pPr>
        <w:pStyle w:val="Index1"/>
        <w:tabs>
          <w:tab w:val="right" w:pos="5030"/>
        </w:tabs>
        <w:rPr>
          <w:noProof/>
        </w:rPr>
      </w:pPr>
      <w:r>
        <w:rPr>
          <w:noProof/>
        </w:rPr>
        <w:t>Bing Maps Asset Management for Windows Europe or North America, 71</w:t>
      </w:r>
    </w:p>
    <w:p w:rsidR="00567F0A" w:rsidRDefault="00567F0A">
      <w:pPr>
        <w:pStyle w:val="Index1"/>
        <w:tabs>
          <w:tab w:val="right" w:pos="5030"/>
        </w:tabs>
        <w:rPr>
          <w:noProof/>
        </w:rPr>
      </w:pPr>
      <w:r>
        <w:rPr>
          <w:noProof/>
        </w:rPr>
        <w:t>Bing Maps Asset Management for Windows Platform Fee Monthly Subscription, 71</w:t>
      </w:r>
    </w:p>
    <w:p w:rsidR="00567F0A" w:rsidRDefault="00567F0A">
      <w:pPr>
        <w:pStyle w:val="Index1"/>
        <w:tabs>
          <w:tab w:val="right" w:pos="5030"/>
        </w:tabs>
        <w:rPr>
          <w:noProof/>
        </w:rPr>
      </w:pPr>
      <w:r>
        <w:rPr>
          <w:noProof/>
        </w:rPr>
        <w:t>Bing Maps Consumer Tracked Per Asset Monthly Subscription, 71</w:t>
      </w:r>
    </w:p>
    <w:p w:rsidR="00567F0A" w:rsidRDefault="00567F0A">
      <w:pPr>
        <w:pStyle w:val="Index1"/>
        <w:tabs>
          <w:tab w:val="right" w:pos="5030"/>
        </w:tabs>
        <w:rPr>
          <w:noProof/>
        </w:rPr>
      </w:pPr>
      <w:r>
        <w:rPr>
          <w:noProof/>
        </w:rPr>
        <w:t>Bing Maps Enterprise Fee Monthly Subscription, 71</w:t>
      </w:r>
    </w:p>
    <w:p w:rsidR="00567F0A" w:rsidRDefault="00567F0A">
      <w:pPr>
        <w:pStyle w:val="Index1"/>
        <w:tabs>
          <w:tab w:val="right" w:pos="5030"/>
        </w:tabs>
        <w:rPr>
          <w:noProof/>
        </w:rPr>
      </w:pPr>
      <w:r>
        <w:rPr>
          <w:noProof/>
        </w:rPr>
        <w:t>Bing Maps Internal Website Usage 250K (i više) Transactions Monthly Subscription, 71</w:t>
      </w:r>
    </w:p>
    <w:p w:rsidR="00567F0A" w:rsidRDefault="00567F0A">
      <w:pPr>
        <w:pStyle w:val="Index1"/>
        <w:tabs>
          <w:tab w:val="right" w:pos="5030"/>
        </w:tabs>
        <w:rPr>
          <w:noProof/>
        </w:rPr>
      </w:pPr>
      <w:r>
        <w:rPr>
          <w:noProof/>
        </w:rPr>
        <w:t>Bing Maps Known 5K User Monthly Subscription, 71</w:t>
      </w:r>
    </w:p>
    <w:p w:rsidR="00567F0A" w:rsidRDefault="00567F0A">
      <w:pPr>
        <w:pStyle w:val="Index1"/>
        <w:tabs>
          <w:tab w:val="right" w:pos="5030"/>
        </w:tabs>
        <w:rPr>
          <w:noProof/>
        </w:rPr>
      </w:pPr>
      <w:r>
        <w:rPr>
          <w:noProof/>
        </w:rPr>
        <w:t>Bing Maps Known Per User Monthly Subscription, 71</w:t>
      </w:r>
    </w:p>
    <w:p w:rsidR="00567F0A" w:rsidRDefault="00567F0A">
      <w:pPr>
        <w:pStyle w:val="Index1"/>
        <w:tabs>
          <w:tab w:val="right" w:pos="5030"/>
        </w:tabs>
        <w:rPr>
          <w:noProof/>
        </w:rPr>
      </w:pPr>
      <w:r>
        <w:rPr>
          <w:noProof/>
        </w:rPr>
        <w:t>Bing Maps Light Known 5K User Monthly Subscription, 71</w:t>
      </w:r>
    </w:p>
    <w:p w:rsidR="00567F0A" w:rsidRDefault="00567F0A">
      <w:pPr>
        <w:pStyle w:val="Index1"/>
        <w:tabs>
          <w:tab w:val="right" w:pos="5030"/>
        </w:tabs>
        <w:rPr>
          <w:noProof/>
        </w:rPr>
      </w:pPr>
      <w:r>
        <w:rPr>
          <w:noProof/>
        </w:rPr>
        <w:t>Bing Maps Light Known Per User Monthly Subscription, 71</w:t>
      </w:r>
    </w:p>
    <w:p w:rsidR="00567F0A" w:rsidRDefault="00567F0A">
      <w:pPr>
        <w:pStyle w:val="Index1"/>
        <w:tabs>
          <w:tab w:val="right" w:pos="5030"/>
        </w:tabs>
        <w:rPr>
          <w:noProof/>
        </w:rPr>
      </w:pPr>
      <w:r>
        <w:rPr>
          <w:noProof/>
        </w:rPr>
        <w:t>Bing Maps Public Website Usage 420K (i više) Transactions Monthly Subscription, 71</w:t>
      </w:r>
    </w:p>
    <w:p w:rsidR="00567F0A" w:rsidRDefault="00567F0A">
      <w:pPr>
        <w:pStyle w:val="Index1"/>
        <w:tabs>
          <w:tab w:val="right" w:pos="5030"/>
        </w:tabs>
        <w:rPr>
          <w:noProof/>
        </w:rPr>
      </w:pPr>
      <w:r>
        <w:rPr>
          <w:noProof/>
        </w:rPr>
        <w:t>BizTalk Server, 88</w:t>
      </w:r>
    </w:p>
    <w:p w:rsidR="00567F0A" w:rsidRDefault="00567F0A">
      <w:pPr>
        <w:pStyle w:val="Index1"/>
        <w:tabs>
          <w:tab w:val="right" w:pos="5030"/>
        </w:tabs>
        <w:rPr>
          <w:noProof/>
        </w:rPr>
      </w:pPr>
      <w:r>
        <w:rPr>
          <w:noProof/>
        </w:rPr>
        <w:t>BizTalk Server 2013, 13</w:t>
      </w:r>
    </w:p>
    <w:p w:rsidR="00567F0A" w:rsidRDefault="00567F0A">
      <w:pPr>
        <w:pStyle w:val="Index1"/>
        <w:tabs>
          <w:tab w:val="right" w:pos="5030"/>
        </w:tabs>
        <w:rPr>
          <w:noProof/>
        </w:rPr>
      </w:pPr>
      <w:r>
        <w:rPr>
          <w:noProof/>
        </w:rPr>
        <w:t>BizTalk Server 2013 R2 Branch Edition, 13</w:t>
      </w:r>
    </w:p>
    <w:p w:rsidR="00567F0A" w:rsidRDefault="00567F0A">
      <w:pPr>
        <w:pStyle w:val="Index1"/>
        <w:tabs>
          <w:tab w:val="right" w:pos="5030"/>
        </w:tabs>
        <w:rPr>
          <w:noProof/>
        </w:rPr>
      </w:pPr>
      <w:r>
        <w:rPr>
          <w:noProof/>
        </w:rPr>
        <w:t>BizTalk Server 2013 R2 Branch IDC, 13</w:t>
      </w:r>
    </w:p>
    <w:p w:rsidR="00567F0A" w:rsidRDefault="00567F0A">
      <w:pPr>
        <w:pStyle w:val="Index1"/>
        <w:tabs>
          <w:tab w:val="right" w:pos="5030"/>
        </w:tabs>
        <w:rPr>
          <w:noProof/>
        </w:rPr>
      </w:pPr>
      <w:r>
        <w:rPr>
          <w:noProof/>
        </w:rPr>
        <w:t>BizTalk Server 2013 R2 Developer, 13</w:t>
      </w:r>
    </w:p>
    <w:p w:rsidR="00567F0A" w:rsidRDefault="00567F0A">
      <w:pPr>
        <w:pStyle w:val="Index1"/>
        <w:tabs>
          <w:tab w:val="right" w:pos="5030"/>
        </w:tabs>
        <w:rPr>
          <w:noProof/>
        </w:rPr>
      </w:pPr>
      <w:r>
        <w:rPr>
          <w:noProof/>
        </w:rPr>
        <w:t>BizTalk Server 2013 R2 Enterprise Edition, 13</w:t>
      </w:r>
    </w:p>
    <w:p w:rsidR="00567F0A" w:rsidRDefault="00567F0A">
      <w:pPr>
        <w:pStyle w:val="Index1"/>
        <w:tabs>
          <w:tab w:val="right" w:pos="5030"/>
        </w:tabs>
        <w:rPr>
          <w:noProof/>
        </w:rPr>
      </w:pPr>
      <w:r>
        <w:rPr>
          <w:noProof/>
        </w:rPr>
        <w:t>BizTalk Server 2013 R2 Standard Edition, 13</w:t>
      </w:r>
    </w:p>
    <w:p w:rsidR="00567F0A" w:rsidRDefault="00567F0A">
      <w:pPr>
        <w:pStyle w:val="Index1"/>
        <w:tabs>
          <w:tab w:val="right" w:pos="5030"/>
        </w:tabs>
        <w:rPr>
          <w:noProof/>
        </w:rPr>
      </w:pPr>
      <w:r>
        <w:rPr>
          <w:noProof/>
        </w:rPr>
        <w:t>BizTalk Server 2013 R2 Standard Edition IDC, 13</w:t>
      </w:r>
    </w:p>
    <w:p w:rsidR="00567F0A" w:rsidRDefault="00567F0A">
      <w:pPr>
        <w:pStyle w:val="Index1"/>
        <w:tabs>
          <w:tab w:val="right" w:pos="5030"/>
        </w:tabs>
        <w:rPr>
          <w:noProof/>
        </w:rPr>
      </w:pPr>
      <w:r>
        <w:rPr>
          <w:noProof/>
        </w:rPr>
        <w:t>BizTalk Server Branch, 89</w:t>
      </w:r>
    </w:p>
    <w:p w:rsidR="00567F0A" w:rsidRDefault="00567F0A">
      <w:pPr>
        <w:pStyle w:val="Index1"/>
        <w:tabs>
          <w:tab w:val="right" w:pos="5030"/>
        </w:tabs>
        <w:rPr>
          <w:noProof/>
        </w:rPr>
      </w:pPr>
      <w:r>
        <w:rPr>
          <w:noProof/>
        </w:rPr>
        <w:t>BizTalk Server Enterprise, 89</w:t>
      </w:r>
    </w:p>
    <w:p w:rsidR="00567F0A" w:rsidRDefault="00567F0A">
      <w:pPr>
        <w:pStyle w:val="Index1"/>
        <w:tabs>
          <w:tab w:val="right" w:pos="5030"/>
        </w:tabs>
        <w:rPr>
          <w:noProof/>
        </w:rPr>
      </w:pPr>
      <w:r>
        <w:rPr>
          <w:noProof/>
        </w:rPr>
        <w:t>BizTalk Server Standard, 89</w:t>
      </w:r>
    </w:p>
    <w:p w:rsidR="00567F0A" w:rsidRDefault="00567F0A">
      <w:pPr>
        <w:pStyle w:val="Index1"/>
        <w:tabs>
          <w:tab w:val="right" w:pos="5030"/>
        </w:tabs>
        <w:rPr>
          <w:noProof/>
        </w:rPr>
      </w:pPr>
      <w:r>
        <w:rPr>
          <w:noProof/>
        </w:rPr>
        <w:t>Business Productivity Online Deskless Suite, 67</w:t>
      </w:r>
    </w:p>
    <w:p w:rsidR="00567F0A" w:rsidRDefault="00567F0A">
      <w:pPr>
        <w:pStyle w:val="Index1"/>
        <w:tabs>
          <w:tab w:val="right" w:pos="5030"/>
        </w:tabs>
        <w:rPr>
          <w:noProof/>
        </w:rPr>
      </w:pPr>
      <w:r>
        <w:rPr>
          <w:noProof/>
        </w:rPr>
        <w:t>CIS Datacenter, 88</w:t>
      </w:r>
    </w:p>
    <w:p w:rsidR="00567F0A" w:rsidRDefault="00567F0A">
      <w:pPr>
        <w:pStyle w:val="Index1"/>
        <w:tabs>
          <w:tab w:val="right" w:pos="5030"/>
        </w:tabs>
        <w:rPr>
          <w:noProof/>
        </w:rPr>
      </w:pPr>
      <w:r>
        <w:rPr>
          <w:noProof/>
        </w:rPr>
        <w:t>CIS Standard, 88</w:t>
      </w:r>
    </w:p>
    <w:p w:rsidR="00567F0A" w:rsidRDefault="00567F0A">
      <w:pPr>
        <w:pStyle w:val="Index1"/>
        <w:tabs>
          <w:tab w:val="right" w:pos="5030"/>
        </w:tabs>
        <w:rPr>
          <w:noProof/>
        </w:rPr>
      </w:pPr>
      <w:r>
        <w:rPr>
          <w:noProof/>
        </w:rPr>
        <w:t>Commerce Server Enterprise, 89</w:t>
      </w:r>
    </w:p>
    <w:p w:rsidR="00567F0A" w:rsidRDefault="00567F0A">
      <w:pPr>
        <w:pStyle w:val="Index1"/>
        <w:tabs>
          <w:tab w:val="right" w:pos="5030"/>
        </w:tabs>
        <w:rPr>
          <w:noProof/>
        </w:rPr>
      </w:pPr>
      <w:r>
        <w:rPr>
          <w:noProof/>
        </w:rPr>
        <w:t>Commerce Server Standard, 89</w:t>
      </w:r>
    </w:p>
    <w:p w:rsidR="00567F0A" w:rsidRDefault="00567F0A">
      <w:pPr>
        <w:pStyle w:val="Index1"/>
        <w:tabs>
          <w:tab w:val="right" w:pos="5030"/>
        </w:tabs>
        <w:rPr>
          <w:noProof/>
        </w:rPr>
      </w:pPr>
      <w:r>
        <w:rPr>
          <w:noProof/>
        </w:rPr>
        <w:t>Communicator for Mac 2011, 24</w:t>
      </w:r>
    </w:p>
    <w:p w:rsidR="00567F0A" w:rsidRDefault="00567F0A">
      <w:pPr>
        <w:pStyle w:val="Index1"/>
        <w:tabs>
          <w:tab w:val="right" w:pos="5030"/>
        </w:tabs>
        <w:rPr>
          <w:noProof/>
        </w:rPr>
      </w:pPr>
      <w:r>
        <w:rPr>
          <w:noProof/>
        </w:rPr>
        <w:t>Core CAL, 56, 66, 83, 89</w:t>
      </w:r>
    </w:p>
    <w:p w:rsidR="00567F0A" w:rsidRDefault="00567F0A">
      <w:pPr>
        <w:pStyle w:val="Index1"/>
        <w:tabs>
          <w:tab w:val="right" w:pos="5030"/>
        </w:tabs>
        <w:rPr>
          <w:noProof/>
        </w:rPr>
      </w:pPr>
      <w:r>
        <w:rPr>
          <w:noProof/>
        </w:rPr>
        <w:t>Core CAL Bridge for Office 365, 67</w:t>
      </w:r>
    </w:p>
    <w:p w:rsidR="00567F0A" w:rsidRDefault="00567F0A">
      <w:pPr>
        <w:pStyle w:val="Index1"/>
        <w:tabs>
          <w:tab w:val="right" w:pos="5030"/>
        </w:tabs>
        <w:rPr>
          <w:noProof/>
        </w:rPr>
      </w:pPr>
      <w:r>
        <w:rPr>
          <w:noProof/>
        </w:rPr>
        <w:t>Core CAL Suite, 14</w:t>
      </w:r>
    </w:p>
    <w:p w:rsidR="00567F0A" w:rsidRDefault="00567F0A">
      <w:pPr>
        <w:pStyle w:val="Index1"/>
        <w:tabs>
          <w:tab w:val="right" w:pos="5030"/>
        </w:tabs>
        <w:rPr>
          <w:noProof/>
        </w:rPr>
      </w:pPr>
      <w:r>
        <w:rPr>
          <w:noProof/>
        </w:rPr>
        <w:t>Core CAL Suite Bridge for Office 365, 14</w:t>
      </w:r>
    </w:p>
    <w:p w:rsidR="00567F0A" w:rsidRDefault="00567F0A">
      <w:pPr>
        <w:pStyle w:val="Index1"/>
        <w:tabs>
          <w:tab w:val="right" w:pos="5030"/>
        </w:tabs>
        <w:rPr>
          <w:noProof/>
        </w:rPr>
      </w:pPr>
      <w:r>
        <w:rPr>
          <w:noProof/>
        </w:rPr>
        <w:t>Core CAL Suite Bridge za Enterprise Mobility Suite, 89</w:t>
      </w:r>
    </w:p>
    <w:p w:rsidR="00567F0A" w:rsidRDefault="00567F0A">
      <w:pPr>
        <w:pStyle w:val="Index1"/>
        <w:tabs>
          <w:tab w:val="right" w:pos="5030"/>
        </w:tabs>
        <w:rPr>
          <w:noProof/>
        </w:rPr>
      </w:pPr>
      <w:r>
        <w:rPr>
          <w:noProof/>
        </w:rPr>
        <w:t>Core CAL Suite Bridge za Microsoft Intune, 14, 89</w:t>
      </w:r>
    </w:p>
    <w:p w:rsidR="00567F0A" w:rsidRDefault="00567F0A">
      <w:pPr>
        <w:pStyle w:val="Index1"/>
        <w:tabs>
          <w:tab w:val="right" w:pos="5030"/>
        </w:tabs>
        <w:rPr>
          <w:noProof/>
        </w:rPr>
      </w:pPr>
      <w:r>
        <w:rPr>
          <w:noProof/>
        </w:rPr>
        <w:t>Core CAL Suite Bridge za Office 365, 56, 89</w:t>
      </w:r>
    </w:p>
    <w:p w:rsidR="00567F0A" w:rsidRDefault="00567F0A">
      <w:pPr>
        <w:pStyle w:val="Index1"/>
        <w:tabs>
          <w:tab w:val="right" w:pos="5030"/>
        </w:tabs>
        <w:rPr>
          <w:noProof/>
        </w:rPr>
      </w:pPr>
      <w:r>
        <w:rPr>
          <w:noProof/>
        </w:rPr>
        <w:t>Core CAL Suite Bridge za Office 365 i Microsoft Intune, 14, 57, 89</w:t>
      </w:r>
    </w:p>
    <w:p w:rsidR="00567F0A" w:rsidRDefault="00567F0A">
      <w:pPr>
        <w:pStyle w:val="Index1"/>
        <w:tabs>
          <w:tab w:val="right" w:pos="5030"/>
        </w:tabs>
        <w:rPr>
          <w:noProof/>
        </w:rPr>
      </w:pPr>
      <w:r>
        <w:rPr>
          <w:noProof/>
        </w:rPr>
        <w:t>Core CAL-ove, 35</w:t>
      </w:r>
    </w:p>
    <w:p w:rsidR="00567F0A" w:rsidRDefault="00567F0A">
      <w:pPr>
        <w:pStyle w:val="Index1"/>
        <w:tabs>
          <w:tab w:val="right" w:pos="5030"/>
        </w:tabs>
        <w:rPr>
          <w:noProof/>
        </w:rPr>
      </w:pPr>
      <w:r>
        <w:rPr>
          <w:noProof/>
        </w:rPr>
        <w:t>Core Infrastructure Server Suite Datacenter, 16, 89</w:t>
      </w:r>
    </w:p>
    <w:p w:rsidR="00567F0A" w:rsidRDefault="00567F0A">
      <w:pPr>
        <w:pStyle w:val="Index1"/>
        <w:tabs>
          <w:tab w:val="right" w:pos="5030"/>
        </w:tabs>
        <w:rPr>
          <w:noProof/>
        </w:rPr>
      </w:pPr>
      <w:r>
        <w:rPr>
          <w:noProof/>
        </w:rPr>
        <w:t>Core Infrastructure Server Suite Standard, 16, 89</w:t>
      </w:r>
    </w:p>
    <w:p w:rsidR="00567F0A" w:rsidRDefault="00567F0A">
      <w:pPr>
        <w:pStyle w:val="Index1"/>
        <w:tabs>
          <w:tab w:val="right" w:pos="5030"/>
        </w:tabs>
        <w:rPr>
          <w:noProof/>
        </w:rPr>
      </w:pPr>
      <w:r>
        <w:rPr>
          <w:noProof/>
        </w:rPr>
        <w:t>Dodatno tehnološko jamstvo Software Assurance za sustav Windows po korisniku, 40</w:t>
      </w:r>
    </w:p>
    <w:p w:rsidR="00567F0A" w:rsidRDefault="00567F0A">
      <w:pPr>
        <w:pStyle w:val="Index1"/>
        <w:tabs>
          <w:tab w:val="right" w:pos="5030"/>
        </w:tabs>
        <w:rPr>
          <w:noProof/>
        </w:rPr>
      </w:pPr>
      <w:r>
        <w:rPr>
          <w:noProof/>
        </w:rPr>
        <w:t>Enterprise CAL, 56, 60, 66, 68, 83, 89</w:t>
      </w:r>
    </w:p>
    <w:p w:rsidR="00567F0A" w:rsidRDefault="00567F0A">
      <w:pPr>
        <w:pStyle w:val="Index1"/>
        <w:tabs>
          <w:tab w:val="right" w:pos="5030"/>
        </w:tabs>
        <w:rPr>
          <w:noProof/>
        </w:rPr>
      </w:pPr>
      <w:r>
        <w:rPr>
          <w:noProof/>
        </w:rPr>
        <w:t>Enterprise CAL Bridge za Office 365, 67</w:t>
      </w:r>
    </w:p>
    <w:p w:rsidR="00567F0A" w:rsidRDefault="00567F0A">
      <w:pPr>
        <w:pStyle w:val="Index1"/>
        <w:tabs>
          <w:tab w:val="right" w:pos="5030"/>
        </w:tabs>
        <w:rPr>
          <w:noProof/>
        </w:rPr>
      </w:pPr>
      <w:r>
        <w:rPr>
          <w:noProof/>
        </w:rPr>
        <w:t>Enterprise CAL Suite, 14</w:t>
      </w:r>
    </w:p>
    <w:p w:rsidR="00567F0A" w:rsidRDefault="00567F0A">
      <w:pPr>
        <w:pStyle w:val="Index1"/>
        <w:tabs>
          <w:tab w:val="right" w:pos="5030"/>
        </w:tabs>
        <w:rPr>
          <w:noProof/>
        </w:rPr>
      </w:pPr>
      <w:r>
        <w:rPr>
          <w:noProof/>
        </w:rPr>
        <w:t>Enterprise CAL Suite Bridge za Enterprise Mobility Suite, 89</w:t>
      </w:r>
    </w:p>
    <w:p w:rsidR="00567F0A" w:rsidRDefault="00567F0A">
      <w:pPr>
        <w:pStyle w:val="Index1"/>
        <w:tabs>
          <w:tab w:val="right" w:pos="5030"/>
        </w:tabs>
        <w:rPr>
          <w:noProof/>
        </w:rPr>
      </w:pPr>
      <w:r>
        <w:rPr>
          <w:noProof/>
        </w:rPr>
        <w:t>Enterprise CAL Suite Bridge za Microsoft Intune, 14, 89</w:t>
      </w:r>
    </w:p>
    <w:p w:rsidR="00567F0A" w:rsidRDefault="00567F0A">
      <w:pPr>
        <w:pStyle w:val="Index1"/>
        <w:tabs>
          <w:tab w:val="right" w:pos="5030"/>
        </w:tabs>
        <w:rPr>
          <w:noProof/>
        </w:rPr>
      </w:pPr>
      <w:r>
        <w:rPr>
          <w:noProof/>
        </w:rPr>
        <w:t>Enterprise CAL Suite Bridge za Office 365, 14, 57, 89</w:t>
      </w:r>
    </w:p>
    <w:p w:rsidR="00567F0A" w:rsidRDefault="00567F0A">
      <w:pPr>
        <w:pStyle w:val="Index1"/>
        <w:tabs>
          <w:tab w:val="right" w:pos="5030"/>
        </w:tabs>
        <w:rPr>
          <w:noProof/>
        </w:rPr>
      </w:pPr>
      <w:r>
        <w:rPr>
          <w:noProof/>
        </w:rPr>
        <w:t>Enterprise CAL Suite Bridge za Office 365 i Microsoft Intune, 14, 57, 89</w:t>
      </w:r>
    </w:p>
    <w:p w:rsidR="00567F0A" w:rsidRDefault="00567F0A">
      <w:pPr>
        <w:pStyle w:val="Index1"/>
        <w:tabs>
          <w:tab w:val="right" w:pos="5030"/>
        </w:tabs>
        <w:rPr>
          <w:noProof/>
        </w:rPr>
      </w:pPr>
      <w:r>
        <w:rPr>
          <w:noProof/>
        </w:rPr>
        <w:t>Enterprise CAL-ove, 35</w:t>
      </w:r>
    </w:p>
    <w:p w:rsidR="00567F0A" w:rsidRDefault="00567F0A">
      <w:pPr>
        <w:pStyle w:val="Index1"/>
        <w:tabs>
          <w:tab w:val="right" w:pos="5030"/>
        </w:tabs>
        <w:rPr>
          <w:noProof/>
        </w:rPr>
      </w:pPr>
      <w:r>
        <w:rPr>
          <w:noProof/>
        </w:rPr>
        <w:t>Enterprise Cloud Suite, 59</w:t>
      </w:r>
    </w:p>
    <w:p w:rsidR="00567F0A" w:rsidRDefault="00567F0A">
      <w:pPr>
        <w:pStyle w:val="Index1"/>
        <w:tabs>
          <w:tab w:val="right" w:pos="5030"/>
        </w:tabs>
        <w:rPr>
          <w:noProof/>
        </w:rPr>
      </w:pPr>
      <w:r>
        <w:rPr>
          <w:noProof/>
        </w:rPr>
        <w:t>Enterprise Cloud Suite Add On, 59</w:t>
      </w:r>
    </w:p>
    <w:p w:rsidR="00567F0A" w:rsidRDefault="00567F0A">
      <w:pPr>
        <w:pStyle w:val="Index1"/>
        <w:tabs>
          <w:tab w:val="right" w:pos="5030"/>
        </w:tabs>
        <w:rPr>
          <w:noProof/>
        </w:rPr>
      </w:pPr>
      <w:r>
        <w:rPr>
          <w:noProof/>
        </w:rPr>
        <w:t>Enterprise Cloud Suite From SA, 59</w:t>
      </w:r>
    </w:p>
    <w:p w:rsidR="00567F0A" w:rsidRDefault="00567F0A">
      <w:pPr>
        <w:pStyle w:val="Index1"/>
        <w:tabs>
          <w:tab w:val="right" w:pos="5030"/>
        </w:tabs>
        <w:rPr>
          <w:noProof/>
        </w:rPr>
      </w:pPr>
      <w:r>
        <w:rPr>
          <w:noProof/>
        </w:rPr>
        <w:t>Enterprise Mobility Suite, 15, 56, 59</w:t>
      </w:r>
    </w:p>
    <w:p w:rsidR="00567F0A" w:rsidRDefault="00567F0A">
      <w:pPr>
        <w:pStyle w:val="Index1"/>
        <w:tabs>
          <w:tab w:val="right" w:pos="5030"/>
        </w:tabs>
        <w:rPr>
          <w:noProof/>
        </w:rPr>
      </w:pPr>
      <w:r>
        <w:rPr>
          <w:noProof/>
        </w:rPr>
        <w:t>Enterprise Mobility Suite Add On, 56</w:t>
      </w:r>
    </w:p>
    <w:p w:rsidR="00567F0A" w:rsidRDefault="00567F0A">
      <w:pPr>
        <w:pStyle w:val="Index1"/>
        <w:tabs>
          <w:tab w:val="right" w:pos="5030"/>
        </w:tabs>
        <w:rPr>
          <w:noProof/>
        </w:rPr>
      </w:pPr>
      <w:r>
        <w:rPr>
          <w:noProof/>
        </w:rPr>
        <w:t>Enterprise Mobility Suite From SA, 56, 59</w:t>
      </w:r>
    </w:p>
    <w:p w:rsidR="00567F0A" w:rsidRDefault="00567F0A">
      <w:pPr>
        <w:pStyle w:val="Index1"/>
        <w:tabs>
          <w:tab w:val="right" w:pos="5030"/>
        </w:tabs>
        <w:rPr>
          <w:noProof/>
        </w:rPr>
      </w:pPr>
      <w:r>
        <w:rPr>
          <w:noProof/>
        </w:rPr>
        <w:t>Excel 2010, 85</w:t>
      </w:r>
    </w:p>
    <w:p w:rsidR="00567F0A" w:rsidRDefault="00567F0A">
      <w:pPr>
        <w:pStyle w:val="Index1"/>
        <w:tabs>
          <w:tab w:val="right" w:pos="5030"/>
        </w:tabs>
        <w:rPr>
          <w:noProof/>
        </w:rPr>
      </w:pPr>
      <w:r>
        <w:rPr>
          <w:noProof/>
        </w:rPr>
        <w:t>Excel 2013, 21</w:t>
      </w:r>
    </w:p>
    <w:p w:rsidR="00567F0A" w:rsidRDefault="00567F0A">
      <w:pPr>
        <w:pStyle w:val="Index1"/>
        <w:tabs>
          <w:tab w:val="right" w:pos="5030"/>
        </w:tabs>
        <w:rPr>
          <w:noProof/>
        </w:rPr>
      </w:pPr>
      <w:r>
        <w:rPr>
          <w:noProof/>
        </w:rPr>
        <w:t>Excel za Mac 2011, 23</w:t>
      </w:r>
    </w:p>
    <w:p w:rsidR="00567F0A" w:rsidRDefault="00567F0A">
      <w:pPr>
        <w:pStyle w:val="Index1"/>
        <w:tabs>
          <w:tab w:val="right" w:pos="5030"/>
        </w:tabs>
        <w:rPr>
          <w:noProof/>
        </w:rPr>
      </w:pPr>
      <w:r>
        <w:rPr>
          <w:noProof/>
        </w:rPr>
        <w:t>Exchange Enterprise CAL with Services, 69</w:t>
      </w:r>
    </w:p>
    <w:p w:rsidR="00567F0A" w:rsidRDefault="00567F0A">
      <w:pPr>
        <w:pStyle w:val="Index1"/>
        <w:tabs>
          <w:tab w:val="right" w:pos="5030"/>
        </w:tabs>
        <w:rPr>
          <w:noProof/>
        </w:rPr>
      </w:pPr>
      <w:r>
        <w:rPr>
          <w:noProof/>
        </w:rPr>
        <w:t>Exchange Hosted Archive., 68</w:t>
      </w:r>
    </w:p>
    <w:p w:rsidR="00567F0A" w:rsidRDefault="00567F0A">
      <w:pPr>
        <w:pStyle w:val="Index1"/>
        <w:tabs>
          <w:tab w:val="right" w:pos="5030"/>
        </w:tabs>
        <w:rPr>
          <w:noProof/>
        </w:rPr>
      </w:pPr>
      <w:r>
        <w:rPr>
          <w:noProof/>
        </w:rPr>
        <w:t>Exchange Online Archiving for Exchange Online, 68</w:t>
      </w:r>
    </w:p>
    <w:p w:rsidR="00567F0A" w:rsidRDefault="00567F0A">
      <w:pPr>
        <w:pStyle w:val="Index1"/>
        <w:tabs>
          <w:tab w:val="right" w:pos="5030"/>
        </w:tabs>
        <w:rPr>
          <w:noProof/>
        </w:rPr>
      </w:pPr>
      <w:r>
        <w:rPr>
          <w:noProof/>
        </w:rPr>
        <w:t>Exchange Online Archiving for Exchange Server, 68</w:t>
      </w:r>
    </w:p>
    <w:p w:rsidR="00567F0A" w:rsidRDefault="00567F0A">
      <w:pPr>
        <w:pStyle w:val="Index1"/>
        <w:tabs>
          <w:tab w:val="right" w:pos="5030"/>
        </w:tabs>
        <w:rPr>
          <w:noProof/>
        </w:rPr>
      </w:pPr>
      <w:r>
        <w:rPr>
          <w:noProof/>
        </w:rPr>
        <w:t>Exchange Online arhiviranje za Exchange Server, 14</w:t>
      </w:r>
    </w:p>
    <w:p w:rsidR="00567F0A" w:rsidRDefault="00567F0A">
      <w:pPr>
        <w:pStyle w:val="Index1"/>
        <w:tabs>
          <w:tab w:val="right" w:pos="5030"/>
        </w:tabs>
        <w:rPr>
          <w:noProof/>
        </w:rPr>
      </w:pPr>
      <w:r>
        <w:rPr>
          <w:noProof/>
        </w:rPr>
        <w:t>Exchange Online Kiosk, 68</w:t>
      </w:r>
    </w:p>
    <w:p w:rsidR="00567F0A" w:rsidRDefault="00567F0A">
      <w:pPr>
        <w:pStyle w:val="Index1"/>
        <w:tabs>
          <w:tab w:val="right" w:pos="5030"/>
        </w:tabs>
        <w:rPr>
          <w:noProof/>
        </w:rPr>
      </w:pPr>
      <w:r>
        <w:rPr>
          <w:noProof/>
        </w:rPr>
        <w:t>Exchange Online Plan 1, 25, 68</w:t>
      </w:r>
    </w:p>
    <w:p w:rsidR="00567F0A" w:rsidRDefault="00567F0A">
      <w:pPr>
        <w:pStyle w:val="Index1"/>
        <w:tabs>
          <w:tab w:val="right" w:pos="5030"/>
        </w:tabs>
        <w:rPr>
          <w:noProof/>
        </w:rPr>
      </w:pPr>
      <w:r>
        <w:rPr>
          <w:noProof/>
        </w:rPr>
        <w:t>Exchange Online Plan 1 Add-on, 66, 68</w:t>
      </w:r>
    </w:p>
    <w:p w:rsidR="00567F0A" w:rsidRDefault="00567F0A">
      <w:pPr>
        <w:pStyle w:val="Index1"/>
        <w:tabs>
          <w:tab w:val="right" w:pos="5030"/>
        </w:tabs>
        <w:rPr>
          <w:noProof/>
        </w:rPr>
      </w:pPr>
      <w:r>
        <w:rPr>
          <w:noProof/>
        </w:rPr>
        <w:t>Exchange Online Plan 1A for Alumni, 68</w:t>
      </w:r>
    </w:p>
    <w:p w:rsidR="00567F0A" w:rsidRDefault="00567F0A">
      <w:pPr>
        <w:pStyle w:val="Index1"/>
        <w:tabs>
          <w:tab w:val="right" w:pos="5030"/>
        </w:tabs>
        <w:rPr>
          <w:noProof/>
        </w:rPr>
      </w:pPr>
      <w:r>
        <w:rPr>
          <w:noProof/>
        </w:rPr>
        <w:t>Exchange Online Plan 2, 25, 68</w:t>
      </w:r>
    </w:p>
    <w:p w:rsidR="00567F0A" w:rsidRDefault="00567F0A">
      <w:pPr>
        <w:pStyle w:val="Index1"/>
        <w:tabs>
          <w:tab w:val="right" w:pos="5030"/>
        </w:tabs>
        <w:rPr>
          <w:noProof/>
        </w:rPr>
      </w:pPr>
      <w:r>
        <w:rPr>
          <w:noProof/>
        </w:rPr>
        <w:t>Exchange Online Protection, 14, 68</w:t>
      </w:r>
    </w:p>
    <w:p w:rsidR="00567F0A" w:rsidRDefault="00567F0A">
      <w:pPr>
        <w:pStyle w:val="Index1"/>
        <w:tabs>
          <w:tab w:val="right" w:pos="5030"/>
        </w:tabs>
        <w:rPr>
          <w:noProof/>
        </w:rPr>
      </w:pPr>
      <w:r>
        <w:rPr>
          <w:noProof/>
        </w:rPr>
        <w:t>Exchange Server, 89</w:t>
      </w:r>
    </w:p>
    <w:p w:rsidR="00567F0A" w:rsidRDefault="00567F0A">
      <w:pPr>
        <w:pStyle w:val="Index1"/>
        <w:tabs>
          <w:tab w:val="right" w:pos="5030"/>
        </w:tabs>
        <w:rPr>
          <w:noProof/>
        </w:rPr>
      </w:pPr>
      <w:r>
        <w:rPr>
          <w:noProof/>
        </w:rPr>
        <w:t>Exchange Server 2007, 24</w:t>
      </w:r>
    </w:p>
    <w:p w:rsidR="00567F0A" w:rsidRDefault="00567F0A">
      <w:pPr>
        <w:pStyle w:val="Index1"/>
        <w:tabs>
          <w:tab w:val="right" w:pos="5030"/>
        </w:tabs>
        <w:rPr>
          <w:noProof/>
        </w:rPr>
      </w:pPr>
      <w:r>
        <w:rPr>
          <w:noProof/>
        </w:rPr>
        <w:t>Exchange Server 2010, 24</w:t>
      </w:r>
    </w:p>
    <w:p w:rsidR="00567F0A" w:rsidRDefault="00567F0A">
      <w:pPr>
        <w:pStyle w:val="Index1"/>
        <w:tabs>
          <w:tab w:val="right" w:pos="5030"/>
        </w:tabs>
        <w:rPr>
          <w:noProof/>
        </w:rPr>
      </w:pPr>
      <w:r>
        <w:rPr>
          <w:noProof/>
        </w:rPr>
        <w:t>Exchange Server Enterprise, 89</w:t>
      </w:r>
    </w:p>
    <w:p w:rsidR="00567F0A" w:rsidRDefault="00567F0A">
      <w:pPr>
        <w:pStyle w:val="Index1"/>
        <w:tabs>
          <w:tab w:val="right" w:pos="5030"/>
        </w:tabs>
        <w:rPr>
          <w:noProof/>
        </w:rPr>
      </w:pPr>
      <w:r>
        <w:rPr>
          <w:noProof/>
        </w:rPr>
        <w:t>Exchange Server Enterprise 2013, 24</w:t>
      </w:r>
    </w:p>
    <w:p w:rsidR="00567F0A" w:rsidRDefault="00567F0A">
      <w:pPr>
        <w:pStyle w:val="Index1"/>
        <w:tabs>
          <w:tab w:val="right" w:pos="5030"/>
        </w:tabs>
        <w:rPr>
          <w:noProof/>
        </w:rPr>
      </w:pPr>
      <w:r>
        <w:rPr>
          <w:noProof/>
        </w:rPr>
        <w:t>Exchange Server Enterprise 2013 CAL, 24</w:t>
      </w:r>
    </w:p>
    <w:p w:rsidR="00567F0A" w:rsidRDefault="00567F0A">
      <w:pPr>
        <w:pStyle w:val="Index1"/>
        <w:tabs>
          <w:tab w:val="right" w:pos="5030"/>
        </w:tabs>
        <w:rPr>
          <w:noProof/>
        </w:rPr>
      </w:pPr>
      <w:r>
        <w:rPr>
          <w:noProof/>
        </w:rPr>
        <w:t>Exchange Server Standard, 89</w:t>
      </w:r>
    </w:p>
    <w:p w:rsidR="00567F0A" w:rsidRDefault="00567F0A">
      <w:pPr>
        <w:pStyle w:val="Index1"/>
        <w:tabs>
          <w:tab w:val="right" w:pos="5030"/>
        </w:tabs>
        <w:rPr>
          <w:noProof/>
        </w:rPr>
      </w:pPr>
      <w:r>
        <w:rPr>
          <w:noProof/>
        </w:rPr>
        <w:t>Exchange Server Standard 2013, 24</w:t>
      </w:r>
    </w:p>
    <w:p w:rsidR="00567F0A" w:rsidRDefault="00567F0A">
      <w:pPr>
        <w:pStyle w:val="Index1"/>
        <w:tabs>
          <w:tab w:val="right" w:pos="5030"/>
        </w:tabs>
        <w:rPr>
          <w:noProof/>
        </w:rPr>
      </w:pPr>
      <w:r>
        <w:rPr>
          <w:noProof/>
        </w:rPr>
        <w:t>Exchange Server Standard 2013 CAL, 24</w:t>
      </w:r>
    </w:p>
    <w:p w:rsidR="00567F0A" w:rsidRDefault="00567F0A">
      <w:pPr>
        <w:pStyle w:val="Index1"/>
        <w:tabs>
          <w:tab w:val="right" w:pos="5030"/>
        </w:tabs>
        <w:rPr>
          <w:noProof/>
        </w:rPr>
      </w:pPr>
      <w:r>
        <w:rPr>
          <w:noProof/>
        </w:rPr>
        <w:t>Forefront Identity Manager 2010, 17</w:t>
      </w:r>
    </w:p>
    <w:p w:rsidR="00567F0A" w:rsidRDefault="00567F0A">
      <w:pPr>
        <w:pStyle w:val="Index1"/>
        <w:tabs>
          <w:tab w:val="right" w:pos="5030"/>
        </w:tabs>
        <w:rPr>
          <w:noProof/>
        </w:rPr>
      </w:pPr>
      <w:r>
        <w:rPr>
          <w:noProof/>
        </w:rPr>
        <w:t>Forefront Identity Manager 2010 – Windows Live Edition, 17</w:t>
      </w:r>
    </w:p>
    <w:p w:rsidR="00567F0A" w:rsidRDefault="00567F0A">
      <w:pPr>
        <w:pStyle w:val="Index1"/>
        <w:tabs>
          <w:tab w:val="right" w:pos="5030"/>
        </w:tabs>
        <w:rPr>
          <w:noProof/>
        </w:rPr>
      </w:pPr>
      <w:r>
        <w:rPr>
          <w:noProof/>
        </w:rPr>
        <w:t>Forefront Identity Manager 2010 R2, 51</w:t>
      </w:r>
    </w:p>
    <w:p w:rsidR="00567F0A" w:rsidRDefault="00567F0A">
      <w:pPr>
        <w:pStyle w:val="Index1"/>
        <w:tabs>
          <w:tab w:val="right" w:pos="5030"/>
        </w:tabs>
        <w:rPr>
          <w:noProof/>
        </w:rPr>
      </w:pPr>
      <w:r>
        <w:rPr>
          <w:noProof/>
        </w:rPr>
        <w:t>Forefront Identity Manager 2010 R2 – Windows Live Edition, 17</w:t>
      </w:r>
    </w:p>
    <w:p w:rsidR="00567F0A" w:rsidRDefault="00567F0A">
      <w:pPr>
        <w:pStyle w:val="Index1"/>
        <w:tabs>
          <w:tab w:val="right" w:pos="5030"/>
        </w:tabs>
        <w:rPr>
          <w:noProof/>
        </w:rPr>
      </w:pPr>
      <w:r>
        <w:rPr>
          <w:noProof/>
        </w:rPr>
        <w:t>Forefront Identity Manager 2010 R2 CAL, 17</w:t>
      </w:r>
    </w:p>
    <w:p w:rsidR="00567F0A" w:rsidRDefault="00567F0A">
      <w:pPr>
        <w:pStyle w:val="Index1"/>
        <w:tabs>
          <w:tab w:val="right" w:pos="5030"/>
        </w:tabs>
        <w:rPr>
          <w:noProof/>
        </w:rPr>
      </w:pPr>
      <w:r>
        <w:rPr>
          <w:noProof/>
        </w:rPr>
        <w:t>Forefront Identity Manager 2010 R2 External Connector, 17</w:t>
      </w:r>
    </w:p>
    <w:p w:rsidR="00567F0A" w:rsidRDefault="00567F0A">
      <w:pPr>
        <w:pStyle w:val="Index1"/>
        <w:tabs>
          <w:tab w:val="right" w:pos="5030"/>
        </w:tabs>
        <w:rPr>
          <w:noProof/>
        </w:rPr>
      </w:pPr>
      <w:r>
        <w:rPr>
          <w:noProof/>
        </w:rPr>
        <w:t>Forefront TMG Enterprise, 89</w:t>
      </w:r>
    </w:p>
    <w:p w:rsidR="00567F0A" w:rsidRDefault="00567F0A">
      <w:pPr>
        <w:pStyle w:val="Index1"/>
        <w:tabs>
          <w:tab w:val="right" w:pos="5030"/>
        </w:tabs>
        <w:rPr>
          <w:noProof/>
        </w:rPr>
      </w:pPr>
      <w:r>
        <w:rPr>
          <w:noProof/>
        </w:rPr>
        <w:t>Forefront TMG Standard, 89</w:t>
      </w:r>
    </w:p>
    <w:p w:rsidR="00567F0A" w:rsidRDefault="00567F0A">
      <w:pPr>
        <w:pStyle w:val="Index1"/>
        <w:tabs>
          <w:tab w:val="right" w:pos="5030"/>
        </w:tabs>
        <w:rPr>
          <w:noProof/>
        </w:rPr>
      </w:pPr>
      <w:r>
        <w:rPr>
          <w:noProof/>
        </w:rPr>
        <w:t>Forefront United Access Gateway 2010, 16</w:t>
      </w:r>
    </w:p>
    <w:p w:rsidR="00567F0A" w:rsidRDefault="00567F0A">
      <w:pPr>
        <w:pStyle w:val="Index1"/>
        <w:tabs>
          <w:tab w:val="right" w:pos="5030"/>
        </w:tabs>
        <w:rPr>
          <w:noProof/>
        </w:rPr>
      </w:pPr>
      <w:r>
        <w:rPr>
          <w:noProof/>
        </w:rPr>
        <w:t>HPC Pack, 51</w:t>
      </w:r>
    </w:p>
    <w:p w:rsidR="00567F0A" w:rsidRDefault="00567F0A">
      <w:pPr>
        <w:pStyle w:val="Index1"/>
        <w:tabs>
          <w:tab w:val="right" w:pos="5030"/>
        </w:tabs>
        <w:rPr>
          <w:noProof/>
        </w:rPr>
      </w:pPr>
      <w:r>
        <w:rPr>
          <w:noProof/>
        </w:rPr>
        <w:t>Identity Lifecycle Manager 2007 – Windows Live Edition, 17</w:t>
      </w:r>
    </w:p>
    <w:p w:rsidR="00567F0A" w:rsidRDefault="00567F0A">
      <w:pPr>
        <w:pStyle w:val="Index1"/>
        <w:tabs>
          <w:tab w:val="right" w:pos="5030"/>
        </w:tabs>
        <w:rPr>
          <w:noProof/>
        </w:rPr>
      </w:pPr>
      <w:r>
        <w:rPr>
          <w:noProof/>
        </w:rPr>
        <w:t>InfoPath 2010, 85</w:t>
      </w:r>
    </w:p>
    <w:p w:rsidR="00567F0A" w:rsidRDefault="00567F0A">
      <w:pPr>
        <w:pStyle w:val="Index1"/>
        <w:tabs>
          <w:tab w:val="right" w:pos="5030"/>
        </w:tabs>
        <w:rPr>
          <w:noProof/>
        </w:rPr>
      </w:pPr>
      <w:r>
        <w:rPr>
          <w:noProof/>
        </w:rPr>
        <w:t>InfoPath 2013, 21</w:t>
      </w:r>
    </w:p>
    <w:p w:rsidR="00567F0A" w:rsidRDefault="00567F0A">
      <w:pPr>
        <w:pStyle w:val="Index1"/>
        <w:tabs>
          <w:tab w:val="right" w:pos="5030"/>
        </w:tabs>
        <w:rPr>
          <w:noProof/>
        </w:rPr>
      </w:pPr>
      <w:r>
        <w:rPr>
          <w:noProof/>
        </w:rPr>
        <w:t>Komercijalno korištenje sustava Office Home &amp; Student 2013 RT, 22</w:t>
      </w:r>
    </w:p>
    <w:p w:rsidR="00567F0A" w:rsidRDefault="00567F0A">
      <w:pPr>
        <w:pStyle w:val="Index1"/>
        <w:tabs>
          <w:tab w:val="right" w:pos="5030"/>
        </w:tabs>
        <w:rPr>
          <w:noProof/>
        </w:rPr>
      </w:pPr>
      <w:r>
        <w:rPr>
          <w:noProof/>
        </w:rPr>
        <w:t>Live Meeting Professional, 28</w:t>
      </w:r>
    </w:p>
    <w:p w:rsidR="00567F0A" w:rsidRDefault="00567F0A">
      <w:pPr>
        <w:pStyle w:val="Index1"/>
        <w:tabs>
          <w:tab w:val="right" w:pos="5030"/>
        </w:tabs>
        <w:rPr>
          <w:noProof/>
        </w:rPr>
      </w:pPr>
      <w:r>
        <w:rPr>
          <w:noProof/>
        </w:rPr>
        <w:t>Live Meeting Standard, 28</w:t>
      </w:r>
    </w:p>
    <w:p w:rsidR="00567F0A" w:rsidRDefault="00567F0A">
      <w:pPr>
        <w:pStyle w:val="Index1"/>
        <w:tabs>
          <w:tab w:val="right" w:pos="5030"/>
        </w:tabs>
        <w:rPr>
          <w:noProof/>
        </w:rPr>
      </w:pPr>
      <w:r>
        <w:rPr>
          <w:noProof/>
        </w:rPr>
        <w:t>Lync 2010, 85</w:t>
      </w:r>
    </w:p>
    <w:p w:rsidR="00567F0A" w:rsidRDefault="00567F0A">
      <w:pPr>
        <w:pStyle w:val="Index1"/>
        <w:tabs>
          <w:tab w:val="right" w:pos="5030"/>
        </w:tabs>
        <w:rPr>
          <w:noProof/>
        </w:rPr>
      </w:pPr>
      <w:r>
        <w:rPr>
          <w:noProof/>
        </w:rPr>
        <w:t>Lync for Mac 2011, 23, 70</w:t>
      </w:r>
    </w:p>
    <w:p w:rsidR="00567F0A" w:rsidRDefault="00567F0A">
      <w:pPr>
        <w:pStyle w:val="Index1"/>
        <w:tabs>
          <w:tab w:val="right" w:pos="5030"/>
        </w:tabs>
        <w:rPr>
          <w:noProof/>
        </w:rPr>
      </w:pPr>
      <w:r>
        <w:rPr>
          <w:noProof/>
        </w:rPr>
        <w:t>Lync Server 2010, 28</w:t>
      </w:r>
    </w:p>
    <w:p w:rsidR="00567F0A" w:rsidRDefault="00567F0A">
      <w:pPr>
        <w:pStyle w:val="Index1"/>
        <w:tabs>
          <w:tab w:val="right" w:pos="5030"/>
        </w:tabs>
        <w:rPr>
          <w:noProof/>
        </w:rPr>
      </w:pPr>
      <w:r>
        <w:rPr>
          <w:noProof/>
        </w:rPr>
        <w:t>Lync Server 2013, 28</w:t>
      </w:r>
    </w:p>
    <w:p w:rsidR="00567F0A" w:rsidRDefault="00567F0A">
      <w:pPr>
        <w:pStyle w:val="Index1"/>
        <w:tabs>
          <w:tab w:val="right" w:pos="5030"/>
        </w:tabs>
        <w:rPr>
          <w:noProof/>
        </w:rPr>
      </w:pPr>
      <w:r>
        <w:rPr>
          <w:noProof/>
        </w:rPr>
        <w:t>Lync Voice Add-on for Enterprise Cloud Suite, 59</w:t>
      </w:r>
    </w:p>
    <w:p w:rsidR="00567F0A" w:rsidRDefault="00567F0A">
      <w:pPr>
        <w:pStyle w:val="Index1"/>
        <w:tabs>
          <w:tab w:val="right" w:pos="5030"/>
        </w:tabs>
        <w:rPr>
          <w:noProof/>
        </w:rPr>
      </w:pPr>
      <w:r>
        <w:rPr>
          <w:noProof/>
        </w:rPr>
        <w:t>Microsoft Azure Backup, 55</w:t>
      </w:r>
    </w:p>
    <w:p w:rsidR="00567F0A" w:rsidRDefault="00567F0A">
      <w:pPr>
        <w:pStyle w:val="Index1"/>
        <w:tabs>
          <w:tab w:val="right" w:pos="5030"/>
        </w:tabs>
        <w:rPr>
          <w:noProof/>
        </w:rPr>
      </w:pPr>
      <w:r>
        <w:rPr>
          <w:noProof/>
        </w:rPr>
        <w:t>Microsoft Azure Platform Services, 91</w:t>
      </w:r>
    </w:p>
    <w:p w:rsidR="00567F0A" w:rsidRDefault="00567F0A">
      <w:pPr>
        <w:pStyle w:val="Index1"/>
        <w:tabs>
          <w:tab w:val="right" w:pos="5030"/>
        </w:tabs>
        <w:rPr>
          <w:noProof/>
        </w:rPr>
      </w:pPr>
      <w:r>
        <w:rPr>
          <w:noProof/>
        </w:rPr>
        <w:t>Microsoft Azure Services, 55, 90</w:t>
      </w:r>
    </w:p>
    <w:p w:rsidR="00567F0A" w:rsidRDefault="00567F0A">
      <w:pPr>
        <w:pStyle w:val="Index1"/>
        <w:tabs>
          <w:tab w:val="right" w:pos="5030"/>
        </w:tabs>
        <w:rPr>
          <w:noProof/>
        </w:rPr>
      </w:pPr>
      <w:r>
        <w:rPr>
          <w:noProof/>
        </w:rPr>
        <w:t>Microsoft Azure Site Recovery, 56</w:t>
      </w:r>
    </w:p>
    <w:p w:rsidR="00567F0A" w:rsidRDefault="00567F0A">
      <w:pPr>
        <w:pStyle w:val="Index1"/>
        <w:tabs>
          <w:tab w:val="right" w:pos="5030"/>
        </w:tabs>
        <w:rPr>
          <w:noProof/>
        </w:rPr>
      </w:pPr>
      <w:r>
        <w:rPr>
          <w:noProof/>
        </w:rPr>
        <w:t>Microsoft Desktop Optimization Pack za tehnološko jamstvo Software Assurance, 39</w:t>
      </w:r>
    </w:p>
    <w:p w:rsidR="00567F0A" w:rsidRDefault="00567F0A">
      <w:pPr>
        <w:pStyle w:val="Index1"/>
        <w:tabs>
          <w:tab w:val="right" w:pos="5030"/>
        </w:tabs>
        <w:rPr>
          <w:noProof/>
        </w:rPr>
      </w:pPr>
      <w:r>
        <w:rPr>
          <w:noProof/>
        </w:rPr>
        <w:t>Microsoft Dynamics AX 2012 R2, 18</w:t>
      </w:r>
    </w:p>
    <w:p w:rsidR="00567F0A" w:rsidRDefault="00567F0A">
      <w:pPr>
        <w:pStyle w:val="Index1"/>
        <w:tabs>
          <w:tab w:val="right" w:pos="5030"/>
        </w:tabs>
        <w:rPr>
          <w:noProof/>
        </w:rPr>
      </w:pPr>
      <w:r>
        <w:rPr>
          <w:noProof/>
        </w:rPr>
        <w:t>Microsoft Dynamics AX 2012 R3 Enterprise Additive CAL, 18</w:t>
      </w:r>
    </w:p>
    <w:p w:rsidR="00567F0A" w:rsidRDefault="00567F0A">
      <w:pPr>
        <w:pStyle w:val="Index1"/>
        <w:tabs>
          <w:tab w:val="right" w:pos="5030"/>
        </w:tabs>
        <w:rPr>
          <w:noProof/>
        </w:rPr>
      </w:pPr>
      <w:r>
        <w:rPr>
          <w:noProof/>
        </w:rPr>
        <w:t>Microsoft Dynamics AX 2012 R3 Enterprise CAL, 18</w:t>
      </w:r>
    </w:p>
    <w:p w:rsidR="00567F0A" w:rsidRDefault="00567F0A">
      <w:pPr>
        <w:pStyle w:val="Index1"/>
        <w:tabs>
          <w:tab w:val="right" w:pos="5030"/>
        </w:tabs>
        <w:rPr>
          <w:noProof/>
        </w:rPr>
      </w:pPr>
      <w:r>
        <w:rPr>
          <w:noProof/>
        </w:rPr>
        <w:t>Microsoft Dynamics AX 2012 R3 Functional CAL, 18</w:t>
      </w:r>
    </w:p>
    <w:p w:rsidR="00567F0A" w:rsidRDefault="00567F0A">
      <w:pPr>
        <w:pStyle w:val="Index1"/>
        <w:tabs>
          <w:tab w:val="right" w:pos="5030"/>
        </w:tabs>
        <w:rPr>
          <w:noProof/>
        </w:rPr>
      </w:pPr>
      <w:r>
        <w:rPr>
          <w:noProof/>
        </w:rPr>
        <w:t>Microsoft Dynamics AX 2012 R3 Self Serve CAL, 18</w:t>
      </w:r>
    </w:p>
    <w:p w:rsidR="00567F0A" w:rsidRDefault="00567F0A">
      <w:pPr>
        <w:pStyle w:val="Index1"/>
        <w:tabs>
          <w:tab w:val="right" w:pos="5030"/>
        </w:tabs>
        <w:rPr>
          <w:noProof/>
        </w:rPr>
      </w:pPr>
      <w:r>
        <w:rPr>
          <w:noProof/>
        </w:rPr>
        <w:t>Microsoft Dynamics AX 2012 R3 Server, 18</w:t>
      </w:r>
    </w:p>
    <w:p w:rsidR="00567F0A" w:rsidRDefault="00567F0A">
      <w:pPr>
        <w:pStyle w:val="Index1"/>
        <w:tabs>
          <w:tab w:val="right" w:pos="5030"/>
        </w:tabs>
        <w:rPr>
          <w:noProof/>
        </w:rPr>
      </w:pPr>
      <w:r>
        <w:rPr>
          <w:noProof/>
        </w:rPr>
        <w:t>Microsoft Dynamics AX 2012 R3 Standard Commerce Server Core, 18</w:t>
      </w:r>
    </w:p>
    <w:p w:rsidR="00567F0A" w:rsidRDefault="00567F0A">
      <w:pPr>
        <w:pStyle w:val="Index1"/>
        <w:tabs>
          <w:tab w:val="right" w:pos="5030"/>
        </w:tabs>
        <w:rPr>
          <w:noProof/>
        </w:rPr>
      </w:pPr>
      <w:r>
        <w:rPr>
          <w:noProof/>
        </w:rPr>
        <w:t>Microsoft Dynamics AX 2012 R3 Store Server, 18</w:t>
      </w:r>
    </w:p>
    <w:p w:rsidR="00567F0A" w:rsidRDefault="00567F0A">
      <w:pPr>
        <w:pStyle w:val="Index1"/>
        <w:tabs>
          <w:tab w:val="right" w:pos="5030"/>
        </w:tabs>
        <w:rPr>
          <w:noProof/>
        </w:rPr>
      </w:pPr>
      <w:r>
        <w:rPr>
          <w:noProof/>
        </w:rPr>
        <w:t>Microsoft Dynamics AX 2012 R3 Task Additive CAL, 18</w:t>
      </w:r>
    </w:p>
    <w:p w:rsidR="00567F0A" w:rsidRDefault="00567F0A">
      <w:pPr>
        <w:pStyle w:val="Index1"/>
        <w:tabs>
          <w:tab w:val="right" w:pos="5030"/>
        </w:tabs>
        <w:rPr>
          <w:noProof/>
        </w:rPr>
      </w:pPr>
      <w:r>
        <w:rPr>
          <w:noProof/>
        </w:rPr>
        <w:t>Microsoft Dynamics AX 2012 R3 Task CAL, 18</w:t>
      </w:r>
    </w:p>
    <w:p w:rsidR="00567F0A" w:rsidRDefault="00567F0A">
      <w:pPr>
        <w:pStyle w:val="Index1"/>
        <w:tabs>
          <w:tab w:val="right" w:pos="5030"/>
        </w:tabs>
        <w:rPr>
          <w:noProof/>
        </w:rPr>
      </w:pPr>
      <w:r>
        <w:rPr>
          <w:noProof/>
        </w:rPr>
        <w:t>Microsoft Dynamics AX Enterprise CAL, 83</w:t>
      </w:r>
    </w:p>
    <w:p w:rsidR="00567F0A" w:rsidRDefault="00567F0A">
      <w:pPr>
        <w:pStyle w:val="Index1"/>
        <w:tabs>
          <w:tab w:val="right" w:pos="5030"/>
        </w:tabs>
        <w:rPr>
          <w:noProof/>
        </w:rPr>
      </w:pPr>
      <w:r>
        <w:rPr>
          <w:noProof/>
        </w:rPr>
        <w:t>Microsoft Dynamics AX Functional CAL, 83</w:t>
      </w:r>
    </w:p>
    <w:p w:rsidR="00567F0A" w:rsidRDefault="00567F0A">
      <w:pPr>
        <w:pStyle w:val="Index1"/>
        <w:tabs>
          <w:tab w:val="right" w:pos="5030"/>
        </w:tabs>
        <w:rPr>
          <w:noProof/>
        </w:rPr>
      </w:pPr>
      <w:r>
        <w:rPr>
          <w:noProof/>
        </w:rPr>
        <w:t>Microsoft Dynamics AX Standard Commerce Core Server, 83</w:t>
      </w:r>
    </w:p>
    <w:p w:rsidR="00567F0A" w:rsidRDefault="00567F0A">
      <w:pPr>
        <w:pStyle w:val="Index1"/>
        <w:tabs>
          <w:tab w:val="right" w:pos="5030"/>
        </w:tabs>
        <w:rPr>
          <w:noProof/>
        </w:rPr>
      </w:pPr>
      <w:r>
        <w:rPr>
          <w:noProof/>
        </w:rPr>
        <w:t>Microsoft Dynamics AX Store Server, 83</w:t>
      </w:r>
    </w:p>
    <w:p w:rsidR="00567F0A" w:rsidRDefault="00567F0A">
      <w:pPr>
        <w:pStyle w:val="Index1"/>
        <w:tabs>
          <w:tab w:val="right" w:pos="5030"/>
        </w:tabs>
        <w:rPr>
          <w:noProof/>
        </w:rPr>
      </w:pPr>
      <w:r>
        <w:rPr>
          <w:noProof/>
        </w:rPr>
        <w:t>Microsoft Dynamics AX Task CAL, 83</w:t>
      </w:r>
    </w:p>
    <w:p w:rsidR="00567F0A" w:rsidRDefault="00567F0A">
      <w:pPr>
        <w:pStyle w:val="Index1"/>
        <w:tabs>
          <w:tab w:val="right" w:pos="5030"/>
        </w:tabs>
        <w:rPr>
          <w:noProof/>
        </w:rPr>
      </w:pPr>
      <w:r>
        <w:rPr>
          <w:noProof/>
        </w:rPr>
        <w:t>Microsoft Dynamics CRM 2011, 20</w:t>
      </w:r>
    </w:p>
    <w:p w:rsidR="00567F0A" w:rsidRDefault="00567F0A">
      <w:pPr>
        <w:pStyle w:val="Index1"/>
        <w:tabs>
          <w:tab w:val="right" w:pos="5030"/>
        </w:tabs>
        <w:rPr>
          <w:noProof/>
        </w:rPr>
      </w:pPr>
      <w:r>
        <w:rPr>
          <w:noProof/>
        </w:rPr>
        <w:t>Microsoft Dynamics CRM 2013, 20</w:t>
      </w:r>
    </w:p>
    <w:p w:rsidR="00567F0A" w:rsidRDefault="00567F0A">
      <w:pPr>
        <w:pStyle w:val="Index1"/>
        <w:tabs>
          <w:tab w:val="right" w:pos="5030"/>
        </w:tabs>
        <w:rPr>
          <w:noProof/>
        </w:rPr>
      </w:pPr>
      <w:r>
        <w:rPr>
          <w:noProof/>
        </w:rPr>
        <w:t>Microsoft Dynamics CRM 2015 Basic Additive CAL, 20</w:t>
      </w:r>
    </w:p>
    <w:p w:rsidR="00567F0A" w:rsidRDefault="00567F0A">
      <w:pPr>
        <w:pStyle w:val="Index1"/>
        <w:tabs>
          <w:tab w:val="right" w:pos="5030"/>
        </w:tabs>
        <w:rPr>
          <w:noProof/>
        </w:rPr>
      </w:pPr>
      <w:r>
        <w:rPr>
          <w:noProof/>
        </w:rPr>
        <w:t>Microsoft Dynamics CRM 2015 Basic CAL, 20</w:t>
      </w:r>
    </w:p>
    <w:p w:rsidR="00567F0A" w:rsidRDefault="00567F0A">
      <w:pPr>
        <w:pStyle w:val="Index1"/>
        <w:tabs>
          <w:tab w:val="right" w:pos="5030"/>
        </w:tabs>
        <w:rPr>
          <w:noProof/>
        </w:rPr>
      </w:pPr>
      <w:r>
        <w:rPr>
          <w:noProof/>
        </w:rPr>
        <w:t>Microsoft Dynamics CRM 2015 Essentials CAL, 20</w:t>
      </w:r>
    </w:p>
    <w:p w:rsidR="00567F0A" w:rsidRDefault="00567F0A">
      <w:pPr>
        <w:pStyle w:val="Index1"/>
        <w:tabs>
          <w:tab w:val="right" w:pos="5030"/>
        </w:tabs>
        <w:rPr>
          <w:noProof/>
        </w:rPr>
      </w:pPr>
      <w:r>
        <w:rPr>
          <w:noProof/>
        </w:rPr>
        <w:t>Microsoft Dynamics CRM 2015 Professional CAL, 20</w:t>
      </w:r>
    </w:p>
    <w:p w:rsidR="00567F0A" w:rsidRDefault="00567F0A">
      <w:pPr>
        <w:pStyle w:val="Index1"/>
        <w:tabs>
          <w:tab w:val="right" w:pos="5030"/>
        </w:tabs>
        <w:rPr>
          <w:noProof/>
        </w:rPr>
      </w:pPr>
      <w:r>
        <w:rPr>
          <w:noProof/>
        </w:rPr>
        <w:t>Microsoft Dynamics CRM 2015 Professional Use Additive CAL, 20</w:t>
      </w:r>
    </w:p>
    <w:p w:rsidR="00567F0A" w:rsidRDefault="00567F0A">
      <w:pPr>
        <w:pStyle w:val="Index1"/>
        <w:tabs>
          <w:tab w:val="right" w:pos="5030"/>
        </w:tabs>
        <w:rPr>
          <w:noProof/>
        </w:rPr>
      </w:pPr>
      <w:r>
        <w:rPr>
          <w:noProof/>
        </w:rPr>
        <w:t>Microsoft Dynamics CRM Basic Additive CAL, 61</w:t>
      </w:r>
    </w:p>
    <w:p w:rsidR="00567F0A" w:rsidRDefault="00567F0A">
      <w:pPr>
        <w:pStyle w:val="Index1"/>
        <w:tabs>
          <w:tab w:val="right" w:pos="5030"/>
        </w:tabs>
        <w:rPr>
          <w:noProof/>
        </w:rPr>
      </w:pPr>
      <w:r>
        <w:rPr>
          <w:noProof/>
        </w:rPr>
        <w:t>Microsoft Dynamics CRM Basic CAL, 61</w:t>
      </w:r>
    </w:p>
    <w:p w:rsidR="00567F0A" w:rsidRDefault="00567F0A">
      <w:pPr>
        <w:pStyle w:val="Index1"/>
        <w:tabs>
          <w:tab w:val="right" w:pos="5030"/>
        </w:tabs>
        <w:rPr>
          <w:noProof/>
        </w:rPr>
      </w:pPr>
      <w:r>
        <w:rPr>
          <w:noProof/>
        </w:rPr>
        <w:t>Microsoft Dynamics CRM CAL, 83</w:t>
      </w:r>
    </w:p>
    <w:p w:rsidR="00567F0A" w:rsidRDefault="00567F0A">
      <w:pPr>
        <w:pStyle w:val="Index1"/>
        <w:tabs>
          <w:tab w:val="right" w:pos="5030"/>
        </w:tabs>
        <w:rPr>
          <w:noProof/>
        </w:rPr>
      </w:pPr>
      <w:r>
        <w:rPr>
          <w:noProof/>
        </w:rPr>
        <w:t>Microsoft Dynamics CRM Essential CAL, 61</w:t>
      </w:r>
    </w:p>
    <w:p w:rsidR="00567F0A" w:rsidRDefault="00567F0A">
      <w:pPr>
        <w:pStyle w:val="Index1"/>
        <w:tabs>
          <w:tab w:val="right" w:pos="5030"/>
        </w:tabs>
        <w:rPr>
          <w:noProof/>
        </w:rPr>
      </w:pPr>
      <w:r>
        <w:rPr>
          <w:noProof/>
        </w:rPr>
        <w:t>Microsoft Dynamics CRM Online Additional Non-Production Instance, 60</w:t>
      </w:r>
    </w:p>
    <w:p w:rsidR="00567F0A" w:rsidRDefault="00567F0A">
      <w:pPr>
        <w:pStyle w:val="Index1"/>
        <w:tabs>
          <w:tab w:val="right" w:pos="5030"/>
        </w:tabs>
        <w:rPr>
          <w:noProof/>
        </w:rPr>
      </w:pPr>
      <w:r>
        <w:rPr>
          <w:noProof/>
        </w:rPr>
        <w:t>Microsoft Dynamics CRM Online Additional Production Instance, 60</w:t>
      </w:r>
    </w:p>
    <w:p w:rsidR="00567F0A" w:rsidRDefault="00567F0A">
      <w:pPr>
        <w:pStyle w:val="Index1"/>
        <w:tabs>
          <w:tab w:val="right" w:pos="5030"/>
        </w:tabs>
        <w:rPr>
          <w:noProof/>
        </w:rPr>
      </w:pPr>
      <w:r>
        <w:rPr>
          <w:noProof/>
        </w:rPr>
        <w:t>Microsoft Dynamics CRM Online Additional Storage, 60</w:t>
      </w:r>
    </w:p>
    <w:p w:rsidR="00567F0A" w:rsidRDefault="00567F0A">
      <w:pPr>
        <w:pStyle w:val="Index1"/>
        <w:tabs>
          <w:tab w:val="right" w:pos="5030"/>
        </w:tabs>
        <w:rPr>
          <w:noProof/>
        </w:rPr>
      </w:pPr>
      <w:r>
        <w:rPr>
          <w:noProof/>
        </w:rPr>
        <w:t>Microsoft Dynamics CRM Online Additional Storage EDU, 60</w:t>
      </w:r>
    </w:p>
    <w:p w:rsidR="00567F0A" w:rsidRDefault="00567F0A">
      <w:pPr>
        <w:pStyle w:val="Index1"/>
        <w:tabs>
          <w:tab w:val="right" w:pos="5030"/>
        </w:tabs>
        <w:rPr>
          <w:noProof/>
        </w:rPr>
      </w:pPr>
      <w:r>
        <w:rPr>
          <w:noProof/>
        </w:rPr>
        <w:t>Microsoft Dynamics CRM Online Basic, 60</w:t>
      </w:r>
    </w:p>
    <w:p w:rsidR="00567F0A" w:rsidRDefault="00567F0A">
      <w:pPr>
        <w:pStyle w:val="Index1"/>
        <w:tabs>
          <w:tab w:val="right" w:pos="5030"/>
        </w:tabs>
        <w:rPr>
          <w:noProof/>
        </w:rPr>
      </w:pPr>
      <w:r>
        <w:rPr>
          <w:noProof/>
        </w:rPr>
        <w:t>Microsoft Dynamics CRM Online Basic za tehnološko jamstvo Software Assurance, 60</w:t>
      </w:r>
    </w:p>
    <w:p w:rsidR="00567F0A" w:rsidRDefault="00567F0A">
      <w:pPr>
        <w:pStyle w:val="Index1"/>
        <w:tabs>
          <w:tab w:val="right" w:pos="5030"/>
        </w:tabs>
        <w:rPr>
          <w:noProof/>
        </w:rPr>
      </w:pPr>
      <w:r>
        <w:rPr>
          <w:noProof/>
        </w:rPr>
        <w:t>Microsoft Dynamics CRM Online Enhanced Support, 60</w:t>
      </w:r>
    </w:p>
    <w:p w:rsidR="00567F0A" w:rsidRDefault="00567F0A">
      <w:pPr>
        <w:pStyle w:val="Index1"/>
        <w:tabs>
          <w:tab w:val="right" w:pos="5030"/>
        </w:tabs>
        <w:rPr>
          <w:noProof/>
        </w:rPr>
      </w:pPr>
      <w:r>
        <w:rPr>
          <w:noProof/>
        </w:rPr>
        <w:t>Microsoft Dynamics CRM Online Enhanced Support EDU, 61</w:t>
      </w:r>
    </w:p>
    <w:p w:rsidR="00567F0A" w:rsidRDefault="00567F0A">
      <w:pPr>
        <w:pStyle w:val="Index1"/>
        <w:tabs>
          <w:tab w:val="right" w:pos="5030"/>
        </w:tabs>
        <w:rPr>
          <w:noProof/>
        </w:rPr>
      </w:pPr>
      <w:r>
        <w:rPr>
          <w:noProof/>
        </w:rPr>
        <w:t>Microsoft Dynamics CRM Online Enterprise, 60</w:t>
      </w:r>
    </w:p>
    <w:p w:rsidR="00567F0A" w:rsidRDefault="00567F0A">
      <w:pPr>
        <w:pStyle w:val="Index1"/>
        <w:tabs>
          <w:tab w:val="right" w:pos="5030"/>
        </w:tabs>
        <w:rPr>
          <w:noProof/>
        </w:rPr>
      </w:pPr>
      <w:r>
        <w:rPr>
          <w:noProof/>
        </w:rPr>
        <w:t>Microsoft Dynamics CRM Online Enterprise za tehnološko jamstvo Software Assurance, 60</w:t>
      </w:r>
    </w:p>
    <w:p w:rsidR="00567F0A" w:rsidRDefault="00567F0A">
      <w:pPr>
        <w:pStyle w:val="Index1"/>
        <w:tabs>
          <w:tab w:val="right" w:pos="5030"/>
        </w:tabs>
        <w:rPr>
          <w:noProof/>
        </w:rPr>
      </w:pPr>
      <w:r>
        <w:rPr>
          <w:noProof/>
        </w:rPr>
        <w:t>Microsoft Dynamics CRM Online Essential, 60</w:t>
      </w:r>
    </w:p>
    <w:p w:rsidR="00567F0A" w:rsidRDefault="00567F0A">
      <w:pPr>
        <w:pStyle w:val="Index1"/>
        <w:tabs>
          <w:tab w:val="right" w:pos="5030"/>
        </w:tabs>
        <w:rPr>
          <w:noProof/>
        </w:rPr>
      </w:pPr>
      <w:r>
        <w:rPr>
          <w:noProof/>
        </w:rPr>
        <w:t>Microsoft Dynamics CRM Online Essential for SA, 60</w:t>
      </w:r>
    </w:p>
    <w:p w:rsidR="00567F0A" w:rsidRDefault="00567F0A">
      <w:pPr>
        <w:pStyle w:val="Index1"/>
        <w:tabs>
          <w:tab w:val="right" w:pos="5030"/>
        </w:tabs>
        <w:rPr>
          <w:noProof/>
        </w:rPr>
      </w:pPr>
      <w:r>
        <w:rPr>
          <w:noProof/>
        </w:rPr>
        <w:t>Microsoft Dynamics CRM Online Professional, 60</w:t>
      </w:r>
    </w:p>
    <w:p w:rsidR="00567F0A" w:rsidRDefault="00567F0A">
      <w:pPr>
        <w:pStyle w:val="Index1"/>
        <w:tabs>
          <w:tab w:val="right" w:pos="5030"/>
        </w:tabs>
        <w:rPr>
          <w:noProof/>
        </w:rPr>
      </w:pPr>
      <w:r>
        <w:rPr>
          <w:noProof/>
        </w:rPr>
        <w:t>Microsoft Dynamics CRM Online Professional Direct Support, 60</w:t>
      </w:r>
    </w:p>
    <w:p w:rsidR="00567F0A" w:rsidRDefault="00567F0A">
      <w:pPr>
        <w:pStyle w:val="Index1"/>
        <w:tabs>
          <w:tab w:val="right" w:pos="5030"/>
        </w:tabs>
        <w:rPr>
          <w:noProof/>
        </w:rPr>
      </w:pPr>
      <w:r>
        <w:rPr>
          <w:noProof/>
        </w:rPr>
        <w:t>Microsoft Dynamics CRM Online Professional Direct Support EDU, 61</w:t>
      </w:r>
    </w:p>
    <w:p w:rsidR="00567F0A" w:rsidRDefault="00567F0A">
      <w:pPr>
        <w:pStyle w:val="Index1"/>
        <w:tabs>
          <w:tab w:val="right" w:pos="5030"/>
        </w:tabs>
        <w:rPr>
          <w:noProof/>
        </w:rPr>
      </w:pPr>
      <w:r>
        <w:rPr>
          <w:noProof/>
        </w:rPr>
        <w:t>Microsoft Dynamics CRM Online Professional za tehnološko jamstvo Software Assurance, 60</w:t>
      </w:r>
    </w:p>
    <w:p w:rsidR="00567F0A" w:rsidRDefault="00567F0A">
      <w:pPr>
        <w:pStyle w:val="Index1"/>
        <w:tabs>
          <w:tab w:val="right" w:pos="5030"/>
        </w:tabs>
        <w:rPr>
          <w:noProof/>
        </w:rPr>
      </w:pPr>
      <w:r>
        <w:rPr>
          <w:noProof/>
        </w:rPr>
        <w:t>Microsoft Dynamics CRM Professional Additive CAL, 61</w:t>
      </w:r>
    </w:p>
    <w:p w:rsidR="00567F0A" w:rsidRDefault="00567F0A">
      <w:pPr>
        <w:pStyle w:val="Index1"/>
        <w:tabs>
          <w:tab w:val="right" w:pos="5030"/>
        </w:tabs>
        <w:rPr>
          <w:noProof/>
        </w:rPr>
      </w:pPr>
      <w:r>
        <w:rPr>
          <w:noProof/>
        </w:rPr>
        <w:t>Microsoft Dynamics CRM Professional CAL, 61, 62</w:t>
      </w:r>
    </w:p>
    <w:p w:rsidR="00567F0A" w:rsidRDefault="00567F0A">
      <w:pPr>
        <w:pStyle w:val="Index1"/>
        <w:tabs>
          <w:tab w:val="right" w:pos="5030"/>
        </w:tabs>
        <w:rPr>
          <w:noProof/>
        </w:rPr>
      </w:pPr>
      <w:r>
        <w:rPr>
          <w:noProof/>
        </w:rPr>
        <w:t>Microsoft Dynamics CRM Server, 89</w:t>
      </w:r>
    </w:p>
    <w:p w:rsidR="00567F0A" w:rsidRDefault="00567F0A">
      <w:pPr>
        <w:pStyle w:val="Index1"/>
        <w:tabs>
          <w:tab w:val="right" w:pos="5030"/>
        </w:tabs>
        <w:rPr>
          <w:noProof/>
        </w:rPr>
      </w:pPr>
      <w:r>
        <w:rPr>
          <w:noProof/>
        </w:rPr>
        <w:t>Microsoft Dynamics CRM Server 2011, 83</w:t>
      </w:r>
    </w:p>
    <w:p w:rsidR="00567F0A" w:rsidRDefault="00567F0A">
      <w:pPr>
        <w:pStyle w:val="Index1"/>
        <w:tabs>
          <w:tab w:val="right" w:pos="5030"/>
        </w:tabs>
        <w:rPr>
          <w:noProof/>
        </w:rPr>
      </w:pPr>
      <w:r>
        <w:rPr>
          <w:noProof/>
        </w:rPr>
        <w:t>Microsoft Dynamics CRM Server 2013, 83</w:t>
      </w:r>
    </w:p>
    <w:p w:rsidR="00567F0A" w:rsidRDefault="00567F0A">
      <w:pPr>
        <w:pStyle w:val="Index1"/>
        <w:tabs>
          <w:tab w:val="right" w:pos="5030"/>
        </w:tabs>
        <w:rPr>
          <w:noProof/>
        </w:rPr>
      </w:pPr>
      <w:r>
        <w:rPr>
          <w:noProof/>
        </w:rPr>
        <w:t>Microsoft Dynamics CRM Server 2015, 20, 83</w:t>
      </w:r>
    </w:p>
    <w:p w:rsidR="00567F0A" w:rsidRDefault="00567F0A">
      <w:pPr>
        <w:pStyle w:val="Index1"/>
        <w:tabs>
          <w:tab w:val="right" w:pos="5030"/>
        </w:tabs>
        <w:rPr>
          <w:noProof/>
        </w:rPr>
      </w:pPr>
      <w:r>
        <w:rPr>
          <w:noProof/>
        </w:rPr>
        <w:t>Microsoft Dynamics CRM Workgroup Server, 89</w:t>
      </w:r>
    </w:p>
    <w:p w:rsidR="00567F0A" w:rsidRDefault="00567F0A">
      <w:pPr>
        <w:pStyle w:val="Index1"/>
        <w:tabs>
          <w:tab w:val="right" w:pos="5030"/>
        </w:tabs>
        <w:rPr>
          <w:noProof/>
        </w:rPr>
      </w:pPr>
      <w:r>
        <w:rPr>
          <w:noProof/>
        </w:rPr>
        <w:t>Microsoft Dynamics CRM Workgroup Server 2015, 20</w:t>
      </w:r>
    </w:p>
    <w:p w:rsidR="00567F0A" w:rsidRDefault="00567F0A">
      <w:pPr>
        <w:pStyle w:val="Index1"/>
        <w:tabs>
          <w:tab w:val="right" w:pos="5030"/>
        </w:tabs>
        <w:rPr>
          <w:noProof/>
        </w:rPr>
      </w:pPr>
      <w:r>
        <w:rPr>
          <w:noProof/>
        </w:rPr>
        <w:t>Microsoft Dynamics Marketing Enterprise, 61</w:t>
      </w:r>
    </w:p>
    <w:p w:rsidR="00567F0A" w:rsidRDefault="00567F0A">
      <w:pPr>
        <w:pStyle w:val="Index1"/>
        <w:tabs>
          <w:tab w:val="right" w:pos="5030"/>
        </w:tabs>
        <w:rPr>
          <w:noProof/>
        </w:rPr>
      </w:pPr>
      <w:r>
        <w:rPr>
          <w:noProof/>
        </w:rPr>
        <w:t>Microsoft Dynamics Marketing Enterprise Enhanced Support, 62</w:t>
      </w:r>
    </w:p>
    <w:p w:rsidR="00567F0A" w:rsidRDefault="00567F0A">
      <w:pPr>
        <w:pStyle w:val="Index1"/>
        <w:tabs>
          <w:tab w:val="right" w:pos="5030"/>
        </w:tabs>
        <w:rPr>
          <w:noProof/>
        </w:rPr>
      </w:pPr>
      <w:r>
        <w:rPr>
          <w:noProof/>
        </w:rPr>
        <w:t>Microsoft Dynamics Marketing Enterprise Extra Messages, 61</w:t>
      </w:r>
    </w:p>
    <w:p w:rsidR="00567F0A" w:rsidRDefault="00567F0A">
      <w:pPr>
        <w:pStyle w:val="Index1"/>
        <w:tabs>
          <w:tab w:val="right" w:pos="5030"/>
        </w:tabs>
        <w:rPr>
          <w:noProof/>
        </w:rPr>
      </w:pPr>
      <w:r>
        <w:rPr>
          <w:noProof/>
        </w:rPr>
        <w:t>Microsoft Dynamics Marketing Enterprise Extra Non-Production Instance, 61</w:t>
      </w:r>
    </w:p>
    <w:p w:rsidR="00567F0A" w:rsidRDefault="00567F0A">
      <w:pPr>
        <w:pStyle w:val="Index1"/>
        <w:tabs>
          <w:tab w:val="right" w:pos="5030"/>
        </w:tabs>
        <w:rPr>
          <w:noProof/>
        </w:rPr>
      </w:pPr>
      <w:r>
        <w:rPr>
          <w:noProof/>
        </w:rPr>
        <w:t>Microsoft Dynamics Marketing Enterprise Extra Production Instance, 61</w:t>
      </w:r>
    </w:p>
    <w:p w:rsidR="00567F0A" w:rsidRDefault="00567F0A">
      <w:pPr>
        <w:pStyle w:val="Index1"/>
        <w:tabs>
          <w:tab w:val="right" w:pos="5030"/>
        </w:tabs>
        <w:rPr>
          <w:noProof/>
        </w:rPr>
      </w:pPr>
      <w:r>
        <w:rPr>
          <w:noProof/>
        </w:rPr>
        <w:t>Microsoft Dynamics Marketing Enterprise Extra Storage, 61</w:t>
      </w:r>
    </w:p>
    <w:p w:rsidR="00567F0A" w:rsidRDefault="00567F0A">
      <w:pPr>
        <w:pStyle w:val="Index1"/>
        <w:tabs>
          <w:tab w:val="right" w:pos="5030"/>
        </w:tabs>
        <w:rPr>
          <w:noProof/>
        </w:rPr>
      </w:pPr>
      <w:r>
        <w:rPr>
          <w:noProof/>
        </w:rPr>
        <w:t>Microsoft Dynamics Marketing Enterprise Professional Direct Support, 62</w:t>
      </w:r>
    </w:p>
    <w:p w:rsidR="00567F0A" w:rsidRDefault="00567F0A">
      <w:pPr>
        <w:pStyle w:val="Index1"/>
        <w:tabs>
          <w:tab w:val="right" w:pos="5030"/>
        </w:tabs>
        <w:rPr>
          <w:noProof/>
        </w:rPr>
      </w:pPr>
      <w:r>
        <w:rPr>
          <w:noProof/>
        </w:rPr>
        <w:t>Microsoft Dynamics Marketing Sales Collaboration, 61, 62</w:t>
      </w:r>
    </w:p>
    <w:p w:rsidR="00567F0A" w:rsidRDefault="00567F0A">
      <w:pPr>
        <w:pStyle w:val="Index1"/>
        <w:tabs>
          <w:tab w:val="right" w:pos="5030"/>
        </w:tabs>
        <w:rPr>
          <w:noProof/>
        </w:rPr>
      </w:pPr>
      <w:r>
        <w:rPr>
          <w:noProof/>
        </w:rPr>
        <w:t>Microsoft Intune, 15, 35, 60</w:t>
      </w:r>
    </w:p>
    <w:p w:rsidR="00567F0A" w:rsidRDefault="00567F0A">
      <w:pPr>
        <w:pStyle w:val="Index1"/>
        <w:tabs>
          <w:tab w:val="right" w:pos="5030"/>
        </w:tabs>
        <w:rPr>
          <w:noProof/>
        </w:rPr>
      </w:pPr>
      <w:r>
        <w:rPr>
          <w:noProof/>
        </w:rPr>
        <w:t>Microsoft Intune Add-on, 60</w:t>
      </w:r>
    </w:p>
    <w:p w:rsidR="00567F0A" w:rsidRDefault="00567F0A">
      <w:pPr>
        <w:pStyle w:val="Index1"/>
        <w:tabs>
          <w:tab w:val="right" w:pos="5030"/>
        </w:tabs>
        <w:rPr>
          <w:noProof/>
        </w:rPr>
      </w:pPr>
      <w:r>
        <w:rPr>
          <w:noProof/>
        </w:rPr>
        <w:t>Microsoft Intune USL Add-on Extra Storage 1 GB, 60</w:t>
      </w:r>
    </w:p>
    <w:p w:rsidR="00567F0A" w:rsidRDefault="00567F0A">
      <w:pPr>
        <w:pStyle w:val="Index1"/>
        <w:tabs>
          <w:tab w:val="right" w:pos="5030"/>
        </w:tabs>
        <w:rPr>
          <w:noProof/>
        </w:rPr>
      </w:pPr>
      <w:r>
        <w:rPr>
          <w:noProof/>
        </w:rPr>
        <w:t>Microsoft Learning E-Reference Library, 72</w:t>
      </w:r>
    </w:p>
    <w:p w:rsidR="00567F0A" w:rsidRDefault="00567F0A">
      <w:pPr>
        <w:pStyle w:val="Index1"/>
        <w:tabs>
          <w:tab w:val="right" w:pos="5030"/>
        </w:tabs>
        <w:rPr>
          <w:noProof/>
        </w:rPr>
      </w:pPr>
      <w:r>
        <w:rPr>
          <w:noProof/>
        </w:rPr>
        <w:t>Microsoft Learning IT Academy, 72</w:t>
      </w:r>
    </w:p>
    <w:p w:rsidR="00567F0A" w:rsidRDefault="00567F0A">
      <w:pPr>
        <w:pStyle w:val="Index1"/>
        <w:tabs>
          <w:tab w:val="right" w:pos="5030"/>
        </w:tabs>
        <w:rPr>
          <w:noProof/>
        </w:rPr>
      </w:pPr>
      <w:r>
        <w:rPr>
          <w:noProof/>
        </w:rPr>
        <w:t>Microsoft Learning MCP 1 Exam Vouchers, 72</w:t>
      </w:r>
    </w:p>
    <w:p w:rsidR="00567F0A" w:rsidRDefault="00567F0A">
      <w:pPr>
        <w:pStyle w:val="Index1"/>
        <w:tabs>
          <w:tab w:val="right" w:pos="5030"/>
        </w:tabs>
        <w:rPr>
          <w:noProof/>
        </w:rPr>
      </w:pPr>
      <w:r>
        <w:rPr>
          <w:noProof/>
        </w:rPr>
        <w:t>Microsoft Learning MCP 30 Exam Vouchers, 72</w:t>
      </w:r>
    </w:p>
    <w:p w:rsidR="00567F0A" w:rsidRDefault="00567F0A">
      <w:pPr>
        <w:pStyle w:val="Index1"/>
        <w:tabs>
          <w:tab w:val="right" w:pos="5030"/>
        </w:tabs>
        <w:rPr>
          <w:noProof/>
        </w:rPr>
      </w:pPr>
      <w:r>
        <w:rPr>
          <w:noProof/>
        </w:rPr>
        <w:t>Microsoft Learning MOS 500 Exam Site License, 72</w:t>
      </w:r>
    </w:p>
    <w:p w:rsidR="00567F0A" w:rsidRDefault="00567F0A">
      <w:pPr>
        <w:pStyle w:val="Index1"/>
        <w:tabs>
          <w:tab w:val="right" w:pos="5030"/>
        </w:tabs>
        <w:rPr>
          <w:noProof/>
        </w:rPr>
      </w:pPr>
      <w:r>
        <w:rPr>
          <w:noProof/>
        </w:rPr>
        <w:t>Microsoft Learning MTA 250 Exam Site License, 72</w:t>
      </w:r>
    </w:p>
    <w:p w:rsidR="00567F0A" w:rsidRDefault="00567F0A">
      <w:pPr>
        <w:pStyle w:val="Index1"/>
        <w:tabs>
          <w:tab w:val="right" w:pos="5030"/>
        </w:tabs>
        <w:rPr>
          <w:noProof/>
        </w:rPr>
      </w:pPr>
      <w:r>
        <w:rPr>
          <w:noProof/>
        </w:rPr>
        <w:t>Microsoft Office Audit and Control Management Server 2013, 26</w:t>
      </w:r>
    </w:p>
    <w:p w:rsidR="00567F0A" w:rsidRDefault="00567F0A">
      <w:pPr>
        <w:pStyle w:val="Index1"/>
        <w:tabs>
          <w:tab w:val="right" w:pos="5030"/>
        </w:tabs>
        <w:rPr>
          <w:noProof/>
        </w:rPr>
      </w:pPr>
      <w:r>
        <w:rPr>
          <w:noProof/>
        </w:rPr>
        <w:t>Microsoft Social Engagement, 61</w:t>
      </w:r>
    </w:p>
    <w:p w:rsidR="00567F0A" w:rsidRDefault="00567F0A">
      <w:pPr>
        <w:pStyle w:val="Index1"/>
        <w:tabs>
          <w:tab w:val="right" w:pos="5030"/>
        </w:tabs>
        <w:rPr>
          <w:noProof/>
        </w:rPr>
      </w:pPr>
      <w:r>
        <w:rPr>
          <w:noProof/>
        </w:rPr>
        <w:t>Microsoft Social Engagement Enterprise, 62</w:t>
      </w:r>
    </w:p>
    <w:p w:rsidR="00567F0A" w:rsidRDefault="00567F0A">
      <w:pPr>
        <w:pStyle w:val="Index1"/>
        <w:tabs>
          <w:tab w:val="right" w:pos="5030"/>
        </w:tabs>
        <w:rPr>
          <w:noProof/>
        </w:rPr>
      </w:pPr>
      <w:r>
        <w:rPr>
          <w:noProof/>
        </w:rPr>
        <w:t>Microsoft Social Engagement Professional, 62</w:t>
      </w:r>
    </w:p>
    <w:p w:rsidR="00567F0A" w:rsidRDefault="00567F0A">
      <w:pPr>
        <w:pStyle w:val="Index1"/>
        <w:tabs>
          <w:tab w:val="right" w:pos="5030"/>
        </w:tabs>
        <w:rPr>
          <w:noProof/>
        </w:rPr>
      </w:pPr>
      <w:r>
        <w:rPr>
          <w:noProof/>
        </w:rPr>
        <w:t>Microsoft Social Engagement Professional Additional Posts, 62</w:t>
      </w:r>
    </w:p>
    <w:p w:rsidR="00567F0A" w:rsidRDefault="00567F0A">
      <w:pPr>
        <w:pStyle w:val="Index1"/>
        <w:tabs>
          <w:tab w:val="right" w:pos="5030"/>
        </w:tabs>
        <w:rPr>
          <w:noProof/>
        </w:rPr>
      </w:pPr>
      <w:r>
        <w:rPr>
          <w:noProof/>
        </w:rPr>
        <w:t>Microsoft Social Engagement Professional Add-on, 62</w:t>
      </w:r>
    </w:p>
    <w:p w:rsidR="00567F0A" w:rsidRDefault="00567F0A">
      <w:pPr>
        <w:pStyle w:val="Index1"/>
        <w:tabs>
          <w:tab w:val="right" w:pos="5030"/>
        </w:tabs>
        <w:rPr>
          <w:noProof/>
        </w:rPr>
      </w:pPr>
      <w:r>
        <w:rPr>
          <w:noProof/>
        </w:rPr>
        <w:t>Microsoft Social Engagement Professional Direct Support, 62</w:t>
      </w:r>
    </w:p>
    <w:p w:rsidR="00567F0A" w:rsidRDefault="00567F0A">
      <w:pPr>
        <w:pStyle w:val="Index1"/>
        <w:tabs>
          <w:tab w:val="right" w:pos="5030"/>
        </w:tabs>
        <w:rPr>
          <w:noProof/>
        </w:rPr>
      </w:pPr>
      <w:r>
        <w:rPr>
          <w:noProof/>
        </w:rPr>
        <w:t>Microsoft Social Engagement Professional Enhanced Support, 62</w:t>
      </w:r>
    </w:p>
    <w:p w:rsidR="00567F0A" w:rsidRDefault="00567F0A">
      <w:pPr>
        <w:pStyle w:val="Index1"/>
        <w:tabs>
          <w:tab w:val="right" w:pos="5030"/>
        </w:tabs>
        <w:rPr>
          <w:noProof/>
        </w:rPr>
      </w:pPr>
      <w:r>
        <w:rPr>
          <w:noProof/>
        </w:rPr>
        <w:t>Microsoft Translator API, 72</w:t>
      </w:r>
    </w:p>
    <w:p w:rsidR="00567F0A" w:rsidRDefault="00567F0A">
      <w:pPr>
        <w:pStyle w:val="Index1"/>
        <w:tabs>
          <w:tab w:val="right" w:pos="5030"/>
        </w:tabs>
        <w:rPr>
          <w:noProof/>
        </w:rPr>
      </w:pPr>
      <w:r>
        <w:rPr>
          <w:noProof/>
        </w:rPr>
        <w:t>MSDN platforme, 36</w:t>
      </w:r>
    </w:p>
    <w:p w:rsidR="00567F0A" w:rsidRDefault="00567F0A">
      <w:pPr>
        <w:pStyle w:val="Index1"/>
        <w:tabs>
          <w:tab w:val="right" w:pos="5030"/>
        </w:tabs>
        <w:rPr>
          <w:noProof/>
        </w:rPr>
      </w:pPr>
      <w:r>
        <w:rPr>
          <w:noProof/>
        </w:rPr>
        <w:t>Office 2007, 22</w:t>
      </w:r>
    </w:p>
    <w:p w:rsidR="00567F0A" w:rsidRDefault="00567F0A">
      <w:pPr>
        <w:pStyle w:val="Index1"/>
        <w:tabs>
          <w:tab w:val="right" w:pos="5030"/>
        </w:tabs>
        <w:rPr>
          <w:noProof/>
        </w:rPr>
      </w:pPr>
      <w:r>
        <w:rPr>
          <w:noProof/>
        </w:rPr>
        <w:t>Office 365, 22</w:t>
      </w:r>
    </w:p>
    <w:p w:rsidR="00567F0A" w:rsidRDefault="00567F0A">
      <w:pPr>
        <w:pStyle w:val="Index1"/>
        <w:tabs>
          <w:tab w:val="right" w:pos="5030"/>
        </w:tabs>
        <w:rPr>
          <w:noProof/>
        </w:rPr>
      </w:pPr>
      <w:r>
        <w:rPr>
          <w:noProof/>
        </w:rPr>
        <w:t>Office 365 Business, 63</w:t>
      </w:r>
    </w:p>
    <w:p w:rsidR="00567F0A" w:rsidRDefault="00567F0A">
      <w:pPr>
        <w:pStyle w:val="Index1"/>
        <w:tabs>
          <w:tab w:val="right" w:pos="5030"/>
        </w:tabs>
        <w:rPr>
          <w:noProof/>
        </w:rPr>
      </w:pPr>
      <w:r>
        <w:rPr>
          <w:noProof/>
        </w:rPr>
        <w:t>Office 365 Business Essentials, 65</w:t>
      </w:r>
    </w:p>
    <w:p w:rsidR="00567F0A" w:rsidRDefault="00567F0A">
      <w:pPr>
        <w:pStyle w:val="Index1"/>
        <w:tabs>
          <w:tab w:val="right" w:pos="5030"/>
        </w:tabs>
        <w:rPr>
          <w:noProof/>
        </w:rPr>
      </w:pPr>
      <w:r>
        <w:rPr>
          <w:noProof/>
        </w:rPr>
        <w:t>Office 365 Business Premium, 65</w:t>
      </w:r>
    </w:p>
    <w:p w:rsidR="00567F0A" w:rsidRDefault="00567F0A">
      <w:pPr>
        <w:pStyle w:val="Index1"/>
        <w:tabs>
          <w:tab w:val="right" w:pos="5030"/>
        </w:tabs>
        <w:rPr>
          <w:noProof/>
        </w:rPr>
      </w:pPr>
      <w:r>
        <w:rPr>
          <w:noProof/>
        </w:rPr>
        <w:t>Office 365 E3 From SA, 59</w:t>
      </w:r>
    </w:p>
    <w:p w:rsidR="00567F0A" w:rsidRDefault="00567F0A">
      <w:pPr>
        <w:pStyle w:val="Index1"/>
        <w:tabs>
          <w:tab w:val="right" w:pos="5030"/>
        </w:tabs>
        <w:rPr>
          <w:noProof/>
        </w:rPr>
      </w:pPr>
      <w:r>
        <w:rPr>
          <w:noProof/>
        </w:rPr>
        <w:t>Office 365 Enterprise, 15</w:t>
      </w:r>
    </w:p>
    <w:p w:rsidR="00567F0A" w:rsidRDefault="00567F0A">
      <w:pPr>
        <w:pStyle w:val="Index1"/>
        <w:tabs>
          <w:tab w:val="right" w:pos="5030"/>
        </w:tabs>
        <w:rPr>
          <w:noProof/>
        </w:rPr>
      </w:pPr>
      <w:r>
        <w:rPr>
          <w:noProof/>
        </w:rPr>
        <w:t>Office 365 Enterprise E1, 15, 65</w:t>
      </w:r>
    </w:p>
    <w:p w:rsidR="00567F0A" w:rsidRDefault="00567F0A">
      <w:pPr>
        <w:pStyle w:val="Index1"/>
        <w:tabs>
          <w:tab w:val="right" w:pos="5030"/>
        </w:tabs>
        <w:rPr>
          <w:noProof/>
        </w:rPr>
      </w:pPr>
      <w:r>
        <w:rPr>
          <w:noProof/>
        </w:rPr>
        <w:t>Office 365 Enterprise E1 From SA, 65</w:t>
      </w:r>
    </w:p>
    <w:p w:rsidR="00567F0A" w:rsidRDefault="00567F0A">
      <w:pPr>
        <w:pStyle w:val="Index1"/>
        <w:tabs>
          <w:tab w:val="right" w:pos="5030"/>
        </w:tabs>
        <w:rPr>
          <w:noProof/>
        </w:rPr>
      </w:pPr>
      <w:r>
        <w:rPr>
          <w:noProof/>
        </w:rPr>
        <w:t>Office 365 Enterprise E1 i Microsoft Intune, 15</w:t>
      </w:r>
    </w:p>
    <w:p w:rsidR="00567F0A" w:rsidRDefault="00567F0A">
      <w:pPr>
        <w:pStyle w:val="Index1"/>
        <w:tabs>
          <w:tab w:val="right" w:pos="5030"/>
        </w:tabs>
        <w:rPr>
          <w:noProof/>
        </w:rPr>
      </w:pPr>
      <w:r>
        <w:rPr>
          <w:noProof/>
        </w:rPr>
        <w:t>Office 365 Enterprise E1, E3 Add-on, 65</w:t>
      </w:r>
    </w:p>
    <w:p w:rsidR="00567F0A" w:rsidRDefault="00567F0A">
      <w:pPr>
        <w:pStyle w:val="Index1"/>
        <w:tabs>
          <w:tab w:val="right" w:pos="5030"/>
        </w:tabs>
        <w:rPr>
          <w:noProof/>
        </w:rPr>
      </w:pPr>
      <w:r>
        <w:rPr>
          <w:noProof/>
        </w:rPr>
        <w:t>Office 365 Enterprise E3, 15, 59, 65</w:t>
      </w:r>
    </w:p>
    <w:p w:rsidR="00567F0A" w:rsidRDefault="00567F0A">
      <w:pPr>
        <w:pStyle w:val="Index1"/>
        <w:tabs>
          <w:tab w:val="right" w:pos="5030"/>
        </w:tabs>
        <w:rPr>
          <w:noProof/>
        </w:rPr>
      </w:pPr>
      <w:r>
        <w:rPr>
          <w:noProof/>
        </w:rPr>
        <w:t>Office 365 Enterprise E3 From SA, 65</w:t>
      </w:r>
    </w:p>
    <w:p w:rsidR="00567F0A" w:rsidRDefault="00567F0A">
      <w:pPr>
        <w:pStyle w:val="Index1"/>
        <w:tabs>
          <w:tab w:val="right" w:pos="5030"/>
        </w:tabs>
        <w:rPr>
          <w:noProof/>
        </w:rPr>
      </w:pPr>
      <w:r>
        <w:rPr>
          <w:noProof/>
        </w:rPr>
        <w:t>Office 365 Enterprise E3 i Microsoft Intune, 15</w:t>
      </w:r>
    </w:p>
    <w:p w:rsidR="00567F0A" w:rsidRDefault="00567F0A">
      <w:pPr>
        <w:pStyle w:val="Index1"/>
        <w:tabs>
          <w:tab w:val="right" w:pos="5030"/>
        </w:tabs>
        <w:rPr>
          <w:noProof/>
        </w:rPr>
      </w:pPr>
      <w:r>
        <w:rPr>
          <w:noProof/>
        </w:rPr>
        <w:t>Office 365 Enterprise E3, E4 bez ProPlus Add-on, 65</w:t>
      </w:r>
    </w:p>
    <w:p w:rsidR="00567F0A" w:rsidRDefault="00567F0A">
      <w:pPr>
        <w:pStyle w:val="Index1"/>
        <w:tabs>
          <w:tab w:val="right" w:pos="5030"/>
        </w:tabs>
        <w:rPr>
          <w:noProof/>
        </w:rPr>
      </w:pPr>
      <w:r>
        <w:rPr>
          <w:noProof/>
        </w:rPr>
        <w:t>Office 365 Enterprise E4, 15, 65</w:t>
      </w:r>
    </w:p>
    <w:p w:rsidR="00567F0A" w:rsidRDefault="00567F0A">
      <w:pPr>
        <w:pStyle w:val="Index1"/>
        <w:tabs>
          <w:tab w:val="right" w:pos="5030"/>
        </w:tabs>
        <w:rPr>
          <w:noProof/>
        </w:rPr>
      </w:pPr>
      <w:r>
        <w:rPr>
          <w:noProof/>
        </w:rPr>
        <w:t>Office 365 Enterprise E4 Add-on, 65</w:t>
      </w:r>
    </w:p>
    <w:p w:rsidR="00567F0A" w:rsidRDefault="00567F0A">
      <w:pPr>
        <w:pStyle w:val="Index1"/>
        <w:tabs>
          <w:tab w:val="right" w:pos="5030"/>
        </w:tabs>
        <w:rPr>
          <w:noProof/>
        </w:rPr>
      </w:pPr>
      <w:r>
        <w:rPr>
          <w:noProof/>
        </w:rPr>
        <w:t>Office 365 Enterprise E4 From SA, 65</w:t>
      </w:r>
    </w:p>
    <w:p w:rsidR="00567F0A" w:rsidRDefault="00567F0A">
      <w:pPr>
        <w:pStyle w:val="Index1"/>
        <w:tabs>
          <w:tab w:val="right" w:pos="5030"/>
        </w:tabs>
        <w:rPr>
          <w:noProof/>
        </w:rPr>
      </w:pPr>
      <w:r>
        <w:rPr>
          <w:noProof/>
        </w:rPr>
        <w:t>Office 365 Enterprise E4 i Microsoft Intune, 15</w:t>
      </w:r>
    </w:p>
    <w:p w:rsidR="00567F0A" w:rsidRDefault="00567F0A">
      <w:pPr>
        <w:pStyle w:val="Index1"/>
        <w:tabs>
          <w:tab w:val="right" w:pos="5030"/>
        </w:tabs>
        <w:rPr>
          <w:noProof/>
        </w:rPr>
      </w:pPr>
      <w:r>
        <w:rPr>
          <w:noProof/>
        </w:rPr>
        <w:t>Office 365 Enterprise K1, 65</w:t>
      </w:r>
    </w:p>
    <w:p w:rsidR="00567F0A" w:rsidRDefault="00567F0A">
      <w:pPr>
        <w:pStyle w:val="Index1"/>
        <w:tabs>
          <w:tab w:val="right" w:pos="5030"/>
        </w:tabs>
        <w:rPr>
          <w:noProof/>
        </w:rPr>
      </w:pPr>
      <w:r>
        <w:rPr>
          <w:noProof/>
        </w:rPr>
        <w:t>Office 365 Extra File Storage 1 GB, 69</w:t>
      </w:r>
    </w:p>
    <w:p w:rsidR="00567F0A" w:rsidRDefault="00567F0A">
      <w:pPr>
        <w:pStyle w:val="Index1"/>
        <w:tabs>
          <w:tab w:val="right" w:pos="5030"/>
        </w:tabs>
        <w:rPr>
          <w:noProof/>
        </w:rPr>
      </w:pPr>
      <w:r>
        <w:rPr>
          <w:noProof/>
        </w:rPr>
        <w:t>Office 365 Midsize Business, 65, 68</w:t>
      </w:r>
    </w:p>
    <w:p w:rsidR="00567F0A" w:rsidRDefault="00567F0A">
      <w:pPr>
        <w:pStyle w:val="Index1"/>
        <w:tabs>
          <w:tab w:val="right" w:pos="5030"/>
        </w:tabs>
        <w:rPr>
          <w:noProof/>
        </w:rPr>
      </w:pPr>
      <w:r>
        <w:rPr>
          <w:noProof/>
        </w:rPr>
        <w:t>Office 365 Midsize Business Add-on, 66</w:t>
      </w:r>
    </w:p>
    <w:p w:rsidR="00567F0A" w:rsidRDefault="00567F0A">
      <w:pPr>
        <w:pStyle w:val="Index1"/>
        <w:tabs>
          <w:tab w:val="right" w:pos="5030"/>
        </w:tabs>
        <w:rPr>
          <w:noProof/>
        </w:rPr>
      </w:pPr>
      <w:r>
        <w:rPr>
          <w:noProof/>
        </w:rPr>
        <w:t>Office 365 Pro Plus, 85</w:t>
      </w:r>
    </w:p>
    <w:p w:rsidR="00567F0A" w:rsidRDefault="00567F0A">
      <w:pPr>
        <w:pStyle w:val="Index1"/>
        <w:tabs>
          <w:tab w:val="right" w:pos="5030"/>
        </w:tabs>
        <w:rPr>
          <w:noProof/>
        </w:rPr>
      </w:pPr>
      <w:r>
        <w:rPr>
          <w:noProof/>
        </w:rPr>
        <w:t>Office 365 ProPlus, 22, 63</w:t>
      </w:r>
    </w:p>
    <w:p w:rsidR="00567F0A" w:rsidRDefault="00567F0A">
      <w:pPr>
        <w:pStyle w:val="Index1"/>
        <w:tabs>
          <w:tab w:val="right" w:pos="5030"/>
        </w:tabs>
        <w:rPr>
          <w:noProof/>
        </w:rPr>
      </w:pPr>
      <w:r>
        <w:rPr>
          <w:noProof/>
        </w:rPr>
        <w:t>Office 365 ProPlus From SA, 63</w:t>
      </w:r>
    </w:p>
    <w:p w:rsidR="00567F0A" w:rsidRDefault="00567F0A">
      <w:pPr>
        <w:pStyle w:val="Index1"/>
        <w:tabs>
          <w:tab w:val="right" w:pos="5030"/>
        </w:tabs>
        <w:rPr>
          <w:noProof/>
        </w:rPr>
      </w:pPr>
      <w:r>
        <w:rPr>
          <w:noProof/>
        </w:rPr>
        <w:t>Office for Mac 2008, 23, 85</w:t>
      </w:r>
    </w:p>
    <w:p w:rsidR="00567F0A" w:rsidRDefault="00567F0A">
      <w:pPr>
        <w:pStyle w:val="Index1"/>
        <w:tabs>
          <w:tab w:val="right" w:pos="5030"/>
        </w:tabs>
        <w:rPr>
          <w:noProof/>
        </w:rPr>
      </w:pPr>
      <w:r>
        <w:rPr>
          <w:noProof/>
        </w:rPr>
        <w:t>Office for Mac Home &amp; Business 2011 HUP, 85</w:t>
      </w:r>
    </w:p>
    <w:p w:rsidR="00567F0A" w:rsidRDefault="00567F0A">
      <w:pPr>
        <w:pStyle w:val="Index1"/>
        <w:tabs>
          <w:tab w:val="right" w:pos="5030"/>
        </w:tabs>
        <w:rPr>
          <w:noProof/>
        </w:rPr>
      </w:pPr>
      <w:r>
        <w:rPr>
          <w:noProof/>
        </w:rPr>
        <w:t>Office for Mac Standard, 82</w:t>
      </w:r>
    </w:p>
    <w:p w:rsidR="00567F0A" w:rsidRDefault="00567F0A">
      <w:pPr>
        <w:pStyle w:val="Index1"/>
        <w:tabs>
          <w:tab w:val="right" w:pos="5030"/>
        </w:tabs>
        <w:rPr>
          <w:noProof/>
        </w:rPr>
      </w:pPr>
      <w:r>
        <w:rPr>
          <w:noProof/>
        </w:rPr>
        <w:t>Office for Mac Standard 2011, 23, 85</w:t>
      </w:r>
    </w:p>
    <w:p w:rsidR="00567F0A" w:rsidRDefault="00567F0A">
      <w:pPr>
        <w:pStyle w:val="Index1"/>
        <w:tabs>
          <w:tab w:val="right" w:pos="5030"/>
        </w:tabs>
        <w:rPr>
          <w:noProof/>
        </w:rPr>
      </w:pPr>
      <w:r>
        <w:rPr>
          <w:noProof/>
        </w:rPr>
        <w:t>Office Home &amp; Business 2013, 29</w:t>
      </w:r>
    </w:p>
    <w:p w:rsidR="00567F0A" w:rsidRDefault="00567F0A">
      <w:pPr>
        <w:pStyle w:val="Index1"/>
        <w:tabs>
          <w:tab w:val="right" w:pos="5030"/>
        </w:tabs>
        <w:rPr>
          <w:noProof/>
        </w:rPr>
      </w:pPr>
      <w:r>
        <w:rPr>
          <w:noProof/>
        </w:rPr>
        <w:t>Office Multi Language Pack, 64, 67</w:t>
      </w:r>
    </w:p>
    <w:p w:rsidR="00567F0A" w:rsidRDefault="00567F0A">
      <w:pPr>
        <w:pStyle w:val="Index1"/>
        <w:tabs>
          <w:tab w:val="right" w:pos="5030"/>
        </w:tabs>
        <w:rPr>
          <w:noProof/>
        </w:rPr>
      </w:pPr>
      <w:r>
        <w:rPr>
          <w:noProof/>
        </w:rPr>
        <w:t>Office Multi Language Pack 2013, 22</w:t>
      </w:r>
    </w:p>
    <w:p w:rsidR="00567F0A" w:rsidRDefault="00567F0A">
      <w:pPr>
        <w:pStyle w:val="Index1"/>
        <w:tabs>
          <w:tab w:val="right" w:pos="5030"/>
        </w:tabs>
        <w:rPr>
          <w:noProof/>
        </w:rPr>
      </w:pPr>
      <w:r>
        <w:rPr>
          <w:noProof/>
        </w:rPr>
        <w:t>Office Online, 65, 68</w:t>
      </w:r>
    </w:p>
    <w:p w:rsidR="00567F0A" w:rsidRDefault="00567F0A">
      <w:pPr>
        <w:pStyle w:val="Index1"/>
        <w:tabs>
          <w:tab w:val="right" w:pos="5030"/>
        </w:tabs>
        <w:rPr>
          <w:noProof/>
        </w:rPr>
      </w:pPr>
      <w:r>
        <w:rPr>
          <w:noProof/>
        </w:rPr>
        <w:t>Office Online za Office 365, 82</w:t>
      </w:r>
    </w:p>
    <w:p w:rsidR="00567F0A" w:rsidRDefault="00567F0A">
      <w:pPr>
        <w:pStyle w:val="Index1"/>
        <w:tabs>
          <w:tab w:val="right" w:pos="5030"/>
        </w:tabs>
        <w:rPr>
          <w:noProof/>
        </w:rPr>
      </w:pPr>
      <w:r>
        <w:rPr>
          <w:noProof/>
        </w:rPr>
        <w:t>Office Personal 2013, 29</w:t>
      </w:r>
    </w:p>
    <w:p w:rsidR="00567F0A" w:rsidRDefault="00567F0A">
      <w:pPr>
        <w:pStyle w:val="Index1"/>
        <w:tabs>
          <w:tab w:val="right" w:pos="5030"/>
        </w:tabs>
        <w:rPr>
          <w:noProof/>
        </w:rPr>
      </w:pPr>
      <w:r>
        <w:rPr>
          <w:noProof/>
        </w:rPr>
        <w:t>Office Professional 2013, 29</w:t>
      </w:r>
    </w:p>
    <w:p w:rsidR="00567F0A" w:rsidRDefault="00567F0A">
      <w:pPr>
        <w:pStyle w:val="Index1"/>
        <w:tabs>
          <w:tab w:val="right" w:pos="5030"/>
        </w:tabs>
        <w:rPr>
          <w:noProof/>
        </w:rPr>
      </w:pPr>
      <w:r>
        <w:rPr>
          <w:noProof/>
        </w:rPr>
        <w:t>Office Professional Plus, 64, 65, 66, 67, 82, 89</w:t>
      </w:r>
    </w:p>
    <w:p w:rsidR="00567F0A" w:rsidRDefault="00567F0A">
      <w:pPr>
        <w:pStyle w:val="Index1"/>
        <w:tabs>
          <w:tab w:val="right" w:pos="5030"/>
        </w:tabs>
        <w:rPr>
          <w:noProof/>
        </w:rPr>
      </w:pPr>
      <w:r>
        <w:rPr>
          <w:noProof/>
        </w:rPr>
        <w:t>Office Professional Plus 2010, 29, 85</w:t>
      </w:r>
    </w:p>
    <w:p w:rsidR="00567F0A" w:rsidRDefault="00567F0A">
      <w:pPr>
        <w:pStyle w:val="Index1"/>
        <w:tabs>
          <w:tab w:val="right" w:pos="5030"/>
        </w:tabs>
        <w:rPr>
          <w:noProof/>
        </w:rPr>
      </w:pPr>
      <w:r>
        <w:rPr>
          <w:noProof/>
        </w:rPr>
        <w:t>Office Professional Plus 2013, 22, 29, 37, 64, 66</w:t>
      </w:r>
    </w:p>
    <w:p w:rsidR="00567F0A" w:rsidRDefault="00567F0A">
      <w:pPr>
        <w:pStyle w:val="Index1"/>
        <w:tabs>
          <w:tab w:val="right" w:pos="5030"/>
        </w:tabs>
        <w:rPr>
          <w:noProof/>
        </w:rPr>
      </w:pPr>
      <w:r>
        <w:rPr>
          <w:noProof/>
        </w:rPr>
        <w:t>Office Professional Plus 2013 HUP, 85</w:t>
      </w:r>
    </w:p>
    <w:p w:rsidR="00567F0A" w:rsidRDefault="00567F0A">
      <w:pPr>
        <w:pStyle w:val="Index1"/>
        <w:tabs>
          <w:tab w:val="right" w:pos="5030"/>
        </w:tabs>
        <w:rPr>
          <w:noProof/>
        </w:rPr>
      </w:pPr>
      <w:r>
        <w:rPr>
          <w:noProof/>
        </w:rPr>
        <w:t>Office Standard, 65, 82, 89</w:t>
      </w:r>
    </w:p>
    <w:p w:rsidR="00567F0A" w:rsidRDefault="00567F0A">
      <w:pPr>
        <w:pStyle w:val="Index1"/>
        <w:tabs>
          <w:tab w:val="right" w:pos="5030"/>
        </w:tabs>
        <w:rPr>
          <w:noProof/>
        </w:rPr>
      </w:pPr>
      <w:r>
        <w:rPr>
          <w:noProof/>
        </w:rPr>
        <w:t>Office Standard 2010, 29, 85</w:t>
      </w:r>
    </w:p>
    <w:p w:rsidR="00567F0A" w:rsidRDefault="00567F0A">
      <w:pPr>
        <w:pStyle w:val="Index1"/>
        <w:tabs>
          <w:tab w:val="right" w:pos="5030"/>
        </w:tabs>
        <w:rPr>
          <w:noProof/>
        </w:rPr>
      </w:pPr>
      <w:r>
        <w:rPr>
          <w:noProof/>
        </w:rPr>
        <w:t>Office Standard 2013, 21, 29</w:t>
      </w:r>
    </w:p>
    <w:p w:rsidR="00567F0A" w:rsidRDefault="00567F0A">
      <w:pPr>
        <w:pStyle w:val="Index1"/>
        <w:tabs>
          <w:tab w:val="right" w:pos="5030"/>
        </w:tabs>
        <w:rPr>
          <w:noProof/>
        </w:rPr>
      </w:pPr>
      <w:r>
        <w:rPr>
          <w:noProof/>
        </w:rPr>
        <w:t>OneDrive za tvrtke sa sustavom Office Online, 69</w:t>
      </w:r>
    </w:p>
    <w:p w:rsidR="00567F0A" w:rsidRDefault="00567F0A">
      <w:pPr>
        <w:pStyle w:val="Index1"/>
        <w:tabs>
          <w:tab w:val="right" w:pos="5030"/>
        </w:tabs>
        <w:rPr>
          <w:noProof/>
        </w:rPr>
      </w:pPr>
      <w:r>
        <w:rPr>
          <w:noProof/>
        </w:rPr>
        <w:t>OneNote 2010, 85</w:t>
      </w:r>
    </w:p>
    <w:p w:rsidR="00567F0A" w:rsidRDefault="00567F0A">
      <w:pPr>
        <w:pStyle w:val="Index1"/>
        <w:tabs>
          <w:tab w:val="right" w:pos="5030"/>
        </w:tabs>
        <w:rPr>
          <w:noProof/>
        </w:rPr>
      </w:pPr>
      <w:r>
        <w:rPr>
          <w:noProof/>
        </w:rPr>
        <w:t>OneNote 2013, 22</w:t>
      </w:r>
    </w:p>
    <w:p w:rsidR="00567F0A" w:rsidRDefault="00567F0A">
      <w:pPr>
        <w:pStyle w:val="Index1"/>
        <w:tabs>
          <w:tab w:val="right" w:pos="5030"/>
        </w:tabs>
        <w:rPr>
          <w:noProof/>
        </w:rPr>
      </w:pPr>
      <w:r>
        <w:rPr>
          <w:noProof/>
        </w:rPr>
        <w:t>operacijski sustavi MSDN, 36</w:t>
      </w:r>
    </w:p>
    <w:p w:rsidR="00567F0A" w:rsidRDefault="00567F0A">
      <w:pPr>
        <w:pStyle w:val="Index1"/>
        <w:tabs>
          <w:tab w:val="right" w:pos="5030"/>
        </w:tabs>
        <w:rPr>
          <w:noProof/>
        </w:rPr>
      </w:pPr>
      <w:r>
        <w:rPr>
          <w:noProof/>
        </w:rPr>
        <w:t>Operations Management Suite Datacenter Edition Add-on, 58</w:t>
      </w:r>
    </w:p>
    <w:p w:rsidR="00567F0A" w:rsidRDefault="00567F0A">
      <w:pPr>
        <w:pStyle w:val="Index1"/>
        <w:tabs>
          <w:tab w:val="right" w:pos="5030"/>
        </w:tabs>
        <w:rPr>
          <w:noProof/>
        </w:rPr>
      </w:pPr>
      <w:r>
        <w:rPr>
          <w:noProof/>
        </w:rPr>
        <w:t>Operations Management Suite Standard Edition Add-on, 58</w:t>
      </w:r>
    </w:p>
    <w:p w:rsidR="00567F0A" w:rsidRDefault="00567F0A">
      <w:pPr>
        <w:pStyle w:val="Index1"/>
        <w:tabs>
          <w:tab w:val="right" w:pos="5030"/>
        </w:tabs>
        <w:rPr>
          <w:noProof/>
        </w:rPr>
      </w:pPr>
      <w:r>
        <w:rPr>
          <w:noProof/>
        </w:rPr>
        <w:t>Outlook 2010, 85</w:t>
      </w:r>
    </w:p>
    <w:p w:rsidR="00567F0A" w:rsidRDefault="00567F0A">
      <w:pPr>
        <w:pStyle w:val="Index1"/>
        <w:tabs>
          <w:tab w:val="right" w:pos="5030"/>
        </w:tabs>
        <w:rPr>
          <w:noProof/>
        </w:rPr>
      </w:pPr>
      <w:r>
        <w:rPr>
          <w:noProof/>
        </w:rPr>
        <w:t>Outlook 2013, 22</w:t>
      </w:r>
    </w:p>
    <w:p w:rsidR="00567F0A" w:rsidRDefault="00567F0A">
      <w:pPr>
        <w:pStyle w:val="Index1"/>
        <w:tabs>
          <w:tab w:val="right" w:pos="5030"/>
        </w:tabs>
        <w:rPr>
          <w:noProof/>
        </w:rPr>
      </w:pPr>
      <w:r>
        <w:rPr>
          <w:noProof/>
        </w:rPr>
        <w:t>Outlook for Mac 2011, 23</w:t>
      </w:r>
    </w:p>
    <w:p w:rsidR="00567F0A" w:rsidRDefault="00567F0A">
      <w:pPr>
        <w:pStyle w:val="Index1"/>
        <w:tabs>
          <w:tab w:val="right" w:pos="5030"/>
        </w:tabs>
        <w:rPr>
          <w:noProof/>
        </w:rPr>
      </w:pPr>
      <w:r>
        <w:rPr>
          <w:noProof/>
        </w:rPr>
        <w:t>Parallel Data Warehouse, 88</w:t>
      </w:r>
    </w:p>
    <w:p w:rsidR="00567F0A" w:rsidRDefault="00567F0A">
      <w:pPr>
        <w:pStyle w:val="Index1"/>
        <w:tabs>
          <w:tab w:val="right" w:pos="5030"/>
        </w:tabs>
        <w:rPr>
          <w:noProof/>
        </w:rPr>
      </w:pPr>
      <w:r>
        <w:rPr>
          <w:noProof/>
        </w:rPr>
        <w:t>Parature Enhanced Support, 63</w:t>
      </w:r>
    </w:p>
    <w:p w:rsidR="00567F0A" w:rsidRDefault="00567F0A">
      <w:pPr>
        <w:pStyle w:val="Index1"/>
        <w:tabs>
          <w:tab w:val="right" w:pos="5030"/>
        </w:tabs>
        <w:rPr>
          <w:noProof/>
        </w:rPr>
      </w:pPr>
      <w:r>
        <w:rPr>
          <w:noProof/>
        </w:rPr>
        <w:t>Parature Enterprise, 63</w:t>
      </w:r>
    </w:p>
    <w:p w:rsidR="00567F0A" w:rsidRDefault="00567F0A">
      <w:pPr>
        <w:pStyle w:val="Index1"/>
        <w:tabs>
          <w:tab w:val="right" w:pos="5030"/>
        </w:tabs>
        <w:rPr>
          <w:noProof/>
        </w:rPr>
      </w:pPr>
      <w:r>
        <w:rPr>
          <w:noProof/>
        </w:rPr>
        <w:t>Parature Enterprise Additional Departments, 63</w:t>
      </w:r>
    </w:p>
    <w:p w:rsidR="00567F0A" w:rsidRDefault="00567F0A">
      <w:pPr>
        <w:pStyle w:val="Index1"/>
        <w:tabs>
          <w:tab w:val="right" w:pos="5030"/>
        </w:tabs>
        <w:rPr>
          <w:noProof/>
        </w:rPr>
      </w:pPr>
      <w:r>
        <w:rPr>
          <w:noProof/>
        </w:rPr>
        <w:t>Parature Enterprise Additional File Storage, 63</w:t>
      </w:r>
    </w:p>
    <w:p w:rsidR="00567F0A" w:rsidRDefault="00567F0A">
      <w:pPr>
        <w:pStyle w:val="Index1"/>
        <w:tabs>
          <w:tab w:val="right" w:pos="5030"/>
        </w:tabs>
        <w:rPr>
          <w:noProof/>
        </w:rPr>
      </w:pPr>
      <w:r>
        <w:rPr>
          <w:noProof/>
        </w:rPr>
        <w:t>Parature Enterprise Additional Page Views, 63</w:t>
      </w:r>
    </w:p>
    <w:p w:rsidR="00567F0A" w:rsidRDefault="00567F0A">
      <w:pPr>
        <w:pStyle w:val="Index1"/>
        <w:tabs>
          <w:tab w:val="right" w:pos="5030"/>
        </w:tabs>
        <w:rPr>
          <w:noProof/>
        </w:rPr>
      </w:pPr>
      <w:r>
        <w:rPr>
          <w:noProof/>
        </w:rPr>
        <w:t>Parature Enterprise Additional Records, 63</w:t>
      </w:r>
    </w:p>
    <w:p w:rsidR="00567F0A" w:rsidRDefault="00567F0A">
      <w:pPr>
        <w:pStyle w:val="Index1"/>
        <w:tabs>
          <w:tab w:val="right" w:pos="5030"/>
        </w:tabs>
        <w:rPr>
          <w:noProof/>
        </w:rPr>
      </w:pPr>
      <w:r>
        <w:rPr>
          <w:noProof/>
        </w:rPr>
        <w:t>Parature Professional Direct Support, 63</w:t>
      </w:r>
    </w:p>
    <w:p w:rsidR="00567F0A" w:rsidRDefault="00567F0A">
      <w:pPr>
        <w:pStyle w:val="Index1"/>
        <w:tabs>
          <w:tab w:val="right" w:pos="5030"/>
        </w:tabs>
        <w:rPr>
          <w:noProof/>
        </w:rPr>
      </w:pPr>
      <w:r>
        <w:rPr>
          <w:noProof/>
        </w:rPr>
        <w:t>Power BI za Office 365, 72</w:t>
      </w:r>
    </w:p>
    <w:p w:rsidR="00567F0A" w:rsidRDefault="00567F0A">
      <w:pPr>
        <w:pStyle w:val="Index1"/>
        <w:tabs>
          <w:tab w:val="right" w:pos="5030"/>
        </w:tabs>
        <w:rPr>
          <w:noProof/>
        </w:rPr>
      </w:pPr>
      <w:r>
        <w:rPr>
          <w:noProof/>
        </w:rPr>
        <w:t>Power BI za Office 365 A, 72</w:t>
      </w:r>
    </w:p>
    <w:p w:rsidR="00567F0A" w:rsidRDefault="00567F0A">
      <w:pPr>
        <w:pStyle w:val="Index1"/>
        <w:tabs>
          <w:tab w:val="right" w:pos="5030"/>
        </w:tabs>
        <w:rPr>
          <w:noProof/>
        </w:rPr>
      </w:pPr>
      <w:r>
        <w:rPr>
          <w:noProof/>
        </w:rPr>
        <w:t>PowerPoint 2010, 85</w:t>
      </w:r>
    </w:p>
    <w:p w:rsidR="00567F0A" w:rsidRDefault="00567F0A">
      <w:pPr>
        <w:pStyle w:val="Index1"/>
        <w:tabs>
          <w:tab w:val="right" w:pos="5030"/>
        </w:tabs>
        <w:rPr>
          <w:noProof/>
        </w:rPr>
      </w:pPr>
      <w:r>
        <w:rPr>
          <w:noProof/>
        </w:rPr>
        <w:t>PowerPoint 2013, 22</w:t>
      </w:r>
    </w:p>
    <w:p w:rsidR="00567F0A" w:rsidRDefault="00567F0A">
      <w:pPr>
        <w:pStyle w:val="Index1"/>
        <w:tabs>
          <w:tab w:val="right" w:pos="5030"/>
        </w:tabs>
        <w:rPr>
          <w:noProof/>
        </w:rPr>
      </w:pPr>
      <w:r>
        <w:rPr>
          <w:noProof/>
        </w:rPr>
        <w:t>PowerPoint za Mac 2011, 23</w:t>
      </w:r>
    </w:p>
    <w:p w:rsidR="00567F0A" w:rsidRDefault="00567F0A">
      <w:pPr>
        <w:pStyle w:val="Index1"/>
        <w:tabs>
          <w:tab w:val="right" w:pos="5030"/>
        </w:tabs>
        <w:rPr>
          <w:noProof/>
        </w:rPr>
      </w:pPr>
      <w:r>
        <w:rPr>
          <w:noProof/>
        </w:rPr>
        <w:t>Prava na najam sustava Office Professional Plus, 29</w:t>
      </w:r>
    </w:p>
    <w:p w:rsidR="00567F0A" w:rsidRDefault="00567F0A">
      <w:pPr>
        <w:pStyle w:val="Index1"/>
        <w:tabs>
          <w:tab w:val="right" w:pos="5030"/>
        </w:tabs>
        <w:rPr>
          <w:noProof/>
        </w:rPr>
      </w:pPr>
      <w:r>
        <w:rPr>
          <w:noProof/>
        </w:rPr>
        <w:t>Prava na najam sustava Office Standard, 29</w:t>
      </w:r>
    </w:p>
    <w:p w:rsidR="00567F0A" w:rsidRDefault="00567F0A">
      <w:pPr>
        <w:pStyle w:val="Index1"/>
        <w:tabs>
          <w:tab w:val="right" w:pos="5030"/>
        </w:tabs>
        <w:rPr>
          <w:noProof/>
        </w:rPr>
      </w:pPr>
      <w:r>
        <w:rPr>
          <w:noProof/>
        </w:rPr>
        <w:t>Prava na najam sustava Windows, 29</w:t>
      </w:r>
    </w:p>
    <w:p w:rsidR="00567F0A" w:rsidRDefault="00567F0A">
      <w:pPr>
        <w:pStyle w:val="Index1"/>
        <w:tabs>
          <w:tab w:val="right" w:pos="5030"/>
        </w:tabs>
        <w:rPr>
          <w:noProof/>
        </w:rPr>
      </w:pPr>
      <w:r>
        <w:rPr>
          <w:noProof/>
        </w:rPr>
        <w:t>Prava na najam sustava Windows Pro, 29</w:t>
      </w:r>
    </w:p>
    <w:p w:rsidR="00567F0A" w:rsidRDefault="00567F0A">
      <w:pPr>
        <w:pStyle w:val="Index1"/>
        <w:tabs>
          <w:tab w:val="right" w:pos="5030"/>
        </w:tabs>
        <w:rPr>
          <w:noProof/>
        </w:rPr>
      </w:pPr>
      <w:r>
        <w:rPr>
          <w:noProof/>
        </w:rPr>
        <w:t>pretplata Windows Companion, 43</w:t>
      </w:r>
    </w:p>
    <w:p w:rsidR="00567F0A" w:rsidRDefault="00567F0A">
      <w:pPr>
        <w:pStyle w:val="Index1"/>
        <w:tabs>
          <w:tab w:val="right" w:pos="5030"/>
        </w:tabs>
        <w:rPr>
          <w:noProof/>
        </w:rPr>
      </w:pPr>
      <w:r>
        <w:rPr>
          <w:noProof/>
        </w:rPr>
        <w:t>Project 2010, 25</w:t>
      </w:r>
    </w:p>
    <w:p w:rsidR="00567F0A" w:rsidRDefault="00567F0A">
      <w:pPr>
        <w:pStyle w:val="Index1"/>
        <w:tabs>
          <w:tab w:val="right" w:pos="5030"/>
        </w:tabs>
        <w:rPr>
          <w:noProof/>
        </w:rPr>
      </w:pPr>
      <w:r>
        <w:rPr>
          <w:noProof/>
        </w:rPr>
        <w:t>Project Lite, 26, 69</w:t>
      </w:r>
    </w:p>
    <w:p w:rsidR="00567F0A" w:rsidRDefault="00567F0A">
      <w:pPr>
        <w:pStyle w:val="Index1"/>
        <w:tabs>
          <w:tab w:val="right" w:pos="5030"/>
        </w:tabs>
        <w:rPr>
          <w:noProof/>
        </w:rPr>
      </w:pPr>
      <w:r>
        <w:rPr>
          <w:noProof/>
        </w:rPr>
        <w:t>Project Online, 26, 69</w:t>
      </w:r>
    </w:p>
    <w:p w:rsidR="00567F0A" w:rsidRDefault="00567F0A">
      <w:pPr>
        <w:pStyle w:val="Index1"/>
        <w:tabs>
          <w:tab w:val="right" w:pos="5030"/>
        </w:tabs>
        <w:rPr>
          <w:noProof/>
        </w:rPr>
      </w:pPr>
      <w:r>
        <w:rPr>
          <w:noProof/>
        </w:rPr>
        <w:t>Project Online uz Project Pro za Office 365, 63</w:t>
      </w:r>
    </w:p>
    <w:p w:rsidR="00567F0A" w:rsidRDefault="00567F0A">
      <w:pPr>
        <w:pStyle w:val="Index1"/>
        <w:tabs>
          <w:tab w:val="right" w:pos="5030"/>
        </w:tabs>
        <w:rPr>
          <w:noProof/>
        </w:rPr>
      </w:pPr>
      <w:r>
        <w:rPr>
          <w:noProof/>
        </w:rPr>
        <w:t>Project Online uz Project Pro za Office 365 From SA, 63</w:t>
      </w:r>
    </w:p>
    <w:p w:rsidR="00567F0A" w:rsidRDefault="00567F0A">
      <w:pPr>
        <w:pStyle w:val="Index1"/>
        <w:tabs>
          <w:tab w:val="right" w:pos="5030"/>
        </w:tabs>
        <w:rPr>
          <w:noProof/>
        </w:rPr>
      </w:pPr>
      <w:r>
        <w:rPr>
          <w:noProof/>
        </w:rPr>
        <w:t>Project Pro za Office 365, 22, 26, 63</w:t>
      </w:r>
    </w:p>
    <w:p w:rsidR="00567F0A" w:rsidRDefault="00567F0A">
      <w:pPr>
        <w:pStyle w:val="Index1"/>
        <w:tabs>
          <w:tab w:val="right" w:pos="5030"/>
        </w:tabs>
        <w:rPr>
          <w:noProof/>
        </w:rPr>
      </w:pPr>
      <w:r>
        <w:rPr>
          <w:noProof/>
        </w:rPr>
        <w:t>Project Pro za Office 365 From SA, 63</w:t>
      </w:r>
    </w:p>
    <w:p w:rsidR="00567F0A" w:rsidRDefault="00567F0A">
      <w:pPr>
        <w:pStyle w:val="Index1"/>
        <w:tabs>
          <w:tab w:val="right" w:pos="5030"/>
        </w:tabs>
        <w:rPr>
          <w:noProof/>
        </w:rPr>
      </w:pPr>
      <w:r>
        <w:rPr>
          <w:noProof/>
        </w:rPr>
        <w:t>Project Professional, 64, 89</w:t>
      </w:r>
    </w:p>
    <w:p w:rsidR="00567F0A" w:rsidRDefault="00567F0A">
      <w:pPr>
        <w:pStyle w:val="Index1"/>
        <w:tabs>
          <w:tab w:val="right" w:pos="5030"/>
        </w:tabs>
        <w:rPr>
          <w:noProof/>
        </w:rPr>
      </w:pPr>
      <w:r>
        <w:rPr>
          <w:noProof/>
        </w:rPr>
        <w:t>Project Professional 2010, 85</w:t>
      </w:r>
    </w:p>
    <w:p w:rsidR="00567F0A" w:rsidRDefault="00567F0A">
      <w:pPr>
        <w:pStyle w:val="Index1"/>
        <w:tabs>
          <w:tab w:val="right" w:pos="5030"/>
        </w:tabs>
        <w:rPr>
          <w:noProof/>
        </w:rPr>
      </w:pPr>
      <w:r>
        <w:rPr>
          <w:noProof/>
        </w:rPr>
        <w:t>Project Professional 2013, 22</w:t>
      </w:r>
    </w:p>
    <w:p w:rsidR="00567F0A" w:rsidRDefault="00567F0A">
      <w:pPr>
        <w:pStyle w:val="Index1"/>
        <w:tabs>
          <w:tab w:val="right" w:pos="5030"/>
        </w:tabs>
        <w:rPr>
          <w:noProof/>
        </w:rPr>
      </w:pPr>
      <w:r>
        <w:rPr>
          <w:noProof/>
        </w:rPr>
        <w:t>Project Professional 2013 HUP, 85</w:t>
      </w:r>
    </w:p>
    <w:p w:rsidR="00567F0A" w:rsidRDefault="00567F0A">
      <w:pPr>
        <w:pStyle w:val="Index1"/>
        <w:tabs>
          <w:tab w:val="right" w:pos="5030"/>
        </w:tabs>
        <w:rPr>
          <w:noProof/>
        </w:rPr>
      </w:pPr>
      <w:r>
        <w:rPr>
          <w:noProof/>
        </w:rPr>
        <w:t>Project Server 2013, 22, 25</w:t>
      </w:r>
    </w:p>
    <w:p w:rsidR="00567F0A" w:rsidRDefault="00567F0A">
      <w:pPr>
        <w:pStyle w:val="Index1"/>
        <w:tabs>
          <w:tab w:val="right" w:pos="5030"/>
        </w:tabs>
        <w:rPr>
          <w:noProof/>
        </w:rPr>
      </w:pPr>
      <w:r>
        <w:rPr>
          <w:noProof/>
        </w:rPr>
        <w:t>Project Server 2013 CAL, 25</w:t>
      </w:r>
    </w:p>
    <w:p w:rsidR="00567F0A" w:rsidRDefault="00567F0A">
      <w:pPr>
        <w:pStyle w:val="Index1"/>
        <w:tabs>
          <w:tab w:val="right" w:pos="5030"/>
        </w:tabs>
        <w:rPr>
          <w:noProof/>
        </w:rPr>
      </w:pPr>
      <w:r>
        <w:rPr>
          <w:noProof/>
        </w:rPr>
        <w:t>Project Standard, 83, 89</w:t>
      </w:r>
    </w:p>
    <w:p w:rsidR="00567F0A" w:rsidRDefault="00567F0A">
      <w:pPr>
        <w:pStyle w:val="Index1"/>
        <w:tabs>
          <w:tab w:val="right" w:pos="5030"/>
        </w:tabs>
        <w:rPr>
          <w:noProof/>
        </w:rPr>
      </w:pPr>
      <w:r>
        <w:rPr>
          <w:noProof/>
        </w:rPr>
        <w:t>Project Standard 2010, 85</w:t>
      </w:r>
    </w:p>
    <w:p w:rsidR="00567F0A" w:rsidRDefault="00567F0A">
      <w:pPr>
        <w:pStyle w:val="Index1"/>
        <w:tabs>
          <w:tab w:val="right" w:pos="5030"/>
        </w:tabs>
        <w:rPr>
          <w:noProof/>
        </w:rPr>
      </w:pPr>
      <w:r>
        <w:rPr>
          <w:noProof/>
        </w:rPr>
        <w:t>Project Standard 2013, 22</w:t>
      </w:r>
    </w:p>
    <w:p w:rsidR="00567F0A" w:rsidRDefault="00567F0A">
      <w:pPr>
        <w:pStyle w:val="Index1"/>
        <w:tabs>
          <w:tab w:val="right" w:pos="5030"/>
        </w:tabs>
        <w:rPr>
          <w:noProof/>
        </w:rPr>
      </w:pPr>
      <w:r>
        <w:rPr>
          <w:noProof/>
        </w:rPr>
        <w:t>Publisher 2010, 85</w:t>
      </w:r>
    </w:p>
    <w:p w:rsidR="00567F0A" w:rsidRDefault="00567F0A">
      <w:pPr>
        <w:pStyle w:val="Index1"/>
        <w:tabs>
          <w:tab w:val="right" w:pos="5030"/>
        </w:tabs>
        <w:rPr>
          <w:noProof/>
        </w:rPr>
      </w:pPr>
      <w:r>
        <w:rPr>
          <w:noProof/>
        </w:rPr>
        <w:t>Publisher 2013, 22</w:t>
      </w:r>
    </w:p>
    <w:p w:rsidR="00567F0A" w:rsidRDefault="00567F0A">
      <w:pPr>
        <w:pStyle w:val="Index1"/>
        <w:tabs>
          <w:tab w:val="right" w:pos="5030"/>
        </w:tabs>
        <w:rPr>
          <w:noProof/>
        </w:rPr>
      </w:pPr>
      <w:r>
        <w:rPr>
          <w:noProof/>
        </w:rPr>
        <w:t>Rad kod kuće za Mac 2011, 23</w:t>
      </w:r>
    </w:p>
    <w:p w:rsidR="00567F0A" w:rsidRDefault="00567F0A">
      <w:pPr>
        <w:pStyle w:val="Index1"/>
        <w:tabs>
          <w:tab w:val="right" w:pos="5030"/>
        </w:tabs>
        <w:rPr>
          <w:noProof/>
        </w:rPr>
      </w:pPr>
      <w:r>
        <w:rPr>
          <w:noProof/>
        </w:rPr>
        <w:t>Rad kod kuće za Office Professional Plus 2013, 22</w:t>
      </w:r>
    </w:p>
    <w:p w:rsidR="00567F0A" w:rsidRDefault="00567F0A">
      <w:pPr>
        <w:pStyle w:val="Index1"/>
        <w:tabs>
          <w:tab w:val="right" w:pos="5030"/>
        </w:tabs>
        <w:rPr>
          <w:noProof/>
        </w:rPr>
      </w:pPr>
      <w:r>
        <w:rPr>
          <w:noProof/>
        </w:rPr>
        <w:t>Rad kod kuće za Office Standard 2013, 22</w:t>
      </w:r>
    </w:p>
    <w:p w:rsidR="00567F0A" w:rsidRDefault="00567F0A">
      <w:pPr>
        <w:pStyle w:val="Index1"/>
        <w:tabs>
          <w:tab w:val="right" w:pos="5030"/>
        </w:tabs>
        <w:rPr>
          <w:noProof/>
        </w:rPr>
      </w:pPr>
      <w:r>
        <w:rPr>
          <w:noProof/>
        </w:rPr>
        <w:t>SharePoint Online, 68, 83</w:t>
      </w:r>
    </w:p>
    <w:p w:rsidR="00567F0A" w:rsidRDefault="00567F0A">
      <w:pPr>
        <w:pStyle w:val="Index1"/>
        <w:tabs>
          <w:tab w:val="right" w:pos="5030"/>
        </w:tabs>
        <w:rPr>
          <w:noProof/>
        </w:rPr>
      </w:pPr>
      <w:r>
        <w:rPr>
          <w:noProof/>
        </w:rPr>
        <w:t>SharePoint Online Plan 1, 27, 69</w:t>
      </w:r>
    </w:p>
    <w:p w:rsidR="00567F0A" w:rsidRDefault="00567F0A">
      <w:pPr>
        <w:pStyle w:val="Index1"/>
        <w:tabs>
          <w:tab w:val="right" w:pos="5030"/>
        </w:tabs>
        <w:rPr>
          <w:noProof/>
        </w:rPr>
      </w:pPr>
      <w:r>
        <w:rPr>
          <w:noProof/>
        </w:rPr>
        <w:t>SharePoint Online Plan 1 Add-on, 66, 69</w:t>
      </w:r>
    </w:p>
    <w:p w:rsidR="00567F0A" w:rsidRDefault="00567F0A">
      <w:pPr>
        <w:pStyle w:val="Index1"/>
        <w:tabs>
          <w:tab w:val="right" w:pos="5030"/>
        </w:tabs>
        <w:rPr>
          <w:noProof/>
        </w:rPr>
      </w:pPr>
      <w:r>
        <w:rPr>
          <w:noProof/>
        </w:rPr>
        <w:t>SharePoint Online Plan 2, 27, 69</w:t>
      </w:r>
    </w:p>
    <w:p w:rsidR="00567F0A" w:rsidRDefault="00567F0A">
      <w:pPr>
        <w:pStyle w:val="Index1"/>
        <w:tabs>
          <w:tab w:val="right" w:pos="5030"/>
        </w:tabs>
        <w:rPr>
          <w:noProof/>
        </w:rPr>
      </w:pPr>
      <w:r>
        <w:rPr>
          <w:noProof/>
        </w:rPr>
        <w:t>SharePoint Online Standard, 70</w:t>
      </w:r>
    </w:p>
    <w:p w:rsidR="00567F0A" w:rsidRDefault="00567F0A">
      <w:pPr>
        <w:pStyle w:val="Index1"/>
        <w:tabs>
          <w:tab w:val="right" w:pos="5030"/>
        </w:tabs>
        <w:rPr>
          <w:noProof/>
        </w:rPr>
      </w:pPr>
      <w:r>
        <w:rPr>
          <w:noProof/>
        </w:rPr>
        <w:t>SharePoint Server, 88</w:t>
      </w:r>
    </w:p>
    <w:p w:rsidR="00567F0A" w:rsidRDefault="00567F0A">
      <w:pPr>
        <w:pStyle w:val="Index1"/>
        <w:tabs>
          <w:tab w:val="right" w:pos="5030"/>
        </w:tabs>
        <w:rPr>
          <w:noProof/>
        </w:rPr>
      </w:pPr>
      <w:r>
        <w:rPr>
          <w:noProof/>
        </w:rPr>
        <w:t>SharePoint Server 2010, 26</w:t>
      </w:r>
    </w:p>
    <w:p w:rsidR="00567F0A" w:rsidRDefault="00567F0A">
      <w:pPr>
        <w:pStyle w:val="Index1"/>
        <w:tabs>
          <w:tab w:val="right" w:pos="5030"/>
        </w:tabs>
        <w:rPr>
          <w:noProof/>
        </w:rPr>
      </w:pPr>
      <w:r>
        <w:rPr>
          <w:noProof/>
        </w:rPr>
        <w:t>SharePoint Server 2013, 26</w:t>
      </w:r>
    </w:p>
    <w:p w:rsidR="00567F0A" w:rsidRDefault="00567F0A">
      <w:pPr>
        <w:pStyle w:val="Index1"/>
        <w:tabs>
          <w:tab w:val="right" w:pos="5030"/>
        </w:tabs>
        <w:rPr>
          <w:noProof/>
        </w:rPr>
      </w:pPr>
      <w:r>
        <w:rPr>
          <w:noProof/>
        </w:rPr>
        <w:t>SharePoint Server 2013 Enterprise CAL, 26</w:t>
      </w:r>
    </w:p>
    <w:p w:rsidR="00567F0A" w:rsidRDefault="00567F0A">
      <w:pPr>
        <w:pStyle w:val="Index1"/>
        <w:tabs>
          <w:tab w:val="right" w:pos="5030"/>
        </w:tabs>
        <w:rPr>
          <w:noProof/>
        </w:rPr>
      </w:pPr>
      <w:r>
        <w:rPr>
          <w:noProof/>
        </w:rPr>
        <w:t>SharePoint Server 2013 Standard CAL, 26</w:t>
      </w:r>
    </w:p>
    <w:p w:rsidR="00567F0A" w:rsidRDefault="00567F0A">
      <w:pPr>
        <w:pStyle w:val="Index1"/>
        <w:tabs>
          <w:tab w:val="right" w:pos="5030"/>
        </w:tabs>
        <w:rPr>
          <w:noProof/>
        </w:rPr>
      </w:pPr>
      <w:r>
        <w:rPr>
          <w:noProof/>
        </w:rPr>
        <w:t>Skype za Business 2015, 22, 85</w:t>
      </w:r>
    </w:p>
    <w:p w:rsidR="00567F0A" w:rsidRDefault="00567F0A">
      <w:pPr>
        <w:pStyle w:val="Index1"/>
        <w:tabs>
          <w:tab w:val="right" w:pos="5030"/>
        </w:tabs>
        <w:rPr>
          <w:noProof/>
        </w:rPr>
      </w:pPr>
      <w:r>
        <w:rPr>
          <w:noProof/>
        </w:rPr>
        <w:t>Skype za Business Server 2015, 27</w:t>
      </w:r>
    </w:p>
    <w:p w:rsidR="00567F0A" w:rsidRDefault="00567F0A">
      <w:pPr>
        <w:pStyle w:val="Index1"/>
        <w:tabs>
          <w:tab w:val="right" w:pos="5030"/>
        </w:tabs>
        <w:rPr>
          <w:noProof/>
        </w:rPr>
      </w:pPr>
      <w:r>
        <w:rPr>
          <w:noProof/>
        </w:rPr>
        <w:t>Skype za tvrtke online Plan 1, 70</w:t>
      </w:r>
    </w:p>
    <w:p w:rsidR="00567F0A" w:rsidRDefault="00567F0A">
      <w:pPr>
        <w:pStyle w:val="Index1"/>
        <w:tabs>
          <w:tab w:val="right" w:pos="5030"/>
        </w:tabs>
        <w:rPr>
          <w:noProof/>
        </w:rPr>
      </w:pPr>
      <w:r>
        <w:rPr>
          <w:noProof/>
        </w:rPr>
        <w:t>Skype za tvrtke online Plan 1 Add-on, 66, 70</w:t>
      </w:r>
    </w:p>
    <w:p w:rsidR="00567F0A" w:rsidRDefault="00567F0A">
      <w:pPr>
        <w:pStyle w:val="Index1"/>
        <w:tabs>
          <w:tab w:val="right" w:pos="5030"/>
        </w:tabs>
        <w:rPr>
          <w:noProof/>
        </w:rPr>
      </w:pPr>
      <w:r>
        <w:rPr>
          <w:noProof/>
        </w:rPr>
        <w:t>Skype za tvrtke online Plan 1 G, 28</w:t>
      </w:r>
    </w:p>
    <w:p w:rsidR="00567F0A" w:rsidRDefault="00567F0A">
      <w:pPr>
        <w:pStyle w:val="Index1"/>
        <w:tabs>
          <w:tab w:val="right" w:pos="5030"/>
        </w:tabs>
        <w:rPr>
          <w:noProof/>
        </w:rPr>
      </w:pPr>
      <w:r>
        <w:rPr>
          <w:noProof/>
        </w:rPr>
        <w:t>Skype za tvrtke online Plan 2, 28, 70</w:t>
      </w:r>
    </w:p>
    <w:p w:rsidR="00567F0A" w:rsidRDefault="00567F0A">
      <w:pPr>
        <w:pStyle w:val="Index1"/>
        <w:tabs>
          <w:tab w:val="right" w:pos="5030"/>
        </w:tabs>
        <w:rPr>
          <w:noProof/>
        </w:rPr>
      </w:pPr>
      <w:r>
        <w:rPr>
          <w:noProof/>
        </w:rPr>
        <w:t>Skype za tvrtke poslužiteljska verzija 2015 Enterprise CAL, 27</w:t>
      </w:r>
    </w:p>
    <w:p w:rsidR="00567F0A" w:rsidRDefault="00567F0A">
      <w:pPr>
        <w:pStyle w:val="Index1"/>
        <w:tabs>
          <w:tab w:val="right" w:pos="5030"/>
        </w:tabs>
        <w:rPr>
          <w:noProof/>
        </w:rPr>
      </w:pPr>
      <w:r>
        <w:rPr>
          <w:noProof/>
        </w:rPr>
        <w:t>Skype za tvrtke poslužiteljska verzija 2015 Plus CAL, 27</w:t>
      </w:r>
    </w:p>
    <w:p w:rsidR="00567F0A" w:rsidRDefault="00567F0A">
      <w:pPr>
        <w:pStyle w:val="Index1"/>
        <w:tabs>
          <w:tab w:val="right" w:pos="5030"/>
        </w:tabs>
        <w:rPr>
          <w:noProof/>
        </w:rPr>
      </w:pPr>
      <w:r>
        <w:rPr>
          <w:noProof/>
        </w:rPr>
        <w:t>Skype za tvrtke poslužiteljska verzija 2015 Standard CAL, 27</w:t>
      </w:r>
    </w:p>
    <w:p w:rsidR="00567F0A" w:rsidRDefault="00567F0A">
      <w:pPr>
        <w:pStyle w:val="Index1"/>
        <w:tabs>
          <w:tab w:val="right" w:pos="5030"/>
        </w:tabs>
        <w:rPr>
          <w:noProof/>
        </w:rPr>
      </w:pPr>
      <w:r>
        <w:rPr>
          <w:noProof/>
        </w:rPr>
        <w:t>SQL Parallel Data Warehouse, 83, 89</w:t>
      </w:r>
    </w:p>
    <w:p w:rsidR="00567F0A" w:rsidRDefault="00567F0A">
      <w:pPr>
        <w:pStyle w:val="Index1"/>
        <w:tabs>
          <w:tab w:val="right" w:pos="5030"/>
        </w:tabs>
        <w:rPr>
          <w:noProof/>
        </w:rPr>
      </w:pPr>
      <w:r>
        <w:rPr>
          <w:noProof/>
        </w:rPr>
        <w:t>SQL Server, 33, 34, 35, 39, 87, 89</w:t>
      </w:r>
    </w:p>
    <w:p w:rsidR="00567F0A" w:rsidRDefault="00567F0A">
      <w:pPr>
        <w:pStyle w:val="Index1"/>
        <w:tabs>
          <w:tab w:val="right" w:pos="5030"/>
        </w:tabs>
        <w:rPr>
          <w:noProof/>
        </w:rPr>
      </w:pPr>
      <w:r>
        <w:rPr>
          <w:noProof/>
        </w:rPr>
        <w:t>SQL Server 2008 R2, 31</w:t>
      </w:r>
    </w:p>
    <w:p w:rsidR="00567F0A" w:rsidRDefault="00567F0A">
      <w:pPr>
        <w:pStyle w:val="Index1"/>
        <w:tabs>
          <w:tab w:val="right" w:pos="5030"/>
        </w:tabs>
        <w:rPr>
          <w:noProof/>
        </w:rPr>
      </w:pPr>
      <w:r>
        <w:rPr>
          <w:noProof/>
        </w:rPr>
        <w:t>SQL Server 2012, 31</w:t>
      </w:r>
    </w:p>
    <w:p w:rsidR="00567F0A" w:rsidRDefault="00567F0A">
      <w:pPr>
        <w:pStyle w:val="Index1"/>
        <w:tabs>
          <w:tab w:val="right" w:pos="5030"/>
        </w:tabs>
        <w:rPr>
          <w:noProof/>
        </w:rPr>
      </w:pPr>
      <w:r>
        <w:rPr>
          <w:noProof/>
        </w:rPr>
        <w:t>SQL Server 2012 Parallel Data Warehouse Developer, 31</w:t>
      </w:r>
    </w:p>
    <w:p w:rsidR="00567F0A" w:rsidRDefault="00567F0A">
      <w:pPr>
        <w:pStyle w:val="Index1"/>
        <w:tabs>
          <w:tab w:val="right" w:pos="5030"/>
        </w:tabs>
        <w:rPr>
          <w:noProof/>
        </w:rPr>
      </w:pPr>
      <w:r>
        <w:rPr>
          <w:noProof/>
        </w:rPr>
        <w:t>SQL Server 2014 Business Intelligence, 31</w:t>
      </w:r>
    </w:p>
    <w:p w:rsidR="00567F0A" w:rsidRDefault="00567F0A">
      <w:pPr>
        <w:pStyle w:val="Index1"/>
        <w:tabs>
          <w:tab w:val="right" w:pos="5030"/>
        </w:tabs>
        <w:rPr>
          <w:noProof/>
        </w:rPr>
      </w:pPr>
      <w:r>
        <w:rPr>
          <w:noProof/>
        </w:rPr>
        <w:t>SQL Server 2014 CAL, 31</w:t>
      </w:r>
    </w:p>
    <w:p w:rsidR="00567F0A" w:rsidRDefault="00567F0A">
      <w:pPr>
        <w:pStyle w:val="Index1"/>
        <w:tabs>
          <w:tab w:val="right" w:pos="5030"/>
        </w:tabs>
        <w:rPr>
          <w:noProof/>
        </w:rPr>
      </w:pPr>
      <w:r>
        <w:rPr>
          <w:noProof/>
        </w:rPr>
        <w:t>SQL Server 2014 Developer, 30</w:t>
      </w:r>
    </w:p>
    <w:p w:rsidR="00567F0A" w:rsidRDefault="00567F0A">
      <w:pPr>
        <w:pStyle w:val="Index1"/>
        <w:tabs>
          <w:tab w:val="right" w:pos="5030"/>
        </w:tabs>
        <w:rPr>
          <w:noProof/>
        </w:rPr>
      </w:pPr>
      <w:r>
        <w:rPr>
          <w:noProof/>
        </w:rPr>
        <w:t>SQL Server 2014 Enterprise, 30, 31</w:t>
      </w:r>
    </w:p>
    <w:p w:rsidR="00567F0A" w:rsidRDefault="00567F0A">
      <w:pPr>
        <w:pStyle w:val="Index1"/>
        <w:tabs>
          <w:tab w:val="right" w:pos="5030"/>
        </w:tabs>
        <w:rPr>
          <w:noProof/>
        </w:rPr>
      </w:pPr>
      <w:r>
        <w:rPr>
          <w:noProof/>
        </w:rPr>
        <w:t>SQL Server 2014 Enterprise Core, 30</w:t>
      </w:r>
    </w:p>
    <w:p w:rsidR="00567F0A" w:rsidRDefault="00567F0A">
      <w:pPr>
        <w:pStyle w:val="Index1"/>
        <w:tabs>
          <w:tab w:val="right" w:pos="5030"/>
        </w:tabs>
        <w:rPr>
          <w:noProof/>
        </w:rPr>
      </w:pPr>
      <w:r>
        <w:rPr>
          <w:noProof/>
        </w:rPr>
        <w:t>SQL Server 2014 Standard, 30</w:t>
      </w:r>
    </w:p>
    <w:p w:rsidR="00567F0A" w:rsidRDefault="00567F0A">
      <w:pPr>
        <w:pStyle w:val="Index1"/>
        <w:tabs>
          <w:tab w:val="right" w:pos="5030"/>
        </w:tabs>
        <w:rPr>
          <w:noProof/>
        </w:rPr>
      </w:pPr>
      <w:r>
        <w:rPr>
          <w:noProof/>
        </w:rPr>
        <w:t>SQL Server 2014 Standard Core, 30</w:t>
      </w:r>
    </w:p>
    <w:p w:rsidR="00567F0A" w:rsidRDefault="00567F0A">
      <w:pPr>
        <w:pStyle w:val="Index1"/>
        <w:tabs>
          <w:tab w:val="right" w:pos="5030"/>
        </w:tabs>
        <w:rPr>
          <w:noProof/>
        </w:rPr>
      </w:pPr>
      <w:r>
        <w:rPr>
          <w:noProof/>
        </w:rPr>
        <w:t>SQL Server Business Intelligence, 83, 89</w:t>
      </w:r>
    </w:p>
    <w:p w:rsidR="00567F0A" w:rsidRDefault="00567F0A">
      <w:pPr>
        <w:pStyle w:val="Index1"/>
        <w:tabs>
          <w:tab w:val="right" w:pos="5030"/>
        </w:tabs>
        <w:rPr>
          <w:noProof/>
        </w:rPr>
      </w:pPr>
      <w:r>
        <w:rPr>
          <w:noProof/>
        </w:rPr>
        <w:t>SQL Server Data Center, 83</w:t>
      </w:r>
    </w:p>
    <w:p w:rsidR="00567F0A" w:rsidRDefault="00567F0A">
      <w:pPr>
        <w:pStyle w:val="Index1"/>
        <w:tabs>
          <w:tab w:val="right" w:pos="5030"/>
        </w:tabs>
        <w:rPr>
          <w:noProof/>
        </w:rPr>
      </w:pPr>
      <w:r>
        <w:rPr>
          <w:noProof/>
        </w:rPr>
        <w:t>SQL Server Enterprise, 83, 89</w:t>
      </w:r>
    </w:p>
    <w:p w:rsidR="00567F0A" w:rsidRDefault="00567F0A">
      <w:pPr>
        <w:pStyle w:val="Index1"/>
        <w:tabs>
          <w:tab w:val="right" w:pos="5030"/>
        </w:tabs>
        <w:rPr>
          <w:noProof/>
        </w:rPr>
      </w:pPr>
      <w:r>
        <w:rPr>
          <w:noProof/>
        </w:rPr>
        <w:t>SQL Server Parallel Data Warehouse, 31</w:t>
      </w:r>
    </w:p>
    <w:p w:rsidR="00567F0A" w:rsidRDefault="00567F0A">
      <w:pPr>
        <w:pStyle w:val="Index1"/>
        <w:tabs>
          <w:tab w:val="right" w:pos="5030"/>
        </w:tabs>
        <w:rPr>
          <w:noProof/>
        </w:rPr>
      </w:pPr>
      <w:r>
        <w:rPr>
          <w:noProof/>
        </w:rPr>
        <w:t>SQL Server Standard, 83, 89</w:t>
      </w:r>
    </w:p>
    <w:p w:rsidR="00567F0A" w:rsidRDefault="00567F0A">
      <w:pPr>
        <w:pStyle w:val="Index1"/>
        <w:tabs>
          <w:tab w:val="right" w:pos="5030"/>
        </w:tabs>
        <w:rPr>
          <w:noProof/>
        </w:rPr>
      </w:pPr>
      <w:r>
        <w:rPr>
          <w:noProof/>
        </w:rPr>
        <w:t>Sustav Office 2010, 22</w:t>
      </w:r>
    </w:p>
    <w:p w:rsidR="00567F0A" w:rsidRDefault="00567F0A">
      <w:pPr>
        <w:pStyle w:val="Index1"/>
        <w:tabs>
          <w:tab w:val="right" w:pos="5030"/>
        </w:tabs>
        <w:rPr>
          <w:noProof/>
        </w:rPr>
      </w:pPr>
      <w:r>
        <w:rPr>
          <w:noProof/>
        </w:rPr>
        <w:t>System Center 2012, 33, 89</w:t>
      </w:r>
    </w:p>
    <w:p w:rsidR="00567F0A" w:rsidRDefault="00567F0A">
      <w:pPr>
        <w:pStyle w:val="Index1"/>
        <w:tabs>
          <w:tab w:val="right" w:pos="5030"/>
        </w:tabs>
        <w:rPr>
          <w:noProof/>
        </w:rPr>
      </w:pPr>
      <w:r>
        <w:rPr>
          <w:noProof/>
        </w:rPr>
        <w:t>System Center 2012 Client Management Suite, 34</w:t>
      </w:r>
    </w:p>
    <w:p w:rsidR="00567F0A" w:rsidRDefault="00567F0A">
      <w:pPr>
        <w:pStyle w:val="Index1"/>
        <w:tabs>
          <w:tab w:val="right" w:pos="5030"/>
        </w:tabs>
        <w:rPr>
          <w:noProof/>
        </w:rPr>
      </w:pPr>
      <w:r>
        <w:rPr>
          <w:noProof/>
        </w:rPr>
        <w:t>System Center 2012 Configuration Manager, 35</w:t>
      </w:r>
    </w:p>
    <w:p w:rsidR="00567F0A" w:rsidRDefault="00567F0A">
      <w:pPr>
        <w:pStyle w:val="Index1"/>
        <w:tabs>
          <w:tab w:val="right" w:pos="5030"/>
        </w:tabs>
        <w:rPr>
          <w:noProof/>
        </w:rPr>
      </w:pPr>
      <w:r>
        <w:rPr>
          <w:noProof/>
        </w:rPr>
        <w:t>System Center 2012 Datacenter Server Management License, 83</w:t>
      </w:r>
    </w:p>
    <w:p w:rsidR="00567F0A" w:rsidRDefault="00567F0A">
      <w:pPr>
        <w:pStyle w:val="Index1"/>
        <w:tabs>
          <w:tab w:val="right" w:pos="5030"/>
        </w:tabs>
        <w:rPr>
          <w:noProof/>
        </w:rPr>
      </w:pPr>
      <w:r>
        <w:rPr>
          <w:noProof/>
        </w:rPr>
        <w:t>System Center 2012 R2 Client Management Suite, 34</w:t>
      </w:r>
    </w:p>
    <w:p w:rsidR="00567F0A" w:rsidRDefault="00567F0A">
      <w:pPr>
        <w:pStyle w:val="Index1"/>
        <w:tabs>
          <w:tab w:val="right" w:pos="5030"/>
        </w:tabs>
        <w:rPr>
          <w:noProof/>
        </w:rPr>
      </w:pPr>
      <w:r>
        <w:rPr>
          <w:noProof/>
        </w:rPr>
        <w:t>System Center 2012 R2 Configuration Manager Client Management License, 35</w:t>
      </w:r>
    </w:p>
    <w:p w:rsidR="00567F0A" w:rsidRDefault="00567F0A">
      <w:pPr>
        <w:pStyle w:val="Index1"/>
        <w:tabs>
          <w:tab w:val="right" w:pos="5030"/>
        </w:tabs>
        <w:rPr>
          <w:noProof/>
        </w:rPr>
      </w:pPr>
      <w:r>
        <w:rPr>
          <w:noProof/>
        </w:rPr>
        <w:t>System Center 2012 R2 Datacenter Server Management License, 33</w:t>
      </w:r>
    </w:p>
    <w:p w:rsidR="00567F0A" w:rsidRDefault="00567F0A">
      <w:pPr>
        <w:pStyle w:val="Index1"/>
        <w:tabs>
          <w:tab w:val="right" w:pos="5030"/>
        </w:tabs>
        <w:rPr>
          <w:noProof/>
        </w:rPr>
      </w:pPr>
      <w:r>
        <w:rPr>
          <w:noProof/>
        </w:rPr>
        <w:t>System Center 2012 R2 Endpoint Protection, 73</w:t>
      </w:r>
    </w:p>
    <w:p w:rsidR="00567F0A" w:rsidRDefault="00567F0A">
      <w:pPr>
        <w:pStyle w:val="Index1"/>
        <w:tabs>
          <w:tab w:val="right" w:pos="5030"/>
        </w:tabs>
        <w:rPr>
          <w:noProof/>
        </w:rPr>
      </w:pPr>
      <w:r>
        <w:rPr>
          <w:noProof/>
        </w:rPr>
        <w:t>System Center 2012 R2 Standard Server Management License, 33</w:t>
      </w:r>
    </w:p>
    <w:p w:rsidR="00567F0A" w:rsidRDefault="00567F0A">
      <w:pPr>
        <w:pStyle w:val="Index1"/>
        <w:tabs>
          <w:tab w:val="right" w:pos="5030"/>
        </w:tabs>
        <w:rPr>
          <w:noProof/>
        </w:rPr>
      </w:pPr>
      <w:r>
        <w:rPr>
          <w:noProof/>
        </w:rPr>
        <w:t>System Center 2012 Standard Server Management License, 83</w:t>
      </w:r>
    </w:p>
    <w:p w:rsidR="00567F0A" w:rsidRDefault="00567F0A">
      <w:pPr>
        <w:pStyle w:val="Index1"/>
        <w:tabs>
          <w:tab w:val="right" w:pos="5030"/>
        </w:tabs>
        <w:rPr>
          <w:noProof/>
        </w:rPr>
      </w:pPr>
      <w:r>
        <w:rPr>
          <w:noProof/>
        </w:rPr>
        <w:t>System Center Configuration Manager Server 2007 R2, 35</w:t>
      </w:r>
    </w:p>
    <w:p w:rsidR="00567F0A" w:rsidRDefault="00567F0A">
      <w:pPr>
        <w:pStyle w:val="Index1"/>
        <w:tabs>
          <w:tab w:val="right" w:pos="5030"/>
        </w:tabs>
        <w:rPr>
          <w:noProof/>
        </w:rPr>
      </w:pPr>
      <w:r>
        <w:rPr>
          <w:noProof/>
        </w:rPr>
        <w:t>System Center Data Protection Manager 2010, 36</w:t>
      </w:r>
    </w:p>
    <w:p w:rsidR="00567F0A" w:rsidRDefault="00567F0A">
      <w:pPr>
        <w:pStyle w:val="Index1"/>
        <w:tabs>
          <w:tab w:val="right" w:pos="5030"/>
        </w:tabs>
        <w:rPr>
          <w:noProof/>
        </w:rPr>
      </w:pPr>
      <w:r>
        <w:rPr>
          <w:noProof/>
        </w:rPr>
        <w:t>System Center Datacenter, 88, 89</w:t>
      </w:r>
    </w:p>
    <w:p w:rsidR="00567F0A" w:rsidRDefault="00567F0A">
      <w:pPr>
        <w:pStyle w:val="Index1"/>
        <w:tabs>
          <w:tab w:val="right" w:pos="5030"/>
        </w:tabs>
        <w:rPr>
          <w:noProof/>
        </w:rPr>
      </w:pPr>
      <w:r>
        <w:rPr>
          <w:noProof/>
        </w:rPr>
        <w:t>System Center Global Service Monitor, 34</w:t>
      </w:r>
    </w:p>
    <w:p w:rsidR="00567F0A" w:rsidRDefault="00567F0A">
      <w:pPr>
        <w:pStyle w:val="Index1"/>
        <w:tabs>
          <w:tab w:val="right" w:pos="5030"/>
        </w:tabs>
        <w:rPr>
          <w:noProof/>
        </w:rPr>
      </w:pPr>
      <w:r>
        <w:rPr>
          <w:noProof/>
        </w:rPr>
        <w:t>System Center Operation Manager 2007 R2, 36</w:t>
      </w:r>
    </w:p>
    <w:p w:rsidR="00567F0A" w:rsidRDefault="00567F0A">
      <w:pPr>
        <w:pStyle w:val="Index1"/>
        <w:tabs>
          <w:tab w:val="right" w:pos="5030"/>
        </w:tabs>
        <w:rPr>
          <w:noProof/>
        </w:rPr>
      </w:pPr>
      <w:r>
        <w:rPr>
          <w:noProof/>
        </w:rPr>
        <w:t>System Center Server Management Suite, 36</w:t>
      </w:r>
    </w:p>
    <w:p w:rsidR="00567F0A" w:rsidRDefault="00567F0A">
      <w:pPr>
        <w:pStyle w:val="Index1"/>
        <w:tabs>
          <w:tab w:val="right" w:pos="5030"/>
        </w:tabs>
        <w:rPr>
          <w:noProof/>
        </w:rPr>
      </w:pPr>
      <w:r>
        <w:rPr>
          <w:noProof/>
        </w:rPr>
        <w:t>System Center Service Manager 2010, 36</w:t>
      </w:r>
    </w:p>
    <w:p w:rsidR="00567F0A" w:rsidRDefault="00567F0A">
      <w:pPr>
        <w:pStyle w:val="Index1"/>
        <w:tabs>
          <w:tab w:val="right" w:pos="5030"/>
        </w:tabs>
        <w:rPr>
          <w:noProof/>
        </w:rPr>
      </w:pPr>
      <w:r>
        <w:rPr>
          <w:noProof/>
        </w:rPr>
        <w:t>System Center Standard, 17, 88, 89</w:t>
      </w:r>
    </w:p>
    <w:p w:rsidR="00567F0A" w:rsidRDefault="00567F0A">
      <w:pPr>
        <w:pStyle w:val="Index1"/>
        <w:tabs>
          <w:tab w:val="right" w:pos="5030"/>
        </w:tabs>
        <w:rPr>
          <w:noProof/>
        </w:rPr>
      </w:pPr>
      <w:r>
        <w:rPr>
          <w:noProof/>
        </w:rPr>
        <w:t>Tehnološko jamstvo za sustav Windows po korisniku, 59</w:t>
      </w:r>
    </w:p>
    <w:p w:rsidR="00567F0A" w:rsidRDefault="00567F0A">
      <w:pPr>
        <w:pStyle w:val="Index1"/>
        <w:tabs>
          <w:tab w:val="right" w:pos="5030"/>
        </w:tabs>
        <w:rPr>
          <w:noProof/>
        </w:rPr>
      </w:pPr>
      <w:r>
        <w:rPr>
          <w:noProof/>
        </w:rPr>
        <w:t>VDI, 36</w:t>
      </w:r>
    </w:p>
    <w:p w:rsidR="00567F0A" w:rsidRDefault="00567F0A">
      <w:pPr>
        <w:pStyle w:val="Index1"/>
        <w:tabs>
          <w:tab w:val="right" w:pos="5030"/>
        </w:tabs>
        <w:rPr>
          <w:noProof/>
        </w:rPr>
      </w:pPr>
      <w:r>
        <w:rPr>
          <w:noProof/>
        </w:rPr>
        <w:t>Visio 2013 Professional, 22</w:t>
      </w:r>
    </w:p>
    <w:p w:rsidR="00567F0A" w:rsidRDefault="00567F0A">
      <w:pPr>
        <w:pStyle w:val="Index1"/>
        <w:tabs>
          <w:tab w:val="right" w:pos="5030"/>
        </w:tabs>
        <w:rPr>
          <w:noProof/>
        </w:rPr>
      </w:pPr>
      <w:r>
        <w:rPr>
          <w:noProof/>
        </w:rPr>
        <w:t>Visio 2013 Standard, 22</w:t>
      </w:r>
    </w:p>
    <w:p w:rsidR="00567F0A" w:rsidRDefault="00567F0A">
      <w:pPr>
        <w:pStyle w:val="Index1"/>
        <w:tabs>
          <w:tab w:val="right" w:pos="5030"/>
        </w:tabs>
        <w:rPr>
          <w:noProof/>
        </w:rPr>
      </w:pPr>
      <w:r>
        <w:rPr>
          <w:noProof/>
        </w:rPr>
        <w:t>Visio Pro za Office 365, 22, 63</w:t>
      </w:r>
    </w:p>
    <w:p w:rsidR="00567F0A" w:rsidRDefault="00567F0A">
      <w:pPr>
        <w:pStyle w:val="Index1"/>
        <w:tabs>
          <w:tab w:val="right" w:pos="5030"/>
        </w:tabs>
        <w:rPr>
          <w:noProof/>
        </w:rPr>
      </w:pPr>
      <w:r>
        <w:rPr>
          <w:noProof/>
        </w:rPr>
        <w:t>Visio Pro za Office 365 From SA, 63</w:t>
      </w:r>
    </w:p>
    <w:p w:rsidR="00567F0A" w:rsidRDefault="00567F0A">
      <w:pPr>
        <w:pStyle w:val="Index1"/>
        <w:tabs>
          <w:tab w:val="right" w:pos="5030"/>
        </w:tabs>
        <w:rPr>
          <w:noProof/>
        </w:rPr>
      </w:pPr>
      <w:r>
        <w:rPr>
          <w:noProof/>
        </w:rPr>
        <w:t>Visio Professional, 64, 90</w:t>
      </w:r>
    </w:p>
    <w:p w:rsidR="00567F0A" w:rsidRDefault="00567F0A">
      <w:pPr>
        <w:pStyle w:val="Index1"/>
        <w:tabs>
          <w:tab w:val="right" w:pos="5030"/>
        </w:tabs>
        <w:rPr>
          <w:noProof/>
        </w:rPr>
      </w:pPr>
      <w:r>
        <w:rPr>
          <w:noProof/>
        </w:rPr>
        <w:t>Visio Professional 2010, 85</w:t>
      </w:r>
    </w:p>
    <w:p w:rsidR="00567F0A" w:rsidRDefault="00567F0A">
      <w:pPr>
        <w:pStyle w:val="Index1"/>
        <w:tabs>
          <w:tab w:val="right" w:pos="5030"/>
        </w:tabs>
        <w:rPr>
          <w:noProof/>
        </w:rPr>
      </w:pPr>
      <w:r>
        <w:rPr>
          <w:noProof/>
        </w:rPr>
        <w:t>Visio Professional 2013 HUP, 85</w:t>
      </w:r>
    </w:p>
    <w:p w:rsidR="00567F0A" w:rsidRDefault="00567F0A">
      <w:pPr>
        <w:pStyle w:val="Index1"/>
        <w:tabs>
          <w:tab w:val="right" w:pos="5030"/>
        </w:tabs>
        <w:rPr>
          <w:noProof/>
        </w:rPr>
      </w:pPr>
      <w:r>
        <w:rPr>
          <w:noProof/>
        </w:rPr>
        <w:t>Visio Standard, 83, 90</w:t>
      </w:r>
    </w:p>
    <w:p w:rsidR="00567F0A" w:rsidRDefault="00567F0A">
      <w:pPr>
        <w:pStyle w:val="Index1"/>
        <w:tabs>
          <w:tab w:val="right" w:pos="5030"/>
        </w:tabs>
        <w:rPr>
          <w:noProof/>
        </w:rPr>
      </w:pPr>
      <w:r>
        <w:rPr>
          <w:noProof/>
        </w:rPr>
        <w:t>Visio Standard 2010, 85</w:t>
      </w:r>
    </w:p>
    <w:p w:rsidR="00567F0A" w:rsidRDefault="00567F0A">
      <w:pPr>
        <w:pStyle w:val="Index1"/>
        <w:tabs>
          <w:tab w:val="right" w:pos="5030"/>
        </w:tabs>
        <w:rPr>
          <w:noProof/>
        </w:rPr>
      </w:pPr>
      <w:r>
        <w:rPr>
          <w:noProof/>
        </w:rPr>
        <w:t>Visual Studio 2012, 37</w:t>
      </w:r>
    </w:p>
    <w:p w:rsidR="00567F0A" w:rsidRDefault="00567F0A">
      <w:pPr>
        <w:pStyle w:val="Index1"/>
        <w:tabs>
          <w:tab w:val="right" w:pos="5030"/>
        </w:tabs>
        <w:rPr>
          <w:noProof/>
        </w:rPr>
      </w:pPr>
      <w:r>
        <w:rPr>
          <w:noProof/>
        </w:rPr>
        <w:t>Visual Studio Premium 2013 s mrežom MSDN, 36</w:t>
      </w:r>
    </w:p>
    <w:p w:rsidR="00567F0A" w:rsidRDefault="00567F0A">
      <w:pPr>
        <w:pStyle w:val="Index1"/>
        <w:tabs>
          <w:tab w:val="right" w:pos="5030"/>
        </w:tabs>
        <w:rPr>
          <w:noProof/>
        </w:rPr>
      </w:pPr>
      <w:r>
        <w:rPr>
          <w:noProof/>
        </w:rPr>
        <w:t>Visual Studio Premium with MSDN, 83, 90</w:t>
      </w:r>
    </w:p>
    <w:p w:rsidR="00567F0A" w:rsidRDefault="00567F0A">
      <w:pPr>
        <w:pStyle w:val="Index1"/>
        <w:tabs>
          <w:tab w:val="right" w:pos="5030"/>
        </w:tabs>
        <w:rPr>
          <w:noProof/>
        </w:rPr>
      </w:pPr>
      <w:r>
        <w:rPr>
          <w:noProof/>
        </w:rPr>
        <w:t>Visual Studio Professional 2013, 36</w:t>
      </w:r>
    </w:p>
    <w:p w:rsidR="00567F0A" w:rsidRDefault="00567F0A">
      <w:pPr>
        <w:pStyle w:val="Index1"/>
        <w:tabs>
          <w:tab w:val="right" w:pos="5030"/>
        </w:tabs>
        <w:rPr>
          <w:noProof/>
        </w:rPr>
      </w:pPr>
      <w:r>
        <w:rPr>
          <w:noProof/>
        </w:rPr>
        <w:t>Visual Studio Professional 2013 s mrežom MSDN, 36</w:t>
      </w:r>
    </w:p>
    <w:p w:rsidR="00567F0A" w:rsidRDefault="00567F0A">
      <w:pPr>
        <w:pStyle w:val="Index1"/>
        <w:tabs>
          <w:tab w:val="right" w:pos="5030"/>
        </w:tabs>
        <w:rPr>
          <w:noProof/>
        </w:rPr>
      </w:pPr>
      <w:r>
        <w:rPr>
          <w:noProof/>
        </w:rPr>
        <w:t>Visual Studio Professional with MSDN, 83, 90</w:t>
      </w:r>
    </w:p>
    <w:p w:rsidR="00567F0A" w:rsidRDefault="00567F0A">
      <w:pPr>
        <w:pStyle w:val="Index1"/>
        <w:tabs>
          <w:tab w:val="right" w:pos="5030"/>
        </w:tabs>
        <w:rPr>
          <w:noProof/>
        </w:rPr>
      </w:pPr>
      <w:r>
        <w:rPr>
          <w:noProof/>
        </w:rPr>
        <w:t>Visual Studio Team Foundation Server 2013 CAL, 38</w:t>
      </w:r>
    </w:p>
    <w:p w:rsidR="00567F0A" w:rsidRDefault="00567F0A">
      <w:pPr>
        <w:pStyle w:val="Index1"/>
        <w:tabs>
          <w:tab w:val="right" w:pos="5030"/>
        </w:tabs>
        <w:rPr>
          <w:noProof/>
        </w:rPr>
      </w:pPr>
      <w:r>
        <w:rPr>
          <w:noProof/>
        </w:rPr>
        <w:t>Visual Studio Team Foundation Server 2013 s tehnologijom SQL Server 2014, 38</w:t>
      </w:r>
    </w:p>
    <w:p w:rsidR="00567F0A" w:rsidRDefault="00567F0A">
      <w:pPr>
        <w:pStyle w:val="Index1"/>
        <w:tabs>
          <w:tab w:val="right" w:pos="5030"/>
        </w:tabs>
        <w:rPr>
          <w:noProof/>
        </w:rPr>
      </w:pPr>
      <w:r>
        <w:rPr>
          <w:noProof/>
        </w:rPr>
        <w:t>Visual Studio Test Professional 2013 s MSDN-om, 36</w:t>
      </w:r>
    </w:p>
    <w:p w:rsidR="00567F0A" w:rsidRDefault="00567F0A">
      <w:pPr>
        <w:pStyle w:val="Index1"/>
        <w:tabs>
          <w:tab w:val="right" w:pos="5030"/>
        </w:tabs>
        <w:rPr>
          <w:noProof/>
        </w:rPr>
      </w:pPr>
      <w:r>
        <w:rPr>
          <w:noProof/>
        </w:rPr>
        <w:t>Visual Studio Test Professional with MSDN, 83, 90</w:t>
      </w:r>
    </w:p>
    <w:p w:rsidR="00567F0A" w:rsidRDefault="00567F0A">
      <w:pPr>
        <w:pStyle w:val="Index1"/>
        <w:tabs>
          <w:tab w:val="right" w:pos="5030"/>
        </w:tabs>
        <w:rPr>
          <w:noProof/>
        </w:rPr>
      </w:pPr>
      <w:r>
        <w:rPr>
          <w:noProof/>
        </w:rPr>
        <w:t>Visual Studio Ultimate 2013 s mrežom MSDN, 36</w:t>
      </w:r>
    </w:p>
    <w:p w:rsidR="00567F0A" w:rsidRDefault="00567F0A">
      <w:pPr>
        <w:pStyle w:val="Index1"/>
        <w:tabs>
          <w:tab w:val="right" w:pos="5030"/>
        </w:tabs>
        <w:rPr>
          <w:noProof/>
        </w:rPr>
      </w:pPr>
      <w:r>
        <w:rPr>
          <w:noProof/>
        </w:rPr>
        <w:t>Visual Studio Ultimate with MSDN, 83, 90</w:t>
      </w:r>
    </w:p>
    <w:p w:rsidR="00567F0A" w:rsidRDefault="00567F0A">
      <w:pPr>
        <w:pStyle w:val="Index1"/>
        <w:tabs>
          <w:tab w:val="right" w:pos="5030"/>
        </w:tabs>
        <w:rPr>
          <w:noProof/>
        </w:rPr>
      </w:pPr>
      <w:r>
        <w:rPr>
          <w:noProof/>
        </w:rPr>
        <w:t>Windows 2000 Professional, 41</w:t>
      </w:r>
    </w:p>
    <w:p w:rsidR="00567F0A" w:rsidRDefault="00567F0A">
      <w:pPr>
        <w:pStyle w:val="Index1"/>
        <w:tabs>
          <w:tab w:val="right" w:pos="5030"/>
        </w:tabs>
        <w:rPr>
          <w:noProof/>
        </w:rPr>
      </w:pPr>
      <w:r>
        <w:rPr>
          <w:noProof/>
        </w:rPr>
        <w:t>Windows 2000 Professional for Embedded Systems, 46</w:t>
      </w:r>
    </w:p>
    <w:p w:rsidR="00567F0A" w:rsidRDefault="00567F0A">
      <w:pPr>
        <w:pStyle w:val="Index1"/>
        <w:tabs>
          <w:tab w:val="right" w:pos="5030"/>
        </w:tabs>
        <w:rPr>
          <w:noProof/>
        </w:rPr>
      </w:pPr>
      <w:r>
        <w:rPr>
          <w:noProof/>
        </w:rPr>
        <w:t>Windows 7, 29, 41</w:t>
      </w:r>
    </w:p>
    <w:p w:rsidR="00567F0A" w:rsidRDefault="00567F0A">
      <w:pPr>
        <w:pStyle w:val="Index1"/>
        <w:tabs>
          <w:tab w:val="right" w:pos="5030"/>
        </w:tabs>
        <w:rPr>
          <w:noProof/>
        </w:rPr>
      </w:pPr>
      <w:r>
        <w:rPr>
          <w:noProof/>
        </w:rPr>
        <w:t>Windows 7 Professional for Embedded Systems, 46</w:t>
      </w:r>
    </w:p>
    <w:p w:rsidR="00567F0A" w:rsidRDefault="00567F0A">
      <w:pPr>
        <w:pStyle w:val="Index1"/>
        <w:tabs>
          <w:tab w:val="right" w:pos="5030"/>
        </w:tabs>
        <w:rPr>
          <w:noProof/>
        </w:rPr>
      </w:pPr>
      <w:r>
        <w:rPr>
          <w:noProof/>
        </w:rPr>
        <w:t>Windows 7 Ultimate for Embedded Systems, 46</w:t>
      </w:r>
    </w:p>
    <w:p w:rsidR="00567F0A" w:rsidRDefault="00567F0A">
      <w:pPr>
        <w:pStyle w:val="Index1"/>
        <w:tabs>
          <w:tab w:val="right" w:pos="5030"/>
        </w:tabs>
        <w:rPr>
          <w:noProof/>
        </w:rPr>
      </w:pPr>
      <w:r>
        <w:rPr>
          <w:noProof/>
        </w:rPr>
        <w:t>Windows 8, 29, 41</w:t>
      </w:r>
    </w:p>
    <w:p w:rsidR="00567F0A" w:rsidRDefault="00567F0A">
      <w:pPr>
        <w:pStyle w:val="Index1"/>
        <w:tabs>
          <w:tab w:val="right" w:pos="5030"/>
        </w:tabs>
        <w:rPr>
          <w:noProof/>
        </w:rPr>
      </w:pPr>
      <w:r>
        <w:rPr>
          <w:noProof/>
        </w:rPr>
        <w:t>Windows 8.1, 29</w:t>
      </w:r>
    </w:p>
    <w:p w:rsidR="00567F0A" w:rsidRDefault="00567F0A">
      <w:pPr>
        <w:pStyle w:val="Index1"/>
        <w:tabs>
          <w:tab w:val="right" w:pos="5030"/>
        </w:tabs>
        <w:rPr>
          <w:noProof/>
        </w:rPr>
      </w:pPr>
      <w:r>
        <w:rPr>
          <w:noProof/>
        </w:rPr>
        <w:t>Windows 8.1 Enterprise, 47</w:t>
      </w:r>
    </w:p>
    <w:p w:rsidR="00567F0A" w:rsidRDefault="00567F0A">
      <w:pPr>
        <w:pStyle w:val="Index1"/>
        <w:tabs>
          <w:tab w:val="right" w:pos="5030"/>
        </w:tabs>
        <w:rPr>
          <w:noProof/>
        </w:rPr>
      </w:pPr>
      <w:r>
        <w:rPr>
          <w:noProof/>
        </w:rPr>
        <w:t>Windows 8.1 Enterprise Sideloading, 41</w:t>
      </w:r>
    </w:p>
    <w:p w:rsidR="00567F0A" w:rsidRDefault="00567F0A">
      <w:pPr>
        <w:pStyle w:val="Index1"/>
        <w:tabs>
          <w:tab w:val="right" w:pos="5030"/>
        </w:tabs>
        <w:rPr>
          <w:noProof/>
        </w:rPr>
      </w:pPr>
      <w:r>
        <w:rPr>
          <w:noProof/>
        </w:rPr>
        <w:t>Windows 8.1 Enterprise Upgrade, 40</w:t>
      </w:r>
    </w:p>
    <w:p w:rsidR="00567F0A" w:rsidRDefault="00567F0A">
      <w:pPr>
        <w:pStyle w:val="Index1"/>
        <w:tabs>
          <w:tab w:val="right" w:pos="5030"/>
        </w:tabs>
        <w:rPr>
          <w:noProof/>
        </w:rPr>
      </w:pPr>
      <w:r>
        <w:rPr>
          <w:noProof/>
        </w:rPr>
        <w:t>Windows 8.1 Enterprise Upgrade i SA, 40</w:t>
      </w:r>
    </w:p>
    <w:p w:rsidR="00567F0A" w:rsidRDefault="00567F0A">
      <w:pPr>
        <w:pStyle w:val="Index1"/>
        <w:tabs>
          <w:tab w:val="right" w:pos="5030"/>
        </w:tabs>
        <w:rPr>
          <w:noProof/>
        </w:rPr>
      </w:pPr>
      <w:r>
        <w:rPr>
          <w:noProof/>
        </w:rPr>
        <w:t>Windows 8.1 Enterprise Upgrade i SA Per User (prijelazni SA), 59</w:t>
      </w:r>
    </w:p>
    <w:p w:rsidR="00567F0A" w:rsidRDefault="00567F0A">
      <w:pPr>
        <w:pStyle w:val="Index1"/>
        <w:tabs>
          <w:tab w:val="right" w:pos="5030"/>
        </w:tabs>
        <w:rPr>
          <w:noProof/>
        </w:rPr>
      </w:pPr>
      <w:r>
        <w:rPr>
          <w:noProof/>
        </w:rPr>
        <w:t>Windows 8.1 Enterprise Upgrade i SA po korisniku, 40</w:t>
      </w:r>
    </w:p>
    <w:p w:rsidR="00567F0A" w:rsidRDefault="00567F0A">
      <w:pPr>
        <w:pStyle w:val="Index1"/>
        <w:tabs>
          <w:tab w:val="right" w:pos="5030"/>
        </w:tabs>
        <w:rPr>
          <w:noProof/>
        </w:rPr>
      </w:pPr>
      <w:r>
        <w:rPr>
          <w:noProof/>
        </w:rPr>
        <w:t>Windows 8.1 Enterprise Upgrade i tehnološko jamstvo Software Assurance po korisniku, 40</w:t>
      </w:r>
    </w:p>
    <w:p w:rsidR="00567F0A" w:rsidRDefault="00567F0A">
      <w:pPr>
        <w:pStyle w:val="Index1"/>
        <w:tabs>
          <w:tab w:val="right" w:pos="5030"/>
        </w:tabs>
        <w:rPr>
          <w:noProof/>
        </w:rPr>
      </w:pPr>
      <w:r>
        <w:rPr>
          <w:noProof/>
        </w:rPr>
        <w:t>Windows 8.1 Enterprise Upgrade i tehnološko jamstvo Software Assurance s MDOP-om, 40</w:t>
      </w:r>
    </w:p>
    <w:p w:rsidR="00567F0A" w:rsidRDefault="00567F0A">
      <w:pPr>
        <w:pStyle w:val="Index1"/>
        <w:tabs>
          <w:tab w:val="right" w:pos="5030"/>
        </w:tabs>
        <w:rPr>
          <w:noProof/>
        </w:rPr>
      </w:pPr>
      <w:r>
        <w:rPr>
          <w:noProof/>
        </w:rPr>
        <w:t>Windows 8.1 Enterprise Upgrade i tehnološko jamstvo Software Assurance s MDOP-om po korisniku, 41</w:t>
      </w:r>
    </w:p>
    <w:p w:rsidR="00567F0A" w:rsidRDefault="00567F0A">
      <w:pPr>
        <w:pStyle w:val="Index1"/>
        <w:tabs>
          <w:tab w:val="right" w:pos="5030"/>
        </w:tabs>
        <w:rPr>
          <w:noProof/>
        </w:rPr>
      </w:pPr>
      <w:r>
        <w:rPr>
          <w:noProof/>
        </w:rPr>
        <w:t>Windows 8.1 Pro, 47</w:t>
      </w:r>
    </w:p>
    <w:p w:rsidR="00567F0A" w:rsidRDefault="00567F0A">
      <w:pPr>
        <w:pStyle w:val="Index1"/>
        <w:tabs>
          <w:tab w:val="right" w:pos="5030"/>
        </w:tabs>
        <w:rPr>
          <w:noProof/>
        </w:rPr>
      </w:pPr>
      <w:r>
        <w:rPr>
          <w:noProof/>
        </w:rPr>
        <w:t>Windows 8.1 Pro Upgrade, 40</w:t>
      </w:r>
    </w:p>
    <w:p w:rsidR="00567F0A" w:rsidRDefault="00567F0A">
      <w:pPr>
        <w:pStyle w:val="Index1"/>
        <w:tabs>
          <w:tab w:val="right" w:pos="5030"/>
        </w:tabs>
        <w:rPr>
          <w:noProof/>
        </w:rPr>
      </w:pPr>
      <w:r>
        <w:rPr>
          <w:noProof/>
        </w:rPr>
        <w:t>Windows 98, 42</w:t>
      </w:r>
    </w:p>
    <w:p w:rsidR="00567F0A" w:rsidRDefault="00567F0A">
      <w:pPr>
        <w:pStyle w:val="Index1"/>
        <w:tabs>
          <w:tab w:val="right" w:pos="5030"/>
        </w:tabs>
        <w:rPr>
          <w:noProof/>
        </w:rPr>
      </w:pPr>
      <w:r>
        <w:rPr>
          <w:noProof/>
        </w:rPr>
        <w:t>Windows Embedded 2009, 46</w:t>
      </w:r>
    </w:p>
    <w:p w:rsidR="00567F0A" w:rsidRDefault="00567F0A">
      <w:pPr>
        <w:pStyle w:val="Index1"/>
        <w:tabs>
          <w:tab w:val="right" w:pos="5030"/>
        </w:tabs>
        <w:rPr>
          <w:noProof/>
        </w:rPr>
      </w:pPr>
      <w:r>
        <w:rPr>
          <w:noProof/>
        </w:rPr>
        <w:t>Windows Embedded 8, 45</w:t>
      </w:r>
    </w:p>
    <w:p w:rsidR="00567F0A" w:rsidRDefault="00567F0A">
      <w:pPr>
        <w:pStyle w:val="Index1"/>
        <w:tabs>
          <w:tab w:val="right" w:pos="5030"/>
        </w:tabs>
        <w:rPr>
          <w:noProof/>
        </w:rPr>
      </w:pPr>
      <w:r>
        <w:rPr>
          <w:noProof/>
        </w:rPr>
        <w:t>Windows Embedded 8 i 8.1 Industry Pro, 46</w:t>
      </w:r>
    </w:p>
    <w:p w:rsidR="00567F0A" w:rsidRDefault="00567F0A">
      <w:pPr>
        <w:pStyle w:val="Index1"/>
        <w:tabs>
          <w:tab w:val="right" w:pos="5030"/>
        </w:tabs>
        <w:rPr>
          <w:noProof/>
        </w:rPr>
      </w:pPr>
      <w:r>
        <w:rPr>
          <w:noProof/>
        </w:rPr>
        <w:t>Windows Embedded 8 i 8.1 Industry Retail, 46</w:t>
      </w:r>
    </w:p>
    <w:p w:rsidR="00567F0A" w:rsidRDefault="00567F0A">
      <w:pPr>
        <w:pStyle w:val="Index1"/>
        <w:tabs>
          <w:tab w:val="right" w:pos="5030"/>
        </w:tabs>
        <w:rPr>
          <w:noProof/>
        </w:rPr>
      </w:pPr>
      <w:r>
        <w:rPr>
          <w:noProof/>
        </w:rPr>
        <w:t>Windows Embedded 8 i 8.1 Pro, 46</w:t>
      </w:r>
    </w:p>
    <w:p w:rsidR="00567F0A" w:rsidRDefault="00567F0A">
      <w:pPr>
        <w:pStyle w:val="Index1"/>
        <w:tabs>
          <w:tab w:val="right" w:pos="5030"/>
        </w:tabs>
        <w:rPr>
          <w:noProof/>
        </w:rPr>
      </w:pPr>
      <w:r>
        <w:rPr>
          <w:noProof/>
        </w:rPr>
        <w:t>Windows Embedded 8 Standard, 46</w:t>
      </w:r>
    </w:p>
    <w:p w:rsidR="00567F0A" w:rsidRDefault="00567F0A">
      <w:pPr>
        <w:pStyle w:val="Index1"/>
        <w:tabs>
          <w:tab w:val="right" w:pos="5030"/>
        </w:tabs>
        <w:rPr>
          <w:noProof/>
        </w:rPr>
      </w:pPr>
      <w:r>
        <w:rPr>
          <w:noProof/>
        </w:rPr>
        <w:t>Windows Embedded 8 Standard Enterprise Kit, 45</w:t>
      </w:r>
    </w:p>
    <w:p w:rsidR="00567F0A" w:rsidRDefault="00567F0A">
      <w:pPr>
        <w:pStyle w:val="Index1"/>
        <w:tabs>
          <w:tab w:val="right" w:pos="5030"/>
        </w:tabs>
        <w:rPr>
          <w:noProof/>
        </w:rPr>
      </w:pPr>
      <w:r>
        <w:rPr>
          <w:noProof/>
        </w:rPr>
        <w:t>Windows Embedded 8.1 Industry Enterprise Upgrade, 45</w:t>
      </w:r>
    </w:p>
    <w:p w:rsidR="00567F0A" w:rsidRDefault="00567F0A">
      <w:pPr>
        <w:pStyle w:val="Index1"/>
        <w:tabs>
          <w:tab w:val="right" w:pos="5030"/>
        </w:tabs>
        <w:rPr>
          <w:noProof/>
        </w:rPr>
      </w:pPr>
      <w:r>
        <w:rPr>
          <w:noProof/>
        </w:rPr>
        <w:t>Windows Embedded 8.1 Industry Enterprise Upgrade i SA, 45</w:t>
      </w:r>
    </w:p>
    <w:p w:rsidR="00567F0A" w:rsidRDefault="00567F0A">
      <w:pPr>
        <w:pStyle w:val="Index1"/>
        <w:tabs>
          <w:tab w:val="right" w:pos="5030"/>
        </w:tabs>
        <w:rPr>
          <w:noProof/>
        </w:rPr>
      </w:pPr>
      <w:r>
        <w:rPr>
          <w:noProof/>
        </w:rPr>
        <w:t>Windows Embedded 8.1 Industry Pro Upgrade, 45</w:t>
      </w:r>
    </w:p>
    <w:p w:rsidR="00567F0A" w:rsidRDefault="00567F0A">
      <w:pPr>
        <w:pStyle w:val="Index1"/>
        <w:tabs>
          <w:tab w:val="right" w:pos="5030"/>
        </w:tabs>
        <w:rPr>
          <w:noProof/>
        </w:rPr>
      </w:pPr>
      <w:r>
        <w:rPr>
          <w:noProof/>
        </w:rPr>
        <w:t>Windows Embedded for Point of Service, 46</w:t>
      </w:r>
    </w:p>
    <w:p w:rsidR="00567F0A" w:rsidRDefault="00567F0A">
      <w:pPr>
        <w:pStyle w:val="Index1"/>
        <w:tabs>
          <w:tab w:val="right" w:pos="5030"/>
        </w:tabs>
        <w:rPr>
          <w:noProof/>
        </w:rPr>
      </w:pPr>
      <w:r>
        <w:rPr>
          <w:noProof/>
        </w:rPr>
        <w:t>Windows Embedded POS Ready 7, 45</w:t>
      </w:r>
    </w:p>
    <w:p w:rsidR="00567F0A" w:rsidRDefault="00567F0A">
      <w:pPr>
        <w:pStyle w:val="Index1"/>
        <w:tabs>
          <w:tab w:val="right" w:pos="5030"/>
        </w:tabs>
        <w:rPr>
          <w:noProof/>
        </w:rPr>
      </w:pPr>
      <w:r>
        <w:rPr>
          <w:noProof/>
        </w:rPr>
        <w:t>Windows Embedded POSReady 2009, 46</w:t>
      </w:r>
    </w:p>
    <w:p w:rsidR="00567F0A" w:rsidRDefault="00567F0A">
      <w:pPr>
        <w:pStyle w:val="Index1"/>
        <w:tabs>
          <w:tab w:val="right" w:pos="5030"/>
        </w:tabs>
        <w:rPr>
          <w:noProof/>
        </w:rPr>
      </w:pPr>
      <w:r>
        <w:rPr>
          <w:noProof/>
        </w:rPr>
        <w:t>Windows Embedded POSReady 7 Pro, 46</w:t>
      </w:r>
    </w:p>
    <w:p w:rsidR="00567F0A" w:rsidRDefault="00567F0A">
      <w:pPr>
        <w:pStyle w:val="Index1"/>
        <w:tabs>
          <w:tab w:val="right" w:pos="5030"/>
        </w:tabs>
        <w:rPr>
          <w:noProof/>
        </w:rPr>
      </w:pPr>
      <w:r>
        <w:rPr>
          <w:noProof/>
        </w:rPr>
        <w:t>Windows Embedded Standard 7, 46</w:t>
      </w:r>
    </w:p>
    <w:p w:rsidR="00567F0A" w:rsidRDefault="00567F0A">
      <w:pPr>
        <w:pStyle w:val="Index1"/>
        <w:tabs>
          <w:tab w:val="right" w:pos="5030"/>
        </w:tabs>
        <w:rPr>
          <w:noProof/>
        </w:rPr>
      </w:pPr>
      <w:r>
        <w:rPr>
          <w:noProof/>
        </w:rPr>
        <w:t>Windows HPC Server, 51</w:t>
      </w:r>
    </w:p>
    <w:p w:rsidR="00567F0A" w:rsidRDefault="00567F0A">
      <w:pPr>
        <w:pStyle w:val="Index1"/>
        <w:tabs>
          <w:tab w:val="right" w:pos="5030"/>
        </w:tabs>
        <w:rPr>
          <w:noProof/>
        </w:rPr>
      </w:pPr>
      <w:r>
        <w:rPr>
          <w:noProof/>
        </w:rPr>
        <w:t>Windows MultiPoint Server 2011, 48</w:t>
      </w:r>
    </w:p>
    <w:p w:rsidR="00567F0A" w:rsidRDefault="00567F0A">
      <w:pPr>
        <w:pStyle w:val="Index1"/>
        <w:tabs>
          <w:tab w:val="right" w:pos="5030"/>
        </w:tabs>
        <w:rPr>
          <w:noProof/>
        </w:rPr>
      </w:pPr>
      <w:r>
        <w:rPr>
          <w:noProof/>
        </w:rPr>
        <w:t>Windows MultiPoint Server 2012 CAL, 48</w:t>
      </w:r>
    </w:p>
    <w:p w:rsidR="00567F0A" w:rsidRDefault="00567F0A">
      <w:pPr>
        <w:pStyle w:val="Index1"/>
        <w:tabs>
          <w:tab w:val="right" w:pos="5030"/>
        </w:tabs>
        <w:rPr>
          <w:noProof/>
        </w:rPr>
      </w:pPr>
      <w:r>
        <w:rPr>
          <w:noProof/>
        </w:rPr>
        <w:t>Windows MultiPoint Server 2012 CAL s Windows Server 2012 CAL-om, 48</w:t>
      </w:r>
    </w:p>
    <w:p w:rsidR="00567F0A" w:rsidRDefault="00567F0A">
      <w:pPr>
        <w:pStyle w:val="Index1"/>
        <w:tabs>
          <w:tab w:val="right" w:pos="5030"/>
        </w:tabs>
        <w:rPr>
          <w:noProof/>
        </w:rPr>
      </w:pPr>
      <w:r>
        <w:rPr>
          <w:noProof/>
        </w:rPr>
        <w:t>Windows MultiPoint Server 2012 Premium, 48</w:t>
      </w:r>
    </w:p>
    <w:p w:rsidR="00567F0A" w:rsidRDefault="00567F0A">
      <w:pPr>
        <w:pStyle w:val="Index1"/>
        <w:tabs>
          <w:tab w:val="right" w:pos="5030"/>
        </w:tabs>
        <w:rPr>
          <w:noProof/>
        </w:rPr>
      </w:pPr>
      <w:r>
        <w:rPr>
          <w:noProof/>
        </w:rPr>
        <w:t>Windows MultiPoint Server 2012 Premium s Windows MultiPoint Server 2012 CAL-om (5 klijenata), 48</w:t>
      </w:r>
    </w:p>
    <w:p w:rsidR="00567F0A" w:rsidRDefault="00567F0A">
      <w:pPr>
        <w:pStyle w:val="Index1"/>
        <w:tabs>
          <w:tab w:val="right" w:pos="5030"/>
        </w:tabs>
        <w:rPr>
          <w:noProof/>
        </w:rPr>
      </w:pPr>
      <w:r>
        <w:rPr>
          <w:noProof/>
        </w:rPr>
        <w:t>Windows MultiPoint Server 2012 Premium s Windows MultiPoint Server 2012 CAL-om (5 klijenata) s Windows Server 2012 CAL-om (5 klijenata), 48</w:t>
      </w:r>
    </w:p>
    <w:p w:rsidR="00567F0A" w:rsidRDefault="00567F0A">
      <w:pPr>
        <w:pStyle w:val="Index1"/>
        <w:tabs>
          <w:tab w:val="right" w:pos="5030"/>
        </w:tabs>
        <w:rPr>
          <w:noProof/>
        </w:rPr>
      </w:pPr>
      <w:r>
        <w:rPr>
          <w:noProof/>
        </w:rPr>
        <w:t>Windows MultiPoint Server 2012 Standard, 48</w:t>
      </w:r>
    </w:p>
    <w:p w:rsidR="00567F0A" w:rsidRDefault="00567F0A">
      <w:pPr>
        <w:pStyle w:val="Index1"/>
        <w:tabs>
          <w:tab w:val="right" w:pos="5030"/>
        </w:tabs>
        <w:rPr>
          <w:noProof/>
        </w:rPr>
      </w:pPr>
      <w:r>
        <w:rPr>
          <w:noProof/>
        </w:rPr>
        <w:t>Windows NT Embedded, 46</w:t>
      </w:r>
    </w:p>
    <w:p w:rsidR="00567F0A" w:rsidRDefault="00567F0A">
      <w:pPr>
        <w:pStyle w:val="Index1"/>
        <w:tabs>
          <w:tab w:val="right" w:pos="5030"/>
        </w:tabs>
        <w:rPr>
          <w:noProof/>
        </w:rPr>
      </w:pPr>
      <w:r>
        <w:rPr>
          <w:noProof/>
        </w:rPr>
        <w:t>Windows NT Workstation 4.0, 42</w:t>
      </w:r>
    </w:p>
    <w:p w:rsidR="00567F0A" w:rsidRDefault="00567F0A">
      <w:pPr>
        <w:pStyle w:val="Index1"/>
        <w:tabs>
          <w:tab w:val="right" w:pos="5030"/>
        </w:tabs>
        <w:rPr>
          <w:noProof/>
        </w:rPr>
      </w:pPr>
      <w:r>
        <w:rPr>
          <w:noProof/>
        </w:rPr>
        <w:t>Windows NT Workstation for Embedded Systems, 46</w:t>
      </w:r>
    </w:p>
    <w:p w:rsidR="00567F0A" w:rsidRDefault="00567F0A">
      <w:pPr>
        <w:pStyle w:val="Index1"/>
        <w:tabs>
          <w:tab w:val="right" w:pos="5030"/>
        </w:tabs>
        <w:rPr>
          <w:noProof/>
        </w:rPr>
      </w:pPr>
      <w:r>
        <w:rPr>
          <w:noProof/>
        </w:rPr>
        <w:t>Windows Server, 89</w:t>
      </w:r>
    </w:p>
    <w:p w:rsidR="00567F0A" w:rsidRDefault="00567F0A">
      <w:pPr>
        <w:pStyle w:val="Index1"/>
        <w:tabs>
          <w:tab w:val="right" w:pos="5030"/>
        </w:tabs>
        <w:rPr>
          <w:noProof/>
        </w:rPr>
      </w:pPr>
      <w:r>
        <w:rPr>
          <w:noProof/>
        </w:rPr>
        <w:t>Windows Server 2008, 49</w:t>
      </w:r>
    </w:p>
    <w:p w:rsidR="00567F0A" w:rsidRDefault="00567F0A">
      <w:pPr>
        <w:pStyle w:val="Index1"/>
        <w:tabs>
          <w:tab w:val="right" w:pos="5030"/>
        </w:tabs>
        <w:rPr>
          <w:noProof/>
        </w:rPr>
      </w:pPr>
      <w:r>
        <w:rPr>
          <w:noProof/>
        </w:rPr>
        <w:t>Windows Server 2008 R2 Enterprise, 17</w:t>
      </w:r>
    </w:p>
    <w:p w:rsidR="00567F0A" w:rsidRDefault="00567F0A">
      <w:pPr>
        <w:pStyle w:val="Index1"/>
        <w:tabs>
          <w:tab w:val="right" w:pos="5030"/>
        </w:tabs>
        <w:rPr>
          <w:noProof/>
        </w:rPr>
      </w:pPr>
      <w:r>
        <w:rPr>
          <w:noProof/>
        </w:rPr>
        <w:t>Windows Server 2012, 49</w:t>
      </w:r>
    </w:p>
    <w:p w:rsidR="00567F0A" w:rsidRDefault="00567F0A">
      <w:pPr>
        <w:pStyle w:val="Index1"/>
        <w:tabs>
          <w:tab w:val="right" w:pos="5030"/>
        </w:tabs>
        <w:rPr>
          <w:noProof/>
        </w:rPr>
      </w:pPr>
      <w:r>
        <w:rPr>
          <w:noProof/>
        </w:rPr>
        <w:t>Windows Server 2012 Active Directory Rights Management Services CAL, 48, 49</w:t>
      </w:r>
    </w:p>
    <w:p w:rsidR="00567F0A" w:rsidRDefault="00567F0A">
      <w:pPr>
        <w:pStyle w:val="Index1"/>
        <w:tabs>
          <w:tab w:val="right" w:pos="5030"/>
        </w:tabs>
        <w:rPr>
          <w:noProof/>
        </w:rPr>
      </w:pPr>
      <w:r>
        <w:rPr>
          <w:noProof/>
        </w:rPr>
        <w:t>Windows Server 2012 Active Directory Rights Management Services External Connectors, 49</w:t>
      </w:r>
    </w:p>
    <w:p w:rsidR="00567F0A" w:rsidRDefault="00567F0A">
      <w:pPr>
        <w:pStyle w:val="Index1"/>
        <w:tabs>
          <w:tab w:val="right" w:pos="5030"/>
        </w:tabs>
        <w:rPr>
          <w:noProof/>
        </w:rPr>
      </w:pPr>
      <w:r>
        <w:rPr>
          <w:noProof/>
        </w:rPr>
        <w:t>Windows Server 2012 CAL, 48, 49</w:t>
      </w:r>
    </w:p>
    <w:p w:rsidR="00567F0A" w:rsidRDefault="00567F0A">
      <w:pPr>
        <w:pStyle w:val="Index1"/>
        <w:tabs>
          <w:tab w:val="right" w:pos="5030"/>
        </w:tabs>
        <w:rPr>
          <w:noProof/>
        </w:rPr>
      </w:pPr>
      <w:r>
        <w:rPr>
          <w:noProof/>
        </w:rPr>
        <w:t>Windows Server 2012 External Connector, 49</w:t>
      </w:r>
    </w:p>
    <w:p w:rsidR="00567F0A" w:rsidRDefault="00567F0A">
      <w:pPr>
        <w:pStyle w:val="Index1"/>
        <w:tabs>
          <w:tab w:val="right" w:pos="5030"/>
        </w:tabs>
        <w:rPr>
          <w:noProof/>
        </w:rPr>
      </w:pPr>
      <w:r>
        <w:rPr>
          <w:noProof/>
        </w:rPr>
        <w:t>Windows Server 2012 R2 Datacenter, 49</w:t>
      </w:r>
    </w:p>
    <w:p w:rsidR="00567F0A" w:rsidRDefault="00567F0A">
      <w:pPr>
        <w:pStyle w:val="Index1"/>
        <w:tabs>
          <w:tab w:val="right" w:pos="5030"/>
        </w:tabs>
        <w:rPr>
          <w:noProof/>
        </w:rPr>
      </w:pPr>
      <w:r>
        <w:rPr>
          <w:noProof/>
        </w:rPr>
        <w:t>Windows Server 2012 R2 Essentials, 49</w:t>
      </w:r>
    </w:p>
    <w:p w:rsidR="00567F0A" w:rsidRDefault="00567F0A">
      <w:pPr>
        <w:pStyle w:val="Index1"/>
        <w:tabs>
          <w:tab w:val="right" w:pos="5030"/>
        </w:tabs>
        <w:rPr>
          <w:noProof/>
        </w:rPr>
      </w:pPr>
      <w:r>
        <w:rPr>
          <w:noProof/>
        </w:rPr>
        <w:t>Windows Server 2012 R2 Standard, 49</w:t>
      </w:r>
    </w:p>
    <w:p w:rsidR="00567F0A" w:rsidRDefault="00567F0A">
      <w:pPr>
        <w:pStyle w:val="Index1"/>
        <w:tabs>
          <w:tab w:val="right" w:pos="5030"/>
        </w:tabs>
        <w:rPr>
          <w:noProof/>
        </w:rPr>
      </w:pPr>
      <w:r>
        <w:rPr>
          <w:noProof/>
        </w:rPr>
        <w:t>Windows Server 2012 Remote Desktop Services CAL, 49</w:t>
      </w:r>
    </w:p>
    <w:p w:rsidR="00567F0A" w:rsidRDefault="00567F0A">
      <w:pPr>
        <w:pStyle w:val="Index1"/>
        <w:tabs>
          <w:tab w:val="right" w:pos="5030"/>
        </w:tabs>
        <w:rPr>
          <w:noProof/>
        </w:rPr>
      </w:pPr>
      <w:r>
        <w:rPr>
          <w:noProof/>
        </w:rPr>
        <w:t>Windows Server 2012 Remote Desktop Services External Connector, 49</w:t>
      </w:r>
    </w:p>
    <w:p w:rsidR="00567F0A" w:rsidRDefault="00567F0A">
      <w:pPr>
        <w:pStyle w:val="Index1"/>
        <w:tabs>
          <w:tab w:val="right" w:pos="5030"/>
        </w:tabs>
        <w:rPr>
          <w:noProof/>
        </w:rPr>
      </w:pPr>
      <w:r>
        <w:rPr>
          <w:noProof/>
        </w:rPr>
        <w:t>Windows Server Datacenter, 83, 88, 90</w:t>
      </w:r>
    </w:p>
    <w:p w:rsidR="00567F0A" w:rsidRDefault="00567F0A">
      <w:pPr>
        <w:pStyle w:val="Index1"/>
        <w:tabs>
          <w:tab w:val="right" w:pos="5030"/>
        </w:tabs>
        <w:rPr>
          <w:noProof/>
        </w:rPr>
      </w:pPr>
      <w:r>
        <w:rPr>
          <w:noProof/>
        </w:rPr>
        <w:t>Windows Server Enterprise, 51, 83</w:t>
      </w:r>
    </w:p>
    <w:p w:rsidR="00567F0A" w:rsidRDefault="00567F0A">
      <w:pPr>
        <w:pStyle w:val="Index1"/>
        <w:tabs>
          <w:tab w:val="right" w:pos="5030"/>
        </w:tabs>
        <w:rPr>
          <w:noProof/>
        </w:rPr>
      </w:pPr>
      <w:r>
        <w:rPr>
          <w:noProof/>
        </w:rPr>
        <w:t>Windows Server for Itanium Based Systems, 51</w:t>
      </w:r>
    </w:p>
    <w:p w:rsidR="00567F0A" w:rsidRDefault="00567F0A">
      <w:pPr>
        <w:pStyle w:val="Index1"/>
        <w:tabs>
          <w:tab w:val="right" w:pos="5030"/>
        </w:tabs>
        <w:rPr>
          <w:noProof/>
        </w:rPr>
      </w:pPr>
      <w:r>
        <w:rPr>
          <w:noProof/>
        </w:rPr>
        <w:t>Windows Server HPC Edition, 51</w:t>
      </w:r>
    </w:p>
    <w:p w:rsidR="00567F0A" w:rsidRDefault="00567F0A">
      <w:pPr>
        <w:pStyle w:val="Index1"/>
        <w:tabs>
          <w:tab w:val="right" w:pos="5030"/>
        </w:tabs>
        <w:rPr>
          <w:noProof/>
        </w:rPr>
      </w:pPr>
      <w:r>
        <w:rPr>
          <w:noProof/>
        </w:rPr>
        <w:t>Windows Server Standard, 17, 83, 88, 90</w:t>
      </w:r>
    </w:p>
    <w:p w:rsidR="00567F0A" w:rsidRDefault="00567F0A">
      <w:pPr>
        <w:pStyle w:val="Index1"/>
        <w:tabs>
          <w:tab w:val="right" w:pos="5030"/>
        </w:tabs>
        <w:rPr>
          <w:noProof/>
        </w:rPr>
      </w:pPr>
      <w:r>
        <w:rPr>
          <w:noProof/>
        </w:rPr>
        <w:t>Windows Server Standard, 17</w:t>
      </w:r>
    </w:p>
    <w:p w:rsidR="00567F0A" w:rsidRDefault="00567F0A">
      <w:pPr>
        <w:pStyle w:val="Index1"/>
        <w:tabs>
          <w:tab w:val="right" w:pos="5030"/>
        </w:tabs>
        <w:rPr>
          <w:noProof/>
        </w:rPr>
      </w:pPr>
      <w:r>
        <w:rPr>
          <w:noProof/>
        </w:rPr>
        <w:t>Windows Servera,, 90</w:t>
      </w:r>
    </w:p>
    <w:p w:rsidR="00567F0A" w:rsidRDefault="00567F0A">
      <w:pPr>
        <w:pStyle w:val="Index1"/>
        <w:tabs>
          <w:tab w:val="right" w:pos="5030"/>
        </w:tabs>
        <w:rPr>
          <w:noProof/>
        </w:rPr>
      </w:pPr>
      <w:r>
        <w:rPr>
          <w:noProof/>
        </w:rPr>
        <w:t>Windows Small Business Server, 51</w:t>
      </w:r>
    </w:p>
    <w:p w:rsidR="00567F0A" w:rsidRDefault="00567F0A">
      <w:pPr>
        <w:pStyle w:val="Index1"/>
        <w:tabs>
          <w:tab w:val="right" w:pos="5030"/>
        </w:tabs>
        <w:rPr>
          <w:noProof/>
        </w:rPr>
      </w:pPr>
      <w:r>
        <w:rPr>
          <w:noProof/>
        </w:rPr>
        <w:t>Windows Small Business Server 2008, 52</w:t>
      </w:r>
    </w:p>
    <w:p w:rsidR="00567F0A" w:rsidRDefault="00567F0A">
      <w:pPr>
        <w:pStyle w:val="Index1"/>
        <w:tabs>
          <w:tab w:val="right" w:pos="5030"/>
        </w:tabs>
        <w:rPr>
          <w:noProof/>
        </w:rPr>
      </w:pPr>
      <w:r>
        <w:rPr>
          <w:noProof/>
        </w:rPr>
        <w:t>Windows Small Business Server 2011 CAL Suite, 51</w:t>
      </w:r>
    </w:p>
    <w:p w:rsidR="00567F0A" w:rsidRDefault="00567F0A">
      <w:pPr>
        <w:pStyle w:val="Index1"/>
        <w:tabs>
          <w:tab w:val="right" w:pos="5030"/>
        </w:tabs>
        <w:rPr>
          <w:noProof/>
        </w:rPr>
      </w:pPr>
      <w:r>
        <w:rPr>
          <w:noProof/>
        </w:rPr>
        <w:t>Windows Small Business Server 2011 Premium Add-on CAL Suite, 52</w:t>
      </w:r>
    </w:p>
    <w:p w:rsidR="00567F0A" w:rsidRDefault="00567F0A">
      <w:pPr>
        <w:pStyle w:val="Index1"/>
        <w:tabs>
          <w:tab w:val="right" w:pos="5030"/>
        </w:tabs>
        <w:rPr>
          <w:noProof/>
        </w:rPr>
      </w:pPr>
      <w:r>
        <w:rPr>
          <w:noProof/>
        </w:rPr>
        <w:t>Windows Virtual Desktop Access, 41</w:t>
      </w:r>
    </w:p>
    <w:p w:rsidR="00567F0A" w:rsidRDefault="00567F0A">
      <w:pPr>
        <w:pStyle w:val="Index1"/>
        <w:tabs>
          <w:tab w:val="right" w:pos="5030"/>
        </w:tabs>
        <w:rPr>
          <w:noProof/>
        </w:rPr>
      </w:pPr>
      <w:r>
        <w:rPr>
          <w:noProof/>
        </w:rPr>
        <w:t>Windows Vista, 30, 41</w:t>
      </w:r>
    </w:p>
    <w:p w:rsidR="00567F0A" w:rsidRDefault="00567F0A">
      <w:pPr>
        <w:pStyle w:val="Index1"/>
        <w:tabs>
          <w:tab w:val="right" w:pos="5030"/>
        </w:tabs>
        <w:rPr>
          <w:noProof/>
        </w:rPr>
      </w:pPr>
      <w:r>
        <w:rPr>
          <w:noProof/>
        </w:rPr>
        <w:t>Windows Vista Business for Embedded Systems, 46</w:t>
      </w:r>
    </w:p>
    <w:p w:rsidR="00567F0A" w:rsidRDefault="00567F0A">
      <w:pPr>
        <w:pStyle w:val="Index1"/>
        <w:tabs>
          <w:tab w:val="right" w:pos="5030"/>
        </w:tabs>
        <w:rPr>
          <w:noProof/>
        </w:rPr>
      </w:pPr>
      <w:r>
        <w:rPr>
          <w:noProof/>
        </w:rPr>
        <w:t>Windows Vista Ultimate for Embedded Systems, 46</w:t>
      </w:r>
    </w:p>
    <w:p w:rsidR="00567F0A" w:rsidRDefault="00567F0A">
      <w:pPr>
        <w:pStyle w:val="Index1"/>
        <w:tabs>
          <w:tab w:val="right" w:pos="5030"/>
        </w:tabs>
        <w:rPr>
          <w:noProof/>
        </w:rPr>
      </w:pPr>
      <w:r>
        <w:rPr>
          <w:noProof/>
        </w:rPr>
        <w:t>Windows XP, 41</w:t>
      </w:r>
    </w:p>
    <w:p w:rsidR="00567F0A" w:rsidRDefault="00567F0A">
      <w:pPr>
        <w:pStyle w:val="Index1"/>
        <w:tabs>
          <w:tab w:val="right" w:pos="5030"/>
        </w:tabs>
        <w:rPr>
          <w:noProof/>
        </w:rPr>
      </w:pPr>
      <w:r>
        <w:rPr>
          <w:noProof/>
        </w:rPr>
        <w:t>Windows XP Embedded, 46</w:t>
      </w:r>
    </w:p>
    <w:p w:rsidR="00567F0A" w:rsidRDefault="00567F0A">
      <w:pPr>
        <w:pStyle w:val="Index1"/>
        <w:tabs>
          <w:tab w:val="right" w:pos="5030"/>
        </w:tabs>
        <w:rPr>
          <w:noProof/>
        </w:rPr>
      </w:pPr>
      <w:r>
        <w:rPr>
          <w:noProof/>
        </w:rPr>
        <w:t>Windows XP Professional for Embedded Systems, 46</w:t>
      </w:r>
    </w:p>
    <w:p w:rsidR="00567F0A" w:rsidRDefault="00567F0A">
      <w:pPr>
        <w:pStyle w:val="Index1"/>
        <w:tabs>
          <w:tab w:val="right" w:pos="5030"/>
        </w:tabs>
        <w:rPr>
          <w:noProof/>
        </w:rPr>
      </w:pPr>
      <w:r>
        <w:rPr>
          <w:noProof/>
        </w:rPr>
        <w:t>Word 2010, 85</w:t>
      </w:r>
    </w:p>
    <w:p w:rsidR="00567F0A" w:rsidRDefault="00567F0A">
      <w:pPr>
        <w:pStyle w:val="Index1"/>
        <w:tabs>
          <w:tab w:val="right" w:pos="5030"/>
        </w:tabs>
        <w:rPr>
          <w:noProof/>
        </w:rPr>
      </w:pPr>
      <w:r>
        <w:rPr>
          <w:noProof/>
        </w:rPr>
        <w:t>Word 2013, 22</w:t>
      </w:r>
    </w:p>
    <w:p w:rsidR="00567F0A" w:rsidRDefault="00567F0A">
      <w:pPr>
        <w:pStyle w:val="Index1"/>
        <w:tabs>
          <w:tab w:val="right" w:pos="5030"/>
        </w:tabs>
        <w:rPr>
          <w:noProof/>
        </w:rPr>
      </w:pPr>
      <w:r>
        <w:rPr>
          <w:noProof/>
        </w:rPr>
        <w:t>Word za Mac 2011, 23</w:t>
      </w:r>
    </w:p>
    <w:p w:rsidR="00567F0A" w:rsidRDefault="00567F0A">
      <w:pPr>
        <w:pStyle w:val="Index1"/>
        <w:tabs>
          <w:tab w:val="right" w:pos="5030"/>
        </w:tabs>
        <w:rPr>
          <w:noProof/>
        </w:rPr>
      </w:pPr>
      <w:r>
        <w:rPr>
          <w:noProof/>
        </w:rPr>
        <w:t>Yammer, 21</w:t>
      </w:r>
    </w:p>
    <w:p w:rsidR="00567F0A" w:rsidRDefault="00567F0A">
      <w:pPr>
        <w:pStyle w:val="Index1"/>
        <w:tabs>
          <w:tab w:val="right" w:pos="5030"/>
        </w:tabs>
        <w:rPr>
          <w:noProof/>
        </w:rPr>
      </w:pPr>
      <w:r>
        <w:rPr>
          <w:noProof/>
        </w:rPr>
        <w:t>Yammer Enterprise, 73</w:t>
      </w:r>
    </w:p>
    <w:p w:rsidR="00567F0A" w:rsidRDefault="00567F0A">
      <w:pPr>
        <w:pStyle w:val="ProductList-Body"/>
        <w:rPr>
          <w:noProof/>
        </w:rPr>
        <w:sectPr w:rsidR="00567F0A" w:rsidSect="00567F0A">
          <w:type w:val="continuous"/>
          <w:pgSz w:w="12240" w:h="15840" w:code="1"/>
          <w:pgMar w:top="1170" w:right="720" w:bottom="720" w:left="720" w:header="432" w:footer="288" w:gutter="0"/>
          <w:cols w:num="2" w:space="720"/>
        </w:sectPr>
      </w:pPr>
    </w:p>
    <w:p w:rsidR="00242E85" w:rsidRDefault="00D87759">
      <w:pPr>
        <w:pStyle w:val="ProductList-Body"/>
        <w:sectPr w:rsidR="00242E85" w:rsidSect="00567F0A">
          <w:type w:val="continuous"/>
          <w:pgSz w:w="12240" w:h="15840" w:code="1"/>
          <w:pgMar w:top="1170" w:right="720" w:bottom="720" w:left="720" w:header="432" w:footer="288" w:gutter="0"/>
          <w:cols w:num="2" w:space="360"/>
        </w:sectPr>
      </w:pPr>
      <w:r>
        <w:fldChar w:fldCharType="end"/>
      </w:r>
    </w:p>
    <w:p w:rsidR="00242E85" w:rsidRDefault="00242E85">
      <w:pPr>
        <w:pStyle w:val="ProductList-Body"/>
      </w:pPr>
    </w:p>
    <w:sectPr w:rsidR="00242E85"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5BCD" w:rsidRDefault="005E5BCD" w:rsidP="007C7D4D">
      <w:pPr>
        <w:spacing w:after="0"/>
      </w:pPr>
      <w:r>
        <w:separator/>
      </w:r>
    </w:p>
    <w:p w:rsidR="005E5BCD" w:rsidRDefault="005E5BCD"/>
  </w:endnote>
  <w:endnote w:type="continuationSeparator" w:id="0">
    <w:p w:rsidR="005E5BCD" w:rsidRDefault="005E5BCD" w:rsidP="007C7D4D">
      <w:pPr>
        <w:spacing w:after="0"/>
      </w:pPr>
      <w:r>
        <w:continuationSeparator/>
      </w:r>
    </w:p>
    <w:p w:rsidR="005E5BCD" w:rsidRDefault="005E5BCD"/>
  </w:endnote>
  <w:endnote w:type="continuationNotice" w:id="1">
    <w:p w:rsidR="005E5BCD" w:rsidRDefault="005E5B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9B7" w:rsidRDefault="00EC19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9B7" w:rsidRDefault="00EC19B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9B7" w:rsidRDefault="00EC19B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4">
            <w:r w:rsidR="001C090C">
              <w:rPr>
                <w:color w:val="00467F"/>
                <w:u w:val="single"/>
              </w:rPr>
              <w:t>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844">
            <w:r w:rsidR="001C090C">
              <w:rPr>
                <w:color w:val="00467F"/>
                <w:u w:val="single"/>
              </w:rPr>
              <w:t>Kazalo</w:t>
            </w:r>
          </w:hyperlink>
        </w:p>
      </w:tc>
    </w:tr>
  </w:tbl>
  <w:p w:rsidR="001C090C" w:rsidRDefault="001C090C">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090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842">
            <w:r w:rsidR="001C090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1">
            <w:r w:rsidR="001C090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36">
            <w:r w:rsidR="001C090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7">
            <w:r w:rsidR="001C090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8">
            <w:r w:rsidR="001C090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49">
            <w:r w:rsidR="001C090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090C" w:rsidRDefault="005E5BCD">
          <w:pPr>
            <w:pStyle w:val="PURFooterText"/>
            <w:jc w:val="center"/>
          </w:pPr>
          <w:hyperlink w:anchor="_Sec591">
            <w:r w:rsidR="001C090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090C" w:rsidRDefault="001C090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090C" w:rsidRDefault="005E5BCD">
          <w:pPr>
            <w:pStyle w:val="PURFooterText"/>
            <w:jc w:val="center"/>
          </w:pPr>
          <w:hyperlink w:anchor="_Sec844">
            <w:r w:rsidR="001C090C">
              <w:rPr>
                <w:color w:val="00467F"/>
                <w:u w:val="single"/>
              </w:rPr>
              <w:t>Kazalo</w:t>
            </w:r>
          </w:hyperlink>
        </w:p>
      </w:tc>
    </w:tr>
  </w:tbl>
  <w:p w:rsidR="001C090C" w:rsidRDefault="001C090C">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5BCD" w:rsidRDefault="005E5BCD" w:rsidP="007C7D4D">
      <w:pPr>
        <w:spacing w:after="0"/>
      </w:pPr>
      <w:r>
        <w:separator/>
      </w:r>
    </w:p>
    <w:p w:rsidR="005E5BCD" w:rsidRDefault="005E5BCD"/>
  </w:footnote>
  <w:footnote w:type="continuationSeparator" w:id="0">
    <w:p w:rsidR="005E5BCD" w:rsidRDefault="005E5BCD" w:rsidP="007C7D4D">
      <w:pPr>
        <w:spacing w:after="0"/>
      </w:pPr>
      <w:r>
        <w:continuationSeparator/>
      </w:r>
    </w:p>
    <w:p w:rsidR="005E5BCD" w:rsidRDefault="005E5BCD"/>
  </w:footnote>
  <w:footnote w:type="continuationNotice" w:id="1">
    <w:p w:rsidR="005E5BCD" w:rsidRDefault="005E5BC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9B7" w:rsidRDefault="00EC19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9B7" w:rsidRDefault="00EC19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9B7" w:rsidRDefault="00EC19B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rsidR="00EC19B7">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C090C">
      <w:tc>
        <w:tcPr>
          <w:tcW w:w="8440" w:type="dxa"/>
        </w:tcPr>
        <w:p w:rsidR="001C090C" w:rsidRDefault="001C090C">
          <w:pPr>
            <w:pStyle w:val="PURFooterText"/>
          </w:pPr>
          <w:r>
            <w:t>Odredbe Microsoftova programa količinskog licenciranja (hrvatski, srpanj 2015.)</w:t>
          </w:r>
        </w:p>
      </w:tc>
      <w:tc>
        <w:tcPr>
          <w:tcW w:w="3680" w:type="dxa"/>
        </w:tcPr>
        <w:p w:rsidR="001C090C" w:rsidRDefault="001C090C">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9C7"/>
    <w:multiLevelType w:val="multilevel"/>
    <w:tmpl w:val="6A4A1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E14D59"/>
    <w:multiLevelType w:val="multilevel"/>
    <w:tmpl w:val="2F204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EF316E"/>
    <w:multiLevelType w:val="multilevel"/>
    <w:tmpl w:val="0610D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EF3998"/>
    <w:multiLevelType w:val="multilevel"/>
    <w:tmpl w:val="6C2C6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3A5506"/>
    <w:multiLevelType w:val="multilevel"/>
    <w:tmpl w:val="FB06A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914973"/>
    <w:multiLevelType w:val="multilevel"/>
    <w:tmpl w:val="F8987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5C06DA"/>
    <w:multiLevelType w:val="multilevel"/>
    <w:tmpl w:val="F4B09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862D8F"/>
    <w:multiLevelType w:val="multilevel"/>
    <w:tmpl w:val="02C81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0D48DC"/>
    <w:multiLevelType w:val="multilevel"/>
    <w:tmpl w:val="E4C4B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BB4AFC"/>
    <w:multiLevelType w:val="multilevel"/>
    <w:tmpl w:val="BD248B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067113"/>
    <w:multiLevelType w:val="multilevel"/>
    <w:tmpl w:val="8EAA9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270578"/>
    <w:multiLevelType w:val="multilevel"/>
    <w:tmpl w:val="E3ACF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0C40D8"/>
    <w:multiLevelType w:val="multilevel"/>
    <w:tmpl w:val="A14C5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13277E4"/>
    <w:multiLevelType w:val="multilevel"/>
    <w:tmpl w:val="833866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6D36D44"/>
    <w:multiLevelType w:val="multilevel"/>
    <w:tmpl w:val="454834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E295A66"/>
    <w:multiLevelType w:val="multilevel"/>
    <w:tmpl w:val="79762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058239E"/>
    <w:multiLevelType w:val="multilevel"/>
    <w:tmpl w:val="3E800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21D0CB0"/>
    <w:multiLevelType w:val="multilevel"/>
    <w:tmpl w:val="C728E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7554C75"/>
    <w:multiLevelType w:val="multilevel"/>
    <w:tmpl w:val="D130B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AE56D9E"/>
    <w:multiLevelType w:val="multilevel"/>
    <w:tmpl w:val="0AC69B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AF305D5"/>
    <w:multiLevelType w:val="multilevel"/>
    <w:tmpl w:val="E032A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BEA1EF7"/>
    <w:multiLevelType w:val="multilevel"/>
    <w:tmpl w:val="39700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F414509"/>
    <w:multiLevelType w:val="multilevel"/>
    <w:tmpl w:val="54584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25B323A"/>
    <w:multiLevelType w:val="multilevel"/>
    <w:tmpl w:val="0AD83F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2A67CEB"/>
    <w:multiLevelType w:val="multilevel"/>
    <w:tmpl w:val="1E4A4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6D3718"/>
    <w:multiLevelType w:val="multilevel"/>
    <w:tmpl w:val="BDF4B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C9C0FC2"/>
    <w:multiLevelType w:val="multilevel"/>
    <w:tmpl w:val="92AC4D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CAD24F6"/>
    <w:multiLevelType w:val="multilevel"/>
    <w:tmpl w:val="382A1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E675EA0"/>
    <w:multiLevelType w:val="multilevel"/>
    <w:tmpl w:val="BF966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F9D48BF"/>
    <w:multiLevelType w:val="multilevel"/>
    <w:tmpl w:val="14BAA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0241436"/>
    <w:multiLevelType w:val="multilevel"/>
    <w:tmpl w:val="1FEE68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426719"/>
    <w:multiLevelType w:val="multilevel"/>
    <w:tmpl w:val="14323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3BD189A"/>
    <w:multiLevelType w:val="multilevel"/>
    <w:tmpl w:val="EA7E9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5333484"/>
    <w:multiLevelType w:val="multilevel"/>
    <w:tmpl w:val="D90AD0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224E9D"/>
    <w:multiLevelType w:val="multilevel"/>
    <w:tmpl w:val="24D08E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D22D86"/>
    <w:multiLevelType w:val="multilevel"/>
    <w:tmpl w:val="7136A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FB185C"/>
    <w:multiLevelType w:val="multilevel"/>
    <w:tmpl w:val="9238E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E657872"/>
    <w:multiLevelType w:val="multilevel"/>
    <w:tmpl w:val="DFA682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2077D0"/>
    <w:multiLevelType w:val="multilevel"/>
    <w:tmpl w:val="84EE1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6E0EA7"/>
    <w:multiLevelType w:val="multilevel"/>
    <w:tmpl w:val="AA1EB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384D2C"/>
    <w:multiLevelType w:val="multilevel"/>
    <w:tmpl w:val="CB0AD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6067AE"/>
    <w:multiLevelType w:val="multilevel"/>
    <w:tmpl w:val="8AF08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787A09"/>
    <w:multiLevelType w:val="multilevel"/>
    <w:tmpl w:val="D6844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A501C8"/>
    <w:multiLevelType w:val="multilevel"/>
    <w:tmpl w:val="FC0E4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EC493C"/>
    <w:multiLevelType w:val="multilevel"/>
    <w:tmpl w:val="7F66D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ED7506"/>
    <w:multiLevelType w:val="multilevel"/>
    <w:tmpl w:val="59FEE4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8C32C6"/>
    <w:multiLevelType w:val="multilevel"/>
    <w:tmpl w:val="12361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0"/>
  </w:num>
  <w:num w:numId="3">
    <w:abstractNumId w:val="32"/>
  </w:num>
  <w:num w:numId="4">
    <w:abstractNumId w:val="21"/>
  </w:num>
  <w:num w:numId="5">
    <w:abstractNumId w:val="4"/>
  </w:num>
  <w:num w:numId="6">
    <w:abstractNumId w:val="7"/>
  </w:num>
  <w:num w:numId="7">
    <w:abstractNumId w:val="30"/>
  </w:num>
  <w:num w:numId="8">
    <w:abstractNumId w:val="45"/>
  </w:num>
  <w:num w:numId="9">
    <w:abstractNumId w:val="36"/>
  </w:num>
  <w:num w:numId="10">
    <w:abstractNumId w:val="18"/>
  </w:num>
  <w:num w:numId="11">
    <w:abstractNumId w:val="3"/>
  </w:num>
  <w:num w:numId="12">
    <w:abstractNumId w:val="12"/>
  </w:num>
  <w:num w:numId="13">
    <w:abstractNumId w:val="14"/>
  </w:num>
  <w:num w:numId="14">
    <w:abstractNumId w:val="11"/>
  </w:num>
  <w:num w:numId="15">
    <w:abstractNumId w:val="0"/>
  </w:num>
  <w:num w:numId="16">
    <w:abstractNumId w:val="34"/>
  </w:num>
  <w:num w:numId="17">
    <w:abstractNumId w:val="22"/>
  </w:num>
  <w:num w:numId="18">
    <w:abstractNumId w:val="9"/>
  </w:num>
  <w:num w:numId="19">
    <w:abstractNumId w:val="8"/>
  </w:num>
  <w:num w:numId="20">
    <w:abstractNumId w:val="43"/>
  </w:num>
  <w:num w:numId="21">
    <w:abstractNumId w:val="15"/>
  </w:num>
  <w:num w:numId="22">
    <w:abstractNumId w:val="24"/>
  </w:num>
  <w:num w:numId="23">
    <w:abstractNumId w:val="6"/>
  </w:num>
  <w:num w:numId="24">
    <w:abstractNumId w:val="10"/>
  </w:num>
  <w:num w:numId="25">
    <w:abstractNumId w:val="27"/>
  </w:num>
  <w:num w:numId="26">
    <w:abstractNumId w:val="26"/>
  </w:num>
  <w:num w:numId="27">
    <w:abstractNumId w:val="31"/>
  </w:num>
  <w:num w:numId="28">
    <w:abstractNumId w:val="44"/>
  </w:num>
  <w:num w:numId="29">
    <w:abstractNumId w:val="41"/>
  </w:num>
  <w:num w:numId="30">
    <w:abstractNumId w:val="25"/>
  </w:num>
  <w:num w:numId="31">
    <w:abstractNumId w:val="48"/>
  </w:num>
  <w:num w:numId="32">
    <w:abstractNumId w:val="28"/>
  </w:num>
  <w:num w:numId="33">
    <w:abstractNumId w:val="29"/>
  </w:num>
  <w:num w:numId="34">
    <w:abstractNumId w:val="5"/>
  </w:num>
  <w:num w:numId="35">
    <w:abstractNumId w:val="33"/>
  </w:num>
  <w:num w:numId="36">
    <w:abstractNumId w:val="17"/>
  </w:num>
  <w:num w:numId="37">
    <w:abstractNumId w:val="46"/>
  </w:num>
  <w:num w:numId="38">
    <w:abstractNumId w:val="42"/>
  </w:num>
  <w:num w:numId="39">
    <w:abstractNumId w:val="40"/>
  </w:num>
  <w:num w:numId="40">
    <w:abstractNumId w:val="16"/>
  </w:num>
  <w:num w:numId="41">
    <w:abstractNumId w:val="39"/>
  </w:num>
  <w:num w:numId="42">
    <w:abstractNumId w:val="13"/>
  </w:num>
  <w:num w:numId="43">
    <w:abstractNumId w:val="35"/>
  </w:num>
  <w:num w:numId="44">
    <w:abstractNumId w:val="38"/>
  </w:num>
  <w:num w:numId="45">
    <w:abstractNumId w:val="2"/>
  </w:num>
  <w:num w:numId="46">
    <w:abstractNumId w:val="37"/>
  </w:num>
  <w:num w:numId="47">
    <w:abstractNumId w:val="47"/>
  </w:num>
  <w:num w:numId="48">
    <w:abstractNumId w:val="19"/>
  </w:num>
  <w:num w:numId="49">
    <w:abstractNumId w:val="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AlgXfqWEZwotsHa02KcTjOI7TbC2lEA0Yk09eVC2xuicV2LY2P5dPLV6iu4bWqLXyV5W5YyXDg4eF8xRRUPlg==" w:salt="RLsT5bVq/UvAbfoWRDd2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090C"/>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E85"/>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B97"/>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906"/>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385A"/>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E7B"/>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7F0A"/>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5BCD"/>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8FE"/>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415F"/>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5B79"/>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7759"/>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930"/>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9B7"/>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0820"/>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FE0EB-E8B1-434F-B0FF-5B70504F19AC}">
  <ds:schemaRefs>
    <ds:schemaRef ds:uri="http://schemas.openxmlformats.org/officeDocument/2006/bibliography"/>
  </ds:schemaRefs>
</ds:datastoreItem>
</file>

<file path=customXml/itemProps2.xml><?xml version="1.0" encoding="utf-8"?>
<ds:datastoreItem xmlns:ds="http://schemas.openxmlformats.org/officeDocument/2006/customXml" ds:itemID="{57E95D31-EB0C-43AE-B689-DBB2EE863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101246</Words>
  <Characters>577106</Characters>
  <Application>Microsoft Office Word</Application>
  <DocSecurity>8</DocSecurity>
  <Lines>4809</Lines>
  <Paragraphs>1353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2015-06-30T16:25:00Z</dcterms:created>
  <dcterms:modified xsi:type="dcterms:W3CDTF">2015-06-30T16:28:00Z</dcterms:modified>
</cp:coreProperties>
</file>