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163E4" w:rsidRDefault="003163E4">
      <w:pPr>
        <w:pStyle w:val="PURBody"/>
        <w:shd w:val="clear" w:color="auto" w:fill="00188F"/>
        <w:tabs>
          <w:tab w:val="clear" w:pos="360"/>
        </w:tabs>
        <w:ind w:right="7920" w:firstLine="360"/>
        <w:rPr>
          <w:color w:val="FFFFFF"/>
          <w:sz w:val="6"/>
          <w:szCs w:val="6"/>
        </w:rPr>
      </w:pPr>
    </w:p>
    <w:p w:rsidR="003163E4" w:rsidRDefault="00B13E6A">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3163E4" w:rsidRDefault="00B13E6A">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licenciranje</w:t>
      </w:r>
      <w:proofErr w:type="gramEnd"/>
    </w:p>
    <w:p w:rsidR="003163E4" w:rsidRDefault="003163E4">
      <w:pPr>
        <w:pStyle w:val="PURBody"/>
        <w:shd w:val="clear" w:color="auto" w:fill="00188F"/>
        <w:tabs>
          <w:tab w:val="clear" w:pos="360"/>
        </w:tabs>
        <w:spacing w:after="0"/>
        <w:ind w:right="7920" w:firstLine="360"/>
        <w:rPr>
          <w:color w:val="FFFFFF" w:themeColor="background1"/>
          <w:szCs w:val="18"/>
        </w:rPr>
      </w:pPr>
    </w:p>
    <w:p w:rsidR="003163E4" w:rsidRDefault="003163E4">
      <w:pPr>
        <w:pStyle w:val="PURBody"/>
        <w:shd w:val="clear" w:color="auto" w:fill="00188F"/>
        <w:tabs>
          <w:tab w:val="clear" w:pos="360"/>
        </w:tabs>
        <w:spacing w:after="0"/>
        <w:ind w:right="7920" w:firstLine="360"/>
        <w:rPr>
          <w:color w:val="FFFFFF" w:themeColor="background1"/>
          <w:szCs w:val="18"/>
        </w:rPr>
      </w:pPr>
    </w:p>
    <w:p w:rsidR="003163E4" w:rsidRDefault="003163E4">
      <w:pPr>
        <w:pStyle w:val="PURBody"/>
        <w:shd w:val="clear" w:color="auto" w:fill="00188F"/>
        <w:tabs>
          <w:tab w:val="clear" w:pos="360"/>
        </w:tabs>
        <w:spacing w:after="0"/>
        <w:ind w:right="7920" w:firstLine="360"/>
        <w:rPr>
          <w:color w:val="FFFFFF" w:themeColor="background1"/>
          <w:szCs w:val="18"/>
        </w:rPr>
      </w:pPr>
    </w:p>
    <w:p w:rsidR="003163E4" w:rsidRDefault="003163E4">
      <w:pPr>
        <w:pStyle w:val="PURBody"/>
        <w:shd w:val="clear" w:color="auto" w:fill="00188F"/>
        <w:tabs>
          <w:tab w:val="clear" w:pos="360"/>
        </w:tabs>
        <w:spacing w:after="0"/>
        <w:ind w:right="7920" w:firstLine="360"/>
        <w:rPr>
          <w:color w:val="FFFFFF" w:themeColor="background1"/>
          <w:szCs w:val="18"/>
        </w:rPr>
      </w:pPr>
    </w:p>
    <w:p w:rsidR="003163E4" w:rsidRDefault="003163E4">
      <w:pPr>
        <w:pStyle w:val="PURBody"/>
        <w:shd w:val="clear" w:color="auto" w:fill="00188F"/>
        <w:tabs>
          <w:tab w:val="clear" w:pos="360"/>
        </w:tabs>
        <w:spacing w:after="0"/>
        <w:ind w:right="7920" w:firstLine="360"/>
        <w:rPr>
          <w:color w:val="FFFFFF" w:themeColor="background1"/>
          <w:szCs w:val="18"/>
        </w:rPr>
      </w:pPr>
    </w:p>
    <w:p w:rsidR="003163E4" w:rsidRDefault="003163E4">
      <w:pPr>
        <w:pStyle w:val="PURBody"/>
        <w:shd w:val="clear" w:color="auto" w:fill="0072C6"/>
        <w:tabs>
          <w:tab w:val="clear" w:pos="360"/>
        </w:tabs>
        <w:ind w:right="1800" w:firstLine="360"/>
        <w:rPr>
          <w:sz w:val="72"/>
          <w:szCs w:val="72"/>
        </w:rPr>
      </w:pPr>
    </w:p>
    <w:p w:rsidR="003163E4" w:rsidRDefault="003163E4">
      <w:pPr>
        <w:pStyle w:val="PURBody"/>
        <w:shd w:val="clear" w:color="auto" w:fill="0072C6"/>
        <w:tabs>
          <w:tab w:val="clear" w:pos="360"/>
          <w:tab w:val="left" w:pos="180"/>
        </w:tabs>
        <w:ind w:right="1800" w:firstLine="360"/>
        <w:rPr>
          <w:color w:val="FFFFFF" w:themeColor="background1"/>
          <w:sz w:val="72"/>
          <w:szCs w:val="72"/>
        </w:rPr>
      </w:pPr>
    </w:p>
    <w:p w:rsidR="003163E4" w:rsidRDefault="00B13E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Odredbe o </w:t>
      </w:r>
      <w:proofErr w:type="gramStart"/>
      <w:r>
        <w:rPr>
          <w:color w:val="FFFFFF" w:themeColor="background1"/>
          <w:sz w:val="96"/>
          <w:szCs w:val="96"/>
        </w:rPr>
        <w:t>proizvodima</w:t>
      </w:r>
      <w:proofErr w:type="gramEnd"/>
    </w:p>
    <w:p w:rsidR="003163E4" w:rsidRDefault="00B13E6A">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proofErr w:type="gramStart"/>
      <w:r>
        <w:rPr>
          <w:color w:val="FFFFFF" w:themeColor="background1"/>
          <w:sz w:val="96"/>
          <w:szCs w:val="96"/>
        </w:rPr>
        <w:t>ožujka</w:t>
      </w:r>
      <w:proofErr w:type="gramEnd"/>
      <w:r>
        <w:rPr>
          <w:color w:val="FFFFFF" w:themeColor="background1"/>
          <w:sz w:val="96"/>
          <w:szCs w:val="96"/>
        </w:rPr>
        <w:t xml:space="preserve"> 2017.</w:t>
      </w:r>
    </w:p>
    <w:p w:rsidR="003163E4" w:rsidRDefault="003163E4">
      <w:pPr>
        <w:pStyle w:val="PURBody"/>
        <w:shd w:val="clear" w:color="auto" w:fill="0072C6"/>
        <w:tabs>
          <w:tab w:val="clear" w:pos="360"/>
        </w:tabs>
        <w:spacing w:after="0" w:line="230" w:lineRule="auto"/>
        <w:ind w:right="1800" w:firstLine="360"/>
        <w:rPr>
          <w:color w:val="FFFFFF" w:themeColor="background1"/>
          <w:sz w:val="96"/>
          <w:szCs w:val="96"/>
        </w:rPr>
      </w:pPr>
    </w:p>
    <w:p w:rsidR="003163E4" w:rsidRDefault="00B13E6A">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163E4" w:rsidRDefault="003163E4">
      <w:pPr>
        <w:sectPr w:rsidR="003163E4">
          <w:footerReference w:type="default" r:id="rId13"/>
          <w:type w:val="continuous"/>
          <w:pgSz w:w="12240" w:h="15840" w:code="1"/>
          <w:pgMar w:top="1170" w:right="720" w:bottom="720" w:left="720" w:header="432" w:footer="288" w:gutter="0"/>
          <w:cols w:space="360"/>
        </w:sectPr>
      </w:pPr>
    </w:p>
    <w:p w:rsidR="003163E4" w:rsidRDefault="00B13E6A">
      <w:pPr>
        <w:pStyle w:val="ProductList-SectionHeading"/>
        <w:pageBreakBefore/>
      </w:pPr>
      <w:bookmarkStart w:id="1" w:name="_Sec842"/>
      <w:r>
        <w:lastRenderedPageBreak/>
        <w:t>Sadržaj</w:t>
      </w:r>
    </w:p>
    <w:p w:rsidR="003163E4" w:rsidRDefault="003163E4">
      <w:pPr>
        <w:pStyle w:val="ProductList-Body"/>
      </w:pPr>
    </w:p>
    <w:p w:rsidR="003163E4" w:rsidRDefault="003163E4">
      <w:pPr>
        <w:sectPr w:rsidR="003163E4">
          <w:headerReference w:type="default" r:id="rId14"/>
          <w:footerReference w:type="default" r:id="rId15"/>
          <w:type w:val="continuous"/>
          <w:pgSz w:w="12240" w:h="15840" w:code="1"/>
          <w:pgMar w:top="1170" w:right="720" w:bottom="1620" w:left="720" w:header="432" w:footer="288" w:gutter="0"/>
          <w:cols w:space="360"/>
        </w:sectPr>
      </w:pPr>
    </w:p>
    <w:p w:rsidR="005D3097" w:rsidRDefault="00B13E6A">
      <w:pPr>
        <w:pStyle w:val="TOC1"/>
        <w:rPr>
          <w:rFonts w:eastAsiaTheme="minorEastAsia"/>
          <w:b w:val="0"/>
          <w:caps w:val="0"/>
          <w:noProof/>
          <w:sz w:val="22"/>
          <w:szCs w:val="22"/>
        </w:rPr>
      </w:pPr>
      <w:r>
        <w:fldChar w:fldCharType="begin"/>
      </w:r>
      <w:r>
        <w:instrText xml:space="preserve"> TOC \h \f \l 1-3 </w:instrText>
      </w:r>
      <w:r>
        <w:fldChar w:fldCharType="separate"/>
      </w:r>
      <w:hyperlink w:anchor="_Toc476133874" w:history="1">
        <w:r w:rsidR="005D3097" w:rsidRPr="003E4B68">
          <w:rPr>
            <w:rStyle w:val="Hyperlink"/>
            <w:noProof/>
          </w:rPr>
          <w:t>Uvod</w:t>
        </w:r>
        <w:r w:rsidR="005D3097">
          <w:rPr>
            <w:noProof/>
          </w:rPr>
          <w:tab/>
        </w:r>
        <w:r w:rsidR="005D3097">
          <w:rPr>
            <w:noProof/>
          </w:rPr>
          <w:fldChar w:fldCharType="begin"/>
        </w:r>
        <w:r w:rsidR="005D3097">
          <w:rPr>
            <w:noProof/>
          </w:rPr>
          <w:instrText xml:space="preserve"> PAGEREF _Toc476133874 \h </w:instrText>
        </w:r>
        <w:r w:rsidR="005D3097">
          <w:rPr>
            <w:noProof/>
          </w:rPr>
        </w:r>
        <w:r w:rsidR="005D3097">
          <w:rPr>
            <w:noProof/>
          </w:rPr>
          <w:fldChar w:fldCharType="separate"/>
        </w:r>
        <w:r w:rsidR="005D3097">
          <w:rPr>
            <w:noProof/>
          </w:rPr>
          <w:t>4</w:t>
        </w:r>
        <w:r w:rsidR="005D3097">
          <w:rPr>
            <w:noProof/>
          </w:rPr>
          <w:fldChar w:fldCharType="end"/>
        </w:r>
      </w:hyperlink>
    </w:p>
    <w:p w:rsidR="005D3097" w:rsidRDefault="005D3097">
      <w:pPr>
        <w:pStyle w:val="TOC2"/>
        <w:rPr>
          <w:rFonts w:eastAsiaTheme="minorEastAsia"/>
          <w:smallCaps w:val="0"/>
          <w:sz w:val="22"/>
        </w:rPr>
      </w:pPr>
      <w:hyperlink w:anchor="_Toc476133875" w:history="1">
        <w:r w:rsidRPr="003E4B68">
          <w:rPr>
            <w:rStyle w:val="Hyperlink"/>
          </w:rPr>
          <w:t>O ovom dokumentu</w:t>
        </w:r>
        <w:r>
          <w:tab/>
        </w:r>
        <w:r>
          <w:fldChar w:fldCharType="begin"/>
        </w:r>
        <w:r>
          <w:instrText xml:space="preserve"> PAGEREF _Toc476133875 \h </w:instrText>
        </w:r>
        <w:r>
          <w:fldChar w:fldCharType="separate"/>
        </w:r>
        <w:r>
          <w:t>4</w:t>
        </w:r>
        <w:r>
          <w:fldChar w:fldCharType="end"/>
        </w:r>
      </w:hyperlink>
    </w:p>
    <w:p w:rsidR="005D3097" w:rsidRDefault="005D3097">
      <w:pPr>
        <w:pStyle w:val="TOC2"/>
        <w:rPr>
          <w:rFonts w:eastAsiaTheme="minorEastAsia"/>
          <w:smallCaps w:val="0"/>
          <w:sz w:val="22"/>
        </w:rPr>
      </w:pPr>
      <w:hyperlink w:anchor="_Toc476133876" w:history="1">
        <w:r w:rsidRPr="003E4B68">
          <w:rPr>
            <w:rStyle w:val="Hyperlink"/>
          </w:rPr>
          <w:t>Sadržaj ovog dokumenta</w:t>
        </w:r>
        <w:r>
          <w:tab/>
        </w:r>
        <w:r>
          <w:fldChar w:fldCharType="begin"/>
        </w:r>
        <w:r>
          <w:instrText xml:space="preserve"> PAGEREF _Toc476133876 \h </w:instrText>
        </w:r>
        <w:r>
          <w:fldChar w:fldCharType="separate"/>
        </w:r>
        <w:r>
          <w:t>4</w:t>
        </w:r>
        <w:r>
          <w:fldChar w:fldCharType="end"/>
        </w:r>
      </w:hyperlink>
    </w:p>
    <w:p w:rsidR="005D3097" w:rsidRDefault="005D3097">
      <w:pPr>
        <w:pStyle w:val="TOC2"/>
        <w:rPr>
          <w:rFonts w:eastAsiaTheme="minorEastAsia"/>
          <w:smallCaps w:val="0"/>
          <w:sz w:val="22"/>
        </w:rPr>
      </w:pPr>
      <w:hyperlink w:anchor="_Toc476133877" w:history="1">
        <w:r w:rsidRPr="003E4B68">
          <w:rPr>
            <w:rStyle w:val="Hyperlink"/>
          </w:rPr>
          <w:t>Kretanje kroz Unose proizvoda</w:t>
        </w:r>
        <w:r>
          <w:tab/>
        </w:r>
        <w:r>
          <w:fldChar w:fldCharType="begin"/>
        </w:r>
        <w:r>
          <w:instrText xml:space="preserve"> PAGEREF _Toc476133877 \h </w:instrText>
        </w:r>
        <w:r>
          <w:fldChar w:fldCharType="separate"/>
        </w:r>
        <w:r>
          <w:t>4</w:t>
        </w:r>
        <w:r>
          <w:fldChar w:fldCharType="end"/>
        </w:r>
      </w:hyperlink>
    </w:p>
    <w:p w:rsidR="005D3097" w:rsidRDefault="005D3097">
      <w:pPr>
        <w:pStyle w:val="TOC2"/>
        <w:rPr>
          <w:rFonts w:eastAsiaTheme="minorEastAsia"/>
          <w:smallCaps w:val="0"/>
          <w:sz w:val="22"/>
        </w:rPr>
      </w:pPr>
      <w:hyperlink w:anchor="_Toc476133878" w:history="1">
        <w:r w:rsidRPr="003E4B68">
          <w:rPr>
            <w:rStyle w:val="Hyperlink"/>
          </w:rPr>
          <w:t>Pojašnjenja i sažetak izmjena ovog dokumenta</w:t>
        </w:r>
        <w:r>
          <w:tab/>
        </w:r>
        <w:r>
          <w:fldChar w:fldCharType="begin"/>
        </w:r>
        <w:r>
          <w:instrText xml:space="preserve"> PAGEREF _Toc476133878 \h </w:instrText>
        </w:r>
        <w:r>
          <w:fldChar w:fldCharType="separate"/>
        </w:r>
        <w:r>
          <w:t>5</w:t>
        </w:r>
        <w:r>
          <w:fldChar w:fldCharType="end"/>
        </w:r>
      </w:hyperlink>
    </w:p>
    <w:p w:rsidR="005D3097" w:rsidRDefault="005D3097">
      <w:pPr>
        <w:pStyle w:val="TOC1"/>
        <w:rPr>
          <w:rFonts w:eastAsiaTheme="minorEastAsia"/>
          <w:b w:val="0"/>
          <w:caps w:val="0"/>
          <w:noProof/>
          <w:sz w:val="22"/>
          <w:szCs w:val="22"/>
        </w:rPr>
      </w:pPr>
      <w:hyperlink w:anchor="_Toc476133879" w:history="1">
        <w:r w:rsidRPr="003E4B68">
          <w:rPr>
            <w:rStyle w:val="Hyperlink"/>
            <w:noProof/>
          </w:rPr>
          <w:t>Licencne odredbe</w:t>
        </w:r>
        <w:r>
          <w:rPr>
            <w:noProof/>
          </w:rPr>
          <w:tab/>
        </w:r>
        <w:r>
          <w:rPr>
            <w:noProof/>
          </w:rPr>
          <w:fldChar w:fldCharType="begin"/>
        </w:r>
        <w:r>
          <w:rPr>
            <w:noProof/>
          </w:rPr>
          <w:instrText xml:space="preserve"> PAGEREF _Toc476133879 \h </w:instrText>
        </w:r>
        <w:r>
          <w:rPr>
            <w:noProof/>
          </w:rPr>
        </w:r>
        <w:r>
          <w:rPr>
            <w:noProof/>
          </w:rPr>
          <w:fldChar w:fldCharType="separate"/>
        </w:r>
        <w:r>
          <w:rPr>
            <w:noProof/>
          </w:rPr>
          <w:t>7</w:t>
        </w:r>
        <w:r>
          <w:rPr>
            <w:noProof/>
          </w:rPr>
          <w:fldChar w:fldCharType="end"/>
        </w:r>
      </w:hyperlink>
    </w:p>
    <w:p w:rsidR="005D3097" w:rsidRDefault="005D3097">
      <w:pPr>
        <w:pStyle w:val="TOC2"/>
        <w:rPr>
          <w:rFonts w:eastAsiaTheme="minorEastAsia"/>
          <w:smallCaps w:val="0"/>
          <w:sz w:val="22"/>
        </w:rPr>
      </w:pPr>
      <w:hyperlink w:anchor="_Toc476133880" w:history="1">
        <w:r w:rsidRPr="003E4B68">
          <w:rPr>
            <w:rStyle w:val="Hyperlink"/>
          </w:rPr>
          <w:t>Univerzalne licencne odredbe</w:t>
        </w:r>
        <w:r>
          <w:tab/>
        </w:r>
        <w:r>
          <w:fldChar w:fldCharType="begin"/>
        </w:r>
        <w:r>
          <w:instrText xml:space="preserve"> PAGEREF _Toc476133880 \h </w:instrText>
        </w:r>
        <w:r>
          <w:fldChar w:fldCharType="separate"/>
        </w:r>
        <w:r>
          <w:t>7</w:t>
        </w:r>
        <w:r>
          <w:fldChar w:fldCharType="end"/>
        </w:r>
      </w:hyperlink>
    </w:p>
    <w:p w:rsidR="005D3097" w:rsidRDefault="005D3097">
      <w:pPr>
        <w:pStyle w:val="TOC2"/>
        <w:rPr>
          <w:rFonts w:eastAsiaTheme="minorEastAsia"/>
          <w:smallCaps w:val="0"/>
          <w:sz w:val="22"/>
        </w:rPr>
      </w:pPr>
      <w:hyperlink w:anchor="_Toc476133881" w:history="1">
        <w:r w:rsidRPr="003E4B68">
          <w:rPr>
            <w:rStyle w:val="Hyperlink"/>
          </w:rPr>
          <w:t>Odredbe za licencni model</w:t>
        </w:r>
        <w:r>
          <w:tab/>
        </w:r>
        <w:r>
          <w:fldChar w:fldCharType="begin"/>
        </w:r>
        <w:r>
          <w:instrText xml:space="preserve"> PAGEREF _Toc476133881 \h </w:instrText>
        </w:r>
        <w:r>
          <w:fldChar w:fldCharType="separate"/>
        </w:r>
        <w:r>
          <w:t>9</w:t>
        </w:r>
        <w:r>
          <w:fldChar w:fldCharType="end"/>
        </w:r>
      </w:hyperlink>
    </w:p>
    <w:p w:rsidR="005D3097" w:rsidRDefault="005D3097">
      <w:pPr>
        <w:pStyle w:val="TOC3"/>
        <w:rPr>
          <w:rFonts w:eastAsiaTheme="minorEastAsia"/>
          <w:smallCaps w:val="0"/>
          <w:sz w:val="22"/>
        </w:rPr>
      </w:pPr>
      <w:hyperlink w:anchor="_Toc476133882" w:history="1">
        <w:r w:rsidRPr="003E4B68">
          <w:rPr>
            <w:rStyle w:val="Hyperlink"/>
          </w:rPr>
          <w:t>Računalne aplikacije</w:t>
        </w:r>
        <w:r>
          <w:tab/>
        </w:r>
        <w:r>
          <w:fldChar w:fldCharType="begin"/>
        </w:r>
        <w:r>
          <w:instrText xml:space="preserve"> PAGEREF _Toc476133882 \h </w:instrText>
        </w:r>
        <w:r>
          <w:fldChar w:fldCharType="separate"/>
        </w:r>
        <w:r>
          <w:t>10</w:t>
        </w:r>
        <w:r>
          <w:fldChar w:fldCharType="end"/>
        </w:r>
      </w:hyperlink>
    </w:p>
    <w:p w:rsidR="005D3097" w:rsidRDefault="005D3097">
      <w:pPr>
        <w:pStyle w:val="TOC3"/>
        <w:rPr>
          <w:rFonts w:eastAsiaTheme="minorEastAsia"/>
          <w:smallCaps w:val="0"/>
          <w:sz w:val="22"/>
        </w:rPr>
      </w:pPr>
      <w:hyperlink w:anchor="_Toc476133883" w:history="1">
        <w:r w:rsidRPr="003E4B68">
          <w:rPr>
            <w:rStyle w:val="Hyperlink"/>
          </w:rPr>
          <w:t>Operacijski sustavi za stolna računala</w:t>
        </w:r>
        <w:r>
          <w:tab/>
        </w:r>
        <w:r>
          <w:fldChar w:fldCharType="begin"/>
        </w:r>
        <w:r>
          <w:instrText xml:space="preserve"> PAGEREF _Toc476133883 \h </w:instrText>
        </w:r>
        <w:r>
          <w:fldChar w:fldCharType="separate"/>
        </w:r>
        <w:r>
          <w:t>10</w:t>
        </w:r>
        <w:r>
          <w:fldChar w:fldCharType="end"/>
        </w:r>
      </w:hyperlink>
    </w:p>
    <w:p w:rsidR="005D3097" w:rsidRDefault="005D3097">
      <w:pPr>
        <w:pStyle w:val="TOC3"/>
        <w:rPr>
          <w:rFonts w:eastAsiaTheme="minorEastAsia"/>
          <w:smallCaps w:val="0"/>
          <w:sz w:val="22"/>
        </w:rPr>
      </w:pPr>
      <w:hyperlink w:anchor="_Toc476133884" w:history="1">
        <w:r w:rsidRPr="003E4B68">
          <w:rPr>
            <w:rStyle w:val="Hyperlink"/>
          </w:rPr>
          <w:t>Po jezgri/CAL-u</w:t>
        </w:r>
        <w:r>
          <w:tab/>
        </w:r>
        <w:r>
          <w:fldChar w:fldCharType="begin"/>
        </w:r>
        <w:r>
          <w:instrText xml:space="preserve"> PAGEREF _Toc476133884 \h </w:instrText>
        </w:r>
        <w:r>
          <w:fldChar w:fldCharType="separate"/>
        </w:r>
        <w:r>
          <w:t>10</w:t>
        </w:r>
        <w:r>
          <w:fldChar w:fldCharType="end"/>
        </w:r>
      </w:hyperlink>
    </w:p>
    <w:p w:rsidR="005D3097" w:rsidRDefault="005D3097">
      <w:pPr>
        <w:pStyle w:val="TOC3"/>
        <w:rPr>
          <w:rFonts w:eastAsiaTheme="minorEastAsia"/>
          <w:smallCaps w:val="0"/>
          <w:sz w:val="22"/>
        </w:rPr>
      </w:pPr>
      <w:hyperlink w:anchor="_Toc476133885" w:history="1">
        <w:r w:rsidRPr="003E4B68">
          <w:rPr>
            <w:rStyle w:val="Hyperlink"/>
          </w:rPr>
          <w:t>Poslužitelj/CAL</w:t>
        </w:r>
        <w:r>
          <w:tab/>
        </w:r>
        <w:r>
          <w:fldChar w:fldCharType="begin"/>
        </w:r>
        <w:r>
          <w:instrText xml:space="preserve"> PAGEREF _Toc476133885 \h </w:instrText>
        </w:r>
        <w:r>
          <w:fldChar w:fldCharType="separate"/>
        </w:r>
        <w:r>
          <w:t>11</w:t>
        </w:r>
        <w:r>
          <w:fldChar w:fldCharType="end"/>
        </w:r>
      </w:hyperlink>
    </w:p>
    <w:p w:rsidR="005D3097" w:rsidRDefault="005D3097">
      <w:pPr>
        <w:pStyle w:val="TOC3"/>
        <w:rPr>
          <w:rFonts w:eastAsiaTheme="minorEastAsia"/>
          <w:smallCaps w:val="0"/>
          <w:sz w:val="22"/>
        </w:rPr>
      </w:pPr>
      <w:hyperlink w:anchor="_Toc476133886" w:history="1">
        <w:r w:rsidRPr="003E4B68">
          <w:rPr>
            <w:rStyle w:val="Hyperlink"/>
          </w:rPr>
          <w:t>Po jezgri</w:t>
        </w:r>
        <w:r>
          <w:tab/>
        </w:r>
        <w:r>
          <w:fldChar w:fldCharType="begin"/>
        </w:r>
        <w:r>
          <w:instrText xml:space="preserve"> PAGEREF _Toc476133886 \h </w:instrText>
        </w:r>
        <w:r>
          <w:fldChar w:fldCharType="separate"/>
        </w:r>
        <w:r>
          <w:t>11</w:t>
        </w:r>
        <w:r>
          <w:fldChar w:fldCharType="end"/>
        </w:r>
      </w:hyperlink>
    </w:p>
    <w:p w:rsidR="005D3097" w:rsidRDefault="005D3097">
      <w:pPr>
        <w:pStyle w:val="TOC3"/>
        <w:rPr>
          <w:rFonts w:eastAsiaTheme="minorEastAsia"/>
          <w:smallCaps w:val="0"/>
          <w:sz w:val="22"/>
        </w:rPr>
      </w:pPr>
      <w:hyperlink w:anchor="_Toc476133887" w:history="1">
        <w:r w:rsidRPr="003E4B68">
          <w:rPr>
            <w:rStyle w:val="Hyperlink"/>
          </w:rPr>
          <w:t>Poslužitelji za upravljanje</w:t>
        </w:r>
        <w:r>
          <w:tab/>
        </w:r>
        <w:r>
          <w:fldChar w:fldCharType="begin"/>
        </w:r>
        <w:r>
          <w:instrText xml:space="preserve"> PAGEREF _Toc476133887 \h </w:instrText>
        </w:r>
        <w:r>
          <w:fldChar w:fldCharType="separate"/>
        </w:r>
        <w:r>
          <w:t>11</w:t>
        </w:r>
        <w:r>
          <w:fldChar w:fldCharType="end"/>
        </w:r>
      </w:hyperlink>
    </w:p>
    <w:p w:rsidR="005D3097" w:rsidRDefault="005D3097">
      <w:pPr>
        <w:pStyle w:val="TOC3"/>
        <w:rPr>
          <w:rFonts w:eastAsiaTheme="minorEastAsia"/>
          <w:smallCaps w:val="0"/>
          <w:sz w:val="22"/>
        </w:rPr>
      </w:pPr>
      <w:hyperlink w:anchor="_Toc476133888" w:history="1">
        <w:r w:rsidRPr="003E4B68">
          <w:rPr>
            <w:rStyle w:val="Hyperlink"/>
          </w:rPr>
          <w:t>Namjenski poslužitelji</w:t>
        </w:r>
        <w:r>
          <w:tab/>
        </w:r>
        <w:r>
          <w:fldChar w:fldCharType="begin"/>
        </w:r>
        <w:r>
          <w:instrText xml:space="preserve"> PAGEREF _Toc476133888 \h </w:instrText>
        </w:r>
        <w:r>
          <w:fldChar w:fldCharType="separate"/>
        </w:r>
        <w:r>
          <w:t>12</w:t>
        </w:r>
        <w:r>
          <w:fldChar w:fldCharType="end"/>
        </w:r>
      </w:hyperlink>
    </w:p>
    <w:p w:rsidR="005D3097" w:rsidRDefault="005D3097">
      <w:pPr>
        <w:pStyle w:val="TOC3"/>
        <w:rPr>
          <w:rFonts w:eastAsiaTheme="minorEastAsia"/>
          <w:smallCaps w:val="0"/>
          <w:sz w:val="22"/>
        </w:rPr>
      </w:pPr>
      <w:hyperlink w:anchor="_Toc476133889" w:history="1">
        <w:r w:rsidRPr="003E4B68">
          <w:rPr>
            <w:rStyle w:val="Hyperlink"/>
          </w:rPr>
          <w:t>Alati za razvojne inženjere</w:t>
        </w:r>
        <w:r>
          <w:tab/>
        </w:r>
        <w:r>
          <w:fldChar w:fldCharType="begin"/>
        </w:r>
        <w:r>
          <w:instrText xml:space="preserve"> PAGEREF _Toc476133889 \h </w:instrText>
        </w:r>
        <w:r>
          <w:fldChar w:fldCharType="separate"/>
        </w:r>
        <w:r>
          <w:t>12</w:t>
        </w:r>
        <w:r>
          <w:fldChar w:fldCharType="end"/>
        </w:r>
      </w:hyperlink>
    </w:p>
    <w:p w:rsidR="005D3097" w:rsidRDefault="005D3097">
      <w:pPr>
        <w:pStyle w:val="TOC1"/>
        <w:rPr>
          <w:rFonts w:eastAsiaTheme="minorEastAsia"/>
          <w:b w:val="0"/>
          <w:caps w:val="0"/>
          <w:noProof/>
          <w:sz w:val="22"/>
          <w:szCs w:val="22"/>
        </w:rPr>
      </w:pPr>
      <w:hyperlink w:anchor="_Toc476133890" w:history="1">
        <w:r w:rsidRPr="003E4B68">
          <w:rPr>
            <w:rStyle w:val="Hyperlink"/>
            <w:noProof/>
          </w:rPr>
          <w:t>Softver</w:t>
        </w:r>
        <w:r>
          <w:rPr>
            <w:noProof/>
          </w:rPr>
          <w:tab/>
        </w:r>
        <w:r>
          <w:rPr>
            <w:noProof/>
          </w:rPr>
          <w:fldChar w:fldCharType="begin"/>
        </w:r>
        <w:r>
          <w:rPr>
            <w:noProof/>
          </w:rPr>
          <w:instrText xml:space="preserve"> PAGEREF _Toc476133890 \h </w:instrText>
        </w:r>
        <w:r>
          <w:rPr>
            <w:noProof/>
          </w:rPr>
        </w:r>
        <w:r>
          <w:rPr>
            <w:noProof/>
          </w:rPr>
          <w:fldChar w:fldCharType="separate"/>
        </w:r>
        <w:r>
          <w:rPr>
            <w:noProof/>
          </w:rPr>
          <w:t>14</w:t>
        </w:r>
        <w:r>
          <w:rPr>
            <w:noProof/>
          </w:rPr>
          <w:fldChar w:fldCharType="end"/>
        </w:r>
      </w:hyperlink>
    </w:p>
    <w:p w:rsidR="005D3097" w:rsidRDefault="005D3097">
      <w:pPr>
        <w:pStyle w:val="TOC2"/>
        <w:rPr>
          <w:rFonts w:eastAsiaTheme="minorEastAsia"/>
          <w:smallCaps w:val="0"/>
          <w:sz w:val="22"/>
        </w:rPr>
      </w:pPr>
      <w:hyperlink w:anchor="_Toc476133891" w:history="1">
        <w:r w:rsidRPr="003E4B68">
          <w:rPr>
            <w:rStyle w:val="Hyperlink"/>
          </w:rPr>
          <w:t>Advanced Threat Analytics</w:t>
        </w:r>
        <w:r>
          <w:tab/>
        </w:r>
        <w:r>
          <w:fldChar w:fldCharType="begin"/>
        </w:r>
        <w:r>
          <w:instrText xml:space="preserve"> PAGEREF _Toc476133891 \h </w:instrText>
        </w:r>
        <w:r>
          <w:fldChar w:fldCharType="separate"/>
        </w:r>
        <w:r>
          <w:t>14</w:t>
        </w:r>
        <w:r>
          <w:fldChar w:fldCharType="end"/>
        </w:r>
      </w:hyperlink>
    </w:p>
    <w:p w:rsidR="005D3097" w:rsidRDefault="005D3097">
      <w:pPr>
        <w:pStyle w:val="TOC2"/>
        <w:rPr>
          <w:rFonts w:eastAsiaTheme="minorEastAsia"/>
          <w:smallCaps w:val="0"/>
          <w:sz w:val="22"/>
        </w:rPr>
      </w:pPr>
      <w:hyperlink w:anchor="_Toc476133892" w:history="1">
        <w:r w:rsidRPr="003E4B68">
          <w:rPr>
            <w:rStyle w:val="Hyperlink"/>
          </w:rPr>
          <w:t>BizTalk</w:t>
        </w:r>
        <w:r>
          <w:tab/>
        </w:r>
        <w:r>
          <w:fldChar w:fldCharType="begin"/>
        </w:r>
        <w:r>
          <w:instrText xml:space="preserve"> PAGEREF _Toc476133892 \h </w:instrText>
        </w:r>
        <w:r>
          <w:fldChar w:fldCharType="separate"/>
        </w:r>
        <w:r>
          <w:t>14</w:t>
        </w:r>
        <w:r>
          <w:fldChar w:fldCharType="end"/>
        </w:r>
      </w:hyperlink>
    </w:p>
    <w:p w:rsidR="005D3097" w:rsidRDefault="005D3097">
      <w:pPr>
        <w:pStyle w:val="TOC2"/>
        <w:rPr>
          <w:rFonts w:eastAsiaTheme="minorEastAsia"/>
          <w:smallCaps w:val="0"/>
          <w:sz w:val="22"/>
        </w:rPr>
      </w:pPr>
      <w:hyperlink w:anchor="_Toc476133893" w:history="1">
        <w:r w:rsidRPr="003E4B68">
          <w:rPr>
            <w:rStyle w:val="Hyperlink"/>
          </w:rPr>
          <w:t>CAL Suites</w:t>
        </w:r>
        <w:r>
          <w:tab/>
        </w:r>
        <w:r>
          <w:fldChar w:fldCharType="begin"/>
        </w:r>
        <w:r>
          <w:instrText xml:space="preserve"> PAGEREF _Toc476133893 \h </w:instrText>
        </w:r>
        <w:r>
          <w:fldChar w:fldCharType="separate"/>
        </w:r>
        <w:r>
          <w:t>16</w:t>
        </w:r>
        <w:r>
          <w:fldChar w:fldCharType="end"/>
        </w:r>
      </w:hyperlink>
    </w:p>
    <w:p w:rsidR="005D3097" w:rsidRDefault="005D3097">
      <w:pPr>
        <w:pStyle w:val="TOC2"/>
        <w:rPr>
          <w:rFonts w:eastAsiaTheme="minorEastAsia"/>
          <w:smallCaps w:val="0"/>
          <w:sz w:val="22"/>
        </w:rPr>
      </w:pPr>
      <w:hyperlink w:anchor="_Toc476133894" w:history="1">
        <w:r w:rsidRPr="003E4B68">
          <w:rPr>
            <w:rStyle w:val="Hyperlink"/>
          </w:rPr>
          <w:t>Core Infrastructure Server (CIS) Suite</w:t>
        </w:r>
        <w:r>
          <w:tab/>
        </w:r>
        <w:r>
          <w:fldChar w:fldCharType="begin"/>
        </w:r>
        <w:r>
          <w:instrText xml:space="preserve"> PAGEREF _Toc476133894 \h </w:instrText>
        </w:r>
        <w:r>
          <w:fldChar w:fldCharType="separate"/>
        </w:r>
        <w:r>
          <w:t>17</w:t>
        </w:r>
        <w:r>
          <w:fldChar w:fldCharType="end"/>
        </w:r>
      </w:hyperlink>
    </w:p>
    <w:p w:rsidR="005D3097" w:rsidRDefault="005D3097">
      <w:pPr>
        <w:pStyle w:val="TOC2"/>
        <w:rPr>
          <w:rFonts w:eastAsiaTheme="minorEastAsia"/>
          <w:smallCaps w:val="0"/>
          <w:sz w:val="22"/>
        </w:rPr>
      </w:pPr>
      <w:hyperlink w:anchor="_Toc476133895" w:history="1">
        <w:r w:rsidRPr="003E4B68">
          <w:rPr>
            <w:rStyle w:val="Hyperlink"/>
          </w:rPr>
          <w:t>Forefront</w:t>
        </w:r>
        <w:r>
          <w:tab/>
        </w:r>
        <w:r>
          <w:fldChar w:fldCharType="begin"/>
        </w:r>
        <w:r>
          <w:instrText xml:space="preserve"> PAGEREF _Toc476133895 \h </w:instrText>
        </w:r>
        <w:r>
          <w:fldChar w:fldCharType="separate"/>
        </w:r>
        <w:r>
          <w:t>19</w:t>
        </w:r>
        <w:r>
          <w:fldChar w:fldCharType="end"/>
        </w:r>
      </w:hyperlink>
    </w:p>
    <w:p w:rsidR="005D3097" w:rsidRDefault="005D3097">
      <w:pPr>
        <w:pStyle w:val="TOC2"/>
        <w:rPr>
          <w:rFonts w:eastAsiaTheme="minorEastAsia"/>
          <w:smallCaps w:val="0"/>
          <w:sz w:val="22"/>
        </w:rPr>
      </w:pPr>
      <w:hyperlink w:anchor="_Toc476133896" w:history="1">
        <w:r w:rsidRPr="003E4B68">
          <w:rPr>
            <w:rStyle w:val="Hyperlink"/>
          </w:rPr>
          <w:t>Microsoft Dynamics</w:t>
        </w:r>
        <w:r>
          <w:tab/>
        </w:r>
        <w:r>
          <w:fldChar w:fldCharType="begin"/>
        </w:r>
        <w:r>
          <w:instrText xml:space="preserve"> PAGEREF _Toc476133896 \h </w:instrText>
        </w:r>
        <w:r>
          <w:fldChar w:fldCharType="separate"/>
        </w:r>
        <w:r>
          <w:t>20</w:t>
        </w:r>
        <w:r>
          <w:fldChar w:fldCharType="end"/>
        </w:r>
      </w:hyperlink>
    </w:p>
    <w:p w:rsidR="005D3097" w:rsidRDefault="005D3097">
      <w:pPr>
        <w:pStyle w:val="TOC3"/>
        <w:rPr>
          <w:rFonts w:eastAsiaTheme="minorEastAsia"/>
          <w:smallCaps w:val="0"/>
          <w:sz w:val="22"/>
        </w:rPr>
      </w:pPr>
      <w:hyperlink w:anchor="_Toc476133897" w:history="1">
        <w:r w:rsidRPr="003E4B68">
          <w:rPr>
            <w:rStyle w:val="Hyperlink"/>
          </w:rPr>
          <w:t>Microsoft Dynamics 365 On-premises</w:t>
        </w:r>
        <w:r>
          <w:tab/>
        </w:r>
        <w:r>
          <w:fldChar w:fldCharType="begin"/>
        </w:r>
        <w:r>
          <w:instrText xml:space="preserve"> PAGEREF _Toc476133897 \h </w:instrText>
        </w:r>
        <w:r>
          <w:fldChar w:fldCharType="separate"/>
        </w:r>
        <w:r>
          <w:t>20</w:t>
        </w:r>
        <w:r>
          <w:fldChar w:fldCharType="end"/>
        </w:r>
      </w:hyperlink>
    </w:p>
    <w:p w:rsidR="005D3097" w:rsidRDefault="005D3097">
      <w:pPr>
        <w:pStyle w:val="TOC3"/>
        <w:rPr>
          <w:rFonts w:eastAsiaTheme="minorEastAsia"/>
          <w:smallCaps w:val="0"/>
          <w:sz w:val="22"/>
        </w:rPr>
      </w:pPr>
      <w:hyperlink w:anchor="_Toc476133898" w:history="1">
        <w:r w:rsidRPr="003E4B68">
          <w:rPr>
            <w:rStyle w:val="Hyperlink"/>
          </w:rPr>
          <w:t>Microsoft Dynamics AX</w:t>
        </w:r>
        <w:r>
          <w:tab/>
        </w:r>
        <w:r>
          <w:fldChar w:fldCharType="begin"/>
        </w:r>
        <w:r>
          <w:instrText xml:space="preserve"> PAGEREF _Toc476133898 \h </w:instrText>
        </w:r>
        <w:r>
          <w:fldChar w:fldCharType="separate"/>
        </w:r>
        <w:r>
          <w:t>21</w:t>
        </w:r>
        <w:r>
          <w:fldChar w:fldCharType="end"/>
        </w:r>
      </w:hyperlink>
    </w:p>
    <w:p w:rsidR="005D3097" w:rsidRDefault="005D3097">
      <w:pPr>
        <w:pStyle w:val="TOC2"/>
        <w:rPr>
          <w:rFonts w:eastAsiaTheme="minorEastAsia"/>
          <w:smallCaps w:val="0"/>
          <w:sz w:val="22"/>
        </w:rPr>
      </w:pPr>
      <w:hyperlink w:anchor="_Toc476133899" w:history="1">
        <w:r w:rsidRPr="003E4B68">
          <w:rPr>
            <w:rStyle w:val="Hyperlink"/>
          </w:rPr>
          <w:t>Microsoft Identity Manager</w:t>
        </w:r>
        <w:r>
          <w:tab/>
        </w:r>
        <w:r>
          <w:fldChar w:fldCharType="begin"/>
        </w:r>
        <w:r>
          <w:instrText xml:space="preserve"> PAGEREF _Toc476133899 \h </w:instrText>
        </w:r>
        <w:r>
          <w:fldChar w:fldCharType="separate"/>
        </w:r>
        <w:r>
          <w:t>23</w:t>
        </w:r>
        <w:r>
          <w:fldChar w:fldCharType="end"/>
        </w:r>
      </w:hyperlink>
    </w:p>
    <w:p w:rsidR="005D3097" w:rsidRDefault="005D3097">
      <w:pPr>
        <w:pStyle w:val="TOC2"/>
        <w:rPr>
          <w:rFonts w:eastAsiaTheme="minorEastAsia"/>
          <w:smallCaps w:val="0"/>
          <w:sz w:val="22"/>
        </w:rPr>
      </w:pPr>
      <w:hyperlink w:anchor="_Toc476133900" w:history="1">
        <w:r w:rsidRPr="003E4B68">
          <w:rPr>
            <w:rStyle w:val="Hyperlink"/>
          </w:rPr>
          <w:t>Aplikacije sustava Office</w:t>
        </w:r>
        <w:r>
          <w:tab/>
        </w:r>
        <w:r>
          <w:fldChar w:fldCharType="begin"/>
        </w:r>
        <w:r>
          <w:instrText xml:space="preserve"> PAGEREF _Toc476133900 \h </w:instrText>
        </w:r>
        <w:r>
          <w:fldChar w:fldCharType="separate"/>
        </w:r>
        <w:r>
          <w:t>24</w:t>
        </w:r>
        <w:r>
          <w:fldChar w:fldCharType="end"/>
        </w:r>
      </w:hyperlink>
    </w:p>
    <w:p w:rsidR="005D3097" w:rsidRDefault="005D3097">
      <w:pPr>
        <w:pStyle w:val="TOC3"/>
        <w:rPr>
          <w:rFonts w:eastAsiaTheme="minorEastAsia"/>
          <w:smallCaps w:val="0"/>
          <w:sz w:val="22"/>
        </w:rPr>
      </w:pPr>
      <w:hyperlink w:anchor="_Toc476133901" w:history="1">
        <w:r w:rsidRPr="003E4B68">
          <w:rPr>
            <w:rStyle w:val="Hyperlink"/>
          </w:rPr>
          <w:t>Računalne aplikacije Office</w:t>
        </w:r>
        <w:r>
          <w:tab/>
        </w:r>
        <w:r>
          <w:fldChar w:fldCharType="begin"/>
        </w:r>
        <w:r>
          <w:instrText xml:space="preserve"> PAGEREF _Toc476133901 \h </w:instrText>
        </w:r>
        <w:r>
          <w:fldChar w:fldCharType="separate"/>
        </w:r>
        <w:r>
          <w:t>24</w:t>
        </w:r>
        <w:r>
          <w:fldChar w:fldCharType="end"/>
        </w:r>
      </w:hyperlink>
    </w:p>
    <w:p w:rsidR="005D3097" w:rsidRDefault="005D3097">
      <w:pPr>
        <w:pStyle w:val="TOC3"/>
        <w:rPr>
          <w:rFonts w:eastAsiaTheme="minorEastAsia"/>
          <w:smallCaps w:val="0"/>
          <w:sz w:val="22"/>
        </w:rPr>
      </w:pPr>
      <w:hyperlink w:anchor="_Toc476133902" w:history="1">
        <w:r w:rsidRPr="003E4B68">
          <w:rPr>
            <w:rStyle w:val="Hyperlink"/>
          </w:rPr>
          <w:t>Office for Mac</w:t>
        </w:r>
        <w:r>
          <w:tab/>
        </w:r>
        <w:r>
          <w:fldChar w:fldCharType="begin"/>
        </w:r>
        <w:r>
          <w:instrText xml:space="preserve"> PAGEREF _Toc476133902 \h </w:instrText>
        </w:r>
        <w:r>
          <w:fldChar w:fldCharType="separate"/>
        </w:r>
        <w:r>
          <w:t>25</w:t>
        </w:r>
        <w:r>
          <w:fldChar w:fldCharType="end"/>
        </w:r>
      </w:hyperlink>
    </w:p>
    <w:p w:rsidR="005D3097" w:rsidRDefault="005D3097">
      <w:pPr>
        <w:pStyle w:val="TOC2"/>
        <w:rPr>
          <w:rFonts w:eastAsiaTheme="minorEastAsia"/>
          <w:smallCaps w:val="0"/>
          <w:sz w:val="22"/>
        </w:rPr>
      </w:pPr>
      <w:hyperlink w:anchor="_Toc476133903" w:history="1">
        <w:r w:rsidRPr="003E4B68">
          <w:rPr>
            <w:rStyle w:val="Hyperlink"/>
          </w:rPr>
          <w:t>Poslužitelji sustava Office</w:t>
        </w:r>
        <w:r>
          <w:tab/>
        </w:r>
        <w:r>
          <w:fldChar w:fldCharType="begin"/>
        </w:r>
        <w:r>
          <w:instrText xml:space="preserve"> PAGEREF _Toc476133903 \h </w:instrText>
        </w:r>
        <w:r>
          <w:fldChar w:fldCharType="separate"/>
        </w:r>
        <w:r>
          <w:t>26</w:t>
        </w:r>
        <w:r>
          <w:fldChar w:fldCharType="end"/>
        </w:r>
      </w:hyperlink>
    </w:p>
    <w:p w:rsidR="005D3097" w:rsidRDefault="005D3097">
      <w:pPr>
        <w:pStyle w:val="TOC3"/>
        <w:rPr>
          <w:rFonts w:eastAsiaTheme="minorEastAsia"/>
          <w:smallCaps w:val="0"/>
          <w:sz w:val="22"/>
        </w:rPr>
      </w:pPr>
      <w:hyperlink w:anchor="_Toc476133904" w:history="1">
        <w:r w:rsidRPr="003E4B68">
          <w:rPr>
            <w:rStyle w:val="Hyperlink"/>
          </w:rPr>
          <w:t>Exchange Server</w:t>
        </w:r>
        <w:r>
          <w:tab/>
        </w:r>
        <w:r>
          <w:fldChar w:fldCharType="begin"/>
        </w:r>
        <w:r>
          <w:instrText xml:space="preserve"> PAGEREF _Toc476133904 \h </w:instrText>
        </w:r>
        <w:r>
          <w:fldChar w:fldCharType="separate"/>
        </w:r>
        <w:r>
          <w:t>26</w:t>
        </w:r>
        <w:r>
          <w:fldChar w:fldCharType="end"/>
        </w:r>
      </w:hyperlink>
    </w:p>
    <w:p w:rsidR="005D3097" w:rsidRDefault="005D3097">
      <w:pPr>
        <w:pStyle w:val="TOC3"/>
        <w:rPr>
          <w:rFonts w:eastAsiaTheme="minorEastAsia"/>
          <w:smallCaps w:val="0"/>
          <w:sz w:val="22"/>
        </w:rPr>
      </w:pPr>
      <w:hyperlink w:anchor="_Toc476133905" w:history="1">
        <w:r w:rsidRPr="003E4B68">
          <w:rPr>
            <w:rStyle w:val="Hyperlink"/>
          </w:rPr>
          <w:t>Project Server</w:t>
        </w:r>
        <w:r>
          <w:tab/>
        </w:r>
        <w:r>
          <w:fldChar w:fldCharType="begin"/>
        </w:r>
        <w:r>
          <w:instrText xml:space="preserve"> PAGEREF _Toc476133905 \h </w:instrText>
        </w:r>
        <w:r>
          <w:fldChar w:fldCharType="separate"/>
        </w:r>
        <w:r>
          <w:t>27</w:t>
        </w:r>
        <w:r>
          <w:fldChar w:fldCharType="end"/>
        </w:r>
      </w:hyperlink>
    </w:p>
    <w:p w:rsidR="005D3097" w:rsidRDefault="005D3097">
      <w:pPr>
        <w:pStyle w:val="TOC3"/>
        <w:rPr>
          <w:rFonts w:eastAsiaTheme="minorEastAsia"/>
          <w:smallCaps w:val="0"/>
          <w:sz w:val="22"/>
        </w:rPr>
      </w:pPr>
      <w:hyperlink w:anchor="_Toc476133906" w:history="1">
        <w:r w:rsidRPr="003E4B68">
          <w:rPr>
            <w:rStyle w:val="Hyperlink"/>
          </w:rPr>
          <w:t>SharePoint Server</w:t>
        </w:r>
        <w:r>
          <w:tab/>
        </w:r>
        <w:r>
          <w:fldChar w:fldCharType="begin"/>
        </w:r>
        <w:r>
          <w:instrText xml:space="preserve"> PAGEREF _Toc476133906 \h </w:instrText>
        </w:r>
        <w:r>
          <w:fldChar w:fldCharType="separate"/>
        </w:r>
        <w:r>
          <w:t>28</w:t>
        </w:r>
        <w:r>
          <w:fldChar w:fldCharType="end"/>
        </w:r>
      </w:hyperlink>
    </w:p>
    <w:p w:rsidR="005D3097" w:rsidRDefault="005D3097">
      <w:pPr>
        <w:pStyle w:val="TOC3"/>
        <w:rPr>
          <w:rFonts w:eastAsiaTheme="minorEastAsia"/>
          <w:smallCaps w:val="0"/>
          <w:sz w:val="22"/>
        </w:rPr>
      </w:pPr>
      <w:hyperlink w:anchor="_Toc476133907" w:history="1">
        <w:r w:rsidRPr="003E4B68">
          <w:rPr>
            <w:rStyle w:val="Hyperlink"/>
          </w:rPr>
          <w:t>Skype za tvrtke poslužiteljska verzija</w:t>
        </w:r>
        <w:r>
          <w:tab/>
        </w:r>
        <w:r>
          <w:fldChar w:fldCharType="begin"/>
        </w:r>
        <w:r>
          <w:instrText xml:space="preserve"> PAGEREF _Toc476133907 \h </w:instrText>
        </w:r>
        <w:r>
          <w:fldChar w:fldCharType="separate"/>
        </w:r>
        <w:r>
          <w:t>29</w:t>
        </w:r>
        <w:r>
          <w:fldChar w:fldCharType="end"/>
        </w:r>
      </w:hyperlink>
    </w:p>
    <w:p w:rsidR="005D3097" w:rsidRDefault="005D3097">
      <w:pPr>
        <w:pStyle w:val="TOC2"/>
        <w:rPr>
          <w:rFonts w:eastAsiaTheme="minorEastAsia"/>
          <w:smallCaps w:val="0"/>
          <w:sz w:val="22"/>
        </w:rPr>
      </w:pPr>
      <w:hyperlink w:anchor="_Toc476133908" w:history="1">
        <w:r w:rsidRPr="003E4B68">
          <w:rPr>
            <w:rStyle w:val="Hyperlink"/>
          </w:rPr>
          <w:t>R Server</w:t>
        </w:r>
        <w:r>
          <w:tab/>
        </w:r>
        <w:r>
          <w:fldChar w:fldCharType="begin"/>
        </w:r>
        <w:r>
          <w:instrText xml:space="preserve"> PAGEREF _Toc476133908 \h </w:instrText>
        </w:r>
        <w:r>
          <w:fldChar w:fldCharType="separate"/>
        </w:r>
        <w:r>
          <w:t>30</w:t>
        </w:r>
        <w:r>
          <w:fldChar w:fldCharType="end"/>
        </w:r>
      </w:hyperlink>
    </w:p>
    <w:p w:rsidR="005D3097" w:rsidRDefault="005D3097">
      <w:pPr>
        <w:pStyle w:val="TOC2"/>
        <w:rPr>
          <w:rFonts w:eastAsiaTheme="minorEastAsia"/>
          <w:smallCaps w:val="0"/>
          <w:sz w:val="22"/>
        </w:rPr>
      </w:pPr>
      <w:hyperlink w:anchor="_Toc476133909" w:history="1">
        <w:r w:rsidRPr="003E4B68">
          <w:rPr>
            <w:rStyle w:val="Hyperlink"/>
          </w:rPr>
          <w:t>SQL Server</w:t>
        </w:r>
        <w:r>
          <w:tab/>
        </w:r>
        <w:r>
          <w:fldChar w:fldCharType="begin"/>
        </w:r>
        <w:r>
          <w:instrText xml:space="preserve"> PAGEREF _Toc476133909 \h </w:instrText>
        </w:r>
        <w:r>
          <w:fldChar w:fldCharType="separate"/>
        </w:r>
        <w:r>
          <w:t>31</w:t>
        </w:r>
        <w:r>
          <w:fldChar w:fldCharType="end"/>
        </w:r>
      </w:hyperlink>
    </w:p>
    <w:p w:rsidR="005D3097" w:rsidRDefault="005D3097">
      <w:pPr>
        <w:pStyle w:val="TOC2"/>
        <w:rPr>
          <w:rFonts w:eastAsiaTheme="minorEastAsia"/>
          <w:smallCaps w:val="0"/>
          <w:sz w:val="22"/>
        </w:rPr>
      </w:pPr>
      <w:hyperlink w:anchor="_Toc476133910" w:history="1">
        <w:r w:rsidRPr="003E4B68">
          <w:rPr>
            <w:rStyle w:val="Hyperlink"/>
          </w:rPr>
          <w:t>System Center</w:t>
        </w:r>
        <w:r>
          <w:tab/>
        </w:r>
        <w:r>
          <w:fldChar w:fldCharType="begin"/>
        </w:r>
        <w:r>
          <w:instrText xml:space="preserve"> PAGEREF _Toc476133910 \h </w:instrText>
        </w:r>
        <w:r>
          <w:fldChar w:fldCharType="separate"/>
        </w:r>
        <w:r>
          <w:t>33</w:t>
        </w:r>
        <w:r>
          <w:fldChar w:fldCharType="end"/>
        </w:r>
      </w:hyperlink>
    </w:p>
    <w:p w:rsidR="005D3097" w:rsidRDefault="005D3097">
      <w:pPr>
        <w:pStyle w:val="TOC3"/>
        <w:rPr>
          <w:rFonts w:eastAsiaTheme="minorEastAsia"/>
          <w:smallCaps w:val="0"/>
          <w:sz w:val="22"/>
        </w:rPr>
      </w:pPr>
      <w:hyperlink w:anchor="_Toc476133911" w:history="1">
        <w:r w:rsidRPr="003E4B68">
          <w:rPr>
            <w:rStyle w:val="Hyperlink"/>
          </w:rPr>
          <w:t>System Center Server</w:t>
        </w:r>
        <w:r>
          <w:tab/>
        </w:r>
        <w:r>
          <w:fldChar w:fldCharType="begin"/>
        </w:r>
        <w:r>
          <w:instrText xml:space="preserve"> PAGEREF _Toc476133911 \h </w:instrText>
        </w:r>
        <w:r>
          <w:fldChar w:fldCharType="separate"/>
        </w:r>
        <w:r>
          <w:t>33</w:t>
        </w:r>
        <w:r>
          <w:fldChar w:fldCharType="end"/>
        </w:r>
      </w:hyperlink>
    </w:p>
    <w:p w:rsidR="005D3097" w:rsidRDefault="005D3097">
      <w:pPr>
        <w:pStyle w:val="TOC3"/>
        <w:rPr>
          <w:rFonts w:eastAsiaTheme="minorEastAsia"/>
          <w:smallCaps w:val="0"/>
          <w:sz w:val="22"/>
        </w:rPr>
      </w:pPr>
      <w:hyperlink w:anchor="_Toc476133912" w:history="1">
        <w:r w:rsidRPr="003E4B68">
          <w:rPr>
            <w:rStyle w:val="Hyperlink"/>
          </w:rPr>
          <w:t>System Center Configuration Manager</w:t>
        </w:r>
        <w:r>
          <w:tab/>
        </w:r>
        <w:r>
          <w:fldChar w:fldCharType="begin"/>
        </w:r>
        <w:r>
          <w:instrText xml:space="preserve"> PAGEREF _Toc476133912 \h </w:instrText>
        </w:r>
        <w:r>
          <w:fldChar w:fldCharType="separate"/>
        </w:r>
        <w:r>
          <w:t>34</w:t>
        </w:r>
        <w:r>
          <w:fldChar w:fldCharType="end"/>
        </w:r>
      </w:hyperlink>
    </w:p>
    <w:p w:rsidR="005D3097" w:rsidRDefault="005D3097">
      <w:pPr>
        <w:pStyle w:val="TOC3"/>
        <w:rPr>
          <w:rFonts w:eastAsiaTheme="minorEastAsia"/>
          <w:smallCaps w:val="0"/>
          <w:sz w:val="22"/>
        </w:rPr>
      </w:pPr>
      <w:hyperlink w:anchor="_Toc476133913" w:history="1">
        <w:r w:rsidRPr="003E4B68">
          <w:rPr>
            <w:rStyle w:val="Hyperlink"/>
          </w:rPr>
          <w:t>System Center Data Protection Manager</w:t>
        </w:r>
        <w:r>
          <w:tab/>
        </w:r>
        <w:r>
          <w:fldChar w:fldCharType="begin"/>
        </w:r>
        <w:r>
          <w:instrText xml:space="preserve"> PAGEREF _Toc476133913 \h </w:instrText>
        </w:r>
        <w:r>
          <w:fldChar w:fldCharType="separate"/>
        </w:r>
        <w:r>
          <w:t>35</w:t>
        </w:r>
        <w:r>
          <w:fldChar w:fldCharType="end"/>
        </w:r>
      </w:hyperlink>
    </w:p>
    <w:p w:rsidR="005D3097" w:rsidRDefault="005D3097">
      <w:pPr>
        <w:pStyle w:val="TOC3"/>
        <w:rPr>
          <w:rFonts w:eastAsiaTheme="minorEastAsia"/>
          <w:smallCaps w:val="0"/>
          <w:sz w:val="22"/>
        </w:rPr>
      </w:pPr>
      <w:hyperlink w:anchor="_Toc476133914" w:history="1">
        <w:r w:rsidRPr="003E4B68">
          <w:rPr>
            <w:rStyle w:val="Hyperlink"/>
          </w:rPr>
          <w:t>System Center Endpoint Protection</w:t>
        </w:r>
        <w:r>
          <w:tab/>
        </w:r>
        <w:r>
          <w:fldChar w:fldCharType="begin"/>
        </w:r>
        <w:r>
          <w:instrText xml:space="preserve"> PAGEREF _Toc476133914 \h </w:instrText>
        </w:r>
        <w:r>
          <w:fldChar w:fldCharType="separate"/>
        </w:r>
        <w:r>
          <w:t>36</w:t>
        </w:r>
        <w:r>
          <w:fldChar w:fldCharType="end"/>
        </w:r>
      </w:hyperlink>
    </w:p>
    <w:p w:rsidR="005D3097" w:rsidRDefault="005D3097">
      <w:pPr>
        <w:pStyle w:val="TOC3"/>
        <w:rPr>
          <w:rFonts w:eastAsiaTheme="minorEastAsia"/>
          <w:smallCaps w:val="0"/>
          <w:sz w:val="22"/>
        </w:rPr>
      </w:pPr>
      <w:hyperlink w:anchor="_Toc476133915" w:history="1">
        <w:r w:rsidRPr="003E4B68">
          <w:rPr>
            <w:rStyle w:val="Hyperlink"/>
          </w:rPr>
          <w:t>System Center Operations Manager</w:t>
        </w:r>
        <w:r>
          <w:tab/>
        </w:r>
        <w:r>
          <w:fldChar w:fldCharType="begin"/>
        </w:r>
        <w:r>
          <w:instrText xml:space="preserve"> PAGEREF _Toc476133915 \h </w:instrText>
        </w:r>
        <w:r>
          <w:fldChar w:fldCharType="separate"/>
        </w:r>
        <w:r>
          <w:t>37</w:t>
        </w:r>
        <w:r>
          <w:fldChar w:fldCharType="end"/>
        </w:r>
      </w:hyperlink>
    </w:p>
    <w:p w:rsidR="005D3097" w:rsidRDefault="005D3097">
      <w:pPr>
        <w:pStyle w:val="TOC3"/>
        <w:rPr>
          <w:rFonts w:eastAsiaTheme="minorEastAsia"/>
          <w:smallCaps w:val="0"/>
          <w:sz w:val="22"/>
        </w:rPr>
      </w:pPr>
      <w:hyperlink w:anchor="_Toc476133916" w:history="1">
        <w:r w:rsidRPr="003E4B68">
          <w:rPr>
            <w:rStyle w:val="Hyperlink"/>
          </w:rPr>
          <w:t>Orkestrator sistemskog centra</w:t>
        </w:r>
        <w:r>
          <w:tab/>
        </w:r>
        <w:r>
          <w:fldChar w:fldCharType="begin"/>
        </w:r>
        <w:r>
          <w:instrText xml:space="preserve"> PAGEREF _Toc476133916 \h </w:instrText>
        </w:r>
        <w:r>
          <w:fldChar w:fldCharType="separate"/>
        </w:r>
        <w:r>
          <w:t>38</w:t>
        </w:r>
        <w:r>
          <w:fldChar w:fldCharType="end"/>
        </w:r>
      </w:hyperlink>
    </w:p>
    <w:p w:rsidR="005D3097" w:rsidRDefault="005D3097">
      <w:pPr>
        <w:pStyle w:val="TOC3"/>
        <w:rPr>
          <w:rFonts w:eastAsiaTheme="minorEastAsia"/>
          <w:smallCaps w:val="0"/>
          <w:sz w:val="22"/>
        </w:rPr>
      </w:pPr>
      <w:hyperlink w:anchor="_Toc476133917" w:history="1">
        <w:r w:rsidRPr="003E4B68">
          <w:rPr>
            <w:rStyle w:val="Hyperlink"/>
          </w:rPr>
          <w:t>System Center Service Manager</w:t>
        </w:r>
        <w:r>
          <w:tab/>
        </w:r>
        <w:r>
          <w:fldChar w:fldCharType="begin"/>
        </w:r>
        <w:r>
          <w:instrText xml:space="preserve"> PAGEREF _Toc476133917 \h </w:instrText>
        </w:r>
        <w:r>
          <w:fldChar w:fldCharType="separate"/>
        </w:r>
        <w:r>
          <w:t>38</w:t>
        </w:r>
        <w:r>
          <w:fldChar w:fldCharType="end"/>
        </w:r>
      </w:hyperlink>
    </w:p>
    <w:p w:rsidR="005D3097" w:rsidRDefault="005D3097">
      <w:pPr>
        <w:pStyle w:val="TOC2"/>
        <w:rPr>
          <w:rFonts w:eastAsiaTheme="minorEastAsia"/>
          <w:smallCaps w:val="0"/>
          <w:sz w:val="22"/>
        </w:rPr>
      </w:pPr>
      <w:hyperlink w:anchor="_Toc476133918" w:history="1">
        <w:r w:rsidRPr="003E4B68">
          <w:rPr>
            <w:rStyle w:val="Hyperlink"/>
          </w:rPr>
          <w:t>Virtual Desktop Infrastructure (VDI) Suite</w:t>
        </w:r>
        <w:r>
          <w:tab/>
        </w:r>
        <w:r>
          <w:fldChar w:fldCharType="begin"/>
        </w:r>
        <w:r>
          <w:instrText xml:space="preserve"> PAGEREF _Toc476133918 \h </w:instrText>
        </w:r>
        <w:r>
          <w:fldChar w:fldCharType="separate"/>
        </w:r>
        <w:r>
          <w:t>39</w:t>
        </w:r>
        <w:r>
          <w:fldChar w:fldCharType="end"/>
        </w:r>
      </w:hyperlink>
    </w:p>
    <w:p w:rsidR="005D3097" w:rsidRDefault="005D3097">
      <w:pPr>
        <w:pStyle w:val="TOC2"/>
        <w:rPr>
          <w:rFonts w:eastAsiaTheme="minorEastAsia"/>
          <w:smallCaps w:val="0"/>
          <w:sz w:val="22"/>
        </w:rPr>
      </w:pPr>
      <w:hyperlink w:anchor="_Toc476133919" w:history="1">
        <w:r w:rsidRPr="003E4B68">
          <w:rPr>
            <w:rStyle w:val="Hyperlink"/>
          </w:rPr>
          <w:t>Visual Studio</w:t>
        </w:r>
        <w:r>
          <w:tab/>
        </w:r>
        <w:r>
          <w:fldChar w:fldCharType="begin"/>
        </w:r>
        <w:r>
          <w:instrText xml:space="preserve"> PAGEREF _Toc476133919 \h </w:instrText>
        </w:r>
        <w:r>
          <w:fldChar w:fldCharType="separate"/>
        </w:r>
        <w:r>
          <w:t>39</w:t>
        </w:r>
        <w:r>
          <w:fldChar w:fldCharType="end"/>
        </w:r>
      </w:hyperlink>
    </w:p>
    <w:p w:rsidR="005D3097" w:rsidRDefault="005D3097">
      <w:pPr>
        <w:pStyle w:val="TOC3"/>
        <w:rPr>
          <w:rFonts w:eastAsiaTheme="minorEastAsia"/>
          <w:smallCaps w:val="0"/>
          <w:sz w:val="22"/>
        </w:rPr>
      </w:pPr>
      <w:hyperlink w:anchor="_Toc476133920" w:history="1">
        <w:r w:rsidRPr="003E4B68">
          <w:rPr>
            <w:rStyle w:val="Hyperlink"/>
          </w:rPr>
          <w:t>Visual Studio</w:t>
        </w:r>
        <w:r>
          <w:tab/>
        </w:r>
        <w:r>
          <w:fldChar w:fldCharType="begin"/>
        </w:r>
        <w:r>
          <w:instrText xml:space="preserve"> PAGEREF _Toc476133920 \h </w:instrText>
        </w:r>
        <w:r>
          <w:fldChar w:fldCharType="separate"/>
        </w:r>
        <w:r>
          <w:t>39</w:t>
        </w:r>
        <w:r>
          <w:fldChar w:fldCharType="end"/>
        </w:r>
      </w:hyperlink>
    </w:p>
    <w:p w:rsidR="005D3097" w:rsidRDefault="005D3097">
      <w:pPr>
        <w:pStyle w:val="TOC3"/>
        <w:rPr>
          <w:rFonts w:eastAsiaTheme="minorEastAsia"/>
          <w:smallCaps w:val="0"/>
          <w:sz w:val="22"/>
        </w:rPr>
      </w:pPr>
      <w:hyperlink w:anchor="_Toc476133921" w:history="1">
        <w:r w:rsidRPr="003E4B68">
          <w:rPr>
            <w:rStyle w:val="Hyperlink"/>
          </w:rPr>
          <w:t>Visual Studio Team Foundation Server</w:t>
        </w:r>
        <w:r>
          <w:tab/>
        </w:r>
        <w:r>
          <w:fldChar w:fldCharType="begin"/>
        </w:r>
        <w:r>
          <w:instrText xml:space="preserve"> PAGEREF _Toc476133921 \h </w:instrText>
        </w:r>
        <w:r>
          <w:fldChar w:fldCharType="separate"/>
        </w:r>
        <w:r>
          <w:t>41</w:t>
        </w:r>
        <w:r>
          <w:fldChar w:fldCharType="end"/>
        </w:r>
      </w:hyperlink>
    </w:p>
    <w:p w:rsidR="005D3097" w:rsidRDefault="005D3097">
      <w:pPr>
        <w:pStyle w:val="TOC2"/>
        <w:rPr>
          <w:rFonts w:eastAsiaTheme="minorEastAsia"/>
          <w:smallCaps w:val="0"/>
          <w:sz w:val="22"/>
        </w:rPr>
      </w:pPr>
      <w:hyperlink w:anchor="_Toc476133922" w:history="1">
        <w:r w:rsidRPr="003E4B68">
          <w:rPr>
            <w:rStyle w:val="Hyperlink"/>
          </w:rPr>
          <w:t>Windows</w:t>
        </w:r>
        <w:r>
          <w:tab/>
        </w:r>
        <w:r>
          <w:fldChar w:fldCharType="begin"/>
        </w:r>
        <w:r>
          <w:instrText xml:space="preserve"> PAGEREF _Toc476133922 \h </w:instrText>
        </w:r>
        <w:r>
          <w:fldChar w:fldCharType="separate"/>
        </w:r>
        <w:r>
          <w:t>42</w:t>
        </w:r>
        <w:r>
          <w:fldChar w:fldCharType="end"/>
        </w:r>
      </w:hyperlink>
    </w:p>
    <w:p w:rsidR="005D3097" w:rsidRDefault="005D3097">
      <w:pPr>
        <w:pStyle w:val="TOC3"/>
        <w:rPr>
          <w:rFonts w:eastAsiaTheme="minorEastAsia"/>
          <w:smallCaps w:val="0"/>
          <w:sz w:val="22"/>
        </w:rPr>
      </w:pPr>
      <w:hyperlink w:anchor="_Toc476133923" w:history="1">
        <w:r w:rsidRPr="003E4B68">
          <w:rPr>
            <w:rStyle w:val="Hyperlink"/>
          </w:rPr>
          <w:t>Računalni operacijski sustav Windows</w:t>
        </w:r>
        <w:r>
          <w:tab/>
        </w:r>
        <w:r>
          <w:fldChar w:fldCharType="begin"/>
        </w:r>
        <w:r>
          <w:instrText xml:space="preserve"> PAGEREF _Toc476133923 \h </w:instrText>
        </w:r>
        <w:r>
          <w:fldChar w:fldCharType="separate"/>
        </w:r>
        <w:r>
          <w:t>42</w:t>
        </w:r>
        <w:r>
          <w:fldChar w:fldCharType="end"/>
        </w:r>
      </w:hyperlink>
    </w:p>
    <w:p w:rsidR="005D3097" w:rsidRDefault="005D3097">
      <w:pPr>
        <w:pStyle w:val="TOC2"/>
        <w:rPr>
          <w:rFonts w:eastAsiaTheme="minorEastAsia"/>
          <w:smallCaps w:val="0"/>
          <w:sz w:val="22"/>
        </w:rPr>
      </w:pPr>
      <w:hyperlink w:anchor="_Toc476133924" w:history="1">
        <w:r w:rsidRPr="003E4B68">
          <w:rPr>
            <w:rStyle w:val="Hyperlink"/>
          </w:rPr>
          <w:t>Windows Server</w:t>
        </w:r>
        <w:r>
          <w:tab/>
        </w:r>
        <w:r>
          <w:fldChar w:fldCharType="begin"/>
        </w:r>
        <w:r>
          <w:instrText xml:space="preserve"> PAGEREF _Toc476133924 \h </w:instrText>
        </w:r>
        <w:r>
          <w:fldChar w:fldCharType="separate"/>
        </w:r>
        <w:r>
          <w:t>49</w:t>
        </w:r>
        <w:r>
          <w:fldChar w:fldCharType="end"/>
        </w:r>
      </w:hyperlink>
    </w:p>
    <w:p w:rsidR="005D3097" w:rsidRDefault="005D3097">
      <w:pPr>
        <w:pStyle w:val="TOC3"/>
        <w:rPr>
          <w:rFonts w:eastAsiaTheme="minorEastAsia"/>
          <w:smallCaps w:val="0"/>
          <w:sz w:val="22"/>
        </w:rPr>
      </w:pPr>
      <w:hyperlink w:anchor="_Toc476133925" w:history="1">
        <w:r w:rsidRPr="003E4B68">
          <w:rPr>
            <w:rStyle w:val="Hyperlink"/>
          </w:rPr>
          <w:t>Windows MultiPoint Server</w:t>
        </w:r>
        <w:r>
          <w:tab/>
        </w:r>
        <w:r>
          <w:fldChar w:fldCharType="begin"/>
        </w:r>
        <w:r>
          <w:instrText xml:space="preserve"> PAGEREF _Toc476133925 \h </w:instrText>
        </w:r>
        <w:r>
          <w:fldChar w:fldCharType="separate"/>
        </w:r>
        <w:r>
          <w:t>49</w:t>
        </w:r>
        <w:r>
          <w:fldChar w:fldCharType="end"/>
        </w:r>
      </w:hyperlink>
    </w:p>
    <w:p w:rsidR="005D3097" w:rsidRDefault="005D3097">
      <w:pPr>
        <w:pStyle w:val="TOC3"/>
        <w:rPr>
          <w:rFonts w:eastAsiaTheme="minorEastAsia"/>
          <w:smallCaps w:val="0"/>
          <w:sz w:val="22"/>
        </w:rPr>
      </w:pPr>
      <w:hyperlink w:anchor="_Toc476133926" w:history="1">
        <w:r w:rsidRPr="003E4B68">
          <w:rPr>
            <w:rStyle w:val="Hyperlink"/>
          </w:rPr>
          <w:t>Windows Server</w:t>
        </w:r>
        <w:r>
          <w:tab/>
        </w:r>
        <w:r>
          <w:fldChar w:fldCharType="begin"/>
        </w:r>
        <w:r>
          <w:instrText xml:space="preserve"> PAGEREF _Toc476133926 \h </w:instrText>
        </w:r>
        <w:r>
          <w:fldChar w:fldCharType="separate"/>
        </w:r>
        <w:r>
          <w:t>50</w:t>
        </w:r>
        <w:r>
          <w:fldChar w:fldCharType="end"/>
        </w:r>
      </w:hyperlink>
    </w:p>
    <w:p w:rsidR="005D3097" w:rsidRDefault="005D3097">
      <w:pPr>
        <w:pStyle w:val="TOC1"/>
        <w:rPr>
          <w:rFonts w:eastAsiaTheme="minorEastAsia"/>
          <w:b w:val="0"/>
          <w:caps w:val="0"/>
          <w:noProof/>
          <w:sz w:val="22"/>
          <w:szCs w:val="22"/>
        </w:rPr>
      </w:pPr>
      <w:hyperlink w:anchor="_Toc476133927" w:history="1">
        <w:r w:rsidRPr="003E4B68">
          <w:rPr>
            <w:rStyle w:val="Hyperlink"/>
            <w:noProof/>
          </w:rPr>
          <w:t>Online usluge</w:t>
        </w:r>
        <w:r>
          <w:rPr>
            <w:noProof/>
          </w:rPr>
          <w:tab/>
        </w:r>
        <w:r>
          <w:rPr>
            <w:noProof/>
          </w:rPr>
          <w:fldChar w:fldCharType="begin"/>
        </w:r>
        <w:r>
          <w:rPr>
            <w:noProof/>
          </w:rPr>
          <w:instrText xml:space="preserve"> PAGEREF _Toc476133927 \h </w:instrText>
        </w:r>
        <w:r>
          <w:rPr>
            <w:noProof/>
          </w:rPr>
        </w:r>
        <w:r>
          <w:rPr>
            <w:noProof/>
          </w:rPr>
          <w:fldChar w:fldCharType="separate"/>
        </w:r>
        <w:r>
          <w:rPr>
            <w:noProof/>
          </w:rPr>
          <w:t>53</w:t>
        </w:r>
        <w:r>
          <w:rPr>
            <w:noProof/>
          </w:rPr>
          <w:fldChar w:fldCharType="end"/>
        </w:r>
      </w:hyperlink>
    </w:p>
    <w:p w:rsidR="005D3097" w:rsidRDefault="005D3097">
      <w:pPr>
        <w:pStyle w:val="TOC2"/>
        <w:rPr>
          <w:rFonts w:eastAsiaTheme="minorEastAsia"/>
          <w:smallCaps w:val="0"/>
          <w:sz w:val="22"/>
        </w:rPr>
      </w:pPr>
      <w:hyperlink w:anchor="_Toc476133928" w:history="1">
        <w:r w:rsidRPr="003E4B68">
          <w:rPr>
            <w:rStyle w:val="Hyperlink"/>
          </w:rPr>
          <w:t>Regionalna dostupnost Online usluge</w:t>
        </w:r>
        <w:r>
          <w:tab/>
        </w:r>
        <w:r>
          <w:fldChar w:fldCharType="begin"/>
        </w:r>
        <w:r>
          <w:instrText xml:space="preserve"> PAGEREF _Toc476133928 \h </w:instrText>
        </w:r>
        <w:r>
          <w:fldChar w:fldCharType="separate"/>
        </w:r>
        <w:r>
          <w:t>53</w:t>
        </w:r>
        <w:r>
          <w:fldChar w:fldCharType="end"/>
        </w:r>
      </w:hyperlink>
    </w:p>
    <w:p w:rsidR="005D3097" w:rsidRDefault="005D3097">
      <w:pPr>
        <w:pStyle w:val="TOC2"/>
        <w:rPr>
          <w:rFonts w:eastAsiaTheme="minorEastAsia"/>
          <w:smallCaps w:val="0"/>
          <w:sz w:val="22"/>
        </w:rPr>
      </w:pPr>
      <w:hyperlink w:anchor="_Toc476133929" w:history="1">
        <w:r w:rsidRPr="003E4B68">
          <w:rPr>
            <w:rStyle w:val="Hyperlink"/>
          </w:rPr>
          <w:t>Pravila za kupnju Online usluga</w:t>
        </w:r>
        <w:r>
          <w:tab/>
        </w:r>
        <w:r>
          <w:fldChar w:fldCharType="begin"/>
        </w:r>
        <w:r>
          <w:instrText xml:space="preserve"> PAGEREF _Toc476133929 \h </w:instrText>
        </w:r>
        <w:r>
          <w:fldChar w:fldCharType="separate"/>
        </w:r>
        <w:r>
          <w:t>53</w:t>
        </w:r>
        <w:r>
          <w:fldChar w:fldCharType="end"/>
        </w:r>
      </w:hyperlink>
    </w:p>
    <w:p w:rsidR="005D3097" w:rsidRDefault="005D3097">
      <w:pPr>
        <w:pStyle w:val="TOC2"/>
        <w:rPr>
          <w:rFonts w:eastAsiaTheme="minorEastAsia"/>
          <w:smallCaps w:val="0"/>
          <w:sz w:val="22"/>
        </w:rPr>
      </w:pPr>
      <w:hyperlink w:anchor="_Toc476133930" w:history="1">
        <w:r w:rsidRPr="003E4B68">
          <w:rPr>
            <w:rStyle w:val="Hyperlink"/>
          </w:rPr>
          <w:t>Obnova Online usluga</w:t>
        </w:r>
        <w:r>
          <w:tab/>
        </w:r>
        <w:r>
          <w:fldChar w:fldCharType="begin"/>
        </w:r>
        <w:r>
          <w:instrText xml:space="preserve"> PAGEREF _Toc476133930 \h </w:instrText>
        </w:r>
        <w:r>
          <w:fldChar w:fldCharType="separate"/>
        </w:r>
        <w:r>
          <w:t>53</w:t>
        </w:r>
        <w:r>
          <w:fldChar w:fldCharType="end"/>
        </w:r>
      </w:hyperlink>
    </w:p>
    <w:p w:rsidR="005D3097" w:rsidRDefault="005D3097">
      <w:pPr>
        <w:pStyle w:val="TOC2"/>
        <w:rPr>
          <w:rFonts w:eastAsiaTheme="minorEastAsia"/>
          <w:smallCaps w:val="0"/>
          <w:sz w:val="22"/>
        </w:rPr>
      </w:pPr>
      <w:hyperlink w:anchor="_Toc476133931" w:history="1">
        <w:r w:rsidRPr="003E4B68">
          <w:rPr>
            <w:rStyle w:val="Hyperlink"/>
          </w:rPr>
          <w:t>Microsoft Azure Services</w:t>
        </w:r>
        <w:r>
          <w:tab/>
        </w:r>
        <w:r>
          <w:fldChar w:fldCharType="begin"/>
        </w:r>
        <w:r>
          <w:instrText xml:space="preserve"> PAGEREF _Toc476133931 \h </w:instrText>
        </w:r>
        <w:r>
          <w:fldChar w:fldCharType="separate"/>
        </w:r>
        <w:r>
          <w:t>53</w:t>
        </w:r>
        <w:r>
          <w:fldChar w:fldCharType="end"/>
        </w:r>
      </w:hyperlink>
    </w:p>
    <w:p w:rsidR="005D3097" w:rsidRDefault="005D3097">
      <w:pPr>
        <w:pStyle w:val="TOC3"/>
        <w:rPr>
          <w:rFonts w:eastAsiaTheme="minorEastAsia"/>
          <w:smallCaps w:val="0"/>
          <w:sz w:val="22"/>
        </w:rPr>
      </w:pPr>
      <w:hyperlink w:anchor="_Toc476133932" w:history="1">
        <w:r w:rsidRPr="003E4B68">
          <w:rPr>
            <w:rStyle w:val="Hyperlink"/>
          </w:rPr>
          <w:t>Microsoft Azure Services</w:t>
        </w:r>
        <w:r>
          <w:tab/>
        </w:r>
        <w:r>
          <w:fldChar w:fldCharType="begin"/>
        </w:r>
        <w:r>
          <w:instrText xml:space="preserve"> PAGEREF _Toc476133932 \h </w:instrText>
        </w:r>
        <w:r>
          <w:fldChar w:fldCharType="separate"/>
        </w:r>
        <w:r>
          <w:t>55</w:t>
        </w:r>
        <w:r>
          <w:fldChar w:fldCharType="end"/>
        </w:r>
      </w:hyperlink>
    </w:p>
    <w:p w:rsidR="005D3097" w:rsidRDefault="005D3097">
      <w:pPr>
        <w:pStyle w:val="TOC3"/>
        <w:rPr>
          <w:rFonts w:eastAsiaTheme="minorEastAsia"/>
          <w:smallCaps w:val="0"/>
          <w:sz w:val="22"/>
        </w:rPr>
      </w:pPr>
      <w:hyperlink w:anchor="_Toc476133933" w:history="1">
        <w:r w:rsidRPr="003E4B68">
          <w:rPr>
            <w:rStyle w:val="Hyperlink"/>
          </w:rPr>
          <w:t>Infrastrukturni planovi za Microsoft Azure</w:t>
        </w:r>
        <w:r>
          <w:tab/>
        </w:r>
        <w:r>
          <w:fldChar w:fldCharType="begin"/>
        </w:r>
        <w:r>
          <w:instrText xml:space="preserve"> PAGEREF _Toc476133933 \h </w:instrText>
        </w:r>
        <w:r>
          <w:fldChar w:fldCharType="separate"/>
        </w:r>
        <w:r>
          <w:t>55</w:t>
        </w:r>
        <w:r>
          <w:fldChar w:fldCharType="end"/>
        </w:r>
      </w:hyperlink>
    </w:p>
    <w:p w:rsidR="005D3097" w:rsidRDefault="005D3097">
      <w:pPr>
        <w:pStyle w:val="TOC3"/>
        <w:rPr>
          <w:rFonts w:eastAsiaTheme="minorEastAsia"/>
          <w:smallCaps w:val="0"/>
          <w:sz w:val="22"/>
        </w:rPr>
      </w:pPr>
      <w:hyperlink w:anchor="_Toc476133934" w:history="1">
        <w:r w:rsidRPr="003E4B68">
          <w:rPr>
            <w:rStyle w:val="Hyperlink"/>
          </w:rPr>
          <w:t>Planovi podrške za Microsoft Azure</w:t>
        </w:r>
        <w:r>
          <w:tab/>
        </w:r>
        <w:r>
          <w:fldChar w:fldCharType="begin"/>
        </w:r>
        <w:r>
          <w:instrText xml:space="preserve"> PAGEREF _Toc476133934 \h </w:instrText>
        </w:r>
        <w:r>
          <w:fldChar w:fldCharType="separate"/>
        </w:r>
        <w:r>
          <w:t>57</w:t>
        </w:r>
        <w:r>
          <w:fldChar w:fldCharType="end"/>
        </w:r>
      </w:hyperlink>
    </w:p>
    <w:p w:rsidR="005D3097" w:rsidRDefault="005D3097">
      <w:pPr>
        <w:pStyle w:val="TOC3"/>
        <w:rPr>
          <w:rFonts w:eastAsiaTheme="minorEastAsia"/>
          <w:smallCaps w:val="0"/>
          <w:sz w:val="22"/>
        </w:rPr>
      </w:pPr>
      <w:hyperlink w:anchor="_Toc476133935" w:history="1">
        <w:r w:rsidRPr="003E4B68">
          <w:rPr>
            <w:rStyle w:val="Hyperlink"/>
          </w:rPr>
          <w:t>Korisnički planovi za Microsoft Azure</w:t>
        </w:r>
        <w:r>
          <w:tab/>
        </w:r>
        <w:r>
          <w:fldChar w:fldCharType="begin"/>
        </w:r>
        <w:r>
          <w:instrText xml:space="preserve"> PAGEREF _Toc476133935 \h </w:instrText>
        </w:r>
        <w:r>
          <w:fldChar w:fldCharType="separate"/>
        </w:r>
        <w:r>
          <w:t>57</w:t>
        </w:r>
        <w:r>
          <w:fldChar w:fldCharType="end"/>
        </w:r>
      </w:hyperlink>
    </w:p>
    <w:p w:rsidR="005D3097" w:rsidRDefault="005D3097">
      <w:pPr>
        <w:pStyle w:val="TOC2"/>
        <w:rPr>
          <w:rFonts w:eastAsiaTheme="minorEastAsia"/>
          <w:smallCaps w:val="0"/>
          <w:sz w:val="22"/>
        </w:rPr>
      </w:pPr>
      <w:hyperlink w:anchor="_Toc476133936" w:history="1">
        <w:r w:rsidRPr="003E4B68">
          <w:rPr>
            <w:rStyle w:val="Hyperlink"/>
          </w:rPr>
          <w:t>Secure Productive Enterprise</w:t>
        </w:r>
        <w:r>
          <w:tab/>
        </w:r>
        <w:r>
          <w:fldChar w:fldCharType="begin"/>
        </w:r>
        <w:r>
          <w:instrText xml:space="preserve"> PAGEREF _Toc476133936 \h </w:instrText>
        </w:r>
        <w:r>
          <w:fldChar w:fldCharType="separate"/>
        </w:r>
        <w:r>
          <w:t>58</w:t>
        </w:r>
        <w:r>
          <w:fldChar w:fldCharType="end"/>
        </w:r>
      </w:hyperlink>
    </w:p>
    <w:p w:rsidR="005D3097" w:rsidRDefault="005D3097">
      <w:pPr>
        <w:pStyle w:val="TOC2"/>
        <w:rPr>
          <w:rFonts w:eastAsiaTheme="minorEastAsia"/>
          <w:smallCaps w:val="0"/>
          <w:sz w:val="22"/>
        </w:rPr>
      </w:pPr>
      <w:hyperlink w:anchor="_Toc476133937" w:history="1">
        <w:r w:rsidRPr="003E4B68">
          <w:rPr>
            <w:rStyle w:val="Hyperlink"/>
          </w:rPr>
          <w:t>Enterprise Mobility + Security</w:t>
        </w:r>
        <w:r>
          <w:tab/>
        </w:r>
        <w:r>
          <w:fldChar w:fldCharType="begin"/>
        </w:r>
        <w:r>
          <w:instrText xml:space="preserve"> PAGEREF _Toc476133937 \h </w:instrText>
        </w:r>
        <w:r>
          <w:fldChar w:fldCharType="separate"/>
        </w:r>
        <w:r>
          <w:t>59</w:t>
        </w:r>
        <w:r>
          <w:fldChar w:fldCharType="end"/>
        </w:r>
      </w:hyperlink>
    </w:p>
    <w:p w:rsidR="005D3097" w:rsidRDefault="005D3097">
      <w:pPr>
        <w:pStyle w:val="TOC2"/>
        <w:rPr>
          <w:rFonts w:eastAsiaTheme="minorEastAsia"/>
          <w:smallCaps w:val="0"/>
          <w:sz w:val="22"/>
        </w:rPr>
      </w:pPr>
      <w:hyperlink w:anchor="_Toc476133938" w:history="1">
        <w:r w:rsidRPr="003E4B68">
          <w:rPr>
            <w:rStyle w:val="Hyperlink"/>
          </w:rPr>
          <w:t>Microsoft Dynamics 365 Services</w:t>
        </w:r>
        <w:r>
          <w:tab/>
        </w:r>
        <w:r>
          <w:fldChar w:fldCharType="begin"/>
        </w:r>
        <w:r>
          <w:instrText xml:space="preserve"> PAGEREF _Toc476133938 \h </w:instrText>
        </w:r>
        <w:r>
          <w:fldChar w:fldCharType="separate"/>
        </w:r>
        <w:r>
          <w:t>60</w:t>
        </w:r>
        <w:r>
          <w:fldChar w:fldCharType="end"/>
        </w:r>
      </w:hyperlink>
    </w:p>
    <w:p w:rsidR="005D3097" w:rsidRDefault="005D3097">
      <w:pPr>
        <w:pStyle w:val="TOC2"/>
        <w:rPr>
          <w:rFonts w:eastAsiaTheme="minorEastAsia"/>
          <w:smallCaps w:val="0"/>
          <w:sz w:val="22"/>
        </w:rPr>
      </w:pPr>
      <w:hyperlink w:anchor="_Toc476133939" w:history="1">
        <w:r w:rsidRPr="003E4B68">
          <w:rPr>
            <w:rStyle w:val="Hyperlink"/>
          </w:rPr>
          <w:t>Usluge Office 365</w:t>
        </w:r>
        <w:r>
          <w:tab/>
        </w:r>
        <w:r>
          <w:fldChar w:fldCharType="begin"/>
        </w:r>
        <w:r>
          <w:instrText xml:space="preserve"> PAGEREF _Toc476133939 \h </w:instrText>
        </w:r>
        <w:r>
          <w:fldChar w:fldCharType="separate"/>
        </w:r>
        <w:r>
          <w:t>62</w:t>
        </w:r>
        <w:r>
          <w:fldChar w:fldCharType="end"/>
        </w:r>
      </w:hyperlink>
    </w:p>
    <w:p w:rsidR="005D3097" w:rsidRDefault="005D3097">
      <w:pPr>
        <w:pStyle w:val="TOC3"/>
        <w:rPr>
          <w:rFonts w:eastAsiaTheme="minorEastAsia"/>
          <w:smallCaps w:val="0"/>
          <w:sz w:val="22"/>
        </w:rPr>
      </w:pPr>
      <w:hyperlink w:anchor="_Toc476133940" w:history="1">
        <w:r w:rsidRPr="003E4B68">
          <w:rPr>
            <w:rStyle w:val="Hyperlink"/>
          </w:rPr>
          <w:t>Aplikacije sustava Office 365</w:t>
        </w:r>
        <w:r>
          <w:tab/>
        </w:r>
        <w:r>
          <w:fldChar w:fldCharType="begin"/>
        </w:r>
        <w:r>
          <w:instrText xml:space="preserve"> PAGEREF _Toc476133940 \h </w:instrText>
        </w:r>
        <w:r>
          <w:fldChar w:fldCharType="separate"/>
        </w:r>
        <w:r>
          <w:t>62</w:t>
        </w:r>
        <w:r>
          <w:fldChar w:fldCharType="end"/>
        </w:r>
      </w:hyperlink>
    </w:p>
    <w:p w:rsidR="005D3097" w:rsidRDefault="005D3097">
      <w:pPr>
        <w:pStyle w:val="TOC3"/>
        <w:rPr>
          <w:rFonts w:eastAsiaTheme="minorEastAsia"/>
          <w:smallCaps w:val="0"/>
          <w:sz w:val="22"/>
        </w:rPr>
      </w:pPr>
      <w:hyperlink w:anchor="_Toc476133941" w:history="1">
        <w:r w:rsidRPr="003E4B68">
          <w:rPr>
            <w:rStyle w:val="Hyperlink"/>
          </w:rPr>
          <w:t>Paketi Office 365</w:t>
        </w:r>
        <w:r>
          <w:tab/>
        </w:r>
        <w:r>
          <w:fldChar w:fldCharType="begin"/>
        </w:r>
        <w:r>
          <w:instrText xml:space="preserve"> PAGEREF _Toc476133941 \h </w:instrText>
        </w:r>
        <w:r>
          <w:fldChar w:fldCharType="separate"/>
        </w:r>
        <w:r>
          <w:t>64</w:t>
        </w:r>
        <w:r>
          <w:fldChar w:fldCharType="end"/>
        </w:r>
      </w:hyperlink>
    </w:p>
    <w:p w:rsidR="005D3097" w:rsidRDefault="005D3097">
      <w:pPr>
        <w:pStyle w:val="TOC3"/>
        <w:rPr>
          <w:rFonts w:eastAsiaTheme="minorEastAsia"/>
          <w:smallCaps w:val="0"/>
          <w:sz w:val="22"/>
        </w:rPr>
      </w:pPr>
      <w:hyperlink w:anchor="_Toc476133942" w:history="1">
        <w:r w:rsidRPr="003E4B68">
          <w:rPr>
            <w:rStyle w:val="Hyperlink"/>
          </w:rPr>
          <w:t>Office 365 Advanced Security Management</w:t>
        </w:r>
        <w:r>
          <w:tab/>
        </w:r>
        <w:r>
          <w:fldChar w:fldCharType="begin"/>
        </w:r>
        <w:r>
          <w:instrText xml:space="preserve"> PAGEREF _Toc476133942 \h </w:instrText>
        </w:r>
        <w:r>
          <w:fldChar w:fldCharType="separate"/>
        </w:r>
        <w:r>
          <w:t>67</w:t>
        </w:r>
        <w:r>
          <w:fldChar w:fldCharType="end"/>
        </w:r>
      </w:hyperlink>
    </w:p>
    <w:p w:rsidR="005D3097" w:rsidRDefault="005D3097">
      <w:pPr>
        <w:pStyle w:val="TOC3"/>
        <w:rPr>
          <w:rFonts w:eastAsiaTheme="minorEastAsia"/>
          <w:smallCaps w:val="0"/>
          <w:sz w:val="22"/>
        </w:rPr>
      </w:pPr>
      <w:hyperlink w:anchor="_Toc476133943" w:history="1">
        <w:r w:rsidRPr="003E4B68">
          <w:rPr>
            <w:rStyle w:val="Hyperlink"/>
          </w:rPr>
          <w:t>Office 365 Customer Lockbox</w:t>
        </w:r>
        <w:r>
          <w:tab/>
        </w:r>
        <w:r>
          <w:fldChar w:fldCharType="begin"/>
        </w:r>
        <w:r>
          <w:instrText xml:space="preserve"> PAGEREF _Toc476133943 \h </w:instrText>
        </w:r>
        <w:r>
          <w:fldChar w:fldCharType="separate"/>
        </w:r>
        <w:r>
          <w:t>67</w:t>
        </w:r>
        <w:r>
          <w:fldChar w:fldCharType="end"/>
        </w:r>
      </w:hyperlink>
    </w:p>
    <w:p w:rsidR="005D3097" w:rsidRDefault="005D3097">
      <w:pPr>
        <w:pStyle w:val="TOC3"/>
        <w:rPr>
          <w:rFonts w:eastAsiaTheme="minorEastAsia"/>
          <w:smallCaps w:val="0"/>
          <w:sz w:val="22"/>
        </w:rPr>
      </w:pPr>
      <w:hyperlink w:anchor="_Toc476133944" w:history="1">
        <w:r w:rsidRPr="003E4B68">
          <w:rPr>
            <w:rStyle w:val="Hyperlink"/>
          </w:rPr>
          <w:t>Microsoft MyAnalytics</w:t>
        </w:r>
        <w:r>
          <w:tab/>
        </w:r>
        <w:r>
          <w:fldChar w:fldCharType="begin"/>
        </w:r>
        <w:r>
          <w:instrText xml:space="preserve"> PAGEREF _Toc476133944 \h </w:instrText>
        </w:r>
        <w:r>
          <w:fldChar w:fldCharType="separate"/>
        </w:r>
        <w:r>
          <w:t>67</w:t>
        </w:r>
        <w:r>
          <w:fldChar w:fldCharType="end"/>
        </w:r>
      </w:hyperlink>
    </w:p>
    <w:p w:rsidR="005D3097" w:rsidRDefault="005D3097">
      <w:pPr>
        <w:pStyle w:val="TOC3"/>
        <w:rPr>
          <w:rFonts w:eastAsiaTheme="minorEastAsia"/>
          <w:smallCaps w:val="0"/>
          <w:sz w:val="22"/>
        </w:rPr>
      </w:pPr>
      <w:hyperlink w:anchor="_Toc476133945" w:history="1">
        <w:r w:rsidRPr="003E4B68">
          <w:rPr>
            <w:rStyle w:val="Hyperlink"/>
          </w:rPr>
          <w:t>Office 365 Advanced Compliance</w:t>
        </w:r>
        <w:r>
          <w:tab/>
        </w:r>
        <w:r>
          <w:fldChar w:fldCharType="begin"/>
        </w:r>
        <w:r>
          <w:instrText xml:space="preserve"> PAGEREF _Toc476133945 \h </w:instrText>
        </w:r>
        <w:r>
          <w:fldChar w:fldCharType="separate"/>
        </w:r>
        <w:r>
          <w:t>67</w:t>
        </w:r>
        <w:r>
          <w:fldChar w:fldCharType="end"/>
        </w:r>
      </w:hyperlink>
    </w:p>
    <w:p w:rsidR="005D3097" w:rsidRDefault="005D3097">
      <w:pPr>
        <w:pStyle w:val="TOC3"/>
        <w:rPr>
          <w:rFonts w:eastAsiaTheme="minorEastAsia"/>
          <w:smallCaps w:val="0"/>
          <w:sz w:val="22"/>
        </w:rPr>
      </w:pPr>
      <w:hyperlink w:anchor="_Toc476133946" w:history="1">
        <w:r w:rsidRPr="003E4B68">
          <w:rPr>
            <w:rStyle w:val="Hyperlink"/>
          </w:rPr>
          <w:t>Exchange Online</w:t>
        </w:r>
        <w:r>
          <w:tab/>
        </w:r>
        <w:r>
          <w:fldChar w:fldCharType="begin"/>
        </w:r>
        <w:r>
          <w:instrText xml:space="preserve"> PAGEREF _Toc476133946 \h </w:instrText>
        </w:r>
        <w:r>
          <w:fldChar w:fldCharType="separate"/>
        </w:r>
        <w:r>
          <w:t>68</w:t>
        </w:r>
        <w:r>
          <w:fldChar w:fldCharType="end"/>
        </w:r>
      </w:hyperlink>
    </w:p>
    <w:p w:rsidR="005D3097" w:rsidRDefault="005D3097">
      <w:pPr>
        <w:pStyle w:val="TOC3"/>
        <w:rPr>
          <w:rFonts w:eastAsiaTheme="minorEastAsia"/>
          <w:smallCaps w:val="0"/>
          <w:sz w:val="22"/>
        </w:rPr>
      </w:pPr>
      <w:hyperlink w:anchor="_Toc476133947" w:history="1">
        <w:r w:rsidRPr="003E4B68">
          <w:rPr>
            <w:rStyle w:val="Hyperlink"/>
          </w:rPr>
          <w:t>OneDrive for Business</w:t>
        </w:r>
        <w:r>
          <w:tab/>
        </w:r>
        <w:r>
          <w:fldChar w:fldCharType="begin"/>
        </w:r>
        <w:r>
          <w:instrText xml:space="preserve"> PAGEREF _Toc476133947 \h </w:instrText>
        </w:r>
        <w:r>
          <w:fldChar w:fldCharType="separate"/>
        </w:r>
        <w:r>
          <w:t>68</w:t>
        </w:r>
        <w:r>
          <w:fldChar w:fldCharType="end"/>
        </w:r>
      </w:hyperlink>
    </w:p>
    <w:p w:rsidR="005D3097" w:rsidRDefault="005D3097">
      <w:pPr>
        <w:pStyle w:val="TOC3"/>
        <w:rPr>
          <w:rFonts w:eastAsiaTheme="minorEastAsia"/>
          <w:smallCaps w:val="0"/>
          <w:sz w:val="22"/>
        </w:rPr>
      </w:pPr>
      <w:hyperlink w:anchor="_Toc476133948" w:history="1">
        <w:r w:rsidRPr="003E4B68">
          <w:rPr>
            <w:rStyle w:val="Hyperlink"/>
          </w:rPr>
          <w:t>Project Online</w:t>
        </w:r>
        <w:r>
          <w:tab/>
        </w:r>
        <w:r>
          <w:fldChar w:fldCharType="begin"/>
        </w:r>
        <w:r>
          <w:instrText xml:space="preserve"> PAGEREF _Toc476133948 \h </w:instrText>
        </w:r>
        <w:r>
          <w:fldChar w:fldCharType="separate"/>
        </w:r>
        <w:r>
          <w:t>69</w:t>
        </w:r>
        <w:r>
          <w:fldChar w:fldCharType="end"/>
        </w:r>
      </w:hyperlink>
    </w:p>
    <w:p w:rsidR="005D3097" w:rsidRDefault="005D3097">
      <w:pPr>
        <w:pStyle w:val="TOC3"/>
        <w:rPr>
          <w:rFonts w:eastAsiaTheme="minorEastAsia"/>
          <w:smallCaps w:val="0"/>
          <w:sz w:val="22"/>
        </w:rPr>
      </w:pPr>
      <w:hyperlink w:anchor="_Toc476133949" w:history="1">
        <w:r w:rsidRPr="003E4B68">
          <w:rPr>
            <w:rStyle w:val="Hyperlink"/>
          </w:rPr>
          <w:t>SharePoint Online</w:t>
        </w:r>
        <w:r>
          <w:tab/>
        </w:r>
        <w:r>
          <w:fldChar w:fldCharType="begin"/>
        </w:r>
        <w:r>
          <w:instrText xml:space="preserve"> PAGEREF _Toc476133949 \h </w:instrText>
        </w:r>
        <w:r>
          <w:fldChar w:fldCharType="separate"/>
        </w:r>
        <w:r>
          <w:t>70</w:t>
        </w:r>
        <w:r>
          <w:fldChar w:fldCharType="end"/>
        </w:r>
      </w:hyperlink>
    </w:p>
    <w:p w:rsidR="005D3097" w:rsidRDefault="005D3097">
      <w:pPr>
        <w:pStyle w:val="TOC3"/>
        <w:rPr>
          <w:rFonts w:eastAsiaTheme="minorEastAsia"/>
          <w:smallCaps w:val="0"/>
          <w:sz w:val="22"/>
        </w:rPr>
      </w:pPr>
      <w:hyperlink w:anchor="_Toc476133950" w:history="1">
        <w:r w:rsidRPr="003E4B68">
          <w:rPr>
            <w:rStyle w:val="Hyperlink"/>
          </w:rPr>
          <w:t>Skype za tvrtke online</w:t>
        </w:r>
        <w:r>
          <w:tab/>
        </w:r>
        <w:r>
          <w:fldChar w:fldCharType="begin"/>
        </w:r>
        <w:r>
          <w:instrText xml:space="preserve"> PAGEREF _Toc476133950 \h </w:instrText>
        </w:r>
        <w:r>
          <w:fldChar w:fldCharType="separate"/>
        </w:r>
        <w:r>
          <w:t>70</w:t>
        </w:r>
        <w:r>
          <w:fldChar w:fldCharType="end"/>
        </w:r>
      </w:hyperlink>
    </w:p>
    <w:p w:rsidR="005D3097" w:rsidRDefault="005D3097">
      <w:pPr>
        <w:pStyle w:val="TOC2"/>
        <w:rPr>
          <w:rFonts w:eastAsiaTheme="minorEastAsia"/>
          <w:smallCaps w:val="0"/>
          <w:sz w:val="22"/>
        </w:rPr>
      </w:pPr>
      <w:hyperlink w:anchor="_Toc476133951" w:history="1">
        <w:r w:rsidRPr="003E4B68">
          <w:rPr>
            <w:rStyle w:val="Hyperlink"/>
          </w:rPr>
          <w:t>Ostale Online usluge</w:t>
        </w:r>
        <w:r>
          <w:tab/>
        </w:r>
        <w:r>
          <w:fldChar w:fldCharType="begin"/>
        </w:r>
        <w:r>
          <w:instrText xml:space="preserve"> PAGEREF _Toc476133951 \h </w:instrText>
        </w:r>
        <w:r>
          <w:fldChar w:fldCharType="separate"/>
        </w:r>
        <w:r>
          <w:t>71</w:t>
        </w:r>
        <w:r>
          <w:fldChar w:fldCharType="end"/>
        </w:r>
      </w:hyperlink>
    </w:p>
    <w:p w:rsidR="005D3097" w:rsidRDefault="005D3097">
      <w:pPr>
        <w:pStyle w:val="TOC3"/>
        <w:rPr>
          <w:rFonts w:eastAsiaTheme="minorEastAsia"/>
          <w:smallCaps w:val="0"/>
          <w:sz w:val="22"/>
        </w:rPr>
      </w:pPr>
      <w:hyperlink w:anchor="_Toc476133952" w:history="1">
        <w:r w:rsidRPr="003E4B68">
          <w:rPr>
            <w:rStyle w:val="Hyperlink"/>
          </w:rPr>
          <w:t>Bing karte</w:t>
        </w:r>
        <w:r>
          <w:tab/>
        </w:r>
        <w:r>
          <w:fldChar w:fldCharType="begin"/>
        </w:r>
        <w:r>
          <w:instrText xml:space="preserve"> PAGEREF _Toc476133952 \h </w:instrText>
        </w:r>
        <w:r>
          <w:fldChar w:fldCharType="separate"/>
        </w:r>
        <w:r>
          <w:t>71</w:t>
        </w:r>
        <w:r>
          <w:fldChar w:fldCharType="end"/>
        </w:r>
      </w:hyperlink>
    </w:p>
    <w:p w:rsidR="005D3097" w:rsidRDefault="005D3097">
      <w:pPr>
        <w:pStyle w:val="TOC3"/>
        <w:rPr>
          <w:rFonts w:eastAsiaTheme="minorEastAsia"/>
          <w:smallCaps w:val="0"/>
          <w:sz w:val="22"/>
        </w:rPr>
      </w:pPr>
      <w:hyperlink w:anchor="_Toc476133953" w:history="1">
        <w:r w:rsidRPr="003E4B68">
          <w:rPr>
            <w:rStyle w:val="Hyperlink"/>
          </w:rPr>
          <w:t>Poslovna aplikacijska platforma</w:t>
        </w:r>
        <w:r>
          <w:tab/>
        </w:r>
        <w:r>
          <w:fldChar w:fldCharType="begin"/>
        </w:r>
        <w:r>
          <w:instrText xml:space="preserve"> PAGEREF _Toc476133953 \h </w:instrText>
        </w:r>
        <w:r>
          <w:fldChar w:fldCharType="separate"/>
        </w:r>
        <w:r>
          <w:t>72</w:t>
        </w:r>
        <w:r>
          <w:fldChar w:fldCharType="end"/>
        </w:r>
      </w:hyperlink>
    </w:p>
    <w:p w:rsidR="005D3097" w:rsidRDefault="005D3097">
      <w:pPr>
        <w:pStyle w:val="TOC3"/>
        <w:rPr>
          <w:rFonts w:eastAsiaTheme="minorEastAsia"/>
          <w:smallCaps w:val="0"/>
          <w:sz w:val="22"/>
        </w:rPr>
      </w:pPr>
      <w:hyperlink w:anchor="_Toc476133954" w:history="1">
        <w:r w:rsidRPr="003E4B68">
          <w:rPr>
            <w:rStyle w:val="Hyperlink"/>
          </w:rPr>
          <w:t>Microsoft Intune</w:t>
        </w:r>
        <w:r>
          <w:tab/>
        </w:r>
        <w:r>
          <w:fldChar w:fldCharType="begin"/>
        </w:r>
        <w:r>
          <w:instrText xml:space="preserve"> PAGEREF _Toc476133954 \h </w:instrText>
        </w:r>
        <w:r>
          <w:fldChar w:fldCharType="separate"/>
        </w:r>
        <w:r>
          <w:t>72</w:t>
        </w:r>
        <w:r>
          <w:fldChar w:fldCharType="end"/>
        </w:r>
      </w:hyperlink>
    </w:p>
    <w:p w:rsidR="005D3097" w:rsidRDefault="005D3097">
      <w:pPr>
        <w:pStyle w:val="TOC3"/>
        <w:rPr>
          <w:rFonts w:eastAsiaTheme="minorEastAsia"/>
          <w:smallCaps w:val="0"/>
          <w:sz w:val="22"/>
        </w:rPr>
      </w:pPr>
      <w:hyperlink w:anchor="_Toc476133955" w:history="1">
        <w:r w:rsidRPr="003E4B68">
          <w:rPr>
            <w:rStyle w:val="Hyperlink"/>
          </w:rPr>
          <w:t>Microsoft Learning</w:t>
        </w:r>
        <w:r>
          <w:tab/>
        </w:r>
        <w:r>
          <w:fldChar w:fldCharType="begin"/>
        </w:r>
        <w:r>
          <w:instrText xml:space="preserve"> PAGEREF _Toc476133955 \h </w:instrText>
        </w:r>
        <w:r>
          <w:fldChar w:fldCharType="separate"/>
        </w:r>
        <w:r>
          <w:t>72</w:t>
        </w:r>
        <w:r>
          <w:fldChar w:fldCharType="end"/>
        </w:r>
      </w:hyperlink>
    </w:p>
    <w:p w:rsidR="005D3097" w:rsidRDefault="005D3097">
      <w:pPr>
        <w:pStyle w:val="TOC3"/>
        <w:rPr>
          <w:rFonts w:eastAsiaTheme="minorEastAsia"/>
          <w:smallCaps w:val="0"/>
          <w:sz w:val="22"/>
        </w:rPr>
      </w:pPr>
      <w:hyperlink w:anchor="_Toc476133956" w:history="1">
        <w:r w:rsidRPr="003E4B68">
          <w:rPr>
            <w:rStyle w:val="Hyperlink"/>
          </w:rPr>
          <w:t>Minecraft: Education Edition</w:t>
        </w:r>
        <w:r>
          <w:tab/>
        </w:r>
        <w:r>
          <w:fldChar w:fldCharType="begin"/>
        </w:r>
        <w:r>
          <w:instrText xml:space="preserve"> PAGEREF _Toc476133956 \h </w:instrText>
        </w:r>
        <w:r>
          <w:fldChar w:fldCharType="separate"/>
        </w:r>
        <w:r>
          <w:t>73</w:t>
        </w:r>
        <w:r>
          <w:fldChar w:fldCharType="end"/>
        </w:r>
      </w:hyperlink>
    </w:p>
    <w:p w:rsidR="005D3097" w:rsidRDefault="005D3097">
      <w:pPr>
        <w:pStyle w:val="TOC1"/>
        <w:rPr>
          <w:rFonts w:eastAsiaTheme="minorEastAsia"/>
          <w:b w:val="0"/>
          <w:caps w:val="0"/>
          <w:noProof/>
          <w:sz w:val="22"/>
          <w:szCs w:val="22"/>
        </w:rPr>
      </w:pPr>
      <w:hyperlink w:anchor="_Toc476133957" w:history="1">
        <w:r w:rsidRPr="003E4B68">
          <w:rPr>
            <w:rStyle w:val="Hyperlink"/>
            <w:noProof/>
          </w:rPr>
          <w:t>Pojmovnik</w:t>
        </w:r>
        <w:r>
          <w:rPr>
            <w:noProof/>
          </w:rPr>
          <w:tab/>
        </w:r>
        <w:r>
          <w:rPr>
            <w:noProof/>
          </w:rPr>
          <w:fldChar w:fldCharType="begin"/>
        </w:r>
        <w:r>
          <w:rPr>
            <w:noProof/>
          </w:rPr>
          <w:instrText xml:space="preserve"> PAGEREF _Toc476133957 \h </w:instrText>
        </w:r>
        <w:r>
          <w:rPr>
            <w:noProof/>
          </w:rPr>
        </w:r>
        <w:r>
          <w:rPr>
            <w:noProof/>
          </w:rPr>
          <w:fldChar w:fldCharType="separate"/>
        </w:r>
        <w:r>
          <w:rPr>
            <w:noProof/>
          </w:rPr>
          <w:t>74</w:t>
        </w:r>
        <w:r>
          <w:rPr>
            <w:noProof/>
          </w:rPr>
          <w:fldChar w:fldCharType="end"/>
        </w:r>
      </w:hyperlink>
    </w:p>
    <w:p w:rsidR="005D3097" w:rsidRDefault="005D3097">
      <w:pPr>
        <w:pStyle w:val="TOC2"/>
        <w:rPr>
          <w:rFonts w:eastAsiaTheme="minorEastAsia"/>
          <w:smallCaps w:val="0"/>
          <w:sz w:val="22"/>
        </w:rPr>
      </w:pPr>
      <w:hyperlink w:anchor="_Toc476133958" w:history="1">
        <w:r w:rsidRPr="003E4B68">
          <w:rPr>
            <w:rStyle w:val="Hyperlink"/>
          </w:rPr>
          <w:t>Atributi</w:t>
        </w:r>
        <w:r>
          <w:tab/>
        </w:r>
        <w:r>
          <w:fldChar w:fldCharType="begin"/>
        </w:r>
        <w:r>
          <w:instrText xml:space="preserve"> PAGEREF _Toc476133958 \h </w:instrText>
        </w:r>
        <w:r>
          <w:fldChar w:fldCharType="separate"/>
        </w:r>
        <w:r>
          <w:t>74</w:t>
        </w:r>
        <w:r>
          <w:fldChar w:fldCharType="end"/>
        </w:r>
      </w:hyperlink>
    </w:p>
    <w:p w:rsidR="005D3097" w:rsidRDefault="005D3097">
      <w:pPr>
        <w:pStyle w:val="TOC2"/>
        <w:rPr>
          <w:rFonts w:eastAsiaTheme="minorEastAsia"/>
          <w:smallCaps w:val="0"/>
          <w:sz w:val="22"/>
        </w:rPr>
      </w:pPr>
      <w:hyperlink w:anchor="_Toc476133959" w:history="1">
        <w:r w:rsidRPr="003E4B68">
          <w:rPr>
            <w:rStyle w:val="Hyperlink"/>
          </w:rPr>
          <w:t>Vrijednosti ćelije</w:t>
        </w:r>
        <w:r>
          <w:tab/>
        </w:r>
        <w:r>
          <w:fldChar w:fldCharType="begin"/>
        </w:r>
        <w:r>
          <w:instrText xml:space="preserve"> PAGEREF _Toc476133959 \h </w:instrText>
        </w:r>
        <w:r>
          <w:fldChar w:fldCharType="separate"/>
        </w:r>
        <w:r>
          <w:t>75</w:t>
        </w:r>
        <w:r>
          <w:fldChar w:fldCharType="end"/>
        </w:r>
      </w:hyperlink>
    </w:p>
    <w:p w:rsidR="005D3097" w:rsidRDefault="005D3097">
      <w:pPr>
        <w:pStyle w:val="TOC2"/>
        <w:rPr>
          <w:rFonts w:eastAsiaTheme="minorEastAsia"/>
          <w:smallCaps w:val="0"/>
          <w:sz w:val="22"/>
        </w:rPr>
      </w:pPr>
      <w:hyperlink w:anchor="_Toc476133960" w:history="1">
        <w:r w:rsidRPr="003E4B68">
          <w:rPr>
            <w:rStyle w:val="Hyperlink"/>
          </w:rPr>
          <w:t>Zaglavlja stupaca</w:t>
        </w:r>
        <w:r>
          <w:tab/>
        </w:r>
        <w:r>
          <w:fldChar w:fldCharType="begin"/>
        </w:r>
        <w:r>
          <w:instrText xml:space="preserve"> PAGEREF _Toc476133960 \h </w:instrText>
        </w:r>
        <w:r>
          <w:fldChar w:fldCharType="separate"/>
        </w:r>
        <w:r>
          <w:t>75</w:t>
        </w:r>
        <w:r>
          <w:fldChar w:fldCharType="end"/>
        </w:r>
      </w:hyperlink>
    </w:p>
    <w:p w:rsidR="005D3097" w:rsidRDefault="005D3097">
      <w:pPr>
        <w:pStyle w:val="TOC2"/>
        <w:rPr>
          <w:rFonts w:eastAsiaTheme="minorEastAsia"/>
          <w:smallCaps w:val="0"/>
          <w:sz w:val="22"/>
        </w:rPr>
      </w:pPr>
      <w:hyperlink w:anchor="_Toc476133961" w:history="1">
        <w:r w:rsidRPr="003E4B68">
          <w:rPr>
            <w:rStyle w:val="Hyperlink"/>
          </w:rPr>
          <w:t>Definicije</w:t>
        </w:r>
        <w:r>
          <w:tab/>
        </w:r>
        <w:r>
          <w:fldChar w:fldCharType="begin"/>
        </w:r>
        <w:r>
          <w:instrText xml:space="preserve"> PAGEREF _Toc476133961 \h </w:instrText>
        </w:r>
        <w:r>
          <w:fldChar w:fldCharType="separate"/>
        </w:r>
        <w:r>
          <w:t>76</w:t>
        </w:r>
        <w:r>
          <w:fldChar w:fldCharType="end"/>
        </w:r>
      </w:hyperlink>
    </w:p>
    <w:p w:rsidR="005D3097" w:rsidRDefault="005D3097">
      <w:pPr>
        <w:pStyle w:val="TOC1"/>
        <w:rPr>
          <w:rFonts w:eastAsiaTheme="minorEastAsia"/>
          <w:b w:val="0"/>
          <w:caps w:val="0"/>
          <w:noProof/>
          <w:sz w:val="22"/>
          <w:szCs w:val="22"/>
        </w:rPr>
      </w:pPr>
      <w:hyperlink w:anchor="_Toc476133962" w:history="1">
        <w:r w:rsidRPr="003E4B68">
          <w:rPr>
            <w:rStyle w:val="Hyperlink"/>
            <w:noProof/>
          </w:rPr>
          <w:t>Dodatak A – Licence ekvivalentne CAL-u/ML-u</w:t>
        </w:r>
        <w:r>
          <w:rPr>
            <w:noProof/>
          </w:rPr>
          <w:tab/>
        </w:r>
        <w:r>
          <w:rPr>
            <w:noProof/>
          </w:rPr>
          <w:fldChar w:fldCharType="begin"/>
        </w:r>
        <w:r>
          <w:rPr>
            <w:noProof/>
          </w:rPr>
          <w:instrText xml:space="preserve"> PAGEREF _Toc476133962 \h </w:instrText>
        </w:r>
        <w:r>
          <w:rPr>
            <w:noProof/>
          </w:rPr>
        </w:r>
        <w:r>
          <w:rPr>
            <w:noProof/>
          </w:rPr>
          <w:fldChar w:fldCharType="separate"/>
        </w:r>
        <w:r>
          <w:rPr>
            <w:noProof/>
          </w:rPr>
          <w:t>79</w:t>
        </w:r>
        <w:r>
          <w:rPr>
            <w:noProof/>
          </w:rPr>
          <w:fldChar w:fldCharType="end"/>
        </w:r>
      </w:hyperlink>
    </w:p>
    <w:p w:rsidR="005D3097" w:rsidRDefault="005D3097">
      <w:pPr>
        <w:pStyle w:val="TOC1"/>
        <w:rPr>
          <w:rFonts w:eastAsiaTheme="minorEastAsia"/>
          <w:b w:val="0"/>
          <w:caps w:val="0"/>
          <w:noProof/>
          <w:sz w:val="22"/>
          <w:szCs w:val="22"/>
        </w:rPr>
      </w:pPr>
      <w:hyperlink w:anchor="_Toc476133963" w:history="1">
        <w:r w:rsidRPr="003E4B68">
          <w:rPr>
            <w:rStyle w:val="Hyperlink"/>
            <w:noProof/>
          </w:rPr>
          <w:t>Dodatak B – Tehnološko jamstvo Software Assurance</w:t>
        </w:r>
        <w:r>
          <w:rPr>
            <w:noProof/>
          </w:rPr>
          <w:tab/>
        </w:r>
        <w:r>
          <w:rPr>
            <w:noProof/>
          </w:rPr>
          <w:fldChar w:fldCharType="begin"/>
        </w:r>
        <w:r>
          <w:rPr>
            <w:noProof/>
          </w:rPr>
          <w:instrText xml:space="preserve"> PAGEREF _Toc476133963 \h </w:instrText>
        </w:r>
        <w:r>
          <w:rPr>
            <w:noProof/>
          </w:rPr>
        </w:r>
        <w:r>
          <w:rPr>
            <w:noProof/>
          </w:rPr>
          <w:fldChar w:fldCharType="separate"/>
        </w:r>
        <w:r>
          <w:rPr>
            <w:noProof/>
          </w:rPr>
          <w:t>80</w:t>
        </w:r>
        <w:r>
          <w:rPr>
            <w:noProof/>
          </w:rPr>
          <w:fldChar w:fldCharType="end"/>
        </w:r>
      </w:hyperlink>
    </w:p>
    <w:p w:rsidR="005D3097" w:rsidRDefault="005D3097">
      <w:pPr>
        <w:pStyle w:val="TOC2"/>
        <w:rPr>
          <w:rFonts w:eastAsiaTheme="minorEastAsia"/>
          <w:smallCaps w:val="0"/>
          <w:sz w:val="22"/>
        </w:rPr>
      </w:pPr>
      <w:hyperlink w:anchor="_Toc476133964" w:history="1">
        <w:r w:rsidRPr="003E4B68">
          <w:rPr>
            <w:rStyle w:val="Hyperlink"/>
          </w:rPr>
          <w:t>Kupnja tehnološkog jamstva Software Assurance</w:t>
        </w:r>
        <w:r>
          <w:tab/>
        </w:r>
        <w:r>
          <w:fldChar w:fldCharType="begin"/>
        </w:r>
        <w:r>
          <w:instrText xml:space="preserve"> PAGEREF _Toc476133964 \h </w:instrText>
        </w:r>
        <w:r>
          <w:fldChar w:fldCharType="separate"/>
        </w:r>
        <w:r>
          <w:t>80</w:t>
        </w:r>
        <w:r>
          <w:fldChar w:fldCharType="end"/>
        </w:r>
      </w:hyperlink>
    </w:p>
    <w:p w:rsidR="005D3097" w:rsidRDefault="005D3097">
      <w:pPr>
        <w:pStyle w:val="TOC2"/>
        <w:rPr>
          <w:rFonts w:eastAsiaTheme="minorEastAsia"/>
          <w:smallCaps w:val="0"/>
          <w:sz w:val="22"/>
        </w:rPr>
      </w:pPr>
      <w:hyperlink w:anchor="_Toc476133965" w:history="1">
        <w:r w:rsidRPr="003E4B68">
          <w:rPr>
            <w:rStyle w:val="Hyperlink"/>
          </w:rPr>
          <w:t>Obnova tehnološkog jamstva Software Assurance</w:t>
        </w:r>
        <w:r>
          <w:tab/>
        </w:r>
        <w:r>
          <w:fldChar w:fldCharType="begin"/>
        </w:r>
        <w:r>
          <w:instrText xml:space="preserve"> PAGEREF _Toc476133965 \h </w:instrText>
        </w:r>
        <w:r>
          <w:fldChar w:fldCharType="separate"/>
        </w:r>
        <w:r>
          <w:t>80</w:t>
        </w:r>
        <w:r>
          <w:fldChar w:fldCharType="end"/>
        </w:r>
      </w:hyperlink>
    </w:p>
    <w:p w:rsidR="005D3097" w:rsidRDefault="005D3097">
      <w:pPr>
        <w:pStyle w:val="TOC2"/>
        <w:rPr>
          <w:rFonts w:eastAsiaTheme="minorEastAsia"/>
          <w:smallCaps w:val="0"/>
          <w:sz w:val="22"/>
        </w:rPr>
      </w:pPr>
      <w:hyperlink w:anchor="_Toc476133966" w:history="1">
        <w:r w:rsidRPr="003E4B68">
          <w:rPr>
            <w:rStyle w:val="Hyperlink"/>
          </w:rPr>
          <w:t>Migracijske licence za prekinute ili obustavljene proizvode</w:t>
        </w:r>
        <w:r>
          <w:tab/>
        </w:r>
        <w:r>
          <w:fldChar w:fldCharType="begin"/>
        </w:r>
        <w:r>
          <w:instrText xml:space="preserve"> PAGEREF _Toc476133966 \h </w:instrText>
        </w:r>
        <w:r>
          <w:fldChar w:fldCharType="separate"/>
        </w:r>
        <w:r>
          <w:t>81</w:t>
        </w:r>
        <w:r>
          <w:fldChar w:fldCharType="end"/>
        </w:r>
      </w:hyperlink>
    </w:p>
    <w:p w:rsidR="005D3097" w:rsidRDefault="005D3097">
      <w:pPr>
        <w:pStyle w:val="TOC2"/>
        <w:rPr>
          <w:rFonts w:eastAsiaTheme="minorEastAsia"/>
          <w:smallCaps w:val="0"/>
          <w:sz w:val="22"/>
        </w:rPr>
      </w:pPr>
      <w:hyperlink w:anchor="_Toc476133967" w:history="1">
        <w:r w:rsidRPr="003E4B68">
          <w:rPr>
            <w:rStyle w:val="Hyperlink"/>
          </w:rPr>
          <w:t>Pogodnosti tehnološkog jamstva Software Assurance</w:t>
        </w:r>
        <w:r>
          <w:tab/>
        </w:r>
        <w:r>
          <w:fldChar w:fldCharType="begin"/>
        </w:r>
        <w:r>
          <w:instrText xml:space="preserve"> PAGEREF _Toc476133967 \h </w:instrText>
        </w:r>
        <w:r>
          <w:fldChar w:fldCharType="separate"/>
        </w:r>
        <w:r>
          <w:t>81</w:t>
        </w:r>
        <w:r>
          <w:fldChar w:fldCharType="end"/>
        </w:r>
      </w:hyperlink>
    </w:p>
    <w:p w:rsidR="005D3097" w:rsidRDefault="005D3097">
      <w:pPr>
        <w:pStyle w:val="TOC1"/>
        <w:rPr>
          <w:rFonts w:eastAsiaTheme="minorEastAsia"/>
          <w:b w:val="0"/>
          <w:caps w:val="0"/>
          <w:noProof/>
          <w:sz w:val="22"/>
          <w:szCs w:val="22"/>
        </w:rPr>
      </w:pPr>
      <w:hyperlink w:anchor="_Toc476133968" w:history="1">
        <w:r w:rsidRPr="003E4B68">
          <w:rPr>
            <w:rStyle w:val="Hyperlink"/>
            <w:noProof/>
          </w:rPr>
          <w:t>Dodatak C – Profesionalne usluge</w:t>
        </w:r>
        <w:r>
          <w:rPr>
            <w:noProof/>
          </w:rPr>
          <w:tab/>
        </w:r>
        <w:r>
          <w:rPr>
            <w:noProof/>
          </w:rPr>
          <w:fldChar w:fldCharType="begin"/>
        </w:r>
        <w:r>
          <w:rPr>
            <w:noProof/>
          </w:rPr>
          <w:instrText xml:space="preserve"> PAGEREF _Toc476133968 \h </w:instrText>
        </w:r>
        <w:r>
          <w:rPr>
            <w:noProof/>
          </w:rPr>
        </w:r>
        <w:r>
          <w:rPr>
            <w:noProof/>
          </w:rPr>
          <w:fldChar w:fldCharType="separate"/>
        </w:r>
        <w:r>
          <w:rPr>
            <w:noProof/>
          </w:rPr>
          <w:t>93</w:t>
        </w:r>
        <w:r>
          <w:rPr>
            <w:noProof/>
          </w:rPr>
          <w:fldChar w:fldCharType="end"/>
        </w:r>
      </w:hyperlink>
    </w:p>
    <w:p w:rsidR="005D3097" w:rsidRDefault="005D3097">
      <w:pPr>
        <w:pStyle w:val="TOC2"/>
        <w:rPr>
          <w:rFonts w:eastAsiaTheme="minorEastAsia"/>
          <w:smallCaps w:val="0"/>
          <w:sz w:val="22"/>
        </w:rPr>
      </w:pPr>
      <w:hyperlink w:anchor="_Toc476133969" w:history="1">
        <w:r w:rsidRPr="003E4B68">
          <w:rPr>
            <w:rStyle w:val="Hyperlink"/>
          </w:rPr>
          <w:t>Ponude Microsoft Premier podrške</w:t>
        </w:r>
        <w:r>
          <w:tab/>
        </w:r>
        <w:r>
          <w:fldChar w:fldCharType="begin"/>
        </w:r>
        <w:r>
          <w:instrText xml:space="preserve"> PAGEREF _Toc476133969 \h </w:instrText>
        </w:r>
        <w:r>
          <w:fldChar w:fldCharType="separate"/>
        </w:r>
        <w:r>
          <w:t>93</w:t>
        </w:r>
        <w:r>
          <w:fldChar w:fldCharType="end"/>
        </w:r>
      </w:hyperlink>
    </w:p>
    <w:p w:rsidR="005D3097" w:rsidRDefault="005D3097">
      <w:pPr>
        <w:pStyle w:val="TOC2"/>
        <w:rPr>
          <w:rFonts w:eastAsiaTheme="minorEastAsia"/>
          <w:smallCaps w:val="0"/>
          <w:sz w:val="22"/>
        </w:rPr>
      </w:pPr>
      <w:hyperlink w:anchor="_Toc476133970" w:history="1">
        <w:r w:rsidRPr="003E4B68">
          <w:rPr>
            <w:rStyle w:val="Hyperlink"/>
          </w:rPr>
          <w:t>Ponude Microsoft Digitalnih savjetodavnih usluga</w:t>
        </w:r>
        <w:r>
          <w:tab/>
        </w:r>
        <w:r>
          <w:fldChar w:fldCharType="begin"/>
        </w:r>
        <w:r>
          <w:instrText xml:space="preserve"> PAGEREF _Toc476133970 \h </w:instrText>
        </w:r>
        <w:r>
          <w:fldChar w:fldCharType="separate"/>
        </w:r>
        <w:r>
          <w:t>94</w:t>
        </w:r>
        <w:r>
          <w:fldChar w:fldCharType="end"/>
        </w:r>
      </w:hyperlink>
    </w:p>
    <w:p w:rsidR="005D3097" w:rsidRDefault="005D3097">
      <w:pPr>
        <w:pStyle w:val="TOC2"/>
        <w:rPr>
          <w:rFonts w:eastAsiaTheme="minorEastAsia"/>
          <w:smallCaps w:val="0"/>
          <w:sz w:val="22"/>
        </w:rPr>
      </w:pPr>
      <w:hyperlink w:anchor="_Toc476133971" w:history="1">
        <w:r w:rsidRPr="003E4B68">
          <w:rPr>
            <w:rStyle w:val="Hyperlink"/>
          </w:rPr>
          <w:t>Ponude Sales Productivity Accelerator</w:t>
        </w:r>
        <w:r>
          <w:tab/>
        </w:r>
        <w:r>
          <w:fldChar w:fldCharType="begin"/>
        </w:r>
        <w:r>
          <w:instrText xml:space="preserve"> PAGEREF _Toc476133971 \h </w:instrText>
        </w:r>
        <w:r>
          <w:fldChar w:fldCharType="separate"/>
        </w:r>
        <w:r>
          <w:t>94</w:t>
        </w:r>
        <w:r>
          <w:fldChar w:fldCharType="end"/>
        </w:r>
      </w:hyperlink>
    </w:p>
    <w:p w:rsidR="005D3097" w:rsidRDefault="005D3097">
      <w:pPr>
        <w:pStyle w:val="TOC1"/>
        <w:rPr>
          <w:rFonts w:eastAsiaTheme="minorEastAsia"/>
          <w:b w:val="0"/>
          <w:caps w:val="0"/>
          <w:noProof/>
          <w:sz w:val="22"/>
          <w:szCs w:val="22"/>
        </w:rPr>
      </w:pPr>
      <w:hyperlink w:anchor="_Toc476133972" w:history="1">
        <w:r w:rsidRPr="003E4B68">
          <w:rPr>
            <w:rStyle w:val="Hyperlink"/>
            <w:noProof/>
          </w:rPr>
          <w:t>Dodatak D – Dodatne odredbe Ugovora o Programu</w:t>
        </w:r>
        <w:r>
          <w:rPr>
            <w:noProof/>
          </w:rPr>
          <w:tab/>
        </w:r>
        <w:r>
          <w:rPr>
            <w:noProof/>
          </w:rPr>
          <w:fldChar w:fldCharType="begin"/>
        </w:r>
        <w:r>
          <w:rPr>
            <w:noProof/>
          </w:rPr>
          <w:instrText xml:space="preserve"> PAGEREF _Toc476133972 \h </w:instrText>
        </w:r>
        <w:r>
          <w:rPr>
            <w:noProof/>
          </w:rPr>
        </w:r>
        <w:r>
          <w:rPr>
            <w:noProof/>
          </w:rPr>
          <w:fldChar w:fldCharType="separate"/>
        </w:r>
        <w:r>
          <w:rPr>
            <w:noProof/>
          </w:rPr>
          <w:t>96</w:t>
        </w:r>
        <w:r>
          <w:rPr>
            <w:noProof/>
          </w:rPr>
          <w:fldChar w:fldCharType="end"/>
        </w:r>
      </w:hyperlink>
    </w:p>
    <w:p w:rsidR="005D3097" w:rsidRDefault="005D3097">
      <w:pPr>
        <w:pStyle w:val="TOC2"/>
        <w:rPr>
          <w:rFonts w:eastAsiaTheme="minorEastAsia"/>
          <w:smallCaps w:val="0"/>
          <w:sz w:val="22"/>
        </w:rPr>
      </w:pPr>
      <w:hyperlink w:anchor="_Toc476133973" w:history="1">
        <w:r w:rsidRPr="003E4B68">
          <w:rPr>
            <w:rStyle w:val="Hyperlink"/>
          </w:rPr>
          <w:t>Dodatne odredbe za program Select Plus</w:t>
        </w:r>
        <w:r>
          <w:tab/>
        </w:r>
        <w:r>
          <w:fldChar w:fldCharType="begin"/>
        </w:r>
        <w:r>
          <w:instrText xml:space="preserve"> PAGEREF _Toc476133973 \h </w:instrText>
        </w:r>
        <w:r>
          <w:fldChar w:fldCharType="separate"/>
        </w:r>
        <w:r>
          <w:t>96</w:t>
        </w:r>
        <w:r>
          <w:fldChar w:fldCharType="end"/>
        </w:r>
      </w:hyperlink>
    </w:p>
    <w:p w:rsidR="005D3097" w:rsidRDefault="005D3097">
      <w:pPr>
        <w:pStyle w:val="TOC2"/>
        <w:rPr>
          <w:rFonts w:eastAsiaTheme="minorEastAsia"/>
          <w:smallCaps w:val="0"/>
          <w:sz w:val="22"/>
        </w:rPr>
      </w:pPr>
      <w:hyperlink w:anchor="_Toc476133974" w:history="1">
        <w:r w:rsidRPr="003E4B68">
          <w:rPr>
            <w:rStyle w:val="Hyperlink"/>
          </w:rPr>
          <w:t>Definicija Upravljanja za Kvalificirane uređaje</w:t>
        </w:r>
        <w:r>
          <w:tab/>
        </w:r>
        <w:r>
          <w:fldChar w:fldCharType="begin"/>
        </w:r>
        <w:r>
          <w:instrText xml:space="preserve"> PAGEREF _Toc476133974 \h </w:instrText>
        </w:r>
        <w:r>
          <w:fldChar w:fldCharType="separate"/>
        </w:r>
        <w:r>
          <w:t>96</w:t>
        </w:r>
        <w:r>
          <w:fldChar w:fldCharType="end"/>
        </w:r>
      </w:hyperlink>
    </w:p>
    <w:p w:rsidR="005D3097" w:rsidRDefault="005D3097">
      <w:pPr>
        <w:pStyle w:val="TOC2"/>
        <w:rPr>
          <w:rFonts w:eastAsiaTheme="minorEastAsia"/>
          <w:smallCaps w:val="0"/>
          <w:sz w:val="22"/>
        </w:rPr>
      </w:pPr>
      <w:hyperlink w:anchor="_Toc476133975" w:history="1">
        <w:r w:rsidRPr="003E4B68">
          <w:rPr>
            <w:rStyle w:val="Hyperlink"/>
          </w:rPr>
          <w:t>Online usluge u programima Open</w:t>
        </w:r>
        <w:r>
          <w:tab/>
        </w:r>
        <w:r>
          <w:fldChar w:fldCharType="begin"/>
        </w:r>
        <w:r>
          <w:instrText xml:space="preserve"> PAGEREF _Toc476133975 \h </w:instrText>
        </w:r>
        <w:r>
          <w:fldChar w:fldCharType="separate"/>
        </w:r>
        <w:r>
          <w:t>96</w:t>
        </w:r>
        <w:r>
          <w:fldChar w:fldCharType="end"/>
        </w:r>
      </w:hyperlink>
    </w:p>
    <w:p w:rsidR="005D3097" w:rsidRDefault="005D3097">
      <w:pPr>
        <w:pStyle w:val="TOC2"/>
        <w:rPr>
          <w:rFonts w:eastAsiaTheme="minorEastAsia"/>
          <w:smallCaps w:val="0"/>
          <w:sz w:val="22"/>
        </w:rPr>
      </w:pPr>
      <w:hyperlink w:anchor="_Toc476133976" w:history="1">
        <w:r w:rsidRPr="003E4B68">
          <w:rPr>
            <w:rStyle w:val="Hyperlink"/>
          </w:rPr>
          <w:t>Dodatne odredbe za Profesionalne usluge – naslijeđeni ugovori</w:t>
        </w:r>
        <w:r>
          <w:tab/>
        </w:r>
        <w:r>
          <w:fldChar w:fldCharType="begin"/>
        </w:r>
        <w:r>
          <w:instrText xml:space="preserve"> PAGEREF _Toc476133976 \h </w:instrText>
        </w:r>
        <w:r>
          <w:fldChar w:fldCharType="separate"/>
        </w:r>
        <w:r>
          <w:t>96</w:t>
        </w:r>
        <w:r>
          <w:fldChar w:fldCharType="end"/>
        </w:r>
      </w:hyperlink>
    </w:p>
    <w:p w:rsidR="005D3097" w:rsidRDefault="005D3097">
      <w:pPr>
        <w:pStyle w:val="TOC1"/>
        <w:rPr>
          <w:rFonts w:eastAsiaTheme="minorEastAsia"/>
          <w:b w:val="0"/>
          <w:caps w:val="0"/>
          <w:noProof/>
          <w:sz w:val="22"/>
          <w:szCs w:val="22"/>
        </w:rPr>
      </w:pPr>
      <w:hyperlink w:anchor="_Toc476133977" w:history="1">
        <w:r w:rsidRPr="003E4B68">
          <w:rPr>
            <w:rStyle w:val="Hyperlink"/>
            <w:noProof/>
          </w:rPr>
          <w:t>Dodatak E – Promocije</w:t>
        </w:r>
        <w:r>
          <w:rPr>
            <w:noProof/>
          </w:rPr>
          <w:tab/>
        </w:r>
        <w:r>
          <w:rPr>
            <w:noProof/>
          </w:rPr>
          <w:fldChar w:fldCharType="begin"/>
        </w:r>
        <w:r>
          <w:rPr>
            <w:noProof/>
          </w:rPr>
          <w:instrText xml:space="preserve"> PAGEREF _Toc476133977 \h </w:instrText>
        </w:r>
        <w:r>
          <w:rPr>
            <w:noProof/>
          </w:rPr>
        </w:r>
        <w:r>
          <w:rPr>
            <w:noProof/>
          </w:rPr>
          <w:fldChar w:fldCharType="separate"/>
        </w:r>
        <w:r>
          <w:rPr>
            <w:noProof/>
          </w:rPr>
          <w:t>98</w:t>
        </w:r>
        <w:r>
          <w:rPr>
            <w:noProof/>
          </w:rPr>
          <w:fldChar w:fldCharType="end"/>
        </w:r>
      </w:hyperlink>
    </w:p>
    <w:p w:rsidR="005D3097" w:rsidRDefault="005D3097">
      <w:pPr>
        <w:pStyle w:val="TOC2"/>
        <w:rPr>
          <w:rFonts w:eastAsiaTheme="minorEastAsia"/>
          <w:smallCaps w:val="0"/>
          <w:sz w:val="22"/>
        </w:rPr>
      </w:pPr>
      <w:hyperlink w:anchor="_Toc476133978" w:history="1">
        <w:r w:rsidRPr="003E4B68">
          <w:rPr>
            <w:rStyle w:val="Hyperlink"/>
          </w:rPr>
          <w:t>Promocija Azure Compute Capacity</w:t>
        </w:r>
        <w:r>
          <w:tab/>
        </w:r>
        <w:r>
          <w:fldChar w:fldCharType="begin"/>
        </w:r>
        <w:r>
          <w:instrText xml:space="preserve"> PAGEREF _Toc476133978 \h </w:instrText>
        </w:r>
        <w:r>
          <w:fldChar w:fldCharType="separate"/>
        </w:r>
        <w:r>
          <w:t>98</w:t>
        </w:r>
        <w:r>
          <w:fldChar w:fldCharType="end"/>
        </w:r>
      </w:hyperlink>
    </w:p>
    <w:p w:rsidR="005D3097" w:rsidRDefault="005D3097">
      <w:pPr>
        <w:pStyle w:val="TOC2"/>
        <w:rPr>
          <w:rFonts w:eastAsiaTheme="minorEastAsia"/>
          <w:smallCaps w:val="0"/>
          <w:sz w:val="22"/>
        </w:rPr>
      </w:pPr>
      <w:hyperlink w:anchor="_Toc476133979" w:history="1">
        <w:r w:rsidRPr="003E4B68">
          <w:rPr>
            <w:rStyle w:val="Hyperlink"/>
          </w:rPr>
          <w:t>Ponuda Novčane obveze za Azure za nove klijente</w:t>
        </w:r>
        <w:r>
          <w:tab/>
        </w:r>
        <w:r>
          <w:fldChar w:fldCharType="begin"/>
        </w:r>
        <w:r>
          <w:instrText xml:space="preserve"> PAGEREF _Toc476133979 \h </w:instrText>
        </w:r>
        <w:r>
          <w:fldChar w:fldCharType="separate"/>
        </w:r>
        <w:r>
          <w:t>98</w:t>
        </w:r>
        <w:r>
          <w:fldChar w:fldCharType="end"/>
        </w:r>
      </w:hyperlink>
    </w:p>
    <w:p w:rsidR="005D3097" w:rsidRDefault="005D3097">
      <w:pPr>
        <w:pStyle w:val="TOC1"/>
        <w:rPr>
          <w:rFonts w:eastAsiaTheme="minorEastAsia"/>
          <w:b w:val="0"/>
          <w:caps w:val="0"/>
          <w:noProof/>
          <w:sz w:val="22"/>
          <w:szCs w:val="22"/>
        </w:rPr>
      </w:pPr>
      <w:hyperlink w:anchor="_Toc476133980" w:history="1">
        <w:r w:rsidRPr="003E4B68">
          <w:rPr>
            <w:rStyle w:val="Hyperlink"/>
            <w:noProof/>
          </w:rPr>
          <w:t>Dodatak F – Odredbe za sustav za pohranu</w:t>
        </w:r>
        <w:r>
          <w:rPr>
            <w:noProof/>
          </w:rPr>
          <w:tab/>
        </w:r>
        <w:r>
          <w:rPr>
            <w:noProof/>
          </w:rPr>
          <w:fldChar w:fldCharType="begin"/>
        </w:r>
        <w:r>
          <w:rPr>
            <w:noProof/>
          </w:rPr>
          <w:instrText xml:space="preserve"> PAGEREF _Toc476133980 \h </w:instrText>
        </w:r>
        <w:r>
          <w:rPr>
            <w:noProof/>
          </w:rPr>
        </w:r>
        <w:r>
          <w:rPr>
            <w:noProof/>
          </w:rPr>
          <w:fldChar w:fldCharType="separate"/>
        </w:r>
        <w:r>
          <w:rPr>
            <w:noProof/>
          </w:rPr>
          <w:t>99</w:t>
        </w:r>
        <w:r>
          <w:rPr>
            <w:noProof/>
          </w:rPr>
          <w:fldChar w:fldCharType="end"/>
        </w:r>
      </w:hyperlink>
    </w:p>
    <w:p w:rsidR="005D3097" w:rsidRDefault="005D3097">
      <w:pPr>
        <w:pStyle w:val="TOC2"/>
        <w:rPr>
          <w:rFonts w:eastAsiaTheme="minorEastAsia"/>
          <w:smallCaps w:val="0"/>
          <w:sz w:val="22"/>
        </w:rPr>
      </w:pPr>
      <w:hyperlink w:anchor="_Toc476133981" w:history="1">
        <w:r w:rsidRPr="003E4B68">
          <w:rPr>
            <w:rStyle w:val="Hyperlink"/>
          </w:rPr>
          <w:t>Dostupnost</w:t>
        </w:r>
        <w:r>
          <w:tab/>
        </w:r>
        <w:r>
          <w:fldChar w:fldCharType="begin"/>
        </w:r>
        <w:r>
          <w:instrText xml:space="preserve"> PAGEREF _Toc476133981 \h </w:instrText>
        </w:r>
        <w:r>
          <w:fldChar w:fldCharType="separate"/>
        </w:r>
        <w:r>
          <w:t>99</w:t>
        </w:r>
        <w:r>
          <w:fldChar w:fldCharType="end"/>
        </w:r>
      </w:hyperlink>
    </w:p>
    <w:p w:rsidR="005D3097" w:rsidRDefault="005D3097">
      <w:pPr>
        <w:pStyle w:val="TOC2"/>
        <w:rPr>
          <w:rFonts w:eastAsiaTheme="minorEastAsia"/>
          <w:smallCaps w:val="0"/>
          <w:sz w:val="22"/>
        </w:rPr>
      </w:pPr>
      <w:hyperlink w:anchor="_Toc476133982" w:history="1">
        <w:r w:rsidRPr="003E4B68">
          <w:rPr>
            <w:rStyle w:val="Hyperlink"/>
          </w:rPr>
          <w:t>Isporuka i vlasništvo</w:t>
        </w:r>
        <w:r>
          <w:tab/>
        </w:r>
        <w:r>
          <w:fldChar w:fldCharType="begin"/>
        </w:r>
        <w:r>
          <w:instrText xml:space="preserve"> PAGEREF _Toc476133982 \h </w:instrText>
        </w:r>
        <w:r>
          <w:fldChar w:fldCharType="separate"/>
        </w:r>
        <w:r>
          <w:t>99</w:t>
        </w:r>
        <w:r>
          <w:fldChar w:fldCharType="end"/>
        </w:r>
      </w:hyperlink>
    </w:p>
    <w:p w:rsidR="005D3097" w:rsidRDefault="005D3097">
      <w:pPr>
        <w:pStyle w:val="TOC2"/>
        <w:rPr>
          <w:rFonts w:eastAsiaTheme="minorEastAsia"/>
          <w:smallCaps w:val="0"/>
          <w:sz w:val="22"/>
        </w:rPr>
      </w:pPr>
      <w:hyperlink w:anchor="_Toc476133983" w:history="1">
        <w:r w:rsidRPr="003E4B68">
          <w:rPr>
            <w:rStyle w:val="Hyperlink"/>
          </w:rPr>
          <w:t>Softver sustava za pohranu</w:t>
        </w:r>
        <w:r>
          <w:tab/>
        </w:r>
        <w:r>
          <w:fldChar w:fldCharType="begin"/>
        </w:r>
        <w:r>
          <w:instrText xml:space="preserve"> PAGEREF _Toc476133983 \h </w:instrText>
        </w:r>
        <w:r>
          <w:fldChar w:fldCharType="separate"/>
        </w:r>
        <w:r>
          <w:t>99</w:t>
        </w:r>
        <w:r>
          <w:fldChar w:fldCharType="end"/>
        </w:r>
      </w:hyperlink>
    </w:p>
    <w:p w:rsidR="005D3097" w:rsidRDefault="005D3097">
      <w:pPr>
        <w:pStyle w:val="TOC2"/>
        <w:rPr>
          <w:rFonts w:eastAsiaTheme="minorEastAsia"/>
          <w:smallCaps w:val="0"/>
          <w:sz w:val="22"/>
        </w:rPr>
      </w:pPr>
      <w:hyperlink w:anchor="_Toc476133984" w:history="1">
        <w:r w:rsidRPr="003E4B68">
          <w:rPr>
            <w:rStyle w:val="Hyperlink"/>
          </w:rPr>
          <w:t>Ograničeno jamstvo za hardver</w:t>
        </w:r>
        <w:r>
          <w:tab/>
        </w:r>
        <w:r>
          <w:fldChar w:fldCharType="begin"/>
        </w:r>
        <w:r>
          <w:instrText xml:space="preserve"> PAGEREF _Toc476133984 \h </w:instrText>
        </w:r>
        <w:r>
          <w:fldChar w:fldCharType="separate"/>
        </w:r>
        <w:r>
          <w:t>99</w:t>
        </w:r>
        <w:r>
          <w:fldChar w:fldCharType="end"/>
        </w:r>
      </w:hyperlink>
    </w:p>
    <w:p w:rsidR="005D3097" w:rsidRDefault="005D3097">
      <w:pPr>
        <w:pStyle w:val="TOC2"/>
        <w:rPr>
          <w:rFonts w:eastAsiaTheme="minorEastAsia"/>
          <w:smallCaps w:val="0"/>
          <w:sz w:val="22"/>
        </w:rPr>
      </w:pPr>
      <w:hyperlink w:anchor="_Toc476133985" w:history="1">
        <w:r w:rsidRPr="003E4B68">
          <w:rPr>
            <w:rStyle w:val="Hyperlink"/>
          </w:rPr>
          <w:t>Obeštećenje. Zaštita od zahtjeva/tužbi trećih osoba</w:t>
        </w:r>
        <w:r>
          <w:tab/>
        </w:r>
        <w:r>
          <w:fldChar w:fldCharType="begin"/>
        </w:r>
        <w:r>
          <w:instrText xml:space="preserve"> PAGEREF _Toc476133985 \h </w:instrText>
        </w:r>
        <w:r>
          <w:fldChar w:fldCharType="separate"/>
        </w:r>
        <w:r>
          <w:t>100</w:t>
        </w:r>
        <w:r>
          <w:fldChar w:fldCharType="end"/>
        </w:r>
      </w:hyperlink>
    </w:p>
    <w:p w:rsidR="005D3097" w:rsidRDefault="005D3097">
      <w:pPr>
        <w:pStyle w:val="TOC2"/>
        <w:rPr>
          <w:rFonts w:eastAsiaTheme="minorEastAsia"/>
          <w:smallCaps w:val="0"/>
          <w:sz w:val="22"/>
        </w:rPr>
      </w:pPr>
      <w:hyperlink w:anchor="_Toc476133986" w:history="1">
        <w:r w:rsidRPr="003E4B68">
          <w:rPr>
            <w:rStyle w:val="Hyperlink"/>
          </w:rPr>
          <w:t>Ograničenje odgovornosti</w:t>
        </w:r>
        <w:r>
          <w:tab/>
        </w:r>
        <w:r>
          <w:fldChar w:fldCharType="begin"/>
        </w:r>
        <w:r>
          <w:instrText xml:space="preserve"> PAGEREF _Toc476133986 \h </w:instrText>
        </w:r>
        <w:r>
          <w:fldChar w:fldCharType="separate"/>
        </w:r>
        <w:r>
          <w:t>100</w:t>
        </w:r>
        <w:r>
          <w:fldChar w:fldCharType="end"/>
        </w:r>
      </w:hyperlink>
    </w:p>
    <w:p w:rsidR="005D3097" w:rsidRDefault="005D3097">
      <w:pPr>
        <w:pStyle w:val="TOC2"/>
        <w:rPr>
          <w:rFonts w:eastAsiaTheme="minorEastAsia"/>
          <w:smallCaps w:val="0"/>
          <w:sz w:val="22"/>
        </w:rPr>
      </w:pPr>
      <w:hyperlink w:anchor="_Toc476133987" w:history="1">
        <w:r w:rsidRPr="003E4B68">
          <w:rPr>
            <w:rStyle w:val="Hyperlink"/>
          </w:rPr>
          <w:t>Zakoni SAD-a o kontroli izvoza</w:t>
        </w:r>
        <w:r>
          <w:tab/>
        </w:r>
        <w:r>
          <w:fldChar w:fldCharType="begin"/>
        </w:r>
        <w:r>
          <w:instrText xml:space="preserve"> PAGEREF _Toc476133987 \h </w:instrText>
        </w:r>
        <w:r>
          <w:fldChar w:fldCharType="separate"/>
        </w:r>
        <w:r>
          <w:t>100</w:t>
        </w:r>
        <w:r>
          <w:fldChar w:fldCharType="end"/>
        </w:r>
      </w:hyperlink>
    </w:p>
    <w:p w:rsidR="005D3097" w:rsidRDefault="005D3097">
      <w:pPr>
        <w:pStyle w:val="TOC2"/>
        <w:rPr>
          <w:rFonts w:eastAsiaTheme="minorEastAsia"/>
          <w:smallCaps w:val="0"/>
          <w:sz w:val="22"/>
        </w:rPr>
      </w:pPr>
      <w:hyperlink w:anchor="_Toc476133988" w:history="1">
        <w:r w:rsidRPr="003E4B68">
          <w:rPr>
            <w:rStyle w:val="Hyperlink"/>
          </w:rPr>
          <w:t>Prikupljanje dijagnostičkih podataka</w:t>
        </w:r>
        <w:r>
          <w:tab/>
        </w:r>
        <w:r>
          <w:fldChar w:fldCharType="begin"/>
        </w:r>
        <w:r>
          <w:instrText xml:space="preserve"> PAGEREF _Toc476133988 \h </w:instrText>
        </w:r>
        <w:r>
          <w:fldChar w:fldCharType="separate"/>
        </w:r>
        <w:r>
          <w:t>100</w:t>
        </w:r>
        <w:r>
          <w:fldChar w:fldCharType="end"/>
        </w:r>
      </w:hyperlink>
    </w:p>
    <w:p w:rsidR="005D3097" w:rsidRDefault="005D3097">
      <w:pPr>
        <w:pStyle w:val="TOC2"/>
        <w:rPr>
          <w:rFonts w:eastAsiaTheme="minorEastAsia"/>
          <w:smallCaps w:val="0"/>
          <w:sz w:val="22"/>
        </w:rPr>
      </w:pPr>
      <w:hyperlink w:anchor="_Toc476133989" w:history="1">
        <w:r w:rsidRPr="003E4B68">
          <w:rPr>
            <w:rStyle w:val="Hyperlink"/>
          </w:rPr>
          <w:t>Upotreba u državnim ustanovama</w:t>
        </w:r>
        <w:r>
          <w:tab/>
        </w:r>
        <w:r>
          <w:fldChar w:fldCharType="begin"/>
        </w:r>
        <w:r>
          <w:instrText xml:space="preserve"> PAGEREF _Toc476133989 \h </w:instrText>
        </w:r>
        <w:r>
          <w:fldChar w:fldCharType="separate"/>
        </w:r>
        <w:r>
          <w:t>100</w:t>
        </w:r>
        <w:r>
          <w:fldChar w:fldCharType="end"/>
        </w:r>
      </w:hyperlink>
    </w:p>
    <w:p w:rsidR="005D3097" w:rsidRDefault="005D3097">
      <w:pPr>
        <w:pStyle w:val="TOC1"/>
        <w:rPr>
          <w:rFonts w:eastAsiaTheme="minorEastAsia"/>
          <w:b w:val="0"/>
          <w:caps w:val="0"/>
          <w:noProof/>
          <w:sz w:val="22"/>
          <w:szCs w:val="22"/>
        </w:rPr>
      </w:pPr>
      <w:hyperlink w:anchor="_Toc476133990" w:history="1">
        <w:r w:rsidRPr="003E4B68">
          <w:rPr>
            <w:rStyle w:val="Hyperlink"/>
            <w:noProof/>
          </w:rPr>
          <w:t>Dodatak G – Premium Assurance</w:t>
        </w:r>
        <w:r>
          <w:rPr>
            <w:noProof/>
          </w:rPr>
          <w:tab/>
        </w:r>
        <w:r>
          <w:rPr>
            <w:noProof/>
          </w:rPr>
          <w:fldChar w:fldCharType="begin"/>
        </w:r>
        <w:r>
          <w:rPr>
            <w:noProof/>
          </w:rPr>
          <w:instrText xml:space="preserve"> PAGEREF _Toc476133990 \h </w:instrText>
        </w:r>
        <w:r>
          <w:rPr>
            <w:noProof/>
          </w:rPr>
        </w:r>
        <w:r>
          <w:rPr>
            <w:noProof/>
          </w:rPr>
          <w:fldChar w:fldCharType="separate"/>
        </w:r>
        <w:r>
          <w:rPr>
            <w:noProof/>
          </w:rPr>
          <w:t>101</w:t>
        </w:r>
        <w:r>
          <w:rPr>
            <w:noProof/>
          </w:rPr>
          <w:fldChar w:fldCharType="end"/>
        </w:r>
      </w:hyperlink>
    </w:p>
    <w:p w:rsidR="005D3097" w:rsidRDefault="005D3097">
      <w:pPr>
        <w:pStyle w:val="TOC1"/>
        <w:rPr>
          <w:rFonts w:eastAsiaTheme="minorEastAsia"/>
          <w:b w:val="0"/>
          <w:caps w:val="0"/>
          <w:noProof/>
          <w:sz w:val="22"/>
          <w:szCs w:val="22"/>
        </w:rPr>
      </w:pPr>
      <w:hyperlink w:anchor="_Toc476133991" w:history="1">
        <w:r w:rsidRPr="003E4B68">
          <w:rPr>
            <w:rStyle w:val="Hyperlink"/>
            <w:noProof/>
          </w:rPr>
          <w:t>Kazalo</w:t>
        </w:r>
        <w:r>
          <w:rPr>
            <w:noProof/>
          </w:rPr>
          <w:tab/>
        </w:r>
        <w:r>
          <w:rPr>
            <w:noProof/>
          </w:rPr>
          <w:fldChar w:fldCharType="begin"/>
        </w:r>
        <w:r>
          <w:rPr>
            <w:noProof/>
          </w:rPr>
          <w:instrText xml:space="preserve"> PAGEREF _Toc476133991 \h </w:instrText>
        </w:r>
        <w:r>
          <w:rPr>
            <w:noProof/>
          </w:rPr>
        </w:r>
        <w:r>
          <w:rPr>
            <w:noProof/>
          </w:rPr>
          <w:fldChar w:fldCharType="separate"/>
        </w:r>
        <w:r>
          <w:rPr>
            <w:noProof/>
          </w:rPr>
          <w:t>103</w:t>
        </w:r>
        <w:r>
          <w:rPr>
            <w:noProof/>
          </w:rPr>
          <w:fldChar w:fldCharType="end"/>
        </w:r>
      </w:hyperlink>
    </w:p>
    <w:p w:rsidR="003163E4" w:rsidRDefault="00B13E6A">
      <w:pPr>
        <w:pStyle w:val="ProductList-Body"/>
        <w:sectPr w:rsidR="003163E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rsidR="003163E4" w:rsidRDefault="003163E4">
      <w:pPr>
        <w:pStyle w:val="ProductList-Body"/>
      </w:pPr>
    </w:p>
    <w:p w:rsidR="003163E4" w:rsidRDefault="003163E4">
      <w:pPr>
        <w:sectPr w:rsidR="003163E4">
          <w:headerReference w:type="default" r:id="rId18"/>
          <w:footerReference w:type="default" r:id="rId19"/>
          <w:type w:val="continuous"/>
          <w:pgSz w:w="12240" w:h="15840" w:code="1"/>
          <w:pgMar w:top="1170" w:right="720" w:bottom="720" w:left="720" w:header="432" w:footer="288" w:gutter="0"/>
          <w:cols w:space="360"/>
        </w:sectPr>
      </w:pPr>
    </w:p>
    <w:p w:rsidR="003163E4" w:rsidRDefault="00B13E6A">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6133874"/>
      <w:r>
        <w:instrText>Uvod</w:instrText>
      </w:r>
      <w:bookmarkEnd w:id="3"/>
      <w:r>
        <w:instrText>" \l 1</w:instrText>
      </w:r>
      <w:r>
        <w:fldChar w:fldCharType="end"/>
      </w:r>
    </w:p>
    <w:p w:rsidR="003163E4" w:rsidRDefault="003163E4">
      <w:pPr>
        <w:pStyle w:val="ProductList-Body"/>
      </w:pPr>
    </w:p>
    <w:p w:rsidR="003163E4" w:rsidRDefault="00B13E6A">
      <w:pPr>
        <w:pStyle w:val="ProductList-Offering1Heading"/>
        <w:outlineLvl w:val="1"/>
      </w:pPr>
      <w:bookmarkStart w:id="4" w:name="_Sec532"/>
      <w:r>
        <w:t>O ovom dokumentu</w:t>
      </w:r>
      <w:bookmarkEnd w:id="4"/>
      <w:r>
        <w:fldChar w:fldCharType="begin"/>
      </w:r>
      <w:r>
        <w:instrText xml:space="preserve"> TC "</w:instrText>
      </w:r>
      <w:bookmarkStart w:id="5" w:name="_Toc476133875"/>
      <w:r>
        <w:instrText>O ovom dokumentu</w:instrText>
      </w:r>
      <w:bookmarkEnd w:id="5"/>
      <w:r>
        <w:instrText>" \l 2</w:instrText>
      </w:r>
      <w:r>
        <w:fldChar w:fldCharType="end"/>
      </w:r>
    </w:p>
    <w:p w:rsidR="003163E4" w:rsidRDefault="00B13E6A">
      <w:pPr>
        <w:pStyle w:val="ProductList-Body"/>
      </w:pPr>
      <w:r>
        <w:t xml:space="preserve">Počevši </w:t>
      </w:r>
      <w:proofErr w:type="gramStart"/>
      <w:r>
        <w:t>od</w:t>
      </w:r>
      <w:proofErr w:type="gramEnd"/>
      <w:r>
        <w:t xml:space="preserve"> 1. </w:t>
      </w:r>
      <w:proofErr w:type="gramStart"/>
      <w:r>
        <w:t>srpnja</w:t>
      </w:r>
      <w:proofErr w:type="gramEnd"/>
      <w:r>
        <w:t xml:space="preserve"> 2015., Odredbe za proizvode zamjenjuju Popis proizvoda i Prava na korištenje proizvoda (engl. Product Use Rights, PUR). Sve reference </w:t>
      </w:r>
      <w:proofErr w:type="gramStart"/>
      <w:r>
        <w:t>na</w:t>
      </w:r>
      <w:proofErr w:type="gramEnd"/>
      <w:r>
        <w:t xml:space="preserve"> Popis proizvoda i Prava na korištenje proizvoda u Klijentovim ugovorima o količinskom licenciranju</w:t>
      </w:r>
      <w:r>
        <w:t xml:space="preserve"> odnose se na primjenjive odjeljke u Odredbama za proizvode. Odredbe za proizvode opisuju dostupnost Proizvoda i Profesionalnih usluga putem Microsoftovih programa količinskog licenciranja (prethodno opisanih u Popisu proizvoda), kao i prava </w:t>
      </w:r>
      <w:proofErr w:type="gramStart"/>
      <w:r>
        <w:t>na</w:t>
      </w:r>
      <w:proofErr w:type="gramEnd"/>
      <w:r>
        <w:t xml:space="preserve"> korištenje </w:t>
      </w:r>
      <w:r>
        <w:t xml:space="preserve">Softverskih proizvoda (prethodno opisanih u Pravima na korištenje proizvoda). Uvjeti pružanja usluga za </w:t>
      </w:r>
      <w:proofErr w:type="gramStart"/>
      <w:r>
        <w:t>Online</w:t>
      </w:r>
      <w:proofErr w:type="gramEnd"/>
      <w:r>
        <w:t xml:space="preserve"> usluge referencirane u ovom dokumentu objavljene su u dokumentu Odredbe za Online usluge (OST) na web-mjestu </w:t>
      </w:r>
      <w:hyperlink r:id="rId20">
        <w:r>
          <w:rPr>
            <w:color w:val="00467F"/>
            <w:u w:val="single"/>
          </w:rPr>
          <w:t>http://go.microsoft.com/?linkid=9840733</w:t>
        </w:r>
      </w:hyperlink>
      <w:r>
        <w:t>.</w:t>
      </w:r>
    </w:p>
    <w:p w:rsidR="003163E4" w:rsidRDefault="003163E4">
      <w:pPr>
        <w:pStyle w:val="ProductList-Body"/>
      </w:pPr>
    </w:p>
    <w:p w:rsidR="003163E4" w:rsidRDefault="00B13E6A">
      <w:pPr>
        <w:pStyle w:val="ProductList-Body"/>
      </w:pPr>
      <w:r>
        <w:t xml:space="preserve">Proizvodi navedeni u Odredbama za proizvode dostupni su </w:t>
      </w:r>
      <w:proofErr w:type="gramStart"/>
      <w:r>
        <w:t>od</w:t>
      </w:r>
      <w:proofErr w:type="gramEnd"/>
      <w:r>
        <w:t xml:space="preserve"> datuma na </w:t>
      </w:r>
      <w:hyperlink w:anchor="_Sec843">
        <w:r>
          <w:rPr>
            <w:color w:val="00467F"/>
            <w:u w:val="single"/>
          </w:rPr>
          <w:t>naslovnici</w:t>
        </w:r>
      </w:hyperlink>
      <w:r>
        <w:t xml:space="preserve"> Odredbi za proizvode. Starije verzije Odredbi za proizvode, uključujući starije v</w:t>
      </w:r>
      <w:r>
        <w:t xml:space="preserve">erzije Popisa proizvoda i Prava </w:t>
      </w:r>
      <w:proofErr w:type="gramStart"/>
      <w:r>
        <w:t>na</w:t>
      </w:r>
      <w:proofErr w:type="gramEnd"/>
      <w:r>
        <w:t xml:space="preserve"> korištenje proizvoda, dostupne su na adresi </w:t>
      </w:r>
      <w:hyperlink r:id="rId21">
        <w:r>
          <w:rPr>
            <w:color w:val="00467F"/>
            <w:u w:val="single"/>
          </w:rPr>
          <w:t>http://go.microsoft.com/?linkid=9839207</w:t>
        </w:r>
      </w:hyperlink>
      <w:r>
        <w:t xml:space="preserve">. Informacije o obustavljenim Microsoftovim proizvodima i uslugama dostupne su </w:t>
      </w:r>
      <w:proofErr w:type="gramStart"/>
      <w:r>
        <w:t>na</w:t>
      </w:r>
      <w:proofErr w:type="gramEnd"/>
      <w:r>
        <w:t xml:space="preserve"> adresi </w:t>
      </w:r>
      <w:hyperlink r:id="rId22">
        <w:r>
          <w:rPr>
            <w:color w:val="00467F"/>
            <w:u w:val="single"/>
          </w:rPr>
          <w:t>http://www.microsoftvolumelicensing.com</w:t>
        </w:r>
      </w:hyperlink>
      <w:r>
        <w:t xml:space="preserve">. Klijenti se trebaju obratiti svojem prodavaču </w:t>
      </w:r>
      <w:proofErr w:type="gramStart"/>
      <w:r>
        <w:t>ili</w:t>
      </w:r>
      <w:proofErr w:type="gramEnd"/>
      <w:r>
        <w:t xml:space="preserve"> Microsoftovu voditelju za korisnike kako bi dobili informacije u vezi s regionalnom dostupnošću </w:t>
      </w:r>
      <w:r>
        <w:t>Microsoftovih proizvoda i Profesionalnih usluga.</w:t>
      </w:r>
    </w:p>
    <w:p w:rsidR="003163E4" w:rsidRDefault="00B13E6A">
      <w:pPr>
        <w:pStyle w:val="ProductList-Offering1Heading"/>
        <w:outlineLvl w:val="1"/>
      </w:pPr>
      <w:bookmarkStart w:id="6" w:name="_Sec533"/>
      <w:r>
        <w:t>Sadržaj ovog dokumenta</w:t>
      </w:r>
      <w:bookmarkEnd w:id="6"/>
      <w:r>
        <w:fldChar w:fldCharType="begin"/>
      </w:r>
      <w:r>
        <w:instrText xml:space="preserve"> TC "</w:instrText>
      </w:r>
      <w:bookmarkStart w:id="7" w:name="_Toc476133876"/>
      <w:r>
        <w:instrText>Sadržaj ovog dokumenta</w:instrText>
      </w:r>
      <w:bookmarkEnd w:id="7"/>
      <w:r>
        <w:instrText>" \l 2</w:instrText>
      </w:r>
      <w:r>
        <w:fldChar w:fldCharType="end"/>
      </w:r>
    </w:p>
    <w:p w:rsidR="003163E4" w:rsidRDefault="00B13E6A">
      <w:pPr>
        <w:pStyle w:val="ProductList-Body"/>
      </w:pPr>
      <w:r>
        <w:t xml:space="preserve">Odredbe za proizvode uključuju sljedeće odjeljke: </w:t>
      </w:r>
    </w:p>
    <w:p w:rsidR="003163E4" w:rsidRDefault="00B13E6A" w:rsidP="005D3097">
      <w:pPr>
        <w:pStyle w:val="ProductList-Bullet"/>
        <w:numPr>
          <w:ilvl w:val="0"/>
          <w:numId w:val="3"/>
        </w:numPr>
      </w:pPr>
      <w:hyperlink w:anchor="_Sec531">
        <w:r>
          <w:rPr>
            <w:color w:val="00467F"/>
            <w:u w:val="single"/>
          </w:rPr>
          <w:t>Uvod</w:t>
        </w:r>
      </w:hyperlink>
      <w:r>
        <w:t xml:space="preserve"> u kojem se nalazi popis najnovijih promjena.</w:t>
      </w:r>
    </w:p>
    <w:p w:rsidR="003163E4" w:rsidRDefault="00B13E6A" w:rsidP="005D3097">
      <w:pPr>
        <w:pStyle w:val="ProductList-Bullet"/>
        <w:numPr>
          <w:ilvl w:val="0"/>
          <w:numId w:val="3"/>
        </w:numPr>
      </w:pPr>
      <w:hyperlink w:anchor="_Sec536">
        <w:r>
          <w:rPr>
            <w:color w:val="00467F"/>
            <w:u w:val="single"/>
          </w:rPr>
          <w:t>Licencne odredbe</w:t>
        </w:r>
      </w:hyperlink>
      <w:r>
        <w:t xml:space="preserve"> koje sadrže Univerzalne licencne odredbe i Odredbe za licencni model koje se primjenjuju </w:t>
      </w:r>
      <w:proofErr w:type="gramStart"/>
      <w:r>
        <w:t>na</w:t>
      </w:r>
      <w:proofErr w:type="gramEnd"/>
      <w:r>
        <w:t xml:space="preserve"> softverske proizvode.</w:t>
      </w:r>
    </w:p>
    <w:p w:rsidR="003163E4" w:rsidRDefault="00B13E6A" w:rsidP="005D3097">
      <w:pPr>
        <w:pStyle w:val="ProductList-Bullet"/>
        <w:numPr>
          <w:ilvl w:val="0"/>
          <w:numId w:val="3"/>
        </w:numPr>
      </w:pPr>
      <w:hyperlink w:anchor="_Sec547">
        <w:r>
          <w:rPr>
            <w:color w:val="00467F"/>
            <w:u w:val="single"/>
          </w:rPr>
          <w:t>Softverski proizvodi</w:t>
        </w:r>
      </w:hyperlink>
      <w:r>
        <w:t xml:space="preserve"> u kojem su navedeni svi unosi softverskih proizvoda.</w:t>
      </w:r>
    </w:p>
    <w:p w:rsidR="003163E4" w:rsidRDefault="00B13E6A" w:rsidP="005D3097">
      <w:pPr>
        <w:pStyle w:val="ProductList-Bullet"/>
        <w:numPr>
          <w:ilvl w:val="0"/>
          <w:numId w:val="3"/>
        </w:numPr>
      </w:pPr>
      <w:hyperlink w:anchor="_Sec548">
        <w:r>
          <w:rPr>
            <w:color w:val="00467F"/>
            <w:u w:val="single"/>
          </w:rPr>
          <w:t>Proizvodi Online usluga</w:t>
        </w:r>
      </w:hyperlink>
      <w:r>
        <w:t xml:space="preserve"> u kojem su navedeni svi Unosi proizvoda </w:t>
      </w:r>
      <w:proofErr w:type="gramStart"/>
      <w:r>
        <w:t>Online</w:t>
      </w:r>
      <w:proofErr w:type="gramEnd"/>
      <w:r>
        <w:t xml:space="preserve"> usluga.</w:t>
      </w:r>
    </w:p>
    <w:p w:rsidR="003163E4" w:rsidRDefault="00B13E6A" w:rsidP="005D3097">
      <w:pPr>
        <w:pStyle w:val="ProductList-Bullet"/>
        <w:numPr>
          <w:ilvl w:val="0"/>
          <w:numId w:val="3"/>
        </w:numPr>
      </w:pPr>
      <w:hyperlink w:anchor="_Sec549">
        <w:r>
          <w:rPr>
            <w:color w:val="00467F"/>
            <w:u w:val="single"/>
          </w:rPr>
          <w:t>Pojmovnik</w:t>
        </w:r>
      </w:hyperlink>
      <w:r>
        <w:t xml:space="preserve"> u kojem se definiraju pojmovi kao što su Atributi, Vrijednosti ćelija, Zaglavlja stupaca i drugi pojmovi napisani ve</w:t>
      </w:r>
      <w:r>
        <w:t>likim početnim slovom u Odredbama za proizvode.</w:t>
      </w:r>
    </w:p>
    <w:p w:rsidR="003163E4" w:rsidRDefault="00B13E6A" w:rsidP="005D3097">
      <w:pPr>
        <w:pStyle w:val="ProductList-Bullet"/>
        <w:numPr>
          <w:ilvl w:val="0"/>
          <w:numId w:val="3"/>
        </w:numPr>
      </w:pPr>
      <w:r>
        <w:t>Dodaci su sljedeći:</w:t>
      </w:r>
    </w:p>
    <w:p w:rsidR="003163E4" w:rsidRDefault="00B13E6A" w:rsidP="005D3097">
      <w:pPr>
        <w:pStyle w:val="ProductList-Bullet"/>
        <w:numPr>
          <w:ilvl w:val="1"/>
          <w:numId w:val="3"/>
        </w:numPr>
      </w:pPr>
      <w:hyperlink w:anchor="_Sec591">
        <w:r>
          <w:rPr>
            <w:color w:val="00467F"/>
            <w:u w:val="single"/>
          </w:rPr>
          <w:t>Dodatak A – Tablica Licence ekvivalentne CAL-u/ML-u</w:t>
        </w:r>
      </w:hyperlink>
      <w:r>
        <w:t xml:space="preserve"> u kojoj se navode CAL paketi i licence dostupne za pretplatu </w:t>
      </w:r>
      <w:proofErr w:type="gramStart"/>
      <w:r>
        <w:t>na</w:t>
      </w:r>
      <w:proofErr w:type="gramEnd"/>
      <w:r>
        <w:t xml:space="preserve"> Online usluge koje omogućuju pristup poslu</w:t>
      </w:r>
      <w:r>
        <w:t>žiteljskim proizvodima.</w:t>
      </w:r>
    </w:p>
    <w:p w:rsidR="003163E4" w:rsidRDefault="00B13E6A" w:rsidP="005D3097">
      <w:pPr>
        <w:pStyle w:val="ProductList-Bullet"/>
        <w:numPr>
          <w:ilvl w:val="1"/>
          <w:numId w:val="3"/>
        </w:numPr>
      </w:pPr>
      <w:hyperlink w:anchor="_Sec564">
        <w:r>
          <w:rPr>
            <w:color w:val="00467F"/>
            <w:u w:val="single"/>
          </w:rPr>
          <w:t>Dodatak B – Software Assurance</w:t>
        </w:r>
      </w:hyperlink>
      <w:r>
        <w:t xml:space="preserve"> u kojem se opisuju pravila o kupovini tehnološkog jamstva Software Assurance i dodatne pogodnosti dostupne Klijentima tehnološkog jamstva Software Assurance.</w:t>
      </w:r>
    </w:p>
    <w:p w:rsidR="003163E4" w:rsidRDefault="00B13E6A" w:rsidP="005D3097">
      <w:pPr>
        <w:pStyle w:val="ProductList-Bullet"/>
        <w:numPr>
          <w:ilvl w:val="1"/>
          <w:numId w:val="3"/>
        </w:numPr>
      </w:pPr>
      <w:hyperlink w:anchor="_Sec562">
        <w:r>
          <w:rPr>
            <w:color w:val="00467F"/>
            <w:u w:val="single"/>
          </w:rPr>
          <w:t>Dodatak C – Profesionalne usluge</w:t>
        </w:r>
      </w:hyperlink>
      <w:r>
        <w:t xml:space="preserve"> u kojem se navode Profesionalne usluge koje se nude putem Microsoftova količinskog licenciranja.</w:t>
      </w:r>
    </w:p>
    <w:p w:rsidR="003163E4" w:rsidRDefault="00B13E6A" w:rsidP="005D3097">
      <w:pPr>
        <w:pStyle w:val="ProductList-Bullet"/>
        <w:numPr>
          <w:ilvl w:val="1"/>
          <w:numId w:val="3"/>
        </w:numPr>
      </w:pPr>
      <w:hyperlink w:anchor="_Sec563">
        <w:r>
          <w:rPr>
            <w:color w:val="00467F"/>
            <w:u w:val="single"/>
          </w:rPr>
          <w:t>Dodatak D – Dodatne odredbe Ugovora o programu</w:t>
        </w:r>
      </w:hyperlink>
      <w:r>
        <w:t xml:space="preserve"> u kojem se navode dodatne odredbe za Ugovore o Microsoftovu programu količinskog licenciranja.</w:t>
      </w:r>
    </w:p>
    <w:p w:rsidR="003163E4" w:rsidRDefault="00B13E6A" w:rsidP="005D3097">
      <w:pPr>
        <w:pStyle w:val="ProductList-Bullet"/>
        <w:numPr>
          <w:ilvl w:val="1"/>
          <w:numId w:val="3"/>
        </w:numPr>
      </w:pPr>
      <w:hyperlink w:anchor="_Sec572">
        <w:r>
          <w:rPr>
            <w:color w:val="00467F"/>
            <w:u w:val="single"/>
          </w:rPr>
          <w:t>Dodatak E – Promocije proizvoda</w:t>
        </w:r>
      </w:hyperlink>
      <w:r>
        <w:t xml:space="preserve"> u kojem se navode promocije Proizvoda koje inače nisu navedene u Cjeniku.</w:t>
      </w:r>
    </w:p>
    <w:p w:rsidR="003163E4" w:rsidRDefault="00B13E6A" w:rsidP="005D3097">
      <w:pPr>
        <w:pStyle w:val="ProductList-Bullet"/>
        <w:numPr>
          <w:ilvl w:val="1"/>
          <w:numId w:val="3"/>
        </w:numPr>
      </w:pPr>
      <w:hyperlink w:anchor="_Sec899">
        <w:r>
          <w:rPr>
            <w:color w:val="00467F"/>
            <w:u w:val="single"/>
          </w:rPr>
          <w:t>Dodatak F – Odredbe za sustav za pohranu</w:t>
        </w:r>
      </w:hyperlink>
      <w:r>
        <w:t xml:space="preserve"> u kojem se navode dodatne odredbe za uređaje iz Sustava za pohranu.</w:t>
      </w:r>
    </w:p>
    <w:p w:rsidR="003163E4" w:rsidRDefault="00B13E6A" w:rsidP="005D3097">
      <w:pPr>
        <w:pStyle w:val="ProductList-Bullet"/>
        <w:numPr>
          <w:ilvl w:val="0"/>
          <w:numId w:val="3"/>
        </w:numPr>
      </w:pPr>
      <w:hyperlink w:anchor="_Sec844">
        <w:r>
          <w:rPr>
            <w:color w:val="00467F"/>
            <w:u w:val="single"/>
          </w:rPr>
          <w:t>Kazalo</w:t>
        </w:r>
      </w:hyperlink>
      <w:r>
        <w:t xml:space="preserve"> u kojem se navode svi Proizvodi referencirani u Odredbama za proizvode i gdje se nalaze.</w:t>
      </w:r>
    </w:p>
    <w:p w:rsidR="003163E4" w:rsidRDefault="00B13E6A">
      <w:pPr>
        <w:pStyle w:val="ProductList-Offering1Heading"/>
        <w:outlineLvl w:val="1"/>
      </w:pPr>
      <w:bookmarkStart w:id="8" w:name="_Sec534"/>
      <w:r>
        <w:t>Kretanje kroz U</w:t>
      </w:r>
      <w:r>
        <w:t>nose proizvoda</w:t>
      </w:r>
      <w:bookmarkEnd w:id="8"/>
      <w:r>
        <w:fldChar w:fldCharType="begin"/>
      </w:r>
      <w:r>
        <w:instrText xml:space="preserve"> TC "</w:instrText>
      </w:r>
      <w:bookmarkStart w:id="9" w:name="_Toc476133877"/>
      <w:r>
        <w:instrText>Kretanje kroz Unose proizvoda</w:instrText>
      </w:r>
      <w:bookmarkEnd w:id="9"/>
      <w:r>
        <w:instrText>" \l 2</w:instrText>
      </w:r>
      <w:r>
        <w:fldChar w:fldCharType="end"/>
      </w:r>
    </w:p>
    <w:p w:rsidR="003163E4" w:rsidRDefault="00B13E6A">
      <w:pPr>
        <w:pStyle w:val="ProductList-Body"/>
      </w:pPr>
      <w:r>
        <w:t xml:space="preserve">Svaki Unos softverskog proizvoda sastoji se </w:t>
      </w:r>
      <w:proofErr w:type="gramStart"/>
      <w:r>
        <w:t>od</w:t>
      </w:r>
      <w:proofErr w:type="gramEnd"/>
      <w:r>
        <w:t xml:space="preserve"> četiri odjeljka: Dostupnost programa, Uvjeti za proizvod, Prava na korištenje proizvoda i Tehnološko jamstvo Software Assurance.</w:t>
      </w:r>
    </w:p>
    <w:p w:rsidR="003163E4" w:rsidRDefault="00B13E6A">
      <w:pPr>
        <w:pStyle w:val="ProductList-Body"/>
      </w:pPr>
      <w:r>
        <w:t>Svaki Unos proizvoda za</w:t>
      </w:r>
      <w:r>
        <w:t xml:space="preserve"> Online usluge sastoji se </w:t>
      </w:r>
      <w:proofErr w:type="gramStart"/>
      <w:r>
        <w:t>od</w:t>
      </w:r>
      <w:proofErr w:type="gramEnd"/>
      <w:r>
        <w:t xml:space="preserve"> dva odjeljka: Dostupnost programa i Uvjeti za proizvod. </w:t>
      </w:r>
    </w:p>
    <w:p w:rsidR="003163E4" w:rsidRDefault="003163E4">
      <w:pPr>
        <w:pStyle w:val="ProductList-Body"/>
      </w:pPr>
    </w:p>
    <w:p w:rsidR="003163E4" w:rsidRDefault="00B13E6A">
      <w:pPr>
        <w:pStyle w:val="ProductList-Body"/>
      </w:pPr>
      <w:r>
        <w:rPr>
          <w:b/>
          <w:color w:val="00188F"/>
        </w:rPr>
        <w:t xml:space="preserve">1. U odjeljku Dostupnost programa </w:t>
      </w:r>
      <w:r>
        <w:t>za svaki se proizvod navodi vrsta ponude, broj bodova (ako je to primjenjivo) i dostupnost u programima količinskog licenciranja.</w:t>
      </w:r>
    </w:p>
    <w:p w:rsidR="003163E4" w:rsidRDefault="00B13E6A">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3163E4" w:rsidRDefault="003163E4">
      <w:pPr>
        <w:pStyle w:val="ProductList-Body"/>
      </w:pPr>
    </w:p>
    <w:p w:rsidR="003163E4" w:rsidRDefault="00B13E6A">
      <w:pPr>
        <w:pStyle w:val="ProductList-Body"/>
      </w:pPr>
      <w:r>
        <w:rPr>
          <w:b/>
          <w:color w:val="00188F"/>
        </w:rPr>
        <w:t>2.</w:t>
      </w:r>
      <w:r>
        <w:rPr>
          <w:b/>
          <w:color w:val="00188F"/>
        </w:rPr>
        <w:t xml:space="preserve"> U odjeljku Uvjeti za proizvod </w:t>
      </w:r>
      <w:r>
        <w:t>mogu se pronaći dodatne informacije u vezi s nabavljanjem Proizvoda, kao što su preduvjeti za kupnju, prethodne verzije i primjenjiva Skupina proizvoda.</w:t>
      </w:r>
    </w:p>
    <w:p w:rsidR="003163E4" w:rsidRDefault="00B13E6A">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3163E4" w:rsidRDefault="003163E4">
      <w:pPr>
        <w:pStyle w:val="ProductList-Body"/>
      </w:pPr>
    </w:p>
    <w:p w:rsidR="003163E4" w:rsidRDefault="00B13E6A">
      <w:pPr>
        <w:pStyle w:val="ProductList-Body"/>
      </w:pPr>
      <w:r>
        <w:rPr>
          <w:b/>
          <w:color w:val="00188F"/>
        </w:rPr>
        <w:t xml:space="preserve">3. U odjeljku Prava </w:t>
      </w:r>
      <w:proofErr w:type="gramStart"/>
      <w:r>
        <w:rPr>
          <w:b/>
          <w:color w:val="00188F"/>
        </w:rPr>
        <w:t>na</w:t>
      </w:r>
      <w:proofErr w:type="gramEnd"/>
      <w:r>
        <w:rPr>
          <w:b/>
          <w:color w:val="00188F"/>
        </w:rPr>
        <w:t xml:space="preserve"> korištenje proizvoda </w:t>
      </w:r>
      <w:r>
        <w:t>navode se Licencne odredbe za svaki Softverski proizvod, uključujući Opće licencne odredbe, primjenjivi Licencni model i sve Posebne licencne odredbe za određeni proizvod. Reference na „Prava na korištenje proizvoda</w:t>
      </w:r>
      <w:proofErr w:type="gramStart"/>
      <w:r>
        <w:t>“ u</w:t>
      </w:r>
      <w:proofErr w:type="gramEnd"/>
      <w:r>
        <w:t xml:space="preserve"> Klijentovom ugovoru o količinskom lic</w:t>
      </w:r>
      <w:r>
        <w:t xml:space="preserve">enciranju odnose se na odredbe navedene u odjeljku Prava na korištenje proizvoda pojedinačnog Unosa softverskog proizvoda. Odredbe o </w:t>
      </w:r>
      <w:proofErr w:type="gramStart"/>
      <w:r>
        <w:t>Online</w:t>
      </w:r>
      <w:proofErr w:type="gramEnd"/>
      <w:r>
        <w:t xml:space="preserve"> uslugama navedene su u dokumentu Odredbe za Online usluge (OST).</w:t>
      </w:r>
    </w:p>
    <w:p w:rsidR="003163E4" w:rsidRDefault="00B13E6A">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3163E4" w:rsidRDefault="003163E4">
      <w:pPr>
        <w:pStyle w:val="ProductList-Body"/>
      </w:pPr>
    </w:p>
    <w:p w:rsidR="003163E4" w:rsidRDefault="00B13E6A">
      <w:pPr>
        <w:pStyle w:val="ProductList-Body"/>
      </w:pPr>
      <w:r>
        <w:rPr>
          <w:b/>
          <w:color w:val="00188F"/>
        </w:rPr>
        <w:t>4. U odjeljku Tehnološko jamstvo Software Assura</w:t>
      </w:r>
      <w:r>
        <w:rPr>
          <w:b/>
          <w:color w:val="00188F"/>
        </w:rPr>
        <w:t xml:space="preserve">nce </w:t>
      </w:r>
      <w:r>
        <w:t>navode se odredbe i uvjeti povezani s pokrivenošću tehnološkim jamstvom Software Assurance.</w:t>
      </w:r>
    </w:p>
    <w:p w:rsidR="003163E4" w:rsidRDefault="00B13E6A">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3163E4" w:rsidRDefault="00B13E6A">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476133878"/>
      <w:r>
        <w:instrText>Pojašnjenja i sažetak izmjena ovog dokumenta</w:instrText>
      </w:r>
      <w:bookmarkEnd w:id="11"/>
      <w:r>
        <w:instrText>" \l 2</w:instrText>
      </w:r>
      <w:r>
        <w:fldChar w:fldCharType="end"/>
      </w:r>
    </w:p>
    <w:p w:rsidR="003163E4" w:rsidRDefault="00B13E6A">
      <w:pPr>
        <w:pStyle w:val="ProductList-Body"/>
      </w:pPr>
      <w:r>
        <w:t>U daljnjem su tekstu navedene najnovije dopune, izbrisan</w:t>
      </w:r>
      <w:r>
        <w:t xml:space="preserve">i dijelovi i druge izmjene Odredbi za proizvode. U nastavku su navedena i pojašnjenja Microsoftovih pravila kojima se odgovara </w:t>
      </w:r>
      <w:proofErr w:type="gramStart"/>
      <w:r>
        <w:t>na</w:t>
      </w:r>
      <w:proofErr w:type="gramEnd"/>
      <w:r>
        <w:t xml:space="preserve"> najčešća pitanja Klijenata.</w:t>
      </w:r>
    </w:p>
    <w:tbl>
      <w:tblPr>
        <w:tblStyle w:val="PURTable"/>
        <w:tblW w:w="0" w:type="dxa"/>
        <w:tblLook w:val="04A0" w:firstRow="1" w:lastRow="0" w:firstColumn="1" w:lastColumn="0" w:noHBand="0" w:noVBand="1"/>
      </w:tblPr>
      <w:tblGrid>
        <w:gridCol w:w="5399"/>
        <w:gridCol w:w="5391"/>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Izbrisani dijelovi</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SQL Server Standard Premium Assurance Add-on </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Learning E-Refe</w:t>
            </w:r>
            <w:r>
              <w:t>rence Library</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Standard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Standard Core Premium Assurance Add-on (licenca za 2 jezgre)</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Enterprise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Enterprise Core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Enterprise Core Premium Assurance Add-on (licenca za 2 jezgre)</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Datacenter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Datacenter Core Premium Assurance Add-on (licenca za 2 jezgre)</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Datacenter Core Premium Assuranc</w:t>
            </w:r>
            <w:r>
              <w:t>e Add-on (licenca za 16 jezgri)</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Standard Premium Assurance Add-on</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Standard Core Premium Assurance Add-on (licenca za 2 jezgre)</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Standard Core Premium Assurance Add-on (licenca za 16 jezgri)</w:t>
            </w:r>
          </w:p>
        </w:tc>
        <w:tc>
          <w:tcPr>
            <w:tcW w:w="612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3163E4">
      <w:pPr>
        <w:pStyle w:val="ProductList-Body"/>
      </w:pPr>
    </w:p>
    <w:p w:rsidR="003163E4" w:rsidRDefault="00B13E6A">
      <w:pPr>
        <w:pStyle w:val="ProductList-ClauseHeading"/>
        <w:outlineLvl w:val="2"/>
      </w:pPr>
      <w:r>
        <w:t xml:space="preserve">Posebne </w:t>
      </w:r>
      <w:r>
        <w:t>odredbe online usluga</w:t>
      </w:r>
    </w:p>
    <w:p w:rsidR="003163E4" w:rsidRDefault="00B13E6A">
      <w:pPr>
        <w:pStyle w:val="ProductList-Body"/>
      </w:pPr>
      <w:hyperlink w:anchor="_Sec624">
        <w:r>
          <w:rPr>
            <w:color w:val="00467F"/>
            <w:u w:val="single"/>
          </w:rPr>
          <w:t>Microsoft Azure Services</w:t>
        </w:r>
      </w:hyperlink>
      <w:r>
        <w:t xml:space="preserve">: Microsoft Translator API premješten je u unos proizvoda </w:t>
      </w:r>
      <w:hyperlink w:anchor="_Sec625">
        <w:r>
          <w:rPr>
            <w:color w:val="00467F"/>
            <w:u w:val="single"/>
          </w:rPr>
          <w:t>Microsoft Azure Services</w:t>
        </w:r>
      </w:hyperlink>
      <w:r>
        <w:t xml:space="preserve">. Unosi proizvoda </w:t>
      </w:r>
      <w:hyperlink w:anchor="_Sec1197">
        <w:r>
          <w:rPr>
            <w:color w:val="00467F"/>
            <w:u w:val="single"/>
          </w:rPr>
          <w:t>Infrastrukturni pla</w:t>
        </w:r>
        <w:r>
          <w:rPr>
            <w:color w:val="00467F"/>
            <w:u w:val="single"/>
          </w:rPr>
          <w:t>novi za Microsoft Azure</w:t>
        </w:r>
      </w:hyperlink>
      <w:r>
        <w:t xml:space="preserve">, </w:t>
      </w:r>
      <w:hyperlink w:anchor="_Sec1198">
        <w:r>
          <w:rPr>
            <w:color w:val="00467F"/>
            <w:u w:val="single"/>
          </w:rPr>
          <w:t>Planovi podrške za Microsoft Azure</w:t>
        </w:r>
      </w:hyperlink>
      <w:r>
        <w:t xml:space="preserve"> i </w:t>
      </w:r>
      <w:hyperlink w:anchor="_Sec1199">
        <w:r>
          <w:rPr>
            <w:color w:val="00467F"/>
            <w:u w:val="single"/>
          </w:rPr>
          <w:t>Korisnički planovi za Microsoft Azure</w:t>
        </w:r>
      </w:hyperlink>
      <w:r>
        <w:t xml:space="preserve"> premješteni su u odjeljak </w:t>
      </w:r>
      <w:hyperlink r:id="rId27">
        <w:r>
          <w:rPr>
            <w:color w:val="00467F"/>
            <w:u w:val="single"/>
          </w:rPr>
          <w:t>Microsoft Azure Services</w:t>
        </w:r>
      </w:hyperlink>
      <w:r>
        <w:t>.</w:t>
      </w:r>
    </w:p>
    <w:p w:rsidR="003163E4" w:rsidRDefault="003163E4">
      <w:pPr>
        <w:pStyle w:val="ProductList-Body"/>
      </w:pPr>
    </w:p>
    <w:p w:rsidR="003163E4" w:rsidRDefault="00B13E6A">
      <w:pPr>
        <w:pStyle w:val="ProductList-ClauseHeading"/>
        <w:outlineLvl w:val="2"/>
      </w:pPr>
      <w:r>
        <w:t>Pojm</w:t>
      </w:r>
      <w:r>
        <w:t>ovnik</w:t>
      </w:r>
    </w:p>
    <w:p w:rsidR="003163E4" w:rsidRDefault="00B13E6A">
      <w:pPr>
        <w:pStyle w:val="ProductList-Body"/>
      </w:pPr>
      <w:hyperlink w:anchor="_Sec553">
        <w:r>
          <w:rPr>
            <w:color w:val="00467F"/>
            <w:u w:val="single"/>
          </w:rPr>
          <w:t>Definicije</w:t>
        </w:r>
      </w:hyperlink>
      <w:r>
        <w:t xml:space="preserve">: Definicija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w:t>
      </w:r>
      <w:r>
        <w:rPr>
          <w:color w:val="0563C1"/>
        </w:rPr>
        <w:t>ence</w:t>
      </w:r>
      <w:r>
        <w:fldChar w:fldCharType="end"/>
      </w:r>
      <w:r>
        <w:t xml:space="preserve"> ažurirana je da bi se pojasnilo da se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Dodatna licenca</w:t>
      </w:r>
      <w:r>
        <w:fldChar w:fldCharType="end"/>
      </w:r>
      <w:r>
        <w:t xml:space="preserve"> može </w:t>
      </w:r>
      <w:r>
        <w:t xml:space="preserve">dodijeliti istom Poslužitelju ili uređaju kojem je dodijeljena Kvalificirana licenca. Premium Assurance dodan je </w:t>
      </w:r>
      <w:proofErr w:type="gramStart"/>
      <w:r>
        <w:t>ko</w:t>
      </w:r>
      <w:proofErr w:type="gramEnd"/>
      <w:r>
        <w:t xml:space="preserve"> definirani pojam.</w:t>
      </w:r>
    </w:p>
    <w:p w:rsidR="003163E4" w:rsidRDefault="003163E4">
      <w:pPr>
        <w:pStyle w:val="ProductList-Body"/>
      </w:pPr>
    </w:p>
    <w:p w:rsidR="003163E4" w:rsidRDefault="00B13E6A">
      <w:pPr>
        <w:pStyle w:val="ProductList-ClauseHeading"/>
        <w:outlineLvl w:val="2"/>
      </w:pPr>
      <w:r>
        <w:t>Dodatak</w:t>
      </w:r>
    </w:p>
    <w:p w:rsidR="003163E4" w:rsidRDefault="00B13E6A">
      <w:pPr>
        <w:pStyle w:val="ProductList-Body"/>
      </w:pPr>
      <w:hyperlink w:anchor="_Sec564">
        <w:r>
          <w:rPr>
            <w:color w:val="00467F"/>
            <w:u w:val="single"/>
          </w:rPr>
          <w:t>Dodatak B – Tehnološko jamstvo Software Assurance</w:t>
        </w:r>
      </w:hyperlink>
      <w:r>
        <w:t>: System Center 2016 dodan je u Mo</w:t>
      </w:r>
      <w:r>
        <w:t xml:space="preserve">bilnost licenci putem grafikona Tehnološko jamstvo Software Assurance u odjeljku </w:t>
      </w:r>
      <w:hyperlink w:anchor="_Sec589">
        <w:r>
          <w:rPr>
            <w:color w:val="00467F"/>
            <w:u w:val="single"/>
          </w:rPr>
          <w:t>Mobilnost licenci</w:t>
        </w:r>
      </w:hyperlink>
      <w:r>
        <w:t>.</w:t>
      </w:r>
    </w:p>
    <w:p w:rsidR="003163E4" w:rsidRDefault="00B13E6A">
      <w:pPr>
        <w:pStyle w:val="ProductList-Body"/>
      </w:pPr>
      <w:hyperlink w:anchor="_Sec1205">
        <w:r>
          <w:rPr>
            <w:color w:val="00467F"/>
            <w:u w:val="single"/>
          </w:rPr>
          <w:t>Dodatak G – Premium Assurance</w:t>
        </w:r>
      </w:hyperlink>
      <w:r>
        <w:t>: informacije o ponudi Premium Assurance dodane su u Dodatak G.</w:t>
      </w:r>
    </w:p>
    <w:p w:rsidR="003163E4" w:rsidRDefault="003163E4">
      <w:pPr>
        <w:pStyle w:val="ProductList-Body"/>
      </w:pP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3163E4">
      <w:pPr>
        <w:sectPr w:rsidR="003163E4">
          <w:headerReference w:type="default" r:id="rId28"/>
          <w:footerReference w:type="default" r:id="rId29"/>
          <w:type w:val="continuous"/>
          <w:pgSz w:w="12240" w:h="15840" w:code="1"/>
          <w:pgMar w:top="1170" w:right="720" w:bottom="720" w:left="720" w:header="432" w:footer="288" w:gutter="0"/>
          <w:cols w:space="360"/>
        </w:sectPr>
      </w:pPr>
    </w:p>
    <w:p w:rsidR="003163E4" w:rsidRDefault="00B13E6A">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476133879"/>
      <w:r>
        <w:instrText>Licencne odredbe</w:instrText>
      </w:r>
      <w:bookmarkEnd w:id="13"/>
      <w:r>
        <w:instrText>" \l 1</w:instrText>
      </w:r>
      <w:r>
        <w:fldChar w:fldCharType="end"/>
      </w:r>
    </w:p>
    <w:p w:rsidR="003163E4" w:rsidRDefault="00B13E6A">
      <w:pPr>
        <w:pStyle w:val="ProductList-Body"/>
      </w:pPr>
      <w:r>
        <w:t>Sve instance „Prava na korištenje proizvoda</w:t>
      </w:r>
      <w:proofErr w:type="gramStart"/>
      <w:r>
        <w:t>“ u</w:t>
      </w:r>
      <w:proofErr w:type="gramEnd"/>
      <w:r>
        <w:t xml:space="preserve"> Klijentovom ugovoru o količinskom licenciranju odnose se na odredbe navedene u odjeljku „Prava na korištenje proizvoda“ pojedinačnog Unosa proizvoda. Za svaki Proizvod to uključuje Opće licencne odredbe, primj</w:t>
      </w:r>
      <w:r>
        <w:t>enjive Odredbe za licencni model i sve Posebne licencne odredbe za određeni proizvod u Unosu proizvoda.</w:t>
      </w:r>
    </w:p>
    <w:p w:rsidR="003163E4" w:rsidRDefault="003163E4">
      <w:pPr>
        <w:pStyle w:val="ProductList-Body"/>
      </w:pPr>
    </w:p>
    <w:p w:rsidR="003163E4" w:rsidRDefault="00B13E6A">
      <w:pPr>
        <w:pStyle w:val="ProductList-Body"/>
      </w:pPr>
      <w:r>
        <w:t>Za Online usluge reference na „Prava na korištenje proizvoda</w:t>
      </w:r>
      <w:proofErr w:type="gramStart"/>
      <w:r>
        <w:t>“ u</w:t>
      </w:r>
      <w:proofErr w:type="gramEnd"/>
      <w:r>
        <w:t xml:space="preserve"> Klijentovu ugovoru o količinskom licenciranju odnose se na Odredbe za Online usluge (OS</w:t>
      </w:r>
      <w:r>
        <w:t xml:space="preserve">T). Ako se softverski Proizvod sastoji </w:t>
      </w:r>
      <w:proofErr w:type="gramStart"/>
      <w:r>
        <w:t>od</w:t>
      </w:r>
      <w:proofErr w:type="gramEnd"/>
      <w:r>
        <w:t xml:space="preserve"> softverskih i online usluga, online usluge regulirane su odredbama u Odredbama Online usluga, a sav drugi softver reguliran je ovim Licencnim odredbama.</w:t>
      </w:r>
    </w:p>
    <w:p w:rsidR="003163E4" w:rsidRDefault="00B13E6A">
      <w:pPr>
        <w:pStyle w:val="ProductList-OfferingGroupHeading"/>
        <w:outlineLvl w:val="1"/>
      </w:pPr>
      <w:bookmarkStart w:id="14" w:name="_Sec537"/>
      <w:r>
        <w:t>Univerzalne licencne odredbe</w:t>
      </w:r>
      <w:bookmarkEnd w:id="14"/>
      <w:r>
        <w:fldChar w:fldCharType="begin"/>
      </w:r>
      <w:r>
        <w:instrText xml:space="preserve"> TC "</w:instrText>
      </w:r>
      <w:bookmarkStart w:id="15" w:name="_Toc476133880"/>
      <w:r>
        <w:instrText>Univerzalne licencne odredbe</w:instrText>
      </w:r>
      <w:bookmarkEnd w:id="15"/>
      <w:r>
        <w:instrText>" \l 2</w:instrText>
      </w:r>
      <w:r>
        <w:fldChar w:fldCharType="end"/>
      </w:r>
    </w:p>
    <w:p w:rsidR="003163E4" w:rsidRDefault="00B13E6A">
      <w:pPr>
        <w:pStyle w:val="ProductList-Body"/>
      </w:pPr>
      <w:r>
        <w:t xml:space="preserve">Univerzalne licencne odredbe primjenjuju se </w:t>
      </w:r>
      <w:proofErr w:type="gramStart"/>
      <w:r>
        <w:t>na</w:t>
      </w:r>
      <w:proofErr w:type="gramEnd"/>
      <w:r>
        <w:t xml:space="preserve"> korištenje svih Proizvoda licenciranih putem Microsoftova količinskog licenciranja (osim ako je drugačije navedeno u Odredbama za licencni model i/ili Posebnim licencnim odredbama za određeni proizvod</w:t>
      </w:r>
      <w:r>
        <w:t>).</w:t>
      </w:r>
    </w:p>
    <w:p w:rsidR="003163E4" w:rsidRDefault="003163E4">
      <w:pPr>
        <w:pStyle w:val="ProductList-Body"/>
      </w:pPr>
    </w:p>
    <w:p w:rsidR="003163E4" w:rsidRDefault="00B13E6A">
      <w:pPr>
        <w:pStyle w:val="ProductList-ClauseHeading"/>
        <w:outlineLvl w:val="2"/>
      </w:pPr>
      <w:r>
        <w:t>1. Definicije</w:t>
      </w:r>
    </w:p>
    <w:p w:rsidR="003163E4" w:rsidRDefault="00B13E6A">
      <w:pPr>
        <w:pStyle w:val="ProductList-Body"/>
      </w:pPr>
      <w:r>
        <w:t xml:space="preserve">Pojmovi koji se koriste u Odredbama o proizvodima, </w:t>
      </w:r>
      <w:proofErr w:type="gramStart"/>
      <w:r>
        <w:t>ali</w:t>
      </w:r>
      <w:proofErr w:type="gramEnd"/>
      <w:r>
        <w:t xml:space="preserve"> nisu definirani u </w:t>
      </w:r>
      <w:hyperlink w:anchor="_Sec549">
        <w:r>
          <w:rPr>
            <w:color w:val="00467F"/>
            <w:u w:val="single"/>
          </w:rPr>
          <w:t>Pojmovniku</w:t>
        </w:r>
      </w:hyperlink>
      <w:r>
        <w:t>, definirani su u Klijentovom ugovoru o količinskom licenciranju.</w:t>
      </w:r>
    </w:p>
    <w:p w:rsidR="003163E4" w:rsidRDefault="003163E4">
      <w:pPr>
        <w:pStyle w:val="ProductList-Body"/>
      </w:pPr>
    </w:p>
    <w:p w:rsidR="003163E4" w:rsidRDefault="00B13E6A">
      <w:pPr>
        <w:pStyle w:val="ProductList-ClauseHeading"/>
        <w:outlineLvl w:val="2"/>
      </w:pPr>
      <w:r>
        <w:t xml:space="preserve">2. Klijentova prava </w:t>
      </w:r>
      <w:proofErr w:type="gramStart"/>
      <w:r>
        <w:t>na</w:t>
      </w:r>
      <w:proofErr w:type="gramEnd"/>
      <w:r>
        <w:t xml:space="preserve"> korištenje proizvoda</w:t>
      </w:r>
    </w:p>
    <w:p w:rsidR="003163E4" w:rsidRDefault="00B13E6A">
      <w:pPr>
        <w:pStyle w:val="ProductList-Body"/>
      </w:pPr>
      <w:r>
        <w:t>Ako Klijent po</w:t>
      </w:r>
      <w:r>
        <w:t xml:space="preserve">stupa u skladu s odredbama ugovora o količinskom licenciranju, ovlašten je koristiti softver izričito </w:t>
      </w:r>
      <w:proofErr w:type="gramStart"/>
      <w:r>
        <w:t>na</w:t>
      </w:r>
      <w:proofErr w:type="gramEnd"/>
      <w:r>
        <w:t xml:space="preserve"> način određen u Odredbama za proizvode. Klijentu je potrebna </w:t>
      </w:r>
      <w:r>
        <w:fldChar w:fldCharType="begin"/>
      </w:r>
      <w:r>
        <w:instrText xml:space="preserve"> AutoTextList   \s NoStyle \t "Pojam Licenca označava pravo na preuzimanje, instalaciju i </w:instrText>
      </w:r>
      <w:r>
        <w:instrText xml:space="preserve">korištenje Proizvoda te pristup Proizvodu." </w:instrText>
      </w:r>
      <w:r>
        <w:fldChar w:fldCharType="separate"/>
      </w:r>
      <w:r>
        <w:rPr>
          <w:color w:val="0563C1"/>
        </w:rPr>
        <w:t>Licenca</w:t>
      </w:r>
      <w:r>
        <w:fldChar w:fldCharType="end"/>
      </w:r>
      <w:r>
        <w:t xml:space="preserve"> za svaki Proizvod i svaku zasebno licenciranu funkciju koja se koristi </w:t>
      </w:r>
      <w:proofErr w:type="gramStart"/>
      <w:r>
        <w:t>na</w:t>
      </w:r>
      <w:proofErr w:type="gramEnd"/>
      <w:r>
        <w:t xml:space="preserve"> nekom uređaju ili je koristi pojedini korisnik.</w:t>
      </w:r>
    </w:p>
    <w:p w:rsidR="003163E4" w:rsidRDefault="003163E4">
      <w:pPr>
        <w:pStyle w:val="ProductList-Body"/>
      </w:pPr>
    </w:p>
    <w:p w:rsidR="003163E4" w:rsidRDefault="00B13E6A">
      <w:pPr>
        <w:pStyle w:val="ProductList-ClauseHeading"/>
        <w:outlineLvl w:val="2"/>
      </w:pPr>
      <w:r>
        <w:t xml:space="preserve">3. Prava </w:t>
      </w:r>
      <w:proofErr w:type="gramStart"/>
      <w:r>
        <w:t>na</w:t>
      </w:r>
      <w:proofErr w:type="gramEnd"/>
      <w:r>
        <w:t xml:space="preserve"> korištenje drugih verzija i starijih izdanja</w:t>
      </w:r>
    </w:p>
    <w:p w:rsidR="003163E4" w:rsidRDefault="00B13E6A">
      <w:pPr>
        <w:pStyle w:val="ProductList-Body"/>
      </w:pPr>
      <w:r>
        <w:t>Za svaku dopuštenu ko</w:t>
      </w:r>
      <w:r>
        <w:t xml:space="preserve">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Klijent može umjesto licencirane verzije st</w:t>
      </w:r>
      <w:r>
        <w:t xml:space="preserve">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w:t>
      </w:r>
      <w:proofErr w:type="gramStart"/>
      <w:r>
        <w:t>na</w:t>
      </w:r>
      <w:proofErr w:type="gramEnd"/>
      <w:r>
        <w:t xml:space="preserve"> korištenje za licenciranu verziju. Licence z</w:t>
      </w:r>
      <w:r>
        <w:t>a prethodne verzije i starija izdanja ne ispunjavaju preduvjete za licenciranje za Proizvod.</w:t>
      </w:r>
    </w:p>
    <w:p w:rsidR="003163E4" w:rsidRDefault="003163E4">
      <w:pPr>
        <w:pStyle w:val="ProductList-Body"/>
      </w:pPr>
    </w:p>
    <w:p w:rsidR="003163E4" w:rsidRDefault="00B13E6A">
      <w:pPr>
        <w:pStyle w:val="ProductList-ClauseHeading"/>
        <w:outlineLvl w:val="2"/>
      </w:pPr>
      <w:r>
        <w:t>4. Softver trećih osoba</w:t>
      </w:r>
    </w:p>
    <w:p w:rsidR="003163E4" w:rsidRDefault="00B13E6A">
      <w:pPr>
        <w:pStyle w:val="ProductList-Body"/>
      </w:pPr>
      <w:r>
        <w:t>Softver može sadržavati vlasničke programe trećih osoba ili komponente koje su možda licencirane u skladu sa zasebnim odredbama koje se pr</w:t>
      </w:r>
      <w:r>
        <w:t>ikazuju Klijentu tijekom instalacije ili u datoteci „ThirdPartyNotices</w:t>
      </w:r>
      <w:proofErr w:type="gramStart"/>
      <w:r>
        <w:t>“ priloženoj</w:t>
      </w:r>
      <w:proofErr w:type="gramEnd"/>
      <w:r>
        <w:t xml:space="preserve"> uz softver. Softver može sadržavati i programe otvorenog koda trećih osoba koje Microsoft, a ne treća osoba, licencira Klijentu </w:t>
      </w:r>
      <w:proofErr w:type="gramStart"/>
      <w:r>
        <w:t>na</w:t>
      </w:r>
      <w:proofErr w:type="gramEnd"/>
      <w:r>
        <w:t xml:space="preserve"> temelju Microsoftovih licencnih odredbi.</w:t>
      </w:r>
    </w:p>
    <w:p w:rsidR="003163E4" w:rsidRDefault="003163E4">
      <w:pPr>
        <w:pStyle w:val="ProductList-Body"/>
      </w:pPr>
    </w:p>
    <w:p w:rsidR="003163E4" w:rsidRDefault="00B13E6A">
      <w:pPr>
        <w:pStyle w:val="ProductList-ClauseHeading"/>
        <w:outlineLvl w:val="2"/>
      </w:pPr>
      <w:r>
        <w:t xml:space="preserve">5. Kôd probne inačice. </w:t>
      </w:r>
      <w:proofErr w:type="gramStart"/>
      <w:r>
        <w:t>ažuriranja</w:t>
      </w:r>
      <w:proofErr w:type="gramEnd"/>
      <w:r>
        <w:t xml:space="preserve"> ili dodaci, dodatna funkcija</w:t>
      </w:r>
    </w:p>
    <w:p w:rsidR="003163E4" w:rsidRDefault="00B13E6A">
      <w:pPr>
        <w:pStyle w:val="ProductList-Body"/>
      </w:pPr>
      <w:r>
        <w:t xml:space="preserve">Microsoft može ponuditi ažuriranja </w:t>
      </w:r>
      <w:proofErr w:type="gramStart"/>
      <w:r>
        <w:t>ili</w:t>
      </w:r>
      <w:proofErr w:type="gramEnd"/>
      <w:r>
        <w:t xml:space="preserve"> dodatke za Proizvode. Klijent može koristiti ažuriranja </w:t>
      </w:r>
      <w:proofErr w:type="gramStart"/>
      <w:r>
        <w:t>ili</w:t>
      </w:r>
      <w:proofErr w:type="gramEnd"/>
      <w:r>
        <w:t xml:space="preserve"> dodatke za Proizvode, kôd probne inačice, dodatnu funkciju i neobavezne dodatne usluge za Proi</w:t>
      </w:r>
      <w:r>
        <w:t>zvode na koje se primjenjuju posebne odgovarajuće odredbe (ako takve postoje). Neki Proizvodi zahtijevaju automatska ažuriranja, kao što je opisano u Posebnim licencnim odredbama za određene proizvode.</w:t>
      </w:r>
    </w:p>
    <w:p w:rsidR="003163E4" w:rsidRDefault="003163E4">
      <w:pPr>
        <w:pStyle w:val="ProductList-Body"/>
      </w:pPr>
    </w:p>
    <w:p w:rsidR="003163E4" w:rsidRDefault="00B13E6A">
      <w:pPr>
        <w:pStyle w:val="ProductList-ClauseHeading"/>
        <w:outlineLvl w:val="2"/>
      </w:pPr>
      <w:r>
        <w:t>6. Ograničenja</w:t>
      </w:r>
    </w:p>
    <w:p w:rsidR="003163E4" w:rsidRDefault="00B13E6A">
      <w:pPr>
        <w:pStyle w:val="ProductList-Body"/>
      </w:pPr>
      <w:r>
        <w:t>Klijent ne smije (i nije licenciran za</w:t>
      </w:r>
      <w:r>
        <w:t xml:space="preserve">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w:instrText>
      </w:r>
      <w:r>
        <w:instrText xml:space="preserve">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w:t>
      </w:r>
      <w:r>
        <w:t xml:space="preserve">u jedne Licence (čak i ako su OSE-ovi na istom fizičkom hardverskom sustavu), osim ako to Microsoft izričito dopušta. Pravo pristupa softveru </w:t>
      </w:r>
      <w:proofErr w:type="gramStart"/>
      <w:r>
        <w:t>na</w:t>
      </w:r>
      <w:proofErr w:type="gramEnd"/>
      <w:r>
        <w:t xml:space="preserve"> bilo kojem uređaju ne daje Klijentu bilo kakvo pravo implementiranja Microsoftovih patenata ili drugih Microsof</w:t>
      </w:r>
      <w:r>
        <w:t>tovih prava intelektualne imovine u sam uređaj ili u bilo koji drugi softver ili uređaje.</w:t>
      </w:r>
    </w:p>
    <w:p w:rsidR="003163E4" w:rsidRDefault="003163E4">
      <w:pPr>
        <w:pStyle w:val="ProductList-Body"/>
      </w:pPr>
    </w:p>
    <w:p w:rsidR="003163E4" w:rsidRDefault="00B13E6A">
      <w:pPr>
        <w:pStyle w:val="ProductList-ClauseHeading"/>
        <w:outlineLvl w:val="2"/>
      </w:pPr>
      <w:r>
        <w:t>7. Tehnološko jamstvo Software Assurance</w:t>
      </w:r>
    </w:p>
    <w:p w:rsidR="003163E4" w:rsidRDefault="00B13E6A">
      <w:pPr>
        <w:pStyle w:val="ProductList-Body"/>
      </w:pPr>
      <w:r>
        <w:t xml:space="preserve">Tehnološko jamstvo Software Assurance može Klijentu dati dodatna prava </w:t>
      </w:r>
      <w:proofErr w:type="gramStart"/>
      <w:r>
        <w:t>na</w:t>
      </w:r>
      <w:proofErr w:type="gramEnd"/>
      <w:r>
        <w:t xml:space="preserve"> korištenje proizvoda. Ta dodatna prava prestaju istekom tehnološkog jamstva Software Assurance za </w:t>
      </w:r>
      <w:r>
        <w:fldChar w:fldCharType="begin"/>
      </w:r>
      <w:r>
        <w:instrText xml:space="preserve"> AutoTextList   \s NoStyle \t "Pojam Licenca označava pravo na preuzimanje, instalac</w:instrText>
      </w:r>
      <w:r>
        <w:instrText xml:space="preserve">iju i korištenje Proizvoda te pristup Proizvodu." </w:instrText>
      </w:r>
      <w:r>
        <w:fldChar w:fldCharType="separate"/>
      </w:r>
      <w:r>
        <w:rPr>
          <w:color w:val="0563C1"/>
        </w:rPr>
        <w:t>Licencu</w:t>
      </w:r>
      <w:r>
        <w:fldChar w:fldCharType="end"/>
      </w:r>
      <w:r>
        <w:t>, osim ako je drugačije navedeno u opisu pogodnosti.</w:t>
      </w:r>
    </w:p>
    <w:p w:rsidR="003163E4" w:rsidRDefault="003163E4">
      <w:pPr>
        <w:pStyle w:val="ProductList-Body"/>
      </w:pPr>
    </w:p>
    <w:p w:rsidR="003163E4" w:rsidRDefault="00B13E6A">
      <w:pPr>
        <w:pStyle w:val="ProductList-ClauseHeading"/>
        <w:outlineLvl w:val="2"/>
      </w:pPr>
      <w:r>
        <w:t>8. Povjeravanje upravljanja softverom trećim osobama</w:t>
      </w:r>
    </w:p>
    <w:p w:rsidR="003163E4" w:rsidRDefault="00B13E6A">
      <w:pPr>
        <w:pStyle w:val="ProductList-Body"/>
      </w:pPr>
      <w:r>
        <w:t xml:space="preserve">Klijent može instalirati i koristiti licencirane kopije softvera </w:t>
      </w:r>
      <w:proofErr w:type="gramStart"/>
      <w:r>
        <w:t>na</w:t>
      </w:r>
      <w:proofErr w:type="gramEnd"/>
      <w:r>
        <w:t xml:space="preserve"> </w:t>
      </w:r>
      <w:r>
        <w:fldChar w:fldCharType="begin"/>
      </w:r>
      <w:r>
        <w:instrText xml:space="preserve"> AutoTextList   \s No</w:instrText>
      </w:r>
      <w:r>
        <w:instrText xml:space="preserve">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w:t>
      </w:r>
      <w:r>
        <w:t xml:space="preserve">amijenjeni isključivo upotrebi Klijenta. Klijent preuzima sve obveze predviđene ugovorom o količinskom licenciranju, bez obzira </w:t>
      </w:r>
      <w:proofErr w:type="gramStart"/>
      <w:r>
        <w:t>na</w:t>
      </w:r>
      <w:proofErr w:type="gramEnd"/>
      <w:r>
        <w:t xml:space="preserve"> fizičku lokaciju hardvera na kojem koristi softver.</w:t>
      </w:r>
    </w:p>
    <w:p w:rsidR="003163E4" w:rsidRDefault="003163E4">
      <w:pPr>
        <w:pStyle w:val="ProductList-Body"/>
      </w:pPr>
    </w:p>
    <w:p w:rsidR="003163E4" w:rsidRDefault="00B13E6A">
      <w:pPr>
        <w:pStyle w:val="ProductList-ClauseHeading"/>
        <w:outlineLvl w:val="2"/>
      </w:pPr>
      <w:r>
        <w:t>9. Prijenos i preraspodjela Licenci</w:t>
      </w:r>
    </w:p>
    <w:p w:rsidR="003163E4" w:rsidRDefault="00B13E6A">
      <w:pPr>
        <w:pStyle w:val="ProductList-Body"/>
      </w:pPr>
      <w:r>
        <w:t>Da bi Klijent mogao koristiti softve</w:t>
      </w:r>
      <w:r>
        <w:t xml:space="preserve">r </w:t>
      </w:r>
      <w:proofErr w:type="gramStart"/>
      <w:r>
        <w:t>na</w:t>
      </w:r>
      <w:proofErr w:type="gramEnd"/>
      <w:r>
        <w:t xml:space="preserve">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w:instrText>
      </w:r>
      <w:r>
        <w:instrText xml:space="preserve">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w:instrText>
      </w:r>
      <w:r>
        <w:instrText xml:space="preserve">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osi</w:t>
      </w:r>
      <w:r>
        <w:t xml:space="preserve">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w:instrText>
      </w:r>
      <w:r>
        <w:instrText xml:space="preserve">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w:instrText>
      </w:r>
      <w:r>
        <w:instrText xml:space="preserve">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w:instrText>
      </w:r>
      <w:r>
        <w:instrText xml:space="preserve">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w:t>
      </w:r>
      <w:proofErr w:type="gramStart"/>
      <w:r>
        <w:t>ili</w:t>
      </w:r>
      <w:proofErr w:type="gramEnd"/>
      <w:r>
        <w:t xml:space="preserve"> blokirati pristup s prethodnog uređaja ili za pretho</w:t>
      </w:r>
      <w:r>
        <w:t xml:space="preserve">dnog korisnika. Tehnološko jamstvo Software Assurance i sve Licence koje su odobrene </w:t>
      </w:r>
      <w:proofErr w:type="gramStart"/>
      <w:r>
        <w:t>ili</w:t>
      </w:r>
      <w:proofErr w:type="gramEnd"/>
      <w:r>
        <w:t xml:space="preserve"> nabavljene u vezi s tehnološkim jamstvom Software Assurance mogu se preraspodijeliti samo zajedno s odgovarajućom standardnom (punom) kvalificiranom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Licencom</w:t>
      </w:r>
      <w:r>
        <w:fldChar w:fldCharType="end"/>
      </w:r>
      <w:r>
        <w:t>. Na preraspodjelu licenci za računalni operacijski sustav Windows po uređaju i tehnološko jamstvo Software Assurance primjenjuju</w:t>
      </w:r>
      <w:r>
        <w:t xml:space="preserve"> se druge odredbe, kao što je navedeno u odjeljku </w:t>
      </w:r>
      <w:hyperlink w:anchor="_Sec652">
        <w:r>
          <w:rPr>
            <w:color w:val="00467F"/>
            <w:u w:val="single"/>
          </w:rPr>
          <w:t>Unos proizvoda za sustav Windows</w:t>
        </w:r>
      </w:hyperlink>
      <w:r>
        <w:t>.</w:t>
      </w:r>
    </w:p>
    <w:p w:rsidR="003163E4" w:rsidRDefault="003163E4">
      <w:pPr>
        <w:pStyle w:val="ProductList-Body"/>
      </w:pPr>
    </w:p>
    <w:p w:rsidR="003163E4" w:rsidRDefault="00B13E6A">
      <w:pPr>
        <w:pStyle w:val="ProductList-ClauseHeading"/>
        <w:outlineLvl w:val="2"/>
      </w:pPr>
      <w:r>
        <w:t>10. Tehničke mjere</w:t>
      </w:r>
    </w:p>
    <w:p w:rsidR="003163E4" w:rsidRDefault="00B13E6A">
      <w:pPr>
        <w:pStyle w:val="ProductList-Body"/>
      </w:pPr>
      <w:r>
        <w:t xml:space="preserve">Microsoft </w:t>
      </w:r>
      <w:proofErr w:type="gramStart"/>
      <w:r>
        <w:t>će</w:t>
      </w:r>
      <w:proofErr w:type="gramEnd"/>
      <w:r>
        <w:t xml:space="preserve"> možda upotrebljavati tehničke mjere za provođenje uvjeta koje ograničavaju Klijentovu upotrebu određenih verz</w:t>
      </w:r>
      <w:r>
        <w:t xml:space="preserve">ija proizvoda te potvrditi sukladnost s tim uvjetima kao što je utvrđeno Klijentovim ugovorom o količinskom licenciranju. Neki Proizvodi zaštićeni su tehnološkim mjerama </w:t>
      </w:r>
      <w:proofErr w:type="gramStart"/>
      <w:r>
        <w:t>te</w:t>
      </w:r>
      <w:proofErr w:type="gramEnd"/>
      <w:r>
        <w:t xml:space="preserve"> je za instaliranje tih proizvoda ili pristup njima potrebna aktivacija ili provjera</w:t>
      </w:r>
      <w:r>
        <w:t xml:space="preserve"> valjanosti, kao i ključ proizvoda.</w:t>
      </w:r>
    </w:p>
    <w:p w:rsidR="003163E4" w:rsidRDefault="003163E4">
      <w:pPr>
        <w:pStyle w:val="ProductList-Body"/>
      </w:pPr>
    </w:p>
    <w:p w:rsidR="003163E4" w:rsidRDefault="00B13E6A">
      <w:pPr>
        <w:pStyle w:val="ProductList-SubClauseHeading"/>
        <w:outlineLvl w:val="3"/>
      </w:pPr>
      <w:r>
        <w:t>10.1 Aktivacija i provjera valjanosti</w:t>
      </w:r>
    </w:p>
    <w:p w:rsidR="003163E4" w:rsidRDefault="00B13E6A">
      <w:pPr>
        <w:pStyle w:val="ProductList-BodyIndented"/>
      </w:pPr>
      <w:r>
        <w:t xml:space="preserve">Uspješnom aktivacijom </w:t>
      </w:r>
      <w:proofErr w:type="gramStart"/>
      <w:r>
        <w:t>ili</w:t>
      </w:r>
      <w:proofErr w:type="gramEnd"/>
      <w:r>
        <w:t xml:space="preserve"> provjerom valjanosti potvrđuje se da je softverski Proizvod ispravno instaliran, da ključ proizvoda nije ukraden te da na funkcijama provjere valjanosti, l</w:t>
      </w:r>
      <w:r>
        <w:t xml:space="preserve">icenciranja i aktivacije nisu načinjene neovlaštene promjene. Klijentovo pravo </w:t>
      </w:r>
      <w:proofErr w:type="gramStart"/>
      <w:r>
        <w:t>na</w:t>
      </w:r>
      <w:proofErr w:type="gramEnd"/>
      <w:r>
        <w:t xml:space="preserve"> korištenje softvera nakon vremena navedenog u softverskom Proizvodu može biti ograničeno, osim ako ga aktivirate. Klijent nije licenciran za nastavak korištenja softvera ako </w:t>
      </w:r>
      <w:r>
        <w:t xml:space="preserve">ga je neuspješno pokušao aktivirati. Svaki uređaj koji nije aktiviran putem usluge Key Management Service (KMS) mora koristiti Multiple Activation Key (MAK). Klijent ne smije zaobići aktivaciju </w:t>
      </w:r>
      <w:proofErr w:type="gramStart"/>
      <w:r>
        <w:t>ili</w:t>
      </w:r>
      <w:proofErr w:type="gramEnd"/>
      <w:r>
        <w:t xml:space="preserve"> provjeru valjanosti.</w:t>
      </w:r>
    </w:p>
    <w:p w:rsidR="003163E4" w:rsidRDefault="003163E4">
      <w:pPr>
        <w:pStyle w:val="ProductList-BodyIndented"/>
      </w:pPr>
    </w:p>
    <w:p w:rsidR="003163E4" w:rsidRDefault="00B13E6A">
      <w:pPr>
        <w:pStyle w:val="ProductList-SubClauseHeading"/>
        <w:outlineLvl w:val="3"/>
      </w:pPr>
      <w:r>
        <w:t>10.2 Ključevi proizvoda</w:t>
      </w:r>
    </w:p>
    <w:p w:rsidR="003163E4" w:rsidRDefault="00B13E6A">
      <w:pPr>
        <w:pStyle w:val="ProductList-BodyIndented"/>
      </w:pPr>
      <w:r>
        <w:t>Za licencira</w:t>
      </w:r>
      <w:r>
        <w:t xml:space="preserve">no korištenje softvera potreban je dodijeljeni ključ proizvoda. Svi ključevi proizvoda predstavljaju Microsoftovu povjerljivu informaciju. Bez obzira </w:t>
      </w:r>
      <w:proofErr w:type="gramStart"/>
      <w:r>
        <w:t>na</w:t>
      </w:r>
      <w:proofErr w:type="gramEnd"/>
      <w:r>
        <w:t xml:space="preserve"> eventualne suprotne odredbe u Klijentovu ugovoru o količinskom licenciranju, Klijent ne smijete otkriva</w:t>
      </w:r>
      <w:r>
        <w:t xml:space="preserve">ti ključeve proizvoda trećim osobama. Klijent ne smijete dopustiti neosiguran pristup svojim uređajima za usluge upravljanja ključevima (engl. Key Management Service, KMS) putem nenadzirane mreže. U slučaju neovlaštenog korištenja </w:t>
      </w:r>
      <w:proofErr w:type="gramStart"/>
      <w:r>
        <w:t>ili</w:t>
      </w:r>
      <w:proofErr w:type="gramEnd"/>
      <w:r>
        <w:t xml:space="preserve"> otkrivanja ključeva p</w:t>
      </w:r>
      <w:r>
        <w:t>roizvoda ili KMS ključeva, Microsoft može onemogućiti sljedeće aktivacije, deaktivirati ili blokirati aktivaciju ili provjeru valjanosti ključeva proizvoda te poduzeti druge odgovarajuće radnje.</w:t>
      </w:r>
    </w:p>
    <w:p w:rsidR="003163E4" w:rsidRDefault="003163E4">
      <w:pPr>
        <w:pStyle w:val="ProductList-BodyIndented"/>
      </w:pPr>
    </w:p>
    <w:p w:rsidR="003163E4" w:rsidRDefault="00B13E6A">
      <w:pPr>
        <w:pStyle w:val="ProductList-ClauseHeading"/>
        <w:outlineLvl w:val="2"/>
      </w:pPr>
      <w:r>
        <w:t>11. Obavijesti</w:t>
      </w:r>
    </w:p>
    <w:p w:rsidR="003163E4" w:rsidRDefault="00B13E6A">
      <w:pPr>
        <w:pStyle w:val="ProductList-Body"/>
      </w:pPr>
      <w:r>
        <w:t xml:space="preserve">Tamo gdje je to naznačeno u odjeljku Prava </w:t>
      </w:r>
      <w:proofErr w:type="gramStart"/>
      <w:r>
        <w:t>na</w:t>
      </w:r>
      <w:proofErr w:type="gramEnd"/>
      <w:r>
        <w:t xml:space="preserve"> korištenje proizvoda za pojedinačni Unos proizvoda primjenjuju se sljedeće obavijesti:</w:t>
      </w:r>
    </w:p>
    <w:p w:rsidR="003163E4" w:rsidRDefault="003163E4">
      <w:pPr>
        <w:pStyle w:val="ProductList-Body"/>
      </w:pPr>
    </w:p>
    <w:p w:rsidR="003163E4" w:rsidRDefault="00B13E6A">
      <w:pPr>
        <w:pStyle w:val="ProductList-SubClauseHeading"/>
        <w:outlineLvl w:val="3"/>
      </w:pPr>
      <w:r>
        <w:t>11. 1 Internetske značajke</w:t>
      </w:r>
    </w:p>
    <w:p w:rsidR="003163E4" w:rsidRDefault="00B13E6A">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izjavi o</w:t>
      </w:r>
      <w:r>
        <w:t xml:space="preserve"> zaštiti privatnosti dostupnoj za svaki softverski Proizvod.</w:t>
      </w:r>
    </w:p>
    <w:p w:rsidR="003163E4" w:rsidRDefault="003163E4">
      <w:pPr>
        <w:pStyle w:val="ProductList-BodyIndented"/>
      </w:pPr>
    </w:p>
    <w:p w:rsidR="003163E4" w:rsidRDefault="00B13E6A">
      <w:pPr>
        <w:pStyle w:val="ProductList-SubClauseHeading"/>
        <w:outlineLvl w:val="3"/>
      </w:pPr>
      <w:r>
        <w:t>11.2 Bing karte</w:t>
      </w:r>
    </w:p>
    <w:p w:rsidR="003163E4" w:rsidRDefault="00B13E6A">
      <w:pPr>
        <w:pStyle w:val="ProductList-BodyIndented"/>
      </w:pPr>
      <w:r>
        <w:t>Proizvod može uključivati primjerak Bing karata. Svaki sadržaj koji se pruža putem Bing karata, uključujući geografske kodove, može se koristiti samo u proizvodu putem kojeg se d</w:t>
      </w:r>
      <w:r>
        <w:t xml:space="preserve">ošlo do sadržaja. Na Klijentovo korištenje Bing karata primjenjuju se Odredbe o korištenju Bing karata za krajnje korisnike koje su dostupne </w:t>
      </w:r>
      <w:proofErr w:type="gramStart"/>
      <w:r>
        <w:t>na</w:t>
      </w:r>
      <w:proofErr w:type="gramEnd"/>
      <w:r>
        <w:t xml:space="preserve"> adresi </w:t>
      </w:r>
      <w:hyperlink r:id="rId30">
        <w:r>
          <w:rPr>
            <w:color w:val="00467F"/>
            <w:u w:val="single"/>
          </w:rPr>
          <w:t>http://go.microsoft.com/?linkid=9710837</w:t>
        </w:r>
      </w:hyperlink>
      <w:r>
        <w:t xml:space="preserve"> i Izja</w:t>
      </w:r>
      <w:r>
        <w:t xml:space="preserve">va o zaštiti privatnosti za Bing karte dostupna na adresi </w:t>
      </w:r>
      <w:hyperlink r:id="rId31">
        <w:r>
          <w:rPr>
            <w:color w:val="00467F"/>
            <w:u w:val="single"/>
          </w:rPr>
          <w:t>http://go.microsoft.com/fwlink/?LinkID=248686</w:t>
        </w:r>
      </w:hyperlink>
      <w:r>
        <w:t>.</w:t>
      </w:r>
    </w:p>
    <w:p w:rsidR="003163E4" w:rsidRDefault="003163E4">
      <w:pPr>
        <w:pStyle w:val="ProductList-BodyIndented"/>
      </w:pPr>
    </w:p>
    <w:p w:rsidR="003163E4" w:rsidRDefault="00B13E6A">
      <w:pPr>
        <w:pStyle w:val="ProductList-SubClauseHeading"/>
        <w:outlineLvl w:val="3"/>
      </w:pPr>
      <w:r>
        <w:t xml:space="preserve">11.3 Vizualni standard H.264/AVC, videostandard VC-1 i vizualni standard MPEG-4 Part </w:t>
      </w:r>
      <w:r>
        <w:t>2</w:t>
      </w:r>
    </w:p>
    <w:p w:rsidR="003163E4" w:rsidRDefault="00B13E6A">
      <w:pPr>
        <w:pStyle w:val="ProductList-BodyIndented"/>
      </w:pPr>
      <w:r>
        <w:t>Taj softver može obuhvaćati tehnologiju sažimanja videopodataka H.264/AVC, VC-1 i MPEG-4 Part 2. MPEG LA, L.L.C. zahtijeva prikaz ove obavijesti: OVAJ JE PROIZVOD LICENCIRAN U SKLOPU PATENTNOG PORTFELJA LICENCI AVC, VC-1, MPEG-4 PART 2 VISUAL ZA OSOBNU I</w:t>
      </w:r>
      <w:r>
        <w:t xml:space="preserve"> NEKOMERCIJALNU UPOTREBU KORISNIKA ZA (i) KODIRANJE VIDEOZAPISA U SKLADU S GORE NAVEDENIM („VIDEOSTANDARDI“) I/ILI (ii) DEKODIRANJE VIDEOSTANDARDA AVC, VC-1, MPEG-4 PART 2 KOJI JE KODIRAO KORISNIK U SVRHU OSOBNIH I NEKOMERCIJALNIH AKTIVNOSTI I/ILI JE NABAV</w:t>
      </w:r>
      <w:r>
        <w:t xml:space="preserve">LJEN OD DOBAVLJAČA VIDEOZAPISA KOJI IMA LICENCU ZA DOBAVLJANJE TAKVOG VIDEOSTANDARDA. LICENCA SE NE ODOBRAVA NITI SE PODRAZUMIJEVA ZA BILO KOJU DRUGU UPOTREBU. DODATNE JE INFORMACIJE MOGUĆE NABAVITI OD TVRTKE MPEG LA, L.L.C. Pogledajte </w:t>
      </w:r>
      <w:hyperlink r:id="rId32">
        <w:r>
          <w:rPr>
            <w:color w:val="00467F"/>
            <w:u w:val="single"/>
          </w:rPr>
          <w:t>www.mpegla.com</w:t>
        </w:r>
      </w:hyperlink>
      <w:r>
        <w:t xml:space="preserve">. Ova obavijest ne ograničava i ne zabranjuje korištenje softvera u uobičajene poslovne svrhe koje ne podrazumijevaju (i) redistribuciju softvera trećim osobama </w:t>
      </w:r>
      <w:proofErr w:type="gramStart"/>
      <w:r>
        <w:t>ili</w:t>
      </w:r>
      <w:proofErr w:type="gramEnd"/>
      <w:r>
        <w:t xml:space="preserve"> (ii) stvaranje sadržaja korištenjem tehnologija usklađen</w:t>
      </w:r>
      <w:r>
        <w:t>ih s VIDEOSTANDARDIMA za distribuciju trećim osobama.</w:t>
      </w:r>
    </w:p>
    <w:p w:rsidR="003163E4" w:rsidRDefault="003163E4">
      <w:pPr>
        <w:pStyle w:val="ProductList-BodyIndented"/>
      </w:pPr>
    </w:p>
    <w:p w:rsidR="003163E4" w:rsidRDefault="00B13E6A">
      <w:pPr>
        <w:pStyle w:val="ProductList-ClauseHeading"/>
        <w:outlineLvl w:val="2"/>
      </w:pPr>
      <w:r>
        <w:t>12. Komponente fontova, slike i zvukovi</w:t>
      </w:r>
    </w:p>
    <w:p w:rsidR="003163E4" w:rsidRDefault="00B13E6A">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w:instrText>
      </w:r>
      <w:r>
        <w:instrText xml:space="preserve">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w:t>
      </w:r>
      <w:proofErr w:type="gramStart"/>
      <w:r>
        <w:t>te</w:t>
      </w:r>
      <w:proofErr w:type="gramEnd"/>
      <w:r>
        <w:t xml:space="preserve"> ih koristiti, a može koristiti i fontove koje sadrži ili instalira taj softver radi prikaza i ispisa sadržaja. Klijent smije ugraditi fontove u sadržaj samo kako je do</w:t>
      </w:r>
      <w:r>
        <w:t xml:space="preserve">pušteno ograničenjima ugradnje u fontovima i privremeno ih preuzeti </w:t>
      </w:r>
      <w:proofErr w:type="gramStart"/>
      <w:r>
        <w:t>na</w:t>
      </w:r>
      <w:proofErr w:type="gramEnd"/>
      <w:r>
        <w:t xml:space="preserve"> pisač ili drugi izlazni uređaj radi ispisa sadržaja.</w:t>
      </w:r>
    </w:p>
    <w:p w:rsidR="003163E4" w:rsidRDefault="003163E4">
      <w:pPr>
        <w:pStyle w:val="ProductList-Body"/>
      </w:pPr>
    </w:p>
    <w:p w:rsidR="003163E4" w:rsidRDefault="00B13E6A">
      <w:pPr>
        <w:pStyle w:val="ProductList-ClauseHeading"/>
        <w:outlineLvl w:val="2"/>
      </w:pPr>
      <w:r>
        <w:t>13. Obuhvaćene tehnologije</w:t>
      </w:r>
    </w:p>
    <w:p w:rsidR="003163E4" w:rsidRDefault="00B13E6A">
      <w:pPr>
        <w:pStyle w:val="ProductList-Body"/>
      </w:pPr>
      <w:r>
        <w:t>Proizvodi mogu obuhvaćati druge komponente Microsoftove tehnologije koje podliježu vlastitim licencnim o</w:t>
      </w:r>
      <w:r>
        <w:t xml:space="preserve">dredbama, kao što je navedeno u odjeljku Prava </w:t>
      </w:r>
      <w:proofErr w:type="gramStart"/>
      <w:r>
        <w:t>na</w:t>
      </w:r>
      <w:proofErr w:type="gramEnd"/>
      <w:r>
        <w:t xml:space="preserve"> korištenje proizvoda za pojedinačni Unos proizvoda. Ako zasebne odredbe za </w:t>
      </w:r>
      <w:proofErr w:type="gramStart"/>
      <w:r>
        <w:t>te</w:t>
      </w:r>
      <w:proofErr w:type="gramEnd"/>
      <w:r>
        <w:t xml:space="preserve"> komponente nisu navedene u Posebnim licencnim odredbama za određene proizvode, može ih se pronaći u zasebnoj mapi u instalacijsk</w:t>
      </w:r>
      <w:r>
        <w:t>om direktoriju Proizvoda ili putem jedinstvenog instalacijskog programa Proizvoda.</w:t>
      </w:r>
    </w:p>
    <w:p w:rsidR="003163E4" w:rsidRDefault="003163E4">
      <w:pPr>
        <w:pStyle w:val="ProductList-Body"/>
      </w:pPr>
    </w:p>
    <w:p w:rsidR="003163E4" w:rsidRDefault="00B13E6A">
      <w:pPr>
        <w:pStyle w:val="ProductList-ClauseHeading"/>
        <w:outlineLvl w:val="2"/>
      </w:pPr>
      <w:r>
        <w:lastRenderedPageBreak/>
        <w:t>14. Testiranje mjernih performansi (engl. benchmark)</w:t>
      </w:r>
    </w:p>
    <w:p w:rsidR="003163E4" w:rsidRDefault="00B13E6A">
      <w:pPr>
        <w:pStyle w:val="ProductList-Body"/>
      </w:pPr>
      <w:r>
        <w:t>Klijent je dužan prethodno pribaviti odobrenje društva Microsoft u pisanom obliku za otkrivanje rezultata testiranja mj</w:t>
      </w:r>
      <w:r>
        <w:t xml:space="preserve">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 xml:space="preserve">Poslužiteljskog proizvoda </w:t>
      </w:r>
      <w:proofErr w:type="gramStart"/>
      <w:r>
        <w:rPr>
          <w:color w:val="0563C1"/>
        </w:rPr>
        <w:t>ili</w:t>
      </w:r>
      <w:proofErr w:type="gramEnd"/>
      <w:r>
        <w:rPr>
          <w:color w:val="0563C1"/>
        </w:rPr>
        <w:t xml:space="preserve"> paketa Microsoft Desktop Optimization Pack</w:t>
      </w:r>
      <w:r>
        <w:fldChar w:fldCharType="end"/>
      </w:r>
      <w:r>
        <w:t xml:space="preserve"> trećim osobama.</w:t>
      </w:r>
      <w:r>
        <w:t xml:space="preserve"> To se ne odnosi </w:t>
      </w:r>
      <w:proofErr w:type="gramStart"/>
      <w:r>
        <w:t>na</w:t>
      </w:r>
      <w:proofErr w:type="gramEnd"/>
      <w:r>
        <w:t xml:space="preserve"> Windows Server.</w:t>
      </w:r>
    </w:p>
    <w:p w:rsidR="003163E4" w:rsidRDefault="003163E4">
      <w:pPr>
        <w:pStyle w:val="ProductList-Body"/>
      </w:pPr>
    </w:p>
    <w:p w:rsidR="003163E4" w:rsidRDefault="00B13E6A">
      <w:pPr>
        <w:pStyle w:val="ProductList-ClauseHeading"/>
        <w:outlineLvl w:val="2"/>
      </w:pPr>
      <w:r>
        <w:t>15. Multipleksiranje</w:t>
      </w:r>
    </w:p>
    <w:p w:rsidR="003163E4" w:rsidRDefault="00B13E6A">
      <w:pPr>
        <w:pStyle w:val="ProductList-Body"/>
      </w:pPr>
      <w:r>
        <w:t xml:space="preserve">Multipleksiranjem </w:t>
      </w:r>
      <w:proofErr w:type="gramStart"/>
      <w:r>
        <w:t>ili</w:t>
      </w:r>
      <w:proofErr w:type="gramEnd"/>
      <w:r>
        <w:t xml:space="preserve"> akumuliranjem za smanjenje broja izravnih veza sa softverom ne smanjuje se broj potrebnih </w:t>
      </w:r>
      <w:r>
        <w:fldChar w:fldCharType="begin"/>
      </w:r>
      <w:r>
        <w:instrText xml:space="preserve"> AutoTextList   \s NoStyle \t "Pojam Licenca označava pravo na preuzimanje, instalacij</w:instrText>
      </w:r>
      <w:r>
        <w:instrText xml:space="preserve">u i korištenje Proizvoda te pristup Proizvodu." </w:instrText>
      </w:r>
      <w:r>
        <w:fldChar w:fldCharType="separate"/>
      </w:r>
      <w:r>
        <w:rPr>
          <w:color w:val="0563C1"/>
        </w:rPr>
        <w:t>Licenci</w:t>
      </w:r>
      <w:r>
        <w:fldChar w:fldCharType="end"/>
      </w:r>
      <w:r>
        <w:t>.</w:t>
      </w:r>
    </w:p>
    <w:p w:rsidR="003163E4" w:rsidRDefault="003163E4">
      <w:pPr>
        <w:pStyle w:val="ProductList-Body"/>
      </w:pPr>
    </w:p>
    <w:p w:rsidR="003163E4" w:rsidRDefault="00B13E6A">
      <w:pPr>
        <w:pStyle w:val="ProductList-ClauseHeading"/>
        <w:outlineLvl w:val="2"/>
      </w:pPr>
      <w:r>
        <w:t xml:space="preserve">16. Administrativna prava i prava </w:t>
      </w:r>
      <w:proofErr w:type="gramStart"/>
      <w:r>
        <w:t>na</w:t>
      </w:r>
      <w:proofErr w:type="gramEnd"/>
      <w:r>
        <w:t xml:space="preserve"> podršku</w:t>
      </w:r>
    </w:p>
    <w:p w:rsidR="003163E4" w:rsidRDefault="00B13E6A">
      <w:pPr>
        <w:pStyle w:val="ProductList-Body"/>
      </w:pPr>
      <w:r>
        <w:t xml:space="preserve">Klijent može dopustiti pristup poslužiteljskom softveru koji se koristi </w:t>
      </w:r>
      <w:proofErr w:type="gramStart"/>
      <w:r>
        <w:t>na</w:t>
      </w:r>
      <w:proofErr w:type="gramEnd"/>
      <w:r>
        <w:t xml:space="preserve"> bilo kojem dopuštenom </w:t>
      </w:r>
      <w:r>
        <w:fldChar w:fldCharType="begin"/>
      </w:r>
      <w:r>
        <w:instrText xml:space="preserve"> AutoTextList   \s NoStyle \t "OSE znači cijeli Primj</w:instrText>
      </w:r>
      <w:r>
        <w:instrText xml:space="preserve">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w:t>
      </w:r>
      <w:r>
        <w:t xml:space="preserve">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w:instrText>
      </w:r>
      <w:r>
        <w:instrText xml:space="preserve">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w:t>
      </w:r>
      <w:r>
        <w:rPr>
          <w:color w:val="0563C1"/>
        </w:rPr>
        <w:t>nciranim uređajima</w:t>
      </w:r>
      <w:r>
        <w:fldChar w:fldCharType="end"/>
      </w:r>
      <w:r>
        <w:t>.</w:t>
      </w:r>
    </w:p>
    <w:p w:rsidR="003163E4" w:rsidRDefault="003163E4">
      <w:pPr>
        <w:pStyle w:val="ProductList-Body"/>
      </w:pPr>
    </w:p>
    <w:p w:rsidR="003163E4" w:rsidRDefault="00B13E6A">
      <w:pPr>
        <w:pStyle w:val="ProductList-ClauseHeading"/>
        <w:outlineLvl w:val="2"/>
      </w:pPr>
      <w:r>
        <w:t>17. Distributivni kôd</w:t>
      </w:r>
    </w:p>
    <w:p w:rsidR="003163E4" w:rsidRDefault="00B13E6A">
      <w:pPr>
        <w:pStyle w:val="ProductList-Body"/>
      </w:pPr>
      <w:r>
        <w:t xml:space="preserve">Softver može sadržavati kôd koji je Kupac ovlašten distribuirati u sklopu programa koje razvije ako se pridržava dolje navedenih odredbi. </w:t>
      </w:r>
    </w:p>
    <w:p w:rsidR="003163E4" w:rsidRDefault="003163E4">
      <w:pPr>
        <w:pStyle w:val="ProductList-Body"/>
      </w:pPr>
    </w:p>
    <w:p w:rsidR="003163E4" w:rsidRDefault="00B13E6A">
      <w:pPr>
        <w:pStyle w:val="ProductList-SubClauseHeading"/>
        <w:outlineLvl w:val="3"/>
      </w:pPr>
      <w:r>
        <w:t xml:space="preserve">17.1 Prava </w:t>
      </w:r>
      <w:proofErr w:type="gramStart"/>
      <w:r>
        <w:t>na</w:t>
      </w:r>
      <w:proofErr w:type="gramEnd"/>
      <w:r>
        <w:t xml:space="preserve"> korištenje i distribuciju</w:t>
      </w:r>
    </w:p>
    <w:p w:rsidR="003163E4" w:rsidRDefault="00B13E6A">
      <w:pPr>
        <w:pStyle w:val="ProductList-BodyIndented"/>
      </w:pPr>
      <w:r>
        <w:t xml:space="preserve">Niže navedene kodne i tekstne datoteke jesu „Distributivni kôd“. </w:t>
      </w:r>
    </w:p>
    <w:p w:rsidR="003163E4" w:rsidRDefault="00B13E6A" w:rsidP="005D3097">
      <w:pPr>
        <w:pStyle w:val="ProductList-Bullet"/>
        <w:numPr>
          <w:ilvl w:val="1"/>
          <w:numId w:val="4"/>
        </w:numPr>
      </w:pPr>
      <w:r>
        <w:t>Datoteke REDIST.TXT: Klijent može kopirati i distribuirati kôd u obliku objektnog kôda naveden u datotekama REDIST.TXT i OTHER-DIST.TXT, kao i bilo koji kôd s oznakom „Silverlight Libraries“</w:t>
      </w:r>
      <w:r>
        <w:t>, Silverlight „Client Libraries</w:t>
      </w:r>
      <w:proofErr w:type="gramStart"/>
      <w:r>
        <w:t>“ i</w:t>
      </w:r>
      <w:proofErr w:type="gramEnd"/>
      <w:r>
        <w:t xml:space="preserve"> Silverlight „Server Libraries“.</w:t>
      </w:r>
    </w:p>
    <w:p w:rsidR="003163E4" w:rsidRDefault="00B13E6A" w:rsidP="005D3097">
      <w:pPr>
        <w:pStyle w:val="ProductList-Bullet"/>
        <w:numPr>
          <w:ilvl w:val="1"/>
          <w:numId w:val="4"/>
        </w:numPr>
      </w:pPr>
      <w:r>
        <w:t>Uzorak kôda, predlošci i stilovi: Klijent može modificirati, kopirati i distribuirati izvorni i objektni kôd označen kao „uzorak“, „predložak</w:t>
      </w:r>
      <w:proofErr w:type="gramStart"/>
      <w:r>
        <w:t>“ „</w:t>
      </w:r>
      <w:proofErr w:type="gramEnd"/>
      <w:r>
        <w:t xml:space="preserve">jednostavni stilovi“ i „stilovi skice“. </w:t>
      </w:r>
    </w:p>
    <w:p w:rsidR="003163E4" w:rsidRDefault="00B13E6A" w:rsidP="005D3097">
      <w:pPr>
        <w:pStyle w:val="ProductList-Bullet"/>
        <w:numPr>
          <w:ilvl w:val="1"/>
          <w:numId w:val="4"/>
        </w:numPr>
      </w:pPr>
      <w:r>
        <w:t>Dist</w:t>
      </w:r>
      <w:r>
        <w:t xml:space="preserve">ribucija </w:t>
      </w:r>
      <w:proofErr w:type="gramStart"/>
      <w:r>
        <w:t>od</w:t>
      </w:r>
      <w:proofErr w:type="gramEnd"/>
      <w:r>
        <w:t xml:space="preserve"> strane trećih osoba: Distributerima svojih programa Klijent može dopustiti kopiranje i distribuciju Distributivnog kôda kao dio tih programa.</w:t>
      </w:r>
    </w:p>
    <w:p w:rsidR="003163E4" w:rsidRDefault="00B13E6A" w:rsidP="005D3097">
      <w:pPr>
        <w:pStyle w:val="ProductList-Bullet"/>
        <w:numPr>
          <w:ilvl w:val="1"/>
          <w:numId w:val="4"/>
        </w:numPr>
      </w:pPr>
      <w:r>
        <w:t>Biblioteka slika: Klijent može kopirati i distribuirati slike, grafike i animacije iz Biblioteke slika</w:t>
      </w:r>
      <w:r>
        <w:t xml:space="preserve"> </w:t>
      </w:r>
      <w:proofErr w:type="gramStart"/>
      <w:r>
        <w:t>na</w:t>
      </w:r>
      <w:proofErr w:type="gramEnd"/>
      <w:r>
        <w:t xml:space="preserve"> način opisan u dokumentaciji za softver.</w:t>
      </w:r>
    </w:p>
    <w:p w:rsidR="003163E4" w:rsidRDefault="003163E4">
      <w:pPr>
        <w:pStyle w:val="ProductList-BodyIndented"/>
      </w:pPr>
    </w:p>
    <w:p w:rsidR="003163E4" w:rsidRDefault="00B13E6A">
      <w:pPr>
        <w:pStyle w:val="ProductList-SubClauseHeading"/>
        <w:outlineLvl w:val="3"/>
      </w:pPr>
      <w:r>
        <w:t>17.2 Pravila distribucije</w:t>
      </w:r>
    </w:p>
    <w:p w:rsidR="003163E4" w:rsidRDefault="00B13E6A">
      <w:pPr>
        <w:pStyle w:val="ProductList-BodyIndented"/>
      </w:pPr>
      <w:r>
        <w:t>Za svaki Distributivni kôd koji distribuira Klijent mora:</w:t>
      </w:r>
    </w:p>
    <w:p w:rsidR="003163E4" w:rsidRDefault="00B13E6A" w:rsidP="005D3097">
      <w:pPr>
        <w:pStyle w:val="ProductList-Bullet"/>
        <w:numPr>
          <w:ilvl w:val="1"/>
          <w:numId w:val="5"/>
        </w:numPr>
      </w:pPr>
      <w:r>
        <w:t>distribuirati Kôd samo uz programe Klijenta, pri čemu programi Klijenta daju značajnu primarnu funkciju Distributivnom kôdu;</w:t>
      </w:r>
    </w:p>
    <w:p w:rsidR="003163E4" w:rsidRDefault="00B13E6A" w:rsidP="005D3097">
      <w:pPr>
        <w:pStyle w:val="ProductList-Bullet"/>
        <w:numPr>
          <w:ilvl w:val="1"/>
          <w:numId w:val="5"/>
        </w:numPr>
      </w:pPr>
      <w:r>
        <w:t>z</w:t>
      </w:r>
      <w:r>
        <w:t xml:space="preserve">ahtijevati od distributera i vanjskih krajnjih korisnika prihvaćanje odredbi kojima se Distributivni kôd štiti barem u istoj mjeri kao i u Klijentovu ugovoru o količinskom licenciranju, uključujući Odredbe za proizvode; </w:t>
      </w:r>
    </w:p>
    <w:p w:rsidR="003163E4" w:rsidRDefault="00B13E6A" w:rsidP="005D3097">
      <w:pPr>
        <w:pStyle w:val="ProductList-Bullet"/>
        <w:numPr>
          <w:ilvl w:val="1"/>
          <w:numId w:val="5"/>
        </w:numPr>
      </w:pPr>
      <w:proofErr w:type="gramStart"/>
      <w:r>
        <w:t>obeštetiti</w:t>
      </w:r>
      <w:proofErr w:type="gramEnd"/>
      <w:r>
        <w:t>, obraniti i zaštititi Mi</w:t>
      </w:r>
      <w:r>
        <w:t>crosoft od bilo kakvih zahtjeva, uključujući odvjetničke naknade, u vezi s distribucijom ili korištenjem Klijentovih programa, osim u mjeri u kojoj se bilo koji zahtjev temelji isključivo na Distributivnom kôdu sadržanom u Klijentovim programima.</w:t>
      </w:r>
    </w:p>
    <w:p w:rsidR="003163E4" w:rsidRDefault="003163E4">
      <w:pPr>
        <w:pStyle w:val="ProductList-BodyIndented"/>
      </w:pPr>
    </w:p>
    <w:p w:rsidR="003163E4" w:rsidRDefault="00B13E6A">
      <w:pPr>
        <w:pStyle w:val="ProductList-SubClauseHeading"/>
        <w:outlineLvl w:val="3"/>
      </w:pPr>
      <w:r>
        <w:t>17.3 Ogr</w:t>
      </w:r>
      <w:r>
        <w:t>aničenja distribucije</w:t>
      </w:r>
    </w:p>
    <w:p w:rsidR="003163E4" w:rsidRDefault="00B13E6A">
      <w:pPr>
        <w:pStyle w:val="ProductList-BodyIndented"/>
      </w:pPr>
      <w:r>
        <w:t>Klijent ne smije:</w:t>
      </w:r>
    </w:p>
    <w:p w:rsidR="003163E4" w:rsidRDefault="00B13E6A" w:rsidP="005D3097">
      <w:pPr>
        <w:pStyle w:val="ProductList-Bullet"/>
        <w:numPr>
          <w:ilvl w:val="1"/>
          <w:numId w:val="6"/>
        </w:numPr>
      </w:pPr>
      <w:r>
        <w:t xml:space="preserve">mijenjati obavijesti o autorskom pravu, žigovima ili patentima sadržanim u Distributivnom kodu </w:t>
      </w:r>
    </w:p>
    <w:p w:rsidR="003163E4" w:rsidRDefault="00B13E6A" w:rsidP="005D3097">
      <w:pPr>
        <w:pStyle w:val="ProductList-Bullet"/>
        <w:numPr>
          <w:ilvl w:val="1"/>
          <w:numId w:val="6"/>
        </w:numPr>
      </w:pPr>
      <w:r>
        <w:t>koristiti Microsoftove žigove u nazivima Klijentovih programa ili na način kojim se sugerira da njegovi programi potječu</w:t>
      </w:r>
      <w:r>
        <w:t xml:space="preserve"> od tvrtke Microsoft ili da ih Microsoft odobrava, odnosno podržava; </w:t>
      </w:r>
    </w:p>
    <w:p w:rsidR="003163E4" w:rsidRDefault="00B13E6A" w:rsidP="005D3097">
      <w:pPr>
        <w:pStyle w:val="ProductList-Bullet"/>
        <w:numPr>
          <w:ilvl w:val="1"/>
          <w:numId w:val="6"/>
        </w:numPr>
      </w:pPr>
      <w:r>
        <w:t>distribuirati Distributivni kôd u zlonamjerne ili prijevarne programa ili zajedno s njima ili ga distribuirati na bilo kakav protuzakonit način;</w:t>
      </w:r>
    </w:p>
    <w:p w:rsidR="003163E4" w:rsidRDefault="00B13E6A" w:rsidP="005D3097">
      <w:pPr>
        <w:pStyle w:val="ProductList-Bullet"/>
        <w:numPr>
          <w:ilvl w:val="1"/>
          <w:numId w:val="6"/>
        </w:numPr>
      </w:pPr>
      <w:proofErr w:type="gramStart"/>
      <w:r>
        <w:t>modificirati</w:t>
      </w:r>
      <w:proofErr w:type="gramEnd"/>
      <w:r>
        <w:t xml:space="preserve"> ili distribuirati izvorni ko</w:t>
      </w:r>
      <w:r>
        <w:t xml:space="preserve">d Distributivnog koda na način da bi se na bilo koji njegov dio mogle primjenjivati odredbe Isključene licence. Isključena licenca ona je licenca za čije je korištenje, modificiranje </w:t>
      </w:r>
      <w:proofErr w:type="gramStart"/>
      <w:r>
        <w:t>ili</w:t>
      </w:r>
      <w:proofErr w:type="gramEnd"/>
      <w:r>
        <w:t xml:space="preserve"> distribuciju potrebno da se kôd otkrije ili distribuira u obliku izvo</w:t>
      </w:r>
      <w:r>
        <w:t xml:space="preserve">rnog koda ili da drugi imaju pravo modificirati kôd. </w:t>
      </w:r>
    </w:p>
    <w:p w:rsidR="003163E4" w:rsidRDefault="003163E4">
      <w:pPr>
        <w:pStyle w:val="ProductList-BodyIndented"/>
      </w:pPr>
    </w:p>
    <w:p w:rsidR="003163E4" w:rsidRDefault="00B13E6A">
      <w:pPr>
        <w:pStyle w:val="ProductList-ClauseHeading"/>
        <w:outlineLvl w:val="2"/>
      </w:pPr>
      <w:r>
        <w:t>18. Softver i usluge</w:t>
      </w:r>
    </w:p>
    <w:p w:rsidR="003163E4" w:rsidRDefault="00B13E6A">
      <w:pPr>
        <w:pStyle w:val="ProductList-Body"/>
      </w:pPr>
      <w:r>
        <w:t xml:space="preserve">Microsoft može pružati usluge za Proizvode putem softverskih značajki koje se putem interneta povezuju s Microsoftovim računalnim sustavom </w:t>
      </w:r>
      <w:proofErr w:type="gramStart"/>
      <w:r>
        <w:t>ili</w:t>
      </w:r>
      <w:proofErr w:type="gramEnd"/>
      <w:r>
        <w:t xml:space="preserve"> sustavima davatelja usluga. Microsoft</w:t>
      </w:r>
      <w:r>
        <w:t xml:space="preserve"> može u bilo kojem trenutku promijeniti </w:t>
      </w:r>
      <w:proofErr w:type="gramStart"/>
      <w:r>
        <w:t>ili</w:t>
      </w:r>
      <w:proofErr w:type="gramEnd"/>
      <w:r>
        <w:t xml:space="preserve"> ukinuti pružanje takvih usluga. Klijent ne smije koristiti ove usluge </w:t>
      </w:r>
      <w:proofErr w:type="gramStart"/>
      <w:r>
        <w:t>na</w:t>
      </w:r>
      <w:proofErr w:type="gramEnd"/>
      <w:r>
        <w:t xml:space="preserve"> način koji bi ih mogao oštetiti ili drugim korisnicima otežati njihovu upotrebu. Klijent ne smije koristiti usluge da </w:t>
      </w:r>
      <w:proofErr w:type="gramStart"/>
      <w:r>
        <w:t>na</w:t>
      </w:r>
      <w:proofErr w:type="gramEnd"/>
      <w:r>
        <w:t xml:space="preserve"> bilo koji način po</w:t>
      </w:r>
      <w:r>
        <w:t>kuša dobiti neovlašten pristup nekoj usluzi, podacima, računu ili mreži.</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16" w:name="_Sec538"/>
      <w:r>
        <w:t>Odredbe za licencni model</w:t>
      </w:r>
      <w:bookmarkEnd w:id="16"/>
      <w:r>
        <w:fldChar w:fldCharType="begin"/>
      </w:r>
      <w:r>
        <w:instrText xml:space="preserve"> TC "</w:instrText>
      </w:r>
      <w:bookmarkStart w:id="17" w:name="_Toc476133881"/>
      <w:r>
        <w:instrText>Odredbe za licencni model</w:instrText>
      </w:r>
      <w:bookmarkEnd w:id="17"/>
      <w:r>
        <w:instrText>" \l 2</w:instrText>
      </w:r>
      <w:r>
        <w:fldChar w:fldCharType="end"/>
      </w:r>
    </w:p>
    <w:p w:rsidR="003163E4" w:rsidRDefault="00B13E6A">
      <w:pPr>
        <w:pStyle w:val="ProductList-Body"/>
      </w:pPr>
      <w:r>
        <w:t xml:space="preserve">Licencni model za svaki Proizvod naveden je u odjeljku Prava </w:t>
      </w:r>
      <w:proofErr w:type="gramStart"/>
      <w:r>
        <w:t>na</w:t>
      </w:r>
      <w:proofErr w:type="gramEnd"/>
      <w:r>
        <w:t xml:space="preserve"> korištenje proizvoda u Unosu proizvoda. Odredbe za licencni model odnose se </w:t>
      </w:r>
      <w:proofErr w:type="gramStart"/>
      <w:r>
        <w:t>na</w:t>
      </w:r>
      <w:proofErr w:type="gramEnd"/>
      <w:r>
        <w:t xml:space="preserve"> sve Proizvode licencirane prema tom Licencnom modelu, kao što je navedeno u Unosu proizvoda, na koje se primjenju</w:t>
      </w:r>
      <w:r>
        <w:t>ju sve iznimke i druge odredbe navedene u Posebnim licencnim odredbama za određeni proizvod.</w:t>
      </w:r>
    </w:p>
    <w:p w:rsidR="003163E4" w:rsidRDefault="00B13E6A">
      <w:pPr>
        <w:pStyle w:val="ProductList-Offering2Heading"/>
        <w:outlineLvl w:val="2"/>
      </w:pPr>
      <w:bookmarkStart w:id="18" w:name="_Sec539"/>
      <w:r>
        <w:lastRenderedPageBreak/>
        <w:t>Računalne aplikacije</w:t>
      </w:r>
      <w:bookmarkEnd w:id="18"/>
      <w:r>
        <w:fldChar w:fldCharType="begin"/>
      </w:r>
      <w:r>
        <w:instrText xml:space="preserve"> TC "</w:instrText>
      </w:r>
      <w:bookmarkStart w:id="19" w:name="_Toc476133882"/>
      <w:r>
        <w:instrText>Računalne aplikacije</w:instrText>
      </w:r>
      <w:bookmarkEnd w:id="19"/>
      <w:r>
        <w:instrText>" \l 3</w:instrText>
      </w:r>
      <w:r>
        <w:fldChar w:fldCharType="end"/>
      </w:r>
    </w:p>
    <w:p w:rsidR="003163E4" w:rsidRDefault="00B13E6A">
      <w:pPr>
        <w:pStyle w:val="ProductList-ClauseHeading"/>
        <w:outlineLvl w:val="3"/>
      </w:pPr>
      <w:r>
        <w:t>Licenca za uređaj</w:t>
      </w:r>
    </w:p>
    <w:p w:rsidR="003163E4" w:rsidRDefault="00B13E6A" w:rsidP="005D3097">
      <w:pPr>
        <w:pStyle w:val="ProductList-Bullet"/>
        <w:numPr>
          <w:ilvl w:val="0"/>
          <w:numId w:val="7"/>
        </w:numPr>
      </w:pPr>
      <w:r>
        <w:t xml:space="preserve">Za svaku </w:t>
      </w:r>
      <w:r>
        <w:fldChar w:fldCharType="begin"/>
      </w:r>
      <w:r>
        <w:instrText xml:space="preserve"> AutoTextList   \s NoStyle \t "Pojam Licenca označava pravo na preuzimanje, instal</w:instrText>
      </w:r>
      <w:r>
        <w:instrText xml:space="preserve">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w:instrText>
      </w:r>
      <w:r>
        <w:instrText xml:space="preserve">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w:instrText>
      </w:r>
      <w:r>
        <w:instrText xml:space="preserve">iteljski softver." </w:instrText>
      </w:r>
      <w:r>
        <w:fldChar w:fldCharType="separate"/>
      </w:r>
      <w:r>
        <w:rPr>
          <w:color w:val="0563C1"/>
        </w:rPr>
        <w:t>Poslužitelj</w:t>
      </w:r>
      <w:r>
        <w:fldChar w:fldCharType="end"/>
      </w:r>
      <w:r>
        <w:t xml:space="preserve"> namijenjen za Klijentovo korištenje. </w:t>
      </w:r>
    </w:p>
    <w:p w:rsidR="003163E4" w:rsidRDefault="00B13E6A" w:rsidP="005D3097">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w:instrText>
      </w:r>
      <w:r>
        <w:instrText xml:space="preserve">\t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w:instrText>
      </w:r>
      <w:r>
        <w:instrText xml:space="preserve">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rsidR="003163E4" w:rsidRDefault="00B13E6A" w:rsidP="005D3097">
      <w:pPr>
        <w:pStyle w:val="ProductList-Bullet"/>
        <w:numPr>
          <w:ilvl w:val="0"/>
          <w:numId w:val="7"/>
        </w:numPr>
      </w:pPr>
      <w:r>
        <w:t xml:space="preserve">Neograničeni broj korisnika može koristiti softver koji se izvodi </w:t>
      </w:r>
      <w:proofErr w:type="gramStart"/>
      <w:r>
        <w:t>na</w:t>
      </w:r>
      <w:proofErr w:type="gramEnd"/>
      <w:r>
        <w:t xml:space="preserve"> </w:t>
      </w:r>
      <w:r>
        <w:fldChar w:fldCharType="begin"/>
      </w:r>
      <w:r>
        <w:instrText xml:space="preserve"> AutoTextList   \s NoStyle \t "Pojam Licenc</w:instrText>
      </w:r>
      <w:r>
        <w:instrText xml:space="preserve">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ali samo jedan korisnik može istodobno pristupiti softveru</w:t>
      </w:r>
      <w:r>
        <w:t xml:space="preserve"> i koristiti ga. </w:t>
      </w:r>
    </w:p>
    <w:p w:rsidR="003163E4" w:rsidRDefault="00B13E6A" w:rsidP="005D3097">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w:instrText>
      </w:r>
      <w:r>
        <w:instrText xml:space="preserve">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w:t>
      </w:r>
      <w:r>
        <w:t xml:space="preserve">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w:instrText>
      </w:r>
      <w:r>
        <w:instrText xml:space="preserve">atra se zasebnim uređajem." </w:instrText>
      </w:r>
      <w:r>
        <w:fldChar w:fldCharType="separate"/>
      </w:r>
      <w:r>
        <w:rPr>
          <w:color w:val="0563C1"/>
        </w:rPr>
        <w:t>Licenciranog uređaja</w:t>
      </w:r>
      <w:r>
        <w:fldChar w:fldCharType="end"/>
      </w:r>
      <w:r>
        <w:t xml:space="preserve">. </w:t>
      </w:r>
    </w:p>
    <w:p w:rsidR="003163E4" w:rsidRDefault="00B13E6A" w:rsidP="005D3097">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w:t>
      </w:r>
      <w:r>
        <w:t xml:space="preserve">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w:instrText>
      </w:r>
      <w:r>
        <w:instrText xml:space="preserve">smatra se zasebnim uređajem." </w:instrText>
      </w:r>
      <w:r>
        <w:fldChar w:fldCharType="separate"/>
      </w:r>
      <w:r>
        <w:rPr>
          <w:color w:val="0563C1"/>
        </w:rPr>
        <w:t>Licenciranog uređaja</w:t>
      </w:r>
      <w:r>
        <w:fldChar w:fldCharType="end"/>
      </w:r>
      <w:r>
        <w:t>.</w:t>
      </w:r>
    </w:p>
    <w:p w:rsidR="003163E4" w:rsidRDefault="003163E4">
      <w:pPr>
        <w:pStyle w:val="ProductList-Body"/>
      </w:pPr>
    </w:p>
    <w:p w:rsidR="003163E4" w:rsidRDefault="00B13E6A">
      <w:pPr>
        <w:pStyle w:val="ProductList-ClauseHeading"/>
        <w:outlineLvl w:val="3"/>
      </w:pPr>
      <w:r>
        <w:t>Medijski elementi i predlošci</w:t>
      </w:r>
    </w:p>
    <w:p w:rsidR="003163E4" w:rsidRDefault="00B13E6A">
      <w:pPr>
        <w:pStyle w:val="ProductList-Body"/>
      </w:pPr>
      <w:r>
        <w:t>Microsoft daje Klijentu licencu za kopiranje, distribuciju, izvođenje i prikazivanje medijskih elemenata (slika, isječaka crteža, animacija, zvukova, glazbe, videoisječak</w:t>
      </w:r>
      <w:r>
        <w:t xml:space="preserve">a, predložaka i drugih oblika sadržaja) uključenih uz softver i web-aplikacije Office Web Apps u projektima i dokumentima, osim što Klijent ne smije prodavati, licencirati </w:t>
      </w:r>
      <w:proofErr w:type="gramStart"/>
      <w:r>
        <w:t>ni</w:t>
      </w:r>
      <w:proofErr w:type="gramEnd"/>
      <w:r>
        <w:t xml:space="preserve"> distribuirati kopije medijskih elemenata same ili kao proizvod čija su primarna v</w:t>
      </w:r>
      <w:r>
        <w:t>rijednost medijski elementi.</w:t>
      </w:r>
    </w:p>
    <w:p w:rsidR="003163E4" w:rsidRDefault="00B13E6A">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476133883"/>
      <w:r>
        <w:instrText>Operacijski sustavi za stolna računala</w:instrText>
      </w:r>
      <w:bookmarkEnd w:id="21"/>
      <w:r>
        <w:instrText>" \l 3</w:instrText>
      </w:r>
      <w:r>
        <w:fldChar w:fldCharType="end"/>
      </w:r>
    </w:p>
    <w:p w:rsidR="003163E4" w:rsidRDefault="00B13E6A">
      <w:pPr>
        <w:pStyle w:val="ProductList-ClauseHeading"/>
        <w:outlineLvl w:val="3"/>
      </w:pPr>
      <w:r>
        <w:t>Licenca za uređaj</w:t>
      </w:r>
    </w:p>
    <w:p w:rsidR="003163E4" w:rsidRDefault="00B13E6A" w:rsidP="005D3097">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w:instrText>
      </w:r>
      <w:r>
        <w:instrText xml:space="preserv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w:instrText>
      </w:r>
      <w:r>
        <w:instrText xml:space="preserve">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w:instrText>
      </w:r>
      <w:r>
        <w:instrText xml:space="preserve">čava pravo na preuzimanje, instalaciju i korištenje Proizvoda te pristup Proizvodu." </w:instrText>
      </w:r>
      <w:r>
        <w:fldChar w:fldCharType="separate"/>
      </w:r>
      <w:r>
        <w:rPr>
          <w:color w:val="0563C1"/>
        </w:rPr>
        <w:t>Licencu</w:t>
      </w:r>
      <w:r>
        <w:fldChar w:fldCharType="end"/>
      </w:r>
      <w:r>
        <w:t xml:space="preserve"> koju stekne.</w:t>
      </w:r>
    </w:p>
    <w:p w:rsidR="003163E4" w:rsidRDefault="00B13E6A" w:rsidP="005D3097">
      <w:pPr>
        <w:pStyle w:val="ProductList-Bullet"/>
        <w:numPr>
          <w:ilvl w:val="0"/>
          <w:numId w:val="8"/>
        </w:numPr>
      </w:pPr>
      <w:r>
        <w:t xml:space="preserve">Klijent ima pravo istodobno koristiti softver </w:t>
      </w:r>
      <w:proofErr w:type="gramStart"/>
      <w:r>
        <w:t>na</w:t>
      </w:r>
      <w:proofErr w:type="gramEnd"/>
      <w:r>
        <w:t xml:space="preserve"> najviše dva procesora.</w:t>
      </w:r>
    </w:p>
    <w:p w:rsidR="003163E4" w:rsidRDefault="00B13E6A" w:rsidP="005D3097">
      <w:pPr>
        <w:pStyle w:val="ProductList-Bullet"/>
        <w:numPr>
          <w:ilvl w:val="0"/>
          <w:numId w:val="8"/>
        </w:numPr>
      </w:pPr>
      <w:r>
        <w:t>Lokalno korištenje dopušteno je za bilo kojeg korisnika.</w:t>
      </w:r>
    </w:p>
    <w:p w:rsidR="003163E4" w:rsidRDefault="00B13E6A" w:rsidP="005D3097">
      <w:pPr>
        <w:pStyle w:val="ProductList-Bullet"/>
        <w:numPr>
          <w:ilvl w:val="0"/>
          <w:numId w:val="8"/>
        </w:numPr>
      </w:pPr>
      <w:r>
        <w:t>Daljinsko korišten</w:t>
      </w:r>
      <w:r>
        <w:t xml:space="preserve">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w:instrText>
      </w:r>
      <w:r>
        <w:instrText xml:space="preserv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w:instrText>
      </w:r>
      <w:r>
        <w:instrText xml:space="preserve">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w:instrText>
      </w:r>
      <w:r>
        <w:instrText xml:space="preserve">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rsidR="003163E4" w:rsidRDefault="00B13E6A" w:rsidP="005D3097">
      <w:pPr>
        <w:pStyle w:val="ProductList-Bullet"/>
        <w:numPr>
          <w:ilvl w:val="0"/>
          <w:numId w:val="8"/>
        </w:numPr>
      </w:pPr>
      <w:r>
        <w:t>Samo jedan korisnik može istodobno pristupiti softveru i koristiti ga.</w:t>
      </w:r>
    </w:p>
    <w:p w:rsidR="003163E4" w:rsidRDefault="00B13E6A" w:rsidP="005D3097">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w:instrText>
      </w:r>
      <w:r>
        <w:instrText xml:space="preserve">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w:t>
      </w:r>
      <w:r>
        <w:t>fonskih servisa.</w:t>
      </w:r>
    </w:p>
    <w:p w:rsidR="003163E4" w:rsidRDefault="00B13E6A" w:rsidP="005D3097">
      <w:pPr>
        <w:pStyle w:val="ProductList-Bullet"/>
        <w:numPr>
          <w:ilvl w:val="0"/>
          <w:numId w:val="8"/>
        </w:numPr>
      </w:pPr>
      <w:r>
        <w:t xml:space="preserve">Za aktivacije pomoću usluge upravljanja ključevima (KMS) </w:t>
      </w:r>
      <w:proofErr w:type="gramStart"/>
      <w:r>
        <w:t>ili</w:t>
      </w:r>
      <w:proofErr w:type="gramEnd"/>
      <w:r>
        <w:t xml:space="preserve"> slične tehnologije dopušten je neograničen broj veza.</w:t>
      </w:r>
    </w:p>
    <w:p w:rsidR="003163E4" w:rsidRDefault="003163E4">
      <w:pPr>
        <w:pStyle w:val="ProductList-Body"/>
      </w:pPr>
    </w:p>
    <w:p w:rsidR="003163E4" w:rsidRDefault="00B13E6A">
      <w:pPr>
        <w:pStyle w:val="ProductList-ClauseHeading"/>
        <w:outlineLvl w:val="3"/>
      </w:pPr>
      <w:r>
        <w:t>Adobe Flash Player</w:t>
      </w:r>
    </w:p>
    <w:p w:rsidR="003163E4" w:rsidRDefault="00B13E6A">
      <w:pPr>
        <w:pStyle w:val="ProductList-Body"/>
      </w:pPr>
      <w:r>
        <w:t xml:space="preserve">Softver može uključivati verziju programa Adobe Flash Player. Klijent se slaže da se </w:t>
      </w:r>
      <w:proofErr w:type="gramStart"/>
      <w:r>
        <w:t>na</w:t>
      </w:r>
      <w:proofErr w:type="gramEnd"/>
      <w:r>
        <w:t xml:space="preserve"> njegovo korištenje programa Adobe Flash Player primjenjuju licencne odredbe za tvrtku Adobe Systems Incorporated na adresi </w:t>
      </w:r>
      <w:hyperlink r:id="rId33">
        <w:r>
          <w:rPr>
            <w:color w:val="00467F"/>
            <w:u w:val="single"/>
          </w:rPr>
          <w:t>http://go.microsoft.com/fwlink/?linkid=248532</w:t>
        </w:r>
      </w:hyperlink>
      <w:r>
        <w:t xml:space="preserve">. Adobe i Flash registrirani su žigovi </w:t>
      </w:r>
      <w:proofErr w:type="gramStart"/>
      <w:r>
        <w:t>ili</w:t>
      </w:r>
      <w:proofErr w:type="gramEnd"/>
      <w:r>
        <w:t xml:space="preserve"> žigovi tvrtke Adobe Systems Incorporated u Sjedinjenim Državama i/ili drugim državama.</w:t>
      </w:r>
    </w:p>
    <w:p w:rsidR="003163E4" w:rsidRDefault="00B13E6A">
      <w:pPr>
        <w:pStyle w:val="ProductList-Offering2Heading"/>
        <w:outlineLvl w:val="2"/>
      </w:pPr>
      <w:bookmarkStart w:id="22" w:name="_Sec541"/>
      <w:r>
        <w:t>Po jezgri/CAL-u</w:t>
      </w:r>
      <w:bookmarkEnd w:id="22"/>
      <w:r>
        <w:fldChar w:fldCharType="begin"/>
      </w:r>
      <w:r>
        <w:instrText xml:space="preserve"> TC "</w:instrText>
      </w:r>
      <w:bookmarkStart w:id="23" w:name="_Toc476133884"/>
      <w:r>
        <w:instrText>Po jezgri/CAL-u</w:instrText>
      </w:r>
      <w:bookmarkEnd w:id="23"/>
      <w:r>
        <w:instrText>" \l 3</w:instrText>
      </w:r>
      <w:r>
        <w:fldChar w:fldCharType="end"/>
      </w:r>
    </w:p>
    <w:p w:rsidR="003163E4" w:rsidRDefault="00B13E6A">
      <w:pPr>
        <w:pStyle w:val="ProductList-ClauseHeading"/>
        <w:outlineLvl w:val="3"/>
      </w:pPr>
      <w:r>
        <w:t>Poslužiteljske li</w:t>
      </w:r>
      <w:r>
        <w:t>cence (po jezgri)</w:t>
      </w:r>
    </w:p>
    <w:p w:rsidR="003163E4" w:rsidRDefault="00B13E6A" w:rsidP="005D3097">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w:instrText>
      </w:r>
      <w:r>
        <w:instrText xml:space="preserve">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w:instrText>
      </w:r>
      <w:r>
        <w:instrText xml:space="preserve"> softver." </w:instrText>
      </w:r>
      <w:r>
        <w:fldChar w:fldCharType="separate"/>
      </w:r>
      <w:r>
        <w:rPr>
          <w:color w:val="0563C1"/>
        </w:rPr>
        <w:t>Poslužiteljskih</w:t>
      </w:r>
      <w:r>
        <w:fldChar w:fldCharType="end"/>
      </w:r>
      <w:r>
        <w:t xml:space="preserve"> licenci kao što je opisano u nastavku. </w:t>
      </w:r>
    </w:p>
    <w:p w:rsidR="003163E4" w:rsidRDefault="00B13E6A" w:rsidP="005D3097">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w:instrText>
      </w:r>
      <w:r>
        <w:instrText xml:space="preserve">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w:instrText>
      </w:r>
      <w:r>
        <w:instrText xml:space="preserve">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w:instrText>
      </w:r>
      <w:r>
        <w:instrText xml:space="preserve">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w:instrText>
      </w:r>
      <w:r>
        <w:instrText xml:space="preserve">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163E4" w:rsidRDefault="00B13E6A" w:rsidP="005D3097">
      <w:pPr>
        <w:pStyle w:val="ProductList-Bullet"/>
        <w:numPr>
          <w:ilvl w:val="0"/>
          <w:numId w:val="9"/>
        </w:numPr>
      </w:pPr>
      <w:r>
        <w:t>Izdanje za podat</w:t>
      </w:r>
      <w:r>
        <w:t xml:space="preserve">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w:instrText>
      </w:r>
      <w:r>
        <w:instrText xml:space="preserve">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w:instrText>
      </w:r>
      <w:r>
        <w:instrText xml:space="preserv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163E4" w:rsidRDefault="00B13E6A" w:rsidP="005D3097">
      <w:pPr>
        <w:pStyle w:val="ProductList-Bullet"/>
        <w:numPr>
          <w:ilvl w:val="0"/>
          <w:numId w:val="9"/>
        </w:numPr>
      </w:pPr>
      <w:r>
        <w:t>Standardno izdanje:</w:t>
      </w:r>
    </w:p>
    <w:p w:rsidR="003163E4" w:rsidRDefault="00B13E6A" w:rsidP="005D3097">
      <w:pPr>
        <w:pStyle w:val="ProductList-Bullet"/>
        <w:numPr>
          <w:ilvl w:val="1"/>
          <w:numId w:val="9"/>
        </w:numPr>
      </w:pPr>
      <w:r>
        <w:t xml:space="preserve">Standardno izdanje omogućuje korištenje poslužiteljskog softvera u dva </w:t>
      </w:r>
      <w:r>
        <w:fldChar w:fldCharType="begin"/>
      </w:r>
      <w:r>
        <w:instrText xml:space="preserve"> AutoTextLi</w:instrText>
      </w:r>
      <w:r>
        <w:instrText xml:space="preserve">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w:t>
      </w:r>
      <w:r>
        <w:rPr>
          <w:color w:val="0563C1"/>
        </w:rPr>
        <w:t>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w:instrText>
      </w:r>
      <w:r>
        <w:instrText xml:space="preserve">tra se zasebnim poslužiteljem." </w:instrText>
      </w:r>
      <w:r>
        <w:fldChar w:fldCharType="separate"/>
      </w:r>
      <w:r>
        <w:rPr>
          <w:color w:val="0563C1"/>
        </w:rPr>
        <w:t>Licenciranom poslužitelju</w:t>
      </w:r>
      <w:r>
        <w:fldChar w:fldCharType="end"/>
      </w:r>
      <w:r>
        <w:t xml:space="preserve">. </w:t>
      </w:r>
    </w:p>
    <w:p w:rsidR="003163E4" w:rsidRDefault="00B13E6A" w:rsidP="005D3097">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w:instrText>
      </w:r>
      <w:r>
        <w:instrText xml:space="preserve">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w:instrText>
      </w:r>
      <w:r>
        <w:instrText xml:space="preserve">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w:instrText>
      </w:r>
      <w:r>
        <w:instrText xml:space="preserve">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w:instrText>
      </w:r>
      <w:r>
        <w:instrText xml:space="preserve">ni OSE znači OSE konfiguriran za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w:instrText>
      </w:r>
      <w:r>
        <w:instrText xml:space="preserve">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w:instrText>
      </w:r>
      <w:r>
        <w:instrText xml:space="preserve">SE konfiguriran za korištenje u virtualnom hardverskom sustavu." </w:instrText>
      </w:r>
      <w:r>
        <w:fldChar w:fldCharType="separate"/>
      </w:r>
      <w:r>
        <w:rPr>
          <w:color w:val="0563C1"/>
        </w:rPr>
        <w:t>Virtualnim OSE-ovima</w:t>
      </w:r>
      <w:r>
        <w:fldChar w:fldCharType="end"/>
      </w:r>
      <w:r>
        <w:t xml:space="preserve"> i upravljanje njima. </w:t>
      </w:r>
    </w:p>
    <w:p w:rsidR="003163E4" w:rsidRDefault="00B13E6A" w:rsidP="005D3097">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w:instrText>
      </w:r>
      <w:r>
        <w:instrText xml:space="preserve">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kojih će biti onoliko koliko je navedeno u točki 2, te koris</w:t>
      </w:r>
      <w:r>
        <w:t xml:space="preserve">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w:instrText>
      </w:r>
      <w:r>
        <w:instrText xml:space="preserv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w:instrText>
      </w:r>
      <w:r>
        <w:instrText xml:space="preserve">ili blade smatra se zasebnim poslužiteljem." </w:instrText>
      </w:r>
      <w:r>
        <w:fldChar w:fldCharType="separate"/>
      </w:r>
      <w:r>
        <w:rPr>
          <w:color w:val="0563C1"/>
        </w:rPr>
        <w:t>Licenciranom poslužitelju</w:t>
      </w:r>
      <w:r>
        <w:fldChar w:fldCharType="end"/>
      </w:r>
      <w:r>
        <w:t>.</w:t>
      </w:r>
    </w:p>
    <w:p w:rsidR="003163E4" w:rsidRDefault="00B13E6A" w:rsidP="005D3097">
      <w:pPr>
        <w:pStyle w:val="ProductList-Bullet"/>
        <w:numPr>
          <w:ilvl w:val="0"/>
          <w:numId w:val="9"/>
        </w:numPr>
      </w:pPr>
      <w:r>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w:instrText>
      </w:r>
      <w:r>
        <w:instrText xml:space="preserve">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w:instrText>
      </w:r>
      <w:r>
        <w:instrText xml:space="preserve">odu." </w:instrText>
      </w:r>
      <w:r>
        <w:fldChar w:fldCharType="separate"/>
      </w:r>
      <w:r>
        <w:rPr>
          <w:color w:val="0563C1"/>
        </w:rPr>
        <w:t>Licenci</w:t>
      </w:r>
      <w:r>
        <w:fldChar w:fldCharType="end"/>
      </w:r>
      <w:r>
        <w:t xml:space="preserve"> dopuštena je svaki puta kada Klijent ponovno particionira jedan hardverski uređaj. </w:t>
      </w:r>
    </w:p>
    <w:p w:rsidR="003163E4" w:rsidRDefault="00B13E6A" w:rsidP="005D3097">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w:instrText>
      </w:r>
      <w:r>
        <w:instrText xml:space="preserve">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w:instrText>
      </w:r>
      <w:r>
        <w:instrText xml:space="preserve">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w:instrText>
      </w:r>
      <w:r>
        <w:instrText xml:space="preserve">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w:t>
      </w:r>
      <w:r>
        <w:t xml:space="preserve">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w:instrText>
      </w:r>
      <w:r>
        <w:instrText xml:space="preserve">postojećeg Primjerka." </w:instrText>
      </w:r>
      <w:r>
        <w:fldChar w:fldCharType="separate"/>
      </w:r>
      <w:r>
        <w:rPr>
          <w:color w:val="0563C1"/>
        </w:rPr>
        <w:t>Primjerku</w:t>
      </w:r>
      <w:r>
        <w:fldChar w:fldCharType="end"/>
      </w:r>
      <w:r>
        <w:t>.</w:t>
      </w:r>
    </w:p>
    <w:p w:rsidR="003163E4" w:rsidRDefault="003163E4">
      <w:pPr>
        <w:pStyle w:val="ProductList-Body"/>
      </w:pPr>
    </w:p>
    <w:p w:rsidR="003163E4" w:rsidRDefault="00B13E6A">
      <w:pPr>
        <w:pStyle w:val="ProductList-ClauseHeading"/>
        <w:outlineLvl w:val="3"/>
      </w:pPr>
      <w:r>
        <w:t>Licence za pristup</w:t>
      </w:r>
    </w:p>
    <w:p w:rsidR="003163E4" w:rsidRDefault="00B13E6A" w:rsidP="005D3097">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w:instrText>
      </w:r>
      <w:r>
        <w:instrText xml:space="preserve">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w:instrText>
      </w:r>
      <w:r>
        <w:instrText xml:space="preserve">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w:instrText>
      </w:r>
      <w:r>
        <w:instrText xml:space="preserve">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w:t>
      </w:r>
      <w:r>
        <w:rPr>
          <w:color w:val="0563C1"/>
        </w:rPr>
        <w:t>alentne CAL-u</w:t>
      </w:r>
      <w:r>
        <w:fldChar w:fldCharType="end"/>
      </w:r>
      <w:r>
        <w:t>.</w:t>
      </w:r>
    </w:p>
    <w:p w:rsidR="003163E4" w:rsidRDefault="00B13E6A" w:rsidP="005D3097">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w:instrText>
      </w:r>
      <w:r>
        <w:instrText xml:space="preserve">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 xml:space="preserve">Licenciranog </w:t>
      </w:r>
      <w:r>
        <w:rPr>
          <w:color w:val="0563C1"/>
        </w:rPr>
        <w:t>poslužitelja</w:t>
      </w:r>
      <w:r>
        <w:fldChar w:fldCharType="end"/>
      </w:r>
      <w:r>
        <w:t>.</w:t>
      </w:r>
    </w:p>
    <w:p w:rsidR="003163E4" w:rsidRDefault="00B13E6A" w:rsidP="005D3097">
      <w:pPr>
        <w:pStyle w:val="ProductList-Bullet"/>
        <w:numPr>
          <w:ilvl w:val="0"/>
          <w:numId w:val="10"/>
        </w:numPr>
      </w:pPr>
      <w:r>
        <w:lastRenderedPageBreak/>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w:t>
      </w:r>
      <w:r>
        <w:t xml:space="preserve">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w:instrText>
      </w:r>
      <w:r>
        <w:instrText xml:space="preserve">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w:instrText>
      </w:r>
      <w:r>
        <w:instrText xml:space="preserve"> potražite u Pojmovniku.)" </w:instrText>
      </w:r>
      <w:r>
        <w:fldChar w:fldCharType="separate"/>
      </w:r>
      <w:r>
        <w:rPr>
          <w:color w:val="0563C1"/>
        </w:rPr>
        <w:t>HPC opterećenje</w:t>
      </w:r>
      <w:r>
        <w:fldChar w:fldCharType="end"/>
      </w:r>
      <w:r>
        <w:t>.</w:t>
      </w:r>
    </w:p>
    <w:p w:rsidR="003163E4" w:rsidRDefault="00B13E6A" w:rsidP="005D3097">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w:t>
      </w:r>
      <w:r>
        <w:t xml:space="preserve">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w:instrText>
      </w:r>
      <w:r>
        <w:instrText xml:space="preserve">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163E4" w:rsidRDefault="00B13E6A">
      <w:pPr>
        <w:pStyle w:val="ProductList-Offering2Heading"/>
        <w:outlineLvl w:val="2"/>
      </w:pPr>
      <w:bookmarkStart w:id="24" w:name="_Sec542"/>
      <w:r>
        <w:t>Poslužitelj/CAL</w:t>
      </w:r>
      <w:bookmarkEnd w:id="24"/>
      <w:r>
        <w:fldChar w:fldCharType="begin"/>
      </w:r>
      <w:r>
        <w:instrText xml:space="preserve"> TC "</w:instrText>
      </w:r>
      <w:bookmarkStart w:id="25" w:name="_Toc476133885"/>
      <w:r>
        <w:instrText>Poslužitelj/CAL</w:instrText>
      </w:r>
      <w:bookmarkEnd w:id="25"/>
      <w:r>
        <w:instrText>" \l 3</w:instrText>
      </w:r>
      <w:r>
        <w:fldChar w:fldCharType="end"/>
      </w:r>
    </w:p>
    <w:p w:rsidR="003163E4" w:rsidRDefault="00B13E6A">
      <w:pPr>
        <w:pStyle w:val="ProductList-ClauseHeading"/>
        <w:outlineLvl w:val="3"/>
      </w:pPr>
      <w:r>
        <w:t>Poslužiteljske licence (po primjerku)</w:t>
      </w:r>
    </w:p>
    <w:p w:rsidR="003163E4" w:rsidRDefault="00B13E6A">
      <w:pPr>
        <w:pStyle w:val="ProductList-Body"/>
      </w:pPr>
      <w:r>
        <w:t xml:space="preserve">Klijent može koristiti jedan </w:t>
      </w:r>
      <w:r>
        <w:fldChar w:fldCharType="begin"/>
      </w:r>
      <w:r>
        <w:instrText xml:space="preserve"> AutoTextList   \s NoStyle \t "Pojam korišteni primjerak označava primjerak softvera koji je učitan u memoriju i za koji</w:instrText>
      </w:r>
      <w:r>
        <w:instrText xml:space="preserve">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w:instrText>
      </w:r>
      <w:r>
        <w:instrText xml:space="preserve">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w:instrText>
      </w:r>
      <w:r>
        <w:instrText xml:space="preserve">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w:instrText>
      </w:r>
      <w:r>
        <w:instrText xml:space="preserve">alaciju i korištenje Proizvoda te pristup Proizvodu." </w:instrText>
      </w:r>
      <w:r>
        <w:fldChar w:fldCharType="separate"/>
      </w:r>
      <w:r>
        <w:rPr>
          <w:color w:val="0563C1"/>
        </w:rPr>
        <w:t>Licencu</w:t>
      </w:r>
      <w:r>
        <w:fldChar w:fldCharType="end"/>
      </w:r>
      <w:r>
        <w:t xml:space="preserve"> koju stekne.</w:t>
      </w:r>
    </w:p>
    <w:p w:rsidR="003163E4" w:rsidRDefault="003163E4">
      <w:pPr>
        <w:pStyle w:val="ProductList-Body"/>
      </w:pPr>
    </w:p>
    <w:p w:rsidR="003163E4" w:rsidRDefault="00B13E6A">
      <w:pPr>
        <w:pStyle w:val="ProductList-ClauseHeading"/>
        <w:outlineLvl w:val="3"/>
      </w:pPr>
      <w:r>
        <w:t>Licence za pristup</w:t>
      </w:r>
    </w:p>
    <w:p w:rsidR="003163E4" w:rsidRDefault="00B13E6A" w:rsidP="005D3097">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w:t>
      </w:r>
      <w:r>
        <w:rPr>
          <w:color w:val="0563C1"/>
        </w:rPr>
        <w:t xml:space="preserve">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w:instrText>
      </w:r>
      <w:r>
        <w:instrText xml:space="preserv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w:instrText>
      </w:r>
      <w:r>
        <w:instrText xml:space="preserve">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rsidR="003163E4" w:rsidRDefault="00B13E6A" w:rsidP="005D3097">
      <w:pPr>
        <w:pStyle w:val="ProductList-Bullet"/>
        <w:numPr>
          <w:ilvl w:val="0"/>
          <w:numId w:val="11"/>
        </w:numPr>
      </w:pPr>
      <w:r>
        <w:fldChar w:fldCharType="begin"/>
      </w:r>
      <w:r>
        <w:instrText xml:space="preserve"> AutoTextList   \s NoStyle \t "Pojam CAL označava licencu za pristup klijenta, koja </w:instrText>
      </w:r>
      <w:r>
        <w:instrText xml:space="preserve">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w:instrText>
      </w:r>
      <w:r>
        <w:instrText xml:space="preserve">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rsidR="003163E4" w:rsidRDefault="00B13E6A">
      <w:pPr>
        <w:pStyle w:val="ProductList-Offering2Heading"/>
        <w:outlineLvl w:val="2"/>
      </w:pPr>
      <w:bookmarkStart w:id="26" w:name="_Sec543"/>
      <w:r>
        <w:t>Po jezgri</w:t>
      </w:r>
      <w:bookmarkEnd w:id="26"/>
      <w:r>
        <w:fldChar w:fldCharType="begin"/>
      </w:r>
      <w:r>
        <w:instrText xml:space="preserve"> TC "</w:instrText>
      </w:r>
      <w:bookmarkStart w:id="27" w:name="_Toc476133886"/>
      <w:r>
        <w:instrText>Po jezgri</w:instrText>
      </w:r>
      <w:bookmarkEnd w:id="27"/>
      <w:r>
        <w:instrText>" \l 3</w:instrText>
      </w:r>
      <w:r>
        <w:fldChar w:fldCharType="end"/>
      </w:r>
    </w:p>
    <w:p w:rsidR="003163E4" w:rsidRDefault="00B13E6A">
      <w:pPr>
        <w:pStyle w:val="ProductList-Body"/>
      </w:pPr>
      <w:r>
        <w:t>Za Proizvode u okviru Licencnog modela po jezgri Kli</w:t>
      </w:r>
      <w:r>
        <w:t xml:space="preserve">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w:instrText>
      </w:r>
      <w:r>
        <w:instrText xml:space="preserve">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Odredbe za obje </w:t>
      </w:r>
      <w:proofErr w:type="gramStart"/>
      <w:r>
        <w:t>te</w:t>
      </w:r>
      <w:proofErr w:type="gramEnd"/>
      <w:r>
        <w:t xml:space="preserve"> mogućnosti navedene su</w:t>
      </w:r>
      <w:r>
        <w:t xml:space="preserve"> u nastavku.</w:t>
      </w:r>
    </w:p>
    <w:p w:rsidR="003163E4" w:rsidRDefault="003163E4">
      <w:pPr>
        <w:pStyle w:val="ProductList-Body"/>
      </w:pPr>
    </w:p>
    <w:p w:rsidR="003163E4" w:rsidRDefault="00B13E6A">
      <w:pPr>
        <w:pStyle w:val="ProductList-ClauseHeading"/>
        <w:outlineLvl w:val="3"/>
      </w:pPr>
      <w:r>
        <w:t xml:space="preserve">Poslužiteljske licence (po jezgri) – licenciranje po Fizičkoj jezgri </w:t>
      </w:r>
      <w:proofErr w:type="gramStart"/>
      <w:r>
        <w:t>na</w:t>
      </w:r>
      <w:proofErr w:type="gramEnd"/>
      <w:r>
        <w:t xml:space="preserve"> Poslužitelju.</w:t>
      </w:r>
    </w:p>
    <w:p w:rsidR="003163E4" w:rsidRDefault="00B13E6A" w:rsidP="005D3097">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w:instrText>
      </w:r>
      <w:r>
        <w:instrText xml:space="preserve">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w:instrText>
      </w:r>
      <w:r>
        <w:instrText xml:space="preserve">itelj označava fizički hardverski sustav na kojem se može koristiti poslužiteljski softver." </w:instrText>
      </w:r>
      <w:r>
        <w:fldChar w:fldCharType="separate"/>
      </w:r>
      <w:r>
        <w:rPr>
          <w:color w:val="0563C1"/>
        </w:rPr>
        <w:t>Poslužiteljskih</w:t>
      </w:r>
      <w:r>
        <w:fldChar w:fldCharType="end"/>
      </w:r>
      <w:r>
        <w:t>licenci kao što je opisano u nastavku.</w:t>
      </w:r>
    </w:p>
    <w:p w:rsidR="003163E4" w:rsidRDefault="00B13E6A" w:rsidP="005D3097">
      <w:pPr>
        <w:pStyle w:val="ProductList-Bullet"/>
        <w:numPr>
          <w:ilvl w:val="0"/>
          <w:numId w:val="12"/>
        </w:numPr>
      </w:pPr>
      <w:r>
        <w:t xml:space="preserve">Broj potrebnih </w:t>
      </w:r>
      <w:r>
        <w:fldChar w:fldCharType="begin"/>
      </w:r>
      <w:r>
        <w:instrText xml:space="preserve"> AutoTextList   \s NoStyle \t "Pojam Licenca označava pravo na preuzimanje, instalaciju i k</w:instrText>
      </w:r>
      <w:r>
        <w:instrText xml:space="preserve">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w:instrText>
      </w:r>
      <w:r>
        <w:instrText xml:space="preserve">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rsidR="003163E4" w:rsidRDefault="00B13E6A" w:rsidP="005D3097">
      <w:pPr>
        <w:pStyle w:val="ProductList-Bullet"/>
        <w:numPr>
          <w:ilvl w:val="0"/>
          <w:numId w:val="12"/>
        </w:numPr>
      </w:pPr>
      <w:r>
        <w:t xml:space="preserve">Za izdanje Enterprise Klijent može koristiti neograničeni broj </w:t>
      </w:r>
      <w:r>
        <w:fldChar w:fldCharType="begin"/>
      </w:r>
      <w:r>
        <w:instrText xml:space="preserve"> AutoTextList   \s NoStyle \t "Pojam </w:instrText>
      </w:r>
      <w:r>
        <w:instrText xml:space="preserve">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w:instrText>
      </w:r>
      <w:r>
        <w:instrText xml:space="preserve">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w:t>
      </w:r>
      <w:r>
        <w:t xml:space="preserve">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w:instrText>
      </w:r>
      <w:r>
        <w:instrText xml:space="preserve">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koliko mu je licenci dodijeljeno.</w:t>
      </w:r>
    </w:p>
    <w:p w:rsidR="003163E4" w:rsidRDefault="00B13E6A" w:rsidP="005D3097">
      <w:pPr>
        <w:pStyle w:val="ProductList-Bullet"/>
        <w:numPr>
          <w:ilvl w:val="0"/>
          <w:numId w:val="12"/>
        </w:numPr>
      </w:pPr>
      <w:r>
        <w:t>Za sv</w:t>
      </w:r>
      <w:r>
        <w:t xml:space="preserve">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w:instrText>
      </w:r>
      <w:r>
        <w:instrText xml:space="preserve">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w:instrText>
      </w:r>
      <w:r>
        <w:instrText xml:space="preserve">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w:instrText>
      </w:r>
      <w:r>
        <w:instrText xml:space="preserve">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163E4" w:rsidRDefault="00B13E6A" w:rsidP="005D3097">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w:instrText>
      </w:r>
      <w:r>
        <w:instrText xml:space="preserve">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w:instrText>
      </w:r>
      <w:r>
        <w:instrText xml:space="preserve">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w:instrText>
      </w:r>
      <w:r>
        <w:instrText xml:space="preserve">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163E4" w:rsidRDefault="003163E4">
      <w:pPr>
        <w:pStyle w:val="ProductList-Body"/>
      </w:pPr>
    </w:p>
    <w:p w:rsidR="003163E4" w:rsidRDefault="00B13E6A">
      <w:pPr>
        <w:pStyle w:val="ProductList-ClauseHeading"/>
        <w:outlineLvl w:val="3"/>
      </w:pPr>
      <w:r>
        <w:t>Poslužiteljske licence (po jezgri) – Licenciranje po pojedinačnim virtualnim OSE-ovi</w:t>
      </w:r>
      <w:r>
        <w:t>ma</w:t>
      </w:r>
    </w:p>
    <w:p w:rsidR="003163E4" w:rsidRDefault="00B13E6A" w:rsidP="005D3097">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w:t>
      </w:r>
      <w:r>
        <w:rPr>
          <w:color w:val="0563C1"/>
        </w:rPr>
        <w:t>iranih primjeraka</w:t>
      </w:r>
      <w:r>
        <w:fldChar w:fldCharType="end"/>
      </w:r>
      <w:r>
        <w:t xml:space="preserve"> poslužiteljskog softvera u bilo kojem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w:instrText>
      </w:r>
      <w:r>
        <w:instrText xml:space="preserve">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pod uvjetom da nabavi dovolja</w:t>
      </w:r>
      <w:r>
        <w:t xml:space="preserve">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rsidR="003163E4" w:rsidRDefault="00B13E6A" w:rsidP="005D3097">
      <w:pPr>
        <w:pStyle w:val="ProductList-Bullet"/>
        <w:numPr>
          <w:ilvl w:val="0"/>
          <w:numId w:val="13"/>
        </w:numPr>
      </w:pPr>
      <w:r>
        <w:t xml:space="preserve">Broj potrebnih </w:t>
      </w:r>
      <w:r>
        <w:fldChar w:fldCharType="begin"/>
      </w:r>
      <w:r>
        <w:instrText xml:space="preserve"> AutoTextList   \s NoStyle \t "Pojam Licenca označava prav</w:instrText>
      </w:r>
      <w:r>
        <w:instrText xml:space="preserve">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w:instrText>
      </w:r>
      <w:r>
        <w:instrText xml:space="preserv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korištenje u virtualnom hardverskom sustavu." </w:instrText>
      </w:r>
      <w:r>
        <w:fldChar w:fldCharType="separate"/>
      </w:r>
      <w:r>
        <w:rPr>
          <w:color w:val="0563C1"/>
        </w:rPr>
        <w:t>Virtu</w:t>
      </w:r>
      <w:r>
        <w:rPr>
          <w:color w:val="0563C1"/>
        </w:rPr>
        <w:t>alnom OSE-u</w:t>
      </w:r>
      <w:r>
        <w:fldChar w:fldCharType="end"/>
      </w:r>
      <w:r>
        <w:t>.</w:t>
      </w:r>
    </w:p>
    <w:p w:rsidR="003163E4" w:rsidRDefault="00B13E6A" w:rsidP="005D3097">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w:t>
      </w:r>
      <w:r>
        <w:rPr>
          <w:color w:val="0563C1"/>
        </w:rPr>
        <w: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w:instrText>
      </w:r>
      <w:r>
        <w:instrText xml:space="preserve">\s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rsidR="003163E4" w:rsidRDefault="00B13E6A">
      <w:pPr>
        <w:pStyle w:val="ProductList-Offering2Heading"/>
        <w:outlineLvl w:val="2"/>
      </w:pPr>
      <w:bookmarkStart w:id="28" w:name="_Sec544"/>
      <w:r>
        <w:t>Poslužitelji za upravljanje</w:t>
      </w:r>
      <w:bookmarkEnd w:id="28"/>
      <w:r>
        <w:fldChar w:fldCharType="begin"/>
      </w:r>
      <w:r>
        <w:instrText xml:space="preserve"> TC "</w:instrText>
      </w:r>
      <w:bookmarkStart w:id="29" w:name="_Toc476133887"/>
      <w:r>
        <w:instrText>Poslužitelji za upravljanje</w:instrText>
      </w:r>
      <w:bookmarkEnd w:id="29"/>
      <w:r>
        <w:instrText>" \l 3</w:instrText>
      </w:r>
      <w:r>
        <w:fldChar w:fldCharType="end"/>
      </w:r>
    </w:p>
    <w:p w:rsidR="003163E4" w:rsidRDefault="00B13E6A">
      <w:pPr>
        <w:pStyle w:val="ProductList-ClauseHeading"/>
        <w:outlineLvl w:val="3"/>
      </w:pPr>
      <w:r>
        <w:t>Licence za upravljanje</w:t>
      </w:r>
    </w:p>
    <w:p w:rsidR="003163E4" w:rsidRDefault="00B13E6A">
      <w:pPr>
        <w:pStyle w:val="ProductList-Body"/>
      </w:pPr>
      <w:r>
        <w:t xml:space="preserve">Verzija Licence </w:t>
      </w:r>
      <w:r>
        <w:t xml:space="preserve">za upravljanje, a ne verzija korištenog softvera, određuje verziju primjenjivih Licencnih odredbi (uključujući korištenje u skladu s pravima </w:t>
      </w:r>
      <w:proofErr w:type="gramStart"/>
      <w:r>
        <w:t>na</w:t>
      </w:r>
      <w:proofErr w:type="gramEnd"/>
      <w:r>
        <w:t xml:space="preserve"> starije verzije bez obzira na eventualne suprotne odredbe). </w:t>
      </w:r>
    </w:p>
    <w:p w:rsidR="003163E4" w:rsidRDefault="003163E4">
      <w:pPr>
        <w:pStyle w:val="ProductList-Body"/>
      </w:pPr>
    </w:p>
    <w:p w:rsidR="003163E4" w:rsidRDefault="00B13E6A">
      <w:pPr>
        <w:pStyle w:val="ProductList-ClauseHeading"/>
        <w:outlineLvl w:val="3"/>
      </w:pPr>
      <w:r>
        <w:t>Poslužiteljske licence za upravljanje (po jezgri)</w:t>
      </w:r>
    </w:p>
    <w:p w:rsidR="003163E4" w:rsidRDefault="00B13E6A" w:rsidP="005D3097">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w:instrText>
      </w:r>
      <w:r>
        <w:instrText xml:space="preserve">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w:t>
      </w:r>
      <w:r>
        <w:rPr>
          <w:color w:val="0563C1"/>
        </w:rPr>
        <w:t>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w:instrText>
      </w:r>
      <w:r>
        <w:instrText xml:space="preserve">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w:t>
      </w:r>
      <w:r>
        <w:t>vljanje kao što je opisano u nastavku.</w:t>
      </w:r>
    </w:p>
    <w:p w:rsidR="003163E4" w:rsidRDefault="00B13E6A" w:rsidP="005D3097">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w:instrText>
      </w:r>
      <w:r>
        <w:instrText xml:space="preserve">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w:instrText>
      </w:r>
      <w:r>
        <w:instrText xml:space="preserve">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w:instrText>
      </w:r>
      <w:r>
        <w:instrText xml:space="preserve">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w:instrText>
      </w:r>
      <w:r>
        <w:instrText xml:space="preserve">ti poslužiteljski softver." </w:instrText>
      </w:r>
      <w:r>
        <w:fldChar w:fldCharType="separate"/>
      </w:r>
      <w:r>
        <w:rPr>
          <w:color w:val="0563C1"/>
        </w:rPr>
        <w:t>Poslužitelju</w:t>
      </w:r>
      <w:r>
        <w:fldChar w:fldCharType="end"/>
      </w:r>
      <w:r>
        <w:t>.</w:t>
      </w:r>
    </w:p>
    <w:p w:rsidR="003163E4" w:rsidRDefault="00B13E6A" w:rsidP="005D3097">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w:instrText>
      </w:r>
      <w:r>
        <w:instrText xml:space="preserve">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w:instrText>
      </w:r>
      <w:r>
        <w:instrText xml:space="preserve">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163E4" w:rsidRDefault="00B13E6A" w:rsidP="005D3097">
      <w:pPr>
        <w:pStyle w:val="ProductList-Bullet"/>
        <w:numPr>
          <w:ilvl w:val="0"/>
          <w:numId w:val="14"/>
        </w:numPr>
      </w:pPr>
      <w:r>
        <w:t>Standardno izdanje:</w:t>
      </w:r>
    </w:p>
    <w:p w:rsidR="003163E4" w:rsidRDefault="00B13E6A" w:rsidP="005D3097">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w:instrText>
      </w:r>
      <w:r>
        <w:instrText xml:space="preserve">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w:instrText>
      </w:r>
      <w:r>
        <w:instrText xml:space="preserv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163E4" w:rsidRDefault="00B13E6A" w:rsidP="005D3097">
      <w:pPr>
        <w:pStyle w:val="ProductList-Bullet"/>
        <w:numPr>
          <w:ilvl w:val="1"/>
          <w:numId w:val="14"/>
        </w:numPr>
      </w:pPr>
      <w:r>
        <w:t xml:space="preserve">Standardno izdanje omogućuje upravljanje </w:t>
      </w:r>
      <w:r>
        <w:fldChar w:fldCharType="begin"/>
      </w:r>
      <w:r>
        <w:instrText xml:space="preserve"> AutoTextList   \s NoStyle \t "Pojam fizički OSE označava OSE ko</w:instrText>
      </w:r>
      <w:r>
        <w:instrText xml:space="preserve">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w:instrText>
      </w:r>
      <w:r>
        <w:instrText xml:space="preserve">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w:instrText>
      </w:r>
      <w:r>
        <w:instrText xml:space="preserve">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w:instrText>
      </w:r>
      <w:r>
        <w:instrText xml:space="preserve">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w:instrText>
      </w:r>
      <w:r>
        <w:instrText xml:space="preserve"> za korištenje u virtualnom hardverskom sustavu." </w:instrText>
      </w:r>
      <w:r>
        <w:fldChar w:fldCharType="separate"/>
      </w:r>
      <w:r>
        <w:rPr>
          <w:color w:val="0563C1"/>
        </w:rPr>
        <w:t>Virtualnim OSE-ovima</w:t>
      </w:r>
      <w:r>
        <w:fldChar w:fldCharType="end"/>
      </w:r>
      <w:r>
        <w:t xml:space="preserve"> i upravljanje njima.</w:t>
      </w:r>
    </w:p>
    <w:p w:rsidR="003163E4" w:rsidRDefault="00B13E6A" w:rsidP="005D3097">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w:instrText>
      </w:r>
      <w:r>
        <w:instrText xml:space="preserve">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w:instrText>
      </w:r>
      <w:r>
        <w:instrText xml:space="preserve">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w:instrText>
      </w:r>
      <w:r>
        <w:instrText xml:space="preserve">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rsidR="003163E4" w:rsidRDefault="00B13E6A" w:rsidP="005D3097">
      <w:pPr>
        <w:pStyle w:val="ProductList-Bullet"/>
        <w:numPr>
          <w:ilvl w:val="0"/>
          <w:numId w:val="14"/>
        </w:numPr>
      </w:pPr>
      <w:r>
        <w:fldChar w:fldCharType="begin"/>
      </w:r>
      <w:r>
        <w:instrText xml:space="preserve"> AutoTextList   \s NoStyle \t "OSE-ovi znači cijeli Primjerak ili jedan dio Primjerka opera</w:instrText>
      </w:r>
      <w:r>
        <w:instrText xml:space="preserve">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w:t>
      </w:r>
      <w:proofErr w:type="gramStart"/>
      <w:r>
        <w:t>na</w:t>
      </w:r>
      <w:proofErr w:type="gramEnd"/>
      <w:r>
        <w:t xml:space="preserve"> kojima se koriste </w:t>
      </w:r>
      <w:r>
        <w:fldChar w:fldCharType="begin"/>
      </w:r>
      <w:r>
        <w:instrText xml:space="preserve"> AutoTextList   \s NoStyle \t "Pojam Poslužitelj oz</w:instrText>
      </w:r>
      <w:r>
        <w:instrText xml:space="preserve">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w:instrText>
      </w:r>
      <w:r>
        <w:instrText xml:space="preserve">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rsidR="003163E4" w:rsidRDefault="003163E4">
      <w:pPr>
        <w:pStyle w:val="ProductList-Body"/>
      </w:pPr>
    </w:p>
    <w:p w:rsidR="003163E4" w:rsidRDefault="00B13E6A">
      <w:pPr>
        <w:pStyle w:val="ProductList-ClauseHeading"/>
        <w:outlineLvl w:val="3"/>
      </w:pPr>
      <w:r>
        <w:t xml:space="preserve">Klijentske licence za upravljanje (po OSE-u </w:t>
      </w:r>
      <w:proofErr w:type="gramStart"/>
      <w:r>
        <w:t>ili</w:t>
      </w:r>
      <w:proofErr w:type="gramEnd"/>
      <w:r>
        <w:t xml:space="preserve"> korisniku)</w:t>
      </w:r>
    </w:p>
    <w:p w:rsidR="003163E4" w:rsidRDefault="00B13E6A" w:rsidP="005D3097">
      <w:pPr>
        <w:pStyle w:val="ProductList-Bullet"/>
        <w:numPr>
          <w:ilvl w:val="0"/>
          <w:numId w:val="15"/>
        </w:numPr>
      </w:pPr>
      <w:r>
        <w:t>Klijent može koristiti softver za upravl</w:t>
      </w:r>
      <w:r>
        <w:t xml:space="preserve">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w:instrText>
      </w:r>
      <w:r>
        <w:instrText xml:space="preserve">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w:t>
      </w:r>
      <w:r>
        <w:rPr>
          <w:color w:val="0563C1"/>
        </w:rPr>
        <w:t>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w:instrText>
      </w:r>
      <w:r>
        <w:instrText xml:space="preserve">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rsidR="003163E4" w:rsidRDefault="00B13E6A" w:rsidP="005D3097">
      <w:pPr>
        <w:pStyle w:val="ProductList-Bullet"/>
        <w:numPr>
          <w:ilvl w:val="0"/>
          <w:numId w:val="15"/>
        </w:numPr>
      </w:pPr>
      <w:r>
        <w:lastRenderedPageBreak/>
        <w:fldChar w:fldCharType="begin"/>
      </w:r>
      <w:r>
        <w:instrText xml:space="preserve"> AutoTextList   \s NoS</w:instrText>
      </w:r>
      <w:r>
        <w:instrText xml:space="preserve">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w:t>
      </w:r>
      <w:r>
        <w:t xml:space="preserve">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w:t>
      </w:r>
      <w:r>
        <w:t xml:space="preserve">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w:instrText>
      </w:r>
      <w:r>
        <w:instrText xml:space="preserve">i za upravljanje. (Cijelu definiciju potražite u Pojmovniku.)" </w:instrText>
      </w:r>
      <w:r>
        <w:fldChar w:fldCharType="separate"/>
      </w:r>
      <w:r>
        <w:rPr>
          <w:color w:val="0563C1"/>
        </w:rPr>
        <w:t>Licence ekvivalentne Licenci za upravljanje</w:t>
      </w:r>
      <w:r>
        <w:fldChar w:fldCharType="end"/>
      </w:r>
      <w:r>
        <w:t>.</w:t>
      </w:r>
    </w:p>
    <w:p w:rsidR="003163E4" w:rsidRDefault="00B13E6A" w:rsidP="005D3097">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w:instrText>
      </w:r>
      <w:r>
        <w:instrText xml:space="preserve">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OSE-u</w:t>
      </w:r>
      <w:r>
        <w:fldChar w:fldCharType="end"/>
      </w:r>
      <w:r>
        <w:t xml:space="preserve"> ili korisniku).</w:t>
      </w:r>
    </w:p>
    <w:p w:rsidR="003163E4" w:rsidRDefault="00B13E6A" w:rsidP="005D3097">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w:instrText>
      </w:r>
      <w:r>
        <w:instrText xml:space="preserve">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rsidR="003163E4" w:rsidRDefault="003163E4">
      <w:pPr>
        <w:pStyle w:val="ProductList-Body"/>
      </w:pPr>
    </w:p>
    <w:p w:rsidR="003163E4" w:rsidRDefault="00B13E6A">
      <w:pPr>
        <w:pStyle w:val="ProductList-ClauseHeading"/>
        <w:outlineLvl w:val="3"/>
      </w:pPr>
      <w:r>
        <w:t>Nisu potrebne licence za upravljan</w:t>
      </w:r>
      <w:r>
        <w:t>je za:</w:t>
      </w:r>
    </w:p>
    <w:p w:rsidR="003163E4" w:rsidRDefault="00B13E6A" w:rsidP="005D3097">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w:instrText>
      </w:r>
      <w:r>
        <w:instrText xml:space="preserve">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w:t>
      </w:r>
      <w:r>
        <w:rPr>
          <w:color w:val="0563C1"/>
        </w:rPr>
        <w:t>nih primjeraka</w:t>
      </w:r>
      <w:r>
        <w:fldChar w:fldCharType="end"/>
      </w:r>
      <w:r>
        <w:t xml:space="preserve"> softvera;</w:t>
      </w:r>
    </w:p>
    <w:p w:rsidR="003163E4" w:rsidRDefault="00B13E6A" w:rsidP="005D3097">
      <w:pPr>
        <w:pStyle w:val="ProductList-Bullet"/>
        <w:numPr>
          <w:ilvl w:val="0"/>
          <w:numId w:val="16"/>
        </w:numPr>
      </w:pPr>
      <w:r>
        <w:t>bilo koje mrežne infrastrukturne uređaje Klijenta koji funkcioniraju isključivo u svrhu prijenosa mrežnih podataka i ne koriste softver Windows Server;</w:t>
      </w:r>
    </w:p>
    <w:p w:rsidR="003163E4" w:rsidRDefault="00B13E6A" w:rsidP="005D3097">
      <w:pPr>
        <w:pStyle w:val="ProductList-Bullet"/>
        <w:numPr>
          <w:ilvl w:val="0"/>
          <w:numId w:val="16"/>
        </w:numPr>
      </w:pPr>
      <w:r>
        <w:t xml:space="preserve">pretvorbu </w:t>
      </w:r>
      <w:r>
        <w:fldChar w:fldCharType="begin"/>
      </w:r>
      <w:r>
        <w:instrText xml:space="preserve"> AutoTextList   \s NoStyle \t "OSE-ovi znači cijeli Primjerak ili </w:instrText>
      </w:r>
      <w:r>
        <w:instrText xml:space="preserve">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rsidR="003163E4" w:rsidRDefault="00B13E6A" w:rsidP="005D3097">
      <w:pPr>
        <w:pStyle w:val="ProductList-Bullet"/>
        <w:numPr>
          <w:ilvl w:val="0"/>
          <w:numId w:val="16"/>
        </w:numPr>
      </w:pPr>
      <w:proofErr w:type="gramStart"/>
      <w:r>
        <w:t>bilo</w:t>
      </w:r>
      <w:proofErr w:type="gramEnd"/>
      <w:r>
        <w:t xml:space="preserve"> koj</w:t>
      </w:r>
      <w:r>
        <w:t>i uređaj koji se isključivo prati ili se njime upravlja radi statusa njegovih hardverskih komponenti s obzirom na temperaturu sustava, brzinu ventilatora, uključivanje/isključivanje, ponovno postavljanje sustava ili dostupnost procesora.</w:t>
      </w:r>
    </w:p>
    <w:p w:rsidR="003163E4" w:rsidRDefault="003163E4">
      <w:pPr>
        <w:pStyle w:val="ProductList-Body"/>
      </w:pPr>
    </w:p>
    <w:p w:rsidR="003163E4" w:rsidRDefault="00B13E6A">
      <w:pPr>
        <w:pStyle w:val="ProductList-ClauseHeading"/>
        <w:outlineLvl w:val="3"/>
      </w:pPr>
      <w:r>
        <w:t>Skupovi podataka</w:t>
      </w:r>
    </w:p>
    <w:p w:rsidR="003163E4" w:rsidRDefault="00B13E6A">
      <w:pPr>
        <w:pStyle w:val="ProductList-Body"/>
      </w:pPr>
      <w:r>
        <w:t>Klijent ne smije kopirati niti distribuirati nijedan skup podataka (</w:t>
      </w:r>
      <w:proofErr w:type="gramStart"/>
      <w:r>
        <w:t>ili</w:t>
      </w:r>
      <w:proofErr w:type="gramEnd"/>
      <w:r>
        <w:t xml:space="preserve"> dio skupa podataka) obuhvaćen softverom.</w:t>
      </w:r>
    </w:p>
    <w:p w:rsidR="003163E4" w:rsidRDefault="00B13E6A">
      <w:pPr>
        <w:pStyle w:val="ProductList-Offering2Heading"/>
        <w:outlineLvl w:val="2"/>
      </w:pPr>
      <w:bookmarkStart w:id="30" w:name="_Sec545"/>
      <w:r>
        <w:t>Namjenski poslužitelji</w:t>
      </w:r>
      <w:bookmarkEnd w:id="30"/>
      <w:r>
        <w:fldChar w:fldCharType="begin"/>
      </w:r>
      <w:r>
        <w:instrText xml:space="preserve"> TC "</w:instrText>
      </w:r>
      <w:bookmarkStart w:id="31" w:name="_Toc476133888"/>
      <w:r>
        <w:instrText>Namjenski poslužitelji</w:instrText>
      </w:r>
      <w:bookmarkEnd w:id="31"/>
      <w:r>
        <w:instrText>" \l 3</w:instrText>
      </w:r>
      <w:r>
        <w:fldChar w:fldCharType="end"/>
      </w:r>
    </w:p>
    <w:p w:rsidR="003163E4" w:rsidRDefault="00B13E6A">
      <w:pPr>
        <w:pStyle w:val="ProductList-ClauseHeading"/>
        <w:outlineLvl w:val="3"/>
      </w:pPr>
      <w:r>
        <w:t>Poslužiteljske licence (po primjerku)</w:t>
      </w:r>
    </w:p>
    <w:p w:rsidR="003163E4" w:rsidRDefault="00B13E6A">
      <w:pPr>
        <w:pStyle w:val="ProductList-Body"/>
      </w:pPr>
      <w:r>
        <w:t xml:space="preserve">Klijent može koristiti jedan </w:t>
      </w:r>
      <w:r>
        <w:fldChar w:fldCharType="begin"/>
      </w:r>
      <w:r>
        <w:instrText xml:space="preserve"> AutoTextList   \s</w:instrText>
      </w:r>
      <w:r>
        <w:instrText xml:space="preserve">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w:instrText>
      </w:r>
      <w:r>
        <w:instrText>\s NoStyle \t "Pojam fizički OSE označava OSE konfiguriran za izravno korištenje u fizičkom hardverskom sustavu. Primjerak operacijskog sustava koji se koristi za pokretanje softvera za virtualizaciju hardvera ili pružanje usluga virtualizacije hardvera sm</w:instrText>
      </w:r>
      <w:r>
        <w:instrText xml:space="preserve">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w:instrText>
      </w:r>
      <w:r>
        <w:instrText xml:space="preserve">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w:instrText>
      </w:r>
      <w:r>
        <w:instrText xml:space="preserve">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rsidR="003163E4" w:rsidRDefault="00B13E6A">
      <w:pPr>
        <w:pStyle w:val="ProductList-Offering2Heading"/>
        <w:outlineLvl w:val="2"/>
      </w:pPr>
      <w:bookmarkStart w:id="32" w:name="_Sec546"/>
      <w:r>
        <w:t>Alati za razvojne inženjere</w:t>
      </w:r>
      <w:bookmarkEnd w:id="32"/>
      <w:r>
        <w:fldChar w:fldCharType="begin"/>
      </w:r>
      <w:r>
        <w:instrText xml:space="preserve"> TC "</w:instrText>
      </w:r>
      <w:bookmarkStart w:id="33" w:name="_Toc476133889"/>
      <w:r>
        <w:instrText>Alati za razvojne inženjere</w:instrText>
      </w:r>
      <w:bookmarkEnd w:id="33"/>
      <w:r>
        <w:instrText>" \l 3</w:instrText>
      </w:r>
      <w:r>
        <w:fldChar w:fldCharType="end"/>
      </w:r>
    </w:p>
    <w:p w:rsidR="003163E4" w:rsidRDefault="00B13E6A">
      <w:pPr>
        <w:pStyle w:val="ProductList-ClauseHeading"/>
        <w:outlineLvl w:val="3"/>
      </w:pPr>
      <w:r>
        <w:t>Licence za korisnike</w:t>
      </w:r>
    </w:p>
    <w:p w:rsidR="003163E4" w:rsidRDefault="00B13E6A" w:rsidP="005D3097">
      <w:pPr>
        <w:pStyle w:val="ProductList-Bullet"/>
        <w:numPr>
          <w:ilvl w:val="0"/>
          <w:numId w:val="17"/>
        </w:numPr>
      </w:pPr>
      <w:r>
        <w:t xml:space="preserve">Jedan </w:t>
      </w:r>
      <w:r>
        <w:fldChar w:fldCharType="begin"/>
      </w:r>
      <w:r>
        <w:instrText xml:space="preserve"> AutoTextLi</w:instrText>
      </w:r>
      <w:r>
        <w:instrText xml:space="preserve">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w:t>
      </w:r>
      <w:proofErr w:type="gramStart"/>
      <w:r>
        <w:t>na</w:t>
      </w:r>
      <w:proofErr w:type="gramEnd"/>
      <w:r>
        <w:t xml:space="preserve"> bilo kojem uređaju namijenjenom za Klijentovo korište</w:t>
      </w:r>
      <w:r>
        <w:t>nje za svaku Licencu po korisniku koju stekne.</w:t>
      </w:r>
    </w:p>
    <w:p w:rsidR="003163E4" w:rsidRDefault="00B13E6A" w:rsidP="005D3097">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rsidR="003163E4" w:rsidRDefault="00B13E6A" w:rsidP="005D3097">
      <w:pPr>
        <w:pStyle w:val="ProductList-Bullet"/>
        <w:numPr>
          <w:ilvl w:val="0"/>
          <w:numId w:val="17"/>
        </w:numPr>
      </w:pPr>
      <w:r>
        <w:t>Softver nije</w:t>
      </w:r>
      <w:r>
        <w:t xml:space="preserv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w:instrText>
      </w:r>
      <w:r>
        <w:instrText xml:space="preserve">tualnih OSE-ova koji pokreću produkcijska radna opterećenja ili pristupaju produkcijskim podacima." </w:instrText>
      </w:r>
      <w:r>
        <w:fldChar w:fldCharType="separate"/>
      </w:r>
      <w:r>
        <w:rPr>
          <w:color w:val="0563C1"/>
        </w:rPr>
        <w:t>Produkcijskom okruženju</w:t>
      </w:r>
      <w:r>
        <w:fldChar w:fldCharType="end"/>
      </w:r>
      <w:r>
        <w:t xml:space="preserve">. </w:t>
      </w:r>
    </w:p>
    <w:p w:rsidR="003163E4" w:rsidRDefault="003163E4">
      <w:pPr>
        <w:pStyle w:val="ProductList-Body"/>
      </w:pPr>
    </w:p>
    <w:p w:rsidR="003163E4" w:rsidRDefault="00B13E6A">
      <w:pPr>
        <w:pStyle w:val="ProductList-ClauseHeading"/>
        <w:outlineLvl w:val="3"/>
      </w:pPr>
      <w:r>
        <w:t xml:space="preserve">Dodatne licencne odredbe za pretplate </w:t>
      </w:r>
      <w:proofErr w:type="gramStart"/>
      <w:r>
        <w:t>na</w:t>
      </w:r>
      <w:proofErr w:type="gramEnd"/>
      <w:r>
        <w:t xml:space="preserve"> mrežu MSDN</w:t>
      </w:r>
    </w:p>
    <w:p w:rsidR="003163E4" w:rsidRDefault="00B13E6A">
      <w:pPr>
        <w:pStyle w:val="ProductList-Body"/>
      </w:pPr>
      <w:r>
        <w:t xml:space="preserve">Osim prava u okviru Odredbi za licencni model, za svaku stečenu </w:t>
      </w:r>
      <w:r>
        <w:fldChar w:fldCharType="begin"/>
      </w:r>
      <w:r>
        <w:instrText xml:space="preserve"> AutoTextL</w:instrText>
      </w:r>
      <w:r>
        <w:instrText xml:space="preserve">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w:t>
      </w:r>
      <w:proofErr w:type="gramStart"/>
      <w:r>
        <w:t>na</w:t>
      </w:r>
      <w:proofErr w:type="gramEnd"/>
      <w:r>
        <w:t xml:space="preserve"> MSDN. Za pretplate na MSDN, „softver</w:t>
      </w:r>
      <w:proofErr w:type="gramStart"/>
      <w:r>
        <w:t>“ označava</w:t>
      </w:r>
      <w:proofErr w:type="gramEnd"/>
      <w:r>
        <w:t xml:space="preserve"> softver koji je dostupan Klijentu s o</w:t>
      </w:r>
      <w:r>
        <w:t xml:space="preserve">bzirom na razinu pretplate putem preuzimanja za MSDN pretplatnike. Ni jedna </w:t>
      </w:r>
      <w:proofErr w:type="gramStart"/>
      <w:r>
        <w:t>od</w:t>
      </w:r>
      <w:proofErr w:type="gramEnd"/>
      <w:r>
        <w:t xml:space="preserve"> online usluga dostupnih putem Klijentove MSDN pretplate ne može se koristiti u </w:t>
      </w:r>
      <w:r>
        <w:fldChar w:fldCharType="begin"/>
      </w:r>
      <w:r>
        <w:instrText xml:space="preserve"> AutoTextList   \s NoStyle \t "Pojam Produkcijsko okruženje označava svaki Fizički ili Virtualni O</w:instrText>
      </w:r>
      <w:r>
        <w:instrText xml:space="preserve">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rsidR="003163E4" w:rsidRDefault="003163E4">
      <w:pPr>
        <w:pStyle w:val="ProductList-Body"/>
      </w:pPr>
    </w:p>
    <w:p w:rsidR="003163E4" w:rsidRDefault="00B13E6A">
      <w:pPr>
        <w:pStyle w:val="ProductList-SubClauseHeading"/>
        <w:outlineLvl w:val="4"/>
      </w:pPr>
      <w:r>
        <w:t xml:space="preserve">Korištenje softvera </w:t>
      </w:r>
      <w:proofErr w:type="gramStart"/>
      <w:r>
        <w:t>na</w:t>
      </w:r>
      <w:proofErr w:type="gramEnd"/>
      <w:r>
        <w:t xml:space="preserve"> uslugama Microsoft Azure Platform Services</w:t>
      </w:r>
    </w:p>
    <w:p w:rsidR="003163E4" w:rsidRDefault="00B13E6A" w:rsidP="005D3097">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Softver </w:t>
      </w:r>
      <w:proofErr w:type="gramStart"/>
      <w:r>
        <w:t>na</w:t>
      </w:r>
      <w:proofErr w:type="gramEnd"/>
      <w:r>
        <w:t xml:space="preserve"> uslugama Microsoft Azure Platf</w:t>
      </w:r>
      <w:r>
        <w:t>orm Services tijekom trajanja MSDN pretplate.</w:t>
      </w:r>
    </w:p>
    <w:p w:rsidR="003163E4" w:rsidRDefault="00B13E6A" w:rsidP="005D3097">
      <w:pPr>
        <w:pStyle w:val="ProductList-Bullet"/>
        <w:numPr>
          <w:ilvl w:val="1"/>
          <w:numId w:val="18"/>
        </w:numPr>
      </w:pPr>
      <w:r>
        <w:t xml:space="preserve">Na korištenje softvera primjenjivat </w:t>
      </w:r>
      <w:proofErr w:type="gramStart"/>
      <w:r>
        <w:t>će</w:t>
      </w:r>
      <w:proofErr w:type="gramEnd"/>
      <w:r>
        <w:t xml:space="preserve"> se odredbe i uvjeti ugovora o količinskom licenciranju Klijenta i sve odredbe koje dolaze uz Softver. </w:t>
      </w:r>
    </w:p>
    <w:p w:rsidR="003163E4" w:rsidRDefault="00B13E6A" w:rsidP="005D3097">
      <w:pPr>
        <w:pStyle w:val="ProductList-Bullet"/>
        <w:numPr>
          <w:ilvl w:val="1"/>
          <w:numId w:val="18"/>
        </w:numPr>
      </w:pPr>
      <w:r>
        <w:t xml:space="preserve">Odredbe za licencni model za alate za razvojne inženjere primjenjuju se </w:t>
      </w:r>
      <w:proofErr w:type="gramStart"/>
      <w:r>
        <w:t>na</w:t>
      </w:r>
      <w:proofErr w:type="gramEnd"/>
      <w:r>
        <w:t xml:space="preserve"> korištenje ponuda za Softver i Azure MSDN Dev/Test, osim što </w:t>
      </w:r>
      <w:r>
        <w:fldChar w:fldCharType="begin"/>
      </w:r>
      <w:r>
        <w:instrText xml:space="preserve"> AutoTextList   \s NoStyle \t "Pojam Licencirani korisnik označava pojedinca kojem je dodijeljena Licenca." </w:instrText>
      </w:r>
      <w:r>
        <w:fldChar w:fldCharType="separate"/>
      </w:r>
      <w:r>
        <w:rPr>
          <w:color w:val="0563C1"/>
        </w:rPr>
        <w:t xml:space="preserve">Licencirani </w:t>
      </w:r>
      <w:r>
        <w:rPr>
          <w:color w:val="0563C1"/>
        </w:rPr>
        <w:t>korisnik</w:t>
      </w:r>
      <w:r>
        <w:fldChar w:fldCharType="end"/>
      </w:r>
      <w:r>
        <w:t xml:space="preserve"> ne smije na uslugama Microsoft Azure Platform Services koristiti Office Professional Plus ili System Center Virtual Manager u produkcijsku svrhu.</w:t>
      </w:r>
    </w:p>
    <w:p w:rsidR="003163E4" w:rsidRDefault="003163E4">
      <w:pPr>
        <w:pStyle w:val="ProductList-BodyIndented"/>
      </w:pPr>
    </w:p>
    <w:p w:rsidR="003163E4" w:rsidRDefault="00B13E6A">
      <w:pPr>
        <w:pStyle w:val="ProductList-SubClauseHeading"/>
        <w:outlineLvl w:val="4"/>
      </w:pPr>
      <w:r>
        <w:t>Dodatni preduvjeti</w:t>
      </w:r>
    </w:p>
    <w:p w:rsidR="003163E4" w:rsidRDefault="00B13E6A">
      <w:pPr>
        <w:pStyle w:val="ProductList-BodyIndented"/>
      </w:pPr>
      <w:r>
        <w:t xml:space="preserve">Za korištenje softvera </w:t>
      </w:r>
      <w:proofErr w:type="gramStart"/>
      <w:r>
        <w:t>na</w:t>
      </w:r>
      <w:proofErr w:type="gramEnd"/>
      <w:r>
        <w:t xml:space="preserve"> uslugama Microsoft Azure Platform Services klijent m</w:t>
      </w:r>
      <w:r>
        <w:t>ora aktivirati svoju pretplatu na MSDN povezivanje svog Microsoftova računa s MSDN pretplatom.</w:t>
      </w:r>
    </w:p>
    <w:p w:rsidR="003163E4" w:rsidRDefault="003163E4">
      <w:pPr>
        <w:pStyle w:val="ProductList-BodyIndented"/>
      </w:pPr>
    </w:p>
    <w:p w:rsidR="003163E4" w:rsidRDefault="00B13E6A">
      <w:pPr>
        <w:pStyle w:val="ProductList-SubClauseHeading"/>
        <w:outlineLvl w:val="4"/>
      </w:pPr>
      <w:r>
        <w:t>Testiranje prihvatljivosti i povratne informacije</w:t>
      </w:r>
    </w:p>
    <w:p w:rsidR="003163E4" w:rsidRDefault="00B13E6A">
      <w:pPr>
        <w:pStyle w:val="ProductList-BodyIndented"/>
      </w:pPr>
      <w:r>
        <w:t>Krajnji korisnici Klijenta mogu pristupati softveru i online uslugama dostupnima putem MSDN pretplate Klijenta</w:t>
      </w:r>
      <w:r>
        <w:t xml:space="preserve"> radi testiranja prihvatljivosti </w:t>
      </w:r>
      <w:proofErr w:type="gramStart"/>
      <w:r>
        <w:t>ili</w:t>
      </w:r>
      <w:proofErr w:type="gramEnd"/>
      <w:r>
        <w:t xml:space="preserve"> pružanja povratnih informacija o njegovim programima.</w:t>
      </w:r>
    </w:p>
    <w:p w:rsidR="003163E4" w:rsidRDefault="003163E4">
      <w:pPr>
        <w:pStyle w:val="ProductList-BodyIndented"/>
      </w:pPr>
    </w:p>
    <w:p w:rsidR="003163E4" w:rsidRDefault="00B13E6A">
      <w:pPr>
        <w:pStyle w:val="ProductList-SubClauseHeading"/>
        <w:outlineLvl w:val="4"/>
      </w:pPr>
      <w:r>
        <w:t>Windows Server 2016 Remote Desktop Services</w:t>
      </w:r>
    </w:p>
    <w:p w:rsidR="003163E4" w:rsidRDefault="00B13E6A">
      <w:pPr>
        <w:pStyle w:val="ProductList-BodyIndented"/>
      </w:pPr>
      <w:r>
        <w:t xml:space="preserve">Najviše 200 anonimnih korisnika može istovremeno koristiti značajku udaljene radne površine sustava Windows Server radi </w:t>
      </w:r>
      <w:r>
        <w:t xml:space="preserve">pristupa online demonstracijama programa Klijenta </w:t>
      </w:r>
      <w:proofErr w:type="gramStart"/>
      <w:r>
        <w:t>na</w:t>
      </w:r>
      <w:proofErr w:type="gramEnd"/>
      <w:r>
        <w:t xml:space="preserve"> internetu.</w:t>
      </w:r>
    </w:p>
    <w:p w:rsidR="003163E4" w:rsidRDefault="003163E4">
      <w:pPr>
        <w:pStyle w:val="ProductList-BodyIndented"/>
      </w:pPr>
    </w:p>
    <w:p w:rsidR="003163E4" w:rsidRDefault="00B13E6A">
      <w:pPr>
        <w:pStyle w:val="ProductList-SubClauseHeading"/>
        <w:outlineLvl w:val="4"/>
      </w:pPr>
      <w:r>
        <w:t>Ugrađeni proizvod sustava Windows</w:t>
      </w:r>
    </w:p>
    <w:p w:rsidR="003163E4" w:rsidRDefault="00B13E6A">
      <w:pPr>
        <w:pStyle w:val="ProductList-BodyIndented"/>
      </w:pPr>
      <w:r>
        <w:t xml:space="preserve">Svaki proizvod Windows Embedded licencira se u skladu s odredbama priloženim uz njega, što obuhvaća sve Microsoftove obveze vezane uz obranu </w:t>
      </w:r>
      <w:proofErr w:type="gramStart"/>
      <w:r>
        <w:t>od</w:t>
      </w:r>
      <w:proofErr w:type="gramEnd"/>
      <w:r>
        <w:t xml:space="preserve"> zahtjeva zbog</w:t>
      </w:r>
      <w:r>
        <w:t xml:space="preserve">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w:instrText>
      </w:r>
      <w:r>
        <w:instrText xml:space="preserve">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rsidR="003163E4" w:rsidRDefault="003163E4">
      <w:pPr>
        <w:pStyle w:val="ProductList-BodyIndented"/>
        <w:jc w:val="right"/>
      </w:pPr>
    </w:p>
    <w:tbl>
      <w:tblPr>
        <w:tblStyle w:val="PURTable0"/>
        <w:tblW w:w="0" w:type="dxa"/>
        <w:tblLook w:val="04A0" w:firstRow="1" w:lastRow="0" w:firstColumn="1" w:lastColumn="0" w:noHBand="0" w:noVBand="1"/>
      </w:tblPr>
      <w:tblGrid>
        <w:gridCol w:w="1044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Indented"/>
      </w:pPr>
    </w:p>
    <w:p w:rsidR="003163E4" w:rsidRDefault="003163E4">
      <w:pPr>
        <w:sectPr w:rsidR="003163E4">
          <w:headerReference w:type="default" r:id="rId34"/>
          <w:footerReference w:type="default" r:id="rId35"/>
          <w:type w:val="continuous"/>
          <w:pgSz w:w="12240" w:h="15840" w:code="1"/>
          <w:pgMar w:top="1170" w:right="720" w:bottom="720" w:left="720" w:header="432" w:footer="288" w:gutter="0"/>
          <w:cols w:space="360"/>
        </w:sectPr>
      </w:pPr>
    </w:p>
    <w:p w:rsidR="003163E4" w:rsidRDefault="00B13E6A">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6133890"/>
      <w:r>
        <w:instrText>Softver</w:instrText>
      </w:r>
      <w:bookmarkEnd w:id="35"/>
      <w:r>
        <w:instrText>" \l 1</w:instrText>
      </w:r>
      <w:r>
        <w:fldChar w:fldCharType="end"/>
      </w:r>
    </w:p>
    <w:p w:rsidR="003163E4" w:rsidRDefault="00B13E6A">
      <w:pPr>
        <w:pStyle w:val="ProductList-Offering1HeadingNoBorder"/>
        <w:outlineLvl w:val="1"/>
      </w:pPr>
      <w:bookmarkStart w:id="36" w:name="_Sec857"/>
      <w:r>
        <w:t>Advanced Threat Analytics</w:t>
      </w:r>
      <w:bookmarkEnd w:id="36"/>
      <w:r>
        <w:fldChar w:fldCharType="begin"/>
      </w:r>
      <w:r>
        <w:instrText xml:space="preserve"> TC "</w:instrText>
      </w:r>
      <w:bookmarkStart w:id="37" w:name="_Toc476133891"/>
      <w:r>
        <w:instrText>Advanced Threat Analytics</w:instrText>
      </w:r>
      <w:bookmarkEnd w:id="37"/>
      <w:r>
        <w:instrText>" \l 2</w:instrText>
      </w:r>
      <w:r>
        <w:fldChar w:fldCharType="end"/>
      </w:r>
    </w:p>
    <w:p w:rsidR="003163E4" w:rsidRDefault="00B13E6A">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w:instrText>
            </w:r>
            <w:r>
              <w:instrText xml:space="preserve">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w:instrText>
            </w:r>
            <w:r>
              <w:instrText xml:space="preserve">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Klijentska licenca za upravljanje Advanced Threat Analytics 2016 po OSE-u</w:t>
            </w:r>
            <w:r>
              <w:fldChar w:fldCharType="begin"/>
            </w:r>
            <w:r>
              <w:instrText xml:space="preserve"> XE "</w:instrText>
            </w:r>
            <w:r>
              <w:instrText xml:space="preserve">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none" w:sz="4" w:space="0" w:color="FFFFFF"/>
              <w:right w:val="none" w:sz="4" w:space="0" w:color="6E6E6E"/>
            </w:tcBorders>
          </w:tcPr>
          <w:p w:rsidR="003163E4" w:rsidRDefault="00B13E6A">
            <w:pPr>
              <w:pStyle w:val="ProductList-TableBody"/>
            </w:pPr>
            <w:r>
              <w:rPr>
                <w:color w:val="000000"/>
              </w:rPr>
              <w:t>Klijentska licenca za upravljanje Advanced Threat Analytics 2016 po korisniku</w:t>
            </w:r>
            <w:r>
              <w:fldChar w:fldCharType="begin"/>
            </w:r>
            <w:r>
              <w:instrText xml:space="preserve"> XE "</w:instrText>
            </w:r>
            <w:r>
              <w:instrText xml:space="preserve">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163E4" w:rsidRDefault="00B13E6A">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63E4" w:rsidRDefault="00B13E6A">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w:instrText>
            </w:r>
            <w:r>
              <w:instrText xml:space="preserve">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6">
              <w:r>
                <w:rPr>
                  <w:color w:val="000000"/>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2.1 Ograničenja po državama</w:t>
      </w:r>
    </w:p>
    <w:p w:rsidR="003163E4" w:rsidRDefault="00B13E6A">
      <w:pPr>
        <w:pStyle w:val="ProductList-Body"/>
      </w:pPr>
      <w:r>
        <w:t>Klijent ne smije preuzeti Advanced Threat Analytics 2016 za uporabu i dist</w:t>
      </w:r>
      <w:r>
        <w:t>ribuciju u Narodnoj Republici Kini.</w:t>
      </w:r>
    </w:p>
    <w:p w:rsidR="003163E4" w:rsidRDefault="00B13E6A">
      <w:pPr>
        <w:pStyle w:val="ProductList-Offering1SubSection"/>
        <w:outlineLvl w:val="2"/>
      </w:pPr>
      <w:bookmarkStart w:id="40" w:name="_Sec860"/>
      <w:r>
        <w:t xml:space="preserve">3. Prava </w:t>
      </w:r>
      <w:proofErr w:type="gramStart"/>
      <w:r>
        <w:t>na</w:t>
      </w:r>
      <w:proofErr w:type="gramEnd"/>
      <w:r>
        <w:t xml:space="preserve"> korištenje proizvoda</w:t>
      </w:r>
      <w:bookmarkEnd w:id="40"/>
    </w:p>
    <w:tbl>
      <w:tblPr>
        <w:tblStyle w:val="PURTable"/>
        <w:tblW w:w="0" w:type="dxa"/>
        <w:tblLook w:val="04A0" w:firstRow="1" w:lastRow="0" w:firstColumn="1" w:lastColumn="0" w:noHBand="0" w:noVBand="1"/>
      </w:tblPr>
      <w:tblGrid>
        <w:gridCol w:w="3602"/>
        <w:gridCol w:w="3582"/>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w:instrText>
            </w:r>
            <w:r>
              <w:instrText xml:space="preserve">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3.1. Licenca za upravljanje</w:t>
      </w:r>
    </w:p>
    <w:tbl>
      <w:tblPr>
        <w:tblStyle w:val="PURTable"/>
        <w:tblW w:w="0" w:type="dxa"/>
        <w:tblLook w:val="04A0" w:firstRow="1" w:lastRow="0" w:firstColumn="1" w:lastColumn="0" w:noHBand="0" w:noVBand="1"/>
      </w:tblPr>
      <w:tblGrid>
        <w:gridCol w:w="3592"/>
        <w:gridCol w:w="3592"/>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Klijentska licenca za upravljanje Advanced Threat Analytics 2016 (korisnik ili OSE ML)</w:t>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 xml:space="preserve">Licenca ekvivalentna licenci za upravljanje (pogledajte </w:t>
            </w:r>
            <w:hyperlink w:anchor="_Sec591">
              <w:r>
                <w:rPr>
                  <w:color w:val="00467F"/>
                  <w:u w:val="single"/>
                </w:rPr>
                <w:t>Dodatak A</w:t>
              </w:r>
            </w:hyperlink>
            <w:r>
              <w:t>)</w:t>
            </w:r>
          </w:p>
        </w:tc>
      </w:tr>
    </w:tbl>
    <w:p w:rsidR="003163E4" w:rsidRDefault="003163E4">
      <w:pPr>
        <w:pStyle w:val="ProductList-Body"/>
      </w:pPr>
    </w:p>
    <w:p w:rsidR="003163E4" w:rsidRDefault="00B13E6A">
      <w:pPr>
        <w:pStyle w:val="ProductList-ClauseHeading"/>
        <w:outlineLvl w:val="3"/>
      </w:pPr>
      <w:r>
        <w:t>3.2 Kor</w:t>
      </w:r>
      <w:r>
        <w:t>ištenje koje zahtijeva licencu za upravljanje</w:t>
      </w:r>
    </w:p>
    <w:p w:rsidR="003163E4" w:rsidRDefault="00B13E6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w:instrText>
      </w:r>
      <w:r>
        <w:instrText xml:space="preserv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w:t>
      </w:r>
      <w:r>
        <w:t xml:space="preser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w:instrText>
      </w:r>
      <w:r>
        <w:instrText xml:space="preserve">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w:instrText>
      </w:r>
      <w:r>
        <w:instrText xml:space="preserve">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rsidR="003163E4" w:rsidRDefault="003163E4">
      <w:pPr>
        <w:pStyle w:val="ProductList-Body"/>
      </w:pPr>
    </w:p>
    <w:p w:rsidR="003163E4" w:rsidRDefault="00B13E6A">
      <w:pPr>
        <w:pStyle w:val="ProductList-ClauseHeading"/>
        <w:outlineLvl w:val="3"/>
      </w:pPr>
      <w:r>
        <w:t xml:space="preserve">3.3 Biblioteke </w:t>
      </w:r>
      <w:r>
        <w:t xml:space="preserve">licencirane </w:t>
      </w:r>
      <w:proofErr w:type="gramStart"/>
      <w:r>
        <w:t>na</w:t>
      </w:r>
      <w:proofErr w:type="gramEnd"/>
      <w:r>
        <w:t xml:space="preserve"> temelju licence GNU Lesser General Public</w:t>
      </w:r>
    </w:p>
    <w:p w:rsidR="003163E4" w:rsidRDefault="00B13E6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Advanced Threat Analytics ili na drugi način pokušavati izvesti izvorni kôd za softver Advanced Threat Analytics samo u mjeri potrebnoj za ispravljanje pogrešaka u bibliotekama lice</w:t>
      </w:r>
      <w:r>
        <w:t>nciranima na temelju licence GNU Lesser General Public koja može biti obuhvaćena softverom ili na koju on upućuje.</w:t>
      </w:r>
    </w:p>
    <w:p w:rsidR="003163E4" w:rsidRDefault="00B13E6A">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w:instrText>
            </w:r>
            <w:r>
              <w:instrText xml:space="preserve">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w:t>
            </w:r>
            <w:r>
              <w:t>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w:instrText>
            </w:r>
            <w:r>
              <w:instrText xml:space="preserve">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w:t>
            </w:r>
            <w:r>
              <w:rPr>
                <w:color w:val="404040"/>
              </w:rPr>
              <w:t>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w:instrText>
            </w:r>
            <w:r>
              <w:instrText xml:space="preserve">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42" w:name="_Sec592"/>
      <w:r>
        <w:t>BizTalk</w:t>
      </w:r>
      <w:bookmarkEnd w:id="42"/>
      <w:r>
        <w:fldChar w:fldCharType="begin"/>
      </w:r>
      <w:r>
        <w:instrText xml:space="preserve"> TC "</w:instrText>
      </w:r>
      <w:bookmarkStart w:id="43" w:name="_Toc476133892"/>
      <w:r>
        <w:instrText>BizTalk</w:instrText>
      </w:r>
      <w:bookmarkEnd w:id="43"/>
      <w:r>
        <w:instrText>" \l 2</w:instrText>
      </w:r>
      <w:r>
        <w:fldChar w:fldCharType="end"/>
      </w:r>
    </w:p>
    <w:p w:rsidR="003163E4" w:rsidRDefault="00B13E6A">
      <w:pPr>
        <w:pStyle w:val="ProductList-Offering1SubSection"/>
        <w:outlineLvl w:val="2"/>
      </w:pPr>
      <w:bookmarkStart w:id="44" w:name="_Sec593"/>
      <w:r>
        <w:lastRenderedPageBreak/>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163E4" w:rsidRDefault="00B13E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63E4" w:rsidRDefault="00B13E6A">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163E4" w:rsidRDefault="00B13E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163E4" w:rsidRDefault="00B13E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w:instrText>
            </w:r>
            <w:r>
              <w:instrText xml:space="preserve">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w:instrText>
            </w:r>
            <w:r>
              <w:instrText xml:space="preserve">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6E6E6E"/>
              <w:right w:val="none" w:sz="4" w:space="0" w:color="6E6E6E"/>
            </w:tcBorders>
          </w:tcPr>
          <w:p w:rsidR="003163E4" w:rsidRDefault="00B13E6A">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63E4" w:rsidRDefault="00B13E6A">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63E4" w:rsidRDefault="003163E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163E4" w:rsidRDefault="003163E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w:instrText>
            </w:r>
            <w:r>
              <w:instrText xml:space="preserve">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 xml:space="preserve">Preduvjet (tehnološko jamstvo </w:t>
            </w:r>
            <w:r>
              <w:rPr>
                <w:color w:val="0563C1"/>
              </w:rPr>
              <w:t>Software Assurance)</w:t>
            </w:r>
            <w:r>
              <w:fldChar w:fldCharType="end"/>
            </w:r>
            <w:r>
              <w:t xml:space="preserve">: </w:t>
            </w:r>
            <w:hyperlink w:anchor="_Sec564">
              <w:r>
                <w:rPr>
                  <w:color w:val="000000"/>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w:instrText>
            </w:r>
            <w:r>
              <w:instrText xml:space="preserve">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2"/>
      </w:pPr>
      <w:bookmarkStart w:id="46" w:name="_Sec595"/>
      <w:r>
        <w:t xml:space="preserve">3. Prava </w:t>
      </w:r>
      <w:proofErr w:type="gramStart"/>
      <w:r>
        <w:t>na</w:t>
      </w:r>
      <w:proofErr w:type="gramEnd"/>
      <w:r>
        <w:t xml:space="preserve"> korištenje pr</w:t>
      </w:r>
      <w:r>
        <w:t>oizvoda</w:t>
      </w:r>
      <w:bookmarkEnd w:id="46"/>
    </w:p>
    <w:tbl>
      <w:tblPr>
        <w:tblStyle w:val="PURTable"/>
        <w:tblW w:w="0" w:type="dxa"/>
        <w:tblLook w:val="04A0" w:firstRow="1" w:lastRow="0" w:firstColumn="1" w:lastColumn="0" w:noHBand="0" w:noVBand="1"/>
      </w:tblPr>
      <w:tblGrid>
        <w:gridCol w:w="3602"/>
        <w:gridCol w:w="3582"/>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w:instrText>
            </w:r>
            <w:r>
              <w:instrText xml:space="preserve">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w:t>
            </w:r>
            <w:r>
              <w:rPr>
                <w:color w:val="0563C1"/>
              </w:rPr>
              <w:t xml:space="preserve">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w:instrText>
            </w:r>
            <w:r>
              <w:instrText xml:space="preserve">om." </w:instrText>
            </w:r>
            <w:r>
              <w:fldChar w:fldCharType="separate"/>
            </w:r>
            <w:r>
              <w:rPr>
                <w:color w:val="0563C1"/>
              </w:rPr>
              <w:t>Dodatni softver</w:t>
            </w:r>
            <w:r>
              <w:fldChar w:fldCharType="end"/>
            </w:r>
            <w:r>
              <w:t>: sva izdanja</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w:t>
            </w:r>
            <w:r>
              <w:t>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3.1 BizTalk Server Branch i Standard Edition</w:t>
      </w:r>
    </w:p>
    <w:p w:rsidR="003163E4" w:rsidRDefault="00B13E6A">
      <w:pPr>
        <w:pStyle w:val="ProductList-SubClauseHeading"/>
        <w:outlineLvl w:val="4"/>
      </w:pPr>
      <w:r>
        <w:t>3.1.1 Ograničenje korištenja</w:t>
      </w:r>
    </w:p>
    <w:p w:rsidR="003163E4" w:rsidRDefault="00B13E6A">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w:instrText>
      </w:r>
      <w:r>
        <w:instrText xml:space="preserve">.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rsidR="003163E4" w:rsidRDefault="003163E4">
      <w:pPr>
        <w:pStyle w:val="ProductList-BodyIndented"/>
      </w:pPr>
    </w:p>
    <w:p w:rsidR="003163E4" w:rsidRDefault="00B13E6A">
      <w:pPr>
        <w:pStyle w:val="ProductList-SubClauseHeading"/>
        <w:outlineLvl w:val="4"/>
      </w:pPr>
      <w:r>
        <w:t>3.1.2 Web-komponenta sustava Office</w:t>
      </w:r>
    </w:p>
    <w:p w:rsidR="003163E4" w:rsidRDefault="00B13E6A">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rsidR="003163E4" w:rsidRDefault="003163E4">
      <w:pPr>
        <w:pStyle w:val="ProductList-BodyIndented"/>
      </w:pPr>
    </w:p>
    <w:p w:rsidR="003163E4" w:rsidRDefault="00B13E6A">
      <w:pPr>
        <w:pStyle w:val="ProductList-ClauseHeading"/>
        <w:outlineLvl w:val="3"/>
      </w:pPr>
      <w:r>
        <w:t>3.2 BizTalk Server Branch Edition</w:t>
      </w:r>
    </w:p>
    <w:p w:rsidR="003163E4" w:rsidRDefault="00B13E6A">
      <w:pPr>
        <w:pStyle w:val="ProductList-Body"/>
      </w:pPr>
      <w:r>
        <w:t>Klij</w:t>
      </w:r>
      <w:r>
        <w:t xml:space="preserve">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w:t>
      </w:r>
      <w:r>
        <w:t xml:space="preser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w:instrText>
      </w:r>
      <w:r>
        <w:instrText xml:space="preserv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w:instrText>
      </w:r>
      <w:r>
        <w:instrText xml:space="preserve">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w:t>
      </w:r>
      <w:r>
        <w:rPr>
          <w:color w:val="0563C1"/>
        </w:rPr>
        <w:t>telj</w:t>
      </w:r>
      <w:r>
        <w:fldChar w:fldCharType="end"/>
      </w:r>
      <w:r>
        <w:t xml:space="preserve"> ne smije:</w:t>
      </w:r>
    </w:p>
    <w:p w:rsidR="003163E4" w:rsidRDefault="00B13E6A" w:rsidP="005D3097">
      <w:pPr>
        <w:pStyle w:val="ProductList-Bullet"/>
        <w:numPr>
          <w:ilvl w:val="0"/>
          <w:numId w:val="19"/>
        </w:numPr>
      </w:pPr>
      <w:r>
        <w:t xml:space="preserve">djelovati kao središnji čvor u modelu umrežavanja s međusobnim povezivanjem </w:t>
      </w:r>
    </w:p>
    <w:p w:rsidR="003163E4" w:rsidRDefault="00B13E6A" w:rsidP="005D3097">
      <w:pPr>
        <w:pStyle w:val="ProductList-Bullet"/>
        <w:numPr>
          <w:ilvl w:val="0"/>
          <w:numId w:val="19"/>
        </w:numPr>
      </w:pPr>
      <w:r>
        <w:t xml:space="preserve">centralizirati komunikaciju u poduzeću s drugim Poslužiteljima ili uređajima </w:t>
      </w:r>
    </w:p>
    <w:p w:rsidR="003163E4" w:rsidRDefault="00B13E6A" w:rsidP="005D3097">
      <w:pPr>
        <w:pStyle w:val="ProductList-Bullet"/>
        <w:numPr>
          <w:ilvl w:val="0"/>
          <w:numId w:val="19"/>
        </w:numPr>
      </w:pPr>
      <w:proofErr w:type="gramStart"/>
      <w:r>
        <w:t>automatizirati</w:t>
      </w:r>
      <w:proofErr w:type="gramEnd"/>
      <w:r>
        <w:t xml:space="preserve"> poslovne procese za sve odjele, poslovne jedinice ili podružnice.</w:t>
      </w:r>
    </w:p>
    <w:p w:rsidR="003163E4" w:rsidRDefault="003163E4">
      <w:pPr>
        <w:pStyle w:val="ProductList-Body"/>
      </w:pPr>
    </w:p>
    <w:p w:rsidR="003163E4" w:rsidRDefault="00B13E6A">
      <w:pPr>
        <w:pStyle w:val="ProductList-ClauseHeading"/>
        <w:outlineLvl w:val="3"/>
      </w:pPr>
      <w:r>
        <w:t>3</w:t>
      </w:r>
      <w:r>
        <w:t>.3. Dodatni softver</w:t>
      </w:r>
    </w:p>
    <w:tbl>
      <w:tblPr>
        <w:tblStyle w:val="PURTable"/>
        <w:tblW w:w="0" w:type="dxa"/>
        <w:tblLook w:val="04A0" w:firstRow="1" w:lastRow="0" w:firstColumn="1" w:lastColumn="0" w:noHBand="0" w:noVBand="1"/>
      </w:tblPr>
      <w:tblGrid>
        <w:gridCol w:w="3594"/>
        <w:gridCol w:w="3610"/>
        <w:gridCol w:w="358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sheme i predlošci vezani uz BizTalk Server</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BAM Event API-ji te alati za presretanje i adminis</w:t>
            </w:r>
            <w:r>
              <w:t>triranje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Razvojni alati</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MQHelper.dll</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SOAP Receive Adapter</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UDDI</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2"/>
      </w:pPr>
      <w:bookmarkStart w:id="47" w:name="_Sec596"/>
      <w:r>
        <w:t>4. Tehnološko jamstvo Software Assurance</w:t>
      </w:r>
      <w:bookmarkEnd w:id="47"/>
    </w:p>
    <w:p w:rsidR="003163E4" w:rsidRDefault="003163E4">
      <w:pPr>
        <w:pStyle w:val="ProductList-Body"/>
      </w:pPr>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Prava prebacivanja u slučaju pogreške: </w:t>
            </w:r>
            <w:r>
              <w:rPr>
                <w:color w:val="404040"/>
              </w:rPr>
              <w:t>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37">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w:instrText>
            </w:r>
            <w:r>
              <w:instrText xml:space="preserve">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sva </w:t>
            </w:r>
            <w:r>
              <w:t>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4.1 Biz Talk Server 2013 R2 Enterprise – Neograničena virtualizacija</w:t>
      </w:r>
    </w:p>
    <w:p w:rsidR="003163E4" w:rsidRDefault="00B13E6A">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w:instrText>
      </w:r>
      <w:r>
        <w:instrText>oTextList   \s NoStyle \t "OSE-ovi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w:instrText>
      </w:r>
      <w:r>
        <w:instrText xml:space="preserve">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w:instrText>
      </w:r>
      <w:r>
        <w:instrText xml:space="preserve">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w:t>
              </w:r>
              <w:r>
                <w:rPr>
                  <w:color w:val="00467F"/>
                  <w:sz w:val="14"/>
                  <w:u w:val="single"/>
                </w:rPr>
                <w:t>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48" w:name="_Sec597"/>
      <w:r>
        <w:t>CAL Suites</w:t>
      </w:r>
      <w:bookmarkEnd w:id="48"/>
      <w:r>
        <w:fldChar w:fldCharType="begin"/>
      </w:r>
      <w:r>
        <w:instrText xml:space="preserve"> TC "</w:instrText>
      </w:r>
      <w:bookmarkStart w:id="49" w:name="_Toc476133893"/>
      <w:r>
        <w:instrText>CAL Suites</w:instrText>
      </w:r>
      <w:bookmarkEnd w:id="49"/>
      <w:r>
        <w:instrText>" \l 2</w:instrText>
      </w:r>
      <w:r>
        <w:fldChar w:fldCharType="end"/>
      </w:r>
    </w:p>
    <w:p w:rsidR="003163E4" w:rsidRDefault="00B13E6A">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za računalnu platformu"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w:instrText>
            </w:r>
            <w:r>
              <w:instrText xml:space="preserve">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w:instrText>
            </w:r>
            <w:r>
              <w:instrText xml:space="preserve">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3163E4">
      <w:pPr>
        <w:pStyle w:val="ProductList-Body"/>
      </w:pPr>
    </w:p>
    <w:p w:rsidR="003163E4" w:rsidRDefault="00B13E6A">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w:t>
            </w:r>
            <w:r>
              <w:rPr>
                <w:color w:val="404040"/>
              </w:rPr>
              <w:t>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 xml:space="preserve">2.1 Postupak za utvrđivanje primjenjivih Prava </w:t>
      </w:r>
      <w:proofErr w:type="gramStart"/>
      <w:r>
        <w:t>na</w:t>
      </w:r>
      <w:proofErr w:type="gramEnd"/>
      <w:r>
        <w:t xml:space="preserve"> korištenje proizvoda za pakete CAL Suite</w:t>
      </w:r>
    </w:p>
    <w:p w:rsidR="003163E4" w:rsidRDefault="00B13E6A">
      <w:pPr>
        <w:pStyle w:val="ProductList-Body"/>
      </w:pPr>
      <w:r>
        <w:t xml:space="preserve">Licenca CAL Suite </w:t>
      </w:r>
      <w:proofErr w:type="gramStart"/>
      <w:r>
        <w:t>nema</w:t>
      </w:r>
      <w:proofErr w:type="gramEnd"/>
      <w:r>
        <w:t xml:space="preserve"> verzije, a prava pristupa utvrđuju se na temelju statusa njeg</w:t>
      </w:r>
      <w:r>
        <w:t xml:space="preserve">ova tehnološkog jamstva Software Assurance. Ako tehnološko jamstvo Software Assurance istekne, prava pristupa u okviru trajnih Licenci utvrđuju se </w:t>
      </w:r>
      <w:proofErr w:type="gramStart"/>
      <w:r>
        <w:t>na</w:t>
      </w:r>
      <w:proofErr w:type="gramEnd"/>
      <w:r>
        <w:t xml:space="preserve"> temelju prava na korištenje proizvoda za verzije aktualna prije prestanka važenja.</w:t>
      </w:r>
    </w:p>
    <w:p w:rsidR="003163E4" w:rsidRDefault="003163E4">
      <w:pPr>
        <w:pStyle w:val="ProductList-Body"/>
      </w:pPr>
    </w:p>
    <w:p w:rsidR="003163E4" w:rsidRDefault="00B13E6A">
      <w:pPr>
        <w:pStyle w:val="ProductList-ClauseHeading"/>
        <w:outlineLvl w:val="3"/>
      </w:pPr>
      <w:r>
        <w:t>2.2. Komponente paketa</w:t>
      </w:r>
      <w:r>
        <w:t xml:space="preserve"> CAL Suite</w:t>
      </w:r>
    </w:p>
    <w:p w:rsidR="003163E4" w:rsidRDefault="00B13E6A">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rsidR="003163E4" w:rsidRDefault="003163E4">
      <w:pPr>
        <w:pStyle w:val="ProductList-Body"/>
      </w:pPr>
    </w:p>
    <w:p w:rsidR="003163E4" w:rsidRDefault="00B13E6A">
      <w:pPr>
        <w:pStyle w:val="ProductList-ClauseHeading"/>
        <w:outlineLvl w:val="3"/>
      </w:pPr>
      <w:r>
        <w:t>2.3. Online usluge uključene u paket Enterprise CAL Suite</w:t>
      </w:r>
    </w:p>
    <w:p w:rsidR="003163E4" w:rsidRDefault="00B13E6A">
      <w:pPr>
        <w:pStyle w:val="ProductList-Body"/>
      </w:pPr>
      <w:r>
        <w:t xml:space="preserve">Licenca za Enterprise CAL Suite s aktivnim tehnološkim jamstvom Software Assurance uključuje prava </w:t>
      </w:r>
      <w:proofErr w:type="gramStart"/>
      <w:r>
        <w:t>na</w:t>
      </w:r>
      <w:proofErr w:type="gramEnd"/>
      <w:r>
        <w:t xml:space="preserve"> Exchange Online arhiviranje za Exchange Server</w:t>
      </w:r>
      <w:r>
        <w:fldChar w:fldCharType="begin"/>
      </w:r>
      <w:r>
        <w:instrText xml:space="preserve"> XE "Exchange Online arhiviranje za Exchange Server" </w:instrText>
      </w:r>
      <w:r>
        <w:fldChar w:fldCharType="end"/>
      </w:r>
      <w:r>
        <w:t>, Sprječavanje gubitka podataka i Exchange Online Pro</w:t>
      </w:r>
      <w:r>
        <w:t>tection</w:t>
      </w:r>
      <w:r>
        <w:fldChar w:fldCharType="begin"/>
      </w:r>
      <w:r>
        <w:instrText xml:space="preserve"> XE "Exchange Online Protection" </w:instrText>
      </w:r>
      <w:r>
        <w:fldChar w:fldCharType="end"/>
      </w:r>
      <w:r>
        <w:t xml:space="preserve">. Za Klijente s Microsoftovim Ugovorima o poslovnoj suradnji s datumom prije listopada 2010. </w:t>
      </w:r>
      <w:proofErr w:type="gramStart"/>
      <w:r>
        <w:t>i</w:t>
      </w:r>
      <w:proofErr w:type="gramEnd"/>
      <w:r>
        <w:t xml:space="preserve"> Pristupnicama s datumom prije srpnja 2011. kupnja i korištenje Online usluga uključenih u Enterprise CAL Suite uređena </w:t>
      </w:r>
      <w:r>
        <w:t xml:space="preserve">je Dodatnim odredbama za Online usluge korištene sa softverom – naslijeđenim ugovorima u Dodatku A – Dodatnim odredbama Ugovora o programu na Popisu proizvoda od lipnja 2015. </w:t>
      </w:r>
      <w:proofErr w:type="gramStart"/>
      <w:r>
        <w:t>na</w:t>
      </w:r>
      <w:proofErr w:type="gramEnd"/>
      <w:r>
        <w:t xml:space="preserve"> adresi </w:t>
      </w:r>
      <w:hyperlink r:id="rId38">
        <w:r>
          <w:rPr>
            <w:color w:val="00467F"/>
            <w:u w:val="single"/>
          </w:rPr>
          <w:t>http://go.mi</w:t>
        </w:r>
        <w:r>
          <w:rPr>
            <w:color w:val="00467F"/>
            <w:u w:val="single"/>
          </w:rPr>
          <w:t>crosoft.com/?linkid=9839207</w:t>
        </w:r>
      </w:hyperlink>
      <w:r>
        <w:t>.</w:t>
      </w:r>
    </w:p>
    <w:p w:rsidR="003163E4" w:rsidRDefault="003163E4">
      <w:pPr>
        <w:pStyle w:val="ProductList-Body"/>
      </w:pPr>
    </w:p>
    <w:p w:rsidR="003163E4" w:rsidRDefault="00B13E6A">
      <w:pPr>
        <w:pStyle w:val="ProductList-ClauseHeading"/>
        <w:outlineLvl w:val="3"/>
      </w:pPr>
      <w:r>
        <w:lastRenderedPageBreak/>
        <w:t>2.4. CAL Suite Bridge za O365, za O365 i Intune i za Intune</w:t>
      </w:r>
    </w:p>
    <w:p w:rsidR="003163E4" w:rsidRDefault="00B13E6A">
      <w:pPr>
        <w:pStyle w:val="ProductList-SubClauseHeading"/>
        <w:outlineLvl w:val="4"/>
      </w:pPr>
      <w:r>
        <w:t>2.4.1 Preduvjeti za CAL Suite Bridge</w:t>
      </w:r>
    </w:p>
    <w:p w:rsidR="003163E4" w:rsidRDefault="00B13E6A">
      <w:pPr>
        <w:pStyle w:val="ProductList-BodyIndented"/>
      </w:pPr>
      <w:r>
        <w:t>CAL Suite Bridge može biti potreban pri zamjeni paketa CAL Suite s kombinacijom odgovarajućeg softvera i Online usluge. Kad je po</w:t>
      </w:r>
      <w:r>
        <w:t xml:space="preserve">treban CAL Suite Bridge, broj CAL Suite Bridge SL-ova po korisniku treba biti jednak broju SL-ova po korisniku za kvalificiranu </w:t>
      </w:r>
      <w:proofErr w:type="gramStart"/>
      <w:r>
        <w:t>Online</w:t>
      </w:r>
      <w:proofErr w:type="gramEnd"/>
      <w:r>
        <w:t xml:space="preserve"> uslugu.</w:t>
      </w:r>
    </w:p>
    <w:p w:rsidR="003163E4" w:rsidRDefault="003163E4">
      <w:pPr>
        <w:pStyle w:val="ProductList-BodyIndented"/>
      </w:pPr>
    </w:p>
    <w:p w:rsidR="003163E4" w:rsidRDefault="00B13E6A">
      <w:pPr>
        <w:pStyle w:val="ProductList-BodyIndented"/>
      </w:pPr>
      <w:r>
        <w:t xml:space="preserve">CAL Suite Bridge jest Enterprise proizvod i može se licencirati samo zajedno </w:t>
      </w:r>
      <w:proofErr w:type="gramStart"/>
      <w:r>
        <w:t>sa</w:t>
      </w:r>
      <w:proofErr w:type="gramEnd"/>
      <w:r>
        <w:t xml:space="preserve"> svojom kvalificiranom Online usl</w:t>
      </w:r>
      <w:r>
        <w:t>ugom radi zadovoljavanja preduvjeta za opciju Organization-Wide (potpuno licenciranje) programa CAL Suite Bridge ili njemu nadređenog programa CAL Suite.</w:t>
      </w:r>
    </w:p>
    <w:tbl>
      <w:tblPr>
        <w:tblStyle w:val="PURTable0"/>
        <w:tblW w:w="0" w:type="dxa"/>
        <w:tblLook w:val="04A0" w:firstRow="1" w:lastRow="0" w:firstColumn="1" w:lastColumn="0" w:noHBand="0" w:noVBand="1"/>
      </w:tblPr>
      <w:tblGrid>
        <w:gridCol w:w="3469"/>
        <w:gridCol w:w="3472"/>
        <w:gridCol w:w="348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Kvalificirane Online usluge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rsidR="003163E4" w:rsidRDefault="00B13E6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163E4" w:rsidRDefault="00B13E6A">
            <w:pPr>
              <w:pStyle w:val="ProductList-TableBody"/>
            </w:pPr>
            <w:r>
              <w:t>Office 365 Enterprise E5 i Microsoft Intu</w:t>
            </w:r>
            <w:r>
              <w:t>ne</w:t>
            </w:r>
            <w:r>
              <w:fldChar w:fldCharType="begin"/>
            </w:r>
            <w:r>
              <w:instrText xml:space="preserve"> XE "Office 365 Enterprise E5 i Microsoft Intune" </w:instrText>
            </w:r>
            <w:r>
              <w:fldChar w:fldCharType="end"/>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Intune</w:t>
            </w:r>
            <w:r>
              <w:fldChar w:fldCharType="begin"/>
            </w:r>
            <w:r>
              <w:instrText xml:space="preserve"> XE "Microsoft Intune" </w:instrText>
            </w:r>
            <w:r>
              <w:fldChar w:fldCharType="end"/>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Mobility + Securi</w:t>
            </w:r>
            <w:r>
              <w:t>ty E3</w:t>
            </w:r>
            <w:r>
              <w:fldChar w:fldCharType="begin"/>
            </w:r>
            <w:r>
              <w:instrText xml:space="preserve"> XE "Enterprise Mobility + Security E3" </w:instrText>
            </w:r>
            <w:r>
              <w:fldChar w:fldCharType="end"/>
            </w:r>
            <w:r>
              <w:t xml:space="preserve"> ili</w:t>
            </w:r>
          </w:p>
          <w:p w:rsidR="003163E4" w:rsidRDefault="00B13E6A">
            <w:pPr>
              <w:pStyle w:val="ProductList-TableBody"/>
            </w:pPr>
            <w:r>
              <w:t>Enterprise Mobility + Security E5</w:t>
            </w:r>
            <w:r>
              <w:fldChar w:fldCharType="begin"/>
            </w:r>
            <w:r>
              <w:instrText xml:space="preserve"> XE "Enterprise Mobility + Security E5" </w:instrText>
            </w:r>
            <w:r>
              <w:fldChar w:fldCharType="end"/>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365 Enterprise E3</w:t>
            </w:r>
            <w:r>
              <w:fldChar w:fldCharType="begin"/>
            </w:r>
            <w:r>
              <w:instrText xml:space="preserve"> XE "Office 365 Enterprise E3" </w:instrText>
            </w:r>
            <w:r>
              <w:fldChar w:fldCharType="end"/>
            </w:r>
            <w:r>
              <w:t xml:space="preserve"> ili</w:t>
            </w:r>
          </w:p>
          <w:p w:rsidR="003163E4" w:rsidRDefault="00B13E6A">
            <w:pPr>
              <w:pStyle w:val="ProductList-TableBody"/>
            </w:pPr>
            <w:r>
              <w:t>O</w:t>
            </w:r>
            <w:r>
              <w:t>ffice 365 Enterprise E5</w:t>
            </w:r>
            <w:r>
              <w:fldChar w:fldCharType="begin"/>
            </w:r>
            <w:r>
              <w:instrText xml:space="preserve"> XE "Office 365 Enterprise E5" </w:instrText>
            </w:r>
            <w:r>
              <w:fldChar w:fldCharType="end"/>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3163E4" w:rsidRDefault="00B13E6A">
            <w:pPr>
              <w:pStyle w:val="ProductList-TableBody"/>
            </w:pPr>
            <w:r>
              <w:t>Office 365 Enterprise E5 i Microsoft Intune</w:t>
            </w:r>
            <w:r>
              <w:fldChar w:fldCharType="begin"/>
            </w:r>
            <w:r>
              <w:instrText xml:space="preserve"> XE "Office 365 Enterprise E5 i Microsoft Intune" </w:instrText>
            </w:r>
            <w:r>
              <w:fldChar w:fldCharType="end"/>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Intune</w:t>
            </w:r>
            <w:r>
              <w:fldChar w:fldCharType="begin"/>
            </w:r>
            <w:r>
              <w:instrText xml:space="preserve"> XE "Microsoft Intune" </w:instrText>
            </w:r>
            <w:r>
              <w:fldChar w:fldCharType="end"/>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 Bridge za Enterprise Mobil</w:t>
            </w:r>
            <w:r>
              <w:t>ity + Security*</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Mobility + Security E3</w:t>
            </w:r>
            <w:r>
              <w:fldChar w:fldCharType="begin"/>
            </w:r>
            <w:r>
              <w:instrText xml:space="preserve"> XE "Enterprise Mobility + Security E3" </w:instrText>
            </w:r>
            <w:r>
              <w:fldChar w:fldCharType="end"/>
            </w:r>
            <w:r>
              <w:t xml:space="preserve"> ili</w:t>
            </w:r>
          </w:p>
          <w:p w:rsidR="003163E4" w:rsidRDefault="00B13E6A">
            <w:pPr>
              <w:pStyle w:val="ProductList-TableBody"/>
            </w:pPr>
            <w:r>
              <w:t>Enterprise Mobility + Security E5</w:t>
            </w:r>
            <w:r>
              <w:fldChar w:fldCharType="begin"/>
            </w:r>
            <w:r>
              <w:instrText xml:space="preserve"> XE "Enterprise Mobility + Security E5" </w:instrText>
            </w:r>
            <w:r>
              <w:fldChar w:fldCharType="end"/>
            </w:r>
          </w:p>
        </w:tc>
      </w:tr>
    </w:tbl>
    <w:p w:rsidR="003163E4" w:rsidRDefault="00B13E6A">
      <w:pPr>
        <w:pStyle w:val="ProductList-BodyIndented"/>
      </w:pPr>
      <w:r>
        <w:rPr>
          <w:i/>
        </w:rPr>
        <w:t>*Za pretplatničke licence po korisniku CAL Suite Bridge iz teh</w:t>
      </w:r>
      <w:r>
        <w:rPr>
          <w:i/>
        </w:rPr>
        <w:t>nološkog jamstva Software Assurance potrebne su u cijelosti plaćene trajne licence s aktivnim tehnološkim jamstvom Software Assurance za ekvivalentni nadređeni paket CAL. CAL Suite Bridge SL po korisniku Prijelaznog SA-a također se može kupiti umjesto Pret</w:t>
      </w:r>
      <w:r>
        <w:rPr>
          <w:i/>
        </w:rPr>
        <w:t>platničkih licenci za Proizvode ako je Pretplatnička licenca kupljena najmanje tri godine prije kupnje SL-a po korisniku Prijelaznog SA-a.</w:t>
      </w:r>
    </w:p>
    <w:p w:rsidR="003163E4" w:rsidRDefault="003163E4">
      <w:pPr>
        <w:pStyle w:val="ProductList-BodyIndented"/>
      </w:pPr>
    </w:p>
    <w:p w:rsidR="003163E4" w:rsidRDefault="00B13E6A">
      <w:pPr>
        <w:pStyle w:val="ProductList-SubClauseHeading"/>
        <w:outlineLvl w:val="4"/>
      </w:pPr>
      <w:r>
        <w:t>2.4.2 Student Only CAL-ovi (Academic Open License i Academic Select)</w:t>
      </w:r>
    </w:p>
    <w:p w:rsidR="003163E4" w:rsidRDefault="00B13E6A">
      <w:pPr>
        <w:pStyle w:val="ProductList-BodyIndented"/>
      </w:pPr>
      <w:r>
        <w:t xml:space="preserve">Student Only CAL-ovi ograničeni su </w:t>
      </w:r>
      <w:proofErr w:type="gramStart"/>
      <w:r>
        <w:t>na</w:t>
      </w:r>
      <w:proofErr w:type="gramEnd"/>
      <w:r>
        <w:t xml:space="preserve"> licencira</w:t>
      </w:r>
      <w:r>
        <w:t>nje računala u vlasništvu studenata ili računala u vlasništvu ustanova pojedinačnom studentu i nisu namijenjeni korištenju u laboratorijima ili učionicama.</w:t>
      </w:r>
    </w:p>
    <w:p w:rsidR="003163E4" w:rsidRDefault="00B13E6A">
      <w:pPr>
        <w:pStyle w:val="ProductList-Offering1SubSection"/>
        <w:outlineLvl w:val="2"/>
      </w:pPr>
      <w:bookmarkStart w:id="52" w:name="_Sec600"/>
      <w:r>
        <w:t xml:space="preserve">3. Prava </w:t>
      </w:r>
      <w:proofErr w:type="gramStart"/>
      <w:r>
        <w:t>na</w:t>
      </w:r>
      <w:proofErr w:type="gramEnd"/>
      <w:r>
        <w:t xml:space="preserve"> korištenje proizvoda</w:t>
      </w:r>
      <w:bookmarkEnd w:id="52"/>
    </w:p>
    <w:tbl>
      <w:tblPr>
        <w:tblStyle w:val="PURTable"/>
        <w:tblW w:w="0" w:type="dxa"/>
        <w:tblLook w:val="04A0" w:firstRow="1" w:lastRow="0" w:firstColumn="1" w:lastColumn="0" w:noHBand="0" w:noVBand="1"/>
      </w:tblPr>
      <w:tblGrid>
        <w:gridCol w:w="3620"/>
        <w:gridCol w:w="3574"/>
        <w:gridCol w:w="359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w:instrText>
            </w:r>
            <w:r>
              <w:instrText xml:space="preserve">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w:instrText>
            </w:r>
            <w:r>
              <w:instrText xml:space="preserve">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39">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w:t>
            </w:r>
            <w:r>
              <w:rPr>
                <w:color w:val="404040"/>
              </w:rPr>
              <w:t>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p w:rsidR="003163E4" w:rsidRDefault="00B13E6A">
      <w:pPr>
        <w:pStyle w:val="ProductList-ClauseHeading"/>
        <w:outlineLvl w:val="3"/>
      </w:pPr>
      <w:r>
        <w:t xml:space="preserve">4.1 Proširena Prava </w:t>
      </w:r>
      <w:proofErr w:type="gramStart"/>
      <w:r>
        <w:t>na</w:t>
      </w:r>
      <w:proofErr w:type="gramEnd"/>
      <w:r>
        <w:t xml:space="preserve"> korištenje proizvoda za Klijente programa Secure Productive Enterprise</w:t>
      </w:r>
    </w:p>
    <w:p w:rsidR="003163E4" w:rsidRDefault="00B13E6A">
      <w:pPr>
        <w:pStyle w:val="ProductList-Body"/>
      </w:pPr>
      <w:r>
        <w:t>Za kvalificirane Klijente Secure Productive Enterpr</w:t>
      </w:r>
      <w:r>
        <w:t xml:space="preserve">ise </w:t>
      </w:r>
      <w:proofErr w:type="gramStart"/>
      <w:r>
        <w:t>ili</w:t>
      </w:r>
      <w:proofErr w:type="gramEnd"/>
      <w:r>
        <w:t xml:space="preserve"> kombinacija sustava Office 365 i programa Enterprise Mobility + Security pruža prava pristupa usluzi koja je komponenta programa Exchange Online Archiving za Exchange Server. „Kvalificirani Klijenti</w:t>
      </w:r>
      <w:proofErr w:type="gramStart"/>
      <w:r>
        <w:t>“ jesu</w:t>
      </w:r>
      <w:proofErr w:type="gramEnd"/>
      <w:r>
        <w:t xml:space="preserve"> Klijenti Enterprise Enrollment (Pristupnice</w:t>
      </w:r>
      <w:r>
        <w:t xml:space="preserve"> Enterprise) ili Enterprise Subscription Enrollment (Pretplatničke pristupnice Enterprise) koji imaju aktivno tehnološko jamstvo Software Assurance za Enterprise CAL Suite od 30. </w:t>
      </w:r>
      <w:proofErr w:type="gramStart"/>
      <w:r>
        <w:t>studenog</w:t>
      </w:r>
      <w:proofErr w:type="gramEnd"/>
      <w:r>
        <w:t xml:space="preserve"> 2014.</w:t>
      </w:r>
    </w:p>
    <w:p w:rsidR="003163E4" w:rsidRDefault="003163E4">
      <w:pPr>
        <w:pStyle w:val="ProductList-Body"/>
      </w:pPr>
    </w:p>
    <w:p w:rsidR="003163E4" w:rsidRDefault="00B13E6A">
      <w:pPr>
        <w:pStyle w:val="ProductList-Body"/>
      </w:pPr>
      <w:r>
        <w:t>Kvalificirani Klijenti licencirani za Secure Productive Enter</w:t>
      </w:r>
      <w:r>
        <w:t>prise ili kombinaciju sustava Office 365 i programa Enterprise Mobility + Security imaju isti pristup usluzi Exchange Online Archiving za Exchange Server kao isporučeni Enterprise CAL Suite.</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76133894"/>
      <w:r>
        <w:instrText>Core Infrastructure Server (CIS) Suite</w:instrText>
      </w:r>
      <w:bookmarkEnd w:id="55"/>
      <w:r>
        <w:instrText>" \l 2</w:instrText>
      </w:r>
      <w:r>
        <w:fldChar w:fldCharType="end"/>
      </w:r>
    </w:p>
    <w:p w:rsidR="003163E4" w:rsidRDefault="00B13E6A">
      <w:pPr>
        <w:pStyle w:val="ProductList-Offering1SubSection"/>
        <w:outlineLvl w:val="2"/>
      </w:pPr>
      <w:bookmarkStart w:id="56" w:name="_Sec603"/>
      <w:r>
        <w:lastRenderedPageBreak/>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w:instrText>
            </w:r>
            <w:r>
              <w:instrText xml:space="preserve">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2.1 Softver uključen u CIS Suite Standard</w:t>
      </w:r>
    </w:p>
    <w:p w:rsidR="003163E4" w:rsidRDefault="00B13E6A">
      <w:pPr>
        <w:pStyle w:val="ProductList-Body"/>
      </w:pPr>
      <w:r>
        <w:t>CIS Suit</w:t>
      </w:r>
      <w:r>
        <w:t>e Standard uključuje najnovije verzije za Windows Server Standard i System Center Standard koje su postale dostupne tijekom razdoblja Klijentovog tehnološkog jamstva Software Assurance.</w:t>
      </w:r>
    </w:p>
    <w:p w:rsidR="003163E4" w:rsidRDefault="003163E4">
      <w:pPr>
        <w:pStyle w:val="ProductList-Body"/>
      </w:pPr>
    </w:p>
    <w:p w:rsidR="003163E4" w:rsidRDefault="00B13E6A">
      <w:pPr>
        <w:pStyle w:val="ProductList-ClauseHeading"/>
        <w:outlineLvl w:val="3"/>
      </w:pPr>
      <w:r>
        <w:t>2.2 Softver uključen u CIS Suite Datacenter</w:t>
      </w:r>
    </w:p>
    <w:p w:rsidR="003163E4" w:rsidRDefault="00B13E6A">
      <w:pPr>
        <w:pStyle w:val="ProductList-Body"/>
      </w:pPr>
      <w:r>
        <w:t>CIS Suite Datacenter uklj</w:t>
      </w:r>
      <w:r>
        <w:t>učuje najnovije verzije za Windows Server Datacenter i System Center Datacenter koje su postale dostupne tijekom razdoblja Klijentovog tehnološkog jamstva Software Assurance.</w:t>
      </w:r>
    </w:p>
    <w:p w:rsidR="003163E4" w:rsidRDefault="00B13E6A">
      <w:pPr>
        <w:pStyle w:val="ProductList-Offering1SubSection"/>
        <w:outlineLvl w:val="2"/>
      </w:pPr>
      <w:bookmarkStart w:id="58" w:name="_Sec605"/>
      <w:r>
        <w:t xml:space="preserve">3. Prava </w:t>
      </w:r>
      <w:proofErr w:type="gramStart"/>
      <w:r>
        <w:t>na</w:t>
      </w:r>
      <w:proofErr w:type="gramEnd"/>
      <w:r>
        <w:t xml:space="preserve"> korištenje proizvoda</w:t>
      </w:r>
      <w:bookmarkEnd w:id="58"/>
    </w:p>
    <w:tbl>
      <w:tblPr>
        <w:tblStyle w:val="PURTable"/>
        <w:tblW w:w="0" w:type="dxa"/>
        <w:tblLook w:val="04A0" w:firstRow="1" w:lastRow="0" w:firstColumn="1" w:lastColumn="0" w:noHBand="0" w:noVBand="1"/>
      </w:tblPr>
      <w:tblGrid>
        <w:gridCol w:w="3599"/>
        <w:gridCol w:w="3585"/>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w:instrText>
            </w:r>
            <w:r>
              <w:instrText xml:space="preserve">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 xml:space="preserve">3.1. Primjenjiva prava </w:t>
      </w:r>
      <w:proofErr w:type="gramStart"/>
      <w:r>
        <w:t>na</w:t>
      </w:r>
      <w:proofErr w:type="gramEnd"/>
      <w:r>
        <w:t xml:space="preserve"> korištenje proizvoda</w:t>
      </w:r>
    </w:p>
    <w:p w:rsidR="003163E4" w:rsidRDefault="00B13E6A">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w:instrText>
      </w:r>
      <w:r>
        <w:instrText xml:space="preserve">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w:instrText>
      </w:r>
      <w:r>
        <w:instrText xml:space="preserve">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w:instrText>
      </w:r>
      <w:r>
        <w:instrText xml:space="preserve">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w:t>
      </w:r>
      <w:r>
        <w:t xml:space="preserve">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w:instrText>
      </w:r>
      <w:r>
        <w:instrText xml:space="preserve">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w:t>
      </w:r>
      <w:r>
        <w:t xml:space="preserv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w:instrText>
      </w:r>
      <w:r>
        <w:instrText xml:space="preserve">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w:instrText>
      </w:r>
      <w:r>
        <w:instrText xml:space="preserve">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w:instrText>
      </w:r>
      <w:r>
        <w:instrText xml:space="preserve">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w:instrText>
      </w:r>
      <w:r>
        <w:instrText xml:space="preserve">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163E4" w:rsidRDefault="003163E4">
      <w:pPr>
        <w:pStyle w:val="ProductList-Body"/>
      </w:pPr>
    </w:p>
    <w:p w:rsidR="003163E4" w:rsidRDefault="00B13E6A">
      <w:pPr>
        <w:pStyle w:val="ProductList-ClauseHeading"/>
        <w:outlineLvl w:val="3"/>
      </w:pPr>
      <w:r>
        <w:t>3.2 Prijen</w:t>
      </w:r>
      <w:r>
        <w:t>os poslužiteljske licence i licence za upravljanje</w:t>
      </w:r>
    </w:p>
    <w:p w:rsidR="003163E4" w:rsidRDefault="00B13E6A">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w:instrText>
      </w:r>
      <w:r>
        <w:instrText xml:space="preserve">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w:t>
      </w:r>
      <w:r>
        <w:t xml:space="preserve">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w:instrText>
      </w:r>
      <w:r>
        <w:instrText xml:space="preserve">i hardverski sustav na kojem se može koristiti poslužiteljski softver." </w:instrText>
      </w:r>
      <w:r>
        <w:fldChar w:fldCharType="separate"/>
      </w:r>
      <w:r>
        <w:rPr>
          <w:color w:val="0563C1"/>
        </w:rPr>
        <w:t>Poslužitelju</w:t>
      </w:r>
      <w:r>
        <w:fldChar w:fldCharType="end"/>
      </w:r>
      <w:r>
        <w:t>.</w:t>
      </w:r>
    </w:p>
    <w:p w:rsidR="003163E4" w:rsidRDefault="003163E4">
      <w:pPr>
        <w:pStyle w:val="ProductList-Body"/>
      </w:pPr>
    </w:p>
    <w:p w:rsidR="003163E4" w:rsidRDefault="00B13E6A">
      <w:pPr>
        <w:pStyle w:val="ProductList-ClauseHeading"/>
        <w:outlineLvl w:val="3"/>
      </w:pPr>
      <w:r>
        <w:t>3.3. Dodatne odredbe</w:t>
      </w:r>
    </w:p>
    <w:p w:rsidR="003163E4" w:rsidRDefault="00B13E6A">
      <w:pPr>
        <w:pStyle w:val="ProductList-Body"/>
      </w:pPr>
      <w:r>
        <w:t xml:space="preserve">Klijent može koristiti prethodnu verziju </w:t>
      </w:r>
      <w:proofErr w:type="gramStart"/>
      <w:r>
        <w:t>ili</w:t>
      </w:r>
      <w:proofErr w:type="gramEnd"/>
      <w:r>
        <w:t xml:space="preserve"> starije izdanje svakog od pojedinačnih Proizvoda uključenih u CIS Suite na način dopušten u licencni</w:t>
      </w:r>
      <w:r>
        <w:t>m odredbama za taj Proizvod u ovim Odredbama za proizvode.</w:t>
      </w:r>
    </w:p>
    <w:p w:rsidR="003163E4" w:rsidRDefault="003163E4">
      <w:pPr>
        <w:pStyle w:val="ProductList-Body"/>
      </w:pPr>
    </w:p>
    <w:p w:rsidR="003163E4" w:rsidRDefault="00B13E6A">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w:instrText>
      </w:r>
      <w:r>
        <w:instrText xml:space="preserve">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w:instrText>
      </w:r>
      <w:r>
        <w:instrText xml:space="preserve">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w:instrText>
      </w:r>
      <w:r>
        <w:instrText xml:space="preserve">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w:t>
      </w:r>
      <w:r>
        <w:t>a radi pristupa i upravljanja ostaju u potpunosti na snazi.</w:t>
      </w:r>
    </w:p>
    <w:p w:rsidR="003163E4" w:rsidRDefault="00B13E6A">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w:instrText>
            </w:r>
            <w:r>
              <w:instrText xml:space="preserve">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w:instrText>
            </w:r>
            <w:r>
              <w:instrText>astrofe: prava na raspolaganju Klijentima tehnološkog jamstva Software Assurance za korištenje softvera u svrhu uvjetnog oporavka od katastrofe; pojedinosti potražite u Dodatku B – Tehnološko jamstvo Software Assurance u odjeljku Poslužitelji – Prava na op</w:instrText>
            </w:r>
            <w:r>
              <w:instrText xml:space="preserve">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0">
              <w:r>
                <w:rPr>
                  <w:color w:val="00467F"/>
                  <w:u w:val="single"/>
                </w:rPr>
                <w:t xml:space="preserve">Popis proizvoda – ožujak </w:t>
              </w:r>
              <w:proofErr w:type="gramStart"/>
              <w:r>
                <w:rPr>
                  <w:color w:val="00467F"/>
                  <w:u w:val="single"/>
                </w:rPr>
                <w:t>2014.</w:t>
              </w:r>
            </w:hyperlink>
            <w:r>
              <w:t>,</w:t>
            </w:r>
            <w:proofErr w:type="gramEnd"/>
            <w:r>
              <w:t xml:space="preserve"> </w:t>
            </w:r>
            <w:hyperlink r:id="rId41">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w:t>
            </w:r>
            <w:r>
              <w:rPr>
                <w:color w:val="404040"/>
              </w:rPr>
              <w:t>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ista prava i pogodnosti tehnološ</w:instrText>
            </w:r>
            <w:r>
              <w:instrText xml:space="preserve">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4.1 Pogodnost kombinirane upotrebe Microsoft Azure</w:t>
      </w:r>
    </w:p>
    <w:p w:rsidR="003163E4" w:rsidRDefault="00B13E6A">
      <w:pPr>
        <w:pStyle w:val="ProductList-Body"/>
      </w:pPr>
      <w:r>
        <w:t xml:space="preserve">Pogledajte </w:t>
      </w:r>
      <w:hyperlink w:anchor="_Sec624">
        <w:r>
          <w:rPr>
            <w:color w:val="00467F"/>
            <w:u w:val="single"/>
          </w:rPr>
          <w:t>Članak 7. Po</w:t>
        </w:r>
        <w:r>
          <w:rPr>
            <w:color w:val="00467F"/>
            <w:u w:val="single"/>
          </w:rPr>
          <w:t xml:space="preserve">godnost kombinirane upotrebe Microsoft Azure </w:t>
        </w:r>
      </w:hyperlink>
      <w:r>
        <w:t xml:space="preserve">Unosa proizvoda Microsoft Azure za implementaciju slika softvera Windows Server </w:t>
      </w:r>
      <w:proofErr w:type="gramStart"/>
      <w:r>
        <w:t>na</w:t>
      </w:r>
      <w:proofErr w:type="gramEnd"/>
      <w:r>
        <w:t xml:space="preserve"> Microsoft Azure.</w:t>
      </w:r>
    </w:p>
    <w:p w:rsidR="003163E4" w:rsidRDefault="003163E4">
      <w:pPr>
        <w:pStyle w:val="ProductList-Body"/>
      </w:pPr>
    </w:p>
    <w:p w:rsidR="003163E4" w:rsidRDefault="00B13E6A">
      <w:pPr>
        <w:pStyle w:val="ProductList-ClauseHeading"/>
        <w:outlineLvl w:val="3"/>
      </w:pPr>
      <w:r>
        <w:lastRenderedPageBreak/>
        <w:t>4.2 Nano Server</w:t>
      </w:r>
    </w:p>
    <w:p w:rsidR="003163E4" w:rsidRDefault="00B13E6A">
      <w:pPr>
        <w:pStyle w:val="ProductList-Body"/>
      </w:pPr>
      <w:r>
        <w:t xml:space="preserve">Klijenti s aktivnim tehnološkim jamstvom Software Assurance koji koriste </w:t>
      </w:r>
      <w:r>
        <w:fldChar w:fldCharType="begin"/>
      </w:r>
      <w:r>
        <w:instrText xml:space="preserve"> AutoTextList   \s No</w:instrText>
      </w:r>
      <w:r>
        <w:instrText xml:space="preserve">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w:t>
      </w:r>
      <w:proofErr w:type="gramStart"/>
      <w:r>
        <w:t>ili</w:t>
      </w:r>
      <w:proofErr w:type="gramEnd"/>
      <w:r>
        <w:t xml:space="preserve"> Datacenter smiju instalirati i upotrebljavati Nano Server i njime upravljati.</w:t>
      </w:r>
    </w:p>
    <w:p w:rsidR="003163E4" w:rsidRDefault="003163E4">
      <w:pPr>
        <w:pStyle w:val="ProductList-Body"/>
      </w:pPr>
    </w:p>
    <w:p w:rsidR="003163E4" w:rsidRDefault="00B13E6A">
      <w:pPr>
        <w:pStyle w:val="ProductList-ClauseHeading"/>
        <w:outlineLvl w:val="3"/>
      </w:pPr>
      <w:r>
        <w:t xml:space="preserve">4.3 Prava </w:t>
      </w:r>
      <w:proofErr w:type="gramStart"/>
      <w:r>
        <w:t>na</w:t>
      </w:r>
      <w:proofErr w:type="gramEnd"/>
      <w:r>
        <w:t xml:space="preserve"> trenutni ogran</w:t>
      </w:r>
      <w:r>
        <w:t>ak programa System Center Configuration Manager</w:t>
      </w:r>
    </w:p>
    <w:p w:rsidR="003163E4" w:rsidRDefault="00B13E6A">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w:t>
      </w:r>
      <w:r>
        <w:rPr>
          <w:color w:val="0563C1"/>
        </w:rPr>
        <w:t>icence</w:t>
      </w:r>
      <w:r>
        <w:fldChar w:fldCharType="end"/>
      </w:r>
      <w:r>
        <w:t xml:space="preserve"> za CIS Suite Standard </w:t>
      </w:r>
      <w:proofErr w:type="gramStart"/>
      <w:r>
        <w:t>ili</w:t>
      </w:r>
      <w:proofErr w:type="gramEnd"/>
      <w:r>
        <w:t xml:space="preserve"> Datacenter smiju instalirati i upotrebljavati mogućnost trenutnog ogranka programa System Center Configuration Manager.</w:t>
      </w:r>
    </w:p>
    <w:p w:rsidR="003163E4" w:rsidRDefault="003163E4">
      <w:pPr>
        <w:pStyle w:val="ProductList-Body"/>
      </w:pPr>
    </w:p>
    <w:p w:rsidR="003163E4" w:rsidRDefault="00B13E6A">
      <w:pPr>
        <w:pStyle w:val="ProductList-ClauseHeading"/>
        <w:outlineLvl w:val="3"/>
      </w:pPr>
      <w:r>
        <w:t>4.4. Prava i pogodnosti tehnološkog jamstva Software Assurance za pretplatničke licence</w:t>
      </w:r>
    </w:p>
    <w:p w:rsidR="003163E4" w:rsidRDefault="00B13E6A">
      <w:pPr>
        <w:pStyle w:val="ProductList-Body"/>
      </w:pPr>
      <w:r>
        <w:t>Za sve Pret</w:t>
      </w:r>
      <w:r>
        <w:t xml:space="preserve">platničke licence koje Klijent stekne </w:t>
      </w:r>
      <w:proofErr w:type="gramStart"/>
      <w:r>
        <w:t>na</w:t>
      </w:r>
      <w:proofErr w:type="gramEnd"/>
      <w:r>
        <w:t xml:space="preserve">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w:instrText>
      </w:r>
      <w:r>
        <w:instrText xml:space="preserve">ciju i korištenje Proizvoda te pristup Proizvodu." </w:instrText>
      </w:r>
      <w:r>
        <w:fldChar w:fldCharType="separate"/>
      </w:r>
      <w:r>
        <w:rPr>
          <w:color w:val="0563C1"/>
        </w:rPr>
        <w:t>Licence</w:t>
      </w:r>
      <w:r>
        <w:fldChar w:fldCharType="end"/>
      </w:r>
      <w:r>
        <w:t xml:space="preserve"> s tehnološkim jamstvom Software Assurance.</w:t>
      </w:r>
    </w:p>
    <w:p w:rsidR="003163E4" w:rsidRDefault="003163E4">
      <w:pPr>
        <w:pStyle w:val="ProductList-Body"/>
      </w:pPr>
    </w:p>
    <w:p w:rsidR="003163E4" w:rsidRDefault="00B13E6A">
      <w:pPr>
        <w:pStyle w:val="ProductList-ClauseHeading"/>
        <w:outlineLvl w:val="3"/>
      </w:pPr>
      <w:r>
        <w:t xml:space="preserve">4.5 Pristupnica za poslužitelj i oblak (SCE) – Pravo </w:t>
      </w:r>
      <w:proofErr w:type="gramStart"/>
      <w:r>
        <w:t>na</w:t>
      </w:r>
      <w:proofErr w:type="gramEnd"/>
      <w:r>
        <w:t xml:space="preserve"> upravljanje OSE-ovima na platformi Microsoft Azure u skladu s Licencama CIS Suite</w:t>
      </w:r>
    </w:p>
    <w:p w:rsidR="003163E4" w:rsidRDefault="00B13E6A">
      <w:pPr>
        <w:pStyle w:val="ProductList-Body"/>
      </w:pPr>
      <w:r>
        <w:t>SCE Klijenti</w:t>
      </w:r>
      <w:r>
        <w:t xml:space="preserve">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w:instrText>
      </w:r>
      <w:r>
        <w:instrText xml:space="preserve">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w:t>
      </w:r>
      <w:r>
        <w:t xml:space="preserve">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w:instrText>
      </w:r>
      <w:r>
        <w:instrText xml:space="preserv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w:instrText>
      </w:r>
      <w:r>
        <w:instrText xml:space="preserve">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rsidR="003163E4" w:rsidRDefault="00B13E6A">
      <w:pPr>
        <w:pStyle w:val="ProductList-Body"/>
        <w:ind w:left="720"/>
      </w:pPr>
      <w:r>
        <w:t>• Primjerci virtualnog računala Windows Server (uključujući Primjerke implementirane u okviru Azure HUB-a)</w:t>
      </w:r>
    </w:p>
    <w:p w:rsidR="003163E4" w:rsidRDefault="00B13E6A">
      <w:pPr>
        <w:pStyle w:val="ProductList-Body"/>
        <w:ind w:left="720"/>
      </w:pPr>
      <w:r>
        <w:t xml:space="preserve">• </w:t>
      </w:r>
      <w:proofErr w:type="gramStart"/>
      <w:r>
        <w:t>primjerci</w:t>
      </w:r>
      <w:proofErr w:type="gramEnd"/>
      <w:r>
        <w:t xml:space="preserve"> Usluga u oblaku (Web-uloga i Radna uloga)</w:t>
      </w:r>
    </w:p>
    <w:p w:rsidR="003163E4" w:rsidRDefault="00B13E6A">
      <w:pPr>
        <w:pStyle w:val="ProductList-Body"/>
        <w:ind w:left="720"/>
      </w:pPr>
      <w:r>
        <w:t xml:space="preserve">• </w:t>
      </w:r>
      <w:proofErr w:type="gramStart"/>
      <w:r>
        <w:t>računi</w:t>
      </w:r>
      <w:proofErr w:type="gramEnd"/>
      <w:r>
        <w:t xml:space="preserve"> za pohranu</w:t>
      </w:r>
    </w:p>
    <w:p w:rsidR="003163E4" w:rsidRDefault="00B13E6A">
      <w:pPr>
        <w:pStyle w:val="ProductList-Body"/>
        <w:ind w:left="720"/>
      </w:pPr>
      <w:r>
        <w:t>• SQL baze podataka</w:t>
      </w:r>
    </w:p>
    <w:p w:rsidR="003163E4" w:rsidRDefault="00B13E6A">
      <w:pPr>
        <w:pStyle w:val="ProductList-Body"/>
        <w:ind w:left="720"/>
      </w:pPr>
      <w:r>
        <w:t xml:space="preserve">• </w:t>
      </w:r>
      <w:proofErr w:type="gramStart"/>
      <w:r>
        <w:t>primjerci</w:t>
      </w:r>
      <w:proofErr w:type="gramEnd"/>
      <w:r>
        <w:t xml:space="preserve"> web-mjesta</w:t>
      </w:r>
    </w:p>
    <w:p w:rsidR="003163E4" w:rsidRDefault="003163E4">
      <w:pPr>
        <w:pStyle w:val="ProductList-Body"/>
      </w:pPr>
    </w:p>
    <w:p w:rsidR="003163E4" w:rsidRDefault="00B13E6A">
      <w:pPr>
        <w:pStyle w:val="ProductList-ClauseHeading"/>
        <w:outlineLvl w:val="3"/>
      </w:pPr>
      <w:r>
        <w:t xml:space="preserve">4.6. Ponuda za obnovu </w:t>
      </w:r>
      <w:r>
        <w:t>tehnološkog jamstva Software Assurance za Windows Server i System Center</w:t>
      </w:r>
    </w:p>
    <w:p w:rsidR="003163E4" w:rsidRDefault="00B13E6A">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w:instrText>
      </w:r>
      <w:r>
        <w:instrText xml:space="preserve">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Stupac B</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Standard (licenca za 2 jezgre) System Center Standard (licenca za 2 jezgre)</w:t>
            </w:r>
            <w:r>
              <w:fldChar w:fldCharType="begin"/>
            </w:r>
            <w:r>
              <w:instrText xml:space="preserve"> XE "S</w:instrText>
            </w:r>
            <w:r>
              <w:instrText xml:space="preserve">ystem Center Standard (licenca za 2 jezgre)" </w:instrText>
            </w:r>
            <w:r>
              <w:fldChar w:fldCharType="end"/>
            </w:r>
            <w:r>
              <w:fldChar w:fldCharType="begin"/>
            </w:r>
            <w:r>
              <w:instrText xml:space="preserve"> XE "Windows Server Standard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Infrastructure Server Suite Standard (licenca za 2 jezgre)</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Datacenter (licenca za 2 jezgre) System Center Datacenter (licenca za 2 j</w:t>
            </w:r>
            <w:r>
              <w:t>ezgre)</w:t>
            </w:r>
            <w:r>
              <w:fldChar w:fldCharType="begin"/>
            </w:r>
            <w:r>
              <w:instrText xml:space="preserve"> XE "System Center Datacenter (licenca za 2 jezgre)" </w:instrText>
            </w:r>
            <w:r>
              <w:fldChar w:fldCharType="end"/>
            </w:r>
            <w:r>
              <w:fldChar w:fldCharType="begin"/>
            </w:r>
            <w:r>
              <w:instrText xml:space="preserve"> XE "Windows Server Datacenter (licenca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Infrastructure Server Suite Datacenter (licenca za 2 jezgre)</w:t>
            </w:r>
          </w:p>
        </w:tc>
      </w:tr>
    </w:tbl>
    <w:p w:rsidR="003163E4" w:rsidRDefault="00B13E6A">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w:instrText>
      </w:r>
      <w:r>
        <w:instrText xml:space="preserve">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w:t>
      </w:r>
      <w:r>
        <w:t>a temelju pretplatničkog ugovora ne ispunjavaju uvjete za ovu ponudu.</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60" w:name="_Sec862"/>
      <w:r>
        <w:t>Forefront</w:t>
      </w:r>
      <w:bookmarkEnd w:id="60"/>
      <w:r>
        <w:fldChar w:fldCharType="begin"/>
      </w:r>
      <w:r>
        <w:instrText xml:space="preserve"> TC "</w:instrText>
      </w:r>
      <w:bookmarkStart w:id="61" w:name="_Toc476133895"/>
      <w:r>
        <w:instrText>Forefront</w:instrText>
      </w:r>
      <w:bookmarkEnd w:id="61"/>
      <w:r>
        <w:instrText>" \l 2</w:instrText>
      </w:r>
      <w:r>
        <w:fldChar w:fldCharType="end"/>
      </w:r>
    </w:p>
    <w:p w:rsidR="003163E4" w:rsidRDefault="00B13E6A">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w:instrText>
            </w:r>
            <w:r>
              <w:instrText xml:space="preserve">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BFBFBF"/>
              <w:bottom w:val="none" w:sz="4" w:space="0" w:color="BFBFBF"/>
              <w:right w:val="none" w:sz="4" w:space="0" w:color="6E6E6E"/>
            </w:tcBorders>
          </w:tcPr>
          <w:p w:rsidR="003163E4" w:rsidRDefault="00B13E6A">
            <w:pPr>
              <w:pStyle w:val="ProductList-TableBody"/>
            </w:pPr>
            <w:r>
              <w:rPr>
                <w:color w:val="000000"/>
              </w:rPr>
              <w:t>Forefront Identity Manager 2010 R2 – Windows Live</w:t>
            </w:r>
            <w:r>
              <w:rPr>
                <w:color w:val="000000"/>
              </w:rPr>
              <w:t xml:space="preser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163E4" w:rsidRDefault="00B13E6A">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w:instrText>
            </w:r>
            <w:r>
              <w:instrText xml:space="preserve">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Starija izdanja: nije </w:t>
            </w:r>
            <w:r>
              <w:rPr>
                <w:color w:val="404040"/>
              </w:rPr>
              <w:t>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w:instrText>
            </w:r>
            <w:r>
              <w:instrText xml:space="preserve">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2.1 Forefront Identity Manager 2010 – Windows</w:t>
      </w:r>
      <w:r>
        <w:t xml:space="preserve"> Live Edition</w:t>
      </w:r>
    </w:p>
    <w:p w:rsidR="003163E4" w:rsidRDefault="00B13E6A">
      <w:pPr>
        <w:pStyle w:val="ProductList-Body"/>
      </w:pPr>
      <w:r>
        <w:t>Forefront Identity Manager 2010 – Windows Live Edition sljedeća je verzija za Identity Lifecycle Manager 2007 – Windows Live Edition</w:t>
      </w:r>
    </w:p>
    <w:p w:rsidR="003163E4" w:rsidRDefault="00B13E6A">
      <w:pPr>
        <w:pStyle w:val="ProductList-Offering1SubSection"/>
        <w:outlineLvl w:val="2"/>
      </w:pPr>
      <w:bookmarkStart w:id="64" w:name="_Sec865"/>
      <w:r>
        <w:lastRenderedPageBreak/>
        <w:t xml:space="preserve">3. Prava </w:t>
      </w:r>
      <w:proofErr w:type="gramStart"/>
      <w:r>
        <w:t>na</w:t>
      </w:r>
      <w:proofErr w:type="gramEnd"/>
      <w:r>
        <w:t xml:space="preserve"> korištenje proizvoda</w:t>
      </w:r>
      <w:bookmarkEnd w:id="64"/>
    </w:p>
    <w:tbl>
      <w:tblPr>
        <w:tblStyle w:val="PURTable"/>
        <w:tblW w:w="0" w:type="dxa"/>
        <w:tblLook w:val="04A0" w:firstRow="1" w:lastRow="0" w:firstColumn="1" w:lastColumn="0" w:noHBand="0" w:noVBand="1"/>
      </w:tblPr>
      <w:tblGrid>
        <w:gridCol w:w="3591"/>
        <w:gridCol w:w="3589"/>
        <w:gridCol w:w="361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w:instrText>
            </w:r>
            <w:r>
              <w:instrText xml:space="preserve">regulira implementacija i korištenje Proizvoda." </w:instrText>
            </w:r>
            <w:r>
              <w:fldChar w:fldCharType="separate"/>
            </w:r>
            <w:r>
              <w:rPr>
                <w:color w:val="0563C1"/>
              </w:rPr>
              <w:t>Licencne odredbe</w:t>
            </w:r>
            <w:r>
              <w:fldChar w:fldCharType="end"/>
            </w:r>
            <w:r>
              <w:t xml:space="preserve">: </w:t>
            </w:r>
            <w:hyperlink r:id="rId42">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w:instrText>
            </w:r>
            <w:r>
              <w:instrText xml:space="preserve">jskim softverom." </w:instrText>
            </w:r>
            <w:r>
              <w:fldChar w:fldCharType="separate"/>
            </w:r>
            <w:r>
              <w:rPr>
                <w:color w:val="0563C1"/>
              </w:rPr>
              <w:t>Dodatni softver</w:t>
            </w:r>
            <w:r>
              <w:fldChar w:fldCharType="end"/>
            </w:r>
            <w:r>
              <w:t>: Da</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 xml:space="preserve">3.1. Uvoz podataka o identitetu: Forefront </w:t>
      </w:r>
      <w:r>
        <w:t>Identity Manager 2010 R2 – Windows Live Edition</w:t>
      </w:r>
    </w:p>
    <w:p w:rsidR="003163E4" w:rsidRDefault="00B13E6A">
      <w:pPr>
        <w:pStyle w:val="ProductList-Body"/>
      </w:pPr>
      <w:r>
        <w:t xml:space="preserve">Klijent može koristiti softver za uvoz i mijenjanje podataka o identitetu iz jednog </w:t>
      </w:r>
      <w:proofErr w:type="gramStart"/>
      <w:r>
        <w:t>ili</w:t>
      </w:r>
      <w:proofErr w:type="gramEnd"/>
      <w:r>
        <w:t xml:space="preserve"> više povezanih izvora podataka i olakšavanje sinkronizacije i prijenosa tih podataka između Klijentovih povezanih izvora</w:t>
      </w:r>
      <w:r>
        <w:t xml:space="preserve"> podataka i servisa Microsoft Passport Network/Windows Live ID. Klijent ne smije koristiti softver </w:t>
      </w:r>
      <w:proofErr w:type="gramStart"/>
      <w:r>
        <w:t>ni</w:t>
      </w:r>
      <w:proofErr w:type="gramEnd"/>
      <w:r>
        <w:t xml:space="preserve"> u koju drugu svrhu.</w:t>
      </w:r>
    </w:p>
    <w:p w:rsidR="003163E4" w:rsidRDefault="003163E4">
      <w:pPr>
        <w:pStyle w:val="ProductList-Body"/>
      </w:pPr>
    </w:p>
    <w:p w:rsidR="003163E4" w:rsidRDefault="00B13E6A">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w:t>
            </w:r>
            <w:r>
              <w:rPr>
                <w:color w:val="404040"/>
              </w:rPr>
              <w:t>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66" w:name="_Sec608"/>
      <w:r>
        <w:t>Microsoft Dynamics</w:t>
      </w:r>
      <w:bookmarkEnd w:id="66"/>
      <w:r>
        <w:fldChar w:fldCharType="begin"/>
      </w:r>
      <w:r>
        <w:instrText xml:space="preserve"> TC "</w:instrText>
      </w:r>
      <w:bookmarkStart w:id="67" w:name="_Toc476133896"/>
      <w:r>
        <w:instrText>Microsoft Dynamics</w:instrText>
      </w:r>
      <w:bookmarkEnd w:id="67"/>
      <w:r>
        <w:instrText>" \l 2</w:instrText>
      </w:r>
      <w:r>
        <w:fldChar w:fldCharType="end"/>
      </w:r>
    </w:p>
    <w:p w:rsidR="003163E4" w:rsidRDefault="00B13E6A">
      <w:pPr>
        <w:pStyle w:val="ProductList-Offering2HeadingNoBorder"/>
        <w:outlineLvl w:val="2"/>
      </w:pPr>
      <w:bookmarkStart w:id="68" w:name="_Sec610"/>
      <w:r>
        <w:t>Microsoft Dynamics 365 On-premises</w:t>
      </w:r>
      <w:bookmarkEnd w:id="68"/>
      <w:r>
        <w:fldChar w:fldCharType="begin"/>
      </w:r>
      <w:r>
        <w:instrText xml:space="preserve"> TC "</w:instrText>
      </w:r>
      <w:bookmarkStart w:id="69" w:name="_Toc476133897"/>
      <w:r>
        <w:instrText>Microsoft Dynamics 365 On-premises</w:instrText>
      </w:r>
      <w:bookmarkEnd w:id="69"/>
      <w:r>
        <w:instrText>" \l 3</w:instrText>
      </w:r>
      <w:r>
        <w:fldChar w:fldCharType="end"/>
      </w:r>
    </w:p>
    <w:p w:rsidR="003163E4" w:rsidRDefault="00B13E6A">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29"/>
        <w:gridCol w:w="615"/>
        <w:gridCol w:w="607"/>
        <w:gridCol w:w="612"/>
        <w:gridCol w:w="607"/>
        <w:gridCol w:w="610"/>
        <w:gridCol w:w="612"/>
        <w:gridCol w:w="615"/>
        <w:gridCol w:w="634"/>
        <w:gridCol w:w="619"/>
        <w:gridCol w:w="613"/>
        <w:gridCol w:w="611"/>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w:instrText>
            </w:r>
            <w:r>
              <w:instrText xml:space="preserve">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71" w:name="_Sec735"/>
      <w:r>
        <w:t xml:space="preserve">2. Uvjeti </w:t>
      </w:r>
      <w:r>
        <w:t>za proizvod</w:t>
      </w:r>
      <w:bookmarkEnd w:id="71"/>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w:instrText>
            </w:r>
            <w:r>
              <w:instrText xml:space="preserve">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w:t>
            </w:r>
            <w:r>
              <w:t>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w:t>
            </w:r>
            <w:r>
              <w:rPr>
                <w:color w:val="404040"/>
              </w:rPr>
              <w:t>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72" w:name="_Sec790"/>
      <w:r>
        <w:t xml:space="preserve">3. Prava </w:t>
      </w:r>
      <w:proofErr w:type="gramStart"/>
      <w:r>
        <w:t>na</w:t>
      </w:r>
      <w:proofErr w:type="gramEnd"/>
      <w:r>
        <w:t xml:space="preserve"> korištenje proizvoda</w:t>
      </w:r>
      <w:bookmarkEnd w:id="72"/>
    </w:p>
    <w:tbl>
      <w:tblPr>
        <w:tblStyle w:val="PURTable"/>
        <w:tblW w:w="0" w:type="dxa"/>
        <w:tblLook w:val="04A0" w:firstRow="1" w:lastRow="0" w:firstColumn="1" w:lastColumn="0" w:noHBand="0" w:noVBand="1"/>
      </w:tblPr>
      <w:tblGrid>
        <w:gridCol w:w="3613"/>
        <w:gridCol w:w="3584"/>
        <w:gridCol w:w="3593"/>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w:instrText>
            </w:r>
            <w:r>
              <w:instrText xml:space="preserve">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w:instrText>
            </w:r>
            <w:r>
              <w:instrText xml:space="preserve">ji Klijent smije koristiti na bilo kojem uređaju zajedno s poslužiteljskim softverom." </w:instrText>
            </w:r>
            <w:r>
              <w:fldChar w:fldCharType="separate"/>
            </w:r>
            <w:r>
              <w:rPr>
                <w:color w:val="0563C1"/>
              </w:rPr>
              <w:t>Dodatni softver</w:t>
            </w:r>
            <w:r>
              <w:fldChar w:fldCharType="end"/>
            </w:r>
            <w:r>
              <w:t>: sva izdanja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w:instrText>
            </w:r>
            <w:r>
              <w:instrText xml:space="preserve">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CAL; osim za (i) kooperante ili zastupnike Klijenta ili njegovih povezanih društa</w:t>
            </w:r>
            <w:r>
              <w:t>va ili (ii) pristup preko Microsoft Dynamics CRM 365 Clients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lastRenderedPageBreak/>
        <w:t>3.1 Pristup poslužiteljskom softveru s On-premises CAL-om za Microsoft Dynamics 365 for Team Members</w:t>
      </w:r>
    </w:p>
    <w:p w:rsidR="003163E4" w:rsidRDefault="00B13E6A">
      <w:pPr>
        <w:pStyle w:val="ProductList-Body"/>
      </w:pPr>
      <w:r>
        <w:t>Pristup poslužiteljskom softveru za upotrebu članova tima.</w:t>
      </w:r>
    </w:p>
    <w:tbl>
      <w:tblPr>
        <w:tblStyle w:val="PURTable"/>
        <w:tblW w:w="0" w:type="dxa"/>
        <w:tblLook w:val="04A0" w:firstRow="1" w:lastRow="0" w:firstColumn="1" w:lastColumn="0" w:noHBand="0" w:noVBand="1"/>
      </w:tblPr>
      <w:tblGrid>
        <w:gridCol w:w="3581"/>
        <w:gridCol w:w="3602"/>
        <w:gridCol w:w="360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Microsoft 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Microsoft Dynamics 365 for Team Members, izdanje Enterprise</w:t>
            </w:r>
            <w:r>
              <w:fldChar w:fldCharType="begin"/>
            </w:r>
            <w:r>
              <w:instrText xml:space="preserve"> XE "Microsoft Dynamics 365 for Tea</w:instrText>
            </w:r>
            <w:r>
              <w:instrText xml:space="preserve">m Members, izdanje Enterprise" </w:instrText>
            </w:r>
            <w:r>
              <w:fldChar w:fldCharType="end"/>
            </w:r>
            <w:r>
              <w:t xml:space="preserve"> (SL po korisniku)</w:t>
            </w:r>
          </w:p>
        </w:tc>
      </w:tr>
    </w:tbl>
    <w:p w:rsidR="003163E4" w:rsidRDefault="003163E4">
      <w:pPr>
        <w:pStyle w:val="ProductList-Body"/>
      </w:pPr>
    </w:p>
    <w:p w:rsidR="003163E4" w:rsidRDefault="00B13E6A">
      <w:pPr>
        <w:pStyle w:val="ProductList-ClauseHeading"/>
        <w:outlineLvl w:val="4"/>
      </w:pPr>
      <w:r>
        <w:t>3.2 Pristup poslužiteljskom softveru s On-premises CAL-om za Microsoft Dynamics 365 for Sales</w:t>
      </w:r>
    </w:p>
    <w:p w:rsidR="003163E4" w:rsidRDefault="00B13E6A">
      <w:pPr>
        <w:pStyle w:val="ProductList-Body"/>
      </w:pPr>
      <w:r>
        <w:t>Pristup poslužiteljskom softveru za upotrebu u prodaji.</w:t>
      </w:r>
    </w:p>
    <w:tbl>
      <w:tblPr>
        <w:tblStyle w:val="PURTable"/>
        <w:tblW w:w="0" w:type="dxa"/>
        <w:tblLook w:val="04A0" w:firstRow="1" w:lastRow="0" w:firstColumn="1" w:lastColumn="0" w:noHBand="0" w:noVBand="1"/>
      </w:tblPr>
      <w:tblGrid>
        <w:gridCol w:w="3574"/>
        <w:gridCol w:w="3618"/>
        <w:gridCol w:w="359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 xml:space="preserve">Microsoft Dynamics 365 for Sales </w:t>
            </w:r>
            <w:r>
              <w:t>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Microsoft Dynamics 365 for Sales, izdanje Enterprise</w:t>
            </w:r>
            <w:r>
              <w:fldChar w:fldCharType="begin"/>
            </w:r>
            <w:r>
              <w:instrText xml:space="preserve"> XE "Microsoft Dynamics 365 for Sales, izdanje Enterprise" </w:instrText>
            </w:r>
            <w:r>
              <w:fldChar w:fldCharType="end"/>
            </w:r>
            <w:r>
              <w:t xml:space="preserve">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3.3 Pristup poslužiteljskom softveru s CAL-om za On-premises Microsoft Dynamics 365 for Customer Service</w:t>
      </w:r>
    </w:p>
    <w:p w:rsidR="003163E4" w:rsidRDefault="00B13E6A">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574"/>
        <w:gridCol w:w="3618"/>
        <w:gridCol w:w="359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Microsoft 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Microsoft Dynamics 365 for Customer Service, izdanje Enterprise</w:t>
            </w:r>
            <w:r>
              <w:fldChar w:fldCharType="begin"/>
            </w:r>
            <w:r>
              <w:instrText xml:space="preserve"> XE "Microsoft Dynamics 365 for Customer Service, izdanje Enterprise" </w:instrText>
            </w:r>
            <w:r>
              <w:fldChar w:fldCharType="end"/>
            </w:r>
            <w:r>
              <w:t xml:space="preserve">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Licenca ekvi</w:t>
            </w:r>
            <w:r>
              <w:t xml:space="preserve">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3.4 Prava </w:t>
      </w:r>
      <w:proofErr w:type="gramStart"/>
      <w:r>
        <w:t>na</w:t>
      </w:r>
      <w:proofErr w:type="gramEnd"/>
      <w:r>
        <w:t xml:space="preserve"> korištenje poslužitelja za Dynamics 365 CAL-ove</w:t>
      </w:r>
    </w:p>
    <w:p w:rsidR="003163E4" w:rsidRDefault="00B13E6A">
      <w:pPr>
        <w:pStyle w:val="ProductList-Body"/>
      </w:pPr>
      <w:r>
        <w:t xml:space="preserve">Klijenti s Microsoft Dynamics 365 CAL-ovima mogu instalirati i koristiti neograničeni broj kopija softvera Microsoft Dynamics 365 Server </w:t>
      </w:r>
      <w:proofErr w:type="gramStart"/>
      <w:r>
        <w:t>na</w:t>
      </w:r>
      <w:proofErr w:type="gramEnd"/>
      <w:r>
        <w:t xml:space="preserve"> poslužitelju.</w:t>
      </w:r>
    </w:p>
    <w:p w:rsidR="003163E4" w:rsidRDefault="003163E4">
      <w:pPr>
        <w:pStyle w:val="ProductList-Body"/>
      </w:pPr>
    </w:p>
    <w:p w:rsidR="003163E4" w:rsidRDefault="00B13E6A">
      <w:pPr>
        <w:pStyle w:val="ProductList-ClauseHeading"/>
        <w:outlineLvl w:val="4"/>
      </w:pPr>
      <w:r>
        <w:t>3.5 Ispunjavanje uvjeta za kvalificirane ponude</w:t>
      </w:r>
    </w:p>
    <w:p w:rsidR="003163E4" w:rsidRDefault="00B13E6A">
      <w:pPr>
        <w:pStyle w:val="ProductList-Body"/>
      </w:pPr>
      <w:r>
        <w:t xml:space="preserve">Klijenti koji obnavljaju ugovor s Microsoft Dynamics </w:t>
      </w:r>
      <w:r>
        <w:t xml:space="preserve">CRM CAL licencama </w:t>
      </w:r>
      <w:proofErr w:type="gramStart"/>
      <w:r>
        <w:t>od</w:t>
      </w:r>
      <w:proofErr w:type="gramEnd"/>
      <w:r>
        <w:t xml:space="preserve"> 1. </w:t>
      </w:r>
      <w:proofErr w:type="gramStart"/>
      <w:r>
        <w:t>studenog</w:t>
      </w:r>
      <w:proofErr w:type="gramEnd"/>
      <w:r>
        <w:t xml:space="preserve"> 2016. </w:t>
      </w:r>
      <w:proofErr w:type="gramStart"/>
      <w:r>
        <w:t>mogu</w:t>
      </w:r>
      <w:proofErr w:type="gramEnd"/>
      <w:r>
        <w:t xml:space="preserve"> steći Licence kvalificirane ponude za Microsoft Dynamics 365 On-premises CAL u obnovama ugovora prije 31. </w:t>
      </w:r>
      <w:proofErr w:type="gramStart"/>
      <w:r>
        <w:t>listopada</w:t>
      </w:r>
      <w:proofErr w:type="gramEnd"/>
      <w:r>
        <w:t xml:space="preserve"> 2019.</w:t>
      </w:r>
    </w:p>
    <w:p w:rsidR="003163E4" w:rsidRDefault="003163E4">
      <w:pPr>
        <w:pStyle w:val="ProductList-Body"/>
      </w:pPr>
    </w:p>
    <w:p w:rsidR="003163E4" w:rsidRDefault="00B13E6A">
      <w:pPr>
        <w:pStyle w:val="ProductList-ClauseHeading"/>
        <w:outlineLvl w:val="4"/>
      </w:pPr>
      <w:r>
        <w:t>3.4. Dodatni softver</w:t>
      </w:r>
    </w:p>
    <w:tbl>
      <w:tblPr>
        <w:tblStyle w:val="PURTable"/>
        <w:tblW w:w="0" w:type="dxa"/>
        <w:tblLook w:val="04A0" w:firstRow="1" w:lastRow="0" w:firstColumn="1" w:lastColumn="0" w:noHBand="0" w:noVBand="1"/>
      </w:tblPr>
      <w:tblGrid>
        <w:gridCol w:w="3615"/>
        <w:gridCol w:w="3592"/>
        <w:gridCol w:w="3583"/>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MarketingPilot Connector za Microsoft Dynamics CRM (samo Workgroup S</w:t>
            </w:r>
            <w:r>
              <w:t>erver 2016)</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Microsoft Dynamics CRM 2016 Microsoft Office Outlook</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C</w:t>
            </w:r>
            <w:r>
              <w:t>RM Reporting Extensions za Microsoft Dynamics CRM 2016</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E-Mail Router i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Marketing Connector for Microsoft Dynamics CRM (ne Workgroup Server)</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3"/>
      </w:pPr>
      <w:bookmarkStart w:id="73" w:name="_Sec818"/>
      <w:r>
        <w:t>4. Tehnološko jamstvo Software Assurance</w:t>
      </w:r>
      <w:bookmarkEnd w:id="73"/>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w:instrText>
            </w:r>
            <w:r>
              <w:instrText xml:space="preserve">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w:t>
            </w:r>
            <w:r>
              <w:rPr>
                <w:color w:val="0563C1"/>
              </w:rPr>
              <w:t xml:space="preserve">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w:instrText>
            </w:r>
            <w:r>
              <w:instrText xml:space="preserve">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3">
              <w:r>
                <w:rPr>
                  <w:color w:val="00467F"/>
                  <w:u w:val="single"/>
                </w:rPr>
                <w:t xml:space="preserve">Popis proizvoda – studeni 2014. </w:t>
              </w:r>
              <w:proofErr w:type="gramStart"/>
              <w:r>
                <w:rPr>
                  <w:color w:val="00467F"/>
                  <w:u w:val="single"/>
                </w:rPr>
                <w:t>i</w:t>
              </w:r>
              <w:proofErr w:type="gramEnd"/>
              <w:r>
                <w:rPr>
                  <w:color w:val="00467F"/>
                  <w:u w:val="single"/>
                </w:rPr>
                <w:t xml:space="preserve"> lipanj 2015.</w:t>
              </w:r>
            </w:hyperlink>
            <w:r>
              <w:t xml:space="preserve">; </w:t>
            </w:r>
            <w:hyperlink r:id="rId44">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4.1. Prava </w:t>
      </w:r>
      <w:proofErr w:type="gramStart"/>
      <w:r>
        <w:t>na</w:t>
      </w:r>
      <w:proofErr w:type="gramEnd"/>
      <w:r>
        <w:t xml:space="preserve"> korištenje poslužitelja</w:t>
      </w:r>
    </w:p>
    <w:p w:rsidR="003163E4" w:rsidRDefault="00B13E6A">
      <w:pPr>
        <w:pStyle w:val="ProductList-Body"/>
      </w:pPr>
      <w:r>
        <w:t xml:space="preserve">Klijent može koristiti Microsoft Dynamics CRM Server 2016 </w:t>
      </w:r>
      <w:proofErr w:type="gramStart"/>
      <w:r>
        <w:t>ili</w:t>
      </w:r>
      <w:proofErr w:type="gramEnd"/>
      <w:r>
        <w:t xml:space="preserve"> bilo koje prethodne verzije poslužiteljskog softvera umjesto softvera Microsoft </w:t>
      </w:r>
      <w:r>
        <w:t xml:space="preserve">Dynamics 365 Server. Klijenti s tehnološkim jamstvom Software Assurance </w:t>
      </w:r>
      <w:proofErr w:type="gramStart"/>
      <w:r>
        <w:t>na</w:t>
      </w:r>
      <w:proofErr w:type="gramEnd"/>
      <w:r>
        <w:t xml:space="preserve"> Microsoft Dynamics 365 On-premises CAL-ovima mogu koristiti nove verzije poslužitelja Microsoft Dynamics 365 On-premises Server koje su dobili uz kupovinu CAL-ova ili USL-ova za usl</w:t>
      </w:r>
      <w:r>
        <w:t>uge Dynamics 365.</w:t>
      </w:r>
    </w:p>
    <w:p w:rsidR="003163E4" w:rsidRDefault="003163E4">
      <w:pPr>
        <w:pStyle w:val="ProductList-Body"/>
      </w:pPr>
    </w:p>
    <w:p w:rsidR="003163E4" w:rsidRDefault="00B13E6A">
      <w:pPr>
        <w:pStyle w:val="ProductList-ClauseHeading"/>
        <w:outlineLvl w:val="4"/>
      </w:pPr>
      <w:r>
        <w:t>4.2 Unified Service Desk (USD)</w:t>
      </w:r>
    </w:p>
    <w:p w:rsidR="003163E4" w:rsidRDefault="00B13E6A">
      <w:pPr>
        <w:pStyle w:val="ProductList-Body"/>
      </w:pPr>
      <w:r>
        <w:t xml:space="preserve">Klijent može instalirati uslugu Unified Service Desk (USD) </w:t>
      </w:r>
      <w:proofErr w:type="gramStart"/>
      <w:r>
        <w:t>na</w:t>
      </w:r>
      <w:proofErr w:type="gramEnd"/>
      <w:r>
        <w:t xml:space="preserve"> </w:t>
      </w:r>
      <w:r>
        <w:fldChar w:fldCharType="begin"/>
      </w:r>
      <w:r>
        <w:instrText xml:space="preserve"> AutoTextList   \s NoStyle \t "Pojam Licencirani uređaj označava pojedinačni fizički hardverski sustav kojem je prenesena Licenca. U svrhu ove d</w:instrText>
      </w:r>
      <w:r>
        <w:instrText xml:space="preserve">efinicije, hardverska particija ili blade smatra se zasebnim uređajem." </w:instrText>
      </w:r>
      <w:r>
        <w:fldChar w:fldCharType="separate"/>
      </w:r>
      <w:r>
        <w:rPr>
          <w:color w:val="0563C1"/>
        </w:rPr>
        <w:t>Licencirani uređaj</w:t>
      </w:r>
      <w:r>
        <w:fldChar w:fldCharType="end"/>
      </w:r>
      <w:r>
        <w:t xml:space="preserve"> i koristiti je za svaki Microsoft Dynamics 365 for Sales On-premises CAL ili Dynamics 365 for Customer Service On-premises CAL za koji ima tehnološko jamstvo Soft</w:t>
      </w:r>
      <w:r>
        <w:t xml:space="preserve">ware Assurance. Pravo </w:t>
      </w:r>
      <w:proofErr w:type="gramStart"/>
      <w:r>
        <w:t>na</w:t>
      </w:r>
      <w:proofErr w:type="gramEnd"/>
      <w:r>
        <w:t xml:space="preserve">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w:instrText>
      </w:r>
      <w:r>
        <w:instrText xml:space="preserve">ciju potražite u Pojmovniku.)" </w:instrText>
      </w:r>
      <w:r>
        <w:fldChar w:fldCharType="separate"/>
      </w:r>
      <w:r>
        <w:rPr>
          <w:color w:val="0563C1"/>
        </w:rPr>
        <w:t>CAL</w:t>
      </w:r>
      <w:r>
        <w:fldChar w:fldCharType="end"/>
      </w:r>
      <w:r>
        <w:t xml:space="preserve"> dodijeljen.</w:t>
      </w:r>
    </w:p>
    <w:p w:rsidR="003163E4" w:rsidRDefault="003163E4">
      <w:pPr>
        <w:pStyle w:val="ProductList-Body"/>
      </w:pPr>
    </w:p>
    <w:p w:rsidR="003163E4" w:rsidRDefault="00B13E6A">
      <w:pPr>
        <w:pStyle w:val="ProductList-ClauseHeading"/>
        <w:outlineLvl w:val="4"/>
      </w:pPr>
      <w:r>
        <w:t>4.3 Microsoft Dynamics CustomerSource</w:t>
      </w:r>
    </w:p>
    <w:p w:rsidR="003163E4" w:rsidRDefault="00B13E6A">
      <w:pPr>
        <w:pStyle w:val="ProductList-Body"/>
      </w:pPr>
      <w:r>
        <w:t xml:space="preserve">Klijenti koji imaju Microsoft Dynamics 365 On-premises CAL s aktivnim tehnološkim jamstvom Software Assurance imat </w:t>
      </w:r>
      <w:proofErr w:type="gramStart"/>
      <w:r>
        <w:t>će</w:t>
      </w:r>
      <w:proofErr w:type="gramEnd"/>
      <w:r>
        <w:t xml:space="preserve"> pristup usluzi CustomerSource. </w:t>
      </w:r>
    </w:p>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74" w:name="_Sec609"/>
      <w:r>
        <w:lastRenderedPageBreak/>
        <w:t>Microsoft Dynamics AX</w:t>
      </w:r>
      <w:bookmarkEnd w:id="74"/>
      <w:r>
        <w:fldChar w:fldCharType="begin"/>
      </w:r>
      <w:r>
        <w:instrText xml:space="preserve"> TC "</w:instrText>
      </w:r>
      <w:bookmarkStart w:id="75" w:name="_Toc476133898"/>
      <w:r>
        <w:instrText>Microsoft Dynamics AX</w:instrText>
      </w:r>
      <w:bookmarkEnd w:id="75"/>
      <w:r>
        <w:instrText>" \l 3</w:instrText>
      </w:r>
      <w:r>
        <w:fldChar w:fldCharType="end"/>
      </w:r>
    </w:p>
    <w:p w:rsidR="003163E4" w:rsidRDefault="00B13E6A">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w:instrText>
            </w:r>
            <w:r>
              <w:instrText xml:space="preserve">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w:instrText>
            </w:r>
            <w:r>
              <w:instrText xml:space="preserve">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AX 2012 R3 Self Serve CAL</w:t>
            </w:r>
            <w:r>
              <w:fldChar w:fldCharType="begin"/>
            </w:r>
            <w:r>
              <w:instrText xml:space="preserve"> XE "Microsoft Dynamics AX 2012 R3 Self Serve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Microsoft Dynamics AX 2012 R3 Task CAL </w:t>
            </w:r>
            <w:r>
              <w:fldChar w:fldCharType="begin"/>
            </w:r>
            <w:r>
              <w:instrText xml:space="preserve"> XE "Microsoft Dynamics AX 2012 R3 Task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AX 2012 R3 Functional CAL</w:t>
            </w:r>
            <w:r>
              <w:fldChar w:fldCharType="begin"/>
            </w:r>
            <w:r>
              <w:instrText xml:space="preserve"> XE "Microsoft Dynamics AX 2012 R3 Functional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FFFFFF"/>
              <w:right w:val="none" w:sz="4" w:space="0" w:color="6E6E6E"/>
            </w:tcBorders>
          </w:tcPr>
          <w:p w:rsidR="003163E4" w:rsidRDefault="00B13E6A">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(uređaj i korisnik)</w:t>
            </w:r>
          </w:p>
        </w:tc>
        <w:tc>
          <w:tcPr>
            <w:tcW w:w="620" w:type="dxa"/>
            <w:tcBorders>
              <w:top w:val="dashed" w:sz="4" w:space="0" w:color="BFBFBF"/>
              <w:left w:val="none" w:sz="4" w:space="0" w:color="6E6E6E"/>
              <w:bottom w:val="none" w:sz="4" w:space="0" w:color="FFFFFF"/>
              <w:right w:val="none" w:sz="4" w:space="0" w:color="6E6E6E"/>
            </w:tcBorders>
          </w:tcPr>
          <w:p w:rsidR="003163E4" w:rsidRDefault="00B13E6A">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163E4" w:rsidRDefault="00B13E6A">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77" w:name="_Sec734"/>
      <w:r>
        <w:t>2. Uvjeti za proizvod</w:t>
      </w:r>
      <w:bookmarkEnd w:id="77"/>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w:instrText>
            </w:r>
            <w:r>
              <w:instrText xml:space="preserve">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78" w:name="_Sec789"/>
      <w:r>
        <w:t xml:space="preserve">3. Prava </w:t>
      </w:r>
      <w:proofErr w:type="gramStart"/>
      <w:r>
        <w:t>na</w:t>
      </w:r>
      <w:proofErr w:type="gramEnd"/>
      <w:r>
        <w:t xml:space="preserve"> korištenje proizvoda</w:t>
      </w:r>
      <w:bookmarkEnd w:id="78"/>
    </w:p>
    <w:tbl>
      <w:tblPr>
        <w:tblStyle w:val="PURTable"/>
        <w:tblW w:w="0" w:type="dxa"/>
        <w:tblLook w:val="04A0" w:firstRow="1" w:lastRow="0" w:firstColumn="1" w:lastColumn="0" w:noHBand="0" w:noVBand="1"/>
      </w:tblPr>
      <w:tblGrid>
        <w:gridCol w:w="3613"/>
        <w:gridCol w:w="3583"/>
        <w:gridCol w:w="359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 Server i Store Server, </w:t>
            </w:r>
            <w:hyperlink w:anchor="_Sec543">
              <w:r>
                <w:rPr>
                  <w:color w:val="00467F"/>
                  <w:u w:val="single"/>
                </w:rPr>
                <w:t>Po jezgri</w:t>
              </w:r>
            </w:hyperlink>
            <w:r>
              <w:t xml:space="preserve"> – Standard Commerce Server</w:t>
            </w:r>
            <w:r>
              <w:t xml:space="preserve"> Core</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w:t>
            </w:r>
            <w:r>
              <w:rPr>
                <w:color w:val="0563C1"/>
              </w:rPr>
              <w:t>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w:instrText>
            </w:r>
            <w:r>
              <w:instrText xml:space="preserve">užiteljskim softverom." </w:instrText>
            </w:r>
            <w:r>
              <w:fldChar w:fldCharType="separate"/>
            </w:r>
            <w:r>
              <w:rPr>
                <w:color w:val="0563C1"/>
              </w:rPr>
              <w:t>Dodatni softver</w:t>
            </w:r>
            <w:r>
              <w:fldChar w:fldCharType="end"/>
            </w:r>
            <w:r>
              <w:t>: sva izdanja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w:t>
            </w:r>
            <w:r>
              <w:t>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w:t>
            </w:r>
            <w:r>
              <w:t>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Pristup poslužiteljskom softveru</w:t>
      </w:r>
    </w:p>
    <w:p w:rsidR="003163E4" w:rsidRDefault="00B13E6A">
      <w:pPr>
        <w:pStyle w:val="ProductList-Body"/>
      </w:pPr>
      <w:r>
        <w:t xml:space="preserve">Bilježenje vremena isključivo radi obrade dohotka; bilježenje troškova isključivo radi naknade štete; upravljanje podacima o osoblju; izrada zahtjevnica i upravljanje proračunima u vezi s </w:t>
      </w:r>
      <w:proofErr w:type="gramStart"/>
      <w:r>
        <w:t>tim</w:t>
      </w:r>
      <w:proofErr w:type="gramEnd"/>
      <w:r>
        <w:t xml:space="preserve"> aktivnostima.</w:t>
      </w:r>
    </w:p>
    <w:tbl>
      <w:tblPr>
        <w:tblStyle w:val="PURTable"/>
        <w:tblW w:w="0" w:type="dxa"/>
        <w:tblLook w:val="04A0" w:firstRow="1" w:lastRow="0" w:firstColumn="1" w:lastColumn="0" w:noHBand="0" w:noVBand="1"/>
      </w:tblPr>
      <w:tblGrid>
        <w:gridCol w:w="3582"/>
        <w:gridCol w:w="3601"/>
        <w:gridCol w:w="360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Microsoft Dynamics AX 2012 R3 S</w:t>
            </w:r>
            <w:r>
              <w:t>elf-Serve CAL</w:t>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Microsoft Dynamics 365 for Team Members, izdanje Enterprise</w:t>
            </w:r>
            <w:r>
              <w:fldChar w:fldCharType="begin"/>
            </w:r>
            <w:r>
              <w:instrText xml:space="preserve"> XE "Microsoft Dynamics 365 for Team Members, izdanje Enterprise" </w:instrText>
            </w:r>
            <w:r>
              <w:fldChar w:fldCharType="end"/>
            </w:r>
            <w:r>
              <w:t xml:space="preserve"> (SL po korisniku)</w:t>
            </w:r>
          </w:p>
        </w:tc>
      </w:tr>
    </w:tbl>
    <w:p w:rsidR="003163E4" w:rsidRDefault="003163E4">
      <w:pPr>
        <w:pStyle w:val="ProductList-Body"/>
      </w:pPr>
    </w:p>
    <w:p w:rsidR="003163E4" w:rsidRDefault="00B13E6A">
      <w:pPr>
        <w:pStyle w:val="ProductList-SubClauseHeading"/>
        <w:outlineLvl w:val="5"/>
      </w:pPr>
      <w:r>
        <w:t xml:space="preserve">3.1.1 Dodatna funkcija povezana s CAL-om za korištenje zadataka za Microsoft Dynamics AX 2012 </w:t>
      </w:r>
      <w:r>
        <w:t>R3</w:t>
      </w:r>
    </w:p>
    <w:p w:rsidR="003163E4" w:rsidRDefault="00B13E6A">
      <w:pPr>
        <w:pStyle w:val="ProductList-BodyIndented"/>
      </w:pPr>
      <w:r>
        <w:t xml:space="preserve">Bilježenje i odobravanje bilo koje vrste vremena i troškova; odobravanje faktura; odobravanje svih transakcija povezanih </w:t>
      </w:r>
      <w:proofErr w:type="gramStart"/>
      <w:r>
        <w:t>sa</w:t>
      </w:r>
      <w:proofErr w:type="gramEnd"/>
      <w:r>
        <w:t xml:space="preserve"> samoposluživanjem; upravljanje uređajem na prodajnom mjestu ili skladištu i upravljanje uređajem za upravljanje trgovinom.</w:t>
      </w:r>
    </w:p>
    <w:tbl>
      <w:tblPr>
        <w:tblStyle w:val="PURTable0"/>
        <w:tblW w:w="0" w:type="dxa"/>
        <w:tblLook w:val="04A0" w:firstRow="1" w:lastRow="0" w:firstColumn="1" w:lastColumn="0" w:noHBand="0" w:noVBand="1"/>
      </w:tblPr>
      <w:tblGrid>
        <w:gridCol w:w="3449"/>
        <w:gridCol w:w="3503"/>
        <w:gridCol w:w="347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w:t>
            </w:r>
            <w:r>
              <w:t>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Microsoft Dynamics AX 2012 R3 Task Additive CAL</w:t>
            </w:r>
          </w:p>
        </w:tc>
      </w:tr>
      <w:tr w:rsidR="003163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63E4" w:rsidRDefault="00B13E6A">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korisniku)</w:t>
            </w:r>
          </w:p>
        </w:tc>
        <w:tc>
          <w:tcPr>
            <w:tcW w:w="4040" w:type="dxa"/>
            <w:tcBorders>
              <w:top w:val="none" w:sz="4" w:space="0" w:color="000000"/>
              <w:left w:val="none" w:sz="4" w:space="0" w:color="000000"/>
              <w:bottom w:val="none" w:sz="4" w:space="0" w:color="000000"/>
              <w:right w:val="single" w:sz="4" w:space="0" w:color="000000"/>
            </w:tcBorders>
          </w:tcPr>
          <w:p w:rsidR="003163E4" w:rsidRDefault="00B13E6A">
            <w:pPr>
              <w:pStyle w:val="ProductList-TableBody"/>
            </w:pPr>
            <w:r>
              <w:t>Microsoft Dynamics 365 for Team Members, izdanje Enterprise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Indented"/>
      </w:pPr>
    </w:p>
    <w:p w:rsidR="003163E4" w:rsidRDefault="00B13E6A">
      <w:pPr>
        <w:pStyle w:val="ProductList-SubClauseHeading"/>
        <w:outlineLvl w:val="5"/>
      </w:pPr>
      <w:r>
        <w:t xml:space="preserve">3.1.2 Dodatna funkcija povezana s CAL-om za funkcionalno korištenje za Microsoft Dynamics AX </w:t>
      </w:r>
      <w:r>
        <w:t>2012 R3</w:t>
      </w:r>
    </w:p>
    <w:p w:rsidR="003163E4" w:rsidRDefault="00B13E6A">
      <w:pPr>
        <w:pStyle w:val="ProductList-BodyIndented"/>
      </w:pPr>
      <w:r>
        <w:t xml:space="preserve">Korištenje utvrđenih radnih ciklusa i poslovnih procesa koje pruža softver; stvaranje i ažuriranje (i) zahtjeva položaja </w:t>
      </w:r>
      <w:proofErr w:type="gramStart"/>
      <w:r>
        <w:t>ili</w:t>
      </w:r>
      <w:proofErr w:type="gramEnd"/>
      <w:r>
        <w:t xml:space="preserve"> (ii) glavnih podatkovnih zapisa koji se odnose na kandidate, zaposlenike, klijente, dobavljače ili kataloge dijelova; uprav</w:t>
      </w:r>
      <w:r>
        <w:t>ljanje uređajem za upravljanje trgovinom i odobravanje svih transakcija povezanih sa zadatkom ili samoposluživanjem.</w:t>
      </w:r>
    </w:p>
    <w:tbl>
      <w:tblPr>
        <w:tblStyle w:val="PURTable0"/>
        <w:tblW w:w="0" w:type="dxa"/>
        <w:tblLook w:val="04A0" w:firstRow="1" w:lastRow="0" w:firstColumn="1" w:lastColumn="0" w:noHBand="0" w:noVBand="1"/>
      </w:tblPr>
      <w:tblGrid>
        <w:gridCol w:w="3444"/>
        <w:gridCol w:w="3488"/>
        <w:gridCol w:w="349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lastRenderedPageBreak/>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Microsoft Dynamics AX 2012 R3 Functional Additive CAL</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Microsoft D</w:t>
            </w:r>
            <w:r>
              <w:t>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r>
    </w:tbl>
    <w:p w:rsidR="003163E4" w:rsidRDefault="003163E4">
      <w:pPr>
        <w:pStyle w:val="ProductList-BodyIndented"/>
      </w:pPr>
    </w:p>
    <w:p w:rsidR="003163E4" w:rsidRDefault="00B13E6A">
      <w:pPr>
        <w:pStyle w:val="ProductList-SubClauseHeading"/>
        <w:outlineLvl w:val="5"/>
      </w:pPr>
      <w:r>
        <w:t>3.1.3 Dodatna funkcija povezana s Enterprise CAL-om za Microsoft Dynamics AX 2012 R3</w:t>
      </w:r>
    </w:p>
    <w:p w:rsidR="003163E4" w:rsidRDefault="00B13E6A">
      <w:pPr>
        <w:pStyle w:val="ProductList-BodyIndented"/>
      </w:pPr>
      <w:r>
        <w:t>Neograničeni pristup svim funkcijama poslužiteljskog softvera u rješenju ERP (procijenjena maloprodajna cijena).</w:t>
      </w:r>
    </w:p>
    <w:tbl>
      <w:tblPr>
        <w:tblStyle w:val="PURTable0"/>
        <w:tblW w:w="0" w:type="dxa"/>
        <w:tblLook w:val="04A0" w:firstRow="1" w:lastRow="0" w:firstColumn="1" w:lastColumn="0" w:noHBand="0" w:noVBand="1"/>
      </w:tblPr>
      <w:tblGrid>
        <w:gridCol w:w="3444"/>
        <w:gridCol w:w="3488"/>
        <w:gridCol w:w="349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Microsoft Dynamics AX 2012 R3 Enterprise Additive CAL</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Microsoft Dynamics 365 for Operations, izdanje Enterprise (SL po korisniku)</w:t>
            </w:r>
          </w:p>
        </w:tc>
        <w:tc>
          <w:tcPr>
            <w:tcW w:w="4040" w:type="dxa"/>
            <w:tcBorders>
              <w:top w:val="none" w:sz="4" w:space="0" w:color="000000"/>
              <w:left w:val="none" w:sz="4" w:space="0" w:color="000000"/>
              <w:bottom w:val="single" w:sz="4" w:space="0" w:color="000000"/>
              <w:right w:val="singl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r>
    </w:tbl>
    <w:p w:rsidR="003163E4" w:rsidRDefault="003163E4">
      <w:pPr>
        <w:pStyle w:val="ProductList-BodyIndented"/>
      </w:pPr>
    </w:p>
    <w:p w:rsidR="003163E4" w:rsidRDefault="00B13E6A">
      <w:pPr>
        <w:pStyle w:val="ProductList-ClauseHeading"/>
        <w:outlineLvl w:val="4"/>
      </w:pPr>
      <w:r>
        <w:t>3.2. Pravo izmjene</w:t>
      </w:r>
    </w:p>
    <w:p w:rsidR="003163E4" w:rsidRDefault="00B13E6A">
      <w:pPr>
        <w:pStyle w:val="ProductList-Body"/>
      </w:pPr>
      <w:r>
        <w:t>Softver može uključivati programske dodatke, izvršne datoteke i druge komponent</w:t>
      </w:r>
      <w:r>
        <w:t xml:space="preserve">ne koje su identificirane u pisanoj </w:t>
      </w:r>
      <w:proofErr w:type="gramStart"/>
      <w:r>
        <w:t>ili</w:t>
      </w:r>
      <w:proofErr w:type="gramEnd"/>
      <w:r>
        <w:t xml:space="preserve"> mrežnoj dokumentaciji i Klijentu omogućuju proširivanje funkcija softvera. Klijent može mijenjati </w:t>
      </w:r>
      <w:proofErr w:type="gramStart"/>
      <w:r>
        <w:t>ili</w:t>
      </w:r>
      <w:proofErr w:type="gramEnd"/>
      <w:r>
        <w:t xml:space="preserve"> stvarati izvedena djela tih komponenti i koristiti ta izvedena djela, ali samo uz softver i samo u interne svrhe.</w:t>
      </w:r>
    </w:p>
    <w:p w:rsidR="003163E4" w:rsidRDefault="003163E4">
      <w:pPr>
        <w:pStyle w:val="ProductList-Body"/>
      </w:pPr>
    </w:p>
    <w:p w:rsidR="003163E4" w:rsidRDefault="00B13E6A">
      <w:pPr>
        <w:pStyle w:val="ProductList-ClauseHeading"/>
        <w:outlineLvl w:val="4"/>
      </w:pPr>
      <w:r>
        <w:t>3.3 Dynamics AX Standard Commerce Server Core – faktor jezgre</w:t>
      </w:r>
    </w:p>
    <w:p w:rsidR="003163E4" w:rsidRDefault="00B13E6A">
      <w:pPr>
        <w:pStyle w:val="ProductList-Body"/>
      </w:pPr>
      <w:r>
        <w:t xml:space="preserve">Minimalni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Fizičkom procesoru ne odnosi s</w:t>
      </w:r>
      <w:r>
        <w:t xml:space="preserve">e </w:t>
      </w:r>
      <w:proofErr w:type="gramStart"/>
      <w:r>
        <w:t>na</w:t>
      </w:r>
      <w:proofErr w:type="gramEnd"/>
      <w:r>
        <w:t xml:space="preserve"> Dynamics AX Standard Commerce Server Core. Broj potrebnih Licenci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w:instrText>
      </w:r>
      <w:r>
        <w:instrText xml:space="preserve">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pomnoženom s primjenjivim </w:t>
      </w:r>
      <w:hyperlink r:id="rId45">
        <w:r>
          <w:rPr>
            <w:color w:val="00467F"/>
            <w:u w:val="single"/>
          </w:rPr>
          <w:t>Faktorom jezgre</w:t>
        </w:r>
      </w:hyperlink>
      <w:r>
        <w:t xml:space="preserve"> koji se nalazi na adresi http://go.microsoft.com/fwlink/?LinkID=229882.</w:t>
      </w:r>
    </w:p>
    <w:p w:rsidR="003163E4" w:rsidRDefault="003163E4">
      <w:pPr>
        <w:pStyle w:val="ProductList-Body"/>
      </w:pPr>
    </w:p>
    <w:p w:rsidR="003163E4" w:rsidRDefault="00B13E6A">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3"/>
      </w:pPr>
      <w:bookmarkStart w:id="79" w:name="_Sec817"/>
      <w:r>
        <w:t>4. Tehnološko jamstvo Software Assurance</w:t>
      </w:r>
      <w:bookmarkEnd w:id="79"/>
    </w:p>
    <w:tbl>
      <w:tblPr>
        <w:tblStyle w:val="PURTable"/>
        <w:tblW w:w="0" w:type="dxa"/>
        <w:tblLook w:val="04A0" w:firstRow="1" w:lastRow="0" w:firstColumn="1" w:lastColumn="0" w:noHBand="0" w:noVBand="1"/>
      </w:tblPr>
      <w:tblGrid>
        <w:gridCol w:w="3597"/>
        <w:gridCol w:w="3595"/>
        <w:gridCol w:w="359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(samo poslužiteljske licence i licence za jezgru)</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w:instrText>
            </w:r>
            <w:r>
              <w:instrText>ata s tehnološkim jamstvom Software Assurance da preraspodijele licence izvan standardnih rokova ili da koriste Proizvode na višeklijentskim serverima izvan vlastitih podatkovnih centara; pojedinosti potražite u Dodatku B – Tehnološko jamstvo Software Assu</w:instrText>
            </w:r>
            <w:r>
              <w:instrText xml:space="preserve">rance u odjeljku Mobilnost licenci.:" </w:instrText>
            </w:r>
            <w:r>
              <w:fldChar w:fldCharType="separate"/>
            </w:r>
            <w:r>
              <w:rPr>
                <w:color w:val="0563C1"/>
              </w:rPr>
              <w:t>Mobilnost licenci</w:t>
            </w:r>
            <w:r>
              <w:fldChar w:fldCharType="end"/>
            </w:r>
            <w:r>
              <w:t>: sva izdanja (samo poslužiteljske licence i licence za jezgru)</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6">
              <w:r>
                <w:rPr>
                  <w:color w:val="00467F"/>
                  <w:u w:val="single"/>
                </w:rPr>
                <w:t>Popis proizvoda –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4.1. Lokalizacija i ažuriranja</w:t>
      </w:r>
    </w:p>
    <w:p w:rsidR="003163E4" w:rsidRDefault="00B13E6A">
      <w:pPr>
        <w:pStyle w:val="ProductList-Body"/>
      </w:pPr>
      <w:r>
        <w:t>Klijent ima pravo primati ažuriranja u vezi s državnim po</w:t>
      </w:r>
      <w:r>
        <w:t xml:space="preserve">reznim i regulatornim zahtjevima te ih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w:instrText>
      </w:r>
      <w:r>
        <w:instrText xml:space="preserve">cija ili blade smatra se zasebnim poslužiteljem." </w:instrText>
      </w:r>
      <w:r>
        <w:fldChar w:fldCharType="separate"/>
      </w:r>
      <w:r>
        <w:rPr>
          <w:color w:val="0563C1"/>
        </w:rPr>
        <w:t>Licenciranim poslužiteljima</w:t>
      </w:r>
      <w:r>
        <w:fldChar w:fldCharType="end"/>
      </w:r>
      <w:r>
        <w:t xml:space="preserve">, pod uvjetom da ima aktivno tehnološko jamstvo Software Assurance za </w:t>
      </w:r>
      <w:r>
        <w:fldChar w:fldCharType="begin"/>
      </w:r>
      <w:r>
        <w:instrText xml:space="preserve"> AutoTextList   \s NoStyle \t "Pojam Licencirani poslužitelj označava pojedinačni Poslužitelj kojem je pre</w:instrText>
      </w:r>
      <w:r>
        <w:instrText xml:space="preserv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w:instrText>
      </w:r>
      <w:r>
        <w:instrText xml:space="preserve"> koja se prema potrebi može prenijeti korisniku ili uređaju. (Cijelu definiciju potražite u Pojmovniku.)" </w:instrText>
      </w:r>
      <w:r>
        <w:fldChar w:fldCharType="separate"/>
      </w:r>
      <w:r>
        <w:rPr>
          <w:color w:val="0563C1"/>
        </w:rPr>
        <w:t>CAL-ove</w:t>
      </w:r>
      <w:r>
        <w:fldChar w:fldCharType="end"/>
      </w:r>
      <w:r>
        <w:t>.</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80" w:name="_Sec607"/>
      <w:r>
        <w:t xml:space="preserve">Microsoft Identity </w:t>
      </w:r>
      <w:r>
        <w:t>Manager</w:t>
      </w:r>
      <w:bookmarkEnd w:id="80"/>
      <w:r>
        <w:fldChar w:fldCharType="begin"/>
      </w:r>
      <w:r>
        <w:instrText xml:space="preserve"> TC "</w:instrText>
      </w:r>
      <w:bookmarkStart w:id="81" w:name="_Toc476133899"/>
      <w:r>
        <w:instrText>Microsoft Identity Manager</w:instrText>
      </w:r>
      <w:bookmarkEnd w:id="81"/>
      <w:r>
        <w:instrText>" \l 2</w:instrText>
      </w:r>
      <w:r>
        <w:fldChar w:fldCharType="end"/>
      </w:r>
    </w:p>
    <w:p w:rsidR="003163E4" w:rsidRDefault="00B13E6A">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w:instrText>
            </w:r>
            <w:r>
              <w:instrText xml:space="preserve">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w:instrText>
            </w:r>
            <w:r>
              <w:instrText xml:space="preserve">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BFBFBF"/>
              <w:bottom w:val="dashed" w:sz="4" w:space="0" w:color="BFBFBF"/>
              <w:right w:val="none" w:sz="4" w:space="0" w:color="6E6E6E"/>
            </w:tcBorders>
          </w:tcPr>
          <w:p w:rsidR="003163E4" w:rsidRDefault="00B13E6A">
            <w:pPr>
              <w:pStyle w:val="ProductList-TableBody"/>
            </w:pPr>
            <w:r>
              <w:t>Microsoft Identity Manager 2016 CAL</w:t>
            </w:r>
            <w:r>
              <w:fldChar w:fldCharType="begin"/>
            </w:r>
            <w:r>
              <w:instrText xml:space="preserve"> XE "</w:instrText>
            </w:r>
            <w:r>
              <w:instrText xml:space="preserve">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BFBFBF"/>
              <w:bottom w:val="none" w:sz="4" w:space="0" w:color="BFBFBF"/>
              <w:right w:val="none" w:sz="4" w:space="0" w:color="6E6E6E"/>
            </w:tcBorders>
          </w:tcPr>
          <w:p w:rsidR="003163E4" w:rsidRDefault="00B13E6A">
            <w:pPr>
              <w:pStyle w:val="ProductList-TableBody"/>
            </w:pPr>
            <w:r>
              <w:rPr>
                <w:color w:val="000000"/>
              </w:rPr>
              <w:t>Microsoft Identity Manager 2016 External Connector</w:t>
            </w:r>
            <w:r>
              <w:fldChar w:fldCharType="begin"/>
            </w:r>
            <w:r>
              <w:instrText xml:space="preserve"> XE "</w:instrText>
            </w:r>
            <w:r>
              <w:instrText xml:space="preserve">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2"/>
      </w:pPr>
      <w:bookmarkStart w:id="83" w:name="_Sec733"/>
      <w:r>
        <w:t>2. Uvjeti za proizvod</w:t>
      </w:r>
      <w:bookmarkEnd w:id="83"/>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w:instrText>
            </w:r>
            <w:r>
              <w:instrText xml:space="preserve">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2"/>
      </w:pPr>
      <w:bookmarkStart w:id="84" w:name="_Sec788"/>
      <w:r>
        <w:lastRenderedPageBreak/>
        <w:t xml:space="preserve">3. Prava </w:t>
      </w:r>
      <w:proofErr w:type="gramStart"/>
      <w:r>
        <w:t>na</w:t>
      </w:r>
      <w:proofErr w:type="gramEnd"/>
      <w:r>
        <w:t xml:space="preserve"> korištenje proizvoda</w:t>
      </w:r>
      <w:bookmarkEnd w:id="84"/>
    </w:p>
    <w:tbl>
      <w:tblPr>
        <w:tblStyle w:val="PURTable"/>
        <w:tblW w:w="0" w:type="dxa"/>
        <w:tblLook w:val="04A0" w:firstRow="1" w:lastRow="0" w:firstColumn="1" w:lastColumn="0" w:noHBand="0" w:noVBand="1"/>
      </w:tblPr>
      <w:tblGrid>
        <w:gridCol w:w="3599"/>
        <w:gridCol w:w="3585"/>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w:instrText>
            </w:r>
            <w:r>
              <w:instrText xml:space="preserve">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w:instrText>
            </w:r>
            <w:r>
              <w:instrText xml:space="preserve">\t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w:t>
            </w:r>
            <w:r>
              <w:rPr>
                <w:color w:val="404040"/>
              </w:rPr>
              <w:t>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163E4" w:rsidRDefault="003163E4">
            <w:pPr>
              <w:pStyle w:val="ProductList-TableBody"/>
            </w:pPr>
          </w:p>
        </w:tc>
      </w:tr>
    </w:tbl>
    <w:p w:rsidR="003163E4" w:rsidRDefault="00B13E6A">
      <w:pPr>
        <w:pStyle w:val="ProductList-Offering1SubSection"/>
        <w:outlineLvl w:val="2"/>
      </w:pPr>
      <w:bookmarkStart w:id="85" w:name="_Sec815"/>
      <w:r>
        <w:t>4. Tehnološko jamstvo Software Assurance</w:t>
      </w:r>
      <w:bookmarkEnd w:id="85"/>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w:instrText>
            </w:r>
            <w:r>
              <w:instrText xml:space="preserve">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w:t>
            </w:r>
            <w:r>
              <w:rPr>
                <w:color w:val="404040"/>
              </w:rPr>
              <w:t>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86" w:name="_Sec611"/>
      <w:r>
        <w:t xml:space="preserve">Aplikacije </w:t>
      </w:r>
      <w:r>
        <w:t>sustava Office</w:t>
      </w:r>
      <w:bookmarkEnd w:id="86"/>
      <w:r>
        <w:fldChar w:fldCharType="begin"/>
      </w:r>
      <w:r>
        <w:instrText xml:space="preserve"> TC "</w:instrText>
      </w:r>
      <w:bookmarkStart w:id="87" w:name="_Toc476133900"/>
      <w:r>
        <w:instrText>Aplikacije sustava Office</w:instrText>
      </w:r>
      <w:bookmarkEnd w:id="87"/>
      <w:r>
        <w:instrText>" \l 2</w:instrText>
      </w:r>
      <w:r>
        <w:fldChar w:fldCharType="end"/>
      </w:r>
    </w:p>
    <w:p w:rsidR="003163E4" w:rsidRDefault="00B13E6A">
      <w:pPr>
        <w:pStyle w:val="ProductList-Offering2HeadingNoBorder"/>
        <w:outlineLvl w:val="2"/>
      </w:pPr>
      <w:bookmarkStart w:id="88" w:name="_Sec636"/>
      <w:r>
        <w:t>Računalne aplikacije Office</w:t>
      </w:r>
      <w:bookmarkEnd w:id="88"/>
      <w:r>
        <w:fldChar w:fldCharType="begin"/>
      </w:r>
      <w:r>
        <w:instrText xml:space="preserve"> TC "</w:instrText>
      </w:r>
      <w:bookmarkStart w:id="89" w:name="_Toc476133901"/>
      <w:r>
        <w:instrText>Računalne aplikacije Office</w:instrText>
      </w:r>
      <w:bookmarkEnd w:id="89"/>
      <w:r>
        <w:instrText>" \l 3</w:instrText>
      </w:r>
      <w:r>
        <w:fldChar w:fldCharType="end"/>
      </w:r>
    </w:p>
    <w:p w:rsidR="003163E4" w:rsidRDefault="00B13E6A">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000000"/>
              <w:bottom w:val="dashed" w:sz="4" w:space="0" w:color="BFBFBF"/>
              <w:right w:val="single" w:sz="6" w:space="0" w:color="FFFFFF"/>
            </w:tcBorders>
          </w:tcPr>
          <w:p w:rsidR="003163E4" w:rsidRDefault="00B13E6A">
            <w:pPr>
              <w:pStyle w:val="ProductList-TableBody"/>
            </w:pPr>
            <w:r>
              <w:rPr>
                <w:color w:val="000000"/>
              </w:rPr>
              <w:t>Access 2016</w:t>
            </w:r>
            <w:r>
              <w:fldChar w:fldCharType="begin"/>
            </w:r>
            <w:r>
              <w:instrText xml:space="preserve"> XE "</w:instrText>
            </w:r>
            <w:r>
              <w:instrText xml:space="preserve">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w:instrText>
            </w:r>
            <w:r>
              <w:instrText xml:space="preserv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Komercijalno korištenje sustava Office Home &amp; Student 2013 RT</w:t>
            </w:r>
            <w:r>
              <w:fldChar w:fldCharType="begin"/>
            </w:r>
            <w:r>
              <w:instrText xml:space="preserve"> XE "</w:instrText>
            </w:r>
            <w:r>
              <w:instrText xml:space="preserve">Komercijalno korištenje sustava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Skype za Business 2016</w:t>
            </w:r>
            <w:r>
              <w:fldChar w:fldCharType="begin"/>
            </w:r>
            <w:r>
              <w:instrText xml:space="preserve"> XE "Skype za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dashed" w:sz="4" w:space="0" w:color="BFBFBF"/>
              <w:right w:val="single" w:sz="6" w:space="0" w:color="FFFFFF"/>
            </w:tcBorders>
          </w:tcPr>
          <w:p w:rsidR="003163E4" w:rsidRDefault="00B13E6A">
            <w:pPr>
              <w:pStyle w:val="ProductList-TableBody"/>
            </w:pPr>
            <w:r>
              <w:rPr>
                <w:color w:val="000000"/>
              </w:rPr>
              <w:t>Rad kod kuće za Office Standard 2016</w:t>
            </w:r>
            <w:r>
              <w:fldChar w:fldCharType="begin"/>
            </w:r>
            <w:r>
              <w:instrText xml:space="preserve"> XE "Rad kod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163E4" w:rsidRDefault="003163E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000000"/>
              <w:bottom w:val="none" w:sz="4" w:space="0" w:color="BFBFBF"/>
              <w:right w:val="single" w:sz="6" w:space="0" w:color="FFFFFF"/>
            </w:tcBorders>
          </w:tcPr>
          <w:p w:rsidR="003163E4" w:rsidRDefault="00B13E6A">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163E4" w:rsidRDefault="00B13E6A">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163E4" w:rsidRDefault="003163E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91" w:name="_Sec736"/>
      <w:r>
        <w:t>2. Uvjeti za proizvod</w:t>
      </w:r>
      <w:bookmarkEnd w:id="91"/>
    </w:p>
    <w:tbl>
      <w:tblPr>
        <w:tblStyle w:val="PURTable"/>
        <w:tblW w:w="0" w:type="dxa"/>
        <w:tblLook w:val="04A0" w:firstRow="1" w:lastRow="0" w:firstColumn="1" w:lastColumn="0" w:noHBand="0" w:noVBand="1"/>
      </w:tblPr>
      <w:tblGrid>
        <w:gridCol w:w="3595"/>
        <w:gridCol w:w="3604"/>
        <w:gridCol w:w="3591"/>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2013</w:t>
            </w:r>
            <w:r>
              <w:fldChar w:fldCharType="begin"/>
            </w:r>
            <w:r>
              <w:instrText xml:space="preserve"> XE "Office 2013" </w:instrText>
            </w:r>
            <w:r>
              <w:fldChar w:fldCharType="end"/>
            </w:r>
            <w:r>
              <w:t xml:space="preserve"> i aplikacije sustava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w:instrText>
            </w:r>
            <w:r>
              <w:instrText xml:space="preserve">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w:t>
            </w:r>
            <w:r>
              <w:rPr>
                <w:color w:val="404040"/>
              </w:rPr>
              <w:t>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w:instrText>
            </w:r>
            <w:r>
              <w:instrText xml:space="preserve">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lastRenderedPageBreak/>
        <w:t>2.1 Project Professional 2016</w:t>
      </w:r>
    </w:p>
    <w:p w:rsidR="003163E4" w:rsidRDefault="00B13E6A">
      <w:pPr>
        <w:pStyle w:val="ProductList-Body"/>
      </w:pPr>
      <w:r>
        <w:t>Smatra se da Klijenti koji licenciraju Project Professional 2016 imaju jedan CAL po uređaju Project Server 2</w:t>
      </w:r>
      <w:r>
        <w:t>016</w:t>
      </w:r>
      <w:r>
        <w:fldChar w:fldCharType="begin"/>
      </w:r>
      <w:r>
        <w:instrText xml:space="preserve"> XE "Project Server 2016" </w:instrText>
      </w:r>
      <w:r>
        <w:fldChar w:fldCharType="end"/>
      </w:r>
      <w:r>
        <w:t xml:space="preserve"> za svaku Licencu Project Professional 2016. Pravo </w:t>
      </w:r>
      <w:proofErr w:type="gramStart"/>
      <w:r>
        <w:t>na</w:t>
      </w:r>
      <w:proofErr w:type="gramEnd"/>
      <w:r>
        <w:t xml:space="preserve"> pristup sustavu Project Server 2016</w:t>
      </w:r>
      <w:r>
        <w:fldChar w:fldCharType="begin"/>
      </w:r>
      <w:r>
        <w:instrText xml:space="preserve"> XE "Project Server 2016" </w:instrText>
      </w:r>
      <w:r>
        <w:fldChar w:fldCharType="end"/>
      </w:r>
      <w:r>
        <w:t xml:space="preserve"> na temelju </w:t>
      </w:r>
      <w:r>
        <w:fldChar w:fldCharType="begin"/>
      </w:r>
      <w:r>
        <w:instrText xml:space="preserve"> AutoTextList   \s NoStyle \t "Pojam CAL označava licencu za pristup klijenta, koja se prema pot</w:instrText>
      </w:r>
      <w:r>
        <w:instrText xml:space="preserve">rebi može prenijeti korisniku ili uređaju. (Cijelu definiciju potražite u Pojmovniku.)" </w:instrText>
      </w:r>
      <w:r>
        <w:fldChar w:fldCharType="separate"/>
      </w:r>
      <w:r>
        <w:rPr>
          <w:color w:val="0563C1"/>
        </w:rPr>
        <w:t>CAL-a</w:t>
      </w:r>
      <w:r>
        <w:fldChar w:fldCharType="end"/>
      </w:r>
      <w:r>
        <w:t xml:space="preserve"> isteći će kad istekne odgovarajuća Licenca Project Professional 2016.</w:t>
      </w:r>
    </w:p>
    <w:p w:rsidR="003163E4" w:rsidRDefault="003163E4">
      <w:pPr>
        <w:pStyle w:val="ProductList-Body"/>
      </w:pPr>
    </w:p>
    <w:p w:rsidR="003163E4" w:rsidRDefault="00B13E6A">
      <w:pPr>
        <w:pStyle w:val="ProductList-ClauseHeading"/>
        <w:outlineLvl w:val="4"/>
      </w:pPr>
      <w:r>
        <w:t>2.2 Rad kod kuće</w:t>
      </w:r>
    </w:p>
    <w:p w:rsidR="003163E4" w:rsidRDefault="00B13E6A">
      <w:pPr>
        <w:pStyle w:val="ProductList-Body"/>
      </w:pPr>
      <w:r>
        <w:t>Licenca Rad kod kuće neobavezna je Licenca koja se može steći isključiv</w:t>
      </w:r>
      <w:r>
        <w:t xml:space="preserve">o zajedno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Standard </w:t>
      </w:r>
      <w:proofErr w:type="gramStart"/>
      <w:r>
        <w:t>ili</w:t>
      </w:r>
      <w:proofErr w:type="gramEnd"/>
      <w:r>
        <w:t xml:space="preserve"> Office Professional Plus.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w:t>
      </w:r>
      <w:proofErr w:type="gramStart"/>
      <w:r>
        <w:t>na</w:t>
      </w:r>
      <w:proofErr w:type="gramEnd"/>
      <w:r>
        <w:t xml:space="preserve"> uređaju izvan lokacije Kl</w:t>
      </w:r>
      <w:r>
        <w:t>ijenta ili njegovih Povezanih društava (npr. u korisnikovu domu).</w:t>
      </w:r>
    </w:p>
    <w:p w:rsidR="003163E4" w:rsidRDefault="003163E4">
      <w:pPr>
        <w:pStyle w:val="ProductList-Body"/>
      </w:pPr>
    </w:p>
    <w:p w:rsidR="003163E4" w:rsidRDefault="00B13E6A">
      <w:pPr>
        <w:pStyle w:val="ProductList-ClauseHeading"/>
        <w:outlineLvl w:val="4"/>
      </w:pPr>
      <w:r>
        <w:t>2.3 Neovisno o platformi</w:t>
      </w:r>
    </w:p>
    <w:p w:rsidR="003163E4" w:rsidRDefault="00B13E6A">
      <w:pPr>
        <w:pStyle w:val="ProductList-Body"/>
      </w:pPr>
      <w:r>
        <w:t xml:space="preserve">Klijent može koristiti licenciranu verziju </w:t>
      </w:r>
      <w:proofErr w:type="gramStart"/>
      <w:r>
        <w:t>ili</w:t>
      </w:r>
      <w:proofErr w:type="gramEnd"/>
      <w:r>
        <w:t xml:space="preserve"> drugu verziju platforme, pod uvjetom da je druga verzija platforme bila dostupna kada je postala dostupna izvorna licencirana verzija. Ako se komponente paketa Proizvoda razlikuju ovisno o verziji platforme, K</w:t>
      </w:r>
      <w:r>
        <w:t xml:space="preserve">lijent može koristiti komponente paketa koje odluči implementirati, i to samo </w:t>
      </w:r>
      <w:proofErr w:type="gramStart"/>
      <w:r>
        <w:t>te</w:t>
      </w:r>
      <w:proofErr w:type="gramEnd"/>
      <w:r>
        <w:t xml:space="preserve"> komponente; ne smije kombinirati komponente na više verzija platforme. Tehnološko jamstvo Software Assurance za Licencu neovisnu o platformi dopušta Klijentu korištenje najnov</w:t>
      </w:r>
      <w:r>
        <w:t>ije verzije bilo koje verzije platforme Proizvoda koja postane dostupna tijekom trajanja licence umjesto licenciranog Proizvoda.</w:t>
      </w:r>
    </w:p>
    <w:p w:rsidR="003163E4" w:rsidRDefault="003163E4">
      <w:pPr>
        <w:pStyle w:val="ProductList-Body"/>
      </w:pPr>
    </w:p>
    <w:p w:rsidR="003163E4" w:rsidRDefault="00B13E6A">
      <w:pPr>
        <w:pStyle w:val="ProductList-ClauseHeading"/>
        <w:outlineLvl w:val="4"/>
      </w:pPr>
      <w:r>
        <w:t>2.4 Zamjenske verzije</w:t>
      </w:r>
    </w:p>
    <w:p w:rsidR="003163E4" w:rsidRDefault="00B13E6A">
      <w:pPr>
        <w:pStyle w:val="ProductList-Body"/>
      </w:pPr>
      <w:r>
        <w:t>Skype za tvrtke 2016 zamjenska je verzija za Lync 2013.</w:t>
      </w:r>
    </w:p>
    <w:p w:rsidR="003163E4" w:rsidRDefault="003163E4">
      <w:pPr>
        <w:pStyle w:val="ProductList-Body"/>
      </w:pPr>
    </w:p>
    <w:p w:rsidR="003163E4" w:rsidRDefault="00B13E6A">
      <w:pPr>
        <w:pStyle w:val="ProductList-ClauseHeading"/>
        <w:outlineLvl w:val="4"/>
      </w:pPr>
      <w:r>
        <w:t>2.5 Office Online Server</w:t>
      </w:r>
    </w:p>
    <w:p w:rsidR="003163E4" w:rsidRDefault="00B13E6A">
      <w:pPr>
        <w:pStyle w:val="ProductList-Body"/>
      </w:pPr>
      <w:r>
        <w:t>Klijenti koji kupe lic</w:t>
      </w:r>
      <w:r>
        <w:t xml:space="preserve">ence za Office Standard 2016 </w:t>
      </w:r>
      <w:proofErr w:type="gramStart"/>
      <w:r>
        <w:t>ili</w:t>
      </w:r>
      <w:proofErr w:type="gramEnd"/>
      <w:r>
        <w:t xml:space="preserve"> Office Professional Plus 2016 prije 1. </w:t>
      </w:r>
      <w:proofErr w:type="gramStart"/>
      <w:r>
        <w:t>kolovoza</w:t>
      </w:r>
      <w:proofErr w:type="gramEnd"/>
      <w:r>
        <w:t xml:space="preserve"> 2016. </w:t>
      </w:r>
      <w:proofErr w:type="gramStart"/>
      <w:r>
        <w:t>mogu</w:t>
      </w:r>
      <w:proofErr w:type="gramEnd"/>
      <w:r>
        <w:t xml:space="preserve"> uz te licence koristiti funkciju uređivanja opisanu u odjeljku Office Online u </w:t>
      </w:r>
      <w:hyperlink w:anchor="_Sec564">
        <w:r>
          <w:rPr>
            <w:color w:val="00467F"/>
            <w:u w:val="single"/>
          </w:rPr>
          <w:t>Dodatku B</w:t>
        </w:r>
      </w:hyperlink>
      <w:r>
        <w:t xml:space="preserve">. To pravo istječe 1. </w:t>
      </w:r>
      <w:proofErr w:type="gramStart"/>
      <w:r>
        <w:t>kolovoza</w:t>
      </w:r>
      <w:proofErr w:type="gramEnd"/>
      <w:r>
        <w:t xml:space="preserve"> 2019.</w:t>
      </w:r>
    </w:p>
    <w:p w:rsidR="003163E4" w:rsidRDefault="00B13E6A">
      <w:pPr>
        <w:pStyle w:val="ProductList-Offering1SubSection"/>
        <w:outlineLvl w:val="3"/>
      </w:pPr>
      <w:bookmarkStart w:id="92" w:name="_Sec791"/>
      <w:r>
        <w:t xml:space="preserve">3. Prava </w:t>
      </w:r>
      <w:proofErr w:type="gramStart"/>
      <w:r>
        <w:t>na</w:t>
      </w:r>
      <w:proofErr w:type="gramEnd"/>
      <w:r>
        <w:t xml:space="preserve"> korištenje proizvoda</w:t>
      </w:r>
      <w:bookmarkEnd w:id="92"/>
    </w:p>
    <w:tbl>
      <w:tblPr>
        <w:tblStyle w:val="PURTable"/>
        <w:tblW w:w="0" w:type="dxa"/>
        <w:tblLook w:val="04A0" w:firstRow="1" w:lastRow="0" w:firstColumn="1" w:lastColumn="0" w:noHBand="0" w:noVBand="1"/>
      </w:tblPr>
      <w:tblGrid>
        <w:gridCol w:w="3603"/>
        <w:gridCol w:w="3595"/>
        <w:gridCol w:w="359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w:t>
              </w:r>
              <w:r>
                <w:rPr>
                  <w:color w:val="00467F"/>
                  <w:u w:val="single"/>
                </w:rPr>
                <w:t>ikacije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w:t>
            </w:r>
            <w:r>
              <w:t>e Web Apps Server 2013 (samo paketi Office)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3.1 Prava </w:t>
      </w:r>
      <w:proofErr w:type="gramStart"/>
      <w:r>
        <w:t>na</w:t>
      </w:r>
      <w:proofErr w:type="gramEnd"/>
      <w:r>
        <w:t xml:space="preserve"> komercijalnu upotrebu za Office Home &amp; Student 2013 RT</w:t>
      </w:r>
    </w:p>
    <w:p w:rsidR="003163E4" w:rsidRDefault="00B13E6A">
      <w:pPr>
        <w:pStyle w:val="ProductList-Body"/>
      </w:pPr>
      <w:r>
        <w:t>Nakon dodjele</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uređaju koji je zasebno licenciran za Office Home &amp; Student 2013 RT Klijent može koristiti softver Office Home</w:t>
      </w:r>
      <w:r>
        <w:t xml:space="preserve"> &amp; Student za komercijalnu upotrebu usprkos eventualnim suprotnim licencnim odredbama za Office Home &amp; Student 2013 RT.</w:t>
      </w:r>
    </w:p>
    <w:p w:rsidR="003163E4" w:rsidRDefault="003163E4">
      <w:pPr>
        <w:pStyle w:val="ProductList-Body"/>
      </w:pPr>
    </w:p>
    <w:p w:rsidR="003163E4" w:rsidRDefault="00B13E6A">
      <w:pPr>
        <w:pStyle w:val="ProductList-ClauseHeading"/>
        <w:outlineLvl w:val="4"/>
      </w:pPr>
      <w:r>
        <w:t>3.2 Office Professional Plus 2016 i Office Standard 2016 – Komercijalna upotreba sustava Office Home &amp; Student 2013 RT</w:t>
      </w:r>
    </w:p>
    <w:p w:rsidR="003163E4" w:rsidRDefault="00B13E6A">
      <w:pPr>
        <w:pStyle w:val="ProductList-Body"/>
      </w:pPr>
      <w:r>
        <w:t xml:space="preserve">Svaki </w:t>
      </w:r>
      <w:r>
        <w:fldChar w:fldCharType="begin"/>
      </w:r>
      <w:r>
        <w:instrText xml:space="preserve"> AutoTextL</w:instrText>
      </w:r>
      <w:r>
        <w:instrText xml:space="preserve">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pojedinačni fizičk</w:instrText>
      </w:r>
      <w:r>
        <w:instrText xml:space="preserve">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koji koristi Office Professional Plus 2016 ili Office Standard 2013 može koristiti softver koji je </w:t>
      </w:r>
      <w:r>
        <w:t>zasebno licenciran na temelju licence Office Home &amp; Student 2013 RT za komercijalnu upotrebu, usprkos eventualnim suprotnom licencnim odredbama za Office Home &amp; Student 2013 RT.</w:t>
      </w:r>
    </w:p>
    <w:p w:rsidR="003163E4" w:rsidRDefault="00B13E6A">
      <w:pPr>
        <w:pStyle w:val="ProductList-Offering1SubSection"/>
        <w:outlineLvl w:val="3"/>
      </w:pPr>
      <w:bookmarkStart w:id="93" w:name="_Sec819"/>
      <w:r>
        <w:t>4. Tehnološko jamstvo Software Assurance</w:t>
      </w:r>
      <w:bookmarkEnd w:id="93"/>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47">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korištenje roaminga: Pogodnost tehnološko</w:instrText>
            </w:r>
            <w:r>
              <w:instrText xml:space="preserve">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4.1 Project Professional 2016</w:t>
      </w:r>
    </w:p>
    <w:p w:rsidR="003163E4" w:rsidRDefault="00B13E6A">
      <w:pPr>
        <w:pStyle w:val="ProductList-Body"/>
      </w:pPr>
      <w:r>
        <w:t xml:space="preserve">Smatrat će se da Klijenti s aktivnim tehnološkim jamstvom Software Assurance za svoju licencu Project Professional imaju tehnološko jamstvo Software Assurance za svoje odgovarajuće dodatne CAL-ove Project Server. To </w:t>
      </w:r>
      <w:proofErr w:type="gramStart"/>
      <w:r>
        <w:t>će</w:t>
      </w:r>
      <w:proofErr w:type="gramEnd"/>
      <w:r>
        <w:t xml:space="preserve"> podrazumijevano tehnološko jamstvo So</w:t>
      </w:r>
      <w:r>
        <w:t>ftware Assurance isteći kad istekne licenca Project Professional.</w:t>
      </w:r>
    </w:p>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76133902"/>
      <w:r>
        <w:instrText>Office for Mac</w:instrText>
      </w:r>
      <w:bookmarkEnd w:id="95"/>
      <w:r>
        <w:instrText>" \l 3</w:instrText>
      </w:r>
      <w:r>
        <w:fldChar w:fldCharType="end"/>
      </w:r>
    </w:p>
    <w:p w:rsidR="003163E4" w:rsidRDefault="00B13E6A">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w:t>
            </w:r>
            <w:r>
              <w:rPr>
                <w:color w:val="FFFFFF"/>
              </w:rPr>
              <w:t>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w:instrText>
            </w:r>
            <w:r>
              <w:instrText xml:space="preserve">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Excel 2016 za Mac</w:t>
            </w:r>
            <w:r>
              <w:fldChar w:fldCharType="begin"/>
            </w:r>
            <w:r>
              <w:instrText xml:space="preserve"> XE "Excel 2016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Office 2016 za Mac Standard</w:t>
            </w:r>
            <w:r>
              <w:fldChar w:fldCharType="begin"/>
            </w:r>
            <w:r>
              <w:instrText xml:space="preserve"> XE "Office 2016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Outlook 2016 za Mac</w:t>
            </w:r>
            <w:r>
              <w:fldChar w:fldCharType="begin"/>
            </w:r>
            <w:r>
              <w:instrText xml:space="preserve"> XE "Outlook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PowerPoint 2016 za Mac</w:t>
            </w:r>
            <w:r>
              <w:fldChar w:fldCharType="begin"/>
            </w:r>
            <w:r>
              <w:instrText xml:space="preserve"> XE "PowerPoint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97" w:name="_Sec737"/>
      <w:r>
        <w:t>2. Uvjeti za proizvod</w:t>
      </w:r>
      <w:bookmarkEnd w:id="97"/>
    </w:p>
    <w:tbl>
      <w:tblPr>
        <w:tblStyle w:val="PURTable"/>
        <w:tblW w:w="0" w:type="dxa"/>
        <w:tblLook w:val="04A0" w:firstRow="1" w:lastRow="0" w:firstColumn="1" w:lastColumn="0" w:noHBand="0" w:noVBand="1"/>
      </w:tblPr>
      <w:tblGrid>
        <w:gridCol w:w="3595"/>
        <w:gridCol w:w="3604"/>
        <w:gridCol w:w="3591"/>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2011</w:t>
            </w:r>
            <w:r>
              <w:fldChar w:fldCharType="begin"/>
            </w:r>
            <w:r>
              <w:instrText xml:space="preserve"> XE "Office for Mac 2011" </w:instrText>
            </w:r>
            <w:r>
              <w:fldChar w:fldCharType="end"/>
            </w:r>
            <w:r>
              <w:t xml:space="preserve"> i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w:instrText>
            </w:r>
            <w:r>
              <w:instrText xml:space="preserve">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w:instrText>
            </w:r>
            <w:r>
              <w:instrText xml:space="preserve">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w:t>
              </w:r>
              <w:r>
                <w:rPr>
                  <w:color w:val="00467F"/>
                  <w:u w:val="single"/>
                </w:rPr>
                <w:t>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Zamjenske verzije</w:t>
      </w:r>
    </w:p>
    <w:p w:rsidR="003163E4" w:rsidRDefault="00B13E6A">
      <w:pPr>
        <w:pStyle w:val="ProductList-Body"/>
      </w:pPr>
      <w:r>
        <w:t>Outlook for Mac 2011 zamjenska je verzija za Entourage for Mac 2008. Lync for Mac 2011 zamjenska je verzija za Communicator for Ma</w:t>
      </w:r>
      <w:r>
        <w:t>c 2011</w:t>
      </w:r>
      <w:r>
        <w:fldChar w:fldCharType="begin"/>
      </w:r>
      <w:r>
        <w:instrText xml:space="preserve"> XE "Communicator for Mac 2011" </w:instrText>
      </w:r>
      <w:r>
        <w:fldChar w:fldCharType="end"/>
      </w:r>
      <w:r>
        <w:t>.</w:t>
      </w:r>
    </w:p>
    <w:p w:rsidR="003163E4" w:rsidRDefault="003163E4">
      <w:pPr>
        <w:pStyle w:val="ProductList-Body"/>
      </w:pPr>
    </w:p>
    <w:p w:rsidR="003163E4" w:rsidRDefault="00B13E6A">
      <w:pPr>
        <w:pStyle w:val="ProductList-ClauseHeading"/>
        <w:outlineLvl w:val="4"/>
      </w:pPr>
      <w:r>
        <w:t>2.2 Rad kod kuće</w:t>
      </w:r>
    </w:p>
    <w:p w:rsidR="003163E4" w:rsidRDefault="00B13E6A">
      <w:pPr>
        <w:pStyle w:val="ProductList-Body"/>
      </w:pPr>
      <w:r>
        <w:t xml:space="preserve">Licenca za rad kod kuće neobavezna 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koja se može </w:t>
      </w:r>
      <w:r>
        <w:t xml:space="preserve">steći isključivo s punom (standardnom)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for Mac. Dopušta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softvera da softver instalira i koristi i </w:t>
      </w:r>
      <w:proofErr w:type="gramStart"/>
      <w:r>
        <w:t>na</w:t>
      </w:r>
      <w:proofErr w:type="gramEnd"/>
      <w:r>
        <w:t xml:space="preserve"> uređaju izvan lokacije Kl</w:t>
      </w:r>
      <w:r>
        <w:t>ijenta ili njegova Povezanog društva (npr. u korisnikovu domu).</w:t>
      </w:r>
    </w:p>
    <w:p w:rsidR="003163E4" w:rsidRDefault="003163E4">
      <w:pPr>
        <w:pStyle w:val="ProductList-Body"/>
      </w:pPr>
    </w:p>
    <w:p w:rsidR="003163E4" w:rsidRDefault="00B13E6A">
      <w:pPr>
        <w:pStyle w:val="ProductList-ClauseHeading"/>
        <w:outlineLvl w:val="4"/>
      </w:pPr>
      <w:r>
        <w:t>2.3 Neovisno o platformi</w:t>
      </w:r>
    </w:p>
    <w:p w:rsidR="003163E4" w:rsidRDefault="00B13E6A">
      <w:pPr>
        <w:pStyle w:val="ProductList-Body"/>
      </w:pPr>
      <w:r>
        <w:t xml:space="preserve">Klijent može koristiti licenciranu verziju </w:t>
      </w:r>
      <w:proofErr w:type="gramStart"/>
      <w:r>
        <w:t>ili</w:t>
      </w:r>
      <w:proofErr w:type="gramEnd"/>
      <w:r>
        <w:t xml:space="preserve"> drugu verziju platforme, pod uvjetom da je druga verzija platforme bila dostupna kada je postala dostupna izvorna licen</w:t>
      </w:r>
      <w:r>
        <w:t xml:space="preserve">cirana verzija. Ako se komponente paketa Proizvoda razlikuju ovisno o verziji platforme, Klijent može koristiti komponente paketa koje odluči implementirati, i to samo </w:t>
      </w:r>
      <w:proofErr w:type="gramStart"/>
      <w:r>
        <w:t>te</w:t>
      </w:r>
      <w:proofErr w:type="gramEnd"/>
      <w:r>
        <w:t xml:space="preserve"> komponente; ne smije kombinirati komponente na više verzija platforme. Tehnološko jam</w:t>
      </w:r>
      <w:r>
        <w:t xml:space="preserve">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w:t>
      </w:r>
      <w:r>
        <w:t xml:space="preserve"> platforme Proizvoda koja postane dostupna tijekom trajanja licence umjesto licenciranog Proizvoda.</w:t>
      </w:r>
    </w:p>
    <w:p w:rsidR="003163E4" w:rsidRDefault="00B13E6A">
      <w:pPr>
        <w:pStyle w:val="ProductList-Offering1SubSection"/>
        <w:outlineLvl w:val="3"/>
      </w:pPr>
      <w:bookmarkStart w:id="98" w:name="_Sec792"/>
      <w:r>
        <w:t xml:space="preserve">3. Prava </w:t>
      </w:r>
      <w:proofErr w:type="gramStart"/>
      <w:r>
        <w:t>na</w:t>
      </w:r>
      <w:proofErr w:type="gramEnd"/>
      <w:r>
        <w:t xml:space="preserve"> korištenje proizvoda</w:t>
      </w:r>
      <w:bookmarkEnd w:id="98"/>
    </w:p>
    <w:tbl>
      <w:tblPr>
        <w:tblStyle w:val="PURTable"/>
        <w:tblW w:w="0" w:type="dxa"/>
        <w:tblLook w:val="04A0" w:firstRow="1" w:lastRow="0" w:firstColumn="1" w:lastColumn="0" w:noHBand="0" w:noVBand="1"/>
      </w:tblPr>
      <w:tblGrid>
        <w:gridCol w:w="3603"/>
        <w:gridCol w:w="3583"/>
        <w:gridCol w:w="360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w:instrText>
            </w:r>
            <w:r>
              <w:instrText xml:space="preserve">"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w:instrText>
            </w:r>
            <w:r>
              <w:instrText xml:space="preserve">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Office Web Apps Server 2013 (samo paket Office)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w:t>
            </w:r>
            <w:r>
              <w:rPr>
                <w:color w:val="0563C1"/>
              </w:rPr>
              <w:t>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Komercijalno korištenje izdanja Office Home &amp; Student 2013 RT</w:t>
      </w:r>
    </w:p>
    <w:p w:rsidR="003163E4" w:rsidRDefault="00B13E6A">
      <w:pPr>
        <w:pStyle w:val="ProductList-Body"/>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fldChar w:fldCharType="begin"/>
      </w:r>
      <w:r>
        <w:instrText xml:space="preserve"> AutoTextList   \s NoStyle \t "Pojam Licencirani uređaj označava pojedina</w:instrText>
      </w:r>
      <w:r>
        <w:instrText xml:space="preserve">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sa sustavom Office 2016 za Mac Standard može koristiti softver koji je zasebno licenciran</w:t>
      </w:r>
      <w:r>
        <w:t xml:space="preserve"> na temelju licence Office Home &amp; Student 2013 RT za komercijalnu upotrebu, usprkos eventualnim suprotnom licencnim odredbama za Office Home &amp; Student 2013 RT.</w:t>
      </w:r>
    </w:p>
    <w:p w:rsidR="003163E4" w:rsidRDefault="00B13E6A">
      <w:pPr>
        <w:pStyle w:val="ProductList-Offering1SubSection"/>
        <w:outlineLvl w:val="3"/>
      </w:pPr>
      <w:bookmarkStart w:id="99" w:name="_Sec821"/>
      <w:r>
        <w:t>4. Tehnološko jamstvo Software Assurance</w:t>
      </w:r>
      <w:bookmarkEnd w:id="99"/>
    </w:p>
    <w:tbl>
      <w:tblPr>
        <w:tblStyle w:val="PURTable"/>
        <w:tblW w:w="0" w:type="dxa"/>
        <w:tblLook w:val="04A0" w:firstRow="1" w:lastRow="0" w:firstColumn="1" w:lastColumn="0" w:noHBand="0" w:noVBand="1"/>
      </w:tblPr>
      <w:tblGrid>
        <w:gridCol w:w="3585"/>
        <w:gridCol w:w="3616"/>
        <w:gridCol w:w="358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w:instrText>
            </w:r>
            <w:r>
              <w:instrText xml:space="preserve">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w:t>
            </w:r>
            <w:r>
              <w:rPr>
                <w:color w:val="0563C1"/>
              </w:rPr>
              <w: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w:instrText>
            </w:r>
            <w:r>
              <w:instrText xml:space="preserve">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8">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100" w:name="_Sec612"/>
      <w:r>
        <w:t>Poslužitelji sustava Office</w:t>
      </w:r>
      <w:bookmarkEnd w:id="100"/>
      <w:r>
        <w:fldChar w:fldCharType="begin"/>
      </w:r>
      <w:r>
        <w:instrText xml:space="preserve"> TC "</w:instrText>
      </w:r>
      <w:bookmarkStart w:id="101" w:name="_Toc476133903"/>
      <w:r>
        <w:instrText>Poslužitelji sustava Office</w:instrText>
      </w:r>
      <w:bookmarkEnd w:id="101"/>
      <w:r>
        <w:instrText>" \l 2</w:instrText>
      </w:r>
      <w:r>
        <w:fldChar w:fldCharType="end"/>
      </w:r>
    </w:p>
    <w:p w:rsidR="003163E4" w:rsidRDefault="00B13E6A">
      <w:pPr>
        <w:pStyle w:val="ProductList-Offering2HeadingNoBorder"/>
        <w:outlineLvl w:val="2"/>
      </w:pPr>
      <w:bookmarkStart w:id="102" w:name="_Sec638"/>
      <w:r>
        <w:t>Exchange Server</w:t>
      </w:r>
      <w:bookmarkEnd w:id="102"/>
      <w:r>
        <w:fldChar w:fldCharType="begin"/>
      </w:r>
      <w:r>
        <w:instrText xml:space="preserve"> TC "</w:instrText>
      </w:r>
      <w:bookmarkStart w:id="103" w:name="_Toc476133904"/>
      <w:r>
        <w:instrText>Exchange Server</w:instrText>
      </w:r>
      <w:bookmarkEnd w:id="103"/>
      <w:r>
        <w:instrText>" \l 3</w:instrText>
      </w:r>
      <w:r>
        <w:fldChar w:fldCharType="end"/>
      </w:r>
    </w:p>
    <w:p w:rsidR="003163E4" w:rsidRDefault="00B13E6A">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w:instrText>
            </w:r>
            <w:r>
              <w:instrText xml:space="preserve">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w:instrText>
            </w:r>
            <w:r>
              <w:instrText xml:space="preserve">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Exchange Server Enterprise 2016 CAL </w:t>
            </w:r>
            <w:r>
              <w:fldChar w:fldCharType="begin"/>
            </w:r>
            <w:r>
              <w:instrText xml:space="preserve"> XE "Exchange Server Enterprise 2016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Exchange Server Standard 2016 CAL</w:t>
            </w:r>
            <w:r>
              <w:fldChar w:fldCharType="begin"/>
            </w:r>
            <w:r>
              <w:instrText xml:space="preserve"> XE "Exchange Server Standard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105" w:name="_Sec738"/>
      <w:r>
        <w:t>2. Uvjeti za proizvod</w:t>
      </w:r>
      <w:bookmarkEnd w:id="105"/>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w:instrText>
            </w:r>
            <w:r>
              <w:instrText xml:space="preserve">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"Starija izdanja: dopuštena starija izdanja koja odgovaraju</w:instrText>
            </w:r>
            <w:r>
              <w:instrText xml:space="preserve">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Ispunjava uvjete za produženo trajanje: </w:t>
            </w:r>
            <w:r>
              <w:rPr>
                <w:color w:val="404040"/>
              </w:rPr>
              <w:t>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w:t>
            </w:r>
            <w:r>
              <w:rPr>
                <w:color w:val="0563C1"/>
              </w:rPr>
              <w:t>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06" w:name="_Sec793"/>
      <w:r>
        <w:t xml:space="preserve">3. Prava </w:t>
      </w:r>
      <w:proofErr w:type="gramStart"/>
      <w:r>
        <w:t>na</w:t>
      </w:r>
      <w:proofErr w:type="gramEnd"/>
      <w:r>
        <w:t xml:space="preserve"> korištenje proizvoda</w:t>
      </w:r>
      <w:bookmarkEnd w:id="106"/>
    </w:p>
    <w:tbl>
      <w:tblPr>
        <w:tblStyle w:val="PURTable"/>
        <w:tblW w:w="0" w:type="dxa"/>
        <w:tblLook w:val="04A0" w:firstRow="1" w:lastRow="0" w:firstColumn="1" w:lastColumn="0" w:noHBand="0" w:noVBand="1"/>
      </w:tblPr>
      <w:tblGrid>
        <w:gridCol w:w="3613"/>
        <w:gridCol w:w="3583"/>
        <w:gridCol w:w="359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w:instrText>
            </w:r>
            <w:r>
              <w:instrText xml:space="preserve">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Posebne licencne odredbe za određe</w:t>
            </w:r>
            <w:r>
              <w:rPr>
                <w:color w:val="404040"/>
              </w:rPr>
              <w:t>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w:t>
            </w:r>
            <w:r>
              <w:rPr>
                <w:color w:val="0563C1"/>
              </w:rPr>
              <w:t>oftver</w:t>
            </w:r>
            <w:r>
              <w:fldChar w:fldCharType="end"/>
            </w:r>
            <w:r>
              <w:t>: sva izdanja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w:t>
            </w:r>
            <w:r>
              <w:t>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7"/>
        <w:gridCol w:w="3619"/>
        <w:gridCol w:w="359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63E4" w:rsidRDefault="00B13E6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Exchange Online Plan 1 (SL po korisniku)</w:t>
            </w:r>
          </w:p>
        </w:tc>
      </w:tr>
      <w:tr w:rsidR="003163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63E4" w:rsidRDefault="003163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63E4" w:rsidRDefault="00B13E6A">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163E4" w:rsidRDefault="00B13E6A">
            <w:pPr>
              <w:pStyle w:val="ProductList-TableBody"/>
            </w:pPr>
            <w:r>
              <w:t>Exchange Online Plan 2 (SL po korisniku)</w:t>
            </w:r>
          </w:p>
        </w:tc>
      </w:tr>
      <w:tr w:rsidR="003163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63E4" w:rsidRDefault="003163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63E4" w:rsidRDefault="00B13E6A">
            <w:pPr>
              <w:pStyle w:val="ProductList-TableBody"/>
            </w:pPr>
            <w:r>
              <w:t>Exchange Online Plan 2</w:t>
            </w:r>
            <w:r>
              <w:fldChar w:fldCharType="begin"/>
            </w:r>
            <w:r>
              <w:instrText xml:space="preserve"> XE "Exchange Online Plan 2" </w:instrText>
            </w:r>
            <w:r>
              <w:fldChar w:fldCharType="end"/>
            </w:r>
            <w:r>
              <w:t>A (SL po korisniku)</w:t>
            </w:r>
          </w:p>
        </w:tc>
        <w:tc>
          <w:tcPr>
            <w:tcW w:w="4040" w:type="dxa"/>
            <w:tcBorders>
              <w:top w:val="none" w:sz="4" w:space="0" w:color="000000"/>
              <w:left w:val="none" w:sz="4" w:space="0" w:color="000000"/>
              <w:bottom w:val="none" w:sz="4" w:space="0" w:color="000000"/>
              <w:right w:val="single" w:sz="4" w:space="0" w:color="000000"/>
            </w:tcBorders>
          </w:tcPr>
          <w:p w:rsidR="003163E4" w:rsidRDefault="00B13E6A">
            <w:pPr>
              <w:pStyle w:val="ProductList-TableBody"/>
            </w:pPr>
            <w:r>
              <w:t>Exchange Online Plan 2G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SubClauseHeading"/>
        <w:outlineLvl w:val="5"/>
      </w:pPr>
      <w:r>
        <w:t>3.1.1 Dodatna funkcija povezana s Exchange Enterprise CAL-</w:t>
      </w:r>
      <w:proofErr w:type="gramStart"/>
      <w:r>
        <w:t>om</w:t>
      </w:r>
      <w:proofErr w:type="gramEnd"/>
    </w:p>
    <w:p w:rsidR="003163E4" w:rsidRDefault="00B13E6A">
      <w:pPr>
        <w:pStyle w:val="ProductList-BodyIndented"/>
      </w:pPr>
      <w:r>
        <w:t xml:space="preserve">Arhiva </w:t>
      </w:r>
      <w:proofErr w:type="gramStart"/>
      <w:r>
        <w:t>na</w:t>
      </w:r>
      <w:proofErr w:type="gramEnd"/>
      <w:r>
        <w:t xml:space="preserve"> mjestu, čuvanja na mjestu (neograničeno, na temelju upita i vremenski ograničeno), napredna pravila mo</w:t>
      </w:r>
      <w:r>
        <w:t>bilne tehnologije,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51"/>
        <w:gridCol w:w="3505"/>
        <w:gridCol w:w="347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163E4" w:rsidRDefault="00B13E6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Exchange Online Plan 2 (SL po korisniku)</w:t>
            </w:r>
          </w:p>
        </w:tc>
      </w:tr>
      <w:tr w:rsidR="003163E4">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163E4" w:rsidRDefault="003163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63E4" w:rsidRDefault="00B13E6A">
            <w:pPr>
              <w:pStyle w:val="ProductList-TableBody"/>
            </w:pPr>
            <w:r>
              <w:t>Exchange Online Plan 2A (SL po korisniku)</w:t>
            </w:r>
          </w:p>
        </w:tc>
        <w:tc>
          <w:tcPr>
            <w:tcW w:w="4040" w:type="dxa"/>
            <w:tcBorders>
              <w:top w:val="none" w:sz="4" w:space="0" w:color="000000"/>
              <w:left w:val="none" w:sz="4" w:space="0" w:color="000000"/>
              <w:bottom w:val="none" w:sz="4" w:space="0" w:color="000000"/>
              <w:right w:val="single" w:sz="4" w:space="0" w:color="000000"/>
            </w:tcBorders>
          </w:tcPr>
          <w:p w:rsidR="003163E4" w:rsidRDefault="00B13E6A">
            <w:pPr>
              <w:pStyle w:val="ProductList-TableBody"/>
            </w:pPr>
            <w:r>
              <w:t>Exchange Online Plan 2G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Indented"/>
      </w:pPr>
    </w:p>
    <w:p w:rsidR="003163E4" w:rsidRDefault="00B13E6A">
      <w:pPr>
        <w:pStyle w:val="ProductList-ClauseHeading"/>
        <w:outlineLvl w:val="4"/>
      </w:pPr>
      <w:r>
        <w:t xml:space="preserve">3.2. </w:t>
      </w:r>
      <w:r>
        <w:t>Dodatni softver</w:t>
      </w:r>
    </w:p>
    <w:tbl>
      <w:tblPr>
        <w:tblStyle w:val="PURTable"/>
        <w:tblW w:w="0" w:type="dxa"/>
        <w:tblLook w:val="04A0" w:firstRow="1" w:lastRow="0" w:firstColumn="1" w:lastColumn="0" w:noHBand="0" w:noVBand="1"/>
      </w:tblPr>
      <w:tblGrid>
        <w:gridCol w:w="3666"/>
        <w:gridCol w:w="3562"/>
        <w:gridCol w:w="356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3"/>
      </w:pPr>
      <w:bookmarkStart w:id="107" w:name="_Sec824"/>
      <w:r>
        <w:t>4. Tehnološko jamstvo Software Assurance</w:t>
      </w:r>
      <w:bookmarkEnd w:id="107"/>
    </w:p>
    <w:tbl>
      <w:tblPr>
        <w:tblStyle w:val="PURTable"/>
        <w:tblW w:w="0" w:type="dxa"/>
        <w:tblLook w:val="04A0" w:firstRow="1" w:lastRow="0" w:firstColumn="1" w:lastColumn="0" w:noHBand="0" w:noVBand="1"/>
      </w:tblPr>
      <w:tblGrid>
        <w:gridCol w:w="3599"/>
        <w:gridCol w:w="3598"/>
        <w:gridCol w:w="3593"/>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Samo poslužiteljska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w:t>
            </w:r>
            <w:r>
              <w:rPr>
                <w:color w:val="404040"/>
              </w:rPr>
              <w:t>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w:instrText>
            </w:r>
            <w:r>
              <w:instrText xml:space="preserve">tih podatkovnih centara; pojedinosti potražite u Dodatku B – Tehnološko jamstvo Software Assurance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w:instrText>
            </w:r>
            <w:r>
              <w:instrText xml:space="preserv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w:instrText>
            </w:r>
            <w:r>
              <w:instrText xml:space="preserve">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w:t>
            </w:r>
            <w:r>
              <w:rPr>
                <w:color w:val="404040"/>
              </w:rPr>
              <w:t>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lastRenderedPageBreak/>
        <w:t>4.1. Dodatne odredbe i uvjeti za Exchange Enterprise CAL with Services 2016</w:t>
      </w:r>
    </w:p>
    <w:p w:rsidR="003163E4" w:rsidRDefault="00B13E6A">
      <w:pPr>
        <w:pStyle w:val="ProductList-Body"/>
      </w:pPr>
      <w:r>
        <w:t xml:space="preserve">Exchange Server Enterprise CAL s aktivnim tehnološkim jamstvom Software Assurance uključuje prava </w:t>
      </w:r>
      <w:proofErr w:type="gramStart"/>
      <w:r>
        <w:t>na</w:t>
      </w:r>
      <w:proofErr w:type="gramEnd"/>
      <w:r>
        <w:t xml:space="preserve"> Sprječavanje gubitka podataka i Exchange Online Protection. Za Klijente s Microsoftovim Ugovorima o poslovnoj suradnji s datumom prije listopada 2010. </w:t>
      </w:r>
      <w:proofErr w:type="gramStart"/>
      <w:r>
        <w:t>i</w:t>
      </w:r>
      <w:proofErr w:type="gramEnd"/>
      <w:r>
        <w:t xml:space="preserve"> Pr</w:t>
      </w:r>
      <w:r>
        <w:t>istupnicama s datumom prije srpnja 2011. na kupnju i korištenje Online usluga uključenih u Exchange Enterprise CAL with Services 2016 primjenjuju se Dodatne odredbe za online usluge korištene sa softverom – naslijeđeni ugovori u Dodatku A – Dodatne odredbe</w:t>
      </w:r>
      <w:r>
        <w:t xml:space="preserve"> Ugovora o programu na Popisu proizvoda od lipnja 2015. </w:t>
      </w:r>
      <w:proofErr w:type="gramStart"/>
      <w:r>
        <w:t>na</w:t>
      </w:r>
      <w:proofErr w:type="gramEnd"/>
      <w:r>
        <w:t xml:space="preserve"> adresi </w:t>
      </w:r>
      <w:hyperlink r:id="rId50">
        <w:r>
          <w:rPr>
            <w:color w:val="00467F"/>
            <w:u w:val="single"/>
          </w:rPr>
          <w:t>http://go.microsoft.com/?linkid=9839207</w:t>
        </w:r>
      </w:hyperlink>
      <w:r>
        <w:t>.</w:t>
      </w:r>
    </w:p>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08" w:name="_Sec639"/>
      <w:r>
        <w:t>Project Server</w:t>
      </w:r>
      <w:bookmarkEnd w:id="108"/>
      <w:r>
        <w:fldChar w:fldCharType="begin"/>
      </w:r>
      <w:r>
        <w:instrText xml:space="preserve"> TC "</w:instrText>
      </w:r>
      <w:bookmarkStart w:id="109" w:name="_Toc476133905"/>
      <w:r>
        <w:instrText>Project Server</w:instrText>
      </w:r>
      <w:bookmarkEnd w:id="109"/>
      <w:r>
        <w:instrText>" \l 3</w:instrText>
      </w:r>
      <w:r>
        <w:fldChar w:fldCharType="end"/>
      </w:r>
    </w:p>
    <w:p w:rsidR="003163E4" w:rsidRDefault="00B13E6A">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Project Server 2016 CAL</w:t>
            </w:r>
            <w:r>
              <w:fldChar w:fldCharType="begin"/>
            </w:r>
            <w:r>
              <w:instrText xml:space="preserve"> XE "Project Server 2016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111" w:name="_Sec739"/>
      <w:r>
        <w:t>2. Uvjeti za proizvod</w:t>
      </w:r>
      <w:bookmarkEnd w:id="111"/>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w:t>
            </w:r>
            <w:r>
              <w:rPr>
                <w:color w:val="404040"/>
              </w:rPr>
              <w:t>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12" w:name="_Sec795"/>
      <w:r>
        <w:t xml:space="preserve">3. Prava </w:t>
      </w:r>
      <w:proofErr w:type="gramStart"/>
      <w:r>
        <w:t>na</w:t>
      </w:r>
      <w:proofErr w:type="gramEnd"/>
      <w:r>
        <w:t xml:space="preserve"> korištenje proizvoda</w:t>
      </w:r>
      <w:bookmarkEnd w:id="112"/>
    </w:p>
    <w:tbl>
      <w:tblPr>
        <w:tblStyle w:val="PURTable"/>
        <w:tblW w:w="0" w:type="dxa"/>
        <w:tblLook w:val="04A0" w:firstRow="1" w:lastRow="0" w:firstColumn="1" w:lastColumn="0" w:noHBand="0" w:noVBand="1"/>
      </w:tblPr>
      <w:tblGrid>
        <w:gridCol w:w="3617"/>
        <w:gridCol w:w="3576"/>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Posebne licencne odre</w:t>
            </w:r>
            <w:r>
              <w:rPr>
                <w:color w:val="404040"/>
              </w:rPr>
              <w:t>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w:instrText>
            </w:r>
            <w:r>
              <w:instrText xml:space="preserve">m." </w:instrText>
            </w:r>
            <w:r>
              <w:fldChar w:fldCharType="separate"/>
            </w:r>
            <w:r>
              <w:rPr>
                <w:color w:val="0563C1"/>
              </w:rPr>
              <w:t>Dodatni softver</w:t>
            </w:r>
            <w:r>
              <w:fldChar w:fldCharType="end"/>
            </w:r>
            <w:r>
              <w:t>: Da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w:instrText>
            </w:r>
            <w:r>
              <w:instrText xml:space="preserve">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3.1 </w:t>
      </w:r>
      <w:r>
        <w:t>Pristup poslužiteljskom softveru</w:t>
      </w:r>
    </w:p>
    <w:tbl>
      <w:tblPr>
        <w:tblStyle w:val="PURTable"/>
        <w:tblW w:w="0" w:type="dxa"/>
        <w:tblLook w:val="04A0" w:firstRow="1" w:lastRow="0" w:firstColumn="1" w:lastColumn="0" w:noHBand="0" w:noVBand="1"/>
      </w:tblPr>
      <w:tblGrid>
        <w:gridCol w:w="3579"/>
        <w:gridCol w:w="3616"/>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163E4" w:rsidRDefault="00B13E6A">
            <w:pPr>
              <w:pStyle w:val="ProductList-TableBody"/>
            </w:pPr>
            <w:r>
              <w:t>Project Online Essentials –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Project Online Professional – SL po korisniku</w:t>
            </w:r>
          </w:p>
        </w:tc>
        <w:tc>
          <w:tcPr>
            <w:tcW w:w="4040" w:type="dxa"/>
            <w:tcBorders>
              <w:top w:val="none" w:sz="4" w:space="0" w:color="000000"/>
              <w:left w:val="none" w:sz="4" w:space="0" w:color="000000"/>
              <w:bottom w:val="single" w:sz="4" w:space="0" w:color="000000"/>
              <w:right w:val="single" w:sz="4" w:space="0" w:color="000000"/>
            </w:tcBorders>
          </w:tcPr>
          <w:p w:rsidR="003163E4" w:rsidRDefault="00B13E6A">
            <w:pPr>
              <w:pStyle w:val="ProductList-TableBody"/>
            </w:pPr>
            <w:r>
              <w:t>Project Online Premium – SL po korisniku</w:t>
            </w:r>
          </w:p>
        </w:tc>
      </w:tr>
    </w:tbl>
    <w:p w:rsidR="003163E4" w:rsidRDefault="003163E4">
      <w:pPr>
        <w:pStyle w:val="ProductList-Body"/>
      </w:pPr>
    </w:p>
    <w:p w:rsidR="003163E4" w:rsidRDefault="00B13E6A">
      <w:pPr>
        <w:pStyle w:val="ProductList-ClauseHeading"/>
        <w:outlineLvl w:val="4"/>
      </w:pPr>
      <w:r>
        <w:t>3.2. Dodatni softver</w:t>
      </w:r>
    </w:p>
    <w:tbl>
      <w:tblPr>
        <w:tblStyle w:val="PURTable"/>
        <w:tblW w:w="0" w:type="dxa"/>
        <w:tblLook w:val="04A0" w:firstRow="1" w:lastRow="0" w:firstColumn="1" w:lastColumn="0" w:noHBand="0" w:noVBand="1"/>
      </w:tblPr>
      <w:tblGrid>
        <w:gridCol w:w="3666"/>
        <w:gridCol w:w="3562"/>
        <w:gridCol w:w="356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3"/>
      </w:pPr>
      <w:bookmarkStart w:id="113" w:name="_Sec822"/>
      <w:r>
        <w:t>4. Tehnološko jamstvo Software Assurance</w:t>
      </w:r>
      <w:bookmarkEnd w:id="113"/>
    </w:p>
    <w:tbl>
      <w:tblPr>
        <w:tblStyle w:val="PURTable"/>
        <w:tblW w:w="0" w:type="dxa"/>
        <w:tblLook w:val="04A0" w:firstRow="1" w:lastRow="0" w:firstColumn="1" w:lastColumn="0" w:noHBand="0" w:noVBand="1"/>
      </w:tblPr>
      <w:tblGrid>
        <w:gridCol w:w="3599"/>
        <w:gridCol w:w="3597"/>
        <w:gridCol w:w="359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w:instrText>
            </w:r>
            <w:r>
              <w:instrText xml:space="preserve">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w:instrText>
            </w:r>
            <w:r>
              <w:instrText xml:space="preserve">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 xml:space="preserve">Oporavak </w:t>
            </w:r>
            <w:r>
              <w:rPr>
                <w:color w:val="0563C1"/>
              </w:rPr>
              <w:t>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w:instrText>
            </w:r>
            <w:r>
              <w:instrText xml:space="preserve">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w:t>
            </w:r>
            <w:r>
              <w:rPr>
                <w:color w:val="404040"/>
              </w:rPr>
              <w:t xml:space="preserv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14" w:name="_Sec640"/>
      <w:r>
        <w:t>SharePoint Server</w:t>
      </w:r>
      <w:bookmarkEnd w:id="114"/>
      <w:r>
        <w:fldChar w:fldCharType="begin"/>
      </w:r>
      <w:r>
        <w:instrText xml:space="preserve"> TC "</w:instrText>
      </w:r>
      <w:bookmarkStart w:id="115" w:name="_Toc476133906"/>
      <w:r>
        <w:instrText>SharePoint Server</w:instrText>
      </w:r>
      <w:bookmarkEnd w:id="115"/>
      <w:r>
        <w:instrText>" \l 3</w:instrText>
      </w:r>
      <w:r>
        <w:fldChar w:fldCharType="end"/>
      </w:r>
    </w:p>
    <w:p w:rsidR="003163E4" w:rsidRDefault="00B13E6A">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w:instrText>
            </w:r>
            <w:r>
              <w:instrText xml:space="preserv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SharePoint Server 2016 Standard CAL</w:t>
            </w:r>
            <w:r>
              <w:fldChar w:fldCharType="begin"/>
            </w:r>
            <w:r>
              <w:instrText xml:space="preserve"> XE "SharePoint Server 2016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lastRenderedPageBreak/>
              <w:t xml:space="preserve">SharePoint Server 2016 Enterprise CAL </w:t>
            </w:r>
            <w:r>
              <w:fldChar w:fldCharType="begin"/>
            </w:r>
            <w:r>
              <w:instrText xml:space="preserve"> XE "SharePoint Server 2016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117" w:name="_Sec740"/>
      <w:r>
        <w:t>2. Uvjeti za proizvod</w:t>
      </w:r>
      <w:bookmarkEnd w:id="117"/>
    </w:p>
    <w:tbl>
      <w:tblPr>
        <w:tblStyle w:val="PURTable"/>
        <w:tblW w:w="0" w:type="dxa"/>
        <w:tblLook w:val="04A0" w:firstRow="1" w:lastRow="0" w:firstColumn="1" w:lastColumn="0" w:noHBand="0" w:noVBand="1"/>
      </w:tblPr>
      <w:tblGrid>
        <w:gridCol w:w="3602"/>
        <w:gridCol w:w="3601"/>
        <w:gridCol w:w="358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SharePoint Server 2013</w:t>
            </w:r>
            <w:r>
              <w:fldChar w:fldCharType="begin"/>
            </w:r>
            <w:r>
              <w:instrText xml:space="preserve"> XE "SharePoint Server 2013" </w:instrText>
            </w:r>
            <w:r>
              <w:fldChar w:fldCharType="end"/>
            </w:r>
            <w:r>
              <w:t xml:space="preserve"> (10/12), nema prethodne verzije za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w:t>
            </w:r>
            <w:r>
              <w:rPr>
                <w:color w:val="404040"/>
              </w:rPr>
              <w:t>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w:instrText>
            </w:r>
            <w:r>
              <w:instrText xml:space="preserv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18" w:name="_Sec798"/>
      <w:r>
        <w:t xml:space="preserve">3. Prava </w:t>
      </w:r>
      <w:proofErr w:type="gramStart"/>
      <w:r>
        <w:t>na</w:t>
      </w:r>
      <w:proofErr w:type="gramEnd"/>
      <w:r>
        <w:t xml:space="preserve"> korištenje proizvoda</w:t>
      </w:r>
      <w:bookmarkEnd w:id="118"/>
    </w:p>
    <w:tbl>
      <w:tblPr>
        <w:tblStyle w:val="PURTable"/>
        <w:tblW w:w="0" w:type="dxa"/>
        <w:tblLook w:val="04A0" w:firstRow="1" w:lastRow="0" w:firstColumn="1" w:lastColumn="0" w:noHBand="0" w:noVBand="1"/>
      </w:tblPr>
      <w:tblGrid>
        <w:gridCol w:w="3613"/>
        <w:gridCol w:w="3583"/>
        <w:gridCol w:w="359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w:instrText>
            </w:r>
            <w:r>
              <w:instrText xml:space="preserve">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w:instrText>
            </w:r>
            <w:r>
              <w:instrText xml:space="preserve">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w:t>
            </w:r>
            <w:r>
              <w:rPr>
                <w:color w:val="0563C1"/>
              </w:rPr>
              <w:t>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w:t>
            </w:r>
            <w:r>
              <w:rPr>
                <w:color w:val="404040"/>
              </w:rPr>
              <w:t>: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Pristup poslužiteljskom softveru za Microsoft Audit and Control Management Server 2013</w:t>
      </w:r>
    </w:p>
    <w:tbl>
      <w:tblPr>
        <w:tblStyle w:val="PURTable"/>
        <w:tblW w:w="0" w:type="dxa"/>
        <w:tblLook w:val="04A0" w:firstRow="1" w:lastRow="0" w:firstColumn="1" w:lastColumn="0" w:noHBand="0" w:noVBand="1"/>
      </w:tblPr>
      <w:tblGrid>
        <w:gridCol w:w="3573"/>
        <w:gridCol w:w="3616"/>
        <w:gridCol w:w="3601"/>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SharePoint Server 2013 Standard CAL i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SharePoint Online Plan 2</w:t>
            </w:r>
            <w:r>
              <w:fldChar w:fldCharType="begin"/>
            </w:r>
            <w:r>
              <w:instrText xml:space="preserve"> XE "SharePoint Online Plan 2" </w:instrText>
            </w:r>
            <w:r>
              <w:fldChar w:fldCharType="end"/>
            </w:r>
            <w:r>
              <w:t xml:space="preserve">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3.2 Pristup poslužiteljskom softveru za SharePoint Server 2016</w:t>
      </w:r>
    </w:p>
    <w:tbl>
      <w:tblPr>
        <w:tblStyle w:val="PURTable"/>
        <w:tblW w:w="0" w:type="dxa"/>
        <w:tblLook w:val="04A0" w:firstRow="1" w:lastRow="0" w:firstColumn="1" w:lastColumn="0" w:noHBand="0" w:noVBand="1"/>
      </w:tblPr>
      <w:tblGrid>
        <w:gridCol w:w="3573"/>
        <w:gridCol w:w="3616"/>
        <w:gridCol w:w="3601"/>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 xml:space="preserve"> SharePoint Online Plan 1 ili 2</w:t>
            </w:r>
            <w:r>
              <w:fldChar w:fldCharType="begin"/>
            </w:r>
            <w:r>
              <w:instrText xml:space="preserve"> XE " SharePoint Online Plan 1 ili 2" </w:instrText>
            </w:r>
            <w:r>
              <w:fldChar w:fldCharType="end"/>
            </w:r>
            <w:r>
              <w:t xml:space="preserve">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B13E6A">
            <w:pPr>
              <w:pStyle w:val="ProductList-TableBody"/>
            </w:pPr>
            <w:r>
              <w:t>SharePoint Online Plan 2 (SL po korisniku)</w:t>
            </w:r>
          </w:p>
        </w:tc>
      </w:tr>
    </w:tbl>
    <w:p w:rsidR="003163E4" w:rsidRDefault="003163E4">
      <w:pPr>
        <w:pStyle w:val="ProductList-Body"/>
      </w:pPr>
    </w:p>
    <w:p w:rsidR="003163E4" w:rsidRDefault="00B13E6A">
      <w:pPr>
        <w:pStyle w:val="ProductList-SubClauseHeading"/>
        <w:outlineLvl w:val="5"/>
      </w:pPr>
      <w:r>
        <w:t>3.2.1 Dodatna funkcija poslužitelja SharePoint Server povezana s SharePoint Enterprise CAL-</w:t>
      </w:r>
      <w:proofErr w:type="gramStart"/>
      <w:r>
        <w:t>om</w:t>
      </w:r>
      <w:proofErr w:type="gramEnd"/>
    </w:p>
    <w:p w:rsidR="003163E4" w:rsidRDefault="00B13E6A">
      <w:pPr>
        <w:pStyle w:val="ProductList-BodyIndented"/>
      </w:pPr>
      <w:r>
        <w:t>Business Connectivity Services Line of Business Webparts; Office 2016 Business Connectivity Services Client Integration; Access Services; Enterprise Search; E-dis</w:t>
      </w:r>
      <w:r>
        <w:t>covery and Compliance; InfoPath Forms Services; Excel Services, PowerPivot i PowerView; Visio Services; PerformancePoint Services; Custom Analytics Reports; i Advanced Charting.</w:t>
      </w:r>
    </w:p>
    <w:tbl>
      <w:tblPr>
        <w:tblStyle w:val="PURTable0"/>
        <w:tblW w:w="0" w:type="dxa"/>
        <w:tblLook w:val="04A0" w:firstRow="1" w:lastRow="0" w:firstColumn="1" w:lastColumn="0" w:noHBand="0" w:noVBand="1"/>
      </w:tblPr>
      <w:tblGrid>
        <w:gridCol w:w="3447"/>
        <w:gridCol w:w="3501"/>
        <w:gridCol w:w="348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SharePoint On</w:t>
            </w:r>
            <w:r>
              <w:t>line Plan 2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Indented"/>
      </w:pPr>
    </w:p>
    <w:p w:rsidR="003163E4" w:rsidRDefault="00B13E6A">
      <w:pPr>
        <w:pStyle w:val="ProductList-ClauseHeading"/>
        <w:outlineLvl w:val="4"/>
      </w:pPr>
      <w:r>
        <w:t xml:space="preserve">3.3 Odricanje </w:t>
      </w:r>
      <w:proofErr w:type="gramStart"/>
      <w:r>
        <w:t>od</w:t>
      </w:r>
      <w:proofErr w:type="gramEnd"/>
      <w:r>
        <w:t xml:space="preserve"> CAL-a za korisnike koji pristupaju javno dostupnom sadržaju</w:t>
      </w:r>
    </w:p>
    <w:p w:rsidR="003163E4" w:rsidRDefault="00B13E6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w:t>
      </w:r>
      <w:r>
        <w:t xml:space="preserve">cijama koje Klijent učini javno dostupnima korisnicima putem interneta (tj. gdje pristup nije ograničen </w:t>
      </w:r>
      <w:proofErr w:type="gramStart"/>
      <w:r>
        <w:t>na</w:t>
      </w:r>
      <w:proofErr w:type="gramEnd"/>
      <w:r>
        <w:t xml:space="preserve"> intranet ili ekstranet).</w:t>
      </w:r>
    </w:p>
    <w:p w:rsidR="003163E4" w:rsidRDefault="003163E4">
      <w:pPr>
        <w:pStyle w:val="ProductList-Body"/>
      </w:pPr>
    </w:p>
    <w:p w:rsidR="003163E4" w:rsidRDefault="00B13E6A">
      <w:pPr>
        <w:pStyle w:val="ProductList-ClauseHeading"/>
        <w:outlineLvl w:val="4"/>
      </w:pPr>
      <w:r>
        <w:t>3.4. Dodatni softver</w:t>
      </w:r>
    </w:p>
    <w:tbl>
      <w:tblPr>
        <w:tblStyle w:val="PURTable"/>
        <w:tblW w:w="0" w:type="dxa"/>
        <w:tblLook w:val="04A0" w:firstRow="1" w:lastRow="0" w:firstColumn="1" w:lastColumn="0" w:noHBand="0" w:noVBand="1"/>
      </w:tblPr>
      <w:tblGrid>
        <w:gridCol w:w="3666"/>
        <w:gridCol w:w="3562"/>
        <w:gridCol w:w="356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3"/>
      </w:pPr>
      <w:bookmarkStart w:id="119" w:name="_Sec825"/>
      <w:r>
        <w:t>4. Tehnološko jamstvo Software Assurance</w:t>
      </w:r>
      <w:bookmarkEnd w:id="119"/>
    </w:p>
    <w:tbl>
      <w:tblPr>
        <w:tblStyle w:val="PURTable"/>
        <w:tblW w:w="0" w:type="dxa"/>
        <w:tblLook w:val="04A0" w:firstRow="1" w:lastRow="0" w:firstColumn="1" w:lastColumn="0" w:noHBand="0" w:noVBand="1"/>
      </w:tblPr>
      <w:tblGrid>
        <w:gridCol w:w="3599"/>
        <w:gridCol w:w="3599"/>
        <w:gridCol w:w="359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SharePoint Server i Office Audit and Control Manage</w:t>
            </w:r>
            <w:r>
              <w:t>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w:instrText>
            </w:r>
            <w:r>
              <w:instrText xml:space="preserve">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SharePoint Server i Office Audit and Control Management Server (samo</w:t>
            </w:r>
            <w:r>
              <w:t xml:space="preserve">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w:instrText>
            </w:r>
            <w:r>
              <w:instrText xml:space="preserve">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20" w:name="_Sec641"/>
      <w:r>
        <w:t xml:space="preserve">Skype za tvrtke </w:t>
      </w:r>
      <w:r>
        <w:t>poslužiteljska verzija</w:t>
      </w:r>
      <w:bookmarkEnd w:id="120"/>
      <w:r>
        <w:fldChar w:fldCharType="begin"/>
      </w:r>
      <w:r>
        <w:instrText xml:space="preserve"> TC "</w:instrText>
      </w:r>
      <w:bookmarkStart w:id="121" w:name="_Toc476133907"/>
      <w:r>
        <w:instrText>Skype za tvrtke poslužiteljska verzija</w:instrText>
      </w:r>
      <w:bookmarkEnd w:id="121"/>
      <w:r>
        <w:instrText>" \l 3</w:instrText>
      </w:r>
      <w:r>
        <w:fldChar w:fldCharType="end"/>
      </w:r>
    </w:p>
    <w:p w:rsidR="003163E4" w:rsidRDefault="00B13E6A">
      <w:pPr>
        <w:pStyle w:val="ProductList-Offering1SubSection"/>
        <w:outlineLvl w:val="3"/>
      </w:pPr>
      <w:bookmarkStart w:id="122" w:name="_Sec686"/>
      <w:r>
        <w:t>1. Dostupnost programa</w:t>
      </w:r>
      <w:bookmarkEnd w:id="122"/>
    </w:p>
    <w:p w:rsidR="003163E4" w:rsidRDefault="003163E4">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w:instrText>
            </w:r>
            <w:r>
              <w:instrText xml:space="preserve">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w:instrText>
            </w:r>
            <w:r>
              <w:instrText xml:space="preserv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lastRenderedPageBreak/>
              <w:t>Skype za Business Server 2015</w:t>
            </w:r>
            <w:r>
              <w:fldChar w:fldCharType="begin"/>
            </w:r>
            <w:r>
              <w:instrText xml:space="preserve"> XE "Skype za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Skype za tvrtke poslužiteljska verzija 2015 Standard CAL </w:t>
            </w:r>
            <w:r>
              <w:fldChar w:fldCharType="begin"/>
            </w:r>
            <w:r>
              <w:instrText xml:space="preserve"> XE "Skype za tvrtke poslužiteljska verzija 2015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w:instrText>
            </w:r>
            <w:r>
              <w:instrText xml:space="preserv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Skype za tvrtke poslužiteljska verzija 2015 Enterprise CAL</w:t>
            </w:r>
            <w:r>
              <w:fldChar w:fldCharType="begin"/>
            </w:r>
            <w:r>
              <w:instrText xml:space="preserve"> XE "Skype za tvrtke poslužiteljska verzija 2015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Skype za tvrtke poslužiteljska verzija 2015 Plus CAL</w:t>
            </w:r>
            <w:r>
              <w:fldChar w:fldCharType="begin"/>
            </w:r>
            <w:r>
              <w:instrText xml:space="preserve"> XE "Skype za tvrtke poslužiteljska verzija 2015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none" w:sz="4" w:space="0" w:color="FFFFFF"/>
              <w:right w:val="none" w:sz="4" w:space="0" w:color="6E6E6E"/>
            </w:tcBorders>
          </w:tcPr>
          <w:p w:rsidR="003163E4" w:rsidRDefault="00B13E6A">
            <w:pPr>
              <w:pStyle w:val="ProductList-TableBody"/>
            </w:pPr>
            <w:r>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123" w:name="_Sec741"/>
      <w:r>
        <w:t>2. Uvjeti za proizvod</w:t>
      </w:r>
      <w:bookmarkEnd w:id="123"/>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w:t>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w:instrText>
            </w:r>
            <w:r>
              <w:instrText xml:space="preserve">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w:instrText>
            </w:r>
            <w:r>
              <w:instrText xml:space="preserve">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24" w:name="_Sec799"/>
      <w:r>
        <w:t xml:space="preserve">3. Prava </w:t>
      </w:r>
      <w:proofErr w:type="gramStart"/>
      <w:r>
        <w:t>na</w:t>
      </w:r>
      <w:proofErr w:type="gramEnd"/>
      <w:r>
        <w:t xml:space="preserve"> korištenje proizvoda</w:t>
      </w:r>
      <w:bookmarkEnd w:id="124"/>
    </w:p>
    <w:tbl>
      <w:tblPr>
        <w:tblStyle w:val="PURTable"/>
        <w:tblW w:w="0" w:type="dxa"/>
        <w:tblLook w:val="04A0" w:firstRow="1" w:lastRow="0" w:firstColumn="1" w:lastColumn="0" w:noHBand="0" w:noVBand="1"/>
      </w:tblPr>
      <w:tblGrid>
        <w:gridCol w:w="3613"/>
        <w:gridCol w:w="3582"/>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w:instrText>
            </w:r>
            <w:r>
              <w:instrText xml:space="preserve">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w:instrText>
            </w:r>
            <w:r>
              <w:instrText xml:space="preserve">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w:instrText>
            </w:r>
            <w:r>
              <w:instrText xml:space="preserve">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Ostale komponente softvera sustava Wi</w:t>
            </w:r>
            <w:r>
              <w:t>ndows</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Pristup posluž</w:t>
      </w:r>
      <w:r>
        <w:t>iteljskom softveru</w:t>
      </w:r>
    </w:p>
    <w:tbl>
      <w:tblPr>
        <w:tblStyle w:val="PURTable"/>
        <w:tblW w:w="0" w:type="dxa"/>
        <w:tblLook w:val="04A0" w:firstRow="1" w:lastRow="0" w:firstColumn="1" w:lastColumn="0" w:noHBand="0" w:noVBand="1"/>
      </w:tblPr>
      <w:tblGrid>
        <w:gridCol w:w="3575"/>
        <w:gridCol w:w="3623"/>
        <w:gridCol w:w="359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Skype za tvrtke poslužiteljska verzija 2015 Standard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Skype za tvrtke online Plan 1 (SL po korisniku)</w:t>
            </w:r>
          </w:p>
        </w:tc>
      </w:tr>
      <w:tr w:rsidR="003163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63E4" w:rsidRDefault="00B13E6A">
            <w:pPr>
              <w:pStyle w:val="ProductList-TableBody"/>
            </w:pPr>
            <w:r>
              <w:t>Skype za tvrtke online Plan 1 G</w:t>
            </w:r>
            <w:r>
              <w:fldChar w:fldCharType="begin"/>
            </w:r>
            <w:r>
              <w:instrText xml:space="preserve"> XE "Skype za tvrtke online Plan 1 G"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163E4" w:rsidRDefault="00B13E6A">
            <w:pPr>
              <w:pStyle w:val="ProductList-TableBody"/>
            </w:pPr>
            <w:r>
              <w:t>Skype za tvrtke online Plan 2 (SL po korisniku)</w:t>
            </w:r>
          </w:p>
        </w:tc>
      </w:tr>
      <w:tr w:rsidR="003163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63E4" w:rsidRDefault="00B13E6A">
            <w:pPr>
              <w:pStyle w:val="ProductList-TableBody"/>
            </w:pPr>
            <w:r>
              <w:t>Skype za tvrtke online Plan 2</w:t>
            </w:r>
            <w:r>
              <w:fldChar w:fldCharType="begin"/>
            </w:r>
            <w:r>
              <w:instrText xml:space="preserve"> XE "Skype za tvrtke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163E4" w:rsidRDefault="00B13E6A">
            <w:pPr>
              <w:pStyle w:val="ProductList-TableBody"/>
            </w:pPr>
            <w:r>
              <w:t>Skype za tvrtke online Plan 2G User SL</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SubClauseHeading"/>
        <w:outlineLvl w:val="5"/>
      </w:pPr>
      <w:r>
        <w:t>3.1.1</w:t>
      </w:r>
      <w:r>
        <w:t xml:space="preserve"> Dodatna funkcija za Skype za tvrtke poslužiteljska verzija povezana s Enterprise CAL-om</w:t>
      </w:r>
    </w:p>
    <w:p w:rsidR="003163E4" w:rsidRDefault="00B13E6A">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39"/>
        <w:gridCol w:w="3502"/>
        <w:gridCol w:w="348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Skype za tvrtke poslužiteljska verzija 2015 Enterprise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Skype za tvrtke online Plan 2 (SL po korisniku)</w:t>
            </w:r>
          </w:p>
        </w:tc>
      </w:tr>
      <w:tr w:rsidR="003163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63E4" w:rsidRDefault="00B13E6A">
            <w:pPr>
              <w:pStyle w:val="ProductList-TableBody"/>
            </w:pPr>
            <w:r>
              <w:t>Skype za tvrtke online Plan 2A User SL</w:t>
            </w:r>
          </w:p>
        </w:tc>
        <w:tc>
          <w:tcPr>
            <w:tcW w:w="4040" w:type="dxa"/>
            <w:tcBorders>
              <w:top w:val="none" w:sz="4" w:space="0" w:color="000000"/>
              <w:left w:val="none" w:sz="4" w:space="0" w:color="000000"/>
              <w:bottom w:val="none" w:sz="4" w:space="0" w:color="000000"/>
              <w:right w:val="single" w:sz="4" w:space="0" w:color="000000"/>
            </w:tcBorders>
          </w:tcPr>
          <w:p w:rsidR="003163E4" w:rsidRDefault="00B13E6A">
            <w:pPr>
              <w:pStyle w:val="ProductList-TableBody"/>
            </w:pPr>
            <w:r>
              <w:t>Skype za tvrtke online Plan 2G User SL</w:t>
            </w:r>
          </w:p>
        </w:tc>
      </w:tr>
      <w:tr w:rsidR="003163E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163E4" w:rsidRDefault="00B13E6A">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163E4" w:rsidRDefault="00B13E6A">
            <w:pPr>
              <w:pStyle w:val="ProductList-TableBody"/>
            </w:pPr>
            <w:r>
              <w:t>Live Meeting Professional</w:t>
            </w:r>
            <w:r>
              <w:fldChar w:fldCharType="begin"/>
            </w:r>
            <w:r>
              <w:instrText xml:space="preserve"> XE "Live Meeting Professional" </w:instrText>
            </w:r>
            <w:r>
              <w:fldChar w:fldCharType="end"/>
            </w:r>
            <w:r>
              <w:t xml:space="preserve"> User SL</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Indented"/>
      </w:pPr>
    </w:p>
    <w:p w:rsidR="003163E4" w:rsidRDefault="00B13E6A">
      <w:pPr>
        <w:pStyle w:val="ProductList-SubClauseHeading"/>
        <w:outlineLvl w:val="5"/>
      </w:pPr>
      <w:r>
        <w:t>3.1.2 Dodatna funkcija za Skype za tvrtke poslužiteljska verzija povezana s Plus CAL-om</w:t>
      </w:r>
    </w:p>
    <w:p w:rsidR="003163E4" w:rsidRDefault="00B13E6A">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37"/>
        <w:gridCol w:w="3501"/>
        <w:gridCol w:w="349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Skype za tvrtke poslužiteljska verzija 2015 Plus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Skype za tvrtke online Cloud PBX (SL po korisniku)</w:t>
            </w:r>
          </w:p>
        </w:tc>
        <w:tc>
          <w:tcPr>
            <w:tcW w:w="4040" w:type="dxa"/>
            <w:tcBorders>
              <w:top w:val="none" w:sz="4" w:space="0" w:color="000000"/>
              <w:left w:val="none" w:sz="4" w:space="0" w:color="000000"/>
              <w:bottom w:val="single" w:sz="4" w:space="0" w:color="000000"/>
              <w:right w:val="single" w:sz="4" w:space="0" w:color="000000"/>
            </w:tcBorders>
          </w:tcPr>
          <w:p w:rsidR="003163E4" w:rsidRDefault="00B13E6A">
            <w:pPr>
              <w:pStyle w:val="ProductList-TableBody"/>
            </w:pPr>
            <w:r>
              <w:t>Skype za tvrtke Plus CAL (SL po korisniku)</w:t>
            </w:r>
          </w:p>
        </w:tc>
      </w:tr>
    </w:tbl>
    <w:p w:rsidR="003163E4" w:rsidRDefault="003163E4">
      <w:pPr>
        <w:pStyle w:val="ProductList-BodyIndented"/>
      </w:pPr>
    </w:p>
    <w:p w:rsidR="003163E4" w:rsidRDefault="00B13E6A">
      <w:pPr>
        <w:pStyle w:val="ProductList-ClauseHeading"/>
        <w:outlineLvl w:val="4"/>
      </w:pPr>
      <w:r>
        <w:t>3.2. Dodatni softver</w:t>
      </w:r>
    </w:p>
    <w:tbl>
      <w:tblPr>
        <w:tblStyle w:val="PURTable"/>
        <w:tblW w:w="0" w:type="dxa"/>
        <w:tblLook w:val="04A0" w:firstRow="1" w:lastRow="0" w:firstColumn="1" w:lastColumn="0" w:noHBand="0" w:noVBand="1"/>
      </w:tblPr>
      <w:tblGrid>
        <w:gridCol w:w="3562"/>
        <w:gridCol w:w="3574"/>
        <w:gridCol w:w="365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Uloga poslužitelja za audio/videokonferencije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upravitelja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poslužitelja za posredovanje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Upravljačka ploča za Microsoft Skype za tvrtke poslužiteljska verzija 2015</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Administracijski alat za grupni razgovor za Microsoft Lync Server 2013</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Dodatak za PowerShell</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poslužitelja za Reach Application</w:t>
            </w:r>
            <w:r>
              <w:t xml:space="preserve"> Sharing</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trajnog poslužitelja za razgovore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Survivable Branch Appliance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poslužitelja Video Interop</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3"/>
      </w:pPr>
      <w:bookmarkStart w:id="125" w:name="_Sec820"/>
      <w:r>
        <w:lastRenderedPageBreak/>
        <w:t xml:space="preserve">4. Tehnološko </w:t>
      </w:r>
      <w:r>
        <w:t>jamstvo Software Assurance</w:t>
      </w:r>
      <w:bookmarkEnd w:id="125"/>
    </w:p>
    <w:tbl>
      <w:tblPr>
        <w:tblStyle w:val="PURTable"/>
        <w:tblW w:w="0" w:type="dxa"/>
        <w:tblLook w:val="04A0" w:firstRow="1" w:lastRow="0" w:firstColumn="1" w:lastColumn="0" w:noHBand="0" w:noVBand="1"/>
      </w:tblPr>
      <w:tblGrid>
        <w:gridCol w:w="3599"/>
        <w:gridCol w:w="3598"/>
        <w:gridCol w:w="3593"/>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w:instrText>
            </w:r>
            <w:r>
              <w:instrText xml:space="preserve">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w:instrText>
            </w:r>
            <w:r>
              <w:instrText xml:space="preserve">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w:t>
            </w:r>
            <w:r>
              <w: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w:instrText>
            </w:r>
            <w:r>
              <w:instrText xml:space="preserve">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w:instrText>
            </w:r>
            <w:r>
              <w:instrText xml:space="preserve">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126" w:name="_Sec883"/>
      <w:r>
        <w:t>R Server</w:t>
      </w:r>
      <w:bookmarkEnd w:id="126"/>
      <w:r>
        <w:fldChar w:fldCharType="begin"/>
      </w:r>
      <w:r>
        <w:instrText xml:space="preserve"> TC "</w:instrText>
      </w:r>
      <w:bookmarkStart w:id="127" w:name="_Toc476133908"/>
      <w:r>
        <w:instrText>R Server</w:instrText>
      </w:r>
      <w:bookmarkEnd w:id="127"/>
      <w:r>
        <w:instrText>" \l 2</w:instrText>
      </w:r>
      <w:r>
        <w:fldChar w:fldCharType="end"/>
      </w:r>
    </w:p>
    <w:p w:rsidR="003163E4" w:rsidRDefault="00B13E6A">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163E4" w:rsidRDefault="00B13E6A">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3163E4">
        <w:tc>
          <w:tcPr>
            <w:tcW w:w="4160" w:type="dxa"/>
            <w:tcBorders>
              <w:top w:val="none" w:sz="4" w:space="0" w:color="FFFFFF"/>
              <w:left w:val="none" w:sz="4" w:space="0" w:color="FFFFFF"/>
              <w:bottom w:val="dashed" w:sz="4" w:space="0" w:color="BFBFBF"/>
              <w:right w:val="none" w:sz="4" w:space="0" w:color="FFFFFF"/>
            </w:tcBorders>
          </w:tcPr>
          <w:p w:rsidR="003163E4" w:rsidRDefault="00B13E6A">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163E4" w:rsidRDefault="00B13E6A">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163E4" w:rsidRDefault="003163E4">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163E4" w:rsidRDefault="003163E4">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163E4" w:rsidRDefault="003163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FFFFFF"/>
              <w:bottom w:val="dashed" w:sz="4" w:space="0" w:color="BFBFBF"/>
              <w:right w:val="none" w:sz="4" w:space="0" w:color="FFFFFF"/>
            </w:tcBorders>
          </w:tcPr>
          <w:p w:rsidR="003163E4" w:rsidRDefault="00B13E6A">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163E4" w:rsidRDefault="00B13E6A">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163E4" w:rsidRDefault="003163E4">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163E4" w:rsidRDefault="003163E4">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163E4" w:rsidRDefault="003163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FFFFFF"/>
              <w:bottom w:val="none" w:sz="4" w:space="0" w:color="BFBFBF"/>
              <w:right w:val="none" w:sz="4" w:space="0" w:color="FFFFFF"/>
            </w:tcBorders>
          </w:tcPr>
          <w:p w:rsidR="003163E4" w:rsidRDefault="00B13E6A">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163E4" w:rsidRDefault="00B13E6A">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163E4" w:rsidRDefault="003163E4">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163E4" w:rsidRDefault="003163E4">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163E4" w:rsidRDefault="003163E4">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2"/>
      </w:pPr>
      <w:bookmarkStart w:id="129" w:name="_Sec885"/>
      <w:r>
        <w:t>2. Uvjeti za proizvod</w:t>
      </w:r>
      <w:bookmarkEnd w:id="129"/>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w:t>
            </w:r>
            <w:r>
              <w:rPr>
                <w:color w:val="404040"/>
              </w:rPr>
              <w:t>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D</w:t>
            </w:r>
            <w:r>
              <w:t>odatak B</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w:t>
            </w:r>
            <w:r>
              <w:rPr>
                <w:color w:val="0563C1"/>
              </w:rPr>
              <w:t xml:space="preserve">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2"/>
      </w:pPr>
      <w:bookmarkStart w:id="130" w:name="_Sec886"/>
      <w:r>
        <w:t xml:space="preserve">3. Prava </w:t>
      </w:r>
      <w:proofErr w:type="gramStart"/>
      <w:r>
        <w:t>na</w:t>
      </w:r>
      <w:proofErr w:type="gramEnd"/>
      <w:r>
        <w:t xml:space="preserve"> korištenje proizvoda</w:t>
      </w:r>
      <w:bookmarkEnd w:id="130"/>
    </w:p>
    <w:tbl>
      <w:tblPr>
        <w:tblStyle w:val="PURTable"/>
        <w:tblW w:w="0" w:type="dxa"/>
        <w:tblLook w:val="04A0" w:firstRow="1" w:lastRow="0" w:firstColumn="1" w:lastColumn="0" w:noHBand="0" w:noVBand="1"/>
      </w:tblPr>
      <w:tblGrid>
        <w:gridCol w:w="3602"/>
        <w:gridCol w:w="3585"/>
        <w:gridCol w:w="3603"/>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 xml:space="preserve">po jezgri </w:t>
              </w:r>
            </w:hyperlink>
            <w:r>
              <w:t xml:space="preserve">– izdanja Linux, </w:t>
            </w:r>
            <w:hyperlink w:anchor="_Sec545">
              <w:r>
                <w:rPr>
                  <w:color w:val="00467F"/>
                  <w:u w:val="single"/>
                </w:rPr>
                <w:t xml:space="preserve">Namjenski poslužitelji </w:t>
              </w:r>
            </w:hyperlink>
            <w:r>
              <w:t>– izdanja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Izdanja Namjenski poslužitelji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3.1 R Server 2016 for Hadoop i R Server for Teradata DB</w:t>
      </w:r>
    </w:p>
    <w:p w:rsidR="003163E4" w:rsidRDefault="00B13E6A">
      <w:pPr>
        <w:pStyle w:val="ProductList-Body"/>
      </w:pPr>
      <w:r>
        <w:t xml:space="preserve">Svaka Poslužiteljska licenca za R Server 2016 for Hadoop i R Server 2016 for Teradata DB obuhvaća do 24 jezgri </w:t>
      </w:r>
      <w:proofErr w:type="gramStart"/>
      <w:r>
        <w:t>na</w:t>
      </w:r>
      <w:proofErr w:type="gramEnd"/>
      <w:r>
        <w:t xml:space="preserve"> </w:t>
      </w:r>
      <w:r>
        <w:fldChar w:fldCharType="begin"/>
      </w:r>
      <w:r>
        <w:instrText xml:space="preserve"> AutoTextList   \s NoStyle \t "Pojam Licencirani posluži</w:instrText>
      </w:r>
      <w:r>
        <w:instrText xml:space="preserve">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163E4" w:rsidRDefault="003163E4">
      <w:pPr>
        <w:pStyle w:val="ProductList-Body"/>
      </w:pPr>
    </w:p>
    <w:p w:rsidR="003163E4" w:rsidRDefault="00B13E6A">
      <w:pPr>
        <w:pStyle w:val="ProductList-ClauseHeading"/>
        <w:outlineLvl w:val="3"/>
      </w:pPr>
      <w:r>
        <w:t xml:space="preserve">3.2 Biblioteke licencirane </w:t>
      </w:r>
      <w:proofErr w:type="gramStart"/>
      <w:r>
        <w:t>na</w:t>
      </w:r>
      <w:proofErr w:type="gramEnd"/>
      <w:r>
        <w:t xml:space="preserve"> temelju licence GNU Lesser General Public</w:t>
      </w:r>
    </w:p>
    <w:p w:rsidR="003163E4" w:rsidRDefault="00B13E6A">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w:t>
      </w:r>
      <w:proofErr w:type="gramStart"/>
      <w:r>
        <w:t>ili</w:t>
      </w:r>
      <w:proofErr w:type="gramEnd"/>
      <w:r>
        <w:t xml:space="preserve"> deasemblirati softver R Ser</w:t>
      </w:r>
      <w:r>
        <w:t>ver ili na drugi način pokušavati izvesti izvorni kôd za softver R Server (sva izdanja), ali isključivo u mjeri potrebnoj za ispravljanje pogrešaka u bibliotekama licenciranima na temelju licence GNU Lesser General Public koja može biti obuhvaćena softvero</w:t>
      </w:r>
      <w:r>
        <w:t>m ili na koju on upućuje.</w:t>
      </w:r>
    </w:p>
    <w:p w:rsidR="003163E4" w:rsidRDefault="00B13E6A">
      <w:pPr>
        <w:pStyle w:val="ProductList-Offering1SubSection"/>
        <w:outlineLvl w:val="2"/>
      </w:pPr>
      <w:bookmarkStart w:id="131" w:name="_Sec887"/>
      <w:r>
        <w:t>4. Tehnološko jamstvo Software Assurance</w:t>
      </w:r>
      <w:bookmarkEnd w:id="131"/>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w:instrText>
            </w:r>
            <w:r>
              <w:instrText xml:space="preserve">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w:instrText>
            </w:r>
            <w:r>
              <w:instrText xml:space="preserve">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w:t>
            </w:r>
            <w:r>
              <w:rPr>
                <w:color w:val="0563C1"/>
              </w:rPr>
              <w:t xml:space="preserve">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w:instrText>
            </w:r>
            <w:r>
              <w:instrText>: pogodnost tehnološkog jamstva Software Assurance koja omogućuje korištenje Proizvoda u svrhu uvjetnog hostiranja; pojedinosti potražite u Dodatku B – Tehnološko jamstvo Software Assurance u odjeljku Poslužitelji – Aplikacije koje se samostalno hostiraju.</w:instrText>
            </w:r>
            <w:r>
              <w:instrText xml:space="preserve">"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 Prava ekvivalentna tehnološkom jamstvu Software Assurance: SL-ovi za softver nabavljeni na temelju Pristupnice za poslužitelj i oblak ili Microsoftova Ugovora o proizvodima i uslugama pružaju i</w:instrText>
            </w:r>
            <w:r>
              <w:instrText xml:space="preserve">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4.1 R Server za Hadoop, R Server za Linux i R Server za Teradata DB</w:t>
      </w:r>
    </w:p>
    <w:p w:rsidR="003163E4" w:rsidRDefault="00B13E6A">
      <w:pPr>
        <w:pStyle w:val="ProductList-Body"/>
      </w:pPr>
      <w:r>
        <w:t xml:space="preserve">Klijenti koji imaju Licencirane poslužitelje pokrivene tehnološkim jamstvom SA mogu, u skladu s pravima na korištenje proizvoda R Server, koristiti ažuriranja za R Server koja su dostupna nakon prosinca 2016. </w:t>
      </w:r>
      <w:proofErr w:type="gramStart"/>
      <w:r>
        <w:t>godine</w:t>
      </w:r>
      <w:proofErr w:type="gramEnd"/>
      <w:r>
        <w:t>.</w:t>
      </w:r>
    </w:p>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76133909"/>
      <w:r>
        <w:instrText>SQL Server</w:instrText>
      </w:r>
      <w:bookmarkEnd w:id="133"/>
      <w:r>
        <w:instrText>" \l 2</w:instrText>
      </w:r>
      <w:r>
        <w:fldChar w:fldCharType="end"/>
      </w:r>
    </w:p>
    <w:p w:rsidR="003163E4" w:rsidRDefault="00B13E6A">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SQL Server 2016 Sta</w:t>
            </w:r>
            <w:r>
              <w:rPr>
                <w:color w:val="000000"/>
              </w:rPr>
              <w:t>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SQL Server 2016 Standard Core</w:t>
            </w:r>
            <w:r>
              <w:fldChar w:fldCharType="begin"/>
            </w:r>
            <w:r>
              <w:instrText xml:space="preserve"> XE "SQL Server 2016 Standard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SQL Server 2016 Enterprise Core</w:t>
            </w:r>
            <w:r>
              <w:fldChar w:fldCharType="begin"/>
            </w:r>
            <w:r>
              <w:instrText xml:space="preserve"> XE "SQL Server 2016 Enterprise Core" </w:instrText>
            </w:r>
            <w:r>
              <w:fldChar w:fldCharType="end"/>
            </w:r>
            <w:r>
              <w:t xml:space="preserve"> (licenca za 2 jezgre)</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2B2B2"/>
              <w:right w:val="none" w:sz="4" w:space="0" w:color="6E6E6E"/>
            </w:tcBorders>
          </w:tcPr>
          <w:p w:rsidR="003163E4" w:rsidRDefault="00B13E6A">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3163E4" w:rsidRDefault="00B13E6A">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2B2B2"/>
              <w:left w:val="none" w:sz="4" w:space="0" w:color="6E6E6E"/>
              <w:bottom w:val="dashed" w:sz="4" w:space="0" w:color="BFBFBF"/>
              <w:right w:val="none" w:sz="4" w:space="0" w:color="6E6E6E"/>
            </w:tcBorders>
          </w:tcPr>
          <w:p w:rsidR="003163E4" w:rsidRDefault="00B13E6A">
            <w:pPr>
              <w:pStyle w:val="ProductList-TableBody"/>
            </w:pPr>
            <w:r>
              <w:t>SQL Server Standard Premium Assurance Add-on</w:t>
            </w:r>
            <w:r>
              <w:fldChar w:fldCharType="begin"/>
            </w:r>
            <w:r>
              <w:instrText xml:space="preserve"> XE "SQL Server Standard Premium Assur</w:instrText>
            </w:r>
            <w:r>
              <w:instrText xml:space="preserve">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163E4" w:rsidRDefault="00B13E6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SQL Server Standard Core Premium Assurance Add-on</w:t>
            </w:r>
            <w:r>
              <w:fldChar w:fldCharType="begin"/>
            </w:r>
            <w:r>
              <w:instrText xml:space="preserve"> XE "SQL Server Standard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2B2B2"/>
              <w:right w:val="none" w:sz="4" w:space="0" w:color="6E6E6E"/>
            </w:tcBorders>
          </w:tcPr>
          <w:p w:rsidR="003163E4" w:rsidRDefault="00B13E6A">
            <w:pPr>
              <w:pStyle w:val="ProductList-TableBody"/>
            </w:pPr>
            <w:r>
              <w:t>SQL Server Standard Core Premium Assurance Add-on (licenca za 2 jezgre)</w:t>
            </w:r>
          </w:p>
        </w:tc>
        <w:tc>
          <w:tcPr>
            <w:tcW w:w="620" w:type="dxa"/>
            <w:tcBorders>
              <w:top w:val="dashed" w:sz="4" w:space="0" w:color="BFBFBF"/>
              <w:left w:val="none" w:sz="4" w:space="0" w:color="6E6E6E"/>
              <w:bottom w:val="dashed" w:sz="4" w:space="0" w:color="B2B2B2"/>
              <w:right w:val="none" w:sz="4" w:space="0" w:color="6E6E6E"/>
            </w:tcBorders>
          </w:tcPr>
          <w:p w:rsidR="003163E4" w:rsidRDefault="00B13E6A">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2B2B2"/>
              <w:left w:val="none" w:sz="4" w:space="0" w:color="6E6E6E"/>
              <w:bottom w:val="dashed" w:sz="4" w:space="0" w:color="BFBFBF"/>
              <w:right w:val="none" w:sz="4" w:space="0" w:color="6E6E6E"/>
            </w:tcBorders>
          </w:tcPr>
          <w:p w:rsidR="003163E4" w:rsidRDefault="00B13E6A">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3163E4" w:rsidRDefault="00B13E6A">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SQL Server Enterprise Core Premium Assurance Add-on</w:t>
            </w:r>
            <w:r>
              <w:fldChar w:fldCharType="begin"/>
            </w:r>
            <w:r>
              <w:instrText xml:space="preserve"> XE "SQL Server Enterprise Core Premium Assurance Add-on"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3/17</w:t>
            </w: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SQL Server Enterprise Core Premium Assurance Add-on (licenca za 2 jezgre)</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3163E4">
      <w:pPr>
        <w:pStyle w:val="ProductList-Body"/>
      </w:pPr>
    </w:p>
    <w:p w:rsidR="003163E4" w:rsidRDefault="00B13E6A">
      <w:pPr>
        <w:pStyle w:val="ProductList-Offering1SubSection"/>
        <w:outlineLvl w:val="2"/>
      </w:pPr>
      <w:bookmarkStart w:id="135" w:name="_Sec743"/>
      <w:r>
        <w:t>2. Uvjeti za proizvod</w:t>
      </w:r>
      <w:bookmarkEnd w:id="135"/>
    </w:p>
    <w:tbl>
      <w:tblPr>
        <w:tblStyle w:val="PURTable"/>
        <w:tblW w:w="0" w:type="dxa"/>
        <w:tblLook w:val="04A0" w:firstRow="1" w:lastRow="0" w:firstColumn="1" w:lastColumn="0" w:noHBand="0" w:noVBand="1"/>
      </w:tblPr>
      <w:tblGrid>
        <w:gridCol w:w="3585"/>
        <w:gridCol w:w="3608"/>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w:instrText>
            </w:r>
            <w:r>
              <w:instrText xml:space="preserve">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"Starija izdanja: dopuštena stari</w:instrText>
            </w:r>
            <w:r>
              <w:instrText xml:space="preserve">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w:t>
            </w:r>
            <w:r>
              <w:t>ntelligence, Workgroup ili Small Business ili 2008 R2 Datacenter; Standard do Workgroup ili Small Business</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w:instrText>
            </w:r>
            <w:r>
              <w:instrText xml:space="preserv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w:instrText>
            </w:r>
            <w:r>
              <w:instrText xml:space="preserve">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w:t>
            </w:r>
            <w:r>
              <w:t>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2.1 SQL Server 2016 Enterprise</w:t>
      </w:r>
    </w:p>
    <w:p w:rsidR="003163E4" w:rsidRDefault="00B13E6A">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w:t>
      </w:r>
      <w:r>
        <w:t xml:space="preserve">ostojeći korisnici tehnološkog jamstva Software Assurance koji nadograđuju </w:t>
      </w:r>
      <w:proofErr w:type="gramStart"/>
      <w:r>
        <w:t>na</w:t>
      </w:r>
      <w:proofErr w:type="gramEnd"/>
      <w:r>
        <w:t xml:space="preserve"> verziju iz 2016. </w:t>
      </w:r>
      <w:proofErr w:type="gramStart"/>
      <w:r>
        <w:t>svoje</w:t>
      </w:r>
      <w:proofErr w:type="gramEnd"/>
      <w:r>
        <w:t xml:space="preserve"> Licencne odredbe mogu pronaći u </w:t>
      </w:r>
      <w:hyperlink r:id="rId53">
        <w:r>
          <w:rPr>
            <w:color w:val="00467F"/>
            <w:u w:val="single"/>
          </w:rPr>
          <w:t>Odredbama o proizvodima iz lipnja 2016.</w:t>
        </w:r>
      </w:hyperlink>
    </w:p>
    <w:p w:rsidR="003163E4" w:rsidRDefault="003163E4">
      <w:pPr>
        <w:pStyle w:val="ProductList-Body"/>
      </w:pPr>
    </w:p>
    <w:p w:rsidR="003163E4" w:rsidRDefault="00B13E6A">
      <w:pPr>
        <w:pStyle w:val="ProductList-ClauseHeading"/>
        <w:outlineLvl w:val="3"/>
      </w:pPr>
      <w:r>
        <w:t>2.2 SQL Server Parallel</w:t>
      </w:r>
      <w:r>
        <w:t xml:space="preserve"> Data Warehouse</w:t>
      </w:r>
    </w:p>
    <w:p w:rsidR="003163E4" w:rsidRDefault="00B13E6A">
      <w:pPr>
        <w:pStyle w:val="ProductList-Body"/>
      </w:pPr>
      <w:r>
        <w:t>SQL Server Parallel Data Warehouse mogućnost je implementacije za klijente sustava SQL Server 2016 Enterprise</w:t>
      </w:r>
      <w:r>
        <w:fldChar w:fldCharType="begin"/>
      </w:r>
      <w:r>
        <w:instrText xml:space="preserve"> XE "klijente sustava SQL Server 2016 Enterprise" </w:instrText>
      </w:r>
      <w:r>
        <w:fldChar w:fldCharType="end"/>
      </w:r>
      <w:r>
        <w:t xml:space="preserve">. Klijenti mogu koristiti samo softverske međuverzije koje su postale dostupne </w:t>
      </w:r>
      <w:r>
        <w:t>tijekom trajanja njihova tehnološkog jamstva Software Assurance.</w:t>
      </w:r>
    </w:p>
    <w:p w:rsidR="003163E4" w:rsidRDefault="003163E4">
      <w:pPr>
        <w:pStyle w:val="ProductList-Body"/>
      </w:pPr>
    </w:p>
    <w:p w:rsidR="003163E4" w:rsidRDefault="00B13E6A">
      <w:pPr>
        <w:pStyle w:val="ProductList-ClauseHeading"/>
        <w:outlineLvl w:val="3"/>
      </w:pPr>
      <w:r>
        <w:t>2.3 SQL Server Parallel Data Warehouse Optional Build bez platforme Oracle Java</w:t>
      </w:r>
    </w:p>
    <w:p w:rsidR="003163E4" w:rsidRDefault="00B13E6A">
      <w:pPr>
        <w:pStyle w:val="ProductList-Body"/>
      </w:pPr>
      <w:r>
        <w:t xml:space="preserve">Klijenti mogu kupiti međuverziju proizvoda s platformom Oracle Java </w:t>
      </w:r>
      <w:proofErr w:type="gramStart"/>
      <w:r>
        <w:t>ili</w:t>
      </w:r>
      <w:proofErr w:type="gramEnd"/>
      <w:r>
        <w:t>, na zahtjev, bez platforme Oracle Java</w:t>
      </w:r>
      <w:r>
        <w:t xml:space="preserve">. Više informacija potražite </w:t>
      </w:r>
      <w:proofErr w:type="gramStart"/>
      <w:r>
        <w:t>na</w:t>
      </w:r>
      <w:proofErr w:type="gramEnd"/>
      <w:r>
        <w:t xml:space="preserve"> adresi </w:t>
      </w:r>
      <w:hyperlink r:id="rId54">
        <w:r>
          <w:rPr>
            <w:color w:val="00467F"/>
            <w:u w:val="single"/>
          </w:rPr>
          <w:t>http://www.microsoft.com/en-us/sqlserver/solutions-technologies/data-warehousing/pdw.aspx</w:t>
        </w:r>
      </w:hyperlink>
      <w:r>
        <w:t>.</w:t>
      </w:r>
    </w:p>
    <w:p w:rsidR="003163E4" w:rsidRDefault="00B13E6A">
      <w:pPr>
        <w:pStyle w:val="ProductList-Offering1SubSection"/>
        <w:outlineLvl w:val="2"/>
      </w:pPr>
      <w:bookmarkStart w:id="136" w:name="_Sec794"/>
      <w:r>
        <w:t xml:space="preserve">3. Prava </w:t>
      </w:r>
      <w:proofErr w:type="gramStart"/>
      <w:r>
        <w:t>na</w:t>
      </w:r>
      <w:proofErr w:type="gramEnd"/>
      <w:r>
        <w:t xml:space="preserve"> </w:t>
      </w:r>
      <w:r>
        <w:t>korištenje proizvoda</w:t>
      </w:r>
      <w:bookmarkEnd w:id="136"/>
    </w:p>
    <w:tbl>
      <w:tblPr>
        <w:tblStyle w:val="PURTable"/>
        <w:tblW w:w="0" w:type="dxa"/>
        <w:tblLook w:val="04A0" w:firstRow="1" w:lastRow="0" w:firstColumn="1" w:lastColumn="0" w:noHBand="0" w:noVBand="1"/>
      </w:tblPr>
      <w:tblGrid>
        <w:gridCol w:w="3607"/>
        <w:gridCol w:w="3594"/>
        <w:gridCol w:w="358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w:t>
            </w:r>
            <w:r>
              <w:t xml:space="preserve">–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w:instrText>
            </w:r>
            <w:r>
              <w:instrText xml:space="preserve">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w:instrText>
            </w:r>
            <w:r>
              <w:instrText xml:space="preserve">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w:instrText>
            </w:r>
            <w:r>
              <w:instrText xml:space="preserve">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vanjskog korisnika: označava posebne preduvjete za licenciranje ili mogućnosti pristu</w:instrText>
            </w:r>
            <w:r>
              <w:instrText xml:space="preserve">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w:instrText>
            </w:r>
            <w:r>
              <w:instrText xml:space="preserve">ažite u Univerzalnim licencnim odredbama u odjeljku Obuhvaćene tehnologije." </w:instrText>
            </w:r>
            <w:r>
              <w:fldChar w:fldCharType="separate"/>
            </w:r>
            <w:r>
              <w:rPr>
                <w:color w:val="0563C1"/>
              </w:rPr>
              <w:t>Obuhvaćene tehnologije</w:t>
            </w:r>
            <w:r>
              <w:fldChar w:fldCharType="end"/>
            </w:r>
            <w:r>
              <w:t>: Ostale komponente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20"/>
        <w:gridCol w:w="3610"/>
        <w:gridCol w:w="356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163E4" w:rsidRDefault="00B13E6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 xml:space="preserve">3.2 Automatska ažuriranja </w:t>
      </w:r>
      <w:proofErr w:type="gramStart"/>
      <w:r>
        <w:t>na</w:t>
      </w:r>
      <w:proofErr w:type="gramEnd"/>
      <w:r>
        <w:t xml:space="preserve"> prethodne verzije sustava SQL Server</w:t>
      </w:r>
    </w:p>
    <w:p w:rsidR="003163E4" w:rsidRDefault="00B13E6A">
      <w:pPr>
        <w:pStyle w:val="ProductList-Body"/>
      </w:pPr>
      <w:r>
        <w:t xml:space="preserve">Ako je softver instaliran </w:t>
      </w:r>
      <w:proofErr w:type="gramStart"/>
      <w:r>
        <w:t>na</w:t>
      </w:r>
      <w:proofErr w:type="gramEnd"/>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w:t>
      </w:r>
      <w:r>
        <w:t xml:space="preserv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w:instrText>
      </w:r>
      <w:r>
        <w:instrText xml:space="preserve">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w:t>
      </w:r>
      <w:r>
        <w:t xml:space="preserv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rsidR="003163E4" w:rsidRDefault="003163E4">
      <w:pPr>
        <w:pStyle w:val="ProductList-Body"/>
      </w:pPr>
    </w:p>
    <w:p w:rsidR="003163E4" w:rsidRDefault="00B13E6A">
      <w:pPr>
        <w:pStyle w:val="ProductList-ClauseHeading"/>
        <w:outlineLvl w:val="3"/>
      </w:pPr>
      <w:r>
        <w:t>3.3 Korištenje primjeraka izdanja Standard</w:t>
      </w:r>
    </w:p>
    <w:p w:rsidR="003163E4" w:rsidRDefault="00B13E6A">
      <w:pPr>
        <w:pStyle w:val="ProductList-Body"/>
      </w:pPr>
      <w:r>
        <w:t xml:space="preserve">Za svaku </w:t>
      </w:r>
      <w:r>
        <w:fldChar w:fldCharType="begin"/>
      </w:r>
      <w:r>
        <w:instrText xml:space="preserve"> AutoTextList   \s NoStyle \t "Pojam</w:instrText>
      </w:r>
      <w:r>
        <w:instrText xml:space="preserve">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w:instrText>
      </w:r>
      <w:r>
        <w:instrText xml:space="preserve">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w:instrText>
      </w:r>
      <w:r>
        <w:instrText xml:space="preserv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w:instrText>
      </w:r>
      <w:r>
        <w:instrText xml:space="preserve">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rsidR="003163E4" w:rsidRDefault="003163E4">
      <w:pPr>
        <w:pStyle w:val="ProductList-Body"/>
      </w:pPr>
    </w:p>
    <w:p w:rsidR="003163E4" w:rsidRDefault="00B13E6A">
      <w:pPr>
        <w:pStyle w:val="ProductList-ClauseHeading"/>
        <w:outlineLvl w:val="3"/>
      </w:pPr>
      <w:r>
        <w:t>3.4 Poslužitelji koji automatski preuzimaju sustav u</w:t>
      </w:r>
      <w:r>
        <w:t xml:space="preserve"> slučaju kvara za PDW Server Parallel Data Warehouse (PDW)</w:t>
      </w:r>
    </w:p>
    <w:p w:rsidR="003163E4" w:rsidRDefault="00B13E6A">
      <w:pPr>
        <w:pStyle w:val="ProductList-Body"/>
      </w:pPr>
      <w:r>
        <w:t xml:space="preserve">Uređaj s tehnologijom Parallel Data Warehouse (PDW) jedna je jedinica sastavljena </w:t>
      </w:r>
      <w:proofErr w:type="gramStart"/>
      <w:r>
        <w:t>od</w:t>
      </w:r>
      <w:proofErr w:type="gramEnd"/>
      <w:r>
        <w:t xml:space="preserve"> dva ili više računalnih čvorova (licencirani poslužitelji) koje nadzire jedno virtualno računalo za PDW kontrolu</w:t>
      </w:r>
      <w:r>
        <w:t xml:space="preserve">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w:t>
      </w:r>
      <w:proofErr w:type="gramStart"/>
      <w:r>
        <w:t>na</w:t>
      </w:r>
      <w:proofErr w:type="gramEnd"/>
      <w:r>
        <w:t xml:space="preserve"> drugi računalni čvor u uređaju.</w:t>
      </w:r>
      <w:r>
        <w:t xml:space="preserve">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w:instrText>
      </w:r>
      <w:r>
        <w:instrText xml:space="preserve">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w:t>
      </w:r>
      <w:r>
        <w:t>tehnologija uređaja PDW.</w:t>
      </w:r>
    </w:p>
    <w:p w:rsidR="003163E4" w:rsidRDefault="003163E4">
      <w:pPr>
        <w:pStyle w:val="ProductList-Body"/>
      </w:pPr>
    </w:p>
    <w:p w:rsidR="003163E4" w:rsidRDefault="00B13E6A">
      <w:pPr>
        <w:pStyle w:val="ProductList-ClauseHeading"/>
        <w:outlineLvl w:val="3"/>
      </w:pPr>
      <w:r>
        <w:t>3.5. Dodatni softver</w:t>
      </w:r>
    </w:p>
    <w:p w:rsidR="003163E4" w:rsidRDefault="00B13E6A">
      <w:pPr>
        <w:pStyle w:val="ProductList-SubClauseHeading"/>
        <w:outlineLvl w:val="4"/>
      </w:pPr>
      <w:r>
        <w:t>3.5.1 Dodatni softver – sve (osim izdanja Parallel Data Warehouse)</w:t>
      </w:r>
    </w:p>
    <w:tbl>
      <w:tblPr>
        <w:tblStyle w:val="PURTable0"/>
        <w:tblW w:w="0" w:type="dxa"/>
        <w:tblLook w:val="04A0" w:firstRow="1" w:lastRow="0" w:firstColumn="1" w:lastColumn="0" w:noHBand="0" w:noVBand="1"/>
      </w:tblPr>
      <w:tblGrid>
        <w:gridCol w:w="3488"/>
        <w:gridCol w:w="3471"/>
        <w:gridCol w:w="3471"/>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Client Tools Connectivity</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Distributed Replay Client</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Management Tools - Complete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Indented"/>
      </w:pPr>
    </w:p>
    <w:p w:rsidR="003163E4" w:rsidRDefault="00B13E6A">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Virtualni uređaj za k</w:t>
            </w:r>
            <w:r>
              <w:t>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2"/>
      </w:pPr>
      <w:bookmarkStart w:id="137" w:name="_Sec826"/>
      <w:r>
        <w:t>4. Tehnološko jamstvo Software Assurance</w:t>
      </w:r>
      <w:bookmarkEnd w:id="137"/>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pr</w:instrText>
            </w:r>
            <w:r>
              <w:instrText>ebacivanja u slučaju pogreške: pogodnost tehnološkog jamstva Software Assurance koja omogućuje Klijentu da koristi pasivne primjerke Proizvoda za prebacivanje u slučaju pogreške zajedno sa softverom koji se koristi na Licenciranom poslužitelju u očekivanju</w:instrText>
            </w:r>
            <w:r>
              <w:instrText xml:space="preserve">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w:instrText>
            </w:r>
            <w:r>
              <w:instrText>s tehnološkim jamstvom Software Assurance da preraspodijele licence izvan standardnih rokova ili da koriste Proizvode na višeklijentskim serverima izvan vlastitih podatkovnih centara; pojedinosti potražite u Dodatku B – Tehnološko jamstvo Software Assuranc</w:instrText>
            </w:r>
            <w:r>
              <w:instrText xml:space="preserve">e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w:instrText>
            </w:r>
            <w:r>
              <w:instrText xml:space="preserve">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5">
              <w:r>
                <w:rPr>
                  <w:color w:val="00467F"/>
                  <w:u w:val="single"/>
                </w:rPr>
                <w:t>Odredbe za proizvode – lipanj 2016.</w:t>
              </w:r>
            </w:hyperlink>
          </w:p>
          <w:p w:rsidR="003163E4" w:rsidRDefault="00B13E6A">
            <w:pPr>
              <w:pStyle w:val="ProductList-TableBody"/>
            </w:pPr>
            <w:hyperlink r:id="rId56">
              <w:r>
                <w:rPr>
                  <w:color w:val="00467F"/>
                  <w:u w:val="single"/>
                </w:rPr>
                <w:t xml:space="preserve">Popis proizvoda – ožujak 2014. </w:t>
              </w:r>
              <w:proofErr w:type="gramStart"/>
              <w:r>
                <w:rPr>
                  <w:color w:val="00467F"/>
                  <w:u w:val="single"/>
                </w:rPr>
                <w:t>i</w:t>
              </w:r>
              <w:proofErr w:type="gramEnd"/>
              <w:r>
                <w:rPr>
                  <w:color w:val="00467F"/>
                  <w:u w:val="single"/>
                </w:rPr>
                <w:t xml:space="preserve"> lipanj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 Prava ekvivalentna tehnološkom jamstvu Software Assurance: SL-ovi za softver nabavljeni na temelju Pristupnice za poslužitelj i obla</w:instrText>
            </w:r>
            <w:r>
              <w:instrText xml:space="preserve">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URBreadcrumb"/>
      </w:pPr>
    </w:p>
    <w:p w:rsidR="003163E4" w:rsidRDefault="00B13E6A">
      <w:pPr>
        <w:pStyle w:val="ProductList-ClauseHeading"/>
        <w:outlineLvl w:val="3"/>
      </w:pPr>
      <w:r>
        <w:t xml:space="preserve">4.1 SQL </w:t>
      </w:r>
      <w:r>
        <w:t>Server 2016 Enterprise Core – Neograničena virtualizacija</w:t>
      </w:r>
    </w:p>
    <w:p w:rsidR="003163E4" w:rsidRDefault="00B13E6A">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w:instrText>
      </w:r>
      <w:r>
        <w:instrText xml:space="preserve">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w:instrText>
      </w:r>
      <w:r>
        <w:instrText xml:space="preserve">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w:t>
      </w:r>
      <w:r>
        <w:t xml:space="preserve">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3163E4" w:rsidRDefault="003163E4">
      <w:pPr>
        <w:pStyle w:val="ProductList-Body"/>
      </w:pPr>
    </w:p>
    <w:p w:rsidR="003163E4" w:rsidRDefault="00B13E6A">
      <w:pPr>
        <w:pStyle w:val="ProductList-ClauseHeading"/>
        <w:outlineLvl w:val="3"/>
      </w:pPr>
      <w:r>
        <w:t>4.2 SQL Server 2016 Enterprise Core – ažuriranja</w:t>
      </w:r>
      <w:r>
        <w:t xml:space="preserve"> značajki za Paralell Data Warehouse</w:t>
      </w:r>
    </w:p>
    <w:p w:rsidR="003163E4" w:rsidRDefault="00B13E6A">
      <w:pPr>
        <w:pStyle w:val="ProductList-Body"/>
      </w:pPr>
      <w:r>
        <w:t>Klijenti s tehnološkim jamstvom Software Assurance ispunjavaju uvjete za izdanja značajki za Parallel Data Warehouse (npr. ažuriranja uređaja) dostupna između glavnih izdanja proizvoda.</w:t>
      </w:r>
    </w:p>
    <w:p w:rsidR="003163E4" w:rsidRDefault="003163E4">
      <w:pPr>
        <w:pStyle w:val="ProductList-Body"/>
      </w:pPr>
    </w:p>
    <w:p w:rsidR="003163E4" w:rsidRDefault="00B13E6A">
      <w:pPr>
        <w:pStyle w:val="ProductList-ClauseHeading"/>
        <w:outlineLvl w:val="3"/>
      </w:pPr>
      <w:r>
        <w:t>4.3 SQL Mogućnost otkupa za posl</w:t>
      </w:r>
      <w:r>
        <w:t xml:space="preserve">užitelj </w:t>
      </w:r>
      <w:proofErr w:type="gramStart"/>
      <w:r>
        <w:t>na</w:t>
      </w:r>
      <w:proofErr w:type="gramEnd"/>
      <w:r>
        <w:t xml:space="preserve"> temelju Enrollment for Application Platform (Pristupnica za aplikacijsku platformu, EAP)</w:t>
      </w:r>
    </w:p>
    <w:p w:rsidR="003163E4" w:rsidRDefault="00B13E6A">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w:instrText>
      </w:r>
      <w:r>
        <w:instrText xml:space="preserve">ištenje Proizvoda te pristup Proizvodu." </w:instrText>
      </w:r>
      <w:r>
        <w:fldChar w:fldCharType="separate"/>
      </w:r>
      <w:r>
        <w:rPr>
          <w:color w:val="0563C1"/>
        </w:rPr>
        <w:t>Licence</w:t>
      </w:r>
      <w:r>
        <w:fldChar w:fldCharType="end"/>
      </w:r>
      <w:r>
        <w:t xml:space="preserve"> SQL Server Enterprise Server/CAL., no njegova jedina mogućnost otkupa </w:t>
      </w:r>
      <w:proofErr w:type="gramStart"/>
      <w:r>
        <w:t>na</w:t>
      </w:r>
      <w:proofErr w:type="gramEnd"/>
      <w:r>
        <w:t xml:space="preserve"> kraju trajanja pristupnice bit će za </w:t>
      </w:r>
      <w:r>
        <w:fldChar w:fldCharType="begin"/>
      </w:r>
      <w:r>
        <w:instrText xml:space="preserve"> AutoTextList   \s NoStyle \t "Pojam Licenca označava pravo na preuzimanje, instalaciju i kori</w:instrText>
      </w:r>
      <w:r>
        <w:instrText xml:space="preserve">štenje Proizvoda te pristup Proizvodu." </w:instrText>
      </w:r>
      <w:r>
        <w:fldChar w:fldCharType="separate"/>
      </w:r>
      <w:r>
        <w:rPr>
          <w:color w:val="0563C1"/>
        </w:rPr>
        <w:t>Licence</w:t>
      </w:r>
      <w:r>
        <w:fldChar w:fldCharType="end"/>
      </w:r>
      <w:r>
        <w:t xml:space="preserve"> za jezgru.</w:t>
      </w:r>
    </w:p>
    <w:p w:rsidR="003163E4" w:rsidRDefault="003163E4">
      <w:pPr>
        <w:pStyle w:val="ProductList-Body"/>
      </w:pPr>
    </w:p>
    <w:p w:rsidR="003163E4" w:rsidRDefault="00B13E6A">
      <w:pPr>
        <w:pStyle w:val="ProductList-ClauseHeading"/>
        <w:outlineLvl w:val="3"/>
      </w:pPr>
      <w:r>
        <w:t>4.4 R Server za Windows – SQL Server Enterprise Core i SQL Server Enterprise</w:t>
      </w:r>
    </w:p>
    <w:p w:rsidR="003163E4" w:rsidRDefault="00B13E6A">
      <w:pPr>
        <w:pStyle w:val="ProductList-Body"/>
      </w:pPr>
      <w:r>
        <w:t>Samo klijenti s poslužiteljima licenciranima za korištenje sustava SQL Server Enterprise Core s tehnološkim jamstvom</w:t>
      </w:r>
      <w:r>
        <w:t xml:space="preserve"> SA ili SQL Server Enterprise s tehnološkim jamstvom SA mogu koristiti ažuriranja za R Server za Windows koja su dostupna nakon lipnja 2016. Klijenti mogu koristiti ta ažuriranja </w:t>
      </w:r>
      <w:proofErr w:type="gramStart"/>
      <w:r>
        <w:t>na</w:t>
      </w:r>
      <w:proofErr w:type="gramEnd"/>
      <w:r>
        <w:t xml:space="preserve"> Licenciranim poslužiteljima, na što se primjenjuju prava na korištenje pro</w:t>
      </w:r>
      <w:r>
        <w:t xml:space="preserve">izvoda SQL Server Enterprise Core i SQL Server Enterprise. Klijenti koji imaju licencu za SQL Server Enterprise </w:t>
      </w:r>
      <w:proofErr w:type="gramStart"/>
      <w:r>
        <w:t>na</w:t>
      </w:r>
      <w:proofErr w:type="gramEnd"/>
      <w:r>
        <w:t xml:space="preserve"> temelju Modela licenciranja Server/CAL moraju imati i tehnološko jamstvo Software Assurance za svoje odgovarajuće CAL-ove da bi stekli ovu po</w:t>
      </w:r>
      <w:r>
        <w:t xml:space="preserve">godnost. Klijentovo pravo </w:t>
      </w:r>
      <w:proofErr w:type="gramStart"/>
      <w:r>
        <w:t>na</w:t>
      </w:r>
      <w:proofErr w:type="gramEnd"/>
      <w:r>
        <w:t xml:space="preserve"> korištenje tih ažuriranja istječe kad istekne njegovo tehnološko jamstvo SA.</w:t>
      </w:r>
    </w:p>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138" w:name="_Sec615"/>
      <w:r>
        <w:t>System Center</w:t>
      </w:r>
      <w:bookmarkEnd w:id="138"/>
      <w:r>
        <w:fldChar w:fldCharType="begin"/>
      </w:r>
      <w:r>
        <w:instrText xml:space="preserve"> TC "</w:instrText>
      </w:r>
      <w:bookmarkStart w:id="139" w:name="_Toc476133910"/>
      <w:r>
        <w:instrText>System Center</w:instrText>
      </w:r>
      <w:bookmarkEnd w:id="139"/>
      <w:r>
        <w:instrText>" \l 2</w:instrText>
      </w:r>
      <w:r>
        <w:fldChar w:fldCharType="end"/>
      </w:r>
    </w:p>
    <w:p w:rsidR="003163E4" w:rsidRDefault="00B13E6A">
      <w:pPr>
        <w:pStyle w:val="ProductList-Offering2HeadingNoBorder"/>
        <w:outlineLvl w:val="2"/>
      </w:pPr>
      <w:bookmarkStart w:id="140" w:name="_Sec642"/>
      <w:r>
        <w:t>System Center Server</w:t>
      </w:r>
      <w:bookmarkEnd w:id="140"/>
      <w:r>
        <w:fldChar w:fldCharType="begin"/>
      </w:r>
      <w:r>
        <w:instrText xml:space="preserve"> TC "</w:instrText>
      </w:r>
      <w:bookmarkStart w:id="141" w:name="_Toc476133911"/>
      <w:r>
        <w:instrText>System Center Server</w:instrText>
      </w:r>
      <w:bookmarkEnd w:id="141"/>
      <w:r>
        <w:instrText>" \l 3</w:instrText>
      </w:r>
      <w:r>
        <w:fldChar w:fldCharType="end"/>
      </w:r>
    </w:p>
    <w:p w:rsidR="003163E4" w:rsidRDefault="00B13E6A">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w:instrText>
            </w:r>
            <w:r>
              <w:instrText xml:space="preserve">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w:instrText>
            </w:r>
            <w:r>
              <w:instrText xml:space="preserve">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lastRenderedPageBreak/>
              <w:t>Licenca za System Center 2016 Datacenter Server Management</w:t>
            </w:r>
            <w:r>
              <w:fldChar w:fldCharType="begin"/>
            </w:r>
            <w:r>
              <w:instrText xml:space="preserve"> XE "Licenca za System Center 2016 Datacenter Server Management" </w:instrText>
            </w:r>
            <w:r>
              <w:fldChar w:fldCharType="end"/>
            </w:r>
            <w:r>
              <w:t xml:space="preserve"> (licenca za 2 jezgre)</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w:instrText>
            </w:r>
            <w:r>
              <w:instrText xml:space="preserve">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w:instrText>
            </w:r>
            <w:r>
              <w:instrText xml:space="preserve">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Licenca za System Center 2016 Standard Server Management</w:t>
            </w:r>
            <w:r>
              <w:fldChar w:fldCharType="begin"/>
            </w:r>
            <w:r>
              <w:instrText xml:space="preserve"> XE "Licenca za System Center 2016 Standard Server Management" </w:instrText>
            </w:r>
            <w:r>
              <w:fldChar w:fldCharType="end"/>
            </w:r>
            <w:r>
              <w:t xml:space="preserve"> (licenca za 2 jezgre)</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143" w:name="_Sec744"/>
      <w:r>
        <w:t>2. Uvjeti za proizvod</w:t>
      </w:r>
      <w:bookmarkEnd w:id="143"/>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w:instrText>
            </w:r>
            <w:r>
              <w:instrText xml:space="preserve">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w:instrText>
            </w:r>
            <w:r>
              <w:instrText xml:space="preserve">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Offering1SubSection"/>
        <w:outlineLvl w:val="3"/>
      </w:pPr>
      <w:bookmarkStart w:id="144" w:name="_Sec797"/>
      <w:r>
        <w:t xml:space="preserve">3. Prava </w:t>
      </w:r>
      <w:proofErr w:type="gramStart"/>
      <w:r>
        <w:t>na</w:t>
      </w:r>
      <w:proofErr w:type="gramEnd"/>
      <w:r>
        <w:t xml:space="preserve"> korištenje proizvoda</w:t>
      </w:r>
      <w:bookmarkEnd w:id="144"/>
    </w:p>
    <w:tbl>
      <w:tblPr>
        <w:tblStyle w:val="PURTable"/>
        <w:tblW w:w="0" w:type="dxa"/>
        <w:tblLook w:val="04A0" w:firstRow="1" w:lastRow="0" w:firstColumn="1" w:lastColumn="0" w:noHBand="0" w:noVBand="1"/>
      </w:tblPr>
      <w:tblGrid>
        <w:gridCol w:w="3602"/>
        <w:gridCol w:w="3582"/>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w:instrText>
            </w:r>
            <w:r>
              <w:instrText xml:space="preserve">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w:t>
            </w:r>
            <w:r>
              <w:rPr>
                <w:color w:val="404040"/>
              </w:rPr>
              <w:t>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w:t>
              </w:r>
              <w:r>
                <w:rPr>
                  <w:color w:val="00467F"/>
                  <w:u w:val="single"/>
                </w:rPr>
                <w: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40"/>
        <w:gridCol w:w="3621"/>
        <w:gridCol w:w="352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3.2 Licenca za upravljanje – System Center 2016 </w:t>
      </w:r>
      <w:r>
        <w:t>Datacenter</w:t>
      </w:r>
    </w:p>
    <w:tbl>
      <w:tblPr>
        <w:tblStyle w:val="PURTable"/>
        <w:tblW w:w="0" w:type="dxa"/>
        <w:tblLook w:val="04A0" w:firstRow="1" w:lastRow="0" w:firstColumn="1" w:lastColumn="0" w:noHBand="0" w:noVBand="1"/>
      </w:tblPr>
      <w:tblGrid>
        <w:gridCol w:w="3639"/>
        <w:gridCol w:w="3622"/>
        <w:gridCol w:w="352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3.3. Tehnologija SQL Server</w:t>
      </w:r>
    </w:p>
    <w:p w:rsidR="003163E4" w:rsidRDefault="00B13E6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163E4" w:rsidRDefault="003163E4">
      <w:pPr>
        <w:pStyle w:val="ProductList-Body"/>
      </w:pPr>
    </w:p>
    <w:p w:rsidR="003163E4" w:rsidRDefault="00B13E6A">
      <w:pPr>
        <w:pStyle w:val="ProductList-ClauseHeading"/>
        <w:outlineLvl w:val="4"/>
      </w:pPr>
      <w:r>
        <w:t>3.4 Spremnici za Windows Server</w:t>
      </w:r>
    </w:p>
    <w:p w:rsidR="003163E4" w:rsidRDefault="00B13E6A">
      <w:pPr>
        <w:pStyle w:val="ProductList-Body"/>
      </w:pPr>
      <w:r>
        <w:t xml:space="preserve">Klijent smije upravljati neograničenim brojem </w:t>
      </w:r>
      <w:r>
        <w:fldChar w:fldCharType="begin"/>
      </w:r>
      <w:r>
        <w:instrText xml:space="preserve"> AutoTextList</w:instrText>
      </w:r>
      <w:r>
        <w:instrText xml:space="preserve">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w:instrText>
      </w:r>
      <w:r>
        <w:instrText xml:space="preserve">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rsidR="003163E4" w:rsidRDefault="00B13E6A">
      <w:pPr>
        <w:pStyle w:val="ProductList-Offering1SubSection"/>
        <w:outlineLvl w:val="3"/>
      </w:pPr>
      <w:bookmarkStart w:id="145" w:name="_Sec869"/>
      <w:r>
        <w:t>4. Tehnološko jamstvo Software Assurance</w:t>
      </w:r>
      <w:bookmarkEnd w:id="145"/>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w:instrText>
            </w:r>
            <w:r>
              <w:instrText>\t "Pogodnosti tehnološkog jamstva Software Assurance: označava kategoriju Proizvoda u svrhe određivanja pogodnosti tehnološkog jamstva Software Assurance široko primjenjivog na tu Skupinu proizvoda, kao što je navedeno Dodatku B – Tehnološko jamstvo Softw</w:instrText>
            </w:r>
            <w:r>
              <w:instrText xml:space="preserve">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softvera u svrhu uvjetnog oporavk</w:instrText>
            </w:r>
            <w:r>
              <w:instrText xml:space="preserve">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w:instrText>
            </w:r>
            <w:r>
              <w:instrText xml:space="preserve">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7">
              <w:r>
                <w:rPr>
                  <w:color w:val="00467F"/>
                  <w:u w:val="single"/>
                </w:rPr>
                <w:t xml:space="preserve">Popis proizvoda – listopad </w:t>
              </w:r>
              <w:proofErr w:type="gramStart"/>
              <w:r>
                <w:rPr>
                  <w:color w:val="00467F"/>
                  <w:u w:val="single"/>
                </w:rPr>
                <w:t>2013.</w:t>
              </w:r>
            </w:hyperlink>
            <w:r>
              <w:t>,</w:t>
            </w:r>
            <w:proofErr w:type="gramEnd"/>
            <w:r>
              <w:t xml:space="preserve"> </w:t>
            </w:r>
            <w:hyperlink r:id="rId58">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w:instrText>
            </w:r>
            <w:r>
              <w:instrText>amostalno hostiranje: pogodnost tehnološkog jamstva Software Assurance koja omogućuje korištenje Proizvoda u svrhu uvjetnog hostiranja; pojedinosti potražite u Dodatku B – Tehnološko jamstvo Software Assurance u odjeljku Poslužitelji – Aplikacije koje se s</w:instrText>
            </w:r>
            <w:r>
              <w:instrText xml:space="preserve">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4.1 Nano Server</w:t>
      </w:r>
    </w:p>
    <w:p w:rsidR="003163E4" w:rsidRDefault="00B13E6A">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w:t>
      </w:r>
      <w:proofErr w:type="gramStart"/>
      <w:r>
        <w:t>ili</w:t>
      </w:r>
      <w:proofErr w:type="gramEnd"/>
      <w:r>
        <w:t xml:space="preserve"> Datacenter smiju upravljati opcijom Nano Server. </w:t>
      </w:r>
    </w:p>
    <w:p w:rsidR="003163E4" w:rsidRDefault="003163E4">
      <w:pPr>
        <w:pStyle w:val="ProductList-Body"/>
      </w:pPr>
    </w:p>
    <w:p w:rsidR="003163E4" w:rsidRDefault="00B13E6A">
      <w:pPr>
        <w:pStyle w:val="ProductList-ClauseHeading"/>
        <w:outlineLvl w:val="4"/>
      </w:pPr>
      <w:r>
        <w:t xml:space="preserve">4.2 Prava </w:t>
      </w:r>
      <w:proofErr w:type="gramStart"/>
      <w:r>
        <w:t>na</w:t>
      </w:r>
      <w:proofErr w:type="gramEnd"/>
      <w:r>
        <w:t xml:space="preserve"> trenutni ogranak </w:t>
      </w:r>
      <w:r>
        <w:t>programa System Center Configuration Manager</w:t>
      </w:r>
    </w:p>
    <w:p w:rsidR="003163E4" w:rsidRDefault="00B13E6A">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w:t>
      </w:r>
      <w:r>
        <w:rPr>
          <w:color w:val="0563C1"/>
        </w:rPr>
        <w:t>nce</w:t>
      </w:r>
      <w:r>
        <w:fldChar w:fldCharType="end"/>
      </w:r>
      <w:r>
        <w:t xml:space="preserve"> za System Center Standard </w:t>
      </w:r>
      <w:proofErr w:type="gramStart"/>
      <w:r>
        <w:t>ili</w:t>
      </w:r>
      <w:proofErr w:type="gramEnd"/>
      <w:r>
        <w:t xml:space="preserve"> Datacenter smiju instalirati i upotrebljavati mogućnost trenutnog ogranka programa System Center Configuration Manager.</w:t>
      </w:r>
    </w:p>
    <w:p w:rsidR="003163E4" w:rsidRDefault="003163E4">
      <w:pPr>
        <w:pStyle w:val="ProductList-ClauseHeading"/>
        <w:outlineLvl w:val="4"/>
      </w:pPr>
    </w:p>
    <w:p w:rsidR="003163E4" w:rsidRDefault="00B13E6A">
      <w:pPr>
        <w:pStyle w:val="ProductList-ClauseHeading"/>
        <w:outlineLvl w:val="4"/>
      </w:pPr>
      <w:r>
        <w:t>4.3 System Center Global Service Monitor</w:t>
      </w:r>
    </w:p>
    <w:p w:rsidR="003163E4" w:rsidRDefault="00B13E6A">
      <w:pPr>
        <w:pStyle w:val="ProductList-Body"/>
      </w:pPr>
      <w:r>
        <w:t>Klijenti s aktivnim tehnološkim jamstvom Software Assuran</w:t>
      </w:r>
      <w:r>
        <w:t xml:space="preserve">ce za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w:t>
      </w:r>
      <w:r>
        <w:rPr>
          <w:color w:val="0563C1"/>
        </w:rPr>
        <w:t>icence za upravljanje</w:t>
      </w:r>
      <w:r>
        <w:fldChar w:fldCharType="end"/>
      </w:r>
      <w:r>
        <w:t xml:space="preserve"> mogu koristiti usluge System Center Global Service Monitor</w:t>
      </w:r>
      <w:r>
        <w:fldChar w:fldCharType="begin"/>
      </w:r>
      <w:r>
        <w:instrText xml:space="preserve"> XE "System Center Global Service Monitor" </w:instrText>
      </w:r>
      <w:r>
        <w:fldChar w:fldCharType="end"/>
      </w:r>
      <w:r>
        <w:t xml:space="preserve"> za nadziranje web-aplikacija koje se koriste u </w:t>
      </w:r>
      <w:r>
        <w:fldChar w:fldCharType="begin"/>
      </w:r>
      <w:r>
        <w:instrText xml:space="preserve"> AutoTextList   \s NoStyle \t "OSE-ovi znači cijeli Primjerak ili jedan dio Prim</w:instrText>
      </w:r>
      <w:r>
        <w:instrText xml:space="preserve">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licenciranim tim </w:t>
      </w:r>
      <w:r>
        <w:fldChar w:fldCharType="begin"/>
      </w:r>
      <w:r>
        <w:instrText xml:space="preserve"> AutoTextList   \s NoStyle \t "Licenca za </w:instrText>
      </w:r>
      <w:r>
        <w:instrText xml:space="preserve">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Licencama za upravljanje</w:t>
      </w:r>
      <w:r>
        <w:fldChar w:fldCharType="end"/>
      </w:r>
      <w:r>
        <w:t xml:space="preserve">. Na korištenje ovih </w:t>
      </w:r>
      <w:proofErr w:type="gramStart"/>
      <w:r>
        <w:t>Online</w:t>
      </w:r>
      <w:proofErr w:type="gramEnd"/>
      <w:r>
        <w:t xml:space="preserve"> usluga primjenjuju se Odredbe za Online usluge.</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46" w:name="_Sec644"/>
      <w:r>
        <w:lastRenderedPageBreak/>
        <w:t>System Center Configuration Manager</w:t>
      </w:r>
      <w:bookmarkEnd w:id="146"/>
      <w:r>
        <w:fldChar w:fldCharType="begin"/>
      </w:r>
      <w:r>
        <w:instrText xml:space="preserve"> TC "</w:instrText>
      </w:r>
      <w:bookmarkStart w:id="147" w:name="_Toc476133912"/>
      <w:r>
        <w:instrText>System Center Configur</w:instrText>
      </w:r>
      <w:r>
        <w:instrText>ation Manager</w:instrText>
      </w:r>
      <w:bookmarkEnd w:id="147"/>
      <w:r>
        <w:instrText>" \l 3</w:instrText>
      </w:r>
      <w:r>
        <w:fldChar w:fldCharType="end"/>
      </w:r>
    </w:p>
    <w:p w:rsidR="003163E4" w:rsidRDefault="00B13E6A">
      <w:pPr>
        <w:pStyle w:val="ProductList-Offering1SubSection"/>
        <w:outlineLvl w:val="3"/>
      </w:pPr>
      <w:bookmarkStart w:id="148" w:name="_Sec691"/>
      <w:r>
        <w:t>1. Dostupnost programa</w:t>
      </w:r>
      <w:bookmarkEnd w:id="148"/>
    </w:p>
    <w:p w:rsidR="003163E4" w:rsidRDefault="003163E4">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w:instrText>
            </w:r>
            <w:r>
              <w:instrText xml:space="preserve">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w:instrText>
            </w:r>
            <w:r>
              <w:instrText xml:space="preserve">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Licenca za System Center Configuration Manager 1606 Client Management</w:t>
            </w:r>
            <w:r>
              <w:fldChar w:fldCharType="begin"/>
            </w:r>
            <w:r>
              <w:instrText xml:space="preserve"> XE "</w:instrText>
            </w:r>
            <w:r>
              <w:instrText xml:space="preserve">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Licenca za System Center Configuration Manager 1606 Client Management</w:t>
            </w:r>
            <w:r>
              <w:fldChar w:fldCharType="begin"/>
            </w:r>
            <w:r>
              <w:instrText xml:space="preserve"> XE "</w:instrText>
            </w:r>
            <w:r>
              <w:instrText xml:space="preserve">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149" w:name="_Sec746"/>
      <w:r>
        <w:t>2. Uvjeti za proizvod</w:t>
      </w:r>
      <w:bookmarkEnd w:id="149"/>
    </w:p>
    <w:tbl>
      <w:tblPr>
        <w:tblStyle w:val="PURTable"/>
        <w:tblW w:w="0" w:type="dxa"/>
        <w:tblLook w:val="04A0" w:firstRow="1" w:lastRow="0" w:firstColumn="1" w:lastColumn="0" w:noHBand="0" w:noVBand="1"/>
      </w:tblPr>
      <w:tblGrid>
        <w:gridCol w:w="3603"/>
        <w:gridCol w:w="3600"/>
        <w:gridCol w:w="358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w:t>
            </w:r>
            <w:r>
              <w:rPr>
                <w:color w:val="404040"/>
              </w:rPr>
              <w:t>a uvjete za produženo trajanje: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50" w:name="_Sec802"/>
      <w:r>
        <w:t xml:space="preserve">3. Prava </w:t>
      </w:r>
      <w:proofErr w:type="gramStart"/>
      <w:r>
        <w:t>na</w:t>
      </w:r>
      <w:proofErr w:type="gramEnd"/>
      <w:r>
        <w:t xml:space="preserve"> korištenje proizvoda</w:t>
      </w:r>
      <w:bookmarkEnd w:id="150"/>
    </w:p>
    <w:tbl>
      <w:tblPr>
        <w:tblStyle w:val="PURTable"/>
        <w:tblW w:w="0" w:type="dxa"/>
        <w:tblLook w:val="04A0" w:firstRow="1" w:lastRow="0" w:firstColumn="1" w:lastColumn="0" w:noHBand="0" w:noVBand="1"/>
      </w:tblPr>
      <w:tblGrid>
        <w:gridCol w:w="3604"/>
        <w:gridCol w:w="3579"/>
        <w:gridCol w:w="360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w:instrText>
            </w:r>
            <w:r>
              <w:instrText xml:space="preserve">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w:t>
              </w:r>
              <w:r>
                <w:rPr>
                  <w:color w:val="00467F"/>
                  <w:u w:val="single"/>
                </w:rPr>
                <w: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Licenca za upravljanje</w:t>
      </w:r>
    </w:p>
    <w:tbl>
      <w:tblPr>
        <w:tblStyle w:val="PURTable"/>
        <w:tblW w:w="0" w:type="dxa"/>
        <w:tblLook w:val="04A0" w:firstRow="1" w:lastRow="0" w:firstColumn="1" w:lastColumn="0" w:noHBand="0" w:noVBand="1"/>
      </w:tblPr>
      <w:tblGrid>
        <w:gridCol w:w="3584"/>
        <w:gridCol w:w="3608"/>
        <w:gridCol w:w="359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 xml:space="preserve">Licenca ekvivalentna licenci za upravljanje (pogledajte </w:t>
            </w:r>
            <w:hyperlink w:anchor="_Sec591">
              <w:r>
                <w:rPr>
                  <w:color w:val="00467F"/>
                  <w:u w:val="single"/>
                </w:rPr>
                <w:t>Dodatak A</w:t>
              </w:r>
            </w:hyperlink>
            <w:r>
              <w:t>)</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3.2. Tehnologija SQL Server</w:t>
      </w:r>
    </w:p>
    <w:p w:rsidR="003163E4" w:rsidRDefault="00B13E6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rsidR="003163E4" w:rsidRDefault="00B13E6A">
      <w:pPr>
        <w:pStyle w:val="ProductList-Offering1SubSection"/>
        <w:outlineLvl w:val="3"/>
      </w:pPr>
      <w:bookmarkStart w:id="151" w:name="_Sec839"/>
      <w:r>
        <w:t>4. Tehnološko jamstvo Software Assurance</w:t>
      </w:r>
      <w:bookmarkEnd w:id="151"/>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w:t>
            </w:r>
            <w:r>
              <w:rPr>
                <w:color w:val="404040"/>
              </w:rPr>
              <w: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w:instrText>
            </w:r>
            <w:r>
              <w:instrText xml:space="preserve">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4.1 System Center Configuration Manager – VDI prava</w:t>
      </w:r>
    </w:p>
    <w:p w:rsidR="003163E4" w:rsidRDefault="00B13E6A">
      <w:pPr>
        <w:pStyle w:val="ProductList-Body"/>
      </w:pPr>
      <w:r>
        <w:t>Klijenti s aktivnim tehnološkim jamstvom Software Assurance za System Center Configuration Manager CML-ove, Core CAL-ove</w:t>
      </w:r>
      <w:r>
        <w:fldChar w:fldCharType="begin"/>
      </w:r>
      <w:r>
        <w:instrText xml:space="preserve"> XE "Core CAL-ove" </w:instrText>
      </w:r>
      <w:r>
        <w:fldChar w:fldCharType="end"/>
      </w:r>
      <w:r>
        <w:t xml:space="preserve"> ili Enterprise CAL-ove</w:t>
      </w:r>
      <w:r>
        <w:fldChar w:fldCharType="begin"/>
      </w:r>
      <w:r>
        <w:instrText xml:space="preserve"> XE "Enterprise CAL-ove" </w:instrText>
      </w:r>
      <w:r>
        <w:fldChar w:fldCharType="end"/>
      </w:r>
      <w:r>
        <w:t xml:space="preserve"> (svaki, „VDI kvalificirana licenca“) može koristiti softver za i</w:t>
      </w:r>
      <w:r>
        <w:t xml:space="preserve">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w:t>
      </w:r>
      <w:r>
        <w:t xml:space="preserve">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kori</w:instrText>
      </w:r>
      <w:r>
        <w:instrText xml:space="preserve">štenje u virtualnom hardverskom sustavu." </w:instrText>
      </w:r>
      <w:r>
        <w:fldChar w:fldCharType="separate"/>
      </w:r>
      <w:r>
        <w:rPr>
          <w:color w:val="0563C1"/>
        </w:rPr>
        <w:t>Virtualni OSE-ovi</w:t>
      </w:r>
      <w:r>
        <w:fldChar w:fldCharType="end"/>
      </w:r>
      <w:r>
        <w:t xml:space="preserve"> mogu se koristiti </w:t>
      </w:r>
      <w:proofErr w:type="gramStart"/>
      <w:r>
        <w:t>na</w:t>
      </w:r>
      <w:proofErr w:type="gramEnd"/>
      <w:r>
        <w:t xml:space="preserve"> različitim glavnim uređajima virtualne računalne infrastrukture.</w:t>
      </w:r>
    </w:p>
    <w:p w:rsidR="003163E4" w:rsidRDefault="003163E4">
      <w:pPr>
        <w:pStyle w:val="ProductList-Body"/>
      </w:pPr>
    </w:p>
    <w:p w:rsidR="003163E4" w:rsidRDefault="00B13E6A">
      <w:pPr>
        <w:pStyle w:val="ProductList-ClauseHeading"/>
        <w:outlineLvl w:val="4"/>
      </w:pPr>
      <w:r>
        <w:t xml:space="preserve">4.2 Prava </w:t>
      </w:r>
      <w:proofErr w:type="gramStart"/>
      <w:r>
        <w:t>na</w:t>
      </w:r>
      <w:proofErr w:type="gramEnd"/>
      <w:r>
        <w:t xml:space="preserve"> trenutni ogranak programa System Center Configuration Manager</w:t>
      </w:r>
    </w:p>
    <w:p w:rsidR="003163E4" w:rsidRDefault="00B13E6A">
      <w:pPr>
        <w:pStyle w:val="ProductList-Body"/>
      </w:pPr>
      <w:r>
        <w:t>Klijenti s aktivnim tehnološkim</w:t>
      </w:r>
      <w:r>
        <w:t xml:space="preserve"> jamstvom Software Assurance za licence System Center Configuration Manager </w:t>
      </w:r>
      <w:proofErr w:type="gramStart"/>
      <w:r>
        <w:t>ili</w:t>
      </w:r>
      <w:proofErr w:type="gramEnd"/>
      <w:r>
        <w:t xml:space="preserve"> s istovjetnim pretplatničkim pravima smiju instalirati i uporabljati trenutni ogranak programa System Center Configuration Manager.</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52" w:name="_Sec643"/>
      <w:r>
        <w:lastRenderedPageBreak/>
        <w:t>System Center Data Protection Manager</w:t>
      </w:r>
      <w:bookmarkEnd w:id="152"/>
      <w:r>
        <w:fldChar w:fldCharType="begin"/>
      </w:r>
      <w:r>
        <w:instrText xml:space="preserve"> TC "</w:instrText>
      </w:r>
      <w:bookmarkStart w:id="153" w:name="_Toc476133913"/>
      <w:r>
        <w:instrText>System Center Data Protection Manager</w:instrText>
      </w:r>
      <w:bookmarkEnd w:id="153"/>
      <w:r>
        <w:instrText>" \l 3</w:instrText>
      </w:r>
      <w:r>
        <w:fldChar w:fldCharType="end"/>
      </w:r>
    </w:p>
    <w:p w:rsidR="003163E4" w:rsidRDefault="00B13E6A">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w:t>
            </w:r>
            <w:r>
              <w:t>entski ML)</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155" w:name="_Sec745"/>
      <w:r>
        <w:t>2. Uvjeti za</w:t>
      </w:r>
      <w:r>
        <w:t xml:space="preserve"> proizvod</w:t>
      </w:r>
      <w:bookmarkEnd w:id="155"/>
    </w:p>
    <w:tbl>
      <w:tblPr>
        <w:tblStyle w:val="PURTable"/>
        <w:tblW w:w="0" w:type="dxa"/>
        <w:tblLook w:val="04A0" w:firstRow="1" w:lastRow="0" w:firstColumn="1" w:lastColumn="0" w:noHBand="0" w:noVBand="1"/>
      </w:tblPr>
      <w:tblGrid>
        <w:gridCol w:w="3602"/>
        <w:gridCol w:w="3601"/>
        <w:gridCol w:w="358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w:instrText>
            </w:r>
            <w:r>
              <w:instrText xml:space="preserve">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56" w:name="_Sec801"/>
      <w:r>
        <w:t xml:space="preserve">3. Prava </w:t>
      </w:r>
      <w:proofErr w:type="gramStart"/>
      <w:r>
        <w:t>na</w:t>
      </w:r>
      <w:proofErr w:type="gramEnd"/>
      <w:r>
        <w:t xml:space="preserve"> korištenje proizvoda</w:t>
      </w:r>
      <w:bookmarkEnd w:id="156"/>
    </w:p>
    <w:tbl>
      <w:tblPr>
        <w:tblStyle w:val="PURTable"/>
        <w:tblW w:w="0" w:type="dxa"/>
        <w:tblLook w:val="04A0" w:firstRow="1" w:lastRow="0" w:firstColumn="1" w:lastColumn="0" w:noHBand="0" w:noVBand="1"/>
      </w:tblPr>
      <w:tblGrid>
        <w:gridCol w:w="3602"/>
        <w:gridCol w:w="3582"/>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w:instrText>
            </w:r>
            <w:r>
              <w:instrText xml:space="preserve">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w:instrText>
            </w:r>
            <w:r>
              <w:instrText xml:space="preserve">tehnologije." </w:instrText>
            </w:r>
            <w:r>
              <w:fldChar w:fldCharType="separate"/>
            </w:r>
            <w:r>
              <w:rPr>
                <w:color w:val="0563C1"/>
              </w:rPr>
              <w:t>Obuhvaćene tehnologije</w:t>
            </w:r>
            <w:r>
              <w:fldChar w:fldCharType="end"/>
            </w:r>
            <w:r>
              <w:t>: SQL Server Technology, komponente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w:instrText>
            </w:r>
            <w:r>
              <w:instrText xml:space="preserve">."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3"/>
        <w:gridCol w:w="353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3.2. Tehnologija SQL Server</w:t>
      </w:r>
    </w:p>
    <w:p w:rsidR="003163E4" w:rsidRDefault="00B13E6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w:instrText>
      </w:r>
      <w:r>
        <w:instrText xml:space="preserve">."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w:instrText>
      </w:r>
      <w:r>
        <w:instrText xml:space="preserve">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163E4" w:rsidRDefault="00B13E6A">
      <w:pPr>
        <w:pStyle w:val="ProductList-Offering1SubSection"/>
        <w:outlineLvl w:val="3"/>
      </w:pPr>
      <w:bookmarkStart w:id="157" w:name="_Sec927"/>
      <w:r>
        <w:t>4. Tehnološko jamstvo S</w:t>
      </w:r>
      <w:r>
        <w:t>oftware Assurance</w:t>
      </w:r>
      <w:bookmarkEnd w:id="157"/>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w:instrText>
            </w:r>
            <w:r>
              <w:instrText xml:space="preserve">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60">
              <w:r>
                <w:rPr>
                  <w:color w:val="00467F"/>
                  <w:u w:val="single"/>
                </w:rPr>
                <w:t xml:space="preserve">Popis proizvoda – listopad </w:t>
              </w:r>
              <w:proofErr w:type="gramStart"/>
              <w:r>
                <w:rPr>
                  <w:color w:val="00467F"/>
                  <w:u w:val="single"/>
                </w:rPr>
                <w:t>2013.</w:t>
              </w:r>
            </w:hyperlink>
            <w:r>
              <w:t>,</w:t>
            </w:r>
            <w:proofErr w:type="gramEnd"/>
            <w:r>
              <w:t xml:space="preserve"> </w:t>
            </w:r>
            <w:hyperlink r:id="rId61">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w:instrText>
            </w:r>
            <w:r>
              <w:instrText xml:space="preserve">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6133914"/>
      <w:r>
        <w:instrText>System Center Endpoint Protection</w:instrText>
      </w:r>
      <w:bookmarkEnd w:id="159"/>
      <w:r>
        <w:instrText>" \l 3</w:instrText>
      </w:r>
      <w:r>
        <w:fldChar w:fldCharType="end"/>
      </w:r>
    </w:p>
    <w:p w:rsidR="003163E4" w:rsidRDefault="00B13E6A">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161" w:name="_Sec893"/>
      <w:r>
        <w:t>2. Uvjeti za proizvod</w:t>
      </w:r>
      <w:bookmarkEnd w:id="161"/>
    </w:p>
    <w:tbl>
      <w:tblPr>
        <w:tblStyle w:val="PURTable"/>
        <w:tblW w:w="0" w:type="dxa"/>
        <w:tblLook w:val="04A0" w:firstRow="1" w:lastRow="0" w:firstColumn="1" w:lastColumn="0" w:noHBand="0" w:noVBand="1"/>
      </w:tblPr>
      <w:tblGrid>
        <w:gridCol w:w="3585"/>
        <w:gridCol w:w="3609"/>
        <w:gridCol w:w="359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w:instrText>
            </w:r>
            <w:r>
              <w:instrText xml:space="preserve">"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lastRenderedPageBreak/>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(tehnološko jamstvo Software Assurance):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w:t>
            </w:r>
            <w:r>
              <w:rPr>
                <w:color w:val="404040"/>
              </w:rPr>
              <w:t xml:space="preserve">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62" w:name="_Sec894"/>
      <w:r>
        <w:t xml:space="preserve">3. Prava </w:t>
      </w:r>
      <w:proofErr w:type="gramStart"/>
      <w:r>
        <w:t>na</w:t>
      </w:r>
      <w:proofErr w:type="gramEnd"/>
      <w:r>
        <w:t xml:space="preserve"> korištenje proizvoda</w:t>
      </w:r>
      <w:bookmarkEnd w:id="162"/>
    </w:p>
    <w:tbl>
      <w:tblPr>
        <w:tblStyle w:val="PURTable"/>
        <w:tblW w:w="0" w:type="dxa"/>
        <w:tblLook w:val="04A0" w:firstRow="1" w:lastRow="0" w:firstColumn="1" w:lastColumn="0" w:noHBand="0" w:noVBand="1"/>
      </w:tblPr>
      <w:tblGrid>
        <w:gridCol w:w="3605"/>
        <w:gridCol w:w="3579"/>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 xml:space="preserve">Posebne </w:t>
            </w:r>
            <w:r>
              <w:rPr>
                <w:color w:val="0563C1"/>
              </w:rPr>
              <w:t>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w:instrText>
            </w:r>
            <w:r>
              <w:instrText xml:space="preserve">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SL po uređaju i po korisniku</w:t>
      </w:r>
    </w:p>
    <w:p w:rsidR="003163E4" w:rsidRDefault="00B13E6A">
      <w:pPr>
        <w:pStyle w:val="ProductList-Body"/>
      </w:pPr>
      <w:r>
        <w:t xml:space="preserve">Klijent može kupiti Pretplatničke licence po uređaju </w:t>
      </w:r>
      <w:proofErr w:type="gramStart"/>
      <w:r>
        <w:t>ili</w:t>
      </w:r>
      <w:proofErr w:type="gramEnd"/>
      <w:r>
        <w:t xml:space="preserve"> korisniku da ispuni preduvjet za Klijentsku licencu za upravljanje u okviru </w:t>
      </w:r>
      <w:hyperlink w:anchor="_Sec544">
        <w:r>
          <w:rPr>
            <w:color w:val="00467F"/>
            <w:u w:val="single"/>
          </w:rPr>
          <w:t>Licencnog modela Poslužitelja za upravljanje</w:t>
        </w:r>
      </w:hyperlink>
      <w:r>
        <w:t>.</w:t>
      </w:r>
    </w:p>
    <w:p w:rsidR="003163E4" w:rsidRDefault="003163E4">
      <w:pPr>
        <w:pStyle w:val="ProductList-Body"/>
      </w:pPr>
    </w:p>
    <w:p w:rsidR="003163E4" w:rsidRDefault="00B13E6A">
      <w:pPr>
        <w:pStyle w:val="ProductList-ClauseHeading"/>
        <w:outlineLvl w:val="4"/>
      </w:pPr>
      <w:r>
        <w:t>3.2 SL-ovi za upravljanje poslužiteljem</w:t>
      </w:r>
    </w:p>
    <w:p w:rsidR="003163E4" w:rsidRDefault="00B13E6A">
      <w:pPr>
        <w:pStyle w:val="ProductList-Body"/>
      </w:pPr>
      <w:r>
        <w:t>Osim p</w:t>
      </w:r>
      <w:r>
        <w:t xml:space="preserve">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w:instrText>
      </w:r>
      <w:r>
        <w:instrText xml:space="preserve">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w:t>
      </w:r>
      <w:r>
        <w:t xml:space="preserve">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w:instrText>
      </w:r>
      <w:r>
        <w:instrText xml:space="preserve">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w:t>
      </w:r>
      <w:proofErr w:type="gramStart"/>
      <w:r>
        <w:t>“ su</w:t>
      </w:r>
      <w:proofErr w:type="gramEnd"/>
      <w:r>
        <w:t xml:space="preserve"> uređaji na kojima Klijent koristi softver poslužiteljskih operaci</w:t>
      </w:r>
      <w:r>
        <w:t>jskih sustava.</w:t>
      </w:r>
    </w:p>
    <w:p w:rsidR="003163E4" w:rsidRDefault="003163E4">
      <w:pPr>
        <w:pStyle w:val="ProductList-Body"/>
      </w:pPr>
    </w:p>
    <w:p w:rsidR="003163E4" w:rsidRDefault="00B13E6A">
      <w:pPr>
        <w:pStyle w:val="ProductList-ClauseHeading"/>
        <w:outlineLvl w:val="4"/>
      </w:pPr>
      <w:r>
        <w:t>3.3 Zamjena programa za pretraživanje</w:t>
      </w:r>
    </w:p>
    <w:p w:rsidR="003163E4" w:rsidRDefault="00B13E6A">
      <w:pPr>
        <w:pStyle w:val="ProductList-Body"/>
      </w:pPr>
      <w:r>
        <w:t>Microsoft može zamijeniti odgovarajući softver i datoteke za sljedeće stavke Online usluge:</w:t>
      </w:r>
    </w:p>
    <w:p w:rsidR="003163E4" w:rsidRDefault="00B13E6A" w:rsidP="005D3097">
      <w:pPr>
        <w:pStyle w:val="ProductList-Bullet"/>
        <w:numPr>
          <w:ilvl w:val="0"/>
          <w:numId w:val="20"/>
        </w:numPr>
      </w:pPr>
      <w:r>
        <w:t>softver za zaštitu od virusa i softver za zaštitu od neželjene pošte te</w:t>
      </w:r>
    </w:p>
    <w:p w:rsidR="003163E4" w:rsidRDefault="00B13E6A" w:rsidP="005D3097">
      <w:pPr>
        <w:pStyle w:val="ProductList-Bullet"/>
        <w:numPr>
          <w:ilvl w:val="0"/>
          <w:numId w:val="20"/>
        </w:numPr>
      </w:pPr>
      <w:proofErr w:type="gramStart"/>
      <w:r>
        <w:t>datoteke</w:t>
      </w:r>
      <w:proofErr w:type="gramEnd"/>
      <w:r>
        <w:t xml:space="preserve"> potpisa i podatkovne datoteke</w:t>
      </w:r>
      <w:r>
        <w:t xml:space="preserve"> s filtriranjem sadržaja.</w:t>
      </w:r>
    </w:p>
    <w:p w:rsidR="003163E4" w:rsidRDefault="00B13E6A">
      <w:pPr>
        <w:pStyle w:val="ProductList-Offering1SubSection"/>
        <w:outlineLvl w:val="3"/>
      </w:pPr>
      <w:bookmarkStart w:id="163" w:name="_Sec895"/>
      <w:r>
        <w:t>4. Tehnološko jamstvo Software Assurance</w:t>
      </w:r>
      <w:bookmarkEnd w:id="163"/>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w:instrText>
            </w:r>
            <w:r>
              <w:instrText xml:space="preserve">ojmovniku.)" </w:instrText>
            </w:r>
            <w:r>
              <w:fldChar w:fldCharType="separate"/>
            </w:r>
            <w:r>
              <w:rPr>
                <w:color w:val="0563C1"/>
              </w:rPr>
              <w:t>Prava na migraciju</w:t>
            </w:r>
            <w:r>
              <w:fldChar w:fldCharType="end"/>
            </w:r>
            <w:r>
              <w:t xml:space="preserve">: </w:t>
            </w:r>
            <w:hyperlink r:id="rId62">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Prava ekvivalentna tehnološkom jamstvu Software </w:t>
            </w:r>
            <w:r>
              <w:rPr>
                <w:color w:val="404040"/>
              </w:rPr>
              <w:t>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6133915"/>
      <w:r>
        <w:instrText>System Center Operations Manager</w:instrText>
      </w:r>
      <w:bookmarkEnd w:id="165"/>
      <w:r>
        <w:instrText>" \l 3</w:instrText>
      </w:r>
      <w:r>
        <w:fldChar w:fldCharType="end"/>
      </w:r>
    </w:p>
    <w:p w:rsidR="003163E4" w:rsidRDefault="00B13E6A">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w:instrText>
            </w:r>
            <w:r>
              <w:instrText xml:space="preserve">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w:instrText>
            </w:r>
            <w:r>
              <w:instrText xml:space="preserve">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167" w:name="_Sec1182"/>
      <w:r>
        <w:t>2. Uvjeti za proizvod</w:t>
      </w:r>
      <w:bookmarkEnd w:id="167"/>
    </w:p>
    <w:tbl>
      <w:tblPr>
        <w:tblStyle w:val="PURTable"/>
        <w:tblW w:w="0" w:type="dxa"/>
        <w:tblLook w:val="04A0" w:firstRow="1" w:lastRow="0" w:firstColumn="1" w:lastColumn="0" w:noHBand="0" w:noVBand="1"/>
      </w:tblPr>
      <w:tblGrid>
        <w:gridCol w:w="3602"/>
        <w:gridCol w:w="3601"/>
        <w:gridCol w:w="358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w:instrText>
            </w:r>
            <w:r>
              <w:instrText xml:space="preserve">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w:t>
            </w:r>
            <w:r>
              <w:t>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3">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68" w:name="_Sec1183"/>
      <w:r>
        <w:lastRenderedPageBreak/>
        <w:t xml:space="preserve">3. Prava </w:t>
      </w:r>
      <w:proofErr w:type="gramStart"/>
      <w:r>
        <w:t>na</w:t>
      </w:r>
      <w:proofErr w:type="gramEnd"/>
      <w:r>
        <w:t xml:space="preserve"> korištenje proizvoda</w:t>
      </w:r>
      <w:bookmarkEnd w:id="168"/>
    </w:p>
    <w:tbl>
      <w:tblPr>
        <w:tblStyle w:val="PURTable"/>
        <w:tblW w:w="0" w:type="dxa"/>
        <w:tblLook w:val="04A0" w:firstRow="1" w:lastRow="0" w:firstColumn="1" w:lastColumn="0" w:noHBand="0" w:noVBand="1"/>
      </w:tblPr>
      <w:tblGrid>
        <w:gridCol w:w="3602"/>
        <w:gridCol w:w="3582"/>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64">
              <w:r>
                <w:rPr>
                  <w:color w:val="00467F"/>
                  <w:u w:val="single"/>
                </w:rPr>
                <w:t>Univerzalne</w:t>
              </w:r>
            </w:hyperlink>
            <w:r>
              <w:t xml:space="preserve">; </w:t>
            </w:r>
            <w:hyperlink r:id="rId6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Dodatni softver: nije </w:t>
            </w:r>
            <w:r>
              <w:rPr>
                <w:color w:val="404040"/>
              </w:rPr>
              <w:t>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6">
              <w:r>
                <w:rPr>
                  <w:color w:val="00467F"/>
                  <w:u w:val="single"/>
                </w:rPr>
                <w:t>Internetske značajke</w:t>
              </w:r>
            </w:hyperlink>
            <w:r>
              <w:t xml:space="preserve">, </w:t>
            </w:r>
            <w:hyperlink r:id="rId6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3.2. Tehnologija SQL Server</w:t>
      </w:r>
    </w:p>
    <w:p w:rsidR="003163E4" w:rsidRDefault="00B13E6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163E4" w:rsidRDefault="00B13E6A">
      <w:pPr>
        <w:pStyle w:val="ProductList-Offering1SubSection"/>
        <w:outlineLvl w:val="3"/>
      </w:pPr>
      <w:bookmarkStart w:id="169" w:name="_Sec1184"/>
      <w:r>
        <w:t>4. Tehnološko jamstvo Software Assurance</w:t>
      </w:r>
      <w:bookmarkEnd w:id="169"/>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w:instrText>
            </w:r>
            <w:r>
              <w:instrText xml:space="preserve">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8">
              <w:r>
                <w:rPr>
                  <w:color w:val="00467F"/>
                  <w:u w:val="single"/>
                </w:rPr>
                <w:t xml:space="preserve">Popis proizvoda – listopad </w:t>
              </w:r>
              <w:proofErr w:type="gramStart"/>
              <w:r>
                <w:rPr>
                  <w:color w:val="00467F"/>
                  <w:u w:val="single"/>
                </w:rPr>
                <w:t>2013.</w:t>
              </w:r>
            </w:hyperlink>
            <w:r>
              <w:t>;</w:t>
            </w:r>
            <w:proofErr w:type="gramEnd"/>
            <w:r>
              <w:t xml:space="preserve"> </w:t>
            </w:r>
            <w:hyperlink r:id="rId6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70" w:name="_Sec1185"/>
      <w:r>
        <w:t>Orkestrator sistemskog centra</w:t>
      </w:r>
      <w:bookmarkEnd w:id="170"/>
      <w:r>
        <w:fldChar w:fldCharType="begin"/>
      </w:r>
      <w:r>
        <w:instrText xml:space="preserve"> TC "</w:instrText>
      </w:r>
      <w:bookmarkStart w:id="171" w:name="_Toc476133916"/>
      <w:r>
        <w:instrText>Orkestrator sistemskog centra</w:instrText>
      </w:r>
      <w:bookmarkEnd w:id="171"/>
      <w:r>
        <w:instrText>" \l 3</w:instrText>
      </w:r>
      <w:r>
        <w:fldChar w:fldCharType="end"/>
      </w:r>
    </w:p>
    <w:p w:rsidR="003163E4" w:rsidRDefault="00B13E6A">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173" w:name="_Sec1187"/>
      <w:r>
        <w:t>2. Uvjeti za proizvod</w:t>
      </w:r>
      <w:bookmarkEnd w:id="173"/>
    </w:p>
    <w:tbl>
      <w:tblPr>
        <w:tblStyle w:val="PURTable"/>
        <w:tblW w:w="0" w:type="dxa"/>
        <w:tblLook w:val="04A0" w:firstRow="1" w:lastRow="0" w:firstColumn="1" w:lastColumn="0" w:noHBand="0" w:noVBand="1"/>
      </w:tblPr>
      <w:tblGrid>
        <w:gridCol w:w="3602"/>
        <w:gridCol w:w="3601"/>
        <w:gridCol w:w="358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xml:space="preserve">: System Center Orchestrator komponenta paketa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w:instrText>
            </w:r>
            <w:r>
              <w:instrText xml:space="preserve">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w:instrText>
            </w:r>
            <w:r>
              <w:instrText xml:space="preserve">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0">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w:t>
            </w:r>
            <w:r>
              <w:rPr>
                <w:color w:val="404040"/>
              </w:rPr>
              <w:t xml:space="preserv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74" w:name="_Sec1188"/>
      <w:r>
        <w:t xml:space="preserve">3. Prava </w:t>
      </w:r>
      <w:proofErr w:type="gramStart"/>
      <w:r>
        <w:t>na</w:t>
      </w:r>
      <w:proofErr w:type="gramEnd"/>
      <w:r>
        <w:t xml:space="preserve"> korištenje proizvoda</w:t>
      </w:r>
      <w:bookmarkEnd w:id="174"/>
    </w:p>
    <w:tbl>
      <w:tblPr>
        <w:tblStyle w:val="PURTable"/>
        <w:tblW w:w="0" w:type="dxa"/>
        <w:tblLook w:val="04A0" w:firstRow="1" w:lastRow="0" w:firstColumn="1" w:lastColumn="0" w:noHBand="0" w:noVBand="1"/>
      </w:tblPr>
      <w:tblGrid>
        <w:gridCol w:w="3602"/>
        <w:gridCol w:w="3582"/>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r:id="rId71">
              <w:r>
                <w:rPr>
                  <w:color w:val="00467F"/>
                  <w:u w:val="single"/>
                </w:rPr>
                <w:t>Univerzalne</w:t>
              </w:r>
            </w:hyperlink>
            <w:r>
              <w:t xml:space="preserve">; </w:t>
            </w:r>
            <w:hyperlink r:id="rId7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w:instrText>
            </w:r>
            <w:r>
              <w:instrText xml:space="preserve">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w:instrText>
            </w:r>
            <w:r>
              <w:instrText xml:space="preserve">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w:instrText>
            </w:r>
            <w:r>
              <w:instrText xml:space="preserve">lnim licencnim odredbama u odjeljku Obavijesti." </w:instrText>
            </w:r>
            <w:r>
              <w:fldChar w:fldCharType="separate"/>
            </w:r>
            <w:r>
              <w:rPr>
                <w:color w:val="0563C1"/>
              </w:rPr>
              <w:t>Obavijesti</w:t>
            </w:r>
            <w:r>
              <w:fldChar w:fldCharType="end"/>
            </w:r>
            <w:r>
              <w:t xml:space="preserve">: </w:t>
            </w:r>
            <w:hyperlink r:id="rId73">
              <w:r>
                <w:rPr>
                  <w:color w:val="00467F"/>
                  <w:u w:val="single"/>
                </w:rPr>
                <w:t>Internetske značajke</w:t>
              </w:r>
            </w:hyperlink>
            <w:r>
              <w:t xml:space="preserve">, </w:t>
            </w:r>
            <w:hyperlink r:id="rId7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3.2. Tehnologija SQL Server</w:t>
      </w:r>
    </w:p>
    <w:p w:rsidR="003163E4" w:rsidRDefault="00B13E6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 xml:space="preserv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w:instrText>
      </w:r>
      <w:r>
        <w:instrText xml:space="preserve">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163E4" w:rsidRDefault="00B13E6A">
      <w:pPr>
        <w:pStyle w:val="ProductList-Offering1SubSection"/>
        <w:outlineLvl w:val="3"/>
      </w:pPr>
      <w:bookmarkStart w:id="175" w:name="_Sec1189"/>
      <w:r>
        <w:lastRenderedPageBreak/>
        <w:t>4. Tehnološko jamstvo Software Assurance</w:t>
      </w:r>
      <w:bookmarkEnd w:id="175"/>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w:instrText>
            </w:r>
            <w:r>
              <w:instrText xml:space="preserve">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w:t>
            </w:r>
            <w:r>
              <w:rPr>
                <w:color w:val="0563C1"/>
              </w:rPr>
              <w:t>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w:instrText>
            </w:r>
            <w:r>
              <w:instrText xml:space="preserve">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5">
              <w:r>
                <w:rPr>
                  <w:color w:val="00467F"/>
                  <w:u w:val="single"/>
                </w:rPr>
                <w:t xml:space="preserve">Popis proizvoda – listopad </w:t>
              </w:r>
              <w:proofErr w:type="gramStart"/>
              <w:r>
                <w:rPr>
                  <w:color w:val="00467F"/>
                  <w:u w:val="single"/>
                </w:rPr>
                <w:t>2013.</w:t>
              </w:r>
            </w:hyperlink>
            <w:r>
              <w:t>;</w:t>
            </w:r>
            <w:proofErr w:type="gramEnd"/>
            <w:r>
              <w:t xml:space="preserve"> </w:t>
            </w:r>
            <w:hyperlink r:id="rId7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6133917"/>
      <w:r>
        <w:instrText>System Center Service Manager</w:instrText>
      </w:r>
      <w:bookmarkEnd w:id="177"/>
      <w:r>
        <w:instrText>" \l 3</w:instrText>
      </w:r>
      <w:r>
        <w:fldChar w:fldCharType="end"/>
      </w:r>
    </w:p>
    <w:p w:rsidR="003163E4" w:rsidRDefault="00B13E6A">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48"/>
        <w:gridCol w:w="674"/>
        <w:gridCol w:w="647"/>
        <w:gridCol w:w="670"/>
        <w:gridCol w:w="644"/>
        <w:gridCol w:w="646"/>
        <w:gridCol w:w="574"/>
        <w:gridCol w:w="689"/>
        <w:gridCol w:w="718"/>
        <w:gridCol w:w="708"/>
        <w:gridCol w:w="676"/>
        <w:gridCol w:w="690"/>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w:instrText>
            </w:r>
            <w:r>
              <w:instrText xml:space="preserve">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w:instrText>
            </w:r>
            <w:r>
              <w:instrText xml:space="preserve">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179" w:name="_Sec1192"/>
      <w:r>
        <w:t>2. Uvjeti za proizvod</w:t>
      </w:r>
      <w:bookmarkEnd w:id="179"/>
    </w:p>
    <w:tbl>
      <w:tblPr>
        <w:tblStyle w:val="PURTable"/>
        <w:tblW w:w="0" w:type="dxa"/>
        <w:tblLook w:val="04A0" w:firstRow="1" w:lastRow="0" w:firstColumn="1" w:lastColumn="0" w:noHBand="0" w:noVBand="1"/>
      </w:tblPr>
      <w:tblGrid>
        <w:gridCol w:w="3602"/>
        <w:gridCol w:w="3601"/>
        <w:gridCol w:w="358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w:instrText>
            </w:r>
            <w:r>
              <w:instrText xml:space="preserve">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w:instrText>
            </w:r>
            <w:r>
              <w:instrText xml:space="preserve">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7">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80" w:name="_Sec1193"/>
      <w:r>
        <w:t xml:space="preserve">3. Prava </w:t>
      </w:r>
      <w:proofErr w:type="gramStart"/>
      <w:r>
        <w:t>na</w:t>
      </w:r>
      <w:proofErr w:type="gramEnd"/>
      <w:r>
        <w:t xml:space="preserve"> korištenje proizvoda</w:t>
      </w:r>
      <w:bookmarkEnd w:id="180"/>
    </w:p>
    <w:tbl>
      <w:tblPr>
        <w:tblStyle w:val="PURTable"/>
        <w:tblW w:w="0" w:type="dxa"/>
        <w:tblLook w:val="04A0" w:firstRow="1" w:lastRow="0" w:firstColumn="1" w:lastColumn="0" w:noHBand="0" w:noVBand="1"/>
      </w:tblPr>
      <w:tblGrid>
        <w:gridCol w:w="3602"/>
        <w:gridCol w:w="3582"/>
        <w:gridCol w:w="3606"/>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w:instrText>
            </w:r>
            <w:r>
              <w:instrText xml:space="preserve">ma se regulira implementacija i korištenje Proizvoda." </w:instrText>
            </w:r>
            <w:r>
              <w:fldChar w:fldCharType="separate"/>
            </w:r>
            <w:r>
              <w:rPr>
                <w:color w:val="0563C1"/>
              </w:rPr>
              <w:t>Licencne odredbe</w:t>
            </w:r>
            <w:r>
              <w:fldChar w:fldCharType="end"/>
            </w:r>
            <w:r>
              <w:t xml:space="preserve">: </w:t>
            </w:r>
            <w:hyperlink r:id="rId78">
              <w:r>
                <w:rPr>
                  <w:color w:val="00467F"/>
                  <w:u w:val="single"/>
                </w:rPr>
                <w:t>Univerzalne</w:t>
              </w:r>
            </w:hyperlink>
            <w:r>
              <w:t xml:space="preserve">; </w:t>
            </w:r>
            <w:hyperlink r:id="rId79">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w:instrText>
            </w:r>
            <w:r>
              <w:instrText xml:space="preserve">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Dodatni softver: nije </w:t>
            </w:r>
            <w:r>
              <w:rPr>
                <w:color w:val="404040"/>
              </w:rPr>
              <w:t>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w:t>
            </w:r>
            <w:r>
              <w:t>nology, komponente softvera sustava Windows</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0">
              <w:r>
                <w:rPr>
                  <w:color w:val="00467F"/>
                  <w:u w:val="single"/>
                </w:rPr>
                <w:t>In</w:t>
              </w:r>
              <w:r>
                <w:rPr>
                  <w:color w:val="00467F"/>
                  <w:u w:val="single"/>
                </w:rPr>
                <w:t>ternetske značajke</w:t>
              </w:r>
            </w:hyperlink>
            <w:r>
              <w:t xml:space="preserve">, </w:t>
            </w:r>
            <w:hyperlink r:id="rId81">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Licenca za System Center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3.2. Tehnologija SQL Server</w:t>
      </w:r>
    </w:p>
    <w:p w:rsidR="003163E4" w:rsidRDefault="00B13E6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w:t>
      </w:r>
      <w:r>
        <w:t xml:space="preserve">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w:instrText>
      </w:r>
      <w:r>
        <w:instrText xml:space="preserve">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rsidR="003163E4" w:rsidRDefault="00B13E6A">
      <w:pPr>
        <w:pStyle w:val="ProductList-Offering1SubSection"/>
        <w:outlineLvl w:val="3"/>
      </w:pPr>
      <w:bookmarkStart w:id="181" w:name="_Sec1194"/>
      <w:r>
        <w:t>4. Tehnološko jamstvo Software Assurance</w:t>
      </w:r>
      <w:bookmarkEnd w:id="181"/>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w:instrText>
            </w:r>
            <w:r>
              <w:instrText>ist   \s NoStyle \t "Pogodnosti tehnološkog jamstva Software Assurance: označava kategoriju Proizvoda u svrhe određivanja pogodnosti tehnološkog jamstva Software Assurance široko primjenjivog na tu Skupinu proizvoda, kao što je navedeno Dodatku B – Tehnolo</w:instrText>
            </w:r>
            <w:r>
              <w:instrText xml:space="preserve">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w:instrText>
            </w:r>
            <w:r>
              <w:instrText xml:space="preserve">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2">
              <w:r>
                <w:rPr>
                  <w:color w:val="00467F"/>
                  <w:u w:val="single"/>
                </w:rPr>
                <w:t xml:space="preserve">Popis proizvoda – listopad </w:t>
              </w:r>
              <w:proofErr w:type="gramStart"/>
              <w:r>
                <w:rPr>
                  <w:color w:val="00467F"/>
                  <w:u w:val="single"/>
                </w:rPr>
                <w:t>2013.</w:t>
              </w:r>
            </w:hyperlink>
            <w:r>
              <w:t>;</w:t>
            </w:r>
            <w:proofErr w:type="gramEnd"/>
            <w:r>
              <w:t xml:space="preserve"> </w:t>
            </w:r>
            <w:hyperlink r:id="rId83">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6133918"/>
      <w:r>
        <w:instrText>Virtual Desktop Infrastructure (VDI) Suite</w:instrText>
      </w:r>
      <w:bookmarkEnd w:id="183"/>
      <w:r>
        <w:instrText>" \l 2</w:instrText>
      </w:r>
      <w:r>
        <w:fldChar w:fldCharType="end"/>
      </w:r>
    </w:p>
    <w:p w:rsidR="003163E4" w:rsidRDefault="00B13E6A">
      <w:pPr>
        <w:pStyle w:val="ProductList-Body"/>
      </w:pPr>
      <w:r>
        <w:lastRenderedPageBreak/>
        <w:t>Informacije o tome kako licencirati i koristiti VDI</w:t>
      </w:r>
      <w:r>
        <w:fldChar w:fldCharType="begin"/>
      </w:r>
      <w:r>
        <w:instrText xml:space="preserve"> XE "VDI" </w:instrText>
      </w:r>
      <w:r>
        <w:fldChar w:fldCharType="end"/>
      </w:r>
      <w:r>
        <w:t xml:space="preserve"> Suite korisnici mogu potražiti u Pravima </w:t>
      </w:r>
      <w:proofErr w:type="gramStart"/>
      <w:r>
        <w:t>na</w:t>
      </w:r>
      <w:proofErr w:type="gramEnd"/>
      <w:r>
        <w:t xml:space="preserve"> korištenje proizvoda iz travnja 2015. </w:t>
      </w:r>
      <w:hyperlink r:id="rId84">
        <w:r>
          <w:rPr>
            <w:color w:val="00467F"/>
            <w:u w:val="single"/>
          </w:rPr>
          <w:t>http://go.microsoft.com/?linkid=9839206</w:t>
        </w:r>
      </w:hyperlink>
      <w:r>
        <w:t xml:space="preserve"> i Popisu proizvoda iz lipnja 2015. </w:t>
      </w:r>
      <w:hyperlink r:id="rId85">
        <w:r>
          <w:rPr>
            <w:color w:val="00467F"/>
            <w:u w:val="single"/>
          </w:rPr>
          <w:t>http://go.microsoft.com/?linkid=9839207</w:t>
        </w:r>
      </w:hyperlink>
      <w:r>
        <w:t>.</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184" w:name="_Sec617"/>
      <w:r>
        <w:t>Visual Studio</w:t>
      </w:r>
      <w:bookmarkEnd w:id="184"/>
      <w:r>
        <w:fldChar w:fldCharType="begin"/>
      </w:r>
      <w:r>
        <w:instrText xml:space="preserve"> TC "</w:instrText>
      </w:r>
      <w:bookmarkStart w:id="185" w:name="_Toc476133919"/>
      <w:r>
        <w:instrText>Visual Studio</w:instrText>
      </w:r>
      <w:bookmarkEnd w:id="185"/>
      <w:r>
        <w:instrText>" \l 2</w:instrText>
      </w:r>
      <w:r>
        <w:fldChar w:fldCharType="end"/>
      </w:r>
    </w:p>
    <w:p w:rsidR="003163E4" w:rsidRDefault="00B13E6A">
      <w:pPr>
        <w:pStyle w:val="ProductList-Offering2HeadingNoBorder"/>
        <w:outlineLvl w:val="2"/>
      </w:pPr>
      <w:bookmarkStart w:id="186" w:name="_Sec649"/>
      <w:r>
        <w:t>Visual Studio</w:t>
      </w:r>
      <w:bookmarkEnd w:id="186"/>
      <w:r>
        <w:fldChar w:fldCharType="begin"/>
      </w:r>
      <w:r>
        <w:instrText xml:space="preserve"> TC "</w:instrText>
      </w:r>
      <w:bookmarkStart w:id="187" w:name="_Toc476133920"/>
      <w:r>
        <w:instrText>Visual Studio</w:instrText>
      </w:r>
      <w:bookmarkEnd w:id="187"/>
      <w:r>
        <w:instrText>" \l 3</w:instrText>
      </w:r>
      <w:r>
        <w:fldChar w:fldCharType="end"/>
      </w:r>
    </w:p>
    <w:p w:rsidR="003163E4" w:rsidRDefault="00B13E6A">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w:instrText>
            </w:r>
            <w:r>
              <w:instrText xml:space="preserve">"Tehnološko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w:instrText>
            </w:r>
            <w:r>
              <w:instrText xml:space="preserve">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Visual Studio Professional 2015 s mrežom MSDN</w:t>
            </w:r>
            <w:r>
              <w:fldChar w:fldCharType="begin"/>
            </w:r>
            <w:r>
              <w:instrText xml:space="preserve"> XE "Visual Studio Professional 2015 s mrežom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Visual Studio Test Professional 2015 s MSDN-om</w:t>
            </w:r>
            <w:r>
              <w:fldChar w:fldCharType="begin"/>
            </w:r>
            <w:r>
              <w:instrText xml:space="preserve"> XE "Visual Studio Test Professional 2015 s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w:instrText>
            </w:r>
            <w:r>
              <w:instrText xml:space="preserv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189" w:name="_Sec752"/>
      <w:r>
        <w:t>2. Uvjeti za proizvod</w:t>
      </w:r>
      <w:bookmarkEnd w:id="189"/>
    </w:p>
    <w:tbl>
      <w:tblPr>
        <w:tblStyle w:val="PURTable"/>
        <w:tblW w:w="0" w:type="dxa"/>
        <w:tblLook w:val="04A0" w:firstRow="1" w:lastRow="0" w:firstColumn="1" w:lastColumn="0" w:noHBand="0" w:noVBand="1"/>
      </w:tblPr>
      <w:tblGrid>
        <w:gridCol w:w="3585"/>
        <w:gridCol w:w="3608"/>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w:instrText>
            </w:r>
            <w:r>
              <w:instrText xml:space="preserve">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"Starija izdanja: dopuštena starija izdanja koja odgovaraju nave</w:instrText>
            </w:r>
            <w:r>
              <w:instrText xml:space="preser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w:instrText>
            </w:r>
            <w:r>
              <w:instrText xml:space="preserve">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2.1 Visual Studio Premium 2013 with MSDN i Visual </w:t>
      </w:r>
      <w:r>
        <w:t>Studio Ultimate 2013 with MSDN</w:t>
      </w:r>
    </w:p>
    <w:p w:rsidR="003163E4" w:rsidRDefault="00B13E6A">
      <w:pPr>
        <w:pStyle w:val="ProductList-Body"/>
      </w:pPr>
      <w:r>
        <w:t>Visual Studio Enterprise 2015 with MSDN zamjenska je verzija sustava Visual Studio Premium 2013 with MSDN i Visual Studio Ultimate 2013 with MSDN.</w:t>
      </w:r>
    </w:p>
    <w:p w:rsidR="003163E4" w:rsidRDefault="003163E4">
      <w:pPr>
        <w:pStyle w:val="ProductList-Body"/>
      </w:pPr>
    </w:p>
    <w:p w:rsidR="003163E4" w:rsidRDefault="00B13E6A">
      <w:pPr>
        <w:pStyle w:val="ProductList-ClauseHeading"/>
        <w:outlineLvl w:val="4"/>
      </w:pPr>
      <w:r>
        <w:t>2.2 Licenca za SQL Server Parallel Data Warehouse Developer</w:t>
      </w:r>
    </w:p>
    <w:p w:rsidR="003163E4" w:rsidRDefault="00B13E6A">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Visual Studio Professional with MSDN 2015, Visual Studio Enterprise 2015 with MSDN i Visual Studio Test Profe</w:t>
      </w:r>
      <w:r>
        <w:t>ssional 2015 with MSDN imaju jednu licencu za SQL Server 2012 Parallel Data Warehouse Developer.</w:t>
      </w:r>
    </w:p>
    <w:p w:rsidR="003163E4" w:rsidRDefault="003163E4">
      <w:pPr>
        <w:pStyle w:val="ProductList-Body"/>
      </w:pPr>
    </w:p>
    <w:p w:rsidR="003163E4" w:rsidRDefault="00B13E6A">
      <w:pPr>
        <w:pStyle w:val="ProductList-ClauseHeading"/>
        <w:outlineLvl w:val="4"/>
      </w:pPr>
      <w:r>
        <w:t>2.3 Licenca za Visual Studio Team Foundation Server 2017</w:t>
      </w:r>
    </w:p>
    <w:p w:rsidR="003163E4" w:rsidRDefault="00B13E6A">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Visual Studio Professional 2015 with MSDN, Visual Studio Enterprise 2015 with MSDN, Visual Studio Test Professional</w:t>
      </w:r>
      <w:r>
        <w:t xml:space="preserve"> 2015 with MSDN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2017 i je</w:t>
      </w:r>
      <w:r>
        <w:t xml:space="preserv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w:t>
      </w:r>
      <w:r>
        <w:t xml:space="preserve">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rsidR="003163E4" w:rsidRDefault="003163E4">
      <w:pPr>
        <w:pStyle w:val="ProductList-Body"/>
      </w:pPr>
    </w:p>
    <w:p w:rsidR="003163E4" w:rsidRDefault="00B13E6A">
      <w:pPr>
        <w:pStyle w:val="ProductList-ClauseHeading"/>
        <w:outlineLvl w:val="4"/>
      </w:pPr>
      <w:r>
        <w:t>2.4 Microsoft Azure Platform Services</w:t>
      </w:r>
    </w:p>
    <w:p w:rsidR="003163E4" w:rsidRDefault="00B13E6A">
      <w:pPr>
        <w:pStyle w:val="ProductList-Body"/>
      </w:pPr>
      <w:r>
        <w:t>Pogodnosti platforme Microsoft Azure ne mogu se kombinirati s više pretplat</w:t>
      </w:r>
      <w:r>
        <w:t xml:space="preserve">a </w:t>
      </w:r>
      <w:proofErr w:type="gramStart"/>
      <w:r>
        <w:t>na</w:t>
      </w:r>
      <w:proofErr w:type="gramEnd"/>
      <w:r>
        <w:t xml:space="preserve"> MSDN na jedan Microsoft Azure račun.</w:t>
      </w:r>
    </w:p>
    <w:p w:rsidR="003163E4" w:rsidRDefault="00B13E6A">
      <w:pPr>
        <w:pStyle w:val="ProductList-Offering1SubSection"/>
        <w:outlineLvl w:val="3"/>
      </w:pPr>
      <w:bookmarkStart w:id="190" w:name="_Sec810"/>
      <w:r>
        <w:t xml:space="preserve">3. Prava </w:t>
      </w:r>
      <w:proofErr w:type="gramStart"/>
      <w:r>
        <w:t>na</w:t>
      </w:r>
      <w:proofErr w:type="gramEnd"/>
      <w:r>
        <w:t xml:space="preserve"> korištenje proizvoda</w:t>
      </w:r>
      <w:bookmarkEnd w:id="190"/>
    </w:p>
    <w:tbl>
      <w:tblPr>
        <w:tblStyle w:val="PURTable"/>
        <w:tblW w:w="0" w:type="dxa"/>
        <w:tblLook w:val="04A0" w:firstRow="1" w:lastRow="0" w:firstColumn="1" w:lastColumn="0" w:noHBand="0" w:noVBand="1"/>
      </w:tblPr>
      <w:tblGrid>
        <w:gridCol w:w="3610"/>
        <w:gridCol w:w="3578"/>
        <w:gridCol w:w="360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w:t>
              </w:r>
              <w:r>
                <w:rPr>
                  <w:color w:val="00467F"/>
                  <w:u w:val="single"/>
                </w:rPr>
                <w:t>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w:instrText>
            </w:r>
            <w:r>
              <w:instrText xml:space="preserve">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w:instrText>
            </w:r>
            <w:r>
              <w:instrText xml:space="preserve">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w:t>
            </w:r>
            <w:r>
              <w:t>omponente softvera sustava Windows, Microsoft SharePoint, Windows SDK, komponente sustava Microsoft Office, Microsoft Advertising SDK</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w:instrText>
            </w:r>
            <w:r>
              <w:instrText xml:space="preserve">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Datoteka BUILDSERVER.TXT</w:t>
      </w:r>
    </w:p>
    <w:p w:rsidR="003163E4" w:rsidRDefault="00B13E6A">
      <w:pPr>
        <w:pStyle w:val="ProductList-Body"/>
      </w:pPr>
      <w:r>
        <w:t xml:space="preserve">Klijent može instalirati kopije datoteka s Popisa BuildServer koji se nalaze </w:t>
      </w:r>
      <w:proofErr w:type="gramStart"/>
      <w:r>
        <w:t>na</w:t>
      </w:r>
      <w:proofErr w:type="gramEnd"/>
      <w:r>
        <w:t xml:space="preserve"> adresi </w:t>
      </w:r>
      <w:hyperlink r:id="rId86">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w:t>
      </w:r>
      <w:r>
        <w:t>rograma u sklopu procesa izgradnje.</w:t>
      </w:r>
    </w:p>
    <w:p w:rsidR="003163E4" w:rsidRDefault="003163E4">
      <w:pPr>
        <w:pStyle w:val="ProductList-Body"/>
      </w:pPr>
    </w:p>
    <w:p w:rsidR="003163E4" w:rsidRDefault="00B13E6A">
      <w:pPr>
        <w:pStyle w:val="ProductList-ClauseHeading"/>
        <w:outlineLvl w:val="4"/>
      </w:pPr>
      <w:r>
        <w:lastRenderedPageBreak/>
        <w:t>3.2 Uslužni programi</w:t>
      </w:r>
    </w:p>
    <w:p w:rsidR="003163E4" w:rsidRDefault="00B13E6A">
      <w:pPr>
        <w:pStyle w:val="ProductList-Body"/>
      </w:pPr>
      <w:r>
        <w:t xml:space="preserve">Klijent može kopirati i instalirati Uslužne programe dobivene uz softver i navedene </w:t>
      </w:r>
      <w:proofErr w:type="gramStart"/>
      <w:r>
        <w:t>na</w:t>
      </w:r>
      <w:proofErr w:type="gramEnd"/>
      <w:r>
        <w:t xml:space="preserve"> adresi </w:t>
      </w:r>
      <w:hyperlink r:id="rId87">
        <w:r>
          <w:rPr>
            <w:color w:val="00467F"/>
            <w:u w:val="single"/>
          </w:rPr>
          <w:t>http://go.microsoft.com/fwlink/?LinkId=</w:t>
        </w:r>
        <w:r>
          <w:rPr>
            <w:color w:val="00467F"/>
            <w:u w:val="single"/>
          </w:rPr>
          <w:t>286955</w:t>
        </w:r>
      </w:hyperlink>
      <w:r>
        <w:t xml:space="preserve"> na Klijentove uređaje trećih osoba isključivo u svrhu ispravljanja pogrešaka i implementacije onih programa i baza podataka koje je Klijent razvio uz softver. Klijent mora izbrisati sve uslužne programe instalirane </w:t>
      </w:r>
      <w:proofErr w:type="gramStart"/>
      <w:r>
        <w:t>na</w:t>
      </w:r>
      <w:proofErr w:type="gramEnd"/>
      <w:r>
        <w:t xml:space="preserve"> uređaju kada završi s ispravlja</w:t>
      </w:r>
      <w:r>
        <w:t xml:space="preserve">njem pogrešaka u programu, ali najkasnije 30 dana nakon što ih je instalirao na uređaj, ovisno o tome što se prvo dogodi. Microsoft nije odgovoran za korištenje Uslužnih programa </w:t>
      </w:r>
      <w:proofErr w:type="gramStart"/>
      <w:r>
        <w:t>od</w:t>
      </w:r>
      <w:proofErr w:type="gramEnd"/>
      <w:r>
        <w:t xml:space="preserve"> strane trećih osoba ili pristupanje Uslužnim programima koje je Klijent in</w:t>
      </w:r>
      <w:r>
        <w:t>stalirao na bilo koji uređaj.</w:t>
      </w:r>
    </w:p>
    <w:p w:rsidR="003163E4" w:rsidRDefault="003163E4">
      <w:pPr>
        <w:pStyle w:val="ProductList-Body"/>
      </w:pPr>
    </w:p>
    <w:p w:rsidR="003163E4" w:rsidRDefault="00B13E6A">
      <w:pPr>
        <w:pStyle w:val="ProductList-ClauseHeading"/>
        <w:outlineLvl w:val="4"/>
      </w:pPr>
      <w:r>
        <w:t>3.3 System Center – Virtual Machine Manager (SCVMM) – Visual Studio Enterprise with MSDN i Visual Studio Test Professional with MSDN</w:t>
      </w:r>
    </w:p>
    <w:p w:rsidR="003163E4" w:rsidRDefault="00B13E6A">
      <w:pPr>
        <w:pStyle w:val="ProductList-Body"/>
      </w:pPr>
      <w:r>
        <w:t xml:space="preserve">Svi licencirani korisnici s licencom za Visual Studio Enterprise with MSDN </w:t>
      </w:r>
      <w:proofErr w:type="gramStart"/>
      <w:r>
        <w:t>ili</w:t>
      </w:r>
      <w:proofErr w:type="gramEnd"/>
      <w:r>
        <w:t xml:space="preserve"> Visual Studio</w:t>
      </w:r>
      <w:r>
        <w:t xml:space="preserve"> Test Professional with MSDN smiju instalirati i koristiti SCVMM sa softverom Visual Studio u svrhu stvaranja i implementacije probnih okruženja te upravljanja njima. Probno okruženje je okruženje virtualnog operacijskog sustava čija je jedina svrha razvoj</w:t>
      </w:r>
      <w:r>
        <w:t xml:space="preserve"> i testiranje Klijentovih programa. Za takav oblik uporabe Klijentu nisu potrebne licence za upravljanje.</w:t>
      </w:r>
    </w:p>
    <w:p w:rsidR="003163E4" w:rsidRDefault="003163E4">
      <w:pPr>
        <w:pStyle w:val="ProductList-Body"/>
      </w:pPr>
    </w:p>
    <w:p w:rsidR="003163E4" w:rsidRDefault="00B13E6A">
      <w:pPr>
        <w:pStyle w:val="ProductList-ClauseHeading"/>
        <w:outlineLvl w:val="4"/>
      </w:pPr>
      <w:r>
        <w:t>3.4 Office Professional Plus 2016 – Visual Studio Enterprise s mrežom MSDN</w:t>
      </w:r>
    </w:p>
    <w:p w:rsidR="003163E4" w:rsidRDefault="00B13E6A">
      <w:pPr>
        <w:pStyle w:val="ProductList-Body"/>
      </w:pPr>
      <w:r>
        <w:t xml:space="preserve">Svi </w:t>
      </w:r>
      <w:r>
        <w:fldChar w:fldCharType="begin"/>
      </w:r>
      <w:r>
        <w:instrText xml:space="preserve"> AutoTextList   \s NoStyle \t "Pojam Licencirani korisnik označava poj</w:instrText>
      </w:r>
      <w:r>
        <w:instrText xml:space="preserve">edinca kojem je dodijeljena Licenca." </w:instrText>
      </w:r>
      <w:r>
        <w:fldChar w:fldCharType="separate"/>
      </w:r>
      <w:r>
        <w:rPr>
          <w:color w:val="0563C1"/>
        </w:rPr>
        <w:t>Licencirani korisnici</w:t>
      </w:r>
      <w:r>
        <w:fldChar w:fldCharType="end"/>
      </w:r>
      <w:r>
        <w:t xml:space="preserve"> s licencom za Visual Studio Enterprise with MSDN smiju instalirati i koristiti jednu kopiju sustava Office Professional Plus 2016</w:t>
      </w:r>
      <w:r>
        <w:fldChar w:fldCharType="begin"/>
      </w:r>
      <w:r>
        <w:instrText xml:space="preserve"> XE "Office Professional Plus 2016" </w:instrText>
      </w:r>
      <w:r>
        <w:fldChar w:fldCharType="end"/>
      </w:r>
      <w:r>
        <w:t xml:space="preserve"> </w:t>
      </w:r>
      <w:proofErr w:type="gramStart"/>
      <w:r>
        <w:t>na</w:t>
      </w:r>
      <w:proofErr w:type="gramEnd"/>
      <w:r>
        <w:t xml:space="preserve"> jednom uređaju za prod</w:t>
      </w:r>
      <w:r>
        <w:t xml:space="preserve">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w:t>
      </w:r>
      <w:proofErr w:type="gramStart"/>
      <w:r>
        <w:t>na</w:t>
      </w:r>
      <w:proofErr w:type="gramEnd"/>
      <w:r>
        <w:t xml:space="preserve"> korištenje ovog softvera od strane </w:t>
      </w:r>
      <w:r>
        <w:fldChar w:fldCharType="begin"/>
      </w:r>
      <w:r>
        <w:instrText xml:space="preserve"> AutoTextList   \s NoStyle \t "Po</w:instrText>
      </w:r>
      <w:r>
        <w:instrText xml:space="preserve">jam Licencirani korisnik označava pojedinca kojem je dodijeljena Licenca." </w:instrText>
      </w:r>
      <w:r>
        <w:fldChar w:fldCharType="separate"/>
      </w:r>
      <w:r>
        <w:rPr>
          <w:color w:val="0563C1"/>
        </w:rPr>
        <w:t>Licenciranog korisnika</w:t>
      </w:r>
      <w:r>
        <w:fldChar w:fldCharType="end"/>
      </w:r>
      <w:r>
        <w:t>.</w:t>
      </w:r>
    </w:p>
    <w:p w:rsidR="003163E4" w:rsidRDefault="003163E4">
      <w:pPr>
        <w:pStyle w:val="ProductList-Body"/>
      </w:pPr>
    </w:p>
    <w:p w:rsidR="003163E4" w:rsidRDefault="00B13E6A">
      <w:pPr>
        <w:pStyle w:val="ProductList-ClauseHeading"/>
        <w:outlineLvl w:val="4"/>
      </w:pPr>
      <w:r>
        <w:t xml:space="preserve">3.5 Biblioteke licencirane </w:t>
      </w:r>
      <w:proofErr w:type="gramStart"/>
      <w:r>
        <w:t>na</w:t>
      </w:r>
      <w:proofErr w:type="gramEnd"/>
      <w:r>
        <w:t xml:space="preserve"> temelju licence GNU Lesser General Public</w:t>
      </w:r>
    </w:p>
    <w:p w:rsidR="003163E4" w:rsidRDefault="00B13E6A">
      <w:pPr>
        <w:pStyle w:val="ProductList-Body"/>
      </w:pPr>
      <w:r>
        <w:fldChar w:fldCharType="begin"/>
      </w:r>
      <w:r>
        <w:instrText xml:space="preserve"> AutoTextList   \s NoStyle \t "Pojam Licencirani korisnik označava pojedinca koje</w:instrText>
      </w:r>
      <w:r>
        <w:instrText xml:space="preserv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izvorni kôd za softver Visual Studio Team Foundation Ser</w:t>
      </w:r>
      <w:r>
        <w:t>ver samo u mjeri potrebnoj za ispravljanje pogrešaka u bibliotekama licenciranima na temelju licence GNU Lesser General Public koja može biti obuhvaćena softverom ili na koju on upućuje.</w:t>
      </w:r>
    </w:p>
    <w:p w:rsidR="003163E4" w:rsidRDefault="00B13E6A">
      <w:pPr>
        <w:pStyle w:val="ProductList-Offering1SubSection"/>
        <w:outlineLvl w:val="3"/>
      </w:pPr>
      <w:bookmarkStart w:id="191" w:name="_Sec834"/>
      <w:r>
        <w:t>4. Tehnološko jamstvo Software Assurance</w:t>
      </w:r>
      <w:bookmarkEnd w:id="191"/>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w:instrText>
            </w:r>
            <w:r>
              <w:instrText>t "Pogodnosti tehnološkog jamstva Software Assurance: označava kategoriju Proizvoda u svrhe određivanja pogodnosti tehnološkog jamstva Software Assurance široko primjenjivog na tu Skupinu proizvoda, kao što je navedeno Dodatku B – Tehnološko jamstvo Softwa</w:instrText>
            </w:r>
            <w:r>
              <w:instrText xml:space="preserve">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88">
              <w:r>
                <w:rPr>
                  <w:color w:val="00467F"/>
                  <w:u w:val="single"/>
                </w:rPr>
                <w:t>Popis proizvoda – ožujak 2014.</w:t>
              </w:r>
            </w:hyperlink>
            <w:r>
              <w:t xml:space="preserve"> </w:t>
            </w:r>
            <w:proofErr w:type="gramStart"/>
            <w:r>
              <w:t>i</w:t>
            </w:r>
            <w:proofErr w:type="gramEnd"/>
            <w:r>
              <w:t xml:space="preserve"> </w:t>
            </w:r>
            <w:hyperlink r:id="rId89">
              <w:r>
                <w:rPr>
                  <w:color w:val="00467F"/>
                  <w:u w:val="single"/>
                </w:rPr>
                <w:t>Odredbe za proizvod – rujan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w:t>
            </w:r>
            <w:r>
              <w:rPr>
                <w:color w:val="404040"/>
              </w:rPr>
              <w:t>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Prava ekvivalentna tehnološkom jamstvu Software Assurance: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4.1 Ispunjavanje uvjeta za tehnološko jamstvo Software Assurance</w:t>
      </w:r>
    </w:p>
    <w:p w:rsidR="003163E4" w:rsidRDefault="00B13E6A">
      <w:pPr>
        <w:pStyle w:val="ProductList-Body"/>
      </w:pPr>
      <w:r>
        <w:t xml:space="preserve">Klijenti s tehnološkim jamstvom Software Assurance za bilo koju Licencu Visual Studio with MSDN koje istječe </w:t>
      </w:r>
      <w:proofErr w:type="gramStart"/>
      <w:r>
        <w:t>ili</w:t>
      </w:r>
      <w:proofErr w:type="gramEnd"/>
      <w:r>
        <w:t xml:space="preserve"> aktivnom pretplatom za maloprodaju koja odgovara ponudama Visual Studio u Odredbama za proizvode mogu obnoviti pokrivenost na temelju bilo koje</w:t>
      </w:r>
      <w:r>
        <w:t xml:space="preserve"> licence Visual Studio with MSDN. Pri obnavljanju s prijelazom </w:t>
      </w:r>
      <w:proofErr w:type="gramStart"/>
      <w:r>
        <w:t>na</w:t>
      </w:r>
      <w:proofErr w:type="gramEnd"/>
      <w:r>
        <w:t xml:space="preserve"> drugu razinu pretplate na MSDN novi uvjeti korištenja zamjenjuju prethodne uvjete korištenja, a ni jedan softver koji nije obuhvaćen novom pretplatom na MSDN više se ne smije koristiti. Obna</w:t>
      </w:r>
      <w:r>
        <w:t xml:space="preserve">vljanje s prijelazom </w:t>
      </w:r>
      <w:proofErr w:type="gramStart"/>
      <w:r>
        <w:t>na</w:t>
      </w:r>
      <w:proofErr w:type="gramEnd"/>
      <w:r>
        <w:t xml:space="preserve">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rsidR="003163E4" w:rsidRDefault="003163E4">
      <w:pPr>
        <w:pStyle w:val="ProductList-Body"/>
      </w:pPr>
    </w:p>
    <w:p w:rsidR="003163E4" w:rsidRDefault="00B13E6A">
      <w:pPr>
        <w:pStyle w:val="ProductList-ClauseHeading"/>
        <w:outlineLvl w:val="4"/>
      </w:pPr>
      <w:r>
        <w:t>4.2</w:t>
      </w:r>
      <w:r>
        <w:t xml:space="preserve"> Trajna prava putem MSDN-a</w:t>
      </w:r>
    </w:p>
    <w:p w:rsidR="003163E4" w:rsidRDefault="00B13E6A">
      <w:pPr>
        <w:pStyle w:val="ProductList-Body"/>
      </w:pPr>
      <w:r>
        <w:t xml:space="preserve">Klijentova prava </w:t>
      </w:r>
      <w:proofErr w:type="gramStart"/>
      <w:r>
        <w:t>na</w:t>
      </w:r>
      <w:proofErr w:type="gramEnd"/>
      <w:r>
        <w:t xml:space="preserve"> korištenje bilo kojeg softvera licenciranog putem MSDN-a postaju trajna nakon što postane trajno Klijentovo pravo na korištenje programa Visual Studio.</w:t>
      </w:r>
    </w:p>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6133921"/>
      <w:r>
        <w:instrText>Visual Studio Team Foundation Server</w:instrText>
      </w:r>
      <w:bookmarkEnd w:id="193"/>
      <w:r>
        <w:instrText>" \l 3</w:instrText>
      </w:r>
      <w:r>
        <w:fldChar w:fldCharType="end"/>
      </w:r>
    </w:p>
    <w:p w:rsidR="003163E4" w:rsidRDefault="00B13E6A">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w:instrText>
            </w:r>
            <w:r>
              <w:instrText xml:space="preserve">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Visual Studio Team Foundation Server 2017 s tehnologijom SQL Server 2016</w:t>
            </w:r>
            <w:r>
              <w:fldChar w:fldCharType="begin"/>
            </w:r>
            <w:r>
              <w:instrText xml:space="preserve"> XE "Visual Studio Team Foundation Server 2017 s tehnologijom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3163E4" w:rsidRDefault="003163E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3163E4" w:rsidRDefault="003163E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195" w:name="_Sec753"/>
      <w:r>
        <w:t>2. Uvjeti za proizvod</w:t>
      </w:r>
      <w:bookmarkEnd w:id="195"/>
    </w:p>
    <w:tbl>
      <w:tblPr>
        <w:tblStyle w:val="PURTable"/>
        <w:tblW w:w="0" w:type="dxa"/>
        <w:tblLook w:val="04A0" w:firstRow="1" w:lastRow="0" w:firstColumn="1" w:lastColumn="0" w:noHBand="0" w:noVBand="1"/>
      </w:tblPr>
      <w:tblGrid>
        <w:gridCol w:w="3589"/>
        <w:gridCol w:w="3607"/>
        <w:gridCol w:w="359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w:t>
            </w:r>
            <w:r>
              <w:t>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w:t>
            </w:r>
            <w:r>
              <w:t>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lastRenderedPageBreak/>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w:instrText>
            </w:r>
            <w:r>
              <w:instrText xml:space="preserve">"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196" w:name="_Sec811"/>
      <w:r>
        <w:t xml:space="preserve">3. Prava </w:t>
      </w:r>
      <w:proofErr w:type="gramStart"/>
      <w:r>
        <w:t>na</w:t>
      </w:r>
      <w:proofErr w:type="gramEnd"/>
      <w:r>
        <w:t xml:space="preserve"> korištenje proizvoda</w:t>
      </w:r>
      <w:bookmarkEnd w:id="196"/>
    </w:p>
    <w:tbl>
      <w:tblPr>
        <w:tblStyle w:val="PURTable"/>
        <w:tblW w:w="0" w:type="dxa"/>
        <w:tblLook w:val="04A0" w:firstRow="1" w:lastRow="0" w:firstColumn="1" w:lastColumn="0" w:noHBand="0" w:noVBand="1"/>
      </w:tblPr>
      <w:tblGrid>
        <w:gridCol w:w="3616"/>
        <w:gridCol w:w="3575"/>
        <w:gridCol w:w="359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w:instrText>
            </w:r>
            <w:r>
              <w:instrText xml:space="preserve">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w:t>
            </w:r>
            <w:r>
              <w:rPr>
                <w:color w:val="0563C1"/>
              </w:rPr>
              <w:t>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w:t>
            </w:r>
            <w:r>
              <w:rPr>
                <w:color w:val="0563C1"/>
              </w:rPr>
              <w:t>tver</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"Obuhvaćene</w:instrText>
            </w:r>
            <w:r>
              <w:instrText xml:space="preserv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w:t>
            </w:r>
            <w:r>
              <w:t>ows, Microsoft SharePoint Foundation 2013</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80"/>
        <w:gridCol w:w="3612"/>
        <w:gridCol w:w="359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Plaćena korisnička pretplata za Visual Studio Team Services</w:t>
            </w:r>
          </w:p>
        </w:tc>
      </w:tr>
    </w:tbl>
    <w:p w:rsidR="003163E4" w:rsidRDefault="003163E4">
      <w:pPr>
        <w:pStyle w:val="ProductList-Body"/>
      </w:pPr>
    </w:p>
    <w:p w:rsidR="003163E4" w:rsidRDefault="00B13E6A">
      <w:pPr>
        <w:pStyle w:val="ProductList-SubClauseHeading"/>
        <w:outlineLvl w:val="5"/>
      </w:pPr>
      <w:r>
        <w:t xml:space="preserve">3.1.1 </w:t>
      </w:r>
      <w:r>
        <w:t>Dodatne funkcije</w:t>
      </w:r>
    </w:p>
    <w:p w:rsidR="003163E4" w:rsidRDefault="00B13E6A">
      <w:pPr>
        <w:pStyle w:val="ProductList-BodyIndented"/>
      </w:pPr>
      <w:r>
        <w:t>Upravljanje testovima</w:t>
      </w:r>
    </w:p>
    <w:tbl>
      <w:tblPr>
        <w:tblStyle w:val="PURTable0"/>
        <w:tblW w:w="0" w:type="dxa"/>
        <w:tblLook w:val="04A0" w:firstRow="1" w:lastRow="0" w:firstColumn="1" w:lastColumn="0" w:noHBand="0" w:noVBand="1"/>
      </w:tblPr>
      <w:tblGrid>
        <w:gridCol w:w="3451"/>
        <w:gridCol w:w="3500"/>
        <w:gridCol w:w="3479"/>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Visual Studio Test Professional 2015 s MSDN-om</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Visual Studio Enterprise 2015 with MSDN</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3163E4" w:rsidRDefault="00B13E6A">
            <w:pPr>
              <w:pStyle w:val="ProductList-TableBody"/>
            </w:pPr>
            <w:r>
              <w:t>Visual Studio Team Services Test Manager Extension</w:t>
            </w:r>
          </w:p>
        </w:tc>
      </w:tr>
    </w:tbl>
    <w:p w:rsidR="003163E4" w:rsidRDefault="003163E4">
      <w:pPr>
        <w:pStyle w:val="ProductList-BodyIndented"/>
      </w:pPr>
    </w:p>
    <w:p w:rsidR="003163E4" w:rsidRDefault="00B13E6A">
      <w:pPr>
        <w:pStyle w:val="ProductList-SubClauseHeading"/>
        <w:outlineLvl w:val="5"/>
      </w:pPr>
      <w:r>
        <w:t>3.1.2 Dodatne funkcije</w:t>
      </w:r>
    </w:p>
    <w:p w:rsidR="003163E4" w:rsidRDefault="00B13E6A">
      <w:pPr>
        <w:pStyle w:val="ProductList-BodyIndented"/>
      </w:pPr>
      <w:r>
        <w:t>Upravljanje paketima</w:t>
      </w:r>
    </w:p>
    <w:tbl>
      <w:tblPr>
        <w:tblStyle w:val="PURTable0"/>
        <w:tblW w:w="0" w:type="dxa"/>
        <w:tblLook w:val="04A0" w:firstRow="1" w:lastRow="0" w:firstColumn="1" w:lastColumn="0" w:noHBand="0" w:noVBand="1"/>
      </w:tblPr>
      <w:tblGrid>
        <w:gridCol w:w="3445"/>
        <w:gridCol w:w="3475"/>
        <w:gridCol w:w="351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Visual Studio Enterprise 2015 with MSDN</w:t>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Visual Studio Team Services Package Management Extension</w:t>
            </w:r>
          </w:p>
        </w:tc>
      </w:tr>
    </w:tbl>
    <w:p w:rsidR="003163E4" w:rsidRDefault="003163E4">
      <w:pPr>
        <w:pStyle w:val="ProductList-BodyIndented"/>
      </w:pPr>
    </w:p>
    <w:p w:rsidR="003163E4" w:rsidRDefault="00B13E6A">
      <w:pPr>
        <w:pStyle w:val="ProductList-ClauseHeading"/>
        <w:outlineLvl w:val="4"/>
      </w:pPr>
      <w:r>
        <w:t>3.2. Korištenje koje ne zahtijeva licence CAL</w:t>
      </w:r>
    </w:p>
    <w:p w:rsidR="003163E4" w:rsidRDefault="00B13E6A">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w:t>
      </w:r>
      <w:r>
        <w:t xml:space="preserve">ristup usluzi Team Foundation Server Reporting; pristup programu Visual Studio Team Services putem Team Foundation Server 2017 Proxyja; davanje odobrenja fazama u sklopu kanala Upravljanje izdanjima i pristup platformi Visual Studio Team Foundation Server </w:t>
      </w:r>
      <w:r>
        <w:t>putem udruženih veza iz druge integrirane aplikacije ili servisa.</w:t>
      </w:r>
    </w:p>
    <w:p w:rsidR="003163E4" w:rsidRDefault="003163E4">
      <w:pPr>
        <w:pStyle w:val="ProductList-Body"/>
      </w:pPr>
    </w:p>
    <w:p w:rsidR="003163E4" w:rsidRDefault="00B13E6A">
      <w:pPr>
        <w:pStyle w:val="ProductList-ClauseHeading"/>
        <w:outlineLvl w:val="4"/>
      </w:pPr>
      <w:r>
        <w:t>3.3. Tehnologija SQL Server</w:t>
      </w:r>
    </w:p>
    <w:p w:rsidR="003163E4" w:rsidRDefault="00B13E6A">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w:t>
      </w:r>
      <w:r>
        <w:t>nog u Proizvod u jednom OSE-u u ograničenu svrhu pružanja podrške za taj Proizvod i bilo koji drugi Proizvod koji obuhvaća softver baze podataka SQL Server.</w:t>
      </w:r>
    </w:p>
    <w:p w:rsidR="003163E4" w:rsidRDefault="003163E4">
      <w:pPr>
        <w:pStyle w:val="ProductList-Body"/>
      </w:pPr>
    </w:p>
    <w:p w:rsidR="003163E4" w:rsidRDefault="00B13E6A">
      <w:pPr>
        <w:pStyle w:val="ProductList-ClauseHeading"/>
        <w:outlineLvl w:val="4"/>
      </w:pPr>
      <w:r>
        <w:t xml:space="preserve">3.4 Biblioteke licencirane </w:t>
      </w:r>
      <w:proofErr w:type="gramStart"/>
      <w:r>
        <w:t>na</w:t>
      </w:r>
      <w:proofErr w:type="gramEnd"/>
      <w:r>
        <w:t xml:space="preserve"> temelju licence GNU Lesser General Public</w:t>
      </w:r>
    </w:p>
    <w:p w:rsidR="003163E4" w:rsidRDefault="00B13E6A">
      <w:pPr>
        <w:pStyle w:val="ProductList-Body"/>
      </w:pPr>
      <w:r>
        <w:fldChar w:fldCharType="begin"/>
      </w:r>
      <w:r>
        <w:instrText xml:space="preserve"> AutoTextList   \s NoStyle</w:instrText>
      </w:r>
      <w:r>
        <w:instrText xml:space="preserve"> \t "Pojam Licencirani korisnik označava pojedinca kojem je dodijeljena Licenca." </w:instrText>
      </w:r>
      <w:r>
        <w:fldChar w:fldCharType="separate"/>
      </w:r>
      <w:r>
        <w:rPr>
          <w:color w:val="0563C1"/>
        </w:rPr>
        <w:t>Licencirani korisnik</w:t>
      </w:r>
      <w:r>
        <w:fldChar w:fldCharType="end"/>
      </w:r>
      <w:r>
        <w:t xml:space="preserve"> smije vršiti obrnuti inženjering, dekompilirati ili deasemblirati softver Visual Studio Team Foundation Server ili na drugi način pokušavati izvesti i</w:t>
      </w:r>
      <w:r>
        <w:t>zvorni kôd za softver Visual Studio Team Foundation Server samo u mjeri potrebnoj za ispravljanje pogrešaka u bibliotekama licenciranima na temelju licence GNU Lesser General Public koja može biti obuhvaćena softverom ili na koju on upućuje.</w:t>
      </w:r>
    </w:p>
    <w:p w:rsidR="003163E4" w:rsidRDefault="003163E4">
      <w:pPr>
        <w:pStyle w:val="ProductList-Body"/>
      </w:pPr>
    </w:p>
    <w:p w:rsidR="003163E4" w:rsidRDefault="00B13E6A">
      <w:pPr>
        <w:pStyle w:val="ProductList-ClauseHeading"/>
        <w:outlineLvl w:val="4"/>
      </w:pPr>
      <w:r>
        <w:t>3.5 Visual St</w:t>
      </w:r>
      <w:r>
        <w:t>udio Team Foundation Server Build Services</w:t>
      </w:r>
    </w:p>
    <w:p w:rsidR="003163E4" w:rsidRDefault="00B13E6A">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za Visual Studio Enterprise with MSDN, Visual S</w:t>
      </w:r>
      <w:r>
        <w:t xml:space="preserve">tudio Premium with MSDN,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w:instrText>
      </w:r>
      <w:r>
        <w:instrText xml:space="preserve">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w:instrText>
      </w:r>
      <w:r>
        <w:instrText xml:space="preserve">, hardverska particija ili blade smatra se zasebnim uređajem." </w:instrText>
      </w:r>
      <w:r>
        <w:fldChar w:fldCharType="separate"/>
      </w:r>
      <w:r>
        <w:rPr>
          <w:color w:val="0563C1"/>
        </w:rPr>
        <w:t>Licenciranim uređajima</w:t>
      </w:r>
      <w:r>
        <w:fldChar w:fldCharType="end"/>
      </w:r>
      <w:r>
        <w:t xml:space="preserve"> za Team Foundation Server 2017 pristup tom softveru i njegovo korištenje kao dijelu Team Foundation Server 2017 Build Services.</w:t>
      </w:r>
    </w:p>
    <w:p w:rsidR="003163E4" w:rsidRDefault="003163E4">
      <w:pPr>
        <w:pStyle w:val="ProductList-Body"/>
      </w:pPr>
    </w:p>
    <w:p w:rsidR="003163E4" w:rsidRDefault="00B13E6A">
      <w:pPr>
        <w:pStyle w:val="ProductList-ClauseHeading"/>
        <w:outlineLvl w:val="4"/>
      </w:pPr>
      <w:r>
        <w:t>3.6 Upravljanje izdanjima</w:t>
      </w:r>
    </w:p>
    <w:p w:rsidR="003163E4" w:rsidRDefault="00B13E6A">
      <w:pPr>
        <w:pStyle w:val="ProductList-Body"/>
      </w:pPr>
      <w:r>
        <w:t>Visual Studio Team Foundation Server uključuje jedno paralelno uvođenje pomoću značajke Upravljanje izdanjima. Sve navedeno u nastavku pruža jedno paralelno uvođenje po licenci:</w:t>
      </w:r>
    </w:p>
    <w:p w:rsidR="003163E4" w:rsidRDefault="00B13E6A" w:rsidP="005D3097">
      <w:pPr>
        <w:pStyle w:val="ProductList-Bullet"/>
        <w:numPr>
          <w:ilvl w:val="0"/>
          <w:numId w:val="21"/>
        </w:numPr>
      </w:pPr>
      <w:r>
        <w:t xml:space="preserve">Visual Studio Enterprise 2015 with MSDN </w:t>
      </w:r>
    </w:p>
    <w:p w:rsidR="003163E4" w:rsidRDefault="00B13E6A" w:rsidP="005D3097">
      <w:pPr>
        <w:pStyle w:val="ProductList-Bullet"/>
        <w:numPr>
          <w:ilvl w:val="0"/>
          <w:numId w:val="21"/>
        </w:numPr>
      </w:pPr>
      <w:r>
        <w:t>Visual Studio Enterprise (mjesečna il</w:t>
      </w:r>
      <w:r>
        <w:t xml:space="preserve">i godišnja pretplata) </w:t>
      </w:r>
    </w:p>
    <w:p w:rsidR="003163E4" w:rsidRDefault="00B13E6A" w:rsidP="005D3097">
      <w:pPr>
        <w:pStyle w:val="ProductList-Bullet"/>
        <w:numPr>
          <w:ilvl w:val="0"/>
          <w:numId w:val="21"/>
        </w:numPr>
      </w:pPr>
      <w:r>
        <w:t>Team Services Build i Deployment Private Pipeline (plaćena instanca)</w:t>
      </w:r>
    </w:p>
    <w:p w:rsidR="003163E4" w:rsidRDefault="003163E4">
      <w:pPr>
        <w:pStyle w:val="ProductList-Body"/>
      </w:pPr>
    </w:p>
    <w:p w:rsidR="003163E4" w:rsidRDefault="00B13E6A">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3"/>
      </w:pPr>
      <w:bookmarkStart w:id="197" w:name="_Sec837"/>
      <w:r>
        <w:t>4. Tehnološko jamstvo Software Assur</w:t>
      </w:r>
      <w:r>
        <w:t>ance</w:t>
      </w:r>
      <w:bookmarkEnd w:id="197"/>
    </w:p>
    <w:tbl>
      <w:tblPr>
        <w:tblStyle w:val="PURTable"/>
        <w:tblW w:w="0" w:type="dxa"/>
        <w:tblLook w:val="04A0" w:firstRow="1" w:lastRow="0" w:firstColumn="1" w:lastColumn="0" w:noHBand="0" w:noVBand="1"/>
      </w:tblPr>
      <w:tblGrid>
        <w:gridCol w:w="3600"/>
        <w:gridCol w:w="3559"/>
        <w:gridCol w:w="3543"/>
        <w:gridCol w:w="88"/>
      </w:tblGrid>
      <w:tr w:rsidR="003163E4">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w:instrText>
            </w:r>
            <w:r>
              <w:instrText xml:space="preserve">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w:instrText>
            </w:r>
            <w:r>
              <w:instrText xml:space="preserve">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w:t>
            </w:r>
            <w:r>
              <w:rPr>
                <w:color w:val="404040"/>
              </w:rPr>
              <w:t xml:space="preserve"> dostupno</w:t>
            </w:r>
          </w:p>
        </w:tc>
      </w:tr>
      <w:tr w:rsidR="003163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w:instrText>
            </w:r>
            <w:r>
              <w:instrText xml:space="preserve">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w:instrText>
            </w:r>
            <w:r>
              <w:instrText xml:space="preserve">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0">
              <w:r>
                <w:rPr>
                  <w:color w:val="00467F"/>
                  <w:u w:val="single"/>
                </w:rPr>
                <w:t>Odredbe</w:t>
              </w:r>
              <w:r>
                <w:rPr>
                  <w:color w:val="00467F"/>
                  <w:u w:val="single"/>
                </w:rPr>
                <w:t xml:space="preserv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lastRenderedPageBreak/>
              <w:fldChar w:fldCharType="begin"/>
            </w:r>
            <w:r>
              <w:instrText xml:space="preserve"> AutoTextList   \s NoStyle \t "Samostalno hostiranje: pogodnost tehnološkog jamstva Software Assurance koja omogućuje korištenje Proizvoda u svrhu uvjetnog hostiranja; pojedinosti </w:instrText>
            </w:r>
            <w:r>
              <w:instrText xml:space="preserve">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r w:rsidR="003163E4">
        <w:tc>
          <w:tcPr>
            <w:tcW w:w="12240" w:type="dxa"/>
            <w:gridSpan w:val="4"/>
            <w:tcBorders>
              <w:top w:val="none" w:sz="4" w:space="0" w:color="6E6E6E"/>
              <w:left w:val="none" w:sz="4" w:space="0" w:color="6E6E6E"/>
              <w:bottom w:val="none" w:sz="4" w:space="0" w:color="6E6E6E"/>
              <w:right w:val="none" w:sz="4" w:space="0" w:color="6E6E6E"/>
            </w:tcBorders>
          </w:tcPr>
          <w:p w:rsidR="003163E4" w:rsidRDefault="003163E4">
            <w:pPr>
              <w:pStyle w:val="PURBreadcrumb"/>
            </w:pPr>
          </w:p>
          <w:tbl>
            <w:tblPr>
              <w:tblW w:w="0" w:type="dxa"/>
              <w:tblLook w:val="04A0" w:firstRow="1" w:lastRow="0" w:firstColumn="1" w:lastColumn="0" w:noHBand="0" w:noVBand="1"/>
            </w:tblPr>
            <w:tblGrid>
              <w:gridCol w:w="10674"/>
            </w:tblGrid>
            <w:tr w:rsidR="003163E4">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TableBody"/>
            </w:pPr>
          </w:p>
        </w:tc>
      </w:tr>
    </w:tbl>
    <w:p w:rsidR="003163E4" w:rsidRDefault="003163E4">
      <w:pPr>
        <w:pStyle w:val="ProductList-Body"/>
      </w:pPr>
    </w:p>
    <w:p w:rsidR="003163E4" w:rsidRDefault="00B13E6A">
      <w:pPr>
        <w:pStyle w:val="ProductList-OfferingGroupHeading"/>
        <w:outlineLvl w:val="1"/>
      </w:pPr>
      <w:bookmarkStart w:id="198" w:name="_Sec618"/>
      <w:r>
        <w:t>Windows</w:t>
      </w:r>
      <w:bookmarkEnd w:id="198"/>
      <w:r>
        <w:fldChar w:fldCharType="begin"/>
      </w:r>
      <w:r>
        <w:instrText xml:space="preserve"> TC "</w:instrText>
      </w:r>
      <w:bookmarkStart w:id="199" w:name="_Toc476133922"/>
      <w:r>
        <w:instrText>Windows</w:instrText>
      </w:r>
      <w:bookmarkEnd w:id="199"/>
      <w:r>
        <w:instrText>" \l 2</w:instrText>
      </w:r>
      <w:r>
        <w:fldChar w:fldCharType="end"/>
      </w:r>
    </w:p>
    <w:p w:rsidR="003163E4" w:rsidRDefault="00B13E6A">
      <w:pPr>
        <w:pStyle w:val="ProductList-Offering2HeadingNoBorder"/>
        <w:outlineLvl w:val="2"/>
      </w:pPr>
      <w:bookmarkStart w:id="200" w:name="_Sec652"/>
      <w:r>
        <w:t>Računalni operacijski sustav Windows</w:t>
      </w:r>
      <w:bookmarkEnd w:id="200"/>
      <w:r>
        <w:fldChar w:fldCharType="begin"/>
      </w:r>
      <w:r>
        <w:instrText xml:space="preserve"> TC "</w:instrText>
      </w:r>
      <w:bookmarkStart w:id="201" w:name="_Toc476133923"/>
      <w:r>
        <w:instrText>Računalni operacijski sustav Windows</w:instrText>
      </w:r>
      <w:bookmarkEnd w:id="201"/>
      <w:r>
        <w:instrText>" \l 3</w:instrText>
      </w:r>
      <w:r>
        <w:fldChar w:fldCharType="end"/>
      </w:r>
    </w:p>
    <w:p w:rsidR="003163E4" w:rsidRDefault="00B13E6A">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w:instrText>
            </w:r>
            <w:r>
              <w:instrText xml:space="preserve">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"Open Valu</w:instrText>
            </w:r>
            <w:r>
              <w:instrText xml:space="preserve">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w:instrText>
            </w:r>
            <w:r>
              <w:instrText xml:space="preserve">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9" w:space="0" w:color="FFFFFF"/>
              <w:left w:val="single" w:sz="9" w:space="0" w:color="FFFFFF"/>
              <w:bottom w:val="dashed" w:sz="4" w:space="0" w:color="BFBFBF"/>
              <w:right w:val="single" w:sz="9" w:space="0" w:color="FFFFFF"/>
            </w:tcBorders>
          </w:tcPr>
          <w:p w:rsidR="003163E4" w:rsidRDefault="00B13E6A">
            <w:pPr>
              <w:pStyle w:val="ProductList-TableBody"/>
            </w:pPr>
            <w:r>
              <w:t>Windows 10 Pro Upgrade</w:t>
            </w:r>
            <w:r>
              <w:fldChar w:fldCharType="begin"/>
            </w:r>
            <w:r>
              <w:instrText xml:space="preserve"> XE "Windows 10 Pro Upgrade"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Nadogradnja za Windows 10 Enterprise LTSB 2016 (po uređaju)</w:t>
            </w:r>
            <w:r>
              <w:fldChar w:fldCharType="begin"/>
            </w:r>
            <w:r>
              <w:instrText xml:space="preserve"> XE "</w:instrText>
            </w:r>
            <w:r>
              <w:instrText xml:space="preserve">Nadogradnja za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Nadogradnja Windows 10 Enterprise E3 and LTSB 2016 (po uređaju)</w:t>
            </w:r>
            <w:r>
              <w:fldChar w:fldCharType="begin"/>
            </w:r>
            <w:r>
              <w:instrText xml:space="preserve"> XE "Nadogradnja Windows 10 Enterprise E3 and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10 Enterprise E3 po k</w:t>
            </w:r>
            <w:r>
              <w:t>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10 Enterprise E3 po korisniku – prijelazni SA</w:t>
            </w:r>
            <w:r>
              <w:fldChar w:fldCharType="begin"/>
            </w:r>
            <w:r>
              <w:instrText xml:space="preserve"> XE "Windows 10 Enterprise E3 po korisniku – prijelazni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10 Enterprise E5 po uređaju ili korisniku</w:t>
            </w:r>
            <w:r>
              <w:fldChar w:fldCharType="begin"/>
            </w:r>
            <w:r>
              <w:instrText xml:space="preserve"> XE "Windows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 xml:space="preserve">Windows 10 Enterprise E5 po korisniku – prijelazni SA </w:t>
            </w:r>
            <w:r>
              <w:fldChar w:fldCharType="begin"/>
            </w:r>
            <w:r>
              <w:instrText xml:space="preserve"> XE "Windows 10 Enterprise E5 po korisniku – prijelazni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10 Education Upgrade (po uređaju)</w:t>
            </w:r>
            <w:r>
              <w:fldChar w:fldCharType="begin"/>
            </w:r>
            <w:r>
              <w:instrText xml:space="preserve"> XE "</w:instrText>
            </w:r>
            <w:r>
              <w:instrText xml:space="preserve">Windows 10 Education Upgrade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r>
              <w:t>,</w:t>
            </w: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10 Education E5 (po uređaju)</w:t>
            </w:r>
            <w:r>
              <w:fldChar w:fldCharType="begin"/>
            </w:r>
            <w:r>
              <w:instrText xml:space="preserve"> XE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10 Education E5 po uređaju – dodatak (na E3 po uređaju)</w:t>
            </w:r>
            <w:r>
              <w:fldChar w:fldCharType="begin"/>
            </w:r>
            <w:r>
              <w:instrText xml:space="preserve"> XE "Windows 10 Education E5 po uređaju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8.1 Enterprise Sideloading</w:t>
            </w:r>
            <w:r>
              <w:fldChar w:fldCharType="begin"/>
            </w:r>
            <w:r>
              <w:instrText xml:space="preserve"> XE "Windows 8.1 Enterprise Sideloading"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10 Enterprise E3 po korisniku – dodatak (na E3 po uređaju)</w:t>
            </w:r>
            <w:r>
              <w:fldChar w:fldCharType="begin"/>
            </w:r>
            <w:r>
              <w:instrText xml:space="preserve"> XE "Windows 10 Enterprise E3 po korisniku – dodatak (na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Windows 10 Enterprise E5 po uređaju ili korisniku – dodatak (na E3 po uređaju) (SL)</w:t>
            </w:r>
            <w:r>
              <w:fldChar w:fldCharType="begin"/>
            </w:r>
            <w:r>
              <w:instrText xml:space="preserve"> XE "Windows 10 Enterprise E5 po uređaju ili korisniku – dodatak (na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Virtual Desktop Access</w:t>
            </w:r>
            <w:r>
              <w:fldChar w:fldCharType="begin"/>
            </w:r>
            <w:r>
              <w:instrText xml:space="preserve"> XE "Windows Virtual Desktop Access" </w:instrText>
            </w:r>
            <w:r>
              <w:fldChar w:fldCharType="end"/>
            </w:r>
            <w:r>
              <w:t xml:space="preserve"> po uređaju (SL)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Dodatak za Windows Virtual Desktop Access po korisniku (na VDA po uređaju) (SL)</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r w:rsidR="003163E4">
        <w:tc>
          <w:tcPr>
            <w:tcW w:w="4160" w:type="dxa"/>
            <w:tcBorders>
              <w:top w:val="dashed" w:sz="4" w:space="0" w:color="BFBFBF"/>
              <w:left w:val="single" w:sz="9" w:space="0" w:color="FFFFFF"/>
              <w:bottom w:val="none" w:sz="4" w:space="0" w:color="BFBFBF"/>
              <w:right w:val="single" w:sz="9" w:space="0" w:color="FFFFFF"/>
            </w:tcBorders>
          </w:tcPr>
          <w:p w:rsidR="003163E4" w:rsidRDefault="00B13E6A">
            <w:pPr>
              <w:pStyle w:val="ProductList-TableBody"/>
            </w:pPr>
            <w:r>
              <w:rPr>
                <w:color w:val="000000"/>
              </w:rPr>
              <w:t>Windows Embedded 8 Standard Enterprise Kit (paket od 100)</w:t>
            </w:r>
            <w:r>
              <w:fldChar w:fldCharType="begin"/>
            </w:r>
            <w:r>
              <w:instrText xml:space="preserve"> XE "</w:instrText>
            </w:r>
            <w:r>
              <w:instrText xml:space="preserve">Windows Embedded 8 Standard Enterprise Kit (paket od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163E4" w:rsidRDefault="00B13E6A">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203" w:name="_Sec755"/>
      <w:r>
        <w:t>2. Uvjeti za proizvod</w:t>
      </w:r>
      <w:bookmarkEnd w:id="203"/>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w:instrText>
            </w:r>
            <w:r>
              <w:instrText xml:space="preserve">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w:instrText>
            </w:r>
            <w:r>
              <w:instrText xml:space="preserve">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w:t>
            </w:r>
            <w:r>
              <w:rPr>
                <w:color w:val="0563C1"/>
              </w:rPr>
              <w:t>tarija izdanja</w:t>
            </w:r>
            <w:r>
              <w:fldChar w:fldCharType="end"/>
            </w:r>
            <w:r>
              <w:t>: Enterprise do Pro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w:t>
            </w:r>
            <w:r>
              <w:rPr>
                <w:color w:val="0563C1"/>
              </w:rPr>
              <w:t>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w:instrText>
            </w:r>
            <w:r>
              <w:instrText>nje broja: Online usluga za Klijenta koji ima Enterprise Enrollment (Pristupnicu Enterprise), Enterprise Subscription Enrollment (Pretplatničku pristupnicu Enterprise Subscription), pristupnicu Microsoft Azure Enrollment ili Enrollment for Education Soluti</w:instrText>
            </w:r>
            <w:r>
              <w:instrText xml:space="preserve">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Windows 10 Enterprise E5</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w:instrText>
            </w:r>
            <w:r>
              <w:instrText xml:space="preserve">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korištenje</w:t>
            </w:r>
            <w:r>
              <w:fldChar w:fldCharType="end"/>
            </w:r>
            <w:r>
              <w:t>:</w:t>
            </w:r>
            <w:r>
              <w:t xml:space="preserve">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 UTD popust (engl. up-to-date discount) :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Kvalificirani operacijski sustavi (OS)</w:t>
      </w:r>
    </w:p>
    <w:p w:rsidR="003163E4" w:rsidRDefault="00B13E6A">
      <w:pPr>
        <w:pStyle w:val="ProductList-Body"/>
      </w:pPr>
      <w:r>
        <w:t xml:space="preserve">Klijenti mogu kupiti </w:t>
      </w:r>
      <w:r>
        <w:fldChar w:fldCharType="begin"/>
      </w:r>
      <w:r>
        <w:instrText xml:space="preserve"> AutoTextList   \s NoStyle \t "Pojam Licenca označava pravo na preuzimanje, instalaciju i korištenje Proizvoda te pristup </w:instrText>
      </w:r>
      <w:r>
        <w:instrText xml:space="preserve">Proizvodu." </w:instrText>
      </w:r>
      <w:r>
        <w:fldChar w:fldCharType="separate"/>
      </w:r>
      <w:r>
        <w:rPr>
          <w:color w:val="0563C1"/>
        </w:rPr>
        <w:t>Licence</w:t>
      </w:r>
      <w:r>
        <w:fldChar w:fldCharType="end"/>
      </w:r>
      <w:r>
        <w:t xml:space="preserve"> za nadogradnju računalnog operacijskog sustava za Windows 10 Pro i/ili Windows 10 Enterprise LTSB („Windows 10 Enterprise“). </w:t>
      </w:r>
      <w:r>
        <w:fldChar w:fldCharType="begin"/>
      </w:r>
      <w:r>
        <w:instrText xml:space="preserve"> AutoTextList   \s NoStyle \t "Pojam Licenca označava pravo na preuzimanje, instalaciju i korištenje Proizvo</w:instrText>
      </w:r>
      <w:r>
        <w:instrText xml:space="preserve">da te pristup Proizvodu." </w:instrText>
      </w:r>
      <w:r>
        <w:fldChar w:fldCharType="separate"/>
      </w:r>
      <w:r>
        <w:rPr>
          <w:color w:val="0563C1"/>
        </w:rPr>
        <w:t>Licence</w:t>
      </w:r>
      <w:r>
        <w:fldChar w:fldCharType="end"/>
      </w:r>
      <w:r>
        <w:t xml:space="preserve"> za računalni operacijski sustav samo su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nadogradnju. Stoga svaki uređaj</w:t>
      </w:r>
      <w:r>
        <w:t xml:space="preserve"> za koji Klijent stekne i </w:t>
      </w:r>
      <w:proofErr w:type="gramStart"/>
      <w:r>
        <w:t>na</w:t>
      </w:r>
      <w:proofErr w:type="gramEnd"/>
      <w:r>
        <w:t xml:space="preserve"> kojem će koristiti Windows 10 Pro Upgrade (ako je dostupna u Klijentovu programu) ili Windows 10 Enterprise Upgrade mora biti licenciran za korištenje jednog od kvalificiranih operacijskih sustava navedenih u nastavku. Taj se p</w:t>
      </w:r>
      <w:r>
        <w:t xml:space="preserve">reduvjet primjenjuje bez obzira </w:t>
      </w:r>
      <w:proofErr w:type="gramStart"/>
      <w:r>
        <w:t>na</w:t>
      </w:r>
      <w:proofErr w:type="gramEnd"/>
      <w:r>
        <w:t xml:space="preserve"> to kupuje li se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nadogradnju samostalno ili zajedno s tehnološkim jamstvom</w:t>
      </w:r>
      <w:r>
        <w:t xml:space="preserve"> Software Assurance. </w:t>
      </w:r>
    </w:p>
    <w:p w:rsidR="003163E4" w:rsidRDefault="003163E4">
      <w:pPr>
        <w:pStyle w:val="ProductList-Body"/>
      </w:pPr>
    </w:p>
    <w:p w:rsidR="003163E4" w:rsidRDefault="00B13E6A">
      <w:pPr>
        <w:pStyle w:val="ProductList-SubClauseHeading"/>
        <w:outlineLvl w:val="5"/>
      </w:pPr>
      <w:r>
        <w:t>2.1.1 Tablica kvalificiranih operacijskih sustava (OS)</w:t>
      </w:r>
    </w:p>
    <w:p w:rsidR="003163E4" w:rsidRDefault="00B13E6A">
      <w:pPr>
        <w:pStyle w:val="ProductList-BodyIndented"/>
      </w:pPr>
      <w:r>
        <w:t>Kvalificirani operacijski sustavi po vrsti programa jesu:</w:t>
      </w:r>
    </w:p>
    <w:tbl>
      <w:tblPr>
        <w:tblStyle w:val="PURTable0"/>
        <w:tblW w:w="0" w:type="dxa"/>
        <w:tblLook w:val="04A0" w:firstRow="1" w:lastRow="0" w:firstColumn="1" w:lastColumn="0" w:noHBand="0" w:noVBand="1"/>
      </w:tblPr>
      <w:tblGrid>
        <w:gridCol w:w="3282"/>
        <w:gridCol w:w="1431"/>
        <w:gridCol w:w="1431"/>
        <w:gridCol w:w="1464"/>
        <w:gridCol w:w="1429"/>
        <w:gridCol w:w="1393"/>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lastRenderedPageBreak/>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Postojeći Enterprise Agreement (Ugovor Enterprise) (EA)/Open Value Company Wide (potpuno licenciranje)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Microsoftov Ugovor o proizvodima i us</w:t>
            </w:r>
            <w:r>
              <w:rPr>
                <w:color w:val="FFFFFF"/>
              </w:rPr>
              <w:t>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Academic i Charity</w:t>
            </w:r>
          </w:p>
        </w:tc>
      </w:tr>
      <w:tr w:rsidR="003163E4">
        <w:tc>
          <w:tcPr>
            <w:tcW w:w="4040" w:type="dxa"/>
            <w:tcBorders>
              <w:top w:val="single" w:sz="4" w:space="0" w:color="000000"/>
              <w:left w:val="single" w:sz="4" w:space="0" w:color="000000"/>
              <w:bottom w:val="single" w:sz="4" w:space="0" w:color="000000"/>
              <w:right w:val="none" w:sz="4" w:space="0" w:color="000000"/>
            </w:tcBorders>
          </w:tcPr>
          <w:p w:rsidR="003163E4" w:rsidRDefault="00B13E6A">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63E4" w:rsidRDefault="003163E4">
            <w:pPr>
              <w:pStyle w:val="ProductList-TableBody"/>
              <w:jc w:val="center"/>
            </w:pP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none" w:sz="4" w:space="0" w:color="000000"/>
            </w:tcBorders>
          </w:tcPr>
          <w:p w:rsidR="003163E4" w:rsidRDefault="00B13E6A">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63E4" w:rsidRDefault="003163E4">
            <w:pPr>
              <w:pStyle w:val="ProductList-TableBody"/>
              <w:jc w:val="center"/>
            </w:pP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Windows 8 i Windows 8.1 (uključujući na jednom jeziku)</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none" w:sz="4" w:space="0" w:color="000000"/>
            </w:tcBorders>
          </w:tcPr>
          <w:p w:rsidR="003163E4" w:rsidRDefault="00B13E6A">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63E4" w:rsidRDefault="003163E4">
            <w:pPr>
              <w:pStyle w:val="ProductList-TableBody"/>
              <w:jc w:val="center"/>
            </w:pP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none" w:sz="4" w:space="0" w:color="000000"/>
            </w:tcBorders>
          </w:tcPr>
          <w:p w:rsidR="003163E4" w:rsidRDefault="00B13E6A">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63E4" w:rsidRDefault="003163E4">
            <w:pPr>
              <w:pStyle w:val="ProductList-TableBody"/>
              <w:jc w:val="center"/>
            </w:pP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none" w:sz="4" w:space="0" w:color="000000"/>
            </w:tcBorders>
          </w:tcPr>
          <w:p w:rsidR="003163E4" w:rsidRDefault="00B13E6A">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63E4" w:rsidRDefault="003163E4">
            <w:pPr>
              <w:pStyle w:val="ProductList-TableBody"/>
              <w:jc w:val="center"/>
            </w:pP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  Izdanje Home i Starter</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none" w:sz="4" w:space="0" w:color="000000"/>
            </w:tcBorders>
          </w:tcPr>
          <w:p w:rsidR="003163E4" w:rsidRDefault="00B13E6A">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63E4" w:rsidRDefault="003163E4">
            <w:pPr>
              <w:pStyle w:val="ProductList-TableBody"/>
              <w:jc w:val="center"/>
            </w:pP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none" w:sz="4" w:space="0" w:color="000000"/>
            </w:tcBorders>
          </w:tcPr>
          <w:p w:rsidR="003163E4" w:rsidRDefault="00B13E6A">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163E4" w:rsidRDefault="003163E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163E4" w:rsidRDefault="003163E4">
            <w:pPr>
              <w:pStyle w:val="ProductList-TableBody"/>
              <w:jc w:val="center"/>
            </w:pP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7 Professional for Embe</w:t>
            </w:r>
            <w:r>
              <w:t>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bl>
    <w:p w:rsidR="003163E4" w:rsidRDefault="00B13E6A">
      <w:pPr>
        <w:pStyle w:val="ProductList-BodyIndented"/>
      </w:pPr>
      <w:r>
        <w:rPr>
          <w:i/>
          <w:vertAlign w:val="superscript"/>
        </w:rPr>
        <w:t>1</w:t>
      </w:r>
      <w:r>
        <w:rPr>
          <w:i/>
        </w:rPr>
        <w:t xml:space="preserve">Primjenjivo i </w:t>
      </w:r>
      <w:proofErr w:type="gramStart"/>
      <w:r>
        <w:rPr>
          <w:i/>
        </w:rPr>
        <w:t>na</w:t>
      </w:r>
      <w:proofErr w:type="gramEnd"/>
      <w:r>
        <w:rPr>
          <w:i/>
        </w:rPr>
        <w:t xml:space="preserve"> Kvalificirane uređaje stečene spajanjem ili preuzimanjem tvrtki. </w:t>
      </w:r>
    </w:p>
    <w:p w:rsidR="003163E4" w:rsidRDefault="00B13E6A">
      <w:pPr>
        <w:pStyle w:val="ProductList-BodyIndented"/>
      </w:pPr>
      <w:r>
        <w:rPr>
          <w:i/>
          <w:vertAlign w:val="superscript"/>
        </w:rPr>
        <w:t>2</w:t>
      </w:r>
      <w:r>
        <w:rPr>
          <w:i/>
        </w:rPr>
        <w:t>Stupac se koristi i za navođene prihvatljivog kvalificiranog operacijskog sustava za primarni uređaj korisnika ako korisnik ima licencu za tehnološko jamstvo Software Assur</w:t>
      </w:r>
      <w:r>
        <w:rPr>
          <w:i/>
        </w:rPr>
        <w:t>ance za sustav Windows po korisniku.</w:t>
      </w:r>
    </w:p>
    <w:p w:rsidR="003163E4" w:rsidRDefault="00B13E6A">
      <w:pPr>
        <w:pStyle w:val="ProductList-BodyIndented"/>
      </w:pPr>
      <w:r>
        <w:rPr>
          <w:i/>
          <w:vertAlign w:val="superscript"/>
        </w:rPr>
        <w:t>3</w:t>
      </w:r>
      <w:r>
        <w:rPr>
          <w:i/>
        </w:rPr>
        <w:t xml:space="preserve">Ne primjenjuje se </w:t>
      </w:r>
      <w:proofErr w:type="gramStart"/>
      <w:r>
        <w:rPr>
          <w:i/>
        </w:rPr>
        <w:t>na</w:t>
      </w:r>
      <w:proofErr w:type="gramEnd"/>
      <w:r>
        <w:rPr>
          <w:i/>
        </w:rPr>
        <w:t xml:space="preserve"> Academic, Charity i OV-CW.</w:t>
      </w:r>
    </w:p>
    <w:p w:rsidR="003163E4" w:rsidRDefault="00B13E6A">
      <w:pPr>
        <w:pStyle w:val="ProductList-BodyIndented"/>
      </w:pPr>
      <w:r>
        <w:rPr>
          <w:i/>
          <w:vertAlign w:val="superscript"/>
        </w:rPr>
        <w:t>4</w:t>
      </w:r>
      <w:r>
        <w:rPr>
          <w:i/>
        </w:rPr>
        <w:t>N, K i KN specijalizirana su izdanja dostupna za određena tržišta.</w:t>
      </w:r>
    </w:p>
    <w:p w:rsidR="003163E4" w:rsidRDefault="00B13E6A">
      <w:pPr>
        <w:pStyle w:val="ProductList-BodyIndented"/>
      </w:pPr>
      <w:r>
        <w:rPr>
          <w:i/>
          <w:vertAlign w:val="superscript"/>
        </w:rPr>
        <w:t>5</w:t>
      </w:r>
      <w:r>
        <w:rPr>
          <w:i/>
        </w:rPr>
        <w:t>Informacije o ograničenjima uporabe potražite u odjeljku 2.1.2.1 u nastavku</w:t>
      </w:r>
    </w:p>
    <w:p w:rsidR="003163E4" w:rsidRDefault="003163E4">
      <w:pPr>
        <w:pStyle w:val="ProductList-BodyIndented"/>
      </w:pPr>
    </w:p>
    <w:p w:rsidR="003163E4" w:rsidRDefault="00B13E6A">
      <w:pPr>
        <w:pStyle w:val="ProductList-SubClauseHeading"/>
        <w:outlineLvl w:val="5"/>
      </w:pPr>
      <w:r>
        <w:t>2.1.2 Tablica ograničenj</w:t>
      </w:r>
      <w:r>
        <w:t>a uporabe kvalificiranih operacijskih sustava (OS)</w:t>
      </w:r>
    </w:p>
    <w:p w:rsidR="003163E4" w:rsidRDefault="00B13E6A">
      <w:pPr>
        <w:pStyle w:val="ProductList-BodyIndented"/>
      </w:pPr>
      <w:r>
        <w:t xml:space="preserve">Ako je softver za nadogradnju instaliran </w:t>
      </w:r>
      <w:proofErr w:type="gramStart"/>
      <w:r>
        <w:t>na</w:t>
      </w:r>
      <w:proofErr w:type="gramEnd"/>
      <w:r>
        <w:t xml:space="preserve"> uređaje koji koriste bilo koji kvalificirani OS naveden u nastavku („Uvjetno kvalificirani OS-ovi“), ograničenja uporabe primjenjuju se i navedena su ispod tabli</w:t>
      </w:r>
      <w:r>
        <w:t xml:space="preserve">ce u članku Prava na korištenje proizvoda. Ograničenja korištenja odnose se </w:t>
      </w:r>
      <w:proofErr w:type="gramStart"/>
      <w:r>
        <w:t>na</w:t>
      </w:r>
      <w:proofErr w:type="gramEnd"/>
      <w:r>
        <w:t xml:space="preserve"> uređaje licencirane tehnološkim jamstvom Software Assurance sustava Windows ili licencom Windows VDA bez obzira na sve što bi se u ovom dokumentu moglo protumačiti kao drukčije.</w:t>
      </w:r>
    </w:p>
    <w:tbl>
      <w:tblPr>
        <w:tblStyle w:val="PURTable0"/>
        <w:tblW w:w="0" w:type="dxa"/>
        <w:tblLook w:val="04A0" w:firstRow="1" w:lastRow="0" w:firstColumn="1" w:lastColumn="0" w:noHBand="0" w:noVBand="1"/>
      </w:tblPr>
      <w:tblGrid>
        <w:gridCol w:w="3862"/>
        <w:gridCol w:w="1643"/>
        <w:gridCol w:w="1643"/>
        <w:gridCol w:w="1672"/>
        <w:gridCol w:w="1610"/>
      </w:tblGrid>
      <w:tr w:rsidR="003163E4">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Microsoftov Ugovor o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Academic i Charity</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Embedded 8 i 8.1 Industry Retail</w:t>
            </w:r>
            <w:r>
              <w:fldChar w:fldCharType="begin"/>
            </w:r>
            <w:r>
              <w:instrText xml:space="preserve"> XE </w:instrText>
            </w:r>
            <w:r>
              <w:instrText xml:space="preserve">"Windows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lastRenderedPageBreak/>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6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bl>
    <w:p w:rsidR="003163E4" w:rsidRDefault="00B13E6A">
      <w:pPr>
        <w:pStyle w:val="ProductList-BodyIndented"/>
      </w:pPr>
      <w:r>
        <w:rPr>
          <w:i/>
          <w:vertAlign w:val="superscript"/>
        </w:rPr>
        <w:t>1</w:t>
      </w:r>
      <w:r>
        <w:rPr>
          <w:i/>
        </w:rPr>
        <w:t xml:space="preserve">Primjenjivo i </w:t>
      </w:r>
      <w:proofErr w:type="gramStart"/>
      <w:r>
        <w:rPr>
          <w:i/>
        </w:rPr>
        <w:t>na</w:t>
      </w:r>
      <w:proofErr w:type="gramEnd"/>
      <w:r>
        <w:rPr>
          <w:i/>
        </w:rPr>
        <w:t xml:space="preserve"> Kvalificirane uređaje stečene spajanjem ili preuzimanjem tvrtki. </w:t>
      </w:r>
    </w:p>
    <w:p w:rsidR="003163E4" w:rsidRDefault="00B13E6A">
      <w:pPr>
        <w:pStyle w:val="ProductList-BodyIndented"/>
      </w:pPr>
      <w:r>
        <w:rPr>
          <w:i/>
          <w:vertAlign w:val="superscript"/>
        </w:rPr>
        <w:t>2</w:t>
      </w:r>
      <w:r>
        <w:rPr>
          <w:i/>
        </w:rPr>
        <w:t xml:space="preserve">Ne primjenjuje se </w:t>
      </w:r>
      <w:proofErr w:type="gramStart"/>
      <w:r>
        <w:rPr>
          <w:i/>
        </w:rPr>
        <w:t>na</w:t>
      </w:r>
      <w:proofErr w:type="gramEnd"/>
      <w:r>
        <w:rPr>
          <w:i/>
        </w:rPr>
        <w:t xml:space="preserve"> Academic, Charity i OV-CW.</w:t>
      </w:r>
    </w:p>
    <w:p w:rsidR="003163E4" w:rsidRDefault="00B13E6A">
      <w:pPr>
        <w:pStyle w:val="ProductList-BodyIndented"/>
      </w:pPr>
      <w:r>
        <w:rPr>
          <w:i/>
          <w:vertAlign w:val="superscript"/>
        </w:rPr>
        <w:t>3</w:t>
      </w:r>
      <w:r>
        <w:rPr>
          <w:i/>
        </w:rPr>
        <w:t xml:space="preserve">Odjeljak 2.1.2.2 ne odnosi se </w:t>
      </w:r>
      <w:proofErr w:type="gramStart"/>
      <w:r>
        <w:rPr>
          <w:i/>
        </w:rPr>
        <w:t>na</w:t>
      </w:r>
      <w:proofErr w:type="gramEnd"/>
      <w:r>
        <w:rPr>
          <w:i/>
        </w:rPr>
        <w:t xml:space="preserve"> Windows 10 IoT Enterprise za Retail ili Thin Clients</w:t>
      </w:r>
    </w:p>
    <w:p w:rsidR="003163E4" w:rsidRDefault="003163E4">
      <w:pPr>
        <w:pStyle w:val="ProductList-BodyIndented"/>
      </w:pPr>
    </w:p>
    <w:p w:rsidR="003163E4" w:rsidRDefault="00B13E6A">
      <w:pPr>
        <w:pStyle w:val="ProductList-BodyIndented"/>
      </w:pPr>
      <w:r>
        <w:rPr>
          <w:b/>
        </w:rPr>
        <w:t>2.1.2.1 Ograničenja uporabe za Uvjetno kvalificirane operacijske sustave</w:t>
      </w:r>
    </w:p>
    <w:p w:rsidR="003163E4" w:rsidRDefault="00B13E6A">
      <w:pPr>
        <w:pStyle w:val="ProductList-BodyIndented"/>
      </w:pPr>
      <w:r>
        <w:t xml:space="preserve">Ako je softver za nadogradnju instaliran </w:t>
      </w:r>
      <w:proofErr w:type="gramStart"/>
      <w:r>
        <w:t>na</w:t>
      </w:r>
      <w:proofErr w:type="gramEnd"/>
      <w:r>
        <w:t xml:space="preserve"> ure</w:t>
      </w:r>
      <w:r>
        <w:t xml:space="preserve">đaje licencirane za prethodno korišteno i podržano izdanje Uvjetno kvalificiranog OS-a, primjenjuju se sljedeći uvjeti:  </w:t>
      </w:r>
    </w:p>
    <w:p w:rsidR="003163E4" w:rsidRDefault="00B13E6A" w:rsidP="005D3097">
      <w:pPr>
        <w:pStyle w:val="ProductList-Bullet"/>
        <w:numPr>
          <w:ilvl w:val="1"/>
          <w:numId w:val="22"/>
        </w:numPr>
      </w:pPr>
      <w:r>
        <w:t xml:space="preserve">Posebna svrha. Licencirani uređaj Klijenta osmišljen je za posebnu svrhu. Klijent smije koristiti softver samo u tu svrhu. </w:t>
      </w:r>
    </w:p>
    <w:p w:rsidR="003163E4" w:rsidRDefault="00B13E6A" w:rsidP="005D3097">
      <w:pPr>
        <w:pStyle w:val="ProductList-Bullet"/>
        <w:numPr>
          <w:ilvl w:val="1"/>
          <w:numId w:val="22"/>
        </w:numPr>
      </w:pPr>
      <w:r>
        <w:t>Drugi soft</w:t>
      </w:r>
      <w:r>
        <w:t xml:space="preserve">ver. Klijent može </w:t>
      </w:r>
      <w:proofErr w:type="gramStart"/>
      <w:r>
        <w:t>sa</w:t>
      </w:r>
      <w:proofErr w:type="gramEnd"/>
      <w:r>
        <w:t xml:space="preserve"> softverom koristiti druge programe, pod uvjetom da drugi programi izravno podržavaju posebnu napomenu proizvođača za uređaj ili pružaju uslužne programe sustava, upravljanje resursima ili antivirus ili sličnu zaštitu. Ako industrijski </w:t>
      </w:r>
      <w:r>
        <w:t xml:space="preserve">sustav Klijenta provodi računalne funkcije, Klijent mora osigurati da računalne funkcije: (i) da se koriste samo kao podrška industrijskoj funkcionalnosti i (ii) rade samo kad su tehnički integrirani s Industrijskim programom </w:t>
      </w:r>
      <w:proofErr w:type="gramStart"/>
      <w:r>
        <w:t>ili</w:t>
      </w:r>
      <w:proofErr w:type="gramEnd"/>
      <w:r>
        <w:t xml:space="preserve"> koriste tehnički provedena</w:t>
      </w:r>
      <w:r>
        <w:t xml:space="preserve"> pravila ili arhitekturu za rad samo prilikom korištenja funkcija Industrijskog programa. Pojam „Računalne funkcije“, kako se koristi ovdje, uključuje: e-poštu, obradu teksta, proračunske tablice, baze podataka, zakazivanje obveza </w:t>
      </w:r>
      <w:proofErr w:type="gramStart"/>
      <w:r>
        <w:t>ili</w:t>
      </w:r>
      <w:proofErr w:type="gramEnd"/>
      <w:r>
        <w:t xml:space="preserve"> softver za osobne fin</w:t>
      </w:r>
      <w:r>
        <w:t xml:space="preserve">ancije. Pojam „Industrijski program“, kako se koristi ovdje, znači uređaj koji koristi samo softverski program specifičan za gospodarsku granu </w:t>
      </w:r>
      <w:proofErr w:type="gramStart"/>
      <w:r>
        <w:t>ili</w:t>
      </w:r>
      <w:proofErr w:type="gramEnd"/>
      <w:r>
        <w:t xml:space="preserve"> zadatak. Uređaj može koristiti terminalne uslužne protokole za pristup takvom softveru koji se koristi </w:t>
      </w:r>
      <w:proofErr w:type="gramStart"/>
      <w:r>
        <w:t>na</w:t>
      </w:r>
      <w:proofErr w:type="gramEnd"/>
      <w:r>
        <w:t xml:space="preserve"> pos</w:t>
      </w:r>
      <w:r>
        <w:t xml:space="preserve">lužitelju. Industrijski sustav Klijenta ne može se koristiti u svojoj implementiranoj konfiguraciji kao računalo opće namjene </w:t>
      </w:r>
      <w:proofErr w:type="gramStart"/>
      <w:r>
        <w:t>ili</w:t>
      </w:r>
      <w:proofErr w:type="gramEnd"/>
      <w:r>
        <w:t xml:space="preserve"> kao komercijalno održiva zamjena za takav sustav. </w:t>
      </w:r>
    </w:p>
    <w:p w:rsidR="003163E4" w:rsidRDefault="00B13E6A" w:rsidP="005D3097">
      <w:pPr>
        <w:pStyle w:val="ProductList-Bullet"/>
        <w:numPr>
          <w:ilvl w:val="1"/>
          <w:numId w:val="22"/>
        </w:numPr>
      </w:pPr>
      <w:r>
        <w:t xml:space="preserve">Prilikom nadogradnje s verzije softvera Windows Embedded opisane u gornjoj </w:t>
      </w:r>
      <w:r>
        <w:t>tablici kao „Prodajno mjesto“, „POS“ ili „Maloprodaja“ Klijent mora upotrijebiti softver za nadogradnju s aplikacijom POS, a ta aplikacija mora biti primarna svrha korištenja softvera za svakog krajnjeg korisnika. Aplikacija POS softverska je aplikacija ko</w:t>
      </w:r>
      <w:r>
        <w:t xml:space="preserve">ja pruža bilo koju </w:t>
      </w:r>
      <w:proofErr w:type="gramStart"/>
      <w:r>
        <w:t>od</w:t>
      </w:r>
      <w:proofErr w:type="gramEnd"/>
      <w:r>
        <w:t xml:space="preserve"> sljedećih funkcija: obrada prodajnih i uslužnih transakcija, skeniranje i praćenje inventara, bilježenje ili prijenos podataka o klijentima, provođenje povezanih upravljačkih funkcija i izravno i neizravno pružanje informacija klijent</w:t>
      </w:r>
      <w:r>
        <w:t>ima o dostupnim proizvodima i uslugama.</w:t>
      </w:r>
    </w:p>
    <w:p w:rsidR="003163E4" w:rsidRDefault="003163E4">
      <w:pPr>
        <w:pStyle w:val="ProductList-BodyIndented"/>
      </w:pPr>
    </w:p>
    <w:p w:rsidR="003163E4" w:rsidRDefault="00B13E6A">
      <w:pPr>
        <w:pStyle w:val="ProductList-BodyIndented"/>
      </w:pPr>
      <w:r>
        <w:rPr>
          <w:b/>
        </w:rPr>
        <w:t>2.1.2.2 Ograničenja kupnje tehnološkog jamstva Software Assurance za Uvjetno kvalificirane operacijske sustave</w:t>
      </w:r>
    </w:p>
    <w:p w:rsidR="003163E4" w:rsidRDefault="00B13E6A">
      <w:pPr>
        <w:pStyle w:val="ProductList-BodyIndented"/>
      </w:pPr>
      <w:r>
        <w:t xml:space="preserve">Bez obzira na eventualne suprotne odredbe u Odjeljku 4.1, tehnološko jamstvo Software Assurance ne može se kupiti za uređaje koji imaju licencu za Uvjetno kvalificirane operacijske sustave. To se ograničenje ne odnosi </w:t>
      </w:r>
      <w:proofErr w:type="gramStart"/>
      <w:r>
        <w:t>na</w:t>
      </w:r>
      <w:proofErr w:type="gramEnd"/>
      <w:r>
        <w:t xml:space="preserve"> uređaje koji imaju licencu za Windo</w:t>
      </w:r>
      <w:r>
        <w:t>ws 10 IoT za Retail ili Thin Clients.</w:t>
      </w:r>
    </w:p>
    <w:p w:rsidR="003163E4" w:rsidRDefault="003163E4">
      <w:pPr>
        <w:pStyle w:val="ProductList-SubClauseHeading"/>
        <w:outlineLvl w:val="5"/>
      </w:pPr>
    </w:p>
    <w:p w:rsidR="003163E4" w:rsidRDefault="00B13E6A">
      <w:pPr>
        <w:pStyle w:val="ProductList-SubClauseHeading"/>
        <w:outlineLvl w:val="5"/>
      </w:pPr>
      <w:r>
        <w:t>2.1.3 Pravila o kvalificiranom računalnom sustavu za VL licence za nadogradnju za Windows</w:t>
      </w:r>
    </w:p>
    <w:p w:rsidR="003163E4" w:rsidRDefault="00B13E6A" w:rsidP="005D3097">
      <w:pPr>
        <w:pStyle w:val="ProductList-Bullet"/>
        <w:numPr>
          <w:ilvl w:val="1"/>
          <w:numId w:val="23"/>
        </w:numPr>
      </w:pPr>
      <w:r>
        <w:t xml:space="preserve">Kvalificirani operacijski sustav mora biti instaliran </w:t>
      </w:r>
      <w:proofErr w:type="gramStart"/>
      <w:r>
        <w:t>na</w:t>
      </w:r>
      <w:proofErr w:type="gramEnd"/>
      <w:r>
        <w:t xml:space="preserve"> istom uređaju kojem će se dodijeliti VL licenca za nadogradnju.</w:t>
      </w:r>
    </w:p>
    <w:p w:rsidR="003163E4" w:rsidRDefault="00B13E6A" w:rsidP="005D3097">
      <w:pPr>
        <w:pStyle w:val="ProductList-Bullet"/>
        <w:numPr>
          <w:ilvl w:val="1"/>
          <w:numId w:val="23"/>
        </w:numPr>
      </w:pPr>
      <w:r>
        <w:t xml:space="preserve">Apple </w:t>
      </w:r>
      <w:r>
        <w:t>Macintosh kvalificirani je operacijski sustav samo ako ga je predinstalirao ovlašteni proizvođač prije početne prodaje uređaja.</w:t>
      </w:r>
    </w:p>
    <w:p w:rsidR="003163E4" w:rsidRDefault="00B13E6A" w:rsidP="005D3097">
      <w:pPr>
        <w:pStyle w:val="ProductList-Bullet"/>
        <w:numPr>
          <w:ilvl w:val="1"/>
          <w:numId w:val="23"/>
        </w:numPr>
      </w:pPr>
      <w:r>
        <w:t>Klijenti moraju ukloniti kvalificirani operacijski sustav s uređaja da bi mogli implementirati VL licencu za nadogradnju, osim a</w:t>
      </w:r>
      <w:r>
        <w:t xml:space="preserve">ko nemaju i tehnološko jamstvo Software Assurance za VL licencu za nadogradnju. </w:t>
      </w:r>
    </w:p>
    <w:p w:rsidR="003163E4" w:rsidRDefault="00B13E6A" w:rsidP="005D3097">
      <w:pPr>
        <w:pStyle w:val="ProductList-Bullet"/>
        <w:numPr>
          <w:ilvl w:val="1"/>
          <w:numId w:val="23"/>
        </w:numPr>
      </w:pPr>
      <w:r>
        <w:t xml:space="preserve">Klijenti programa Academic Select, Academic Open, CASA i Pretplatničkog ugovora Open Value Subscription – Obrazovna rješenja koji stječu licencu za nadogradnju pomoću sustava </w:t>
      </w:r>
      <w:r>
        <w:t>Windows XP Starter Edition, Windows Vista Starter Edition ili Windows 7 Starter Edition kao kvalificiranog operacijskog sustava odriču se bilo kojeg prava na prijenos te Licence izvan zemlje kupnje.</w:t>
      </w:r>
    </w:p>
    <w:p w:rsidR="003163E4" w:rsidRDefault="003163E4">
      <w:pPr>
        <w:pStyle w:val="ProductList-BodyIndented"/>
      </w:pPr>
    </w:p>
    <w:p w:rsidR="003163E4" w:rsidRDefault="00B13E6A">
      <w:pPr>
        <w:pStyle w:val="ProductList-ClauseHeading"/>
        <w:outlineLvl w:val="4"/>
      </w:pPr>
      <w:r>
        <w:t>2.2 Windows Enterprise Upgrade (bez verzije) i Windows P</w:t>
      </w:r>
      <w:r>
        <w:t>rofessional Upgrade (bez verzije)</w:t>
      </w:r>
    </w:p>
    <w:p w:rsidR="003163E4" w:rsidRDefault="00B13E6A">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 dost</w:t>
      </w:r>
      <w:r>
        <w:t xml:space="preserve">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w:t>
      </w:r>
      <w:r>
        <w:t xml:space="preserve">ne određenim izdanjima, stoga Klijent mora koristiti verziju stečenog izdanja softvera. Kvalificirani operacijski sustavi za izdanja Enterprise i Pro sustava Windows 10 primjenjuju se </w:t>
      </w:r>
      <w:proofErr w:type="gramStart"/>
      <w:r>
        <w:t>na</w:t>
      </w:r>
      <w:proofErr w:type="gramEnd"/>
      <w:r>
        <w:t xml:space="preserve"> </w:t>
      </w:r>
      <w:r>
        <w:fldChar w:fldCharType="begin"/>
      </w:r>
      <w:r>
        <w:instrText xml:space="preserve"> AutoTextList   \s NoStyle \t "Pojam Licenca označava pravo na preuzi</w:instrText>
      </w:r>
      <w:r>
        <w:instrText xml:space="preserve">manje, instalaciju i korištenje Proizvoda te pristup Proizvodu." </w:instrText>
      </w:r>
      <w:r>
        <w:fldChar w:fldCharType="separate"/>
      </w:r>
      <w:r>
        <w:rPr>
          <w:color w:val="0563C1"/>
        </w:rPr>
        <w:t>Licence</w:t>
      </w:r>
      <w:r>
        <w:fldChar w:fldCharType="end"/>
      </w:r>
      <w:r>
        <w:t xml:space="preserve"> bez verzije za Windows Enterprise Upgrade i Windows Professional Upgrade.</w:t>
      </w:r>
    </w:p>
    <w:p w:rsidR="003163E4" w:rsidRDefault="003163E4">
      <w:pPr>
        <w:pStyle w:val="ProductList-Body"/>
      </w:pPr>
    </w:p>
    <w:p w:rsidR="003163E4" w:rsidRDefault="00B13E6A">
      <w:pPr>
        <w:pStyle w:val="ProductList-ClauseHeading"/>
        <w:outlineLvl w:val="4"/>
      </w:pPr>
      <w:r>
        <w:t>2.3 Kloniranje za Windows 10</w:t>
      </w:r>
    </w:p>
    <w:p w:rsidR="003163E4" w:rsidRDefault="00B13E6A">
      <w:pPr>
        <w:pStyle w:val="ProductList-Body"/>
      </w:pPr>
      <w:r>
        <w:t xml:space="preserve">Ako treća osoba namjerava klonirati sustav Windows na Klijentove </w:t>
      </w:r>
      <w:r>
        <w:fldChar w:fldCharType="begin"/>
      </w:r>
      <w:r>
        <w:instrText xml:space="preserve"> AutoTextLi</w:instrText>
      </w:r>
      <w:r>
        <w:instrText xml:space="preserve">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zasebno Licencirane uređaje</w:t>
      </w:r>
      <w:r>
        <w:fldChar w:fldCharType="end"/>
      </w:r>
      <w:r>
        <w:t>, Klijent najprije mo</w:t>
      </w:r>
      <w:r>
        <w:t>ra dati trećoj osobi pisanu dokumentaciju koja dokazuje da ima licence za softver koji će treća osoba instalirati.</w:t>
      </w:r>
    </w:p>
    <w:p w:rsidR="003163E4" w:rsidRDefault="003163E4">
      <w:pPr>
        <w:pStyle w:val="ProductList-Body"/>
      </w:pPr>
    </w:p>
    <w:p w:rsidR="003163E4" w:rsidRDefault="00B13E6A">
      <w:pPr>
        <w:pStyle w:val="ProductList-ClauseHeading"/>
        <w:outlineLvl w:val="4"/>
      </w:pPr>
      <w:r>
        <w:t>2.4 Regionalne opcije isporuke</w:t>
      </w:r>
    </w:p>
    <w:p w:rsidR="003163E4" w:rsidRDefault="00B13E6A">
      <w:pPr>
        <w:pStyle w:val="ProductList-SubClauseHeading"/>
        <w:outlineLvl w:val="5"/>
      </w:pPr>
      <w:r>
        <w:t>2.4.1 Verzije N sustava Microsoft Windows XP Professional, Vista Business i 7 Professional (bez Windows Media</w:t>
      </w:r>
      <w:r>
        <w:t xml:space="preserve"> Playera)</w:t>
      </w:r>
    </w:p>
    <w:p w:rsidR="003163E4" w:rsidRDefault="00B13E6A">
      <w:pPr>
        <w:pStyle w:val="ProductList-BodyIndented"/>
      </w:pPr>
      <w:r>
        <w:t>Klijenti koji se nalaze u a) jednoj od zemalja u Europskoj uniji (EU) ili Europskom udruženju za slobodnu trgovinu (EFTA) mogu ispunjavati uvjete za stjecanje medija ili preuzimanje verzija N sustava Windows XP Professional, Vista Business i Wind</w:t>
      </w:r>
      <w:r>
        <w:t xml:space="preserve">ows 7 Professional. Kriterije za ispunjavanje uvjeta i isporuku potražite u Popisu proizvoda iz ožujka 2014. na adresi </w:t>
      </w:r>
      <w:hyperlink r:id="rId91">
        <w:r>
          <w:rPr>
            <w:color w:val="00467F"/>
            <w:u w:val="single"/>
          </w:rPr>
          <w:t>http://go.microsoft.com/?linkid=9839207</w:t>
        </w:r>
      </w:hyperlink>
      <w:r>
        <w:t>.</w:t>
      </w:r>
    </w:p>
    <w:p w:rsidR="003163E4" w:rsidRDefault="003163E4">
      <w:pPr>
        <w:pStyle w:val="ProductList-BodyIndented"/>
      </w:pPr>
    </w:p>
    <w:p w:rsidR="003163E4" w:rsidRDefault="00B13E6A">
      <w:pPr>
        <w:pStyle w:val="ProductList-SubClauseHeading"/>
        <w:outlineLvl w:val="5"/>
      </w:pPr>
      <w:r>
        <w:t xml:space="preserve">2.4.2 Verzije K i KN sustava </w:t>
      </w:r>
      <w:r>
        <w:t>Microsoft Windows XP Professional, Vista Business i 7 Professional</w:t>
      </w:r>
    </w:p>
    <w:p w:rsidR="003163E4" w:rsidRDefault="00B13E6A">
      <w:pPr>
        <w:pStyle w:val="ProductList-BodyIndented"/>
      </w:pPr>
      <w:r>
        <w:t>Klijenti i njihova povezana društva imaju posebne medije i mogućnosti preuzimanja za Koreju za korištenje sustava Windows XP Professional, Vista Business i 7 Professional u Koreji. Preduvje</w:t>
      </w:r>
      <w:r>
        <w:t xml:space="preserve">te potražite u Popisu proizvoda iz ožujka 2014. na adresi </w:t>
      </w:r>
      <w:hyperlink r:id="rId92">
        <w:r>
          <w:rPr>
            <w:color w:val="00467F"/>
            <w:u w:val="single"/>
          </w:rPr>
          <w:t>http://go.microsoft.com/?linkid=9839207</w:t>
        </w:r>
      </w:hyperlink>
      <w:r>
        <w:t>.</w:t>
      </w:r>
    </w:p>
    <w:p w:rsidR="003163E4" w:rsidRDefault="003163E4">
      <w:pPr>
        <w:pStyle w:val="ProductList-BodyIndented"/>
      </w:pPr>
    </w:p>
    <w:p w:rsidR="003163E4" w:rsidRDefault="00B13E6A">
      <w:pPr>
        <w:pStyle w:val="ProductList-SubClauseHeading"/>
        <w:outlineLvl w:val="5"/>
      </w:pPr>
      <w:r>
        <w:t>2.4.3 Windows 8/8.1 Pro KN i Windows 10 Pro KN</w:t>
      </w:r>
    </w:p>
    <w:p w:rsidR="003163E4" w:rsidRDefault="00B13E6A">
      <w:pPr>
        <w:pStyle w:val="ProductList-BodyIndented"/>
      </w:pPr>
      <w:r>
        <w:t>Klijenti koji se nalaze u Koreji i imaju aktivan u</w:t>
      </w:r>
      <w:r>
        <w:t>govor o količinskom licenciranju ili pristupnicu s društvom Microsoft Operations Pte Ltd ispunjavaju uvjete za stjecanje medija za Windows 8/8.1 Pro KN i Windows 10 Pro KN za implementaciju i korištenje u Koreji. Nije dopušteno nijedno drugo korištenje.</w:t>
      </w:r>
    </w:p>
    <w:p w:rsidR="003163E4" w:rsidRDefault="003163E4">
      <w:pPr>
        <w:pStyle w:val="ProductList-BodyIndented"/>
      </w:pPr>
    </w:p>
    <w:p w:rsidR="003163E4" w:rsidRDefault="00B13E6A">
      <w:pPr>
        <w:pStyle w:val="ProductList-SubClauseHeading"/>
        <w:outlineLvl w:val="5"/>
      </w:pPr>
      <w:r>
        <w:t>2</w:t>
      </w:r>
      <w:r>
        <w:t>.4.4 Windows 8/8.1 Pro N i Windows 10 Pro N (bez Windows Media Playera)</w:t>
      </w:r>
    </w:p>
    <w:p w:rsidR="003163E4" w:rsidRDefault="00B13E6A">
      <w:pPr>
        <w:pStyle w:val="ProductList-BodyIndented"/>
      </w:pPr>
      <w:r>
        <w:t>Klijenti s aktivnim ugovorima s društvom Microsoft Ireland Operations Ltd ispunjavaju uvjete za stjecanje medija za Microsoft Windows 8/8.1 Pro N i Windows 10 Pro N samo za implementac</w:t>
      </w:r>
      <w:r>
        <w:t>iju i korištenje u zemljama u Europskoj uniji (EU) ili Europskom udruženju za slobodnu trgovinu (EFTA). (U svrhu programa Open License, „aktivni ugovor“ jest ugovor pridružen aktivnom broju autorizacije Open License.)</w:t>
      </w:r>
    </w:p>
    <w:p w:rsidR="003163E4" w:rsidRDefault="003163E4">
      <w:pPr>
        <w:pStyle w:val="ProductList-BodyIndented"/>
      </w:pPr>
    </w:p>
    <w:p w:rsidR="003163E4" w:rsidRDefault="00B13E6A">
      <w:pPr>
        <w:pStyle w:val="ProductList-ClauseHeading"/>
        <w:outlineLvl w:val="4"/>
      </w:pPr>
      <w:r>
        <w:t xml:space="preserve">2.5 Windows Embedded 8 Standard </w:t>
      </w:r>
      <w:r>
        <w:t>Enterprise Kit</w:t>
      </w:r>
    </w:p>
    <w:p w:rsidR="003163E4" w:rsidRDefault="00B13E6A">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w:t>
      </w:r>
      <w:r>
        <w:t xml:space="preserve"> na korištenje značajki softvera istječe kad istekne pravo na korištenje temeljnog softvera. Licenca Windows Embedded 8 Standard Enterprise Kit mora se trajno dodijeliti jednom uređaju i ne može se prenositi na bilo koji drugi uređaj.</w:t>
      </w:r>
    </w:p>
    <w:p w:rsidR="003163E4" w:rsidRDefault="003163E4">
      <w:pPr>
        <w:pStyle w:val="ProductList-Body"/>
      </w:pPr>
    </w:p>
    <w:p w:rsidR="003163E4" w:rsidRDefault="00B13E6A">
      <w:pPr>
        <w:pStyle w:val="ProductList-ClauseHeading"/>
        <w:outlineLvl w:val="4"/>
      </w:pPr>
      <w:r>
        <w:t>2.6 Prava na instala</w:t>
      </w:r>
      <w:r>
        <w:t>ciju i korištenje proizvoda</w:t>
      </w:r>
    </w:p>
    <w:p w:rsidR="003163E4" w:rsidRDefault="00B13E6A">
      <w:pPr>
        <w:pStyle w:val="ProductList-Body"/>
      </w:pPr>
      <w:r>
        <w:t>Za Klijente licencirane na temelju Microsoftova ugovora o uslugama u oblaku:</w:t>
      </w:r>
    </w:p>
    <w:p w:rsidR="003163E4" w:rsidRDefault="00B13E6A" w:rsidP="005D3097">
      <w:pPr>
        <w:pStyle w:val="ProductList-Bullet"/>
        <w:numPr>
          <w:ilvl w:val="0"/>
          <w:numId w:val="24"/>
        </w:numPr>
      </w:pPr>
      <w:r>
        <w:t xml:space="preserve">svaki korisnik kojem je dodijeljen SL po korisniku istodobno može aktivirati softver na do pet uređaja istovremeno radi korištenja instance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Fizičkom OSE-u</w:t>
      </w:r>
      <w:r>
        <w:fldChar w:fldCharType="end"/>
      </w:r>
      <w:r>
        <w:t xml:space="preserve"> i</w:t>
      </w:r>
    </w:p>
    <w:p w:rsidR="003163E4" w:rsidRDefault="00B13E6A" w:rsidP="005D3097">
      <w:pPr>
        <w:pStyle w:val="ProductList-Bullet"/>
        <w:numPr>
          <w:ilvl w:val="0"/>
          <w:numId w:val="24"/>
        </w:numPr>
      </w:pPr>
      <w:r>
        <w:t>Članak 4 u nastavku ne primjenjuje se.</w:t>
      </w:r>
    </w:p>
    <w:p w:rsidR="003163E4" w:rsidRDefault="00B13E6A">
      <w:pPr>
        <w:pStyle w:val="ProductList-Offering1SubSection"/>
        <w:outlineLvl w:val="3"/>
      </w:pPr>
      <w:bookmarkStart w:id="204" w:name="_Sec813"/>
      <w:r>
        <w:t>3. Prava na korištenje proizvoda</w:t>
      </w:r>
      <w:bookmarkEnd w:id="204"/>
    </w:p>
    <w:tbl>
      <w:tblPr>
        <w:tblStyle w:val="PURTable"/>
        <w:tblW w:w="0" w:type="dxa"/>
        <w:tblLook w:val="04A0" w:firstRow="1" w:lastRow="0" w:firstColumn="1" w:lastColumn="0" w:noHBand="0" w:noVBand="1"/>
      </w:tblPr>
      <w:tblGrid>
        <w:gridCol w:w="3611"/>
        <w:gridCol w:w="3579"/>
        <w:gridCol w:w="360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w:instrText>
            </w:r>
            <w:r>
              <w:instrText xml:space="preserve">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3">
              <w:r>
                <w:rPr>
                  <w:color w:val="00467F"/>
                  <w:u w:val="single"/>
                </w:rPr>
                <w:t>OST</w:t>
              </w:r>
            </w:hyperlink>
            <w:r>
              <w:t xml:space="preserve"> (dio Windows Defender Advanced Threat Protection proizvoda W</w:t>
            </w:r>
            <w:r>
              <w:t>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w:instrText>
            </w:r>
            <w:r>
              <w:instrText xml:space="preserve">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Dodatni softver: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w:t>
            </w:r>
            <w:r>
              <w:rPr>
                <w:color w:val="404040"/>
              </w:rPr>
              <w:t>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3.1 </w:t>
      </w:r>
      <w:r>
        <w:t>Prijenos licenci</w:t>
      </w:r>
    </w:p>
    <w:p w:rsidR="003163E4" w:rsidRDefault="00B13E6A">
      <w:pPr>
        <w:pStyle w:val="ProductList-Body"/>
      </w:pPr>
      <w:r>
        <w:t xml:space="preserve">Prijenos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računalni operacijski sustav (osim Windows VDA) je trajan, osim ako je drugačije n</w:t>
      </w:r>
      <w:r>
        <w:t>avedeno u odjeljku Tehnološko jamstvo Software Assurance u nastavku. Prava na preraspodjelu Licence za Windows SA i Windows VDA potražite u Članku 4. Tehnološko jamstvo Software Assurance.</w:t>
      </w:r>
    </w:p>
    <w:p w:rsidR="003163E4" w:rsidRDefault="003163E4">
      <w:pPr>
        <w:pStyle w:val="ProductList-Body"/>
      </w:pPr>
    </w:p>
    <w:p w:rsidR="003163E4" w:rsidRDefault="00B13E6A">
      <w:pPr>
        <w:pStyle w:val="ProductList-ClauseHeading"/>
        <w:outlineLvl w:val="4"/>
      </w:pPr>
      <w:r>
        <w:t>3.2 Windows aplikacije</w:t>
      </w:r>
    </w:p>
    <w:p w:rsidR="003163E4" w:rsidRDefault="00B13E6A">
      <w:pPr>
        <w:pStyle w:val="ProductList-Body"/>
      </w:pPr>
      <w:r>
        <w:t>Ako u postavkama aplikacije nisu navedene d</w:t>
      </w:r>
      <w:r>
        <w:t xml:space="preserve">ruge odredbe, Klijent se slaže da se na usluge kojima pristupa iz Windows aplikacija primjenjuje Microsoftov ugovor o pružanju usluga na adresi </w:t>
      </w:r>
      <w:hyperlink r:id="rId94">
        <w:r>
          <w:rPr>
            <w:color w:val="00467F"/>
            <w:u w:val="single"/>
          </w:rPr>
          <w:t>http://go.microsoft.com/fwlink/?linkid=246338</w:t>
        </w:r>
      </w:hyperlink>
      <w:r>
        <w:t xml:space="preserve">, a za Windows aplikacije koje pristupaju Xbox uslugama primjenjuju se odredbe o korištenju web-mjesta Xbox.com na adresi </w:t>
      </w:r>
      <w:hyperlink r:id="rId95">
        <w:r>
          <w:rPr>
            <w:color w:val="00467F"/>
            <w:u w:val="single"/>
          </w:rPr>
          <w:t>http://xbox.com/legal/livetou.</w:t>
        </w:r>
      </w:hyperlink>
    </w:p>
    <w:p w:rsidR="003163E4" w:rsidRDefault="00B13E6A">
      <w:pPr>
        <w:pStyle w:val="ProductList-Offering1SubSection"/>
        <w:outlineLvl w:val="3"/>
      </w:pPr>
      <w:bookmarkStart w:id="205" w:name="_Sec841"/>
      <w:r>
        <w:t>4. Tehnološko jamstvo Software Assurance</w:t>
      </w:r>
      <w:bookmarkEnd w:id="205"/>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w:instrText>
            </w:r>
            <w:r>
              <w:instrText xml:space="preserve">   \s NoStyle \t "Pogodnosti tehnološkog jamstva Software Assurance: označava kategoriju Proizvoda u svrhe određivanja pogodnosti tehnološkog jamstva Software Assurance široko primjenjivog na tu Skupinu proizvoda, kao što je navedeno Dodatku B – Tehnološko</w:instrText>
            </w:r>
            <w:r>
              <w:instrText xml:space="preserve">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96">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korištenje roaminga: Pogo</w:instrText>
            </w:r>
            <w:r>
              <w:instrText xml:space="preserve">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97">
              <w:r>
                <w:rPr>
                  <w:color w:val="00467F"/>
                  <w:u w:val="single"/>
                </w:rPr>
                <w:t>Veljača 2016. – Odredbe o proizvodima</w:t>
              </w:r>
            </w:hyperlink>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4.1 Dodatna prava na korištenje proizvoda koja se </w:t>
      </w:r>
      <w:r>
        <w:t>dobivaju putem tehnološkog jamstva Software Assurance za Windows 10 Enterprise E3/E5 (po korisniku i po uređaju) i Windows Virtual Desktop Access (VDA) (po korisniku i po uređaju)</w:t>
      </w:r>
    </w:p>
    <w:p w:rsidR="003163E4" w:rsidRDefault="00B13E6A">
      <w:pPr>
        <w:pStyle w:val="ProductList-Body"/>
      </w:pPr>
      <w:r>
        <w:t>Pojam „</w:t>
      </w:r>
      <w:r>
        <w:rPr>
          <w:b/>
          <w:color w:val="00188F"/>
        </w:rPr>
        <w:t>Softver</w:t>
      </w:r>
      <w:r>
        <w:t>“, kako se koristi ovdje, odnosi se na Windows 10 Enterprise C</w:t>
      </w:r>
      <w:r>
        <w:t xml:space="preserve">urrent Branch ili Windows Enterprise LTSB. </w:t>
      </w:r>
    </w:p>
    <w:p w:rsidR="003163E4" w:rsidRDefault="00B13E6A">
      <w:pPr>
        <w:pStyle w:val="ProductList-Body"/>
      </w:pPr>
      <w:r>
        <w:t>„</w:t>
      </w:r>
      <w:r>
        <w:rPr>
          <w:b/>
          <w:color w:val="00188F"/>
        </w:rPr>
        <w:t>Licencirani uređaj</w:t>
      </w:r>
      <w:r>
        <w:t>“, kao što se ovdje koristi, odnosi se na uređaj kojem Klijent prenese aktivnu licencu.</w:t>
      </w:r>
    </w:p>
    <w:p w:rsidR="003163E4" w:rsidRDefault="00B13E6A">
      <w:pPr>
        <w:pStyle w:val="ProductList-Body"/>
      </w:pPr>
      <w:r>
        <w:t>Pojam „</w:t>
      </w:r>
      <w:r>
        <w:rPr>
          <w:b/>
          <w:color w:val="00188F"/>
        </w:rPr>
        <w:t>Licencirani korisnik</w:t>
      </w:r>
      <w:r>
        <w:t>“, kako se koristi ovdje, odnosi se na korisnika kojem Klijent prenese aktivno</w:t>
      </w:r>
      <w:r>
        <w:t xml:space="preserve"> jamstvo. Ako se osnovna licenca prenese s jedne na drugu osobu, izvorni korisnik licence više nije licenciran.</w:t>
      </w:r>
    </w:p>
    <w:p w:rsidR="003163E4" w:rsidRDefault="00B13E6A" w:rsidP="005D3097">
      <w:pPr>
        <w:pStyle w:val="ProductList-Bullet"/>
        <w:numPr>
          <w:ilvl w:val="0"/>
          <w:numId w:val="25"/>
        </w:numPr>
      </w:pPr>
      <w:r>
        <w:t>Bilo koji korisnik Licenciranog uređaja ili bilo koji uređaj koji koristi Licencirani korisnik može daljinski pristupati najviše četirima Primje</w:t>
      </w:r>
      <w:r>
        <w:t>rcima Softvera u Virtualnim OSE-ovima ili jednom Primjerku softvera u jednom Fizičkom OSE-u na (a) uređajima namijenjenima korištenju Klijenta.</w:t>
      </w:r>
    </w:p>
    <w:p w:rsidR="003163E4" w:rsidRDefault="00B13E6A" w:rsidP="005D3097">
      <w:pPr>
        <w:pStyle w:val="ProductList-Bullet"/>
        <w:numPr>
          <w:ilvl w:val="0"/>
          <w:numId w:val="25"/>
        </w:numPr>
      </w:pPr>
      <w:r>
        <w:t>Ograničenja uporabe za Uvjetno kvalificirane operacijske sustave potražite u odjeljcima 2.1.2.1 i 2.1.2.2.</w:t>
      </w:r>
    </w:p>
    <w:p w:rsidR="003163E4" w:rsidRDefault="00B13E6A" w:rsidP="005D3097">
      <w:pPr>
        <w:pStyle w:val="ProductList-Bullet"/>
        <w:numPr>
          <w:ilvl w:val="0"/>
          <w:numId w:val="25"/>
        </w:numPr>
      </w:pPr>
      <w:r>
        <w:t>Klije</w:t>
      </w:r>
      <w:r>
        <w:t>nt može izraditi i pohraniti Primjerak Softvera na jedan ili dva USB pogona pomoću Windows to Go i koristiti ih na Licenciranim uređajima ako su licencirani po uređaju ili ih mogu koristiti korisnici na bilo kojem uređaju ako je licenciran po korisniku.</w:t>
      </w:r>
    </w:p>
    <w:p w:rsidR="003163E4" w:rsidRDefault="00B13E6A" w:rsidP="005D3097">
      <w:pPr>
        <w:pStyle w:val="ProductList-Bullet"/>
        <w:numPr>
          <w:ilvl w:val="0"/>
          <w:numId w:val="25"/>
        </w:numPr>
      </w:pPr>
      <w:r>
        <w:t>Kl</w:t>
      </w:r>
      <w:r>
        <w:t>ijent može, umjesto Primjerka dopuštenog u ovom članku, koristiti Windows 10 Pro ili ranije verzije Softvera.</w:t>
      </w:r>
    </w:p>
    <w:p w:rsidR="003163E4" w:rsidRDefault="00B13E6A" w:rsidP="005D3097">
      <w:pPr>
        <w:pStyle w:val="ProductList-Bullet"/>
        <w:numPr>
          <w:ilvl w:val="0"/>
          <w:numId w:val="25"/>
        </w:numPr>
      </w:pPr>
      <w:r>
        <w:lastRenderedPageBreak/>
        <w:t>Klijentu nije potrebna Licenca za pristup svojim dopuštenim Primjercima, već samo u svrhu administriranja Softvera.</w:t>
      </w:r>
    </w:p>
    <w:p w:rsidR="003163E4" w:rsidRDefault="003163E4">
      <w:pPr>
        <w:pStyle w:val="ProductList-Body"/>
      </w:pPr>
    </w:p>
    <w:p w:rsidR="003163E4" w:rsidRDefault="00B13E6A">
      <w:pPr>
        <w:pStyle w:val="ProductList-Body"/>
      </w:pPr>
      <w:r>
        <w:t xml:space="preserve">Prava u prvom stupcu tablice </w:t>
      </w:r>
      <w:r>
        <w:t>odnose se na licence navedene u stupcima na desnoj strani ako je ćelija povezana s licencom označena kvačicom.</w:t>
      </w:r>
    </w:p>
    <w:tbl>
      <w:tblPr>
        <w:tblStyle w:val="PURTable"/>
        <w:tblW w:w="0" w:type="dxa"/>
        <w:tblLook w:val="04A0" w:firstRow="1" w:lastRow="0" w:firstColumn="1" w:lastColumn="0" w:noHBand="0" w:noVBand="1"/>
      </w:tblPr>
      <w:tblGrid>
        <w:gridCol w:w="7090"/>
        <w:gridCol w:w="920"/>
        <w:gridCol w:w="930"/>
        <w:gridCol w:w="920"/>
        <w:gridCol w:w="930"/>
      </w:tblGrid>
      <w:tr w:rsidR="003163E4">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163E4" w:rsidRDefault="003163E4">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163E4" w:rsidRDefault="00B13E6A">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163E4" w:rsidRDefault="00B13E6A">
            <w:pPr>
              <w:pStyle w:val="ProductList-TableBody"/>
              <w:jc w:val="center"/>
            </w:pPr>
            <w:r>
              <w:rPr>
                <w:color w:val="FFFFFF"/>
              </w:rPr>
              <w:t>Windows VDA</w:t>
            </w:r>
          </w:p>
        </w:tc>
      </w:tr>
      <w:tr w:rsidR="003163E4">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163E4" w:rsidRDefault="003163E4">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Korisnik</w:t>
            </w:r>
          </w:p>
        </w:tc>
      </w:tr>
      <w:tr w:rsidR="003163E4">
        <w:tc>
          <w:tcPr>
            <w:tcW w:w="80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Klijent može koristiti najviše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w:instrText>
            </w:r>
            <w:r>
              <w:instrText xml:space="preserve">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w:instrText>
            </w:r>
            <w:r>
              <w:instrText xml:space="preserve">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lokalno na </w:t>
            </w:r>
            <w:r>
              <w:fldChar w:fldCharType="begin"/>
            </w:r>
            <w:r>
              <w:instrText xml:space="preserve"> AutoTextList   \s NoStyle \t "Pojam Licencirani uređaj označava pojedinačni fiz</w:instrText>
            </w:r>
            <w:r>
              <w:instrText xml:space="preserve">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Windows VDA (po uređaju) to lokalno pravo korištenja primjenjuje se samo ako je </w:t>
            </w:r>
            <w:r>
              <w:fldChar w:fldCharType="begin"/>
            </w:r>
            <w:r>
              <w:instrText xml:space="preserve"> AutoTextLis</w:instrText>
            </w:r>
            <w:r>
              <w:instrText xml:space="preserve">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licenciran i za Windows 10/8.1</w:t>
            </w:r>
            <w:r>
              <w:t xml:space="preserve"> Pro ili Enterprise ili Windows 7 Professional ili Enterprise. Ako se koriste svi </w:t>
            </w:r>
            <w:r>
              <w:fldChar w:fldCharType="begin"/>
            </w:r>
            <w:r>
              <w:instrText xml:space="preserve"> AutoTextList   \s NoStyle \t "Pojam Primjerak označava sliku softvera koja se stvara izvršavanjem postupka postavljanja ili instalacije softvera ili udvostručavanjem postoje</w:instrText>
            </w:r>
            <w:r>
              <w:instrText xml:space="preserv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w:instrText>
            </w:r>
            <w:r>
              <w:instrText xml:space="preserve">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w:instrText>
            </w:r>
            <w:r>
              <w:instrText xml:space="preserve">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w:t>
            </w:r>
            <w:r>
              <w:t xml:space="preserve">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80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Klijent može koristiti do četiri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u </w:t>
            </w:r>
            <w:r>
              <w:fldChar w:fldCharType="begin"/>
            </w:r>
            <w:r>
              <w:instrText xml:space="preserve"> AutoTextList   \s NoStyle \t "Virtualni OSE znači </w:instrText>
            </w:r>
            <w:r>
              <w:instrText xml:space="preserve">OSE konfiguriran za korištenje u virtualnom hardverskom sustavu." </w:instrText>
            </w:r>
            <w:r>
              <w:fldChar w:fldCharType="separate"/>
            </w:r>
            <w:r>
              <w:rPr>
                <w:color w:val="0563C1"/>
              </w:rPr>
              <w:t>Virtualnim OSE-ovima</w:t>
            </w:r>
            <w:r>
              <w:fldChar w:fldCharType="end"/>
            </w:r>
            <w:r>
              <w:t xml:space="preserve"> i jedan </w:t>
            </w:r>
            <w:r>
              <w:fldChar w:fldCharType="begin"/>
            </w:r>
            <w:r>
              <w:instrText xml:space="preserve"> AutoTextList   \s NoStyle \t "Pojam Primjerak označava sliku softvera koja se stvara izvršavanjem postupka postavljanja ili instalacije softvera ili udvostru</w:instrText>
            </w:r>
            <w:r>
              <w:instrText xml:space="preserve">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w:instrText>
            </w:r>
            <w:r>
              <w:instrText xml:space="preserve">izaciju hardvera ili pružanje usluga virtualizacije hardvera smatra se dijelom Fizičkog OSE-a." </w:instrText>
            </w:r>
            <w:r>
              <w:fldChar w:fldCharType="separate"/>
            </w:r>
            <w:r>
              <w:rPr>
                <w:color w:val="0563C1"/>
              </w:rPr>
              <w:t>Fizičkom OSE-u</w:t>
            </w:r>
            <w:r>
              <w:fldChar w:fldCharType="end"/>
            </w:r>
            <w:r>
              <w:t xml:space="preserve"> lokalno na uređajima licenciranim za Windows 10/8.1 Pro ili Enterprise ili Windows 7 Professional ili Enterprise. Ako se koriste svi </w:t>
            </w:r>
            <w:r>
              <w:fldChar w:fldCharType="begin"/>
            </w:r>
            <w:r>
              <w:instrText xml:space="preserve"> AutoText</w:instrText>
            </w:r>
            <w:r>
              <w:instrText xml:space="preserve">List   \s NoStyle \t "Pojam Primjerak označava sliku softvera koja se stvara izvršavanjem postupka postavljanja ili instalacije softvera ili udvostručavanjem postojećeg Primjerka." </w:instrText>
            </w:r>
            <w:r>
              <w:fldChar w:fldCharType="separate"/>
            </w:r>
            <w:r>
              <w:rPr>
                <w:color w:val="0563C1"/>
              </w:rPr>
              <w:t>Primjerci</w:t>
            </w:r>
            <w:r>
              <w:fldChar w:fldCharType="end"/>
            </w:r>
            <w:r>
              <w:t xml:space="preserve"> s dopuštenjem za lokalno korištenje u </w:t>
            </w:r>
            <w:r>
              <w:fldChar w:fldCharType="begin"/>
            </w:r>
            <w:r>
              <w:instrText xml:space="preserve"> AutoTextList   \s NoSty</w:instrText>
            </w:r>
            <w:r>
              <w:instrText xml:space="preserve">le \t "Virtualni OSE znači OSE konfiguriran za korištenje u virtualnom hardverskom sustavu." </w:instrText>
            </w:r>
            <w:r>
              <w:fldChar w:fldCharType="separate"/>
            </w:r>
            <w:r>
              <w:rPr>
                <w:color w:val="0563C1"/>
              </w:rPr>
              <w:t>Virtualnim OSE-ovima</w:t>
            </w:r>
            <w:r>
              <w:fldChar w:fldCharType="end"/>
            </w:r>
            <w:r>
              <w:t xml:space="preserve">, Klijent može koristiti </w:t>
            </w:r>
            <w:r>
              <w:fldChar w:fldCharType="begin"/>
            </w:r>
            <w:r>
              <w:instrText xml:space="preserve"> AutoTextList   \s NoStyle \t "Pojam Primjerak označava sliku softvera koja se stvara izvršavanjem postupka postavl</w:instrText>
            </w:r>
            <w:r>
              <w:instrText xml:space="preserve">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w:instrText>
            </w:r>
            <w:r>
              <w:instrText xml:space="preserve">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samo da bi pružao usluge hostinga </w:t>
            </w:r>
            <w:r>
              <w:fldChar w:fldCharType="begin"/>
            </w:r>
            <w:r>
              <w:instrText xml:space="preserve"> AutoTextList   \s NoStyle \t "Virtualni OSE znači OSE konfigurir</w:instrText>
            </w:r>
            <w:r>
              <w:instrText xml:space="preserve">an za korištenje u virtualnom hardverskom sustavu." </w:instrText>
            </w:r>
            <w:r>
              <w:fldChar w:fldCharType="separate"/>
            </w:r>
            <w:r>
              <w:rPr>
                <w:color w:val="0563C1"/>
              </w:rPr>
              <w:t>Virtualnim OSE-ovima</w:t>
            </w:r>
            <w:r>
              <w:fldChar w:fldCharType="end"/>
            </w:r>
            <w:r>
              <w:t xml:space="preserve"> i upravljao njima.</w:t>
            </w:r>
          </w:p>
        </w:tc>
        <w:tc>
          <w:tcPr>
            <w:tcW w:w="98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80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Klijent može instalirati Softver na licencirane Windows uređaje s integriranim zaslonima s dijagonalom od 10,1 inča ili manjom.</w:t>
            </w:r>
          </w:p>
        </w:tc>
        <w:tc>
          <w:tcPr>
            <w:tcW w:w="98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bl>
    <w:p w:rsidR="003163E4" w:rsidRDefault="003163E4">
      <w:pPr>
        <w:pStyle w:val="ProductList-Body"/>
      </w:pPr>
    </w:p>
    <w:p w:rsidR="003163E4" w:rsidRDefault="00B13E6A">
      <w:pPr>
        <w:pStyle w:val="ProductList-SubClauseHeading"/>
        <w:outlineLvl w:val="5"/>
      </w:pPr>
      <w:r>
        <w:t>4.1.1 Prava na kor</w:t>
      </w:r>
      <w:r>
        <w:t>ištenje sustava Windows 10 Enterprise Current Branch</w:t>
      </w:r>
    </w:p>
    <w:p w:rsidR="003163E4" w:rsidRDefault="00B13E6A">
      <w:pPr>
        <w:pStyle w:val="ProductList-BodyIndented"/>
      </w:pPr>
      <w:r>
        <w:t>Windows 10 Enterprise Current Branch mogu koristiti samo Klijenti koji imaju licence za tehnološko jamstvo Software Assurance, Windows 10 Enterprise E3/E5 ili VDA. Klijenti koji dopuste tehnološkom jamst</w:t>
      </w:r>
      <w:r>
        <w:t>vu Software Assurance da istekne moraju deinstalirati Windows 10 Enterprise Current Branch. Klijenti s trajnim pravima za Windows Enterprise mogu instalirati verziju Windows Enterprise LTSB aktualnu u trenutku prestanka važenja.</w:t>
      </w:r>
    </w:p>
    <w:p w:rsidR="003163E4" w:rsidRDefault="003163E4">
      <w:pPr>
        <w:pStyle w:val="ProductList-BodyIndented"/>
      </w:pPr>
    </w:p>
    <w:p w:rsidR="003163E4" w:rsidRDefault="00B13E6A">
      <w:pPr>
        <w:pStyle w:val="ProductList-ClauseHeading"/>
        <w:outlineLvl w:val="4"/>
      </w:pPr>
      <w:r>
        <w:t xml:space="preserve">4.2 Kvalificirani </w:t>
      </w:r>
      <w:r>
        <w:t>operacijski sustavi (OS)</w:t>
      </w:r>
    </w:p>
    <w:p w:rsidR="003163E4" w:rsidRDefault="00B13E6A">
      <w:pPr>
        <w:pStyle w:val="ProductList-Body"/>
      </w:pPr>
      <w:r>
        <w:t>Svaki uređaj za koji Klijent stekne tehnološko jamstvo Software Assurance i na kojem će koristiti Windows 10 Enterprise Upgrade mora biti licenciran za korištenje jednog od kvalificiranih operacijskih sustava navedenih po vrsti pro</w:t>
      </w:r>
      <w:r>
        <w:t>grama u tablici kvalificiranih operacijskih sustava u članku Uvjeti za proizvod iznad.</w:t>
      </w:r>
    </w:p>
    <w:p w:rsidR="003163E4" w:rsidRDefault="00B13E6A" w:rsidP="005D3097">
      <w:pPr>
        <w:pStyle w:val="ProductList-Bullet"/>
        <w:numPr>
          <w:ilvl w:val="0"/>
          <w:numId w:val="26"/>
        </w:numPr>
      </w:pPr>
      <w:r>
        <w:t>Klijenti koji su prethodno kupili tehnološko jamstvo Software Assurance za Windows Pro mogu obnoviti tehnološko jamstvo Software Assurance za svoje obuhvaćene uređaje be</w:t>
      </w:r>
      <w:r>
        <w:t>z potrebe za kupnjom licence za Windows Enterprise Upgrade.</w:t>
      </w:r>
    </w:p>
    <w:p w:rsidR="003163E4" w:rsidRDefault="00B13E6A" w:rsidP="005D3097">
      <w:pPr>
        <w:pStyle w:val="ProductList-Bullet"/>
        <w:numPr>
          <w:ilvl w:val="0"/>
          <w:numId w:val="26"/>
        </w:numPr>
      </w:pPr>
      <w:r>
        <w:t>Klijenti koji su prethodno kupili Windows Pro Upgrade + tehnološko jamstvo Software Assurance može nastaviti kupovati Pro Upgrade + tehnološko jamstvo Software Assurance do isteka svoje pristupnic</w:t>
      </w:r>
      <w:r>
        <w:t>e ili ugovora.</w:t>
      </w:r>
    </w:p>
    <w:p w:rsidR="003163E4" w:rsidRDefault="003163E4">
      <w:pPr>
        <w:pStyle w:val="ProductList-Body"/>
      </w:pPr>
    </w:p>
    <w:p w:rsidR="003163E4" w:rsidRDefault="00B13E6A">
      <w:pPr>
        <w:pStyle w:val="ProductList-ClauseHeading"/>
        <w:outlineLvl w:val="4"/>
      </w:pPr>
      <w:r>
        <w:t>4.3 Preraspodjela tehnološkog jamstva Software Assurance za Windows po uređaju</w:t>
      </w:r>
    </w:p>
    <w:p w:rsidR="003163E4" w:rsidRDefault="00B13E6A">
      <w:pPr>
        <w:pStyle w:val="ProductList-Body"/>
      </w:pPr>
      <w:r>
        <w:t>Bez obzira na gore navedena pravila Prijenosa licenci, Klijent ima pravo preraspodijeliti tehnološko jamstvo Software Assurance za Windows po uređaju s povezanom</w:t>
      </w:r>
      <w:r>
        <w:t xml:space="preserve"> licencom za Windows Enterprise Upgrade s originalnog na zamjenski uređaj, ali ne na kratkoročnoj osnovi (tj. ne u roku od 90 dana od zadnje dodjele), pod uvjetom da je (1) Klijent licencirao i instalirao na zamjenski uređaj zadnju verziju Kvalificiranog o</w:t>
      </w:r>
      <w:r>
        <w:t>peracijskog sustava i da Klijent preraspodijeli odgovarajuću licencu za Windows Enterprise na isti zamjenski uređaj te da (2) Klijent ukloni sve povezane nadogradnje operacijskog sustava s originalnog uređaja. Preraspodjela licenci za Windows Enterprise Up</w:t>
      </w:r>
      <w:r>
        <w:t>grade može se provesti samo zajedno s preraspodjelom Aktivnog tehnološkog jamstva Software Assurance za Windows po uređaju. Klijent ima pravo preraspodijeliti licence za Windows VDA po uređaju na drugi uređaj u skladu s odredbama i uvjetima općenito primje</w:t>
      </w:r>
      <w:r>
        <w:t xml:space="preserve">njivim na SL-ove po uređaju u članku „Prijenos i preraspodjela Licenci“ u </w:t>
      </w:r>
      <w:hyperlink w:anchor="_Sec537">
        <w:r>
          <w:rPr>
            <w:color w:val="00467F"/>
            <w:u w:val="single"/>
          </w:rPr>
          <w:t>Općim licencnim odredbama</w:t>
        </w:r>
      </w:hyperlink>
      <w:r>
        <w:t xml:space="preserve">. </w:t>
      </w:r>
    </w:p>
    <w:p w:rsidR="003163E4" w:rsidRDefault="003163E4">
      <w:pPr>
        <w:pStyle w:val="ProductList-Body"/>
      </w:pPr>
    </w:p>
    <w:p w:rsidR="003163E4" w:rsidRDefault="00B13E6A">
      <w:pPr>
        <w:pStyle w:val="ProductList-ClauseHeading"/>
        <w:outlineLvl w:val="4"/>
      </w:pPr>
      <w:r>
        <w:t>4.4 Pravila dodjele licence tehnološkog jamstva Software Assurance za Windows 10 Enterprise</w:t>
      </w:r>
    </w:p>
    <w:p w:rsidR="003163E4" w:rsidRDefault="00B13E6A">
      <w:pPr>
        <w:pStyle w:val="ProductList-SubClauseHeading"/>
        <w:outlineLvl w:val="5"/>
      </w:pPr>
      <w:r>
        <w:t xml:space="preserve">4.4.1 Windows 10 Enterprise </w:t>
      </w:r>
      <w:r>
        <w:t>E3/E5 – SL-ovi po korisniku</w:t>
      </w:r>
    </w:p>
    <w:p w:rsidR="003163E4" w:rsidRDefault="00B13E6A">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w:instrText>
      </w:r>
      <w:r>
        <w:instrText xml:space="preserve"> Licencirani uređaj više od 50 % vremena u bilo kojem razdoblju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uređaj t</w:t>
      </w:r>
      <w:r>
        <w:t>akođer mora biti primarni radni uređaj primarnog korisnika.</w:t>
      </w:r>
    </w:p>
    <w:p w:rsidR="003163E4" w:rsidRDefault="003163E4">
      <w:pPr>
        <w:pStyle w:val="ProductList-BodyIndented"/>
      </w:pPr>
    </w:p>
    <w:p w:rsidR="003163E4" w:rsidRDefault="00B13E6A">
      <w:pPr>
        <w:pStyle w:val="ProductList-SubClauseHeading"/>
        <w:outlineLvl w:val="5"/>
      </w:pPr>
      <w:r>
        <w:t>4.4.2 Dodaci za Windows 10 Enterprise E3/E5 i VDA po korisniku</w:t>
      </w:r>
    </w:p>
    <w:p w:rsidR="003163E4" w:rsidRDefault="00B13E6A">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w:t>
      </w:r>
      <w:r>
        <w:t xml:space="preserve">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uređaja s aktivnim tehnološkim jamstvom Software Assurance za </w:t>
      </w:r>
      <w:r>
        <w:t>računalni operacijski sustav Windows ili aktivnim jamstvom Windows VDA.</w:t>
      </w:r>
    </w:p>
    <w:p w:rsidR="003163E4" w:rsidRDefault="003163E4">
      <w:pPr>
        <w:pStyle w:val="ProductList-BodyIndented"/>
      </w:pPr>
    </w:p>
    <w:p w:rsidR="003163E4" w:rsidRDefault="00B13E6A">
      <w:pPr>
        <w:pStyle w:val="ProductList-ClauseHeading"/>
        <w:outlineLvl w:val="4"/>
      </w:pPr>
      <w:r>
        <w:t>4.5 Dodaci za Windows 10 Enterprise E3/E5 i VDA</w:t>
      </w:r>
    </w:p>
    <w:p w:rsidR="003163E4" w:rsidRDefault="00B13E6A">
      <w:pPr>
        <w:pStyle w:val="ProductList-Body"/>
      </w:pPr>
      <w:r>
        <w:t>Dodaci za Windows 10 Enterprise E3/E5 i VDA pretplatničke su licence</w:t>
      </w:r>
    </w:p>
    <w:p w:rsidR="003163E4" w:rsidRDefault="00B13E6A" w:rsidP="005D3097">
      <w:pPr>
        <w:pStyle w:val="ProductList-Bullet"/>
        <w:numPr>
          <w:ilvl w:val="0"/>
          <w:numId w:val="27"/>
        </w:numPr>
      </w:pPr>
      <w:r>
        <w:t xml:space="preserve">koje su kupljene kao dodatak (i povezane su s uređajem za koji su </w:t>
      </w:r>
      <w:r>
        <w:t xml:space="preserve">licencirani) ili za računalni operacijski sustav Windows s tehnološkim jamstvom Software Assurance („Kvalificirano jamstvo“) ili za licencu VDA („Kvalificirana licenca“) i </w:t>
      </w:r>
    </w:p>
    <w:p w:rsidR="003163E4" w:rsidRDefault="00B13E6A" w:rsidP="005D3097">
      <w:pPr>
        <w:pStyle w:val="ProductList-Bullet"/>
        <w:numPr>
          <w:ilvl w:val="0"/>
          <w:numId w:val="27"/>
        </w:numPr>
      </w:pPr>
      <w:r>
        <w:t>koje istječu nakon isteka Kvalificiranog jamstva ili Kvalificirane licence.</w:t>
      </w:r>
    </w:p>
    <w:p w:rsidR="003163E4" w:rsidRDefault="00B13E6A">
      <w:pPr>
        <w:pStyle w:val="ProductList-Body"/>
      </w:pPr>
      <w:r>
        <w:t>Za doda</w:t>
      </w:r>
      <w:r>
        <w:t>tke za Windows 10 Enterprise E3/E5 i VDA po korisniku, kao dodatak navedenom,</w:t>
      </w:r>
    </w:p>
    <w:p w:rsidR="003163E4" w:rsidRDefault="00B13E6A" w:rsidP="005D3097">
      <w:pPr>
        <w:pStyle w:val="ProductList-Bullet"/>
        <w:numPr>
          <w:ilvl w:val="0"/>
          <w:numId w:val="28"/>
        </w:numPr>
      </w:pPr>
      <w:r>
        <w:t>Klijent mora dodijeliti licencu Primarnom korisniku Licenciranog uređaja ((a uređaj mora biti i primarni radni uređaj Primarnog korisnika) i</w:t>
      </w:r>
    </w:p>
    <w:p w:rsidR="003163E4" w:rsidRDefault="00B13E6A" w:rsidP="005D3097">
      <w:pPr>
        <w:pStyle w:val="ProductList-Bullet"/>
        <w:numPr>
          <w:ilvl w:val="0"/>
          <w:numId w:val="28"/>
        </w:numPr>
      </w:pPr>
      <w:r>
        <w:t>na korištenje softvera Windows Enterp</w:t>
      </w:r>
      <w:r>
        <w:t xml:space="preserve">rise primjenjuju se Licencne odredbe za Windows Enterprise po korisniku ili Licencne odredbe za VDA po korisniku, povezano s Kvalificiranim jamstvom ili Kvalificiranom licencom, odgovarajuće. </w:t>
      </w:r>
    </w:p>
    <w:p w:rsidR="003163E4" w:rsidRDefault="00B13E6A">
      <w:pPr>
        <w:pStyle w:val="ProductList-Body"/>
      </w:pPr>
      <w:r>
        <w:lastRenderedPageBreak/>
        <w:t>Usprkos općenitim pravima na preraspodjelu licenci, ove Dodatne</w:t>
      </w:r>
      <w:r>
        <w:t xml:space="preserve"> licence mogu se preraspodijeliti samo Primarnim korisnicima drugih uređaja s Kvalificiranim jamstvom ili Kvalificiranim licencama. Dodaci za Windows 10 Enterprise E3/E5 ili VDA po korisniku mogu se kupiti u bilo kojoj količini do ukupnog broja tehnoloških</w:t>
      </w:r>
      <w:r>
        <w:t xml:space="preserve"> jamstava SA ili uređaja s VDA licencom.</w:t>
      </w:r>
    </w:p>
    <w:p w:rsidR="003163E4" w:rsidRDefault="003163E4">
      <w:pPr>
        <w:pStyle w:val="ProductList-Body"/>
      </w:pPr>
    </w:p>
    <w:p w:rsidR="003163E4" w:rsidRDefault="00B13E6A">
      <w:pPr>
        <w:pStyle w:val="ProductList-ClauseHeading"/>
        <w:outlineLvl w:val="4"/>
      </w:pPr>
      <w:r>
        <w:t>4.6 Enterprise Enrollments (Pristupnice Enterprise) s kombinacijom pokrivenosti licencom Windows SA ili VDA po korisniku i po uređaju</w:t>
      </w:r>
    </w:p>
    <w:p w:rsidR="003163E4" w:rsidRDefault="00B13E6A">
      <w:pPr>
        <w:pStyle w:val="ProductList-Body"/>
      </w:pPr>
      <w:r>
        <w:t>Klijenti koji žele kombinirati licenciranje Windows SA po uređaju i Windows SA p</w:t>
      </w:r>
      <w:r>
        <w:t>o korisniku mogu to napraviti pod uvjetom da:</w:t>
      </w:r>
    </w:p>
    <w:p w:rsidR="003163E4" w:rsidRDefault="00B13E6A" w:rsidP="005D3097">
      <w:pPr>
        <w:pStyle w:val="ProductList-Bullet"/>
        <w:numPr>
          <w:ilvl w:val="0"/>
          <w:numId w:val="29"/>
        </w:numPr>
      </w:pPr>
      <w:r>
        <w:t>svi korisnici koji koriste nelicencirane Kvalificirane uređaje imaju licencu Windows SA po korisniku (SL za korisnika ili dodatni SL za korisnika) i</w:t>
      </w:r>
    </w:p>
    <w:p w:rsidR="003163E4" w:rsidRDefault="00B13E6A" w:rsidP="005D3097">
      <w:pPr>
        <w:pStyle w:val="ProductList-Bullet"/>
        <w:numPr>
          <w:ilvl w:val="0"/>
          <w:numId w:val="29"/>
        </w:numPr>
      </w:pPr>
      <w:r>
        <w:t>svi Kvalificirani uređaji koje koriste nelicencirani korisnici imaju licencu Windows SA po uređaju</w:t>
      </w:r>
    </w:p>
    <w:p w:rsidR="003163E4" w:rsidRDefault="003163E4">
      <w:pPr>
        <w:pStyle w:val="ProductList-Body"/>
      </w:pPr>
    </w:p>
    <w:p w:rsidR="003163E4" w:rsidRDefault="00B13E6A">
      <w:pPr>
        <w:pStyle w:val="ProductList-ClauseHeading"/>
        <w:outlineLvl w:val="4"/>
      </w:pPr>
      <w:r>
        <w:t>4.7 Ispunjavanje uvjeta za kupnju Windows 10 Enterprise Prijelaznih SA SL-ova po korisniku</w:t>
      </w:r>
    </w:p>
    <w:p w:rsidR="003163E4" w:rsidRDefault="00B13E6A">
      <w:pPr>
        <w:pStyle w:val="ProductList-SubClauseHeading"/>
        <w:outlineLvl w:val="5"/>
      </w:pPr>
      <w:r>
        <w:t>4.7.1 Enterprise Agreements (Ugovori Enterprise)</w:t>
      </w:r>
    </w:p>
    <w:p w:rsidR="003163E4" w:rsidRDefault="00B13E6A">
      <w:pPr>
        <w:pStyle w:val="ProductList-BodyIndented"/>
      </w:pPr>
      <w:r>
        <w:t>SL-ovi po korisn</w:t>
      </w:r>
      <w:r>
        <w:t>iku Prijelaznog SA-a mogu se kupiti umjesto tehnološkog jamstva za u cijelosti plaćene trajne Licence s aktivnim tehnološkim jamstvom Software Assurance za Kvalificirane proizvode u tablici u nastavku.</w:t>
      </w:r>
    </w:p>
    <w:tbl>
      <w:tblPr>
        <w:tblStyle w:val="PURTable0"/>
        <w:tblW w:w="0" w:type="dxa"/>
        <w:tblLook w:val="04A0" w:firstRow="1" w:lastRow="0" w:firstColumn="1" w:lastColumn="0" w:noHBand="0" w:noVBand="1"/>
      </w:tblPr>
      <w:tblGrid>
        <w:gridCol w:w="5204"/>
        <w:gridCol w:w="5226"/>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 xml:space="preserve">Odgovarajući prijelazni SA SL </w:t>
            </w:r>
            <w:r>
              <w:rPr>
                <w:color w:val="FFFFFF"/>
              </w:rPr>
              <w:t>po korisniku</w:t>
            </w:r>
          </w:p>
        </w:tc>
      </w:tr>
      <w:tr w:rsidR="003163E4">
        <w:tc>
          <w:tcPr>
            <w:tcW w:w="6120" w:type="dxa"/>
            <w:tcBorders>
              <w:top w:val="single" w:sz="4" w:space="0" w:color="000000"/>
              <w:left w:val="single" w:sz="4" w:space="0" w:color="000000"/>
              <w:bottom w:val="none" w:sz="4" w:space="0" w:color="000000"/>
              <w:right w:val="single" w:sz="4" w:space="0" w:color="000000"/>
            </w:tcBorders>
          </w:tcPr>
          <w:p w:rsidR="003163E4" w:rsidRDefault="00B13E6A">
            <w:pPr>
              <w:pStyle w:val="ProductList-TableBody"/>
            </w:pPr>
            <w:r>
              <w:t>Tehnološko jamstvo Software Assurance za računalni operacijski sustav Windows</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10 Enterprise E3 Prijelazni SA SL po korisniku(SL)</w:t>
            </w:r>
            <w:r>
              <w:rPr>
                <w:vertAlign w:val="superscript"/>
              </w:rPr>
              <w:t>1</w:t>
            </w:r>
          </w:p>
        </w:tc>
      </w:tr>
      <w:tr w:rsidR="003163E4">
        <w:tc>
          <w:tcPr>
            <w:tcW w:w="6120" w:type="dxa"/>
            <w:tcBorders>
              <w:top w:val="non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10 Enterprise E5 po korisniku – prijelazni SA</w:t>
            </w:r>
            <w:r>
              <w:rPr>
                <w:vertAlign w:val="superscript"/>
              </w:rPr>
              <w:t>1</w:t>
            </w:r>
          </w:p>
        </w:tc>
      </w:tr>
    </w:tbl>
    <w:p w:rsidR="003163E4" w:rsidRDefault="00B13E6A">
      <w:pPr>
        <w:pStyle w:val="ProductList-BodyIndented"/>
      </w:pPr>
      <w:r>
        <w:rPr>
          <w:i/>
          <w:vertAlign w:val="superscript"/>
        </w:rPr>
        <w:t>1</w:t>
      </w:r>
      <w:r>
        <w:rPr>
          <w:i/>
        </w:rPr>
        <w:t>Dostupno samo za kupovinu na godišnjicu pristupnice ili na početku novog trajanja pristupnice.</w:t>
      </w:r>
    </w:p>
    <w:p w:rsidR="003163E4" w:rsidRDefault="003163E4">
      <w:pPr>
        <w:pStyle w:val="ProductList-BodyIndented"/>
      </w:pPr>
    </w:p>
    <w:p w:rsidR="003163E4" w:rsidRDefault="00B13E6A">
      <w:pPr>
        <w:pStyle w:val="ProductList-SubClauseHeading"/>
        <w:outlineLvl w:val="5"/>
      </w:pPr>
      <w:r>
        <w:t>4.7.2 Enterprise Subscription Agreements (Pretplatnički ugovori Enterprise)</w:t>
      </w:r>
    </w:p>
    <w:p w:rsidR="003163E4" w:rsidRDefault="00B13E6A">
      <w:pPr>
        <w:pStyle w:val="ProductList-BodyIndented"/>
      </w:pPr>
      <w:r>
        <w:t>Pretplatničke licence za tehnološko jamstvo Software Assurance za računalni operacij</w:t>
      </w:r>
      <w:r>
        <w:t>ski sustav Windows mogu se kupiti na godišnjicu pristupnice Klijenta ili na početku novog razdoblja trajanja Pristupnice uz SL po korisniku za Secure Productive Enterprise E3/E5 iz tehnološkog jamstva SA. Pretplatnička licenca morala je biti kupljena najma</w:t>
      </w:r>
      <w:r>
        <w:t>nje tri godine prije kupnje Prijelaznog SA-a User SL-a.</w:t>
      </w:r>
    </w:p>
    <w:p w:rsidR="003163E4" w:rsidRDefault="003163E4">
      <w:pPr>
        <w:pStyle w:val="ProductList-BodyIndented"/>
      </w:pPr>
    </w:p>
    <w:p w:rsidR="003163E4" w:rsidRDefault="00B13E6A">
      <w:pPr>
        <w:pStyle w:val="ProductList-ClauseHeading"/>
        <w:outlineLvl w:val="4"/>
      </w:pPr>
      <w:r>
        <w:t>4.8 Microsoft Desktop Optimization Pack (MDOP)</w:t>
      </w:r>
    </w:p>
    <w:p w:rsidR="003163E4" w:rsidRDefault="00B13E6A">
      <w:pPr>
        <w:pStyle w:val="ProductList-Body"/>
      </w:pPr>
      <w:r>
        <w:t>Klijent može instalirati funkciju upravljanja i koristiti je u MDOP-u na Klijentovim drugim uređajima namijenjenima za njegovo korištenje radi upravljan</w:t>
      </w:r>
      <w:r>
        <w:t>ja softverom na Licenciranom uređaju ili Korisnikovim Licenciranim uređajima. Klijent može koristiti i AGPM, DaRT i UE-V za upravljanje softverom na poslužiteljima u svojoj domeni, pod uvjetom da su računala u njoj licencirana za MDOP.</w:t>
      </w:r>
    </w:p>
    <w:p w:rsidR="003163E4" w:rsidRDefault="003163E4">
      <w:pPr>
        <w:pStyle w:val="ProductList-Body"/>
      </w:pPr>
    </w:p>
    <w:p w:rsidR="003163E4" w:rsidRDefault="00B13E6A">
      <w:pPr>
        <w:pStyle w:val="ProductList-SubClauseHeading"/>
        <w:outlineLvl w:val="5"/>
      </w:pPr>
      <w:r>
        <w:t xml:space="preserve">4.8.1 Ispunjavanje </w:t>
      </w:r>
      <w:r>
        <w:t>uvjeta za MDOP</w:t>
      </w:r>
    </w:p>
    <w:p w:rsidR="003163E4" w:rsidRDefault="00B13E6A">
      <w:pPr>
        <w:pStyle w:val="ProductList-BodyIndented"/>
      </w:pPr>
      <w:r>
        <w:t>Klijenti sa sljedećim imaju prava na korištenje MDOP-a i ne moraju kupiti MDOP zasebno.</w:t>
      </w:r>
    </w:p>
    <w:p w:rsidR="003163E4" w:rsidRDefault="00B13E6A" w:rsidP="005D3097">
      <w:pPr>
        <w:pStyle w:val="ProductList-Bullet"/>
        <w:numPr>
          <w:ilvl w:val="1"/>
          <w:numId w:val="30"/>
        </w:numPr>
      </w:pPr>
      <w:r>
        <w:t>Windows Enterprise 10 E3/E5 – SL po korisniku</w:t>
      </w:r>
    </w:p>
    <w:p w:rsidR="003163E4" w:rsidRDefault="00B13E6A" w:rsidP="005D3097">
      <w:pPr>
        <w:pStyle w:val="ProductList-Bullet"/>
        <w:numPr>
          <w:ilvl w:val="1"/>
          <w:numId w:val="30"/>
        </w:numPr>
      </w:pPr>
      <w:r>
        <w:t>Windows 10 Enterprise E5 – SL po uređaju</w:t>
      </w:r>
    </w:p>
    <w:p w:rsidR="003163E4" w:rsidRDefault="00B13E6A" w:rsidP="005D3097">
      <w:pPr>
        <w:pStyle w:val="ProductList-Bullet"/>
        <w:numPr>
          <w:ilvl w:val="1"/>
          <w:numId w:val="30"/>
        </w:numPr>
      </w:pPr>
      <w:r>
        <w:t xml:space="preserve">Windows 10 Enterprise VDA – SL po korisniku ili </w:t>
      </w:r>
    </w:p>
    <w:p w:rsidR="003163E4" w:rsidRDefault="00B13E6A" w:rsidP="005D3097">
      <w:pPr>
        <w:pStyle w:val="ProductList-Bullet"/>
        <w:numPr>
          <w:ilvl w:val="1"/>
          <w:numId w:val="30"/>
        </w:numPr>
      </w:pPr>
      <w:r>
        <w:t xml:space="preserve">Ugovor s datumom </w:t>
      </w:r>
      <w:r>
        <w:t>stupanja na snagu 1. kolovoza 2015. ili nakon tog datuma i VDA po uređaju ili Windows 10 Enterprise E3 po uređaju.</w:t>
      </w:r>
    </w:p>
    <w:p w:rsidR="003163E4" w:rsidRDefault="003163E4">
      <w:pPr>
        <w:pStyle w:val="ProductList-BodyIndented"/>
      </w:pPr>
    </w:p>
    <w:p w:rsidR="003163E4" w:rsidRDefault="00B13E6A">
      <w:pPr>
        <w:pStyle w:val="ProductList-ClauseHeading"/>
        <w:outlineLvl w:val="4"/>
      </w:pPr>
      <w:r>
        <w:t>4.9 Akademski programi</w:t>
      </w:r>
    </w:p>
    <w:p w:rsidR="003163E4" w:rsidRDefault="00B13E6A">
      <w:pPr>
        <w:pStyle w:val="ProductList-Body"/>
      </w:pPr>
      <w:r>
        <w:t>Sljedeće se primjenjuje na Klijente u svim Akademskim programima količinskog licenciranja:</w:t>
      </w:r>
    </w:p>
    <w:p w:rsidR="003163E4" w:rsidRDefault="00B13E6A">
      <w:pPr>
        <w:pStyle w:val="ProductList-SubClauseHeading"/>
        <w:outlineLvl w:val="5"/>
      </w:pPr>
      <w:r>
        <w:t xml:space="preserve">4.9.1 Prava na Windows </w:t>
      </w:r>
      <w:r>
        <w:t>Enterprise LTSB</w:t>
      </w:r>
    </w:p>
    <w:p w:rsidR="003163E4" w:rsidRDefault="00B13E6A">
      <w:pPr>
        <w:pStyle w:val="ProductList-BodyIndented"/>
      </w:pPr>
      <w:r>
        <w:t>Akademske ustanove koje imaju Windows 10 Enterprise E3/E5 ili Windows 10 Education E3/E5 mogu instalirati Windows 10 Enterprise LTSB umjesto bilo kojeg dopuštenog trajnog primjerka.</w:t>
      </w:r>
    </w:p>
    <w:p w:rsidR="003163E4" w:rsidRDefault="003163E4">
      <w:pPr>
        <w:pStyle w:val="ProductList-BodyIndented"/>
      </w:pPr>
    </w:p>
    <w:p w:rsidR="003163E4" w:rsidRDefault="00B13E6A">
      <w:pPr>
        <w:pStyle w:val="ProductList-SubClauseHeading"/>
        <w:outlineLvl w:val="5"/>
      </w:pPr>
      <w:r>
        <w:t>4.9.2 Prava na Windows 10 Enterprise, Windows 10 Educatio</w:t>
      </w:r>
      <w:r>
        <w:t>n Edition ili Windows 10 Pro Education</w:t>
      </w:r>
    </w:p>
    <w:p w:rsidR="003163E4" w:rsidRDefault="00B13E6A">
      <w:pPr>
        <w:pStyle w:val="ProductList-BodyIndented"/>
      </w:pPr>
      <w:r>
        <w:t>Akademske ustanove s tehnološkim jamstvom Software Assurance za Windows Enterprise ili Windows Education imaju pravo instalirati i koristiti Windows 10 Enterprise, Windows 10 Education ili Windows 10 Pro Education.</w:t>
      </w:r>
    </w:p>
    <w:p w:rsidR="003163E4" w:rsidRDefault="003163E4">
      <w:pPr>
        <w:pStyle w:val="ProductList-BodyIndented"/>
      </w:pPr>
    </w:p>
    <w:p w:rsidR="003163E4" w:rsidRDefault="00B13E6A">
      <w:pPr>
        <w:pStyle w:val="ProductList-SubClauseHeading"/>
        <w:outlineLvl w:val="5"/>
      </w:pPr>
      <w:r>
        <w:t>4</w:t>
      </w:r>
      <w:r>
        <w:t>.9.3 Prava na starije verzije</w:t>
      </w:r>
    </w:p>
    <w:p w:rsidR="003163E4" w:rsidRDefault="00B13E6A">
      <w:pPr>
        <w:pStyle w:val="ProductList-BodyIndented"/>
      </w:pPr>
      <w:r>
        <w:t>Akademske ustanove s tehnološkim jamstvom Software Assurance za Windows Education imaju prava na korištenje ranije verzije sustava Windows 8.1 Enterprise/Pro i prethodnih verzija sustava Windows 8.1 Enterprise/Pro, kao i susta</w:t>
      </w:r>
      <w:r>
        <w:t>va Windows Embedded 8.1 Industry i prethodnih verzija sustava Windows Embedded 8.1 Industry.</w:t>
      </w:r>
    </w:p>
    <w:p w:rsidR="003163E4" w:rsidRDefault="003163E4">
      <w:pPr>
        <w:pStyle w:val="ProductList-BodyIndented"/>
      </w:pPr>
    </w:p>
    <w:p w:rsidR="003163E4" w:rsidRDefault="00B13E6A">
      <w:pPr>
        <w:pStyle w:val="ProductList-SubClauseHeading"/>
        <w:outlineLvl w:val="5"/>
      </w:pPr>
      <w:r>
        <w:t>4.9.4 Ispunjavanje uvjeta za MDOP</w:t>
      </w:r>
    </w:p>
    <w:p w:rsidR="003163E4" w:rsidRDefault="00B13E6A">
      <w:pPr>
        <w:pStyle w:val="ProductList-BodyIndented"/>
      </w:pPr>
      <w:r>
        <w:t>Akademske ustanove s tehnološkim jamstvom Software Assurance za Windows Enterprise ili Windows Education imaju pravo instalirati</w:t>
      </w:r>
      <w:r>
        <w:t xml:space="preserve"> i koristiti MDOP.</w:t>
      </w:r>
    </w:p>
    <w:p w:rsidR="003163E4" w:rsidRDefault="003163E4">
      <w:pPr>
        <w:pStyle w:val="ProductList-BodyIndented"/>
      </w:pPr>
    </w:p>
    <w:p w:rsidR="003163E4" w:rsidRDefault="00B13E6A">
      <w:pPr>
        <w:pStyle w:val="ProductList-SubClauseHeading"/>
        <w:outlineLvl w:val="5"/>
      </w:pPr>
      <w:r>
        <w:t>4.9.5 Studentska mogućnost Windows To Go</w:t>
      </w:r>
    </w:p>
    <w:p w:rsidR="003163E4" w:rsidRDefault="00B13E6A">
      <w:pPr>
        <w:pStyle w:val="ProductList-BodyIndented"/>
      </w:pPr>
      <w:r>
        <w:t>Akademskim ustanovama koje odaberu Studentsku mogućnost dopušta se najviše jedan Primjerak sustava Windows To Go po licenciranom studentskom uređaju dok taj student pohađa tu ustanovu.</w:t>
      </w:r>
    </w:p>
    <w:p w:rsidR="003163E4" w:rsidRDefault="003163E4">
      <w:pPr>
        <w:pStyle w:val="ProductList-BodyIndented"/>
      </w:pPr>
    </w:p>
    <w:p w:rsidR="003163E4" w:rsidRDefault="00B13E6A">
      <w:pPr>
        <w:pStyle w:val="ProductList-ClauseHeading"/>
        <w:outlineLvl w:val="4"/>
      </w:pPr>
      <w:r>
        <w:lastRenderedPageBreak/>
        <w:t>4.10 Wind</w:t>
      </w:r>
      <w:r>
        <w:t>ows 10 Mobile Enterprise</w:t>
      </w:r>
    </w:p>
    <w:p w:rsidR="003163E4" w:rsidRDefault="00B13E6A">
      <w:pPr>
        <w:pStyle w:val="ProductList-Body"/>
      </w:pPr>
      <w:r>
        <w:t>Klijenti s aktivnim tehnološkim jamstvom Windows SA po SL-u po korisniku ili po dodatku po korisniku mogu instalirati i koristiti Windows 10 Mobile Enterprise na sekundarnim uređajima svakog licenciranog korisnika.</w:t>
      </w:r>
    </w:p>
    <w:p w:rsidR="003163E4" w:rsidRDefault="003163E4">
      <w:pPr>
        <w:pStyle w:val="ProductList-Body"/>
      </w:pPr>
    </w:p>
    <w:p w:rsidR="003163E4" w:rsidRDefault="00B13E6A">
      <w:pPr>
        <w:pStyle w:val="ProductList-ClauseHeading"/>
        <w:outlineLvl w:val="4"/>
      </w:pPr>
      <w:r>
        <w:t xml:space="preserve">4.11 Računalni </w:t>
      </w:r>
      <w:r>
        <w:t>operacijski sustav Windows – Pravo na korištenje „HPC aplikacija u klasterima“</w:t>
      </w:r>
    </w:p>
    <w:p w:rsidR="003163E4" w:rsidRDefault="00B13E6A">
      <w:pPr>
        <w:pStyle w:val="ProductList-Body"/>
      </w:pPr>
      <w:r>
        <w:t xml:space="preserve">Klijent može dopustiti istodobno korištenje softvera na </w:t>
      </w:r>
      <w:r>
        <w:fldChar w:fldCharType="begin"/>
      </w:r>
      <w:r>
        <w:instrText xml:space="preserve"> AutoTextList   \s NoStyle \t "Pojam Licencirani uređaj označava pojedinačni fizički hardverski sustav kojem je prenesena</w:instrText>
      </w:r>
      <w:r>
        <w:instrText xml:space="preserve"> Licenca. U svrhu ove definicije, hardverska particija ili blade smatra se zasebnim uređajem." </w:instrText>
      </w:r>
      <w:r>
        <w:fldChar w:fldCharType="separate"/>
      </w:r>
      <w:r>
        <w:rPr>
          <w:color w:val="0563C1"/>
        </w:rPr>
        <w:t>Licenciranom uređaju</w:t>
      </w:r>
      <w:r>
        <w:fldChar w:fldCharType="end"/>
      </w:r>
      <w:r>
        <w:t xml:space="preserve"> korištenom kao </w:t>
      </w:r>
      <w:r>
        <w:fldChar w:fldCharType="begin"/>
      </w:r>
      <w:r>
        <w:instrText xml:space="preserve"> AutoTextList   \s NoStyle \t "Čvor za Cycle Harvesting znači uređaj koji nije namijenjen korištenju HPC aplikacija u klas</w:instrText>
      </w:r>
      <w:r>
        <w:instrText xml:space="preserve">terima (pogledajte „HPC aplikacije u klasterima“) ili zakazivanju zadataka za HPC aplikacije u klasterima." </w:instrText>
      </w:r>
      <w:r>
        <w:fldChar w:fldCharType="separate"/>
      </w:r>
      <w:r>
        <w:rPr>
          <w:color w:val="0563C1"/>
        </w:rPr>
        <w:t>Čvor za Cycle Harvesting</w:t>
      </w:r>
      <w:r>
        <w:fldChar w:fldCharType="end"/>
      </w:r>
      <w:r>
        <w:t xml:space="preserve"> radi korištenja </w:t>
      </w:r>
      <w:r>
        <w:fldChar w:fldCharType="begin"/>
      </w:r>
      <w:r>
        <w:instrText xml:space="preserve"> AutoTextList   \s NoStyle \t "Pojam HPC aplikacija u klasterima označava aplikaciju visokih performansi</w:instrText>
      </w:r>
      <w:r>
        <w:instrText xml:space="preserve">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w:t>
      </w:r>
      <w:r>
        <w:fldChar w:fldCharType="begin"/>
      </w:r>
      <w:r>
        <w:instrText xml:space="preserve"> AutoTextList   \s NoStyle \t "Pojam Licencirani uređaj označava pojedinačni fizički hard</w:instrText>
      </w:r>
      <w:r>
        <w:instrText xml:space="preserve">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"Pojam Poslužitelj označava fizički hardverski sustav na kojem</w:instrText>
      </w:r>
      <w:r>
        <w:instrText xml:space="preserve">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baze podataka, Web-poslužitelj,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w:instrText>
      </w:r>
      <w:r>
        <w:instrText xml:space="preserve">može koristiti poslužiteljski softver." </w:instrText>
      </w:r>
      <w:r>
        <w:fldChar w:fldCharType="separate"/>
      </w:r>
      <w:r>
        <w:rPr>
          <w:color w:val="0563C1"/>
        </w:rPr>
        <w:t>Poslužitelj</w:t>
      </w:r>
      <w:r>
        <w:fldChar w:fldCharType="end"/>
      </w:r>
      <w:r>
        <w:t xml:space="preserve"> za ispis 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Datotečni poslužitelj</w:t>
      </w:r>
      <w:r>
        <w:fldChar w:fldCharType="end"/>
      </w:r>
      <w:r>
        <w:t>, za druge svrhe pristupa vi</w:t>
      </w:r>
      <w:r>
        <w:t>še korisnika ili bilo kakvo drugo slično zajedničko korištenje resursa.</w:t>
      </w:r>
    </w:p>
    <w:p w:rsidR="003163E4" w:rsidRDefault="003163E4">
      <w:pPr>
        <w:pStyle w:val="ProductList-Body"/>
      </w:pPr>
    </w:p>
    <w:p w:rsidR="003163E4" w:rsidRDefault="00B13E6A">
      <w:pPr>
        <w:pStyle w:val="ProductList-ClauseHeading"/>
        <w:outlineLvl w:val="4"/>
      </w:pPr>
      <w:r>
        <w:t>4.12 Računalni operacijski sustav Windows – Windows Thin PC</w:t>
      </w:r>
    </w:p>
    <w:p w:rsidR="003163E4" w:rsidRDefault="00B13E6A">
      <w:pPr>
        <w:pStyle w:val="ProductList-Body"/>
      </w:pPr>
      <w:r>
        <w:t>Klijent može koristiti softver Windows Thin PC umjesto računalnog operacijskog sustava Windows, ali samo za korištenje vrst</w:t>
      </w:r>
      <w:r>
        <w:t>a aplikacija navedenih u nastavku.</w:t>
      </w:r>
    </w:p>
    <w:p w:rsidR="003163E4" w:rsidRDefault="00B13E6A" w:rsidP="005D3097">
      <w:pPr>
        <w:pStyle w:val="ProductList-Bullet"/>
        <w:numPr>
          <w:ilvl w:val="0"/>
          <w:numId w:val="31"/>
        </w:numPr>
      </w:pPr>
      <w:r>
        <w:t xml:space="preserve">sigurnost </w:t>
      </w:r>
    </w:p>
    <w:p w:rsidR="003163E4" w:rsidRDefault="00B13E6A" w:rsidP="005D3097">
      <w:pPr>
        <w:pStyle w:val="ProductList-Bullet"/>
        <w:numPr>
          <w:ilvl w:val="0"/>
          <w:numId w:val="31"/>
        </w:numPr>
      </w:pPr>
      <w:r>
        <w:t xml:space="preserve">upravljanje </w:t>
      </w:r>
    </w:p>
    <w:p w:rsidR="003163E4" w:rsidRDefault="00B13E6A" w:rsidP="005D3097">
      <w:pPr>
        <w:pStyle w:val="ProductList-Bullet"/>
        <w:numPr>
          <w:ilvl w:val="0"/>
          <w:numId w:val="31"/>
        </w:numPr>
      </w:pPr>
      <w:r>
        <w:t xml:space="preserve">simulacija terminala </w:t>
      </w:r>
    </w:p>
    <w:p w:rsidR="003163E4" w:rsidRDefault="00B13E6A" w:rsidP="005D3097">
      <w:pPr>
        <w:pStyle w:val="ProductList-Bullet"/>
        <w:numPr>
          <w:ilvl w:val="0"/>
          <w:numId w:val="31"/>
        </w:numPr>
      </w:pPr>
      <w:r>
        <w:t xml:space="preserve">Remote Desktop i slične tehnologije </w:t>
      </w:r>
    </w:p>
    <w:p w:rsidR="003163E4" w:rsidRDefault="00B13E6A" w:rsidP="005D3097">
      <w:pPr>
        <w:pStyle w:val="ProductList-Bullet"/>
        <w:numPr>
          <w:ilvl w:val="0"/>
          <w:numId w:val="31"/>
        </w:numPr>
      </w:pPr>
      <w:r>
        <w:t xml:space="preserve">web-preglednik </w:t>
      </w:r>
    </w:p>
    <w:p w:rsidR="003163E4" w:rsidRDefault="00B13E6A" w:rsidP="005D3097">
      <w:pPr>
        <w:pStyle w:val="ProductList-Bullet"/>
        <w:numPr>
          <w:ilvl w:val="0"/>
          <w:numId w:val="31"/>
        </w:numPr>
      </w:pPr>
      <w:r>
        <w:t xml:space="preserve">čitač medija </w:t>
      </w:r>
    </w:p>
    <w:p w:rsidR="003163E4" w:rsidRDefault="00B13E6A" w:rsidP="005D3097">
      <w:pPr>
        <w:pStyle w:val="ProductList-Bullet"/>
        <w:numPr>
          <w:ilvl w:val="0"/>
          <w:numId w:val="31"/>
        </w:numPr>
      </w:pPr>
      <w:r>
        <w:t xml:space="preserve">klijent za slanje izravnih poruka </w:t>
      </w:r>
    </w:p>
    <w:p w:rsidR="003163E4" w:rsidRDefault="00B13E6A" w:rsidP="005D3097">
      <w:pPr>
        <w:pStyle w:val="ProductList-Bullet"/>
        <w:numPr>
          <w:ilvl w:val="0"/>
          <w:numId w:val="31"/>
        </w:numPr>
      </w:pPr>
      <w:r>
        <w:t xml:space="preserve">pregledavatelji dokumenta </w:t>
      </w:r>
    </w:p>
    <w:p w:rsidR="003163E4" w:rsidRDefault="00B13E6A" w:rsidP="005D3097">
      <w:pPr>
        <w:pStyle w:val="ProductList-Bullet"/>
        <w:numPr>
          <w:ilvl w:val="0"/>
          <w:numId w:val="31"/>
        </w:numPr>
      </w:pPr>
      <w:r>
        <w:t>NET Framework i Java Virtual Machine</w:t>
      </w:r>
    </w:p>
    <w:p w:rsidR="003163E4" w:rsidRDefault="00B13E6A">
      <w:pPr>
        <w:pStyle w:val="ProductList-Body"/>
      </w:pPr>
      <w:r>
        <w:t>Klijent ima pravo koristiti softver na uređaju različitom od onog na koji je isprva instaliran ako na taj drugi uređaj prebacuje odgovarajuće tehnološko jamstvo Software Assurance.</w:t>
      </w:r>
    </w:p>
    <w:p w:rsidR="003163E4" w:rsidRDefault="003163E4">
      <w:pPr>
        <w:pStyle w:val="ProductList-Body"/>
      </w:pPr>
    </w:p>
    <w:p w:rsidR="003163E4" w:rsidRDefault="00B13E6A">
      <w:pPr>
        <w:pStyle w:val="ProductList-ClauseHeading"/>
        <w:outlineLvl w:val="4"/>
      </w:pPr>
      <w:r>
        <w:t>4.13 Tehnološko jamstvo Software Assurance za Windows Embedded Industry En</w:t>
      </w:r>
      <w:r>
        <w:t>terprise</w:t>
      </w:r>
    </w:p>
    <w:p w:rsidR="003163E4" w:rsidRDefault="00B13E6A">
      <w:pPr>
        <w:pStyle w:val="ProductList-Body"/>
      </w:pPr>
      <w:r>
        <w:t xml:space="preserve">Klijenti s tehnološkim jamstvom Software Assurance za Windows Embedded Industry Enterprise imaju ista prava i ograničenja kao tehnološko jamstvo Software Assurance za Windows. </w:t>
      </w:r>
    </w:p>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206" w:name="_Sec619"/>
      <w:r>
        <w:t>Windows Server</w:t>
      </w:r>
      <w:bookmarkEnd w:id="206"/>
      <w:r>
        <w:fldChar w:fldCharType="begin"/>
      </w:r>
      <w:r>
        <w:instrText xml:space="preserve"> TC "</w:instrText>
      </w:r>
      <w:bookmarkStart w:id="207" w:name="_Toc476133924"/>
      <w:r>
        <w:instrText>Windows Server</w:instrText>
      </w:r>
      <w:bookmarkEnd w:id="207"/>
      <w:r>
        <w:instrText>" \l 2</w:instrText>
      </w:r>
      <w:r>
        <w:fldChar w:fldCharType="end"/>
      </w:r>
    </w:p>
    <w:p w:rsidR="003163E4" w:rsidRDefault="00B13E6A">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6133925"/>
      <w:r>
        <w:instrText>Windows MultiPoint Server</w:instrText>
      </w:r>
      <w:bookmarkEnd w:id="209"/>
      <w:r>
        <w:instrText>" \l 3</w:instrText>
      </w:r>
      <w:r>
        <w:fldChar w:fldCharType="end"/>
      </w:r>
    </w:p>
    <w:p w:rsidR="003163E4" w:rsidRDefault="00B13E6A">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w:t>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w:instrText>
            </w:r>
            <w:r>
              <w:instrText xml:space="preserve">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w:instrText>
            </w:r>
            <w:r>
              <w:instrText xml:space="preserve">razovna rješenja)" </w:instrText>
            </w:r>
            <w:r>
              <w:fldChar w:fldCharType="separate"/>
            </w:r>
            <w:r>
              <w:rPr>
                <w:color w:val="FFFFFF"/>
              </w:rPr>
              <w:t>EES</w:t>
            </w:r>
            <w:r>
              <w:fldChar w:fldCharType="end"/>
            </w:r>
          </w:p>
        </w:tc>
      </w:tr>
      <w:tr w:rsidR="003163E4">
        <w:tc>
          <w:tcPr>
            <w:tcW w:w="4160" w:type="dxa"/>
            <w:tcBorders>
              <w:top w:val="single" w:sz="9" w:space="0" w:color="FFFFFF"/>
              <w:left w:val="single" w:sz="9" w:space="0" w:color="FFFFFF"/>
              <w:bottom w:val="none" w:sz="4" w:space="0" w:color="BFBFBF"/>
              <w:right w:val="single" w:sz="9" w:space="0" w:color="FFFFFF"/>
            </w:tcBorders>
          </w:tcPr>
          <w:p w:rsidR="003163E4" w:rsidRDefault="00B13E6A">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163E4" w:rsidRDefault="00B13E6A">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163E4" w:rsidRDefault="00B13E6A">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163E4" w:rsidRDefault="00B13E6A">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163E4" w:rsidRDefault="00B13E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211" w:name="_Sec757"/>
      <w:r>
        <w:t>2. Uvjeti za proizvod</w:t>
      </w:r>
      <w:bookmarkEnd w:id="211"/>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strText>
            </w:r>
            <w:r>
              <w:instrText xml:space="preserve">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w:t>
            </w:r>
            <w:r>
              <w:rPr>
                <w:color w:val="0563C1"/>
              </w:rPr>
              <w:t>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Starija izdanja: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(tehnološko jamstvo Software Assurance):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w:t>
            </w:r>
            <w:r>
              <w:rPr>
                <w:color w:val="404040"/>
              </w:rPr>
              <w:t>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212" w:name="_Sec800"/>
      <w:r>
        <w:t>3. Prava na korištenje proizvoda</w:t>
      </w:r>
      <w:bookmarkEnd w:id="212"/>
    </w:p>
    <w:tbl>
      <w:tblPr>
        <w:tblStyle w:val="PURTable"/>
        <w:tblW w:w="0" w:type="dxa"/>
        <w:tblLook w:val="04A0" w:firstRow="1" w:lastRow="0" w:firstColumn="1" w:lastColumn="0" w:noHBand="0" w:noVBand="1"/>
      </w:tblPr>
      <w:tblGrid>
        <w:gridCol w:w="3617"/>
        <w:gridCol w:w="3576"/>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w:instrText>
            </w:r>
            <w:r>
              <w:instrText xml:space="preserve">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w:instrText>
            </w:r>
            <w:r>
              <w:instrText xml:space="preserve">ji Klijent smije koristiti na bilo kojem uređaju zajedno s poslužiteljskim softverom." </w:instrText>
            </w:r>
            <w:r>
              <w:fldChar w:fldCharType="separate"/>
            </w:r>
            <w:r>
              <w:rPr>
                <w:color w:val="0563C1"/>
              </w:rPr>
              <w:t>Dodatni softver</w:t>
            </w:r>
            <w:r>
              <w:fldChar w:fldCharType="end"/>
            </w:r>
            <w:r>
              <w:t>: sva izdanja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 pristup nekom po</w:instrText>
            </w:r>
            <w:r>
              <w:instrText xml:space="preserve">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w:t>
            </w:r>
            <w:r>
              <w:rPr>
                <w:color w:val="0563C1"/>
              </w:rPr>
              <w:t xml:space="preserve">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lastRenderedPageBreak/>
        <w:t>3.1 Pristup poslužiteljskom softveru</w:t>
      </w:r>
    </w:p>
    <w:tbl>
      <w:tblPr>
        <w:tblStyle w:val="PURTable"/>
        <w:tblW w:w="0" w:type="dxa"/>
        <w:tblLook w:val="04A0" w:firstRow="1" w:lastRow="0" w:firstColumn="1" w:lastColumn="0" w:noHBand="0" w:noVBand="1"/>
      </w:tblPr>
      <w:tblGrid>
        <w:gridCol w:w="3578"/>
        <w:gridCol w:w="3592"/>
        <w:gridCol w:w="362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Windows Server 2016 Remote Desktop Services CAL i Windows Server 2016 CAL</w:t>
            </w:r>
            <w:r>
              <w:fldChar w:fldCharType="begin"/>
            </w:r>
            <w:r>
              <w:instrText xml:space="preserve"> XE "</w:instrText>
            </w:r>
            <w:r>
              <w:instrText xml:space="preserve">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Windows Server 2016 Remote Desktop Services CAL i Licenca ekvivalentna CAL-u</w:t>
            </w:r>
          </w:p>
          <w:p w:rsidR="003163E4" w:rsidRDefault="00B13E6A">
            <w:pPr>
              <w:pStyle w:val="ProductList-TableBody"/>
            </w:pPr>
            <w:r>
              <w:t xml:space="preserve">(pogledajte </w:t>
            </w:r>
            <w:hyperlink w:anchor="_Sec591">
              <w:r>
                <w:rPr>
                  <w:color w:val="00467F"/>
                  <w:u w:val="single"/>
                </w:rPr>
                <w:t>Dodatak A</w:t>
              </w:r>
            </w:hyperlink>
            <w:r>
              <w:t>)</w:t>
            </w:r>
          </w:p>
        </w:tc>
      </w:tr>
    </w:tbl>
    <w:p w:rsidR="003163E4" w:rsidRDefault="003163E4">
      <w:pPr>
        <w:pStyle w:val="ProductList-Body"/>
      </w:pPr>
    </w:p>
    <w:p w:rsidR="003163E4" w:rsidRDefault="00B13E6A">
      <w:pPr>
        <w:pStyle w:val="ProductList-SubClauseHeading"/>
        <w:outlineLvl w:val="5"/>
      </w:pPr>
      <w:r>
        <w:t xml:space="preserve">3.1.1 Dodatna funkcija povezana s Windows Server 2016 Active Directory Rights Management </w:t>
      </w:r>
      <w:r>
        <w:t>Services CAL-om</w:t>
      </w:r>
    </w:p>
    <w:p w:rsidR="003163E4" w:rsidRDefault="00B13E6A">
      <w:pPr>
        <w:pStyle w:val="ProductList-BodyIndented"/>
      </w:pPr>
      <w:r>
        <w:t>Windows Server 2016 Rights Management Services</w:t>
      </w:r>
    </w:p>
    <w:tbl>
      <w:tblPr>
        <w:tblStyle w:val="PURTable0"/>
        <w:tblW w:w="0" w:type="dxa"/>
        <w:tblLook w:val="04A0" w:firstRow="1" w:lastRow="0" w:firstColumn="1" w:lastColumn="0" w:noHBand="0" w:noVBand="1"/>
      </w:tblPr>
      <w:tblGrid>
        <w:gridCol w:w="3437"/>
        <w:gridCol w:w="3501"/>
        <w:gridCol w:w="349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Licenca ekvivalentna C</w:t>
            </w:r>
            <w:r>
              <w:t xml:space="preserve">AL-u (pogledajte </w:t>
            </w:r>
            <w:hyperlink w:anchor="_Sec591">
              <w:r>
                <w:rPr>
                  <w:color w:val="00467F"/>
                  <w:u w:val="single"/>
                </w:rPr>
                <w:t>Dodatak A</w:t>
              </w:r>
            </w:hyperlink>
            <w:r>
              <w:t>)</w:t>
            </w:r>
          </w:p>
        </w:tc>
      </w:tr>
    </w:tbl>
    <w:p w:rsidR="003163E4" w:rsidRDefault="003163E4">
      <w:pPr>
        <w:pStyle w:val="ProductList-BodyIndented"/>
      </w:pPr>
    </w:p>
    <w:p w:rsidR="003163E4" w:rsidRDefault="00B13E6A">
      <w:pPr>
        <w:pStyle w:val="ProductList-ClauseHeading"/>
        <w:outlineLvl w:val="4"/>
      </w:pPr>
      <w:r>
        <w:t>3.2. Korištenje primjeraka softvera</w:t>
      </w:r>
    </w:p>
    <w:p w:rsidR="003163E4" w:rsidRDefault="00B13E6A">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w:t>
      </w:r>
      <w:r>
        <w:rPr>
          <w:color w:val="0563C1"/>
        </w:rPr>
        <w:t>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w:t>
      </w:r>
      <w:r>
        <w:t xml:space="preserve">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w:instrText>
      </w:r>
      <w:r>
        <w:instrText xml:space="preserve">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Ako Kli</w:t>
      </w:r>
      <w:r>
        <w:t xml:space="preserve">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w:instrText>
      </w:r>
      <w:r>
        <w:instrText>izički OSE označava OSE konfiguriran za izravno korištenje u fizičkom hardverskom sustavu. Primjerak operacijskog sustava koji se koristi za pokretanje softvera za virtualizaciju hardvera ili pružanje usluga virtualizacije hardvera smatra se dijelom Fizičk</w:instrText>
      </w:r>
      <w:r>
        <w:instrText xml:space="preserve">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163E4" w:rsidRDefault="003163E4">
      <w:pPr>
        <w:pStyle w:val="ProductList-Body"/>
      </w:pPr>
    </w:p>
    <w:p w:rsidR="003163E4" w:rsidRDefault="00B13E6A">
      <w:pPr>
        <w:pStyle w:val="ProductList-ClauseHeading"/>
        <w:outlineLvl w:val="4"/>
      </w:pPr>
      <w:r>
        <w:t>3.3 Licence za pristup</w:t>
      </w:r>
    </w:p>
    <w:p w:rsidR="003163E4" w:rsidRDefault="00B13E6A">
      <w:pPr>
        <w:pStyle w:val="ProductList-Body"/>
      </w:pPr>
      <w:r>
        <w:fldChar w:fldCharType="begin"/>
      </w:r>
      <w:r>
        <w:instrText xml:space="preserve"> AutoText</w:instrText>
      </w:r>
      <w:r>
        <w:instrText xml:space="preserve">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w:instrText>
      </w:r>
      <w:r>
        <w:instrText>i OSE označava OSE konfiguriran za izravno korištenje u fizičkom hardverskom sustavu. Primjerak operacijskog sustava koji se koristi za pokretanje softvera za virtualizaciju hardvera ili pružanje usluga virtualizacije hardvera smatra se dijelom Fizičkog OS</w:instrText>
      </w:r>
      <w:r>
        <w:instrText xml:space="preserve">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rsidR="003163E4" w:rsidRDefault="003163E4">
      <w:pPr>
        <w:pStyle w:val="ProductList-Body"/>
      </w:pPr>
    </w:p>
    <w:p w:rsidR="003163E4" w:rsidRDefault="00B13E6A">
      <w:pPr>
        <w:pStyle w:val="ProductList-ClauseHeading"/>
        <w:outlineLvl w:val="4"/>
      </w:pPr>
      <w:r>
        <w:t xml:space="preserve">3.4 Windows MultiPoint Server </w:t>
      </w:r>
      <w:r>
        <w:t>2016 Connector</w:t>
      </w:r>
    </w:p>
    <w:p w:rsidR="003163E4" w:rsidRDefault="00B13E6A">
      <w:pPr>
        <w:pStyle w:val="ProductList-Body"/>
      </w:pPr>
      <w:r>
        <w:t>Klijent ima pravo instalirati i koristiti softver Windows Server 2016 MultiPoint Connector na bilo kojem uređaju licenciranom za pristup sustavu Windows Server 2016. Taj softver može koristiti samo radi pristupa softveru MultiPoint Server. A</w:t>
      </w:r>
      <w:r>
        <w:t>ko pristupa poslužiteljskom softveru s tog uređaja isključivo radi korištenja značajke MultiPoint Dashboard, nije mu potreban Remote Desktop Services CAL.</w:t>
      </w:r>
    </w:p>
    <w:p w:rsidR="003163E4" w:rsidRDefault="003163E4">
      <w:pPr>
        <w:pStyle w:val="ProductList-Body"/>
      </w:pPr>
    </w:p>
    <w:p w:rsidR="003163E4" w:rsidRDefault="00B13E6A">
      <w:pPr>
        <w:pStyle w:val="ProductList-ClauseHeading"/>
        <w:outlineLvl w:val="4"/>
      </w:pPr>
      <w:r>
        <w:t>3.5 Vrsta instalacije</w:t>
      </w:r>
    </w:p>
    <w:p w:rsidR="003163E4" w:rsidRDefault="00B13E6A">
      <w:pPr>
        <w:pStyle w:val="ProductList-Body"/>
      </w:pPr>
      <w:r>
        <w:t>Klijent smije instalirati samo Remote Desktop Services te implementirati i upo</w:t>
      </w:r>
      <w:r>
        <w:t>trebljavati ulogu MultiPoint Services.</w:t>
      </w:r>
    </w:p>
    <w:p w:rsidR="003163E4" w:rsidRDefault="003163E4">
      <w:pPr>
        <w:pStyle w:val="ProductList-Body"/>
      </w:pPr>
    </w:p>
    <w:p w:rsidR="003163E4" w:rsidRDefault="00B13E6A">
      <w:pPr>
        <w:pStyle w:val="ProductList-ClauseHeading"/>
        <w:outlineLvl w:val="4"/>
      </w:pPr>
      <w:r>
        <w:t>3.6. Dodatni softver</w:t>
      </w:r>
    </w:p>
    <w:p w:rsidR="003163E4" w:rsidRDefault="00B13E6A">
      <w:pPr>
        <w:pStyle w:val="ProductList-Body"/>
      </w:pPr>
      <w:r>
        <w:t xml:space="preserve">Popis Dodatnog softvera potražite na adresi </w:t>
      </w:r>
      <w:hyperlink r:id="rId98">
        <w:r>
          <w:rPr>
            <w:color w:val="00467F"/>
            <w:u w:val="single"/>
          </w:rPr>
          <w:t>http://go.microsoft.com/fwlink/?LinkId=245856</w:t>
        </w:r>
      </w:hyperlink>
      <w:r>
        <w:t>.</w:t>
      </w:r>
    </w:p>
    <w:p w:rsidR="003163E4" w:rsidRDefault="00B13E6A">
      <w:pPr>
        <w:pStyle w:val="ProductList-Offering1SubSection"/>
        <w:outlineLvl w:val="3"/>
      </w:pPr>
      <w:bookmarkStart w:id="213" w:name="_Sec832"/>
      <w:r>
        <w:t>4. Tehnološko jamstvo Software Assuranc</w:t>
      </w:r>
      <w:r>
        <w:t>e</w:t>
      </w:r>
      <w:bookmarkEnd w:id="213"/>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w:instrText>
            </w:r>
            <w:r>
              <w:instrText xml:space="preserve">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w:instrText>
            </w:r>
            <w:r>
              <w:instrText xml:space="preserve">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prebacivanja u slučaju pogreške: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99">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Samostalno hostiranje: nije dostup</w:t>
            </w:r>
            <w:r>
              <w:rPr>
                <w:color w:val="404040"/>
              </w:rPr>
              <w: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14" w:name="_Sec655"/>
      <w:r>
        <w:t>Windows Server</w:t>
      </w:r>
      <w:bookmarkEnd w:id="214"/>
      <w:r>
        <w:fldChar w:fldCharType="begin"/>
      </w:r>
      <w:r>
        <w:instrText xml:space="preserve"> TC "</w:instrText>
      </w:r>
      <w:bookmarkStart w:id="215" w:name="_Toc476133926"/>
      <w:r>
        <w:instrText>Windows Server</w:instrText>
      </w:r>
      <w:bookmarkEnd w:id="215"/>
      <w:r>
        <w:instrText>" \l 3</w:instrText>
      </w:r>
      <w:r>
        <w:fldChar w:fldCharType="end"/>
      </w:r>
    </w:p>
    <w:p w:rsidR="003163E4" w:rsidRDefault="00B13E6A">
      <w:pPr>
        <w:pStyle w:val="ProductList-Offering1SubSection"/>
        <w:outlineLvl w:val="3"/>
      </w:pPr>
      <w:bookmarkStart w:id="216" w:name="_Sec703"/>
      <w:r>
        <w:t xml:space="preserve">1. Dostupnost </w:t>
      </w:r>
      <w:r>
        <w:t>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163E4">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"Tehnološko jamst</w:instrText>
            </w:r>
            <w:r>
              <w:instrText xml:space="preserve">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4160" w:type="dxa"/>
            <w:tcBorders>
              <w:top w:val="single" w:sz="9" w:space="0" w:color="FFFFFF"/>
              <w:left w:val="single" w:sz="9" w:space="0" w:color="FFFFFF"/>
              <w:bottom w:val="dashed" w:sz="4" w:space="0" w:color="BFBFBF"/>
              <w:right w:val="single" w:sz="9" w:space="0" w:color="FFFFFF"/>
            </w:tcBorders>
          </w:tcPr>
          <w:p w:rsidR="003163E4" w:rsidRDefault="00B13E6A">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163E4" w:rsidRDefault="00B13E6A">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w:instrText>
            </w:r>
            <w:r>
              <w:instrText xml:space="preserve">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p>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Windows Server 2016 Remote Desktop Services External Connector</w:t>
            </w:r>
            <w:r>
              <w:fldChar w:fldCharType="begin"/>
            </w:r>
            <w:r>
              <w:instrText xml:space="preserve"> XE "</w:instrText>
            </w:r>
            <w:r>
              <w:instrText xml:space="preserve">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Windows Server 2016 Datacenter (licenca za 2 jezgre)</w:t>
            </w:r>
            <w:r>
              <w:fldChar w:fldCharType="begin"/>
            </w:r>
            <w:r>
              <w:instrText xml:space="preserve"> XE "Windows Server 2016 Datacenter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Windows Server 2016 Standard (licenca za 2 jezgre)</w:t>
            </w:r>
            <w:r>
              <w:fldChar w:fldCharType="begin"/>
            </w:r>
            <w:r>
              <w:instrText xml:space="preserve"> XE "Windows Server 2016 Standard (licenca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w:instrText>
            </w:r>
            <w:r>
              <w:instrText xml:space="preserve">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Windows Server 2016 Active Directory Rights Management Services External Connector</w:t>
            </w:r>
            <w:r>
              <w:fldChar w:fldCharType="begin"/>
            </w:r>
            <w:r>
              <w:instrText xml:space="preserve"> XE "</w:instrText>
            </w:r>
            <w:r>
              <w:instrText xml:space="preserve">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2B2B2"/>
              <w:right w:val="single" w:sz="9" w:space="0" w:color="FFFFFF"/>
            </w:tcBorders>
          </w:tcPr>
          <w:p w:rsidR="003163E4" w:rsidRDefault="00B13E6A">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3163E4" w:rsidRDefault="00B13E6A">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3163E4" w:rsidRDefault="00B13E6A">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3163E4" w:rsidRDefault="00B13E6A">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3163E4" w:rsidRDefault="00B13E6A">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2B2B2"/>
              <w:left w:val="single" w:sz="9" w:space="0" w:color="FFFFFF"/>
              <w:bottom w:val="dashed" w:sz="4" w:space="0" w:color="BFBFBF"/>
              <w:right w:val="single" w:sz="9" w:space="0" w:color="FFFFFF"/>
            </w:tcBorders>
          </w:tcPr>
          <w:p w:rsidR="003163E4" w:rsidRDefault="00B13E6A">
            <w:pPr>
              <w:pStyle w:val="ProductList-TableBody"/>
            </w:pPr>
            <w:r>
              <w:t>Windows Server Datacenter Premium Assurance Add-on</w:t>
            </w:r>
            <w:r>
              <w:fldChar w:fldCharType="begin"/>
            </w:r>
            <w:r>
              <w:instrText xml:space="preserve"> XE "Windows Server Datacenter Premium Assurance Add-on"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Server Datacenter Core Premium Assurance Add-on</w:t>
            </w:r>
            <w:r>
              <w:fldChar w:fldCharType="begin"/>
            </w:r>
            <w:r>
              <w:instrText xml:space="preserve"> XE "Windows Server Datacenter Core Premium Assurance Add-on" </w:instrText>
            </w:r>
            <w:r>
              <w:fldChar w:fldCharType="end"/>
            </w:r>
            <w:r>
              <w:t xml:space="preserve"> (licenca za 2 jezgre)</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lastRenderedPageBreak/>
              <w:t>Windows Server Datacenter Core Premium Assurance Add-on (licenca za 16 jezgri)</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Server Standard Premium Assurance Add-on</w:t>
            </w:r>
            <w:r>
              <w:fldChar w:fldCharType="begin"/>
            </w:r>
            <w:r>
              <w:instrText xml:space="preserve"> XE "Windows Server Standard Premium Assurance Add-on"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pPr>
            <w:r>
              <w:t>Windows Server Standard Core Premium Assurance Add-on</w:t>
            </w:r>
            <w:r>
              <w:fldChar w:fldCharType="begin"/>
            </w:r>
            <w:r>
              <w:instrText xml:space="preserve"> XE "Windows Server Standard Core Premium Assurance Add-on" </w:instrText>
            </w:r>
            <w:r>
              <w:fldChar w:fldCharType="end"/>
            </w:r>
            <w:r>
              <w:t xml:space="preserve"> (licenca za 2 jezgre)</w:t>
            </w:r>
          </w:p>
        </w:tc>
        <w:tc>
          <w:tcPr>
            <w:tcW w:w="620" w:type="dxa"/>
            <w:tcBorders>
              <w:top w:val="dashed" w:sz="4" w:space="0" w:color="BFBFBF"/>
              <w:left w:val="single" w:sz="9" w:space="0" w:color="FFFFFF"/>
              <w:bottom w:val="dashed" w:sz="4" w:space="0" w:color="BFBFBF"/>
              <w:right w:val="single" w:sz="9" w:space="0" w:color="FFFFFF"/>
            </w:tcBorders>
          </w:tcPr>
          <w:p w:rsidR="003163E4" w:rsidRDefault="00B13E6A">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4160" w:type="dxa"/>
            <w:tcBorders>
              <w:top w:val="dashed" w:sz="4" w:space="0" w:color="BFBFBF"/>
              <w:left w:val="single" w:sz="9" w:space="0" w:color="FFFFFF"/>
              <w:bottom w:val="none" w:sz="4" w:space="0" w:color="000000"/>
              <w:right w:val="single" w:sz="9" w:space="0" w:color="FFFFFF"/>
            </w:tcBorders>
          </w:tcPr>
          <w:p w:rsidR="003163E4" w:rsidRDefault="00B13E6A">
            <w:pPr>
              <w:pStyle w:val="ProductList-TableBody"/>
            </w:pPr>
            <w:r>
              <w:t>Windows Server Standard Core Premium Assurance Add-on (licenca za 16 jezgri)</w:t>
            </w:r>
          </w:p>
        </w:tc>
        <w:tc>
          <w:tcPr>
            <w:tcW w:w="620" w:type="dxa"/>
            <w:tcBorders>
              <w:top w:val="dashed" w:sz="4" w:space="0" w:color="BFBFBF"/>
              <w:left w:val="single" w:sz="9" w:space="0" w:color="FFFFFF"/>
              <w:bottom w:val="none" w:sz="4" w:space="0" w:color="000000"/>
              <w:right w:val="single" w:sz="9" w:space="0" w:color="FFFFFF"/>
            </w:tcBorders>
          </w:tcPr>
          <w:p w:rsidR="003163E4" w:rsidRDefault="00B13E6A">
            <w:pPr>
              <w:pStyle w:val="ProductList-TableBody"/>
              <w:jc w:val="center"/>
            </w:pPr>
            <w:r>
              <w:rPr>
                <w:color w:val="000000"/>
              </w:rPr>
              <w:t>3/17</w:t>
            </w:r>
          </w:p>
        </w:tc>
        <w:tc>
          <w:tcPr>
            <w:tcW w:w="620" w:type="dxa"/>
            <w:tcBorders>
              <w:top w:val="dashed" w:sz="4" w:space="0" w:color="BFBFBF"/>
              <w:left w:val="single" w:sz="9" w:space="0" w:color="FFFFFF"/>
              <w:bottom w:val="none" w:sz="4" w:space="0" w:color="000000"/>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163E4" w:rsidRDefault="003163E4">
            <w:pPr>
              <w:pStyle w:val="ProductList-TableBody"/>
              <w:jc w:val="center"/>
            </w:pPr>
          </w:p>
        </w:tc>
        <w:tc>
          <w:tcPr>
            <w:tcW w:w="620" w:type="dxa"/>
            <w:tcBorders>
              <w:top w:val="dashed" w:sz="4" w:space="0" w:color="BFBFBF"/>
              <w:left w:val="single" w:sz="9" w:space="0" w:color="FFFFFF"/>
              <w:bottom w:val="none" w:sz="4" w:space="0" w:color="000000"/>
              <w:right w:val="single" w:sz="9" w:space="0" w:color="FFFFFF"/>
            </w:tcBorders>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163E4" w:rsidRDefault="003163E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217" w:name="_Sec758"/>
      <w:r>
        <w:t>2. Uvjeti za proizvod</w:t>
      </w:r>
      <w:bookmarkEnd w:id="217"/>
    </w:p>
    <w:tbl>
      <w:tblPr>
        <w:tblStyle w:val="PURTable"/>
        <w:tblW w:w="0" w:type="dxa"/>
        <w:tblLook w:val="04A0" w:firstRow="1" w:lastRow="0" w:firstColumn="1" w:lastColumn="0" w:noHBand="0" w:noVBand="1"/>
      </w:tblPr>
      <w:tblGrid>
        <w:gridCol w:w="3587"/>
        <w:gridCol w:w="3608"/>
        <w:gridCol w:w="359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CAL-ove i Vanjske poveznike (8/12)</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w:instrText>
            </w:r>
            <w:r>
              <w:instrText xml:space="preserve">a." </w:instrText>
            </w:r>
            <w:r>
              <w:fldChar w:fldCharType="separate"/>
            </w:r>
            <w:r>
              <w:rPr>
                <w:color w:val="0563C1"/>
              </w:rPr>
              <w:t>Starija izdanja</w:t>
            </w:r>
            <w:r>
              <w:fldChar w:fldCharType="end"/>
            </w:r>
            <w:r>
              <w:t>: Izdanja Datacenter ili Standard do Windows Server 2008 R2 Enterprise, Standard, Essentials, Web, i HPC ili Essentials 2012 ili 2012 R2</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(tehnol</w:t>
            </w:r>
            <w:r>
              <w:rPr>
                <w:color w:val="404040"/>
              </w:rPr>
              <w:t>oško jamstvo Software Assurance):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w:instrText>
            </w:r>
            <w:r>
              <w:instrText xml:space="preserve">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B13E6A">
      <w:pPr>
        <w:pStyle w:val="ProductList-Offering1SubSection"/>
        <w:outlineLvl w:val="3"/>
      </w:pPr>
      <w:bookmarkStart w:id="218" w:name="_Sec807"/>
      <w:r>
        <w:t>3. Prava na korištenje proizvoda</w:t>
      </w:r>
      <w:bookmarkEnd w:id="218"/>
    </w:p>
    <w:tbl>
      <w:tblPr>
        <w:tblStyle w:val="PURTable"/>
        <w:tblW w:w="0" w:type="dxa"/>
        <w:tblLook w:val="04A0" w:firstRow="1" w:lastRow="0" w:firstColumn="1" w:lastColumn="0" w:noHBand="0" w:noVBand="1"/>
      </w:tblPr>
      <w:tblGrid>
        <w:gridCol w:w="3611"/>
        <w:gridCol w:w="3579"/>
        <w:gridCol w:w="360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"Licencne odredbe: Odredbe i uvjeti kojima se regulira implementacija i korištenje Proizvo</w:instrText>
            </w:r>
            <w:r>
              <w:instrText xml:space="preserve">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"Posebne licen</w:instrText>
            </w:r>
            <w:r>
              <w:instrText xml:space="preserve">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w:t>
            </w:r>
            <w:r>
              <w:t>a izdanja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w:t>
            </w:r>
            <w:r>
              <w:t>danja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w:instrText>
            </w:r>
            <w:r>
              <w:instrText xml:space="preserve">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Obuhvaćene tehnologije: nije dos</w:t>
            </w:r>
            <w:r>
              <w:rPr>
                <w:color w:val="404040"/>
              </w:rPr>
              <w:t>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78"/>
        <w:gridCol w:w="3592"/>
        <w:gridCol w:w="362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r>
    </w:tbl>
    <w:p w:rsidR="003163E4" w:rsidRDefault="003163E4">
      <w:pPr>
        <w:pStyle w:val="ProductList-Body"/>
      </w:pPr>
    </w:p>
    <w:p w:rsidR="003163E4" w:rsidRDefault="00B13E6A">
      <w:pPr>
        <w:pStyle w:val="ProductList-SubClauseHeading"/>
        <w:outlineLvl w:val="5"/>
      </w:pPr>
      <w:r>
        <w:t xml:space="preserve">3.1.1 Dodatna funkcija </w:t>
      </w:r>
      <w:r>
        <w:t>povezana s Windows Server 2016 Remote Desktop Services CAL-om</w:t>
      </w:r>
    </w:p>
    <w:p w:rsidR="003163E4" w:rsidRDefault="00B13E6A">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66"/>
        <w:gridCol w:w="3482"/>
        <w:gridCol w:w="348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163E4" w:rsidRDefault="00B13E6A">
            <w:pPr>
              <w:pStyle w:val="ProductList-TableBody"/>
            </w:pPr>
            <w:r>
              <w:t>Windows Server 2016 Remote Desktop Services User SL</w:t>
            </w:r>
          </w:p>
        </w:tc>
      </w:tr>
    </w:tbl>
    <w:p w:rsidR="003163E4" w:rsidRDefault="00B13E6A">
      <w:pPr>
        <w:pStyle w:val="ProductList-BodyIndented"/>
      </w:pPr>
      <w:r>
        <w:t>*Potrebno i za korištenje sustava Windows Server za hostiranje grafičkog korisničkog sučelja (upotrebom funkcije Windows Server 2016 Remote Desktop Services ili druge tehnologije).</w:t>
      </w:r>
    </w:p>
    <w:p w:rsidR="003163E4" w:rsidRDefault="003163E4">
      <w:pPr>
        <w:pStyle w:val="ProductList-BodyIndented"/>
      </w:pPr>
    </w:p>
    <w:p w:rsidR="003163E4" w:rsidRDefault="00B13E6A">
      <w:pPr>
        <w:pStyle w:val="ProductList-SubClauseHeading"/>
        <w:outlineLvl w:val="5"/>
      </w:pPr>
      <w:r>
        <w:t xml:space="preserve">3.1.2 Dodatna </w:t>
      </w:r>
      <w:r>
        <w:t>funkcija povezana s Windows Server 2016 Rights Management Services CAL-om</w:t>
      </w:r>
    </w:p>
    <w:p w:rsidR="003163E4" w:rsidRDefault="00B13E6A">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37"/>
        <w:gridCol w:w="3501"/>
        <w:gridCol w:w="349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 xml:space="preserve">Azure Information Protection (P1 i P2) </w:t>
            </w:r>
            <w:r>
              <w:t>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3163E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r>
    </w:tbl>
    <w:p w:rsidR="003163E4" w:rsidRDefault="003163E4">
      <w:pPr>
        <w:pStyle w:val="ProductList-BodyIndented"/>
      </w:pPr>
    </w:p>
    <w:p w:rsidR="003163E4" w:rsidRDefault="00B13E6A">
      <w:pPr>
        <w:pStyle w:val="ProductList-SubClauseHeading"/>
        <w:outlineLvl w:val="5"/>
      </w:pPr>
      <w:r>
        <w:t>3.1.3 Dodatna funkcija povezana s CAL-om po korisniku za Microsoft Forefront Identity Manager</w:t>
      </w:r>
    </w:p>
    <w:p w:rsidR="003163E4" w:rsidRDefault="00B13E6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53"/>
        <w:gridCol w:w="3507"/>
        <w:gridCol w:w="347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rsidR="003163E4" w:rsidRDefault="00B13E6A">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163E4" w:rsidRDefault="00B13E6A">
            <w:pPr>
              <w:pStyle w:val="ProductList-TableBody"/>
            </w:pPr>
            <w:r>
              <w:t>Azure Active Directory Premium (P1 i P2) SL po korisniku</w:t>
            </w:r>
          </w:p>
        </w:tc>
      </w:tr>
      <w:tr w:rsidR="003163E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163E4" w:rsidRDefault="003163E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163E4" w:rsidRDefault="00B13E6A">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BodyIndented"/>
      </w:pPr>
      <w:r>
        <w:t xml:space="preserve">*Potreban je i za bilo koju osobu za koju softver izdaje osobne identifikacijske podatke ili njima upravlja. </w:t>
      </w:r>
    </w:p>
    <w:p w:rsidR="003163E4" w:rsidRDefault="003163E4">
      <w:pPr>
        <w:pStyle w:val="ProductList-BodyIndented"/>
      </w:pPr>
    </w:p>
    <w:p w:rsidR="003163E4" w:rsidRDefault="00B13E6A">
      <w:pPr>
        <w:pStyle w:val="ProductList-SubClauseHeading"/>
        <w:outlineLvl w:val="5"/>
      </w:pPr>
      <w:r>
        <w:t>3.1.4 Usluga sinkronizacije</w:t>
      </w:r>
    </w:p>
    <w:p w:rsidR="003163E4" w:rsidRDefault="00B13E6A">
      <w:pPr>
        <w:pStyle w:val="ProductList-BodyIndented"/>
      </w:pPr>
      <w:r>
        <w:t>CAL-ovi za Microsoft Identity Manager 2016 nisu potrebni za korisnike koji koriste samo uslugu sinkronizacije za Micr</w:t>
      </w:r>
      <w:r>
        <w:t>osoft Identity Manager.</w:t>
      </w:r>
    </w:p>
    <w:p w:rsidR="003163E4" w:rsidRDefault="003163E4">
      <w:pPr>
        <w:pStyle w:val="ProductList-BodyIndented"/>
      </w:pPr>
    </w:p>
    <w:p w:rsidR="003163E4" w:rsidRDefault="00B13E6A">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10"/>
        <w:gridCol w:w="3632"/>
        <w:gridCol w:w="354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SubClauseHeading"/>
        <w:outlineLvl w:val="5"/>
      </w:pPr>
      <w:r>
        <w:t xml:space="preserve">3.2.1 Dodatna funkcija povezana s Licencom za vanjski priključak Windows Server 2016 Remote Desktop Services External </w:t>
      </w:r>
      <w:r>
        <w:t>Connector</w:t>
      </w:r>
    </w:p>
    <w:p w:rsidR="003163E4" w:rsidRDefault="00B13E6A">
      <w:pPr>
        <w:pStyle w:val="ProductList-BodyIndented"/>
      </w:pPr>
      <w:r>
        <w:t>Funkcija Microsoft Application Virtualization for Remote Desktop Services i Windows Server 2016 Remote Desktop Services</w:t>
      </w:r>
    </w:p>
    <w:tbl>
      <w:tblPr>
        <w:tblStyle w:val="PURTable0"/>
        <w:tblW w:w="0" w:type="dxa"/>
        <w:tblLook w:val="04A0" w:firstRow="1" w:lastRow="0" w:firstColumn="1" w:lastColumn="0" w:noHBand="0" w:noVBand="1"/>
      </w:tblPr>
      <w:tblGrid>
        <w:gridCol w:w="3493"/>
        <w:gridCol w:w="3522"/>
        <w:gridCol w:w="341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lastRenderedPageBreak/>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BodyIndented"/>
      </w:pPr>
      <w:r>
        <w:rPr>
          <w:i/>
        </w:rPr>
        <w:t xml:space="preserve">*Potrebno i za korištenje sustava </w:t>
      </w:r>
      <w:r>
        <w:rPr>
          <w:i/>
        </w:rPr>
        <w:t>Windows Server za hostiranje grafičkog korisničkog sučelja (upotrebom funkcije Windows Server 2016 Remote Desktop Services ili druge tehnologije).</w:t>
      </w:r>
    </w:p>
    <w:p w:rsidR="003163E4" w:rsidRDefault="003163E4">
      <w:pPr>
        <w:pStyle w:val="ProductList-BodyIndented"/>
      </w:pPr>
    </w:p>
    <w:p w:rsidR="003163E4" w:rsidRDefault="00B13E6A">
      <w:pPr>
        <w:pStyle w:val="ProductList-SubClauseHeading"/>
        <w:outlineLvl w:val="5"/>
      </w:pPr>
      <w:r>
        <w:t xml:space="preserve">3.2.2 Dodatna funkcija povezana s Licencom za vanjski priključak Windows Server 2016 Rights Management </w:t>
      </w:r>
      <w:r>
        <w:t>Services External Connector</w:t>
      </w:r>
    </w:p>
    <w:p w:rsidR="003163E4" w:rsidRDefault="00B13E6A">
      <w:pPr>
        <w:pStyle w:val="ProductList-BodyIndented"/>
      </w:pPr>
      <w:r>
        <w:t>Windows Server 2016 Rights Management Services</w:t>
      </w:r>
    </w:p>
    <w:tbl>
      <w:tblPr>
        <w:tblStyle w:val="PURTable0"/>
        <w:tblW w:w="0" w:type="dxa"/>
        <w:tblLook w:val="04A0" w:firstRow="1" w:lastRow="0" w:firstColumn="1" w:lastColumn="0" w:noHBand="0" w:noVBand="1"/>
      </w:tblPr>
      <w:tblGrid>
        <w:gridCol w:w="3483"/>
        <w:gridCol w:w="3543"/>
        <w:gridCol w:w="3404"/>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Indented"/>
      </w:pPr>
    </w:p>
    <w:p w:rsidR="003163E4" w:rsidRDefault="00B13E6A">
      <w:pPr>
        <w:pStyle w:val="ProductList-SubClauseHeading"/>
        <w:outlineLvl w:val="5"/>
      </w:pPr>
      <w:r>
        <w:t xml:space="preserve">3.2.3 Dodatna funkcija povezana s Licencom za vanjski priključak za </w:t>
      </w:r>
      <w:r>
        <w:t>Microsoft Forefront Identity Manager</w:t>
      </w:r>
    </w:p>
    <w:p w:rsidR="003163E4" w:rsidRDefault="00B13E6A">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3"/>
        <w:gridCol w:w="3522"/>
        <w:gridCol w:w="341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rsidR="003163E4" w:rsidRDefault="00B13E6A">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BodyIndented"/>
      </w:pPr>
      <w:r>
        <w:rPr>
          <w:i/>
        </w:rPr>
        <w:t>*Potreban je i za svakog Vanjskog korisnika za kojeg softver izdaje osobne identifikacijske podatke ili njima upravlja (u slučaju nepostojanja CAL-ova za Microsoft Forefront Identity Manager 2016).</w:t>
      </w:r>
    </w:p>
    <w:p w:rsidR="003163E4" w:rsidRDefault="003163E4">
      <w:pPr>
        <w:pStyle w:val="ProductList-BodyIndented"/>
      </w:pPr>
    </w:p>
    <w:p w:rsidR="003163E4" w:rsidRDefault="00B13E6A">
      <w:pPr>
        <w:pStyle w:val="ProductList-ClauseHeading"/>
        <w:outlineLvl w:val="4"/>
      </w:pPr>
      <w:r>
        <w:t>3.3. Dodatne odredbe za Windows Server 2016 Essentials</w:t>
      </w:r>
    </w:p>
    <w:p w:rsidR="003163E4" w:rsidRDefault="00B13E6A">
      <w:pPr>
        <w:pStyle w:val="ProductList-SubClauseHeading"/>
        <w:outlineLvl w:val="5"/>
      </w:pPr>
      <w:r>
        <w:t>3.</w:t>
      </w:r>
      <w:r>
        <w:t>3.1 Ograničenja korištenja</w:t>
      </w:r>
    </w:p>
    <w:p w:rsidR="003163E4" w:rsidRDefault="00B13E6A" w:rsidP="005D3097">
      <w:pPr>
        <w:pStyle w:val="ProductList-Bullet"/>
        <w:numPr>
          <w:ilvl w:val="1"/>
          <w:numId w:val="32"/>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w:t>
      </w:r>
      <w:r>
        <w:t xml:space="preserve">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w:instrText>
      </w:r>
      <w:r>
        <w:instrText xml:space="preserve">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w:t>
      </w:r>
    </w:p>
    <w:p w:rsidR="003163E4" w:rsidRDefault="00B13E6A" w:rsidP="005D3097">
      <w:pPr>
        <w:pStyle w:val="ProductList-Bullet"/>
        <w:numPr>
          <w:ilvl w:val="1"/>
          <w:numId w:val="32"/>
        </w:numPr>
      </w:pPr>
      <w:r>
        <w:t>Klijent mora koristiti poslužitel</w:t>
      </w:r>
      <w:r>
        <w:t>jski softver unutar domene u kojoj je Active Directory poslužitelja konfiguriran na sljedeći način: (i) kao kontroler domene (jedan poslužitelj koji sadrži sve uloge pojedinačnih fleksibilnih glavnih operacija, (ii) kao korijen stabla domene, (iii) ne može</w:t>
      </w:r>
      <w:r>
        <w:t xml:space="preserv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Primj</w:t>
      </w:r>
      <w:r>
        <w:t xml:space="preserve">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w:instrText>
      </w:r>
      <w:r>
        <w:instrText xml:space="preserve">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w:instrText>
      </w:r>
      <w:r>
        <w:instrText xml:space="preserve"> "Okruženje operacijskog sustava znači cijeli Primjerak ili jedan dio Primjerka operacijskog sustava ili cijeli Primjerak ili jedan dio Primjerka virtualnog (ili na drugi način oponašanog) operacijskog sustava... (Cijelu definiciju potražite u Pojmovniku.)</w:instrText>
      </w:r>
      <w:r>
        <w:instrText xml:space="preserve">"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w:instrText>
      </w:r>
      <w:r>
        <w:instrText xml:space="preserve">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rsidR="003163E4" w:rsidRDefault="003163E4">
      <w:pPr>
        <w:pStyle w:val="ProductList-BodyIndented"/>
      </w:pPr>
    </w:p>
    <w:p w:rsidR="003163E4" w:rsidRDefault="00B13E6A">
      <w:pPr>
        <w:pStyle w:val="ProductList-SubClauseHeading"/>
        <w:outlineLvl w:val="5"/>
      </w:pPr>
      <w:r>
        <w:t>3.3.2 Korištenje poslužiteljskog softvera</w:t>
      </w:r>
    </w:p>
    <w:p w:rsidR="003163E4" w:rsidRDefault="00B13E6A">
      <w:pPr>
        <w:pStyle w:val="ProductList-BodyIndented"/>
      </w:pPr>
      <w:r>
        <w:t>Korisnički račun jedinstveno je ko</w:t>
      </w:r>
      <w:r>
        <w:t>risničko ime s pridruženom lozinkom stvoreno putem konzole Windows Server 2016 Essentials. Klijent može koristiti najviše 25 korisničkih računa. Svaki korisnički račun imenovanom korisniku dopušta pristup poslužiteljskom softveru i njegovo korištenje na to</w:t>
      </w:r>
      <w:r>
        <w:t>m poslužitelju. Korisnički račun preraspodijeliti s jednog korisnika na drugog pod uvjetom da do preraspodjele ne dođe unutar 90 dana od zadnjeg prijenosa.</w:t>
      </w:r>
    </w:p>
    <w:p w:rsidR="003163E4" w:rsidRDefault="003163E4">
      <w:pPr>
        <w:pStyle w:val="ProductList-BodyIndented"/>
      </w:pPr>
    </w:p>
    <w:p w:rsidR="003163E4" w:rsidRDefault="00B13E6A">
      <w:pPr>
        <w:pStyle w:val="ProductList-SubClauseHeading"/>
        <w:outlineLvl w:val="5"/>
      </w:pPr>
      <w:r>
        <w:t>3.3.3 Poveznik za Windows Server 2016 Essentials</w:t>
      </w:r>
    </w:p>
    <w:p w:rsidR="003163E4" w:rsidRDefault="00B13E6A">
      <w:pPr>
        <w:pStyle w:val="ProductList-BodyIndented"/>
      </w:pPr>
      <w:r>
        <w:t>Klijent smije instalirati i koristiti softver Pove</w:t>
      </w:r>
      <w:r>
        <w:t>znika za Windows 2016 Essentials na najviše 50 uređaja odjednom. Taj softver smije koristiti samo s poslužiteljskim softverom.</w:t>
      </w:r>
    </w:p>
    <w:p w:rsidR="003163E4" w:rsidRDefault="003163E4">
      <w:pPr>
        <w:pStyle w:val="ProductList-BodyIndented"/>
      </w:pPr>
    </w:p>
    <w:p w:rsidR="003163E4" w:rsidRDefault="00B13E6A">
      <w:pPr>
        <w:pStyle w:val="ProductList-SubClauseHeading"/>
        <w:outlineLvl w:val="5"/>
      </w:pPr>
      <w:r>
        <w:t>3.3.4 Pristup uslugama Windows Server 2016 Active Directory Rights Management</w:t>
      </w:r>
    </w:p>
    <w:p w:rsidR="003163E4" w:rsidRDefault="00B13E6A">
      <w:pPr>
        <w:pStyle w:val="ProductList-BodyIndented"/>
      </w:pPr>
      <w:r>
        <w:t>Klijent mora steći Windows Server 2016 Active Dire</w:t>
      </w:r>
      <w:r>
        <w:t>ctor Rights Management Services CAL za svaki Korisnički račun putem kojeg korisnik izravno ili neizravno pristupa funkciji Windows Server 2016 Active Directory Rights Management Services.</w:t>
      </w:r>
    </w:p>
    <w:p w:rsidR="003163E4" w:rsidRDefault="003163E4">
      <w:pPr>
        <w:pStyle w:val="ProductList-BodyIndented"/>
      </w:pPr>
    </w:p>
    <w:p w:rsidR="003163E4" w:rsidRDefault="00B13E6A">
      <w:pPr>
        <w:pStyle w:val="ProductList-ClauseHeading"/>
        <w:outlineLvl w:val="4"/>
      </w:pPr>
      <w:r>
        <w:t>3.4 Spremnici za Windows Server Containers s licencama Windows Serv</w:t>
      </w:r>
      <w:r>
        <w:t>er 2016 Standard i Datacenter</w:t>
      </w:r>
    </w:p>
    <w:p w:rsidR="003163E4" w:rsidRDefault="00B13E6A">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w:instrText>
      </w:r>
      <w:r>
        <w:instrText xml:space="preserve">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w:instrText>
      </w:r>
      <w:r>
        <w:instrText xml:space="preserve">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w:t>
      </w:r>
      <w:r>
        <w:rPr>
          <w:color w:val="0563C1"/>
        </w:rPr>
        <w:t>anom poslužitelju</w:t>
      </w:r>
      <w:r>
        <w:fldChar w:fldCharType="end"/>
      </w:r>
      <w:r>
        <w:t>.</w:t>
      </w:r>
    </w:p>
    <w:p w:rsidR="003163E4" w:rsidRDefault="003163E4">
      <w:pPr>
        <w:pStyle w:val="ProductList-Body"/>
      </w:pPr>
    </w:p>
    <w:p w:rsidR="003163E4" w:rsidRDefault="00B13E6A">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9"/>
        <w:gridCol w:w="3654"/>
        <w:gridCol w:w="352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B13E6A">
      <w:pPr>
        <w:pStyle w:val="ProductList-Offering1SubSection"/>
        <w:outlineLvl w:val="3"/>
      </w:pPr>
      <w:bookmarkStart w:id="219" w:name="_Sec833"/>
      <w:r>
        <w:t>4. Tehnološko jamstvo Software Assurance</w:t>
      </w:r>
      <w:bookmarkEnd w:id="219"/>
    </w:p>
    <w:tbl>
      <w:tblPr>
        <w:tblStyle w:val="PURTable"/>
        <w:tblW w:w="0" w:type="dxa"/>
        <w:tblLook w:val="04A0" w:firstRow="1" w:lastRow="0" w:firstColumn="1" w:lastColumn="0" w:noHBand="0" w:noVBand="1"/>
      </w:tblPr>
      <w:tblGrid>
        <w:gridCol w:w="3593"/>
        <w:gridCol w:w="3600"/>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w:instrText>
            </w:r>
            <w:r>
              <w:instrText xml:space="preserve">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"Oporavak od katastrofe: prava na raspolaganju Klijentima tehnološkog jamstva Software Assurance za korištenje softve</w:instrText>
            </w:r>
            <w:r>
              <w:instrText xml:space="preser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163E4" w:rsidRDefault="00B13E6A">
            <w:pPr>
              <w:pStyle w:val="ProductList-TableBody"/>
            </w:pPr>
            <w:r>
              <w:rPr>
                <w:color w:val="404040"/>
              </w:rPr>
              <w:t xml:space="preserve">Prava prebacivanja u slučaju pogreške: </w:t>
            </w:r>
            <w:r>
              <w:rPr>
                <w:color w:val="404040"/>
              </w:rPr>
              <w:t>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w:instrText>
            </w:r>
            <w:r>
              <w:instrText xml:space="preserve">centara; pojedinosti potražite u Dodatku B – Tehnološko jamstvo Software Assurance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"Prava na migraciju: Klijent će možda moći izvršiti nadogradnju s</w:instrText>
            </w:r>
            <w:r>
              <w:instrText xml:space="preserve">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0">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strText>
            </w:r>
            <w:r>
              <w:instrText xml:space="preserve">Windows Server HPC Edition" </w:instrText>
            </w:r>
            <w:r>
              <w:fldChar w:fldCharType="end"/>
            </w:r>
            <w:r>
              <w:t>, Windows Server za sustave s procesorom Itanium</w:t>
            </w:r>
            <w:r>
              <w:fldChar w:fldCharType="begin"/>
            </w:r>
            <w:r>
              <w:instrText xml:space="preserve"> XE "Windows Server za sustave s procesorom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Popis proizvoda – lipanj 2015.</w:t>
              </w:r>
            </w:hyperlink>
            <w:r>
              <w:t xml:space="preserve"> (Forefront Identity Manager 2010 R2); </w:t>
            </w:r>
            <w:hyperlink r:id="rId102">
              <w:r>
                <w:rPr>
                  <w:color w:val="00467F"/>
                  <w:u w:val="single"/>
                </w:rPr>
                <w:t>Popis proizvoda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63E4" w:rsidRDefault="00B13E6A">
            <w:pPr>
              <w:pStyle w:val="ProductList-TableBody"/>
            </w:pPr>
            <w:r>
              <w:rPr>
                <w:color w:val="404040"/>
              </w:rPr>
              <w:t>Prava na korištenje roaminga: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"Samostalno </w:instrText>
            </w:r>
            <w:r>
              <w:instrText xml:space="preserve">hostiranje: pogodnost tehnološkog jamstva Software Assurance koja omogućuje korištenje Proizvoda u svrhu uvjetnog hostiranja; pojedinosti potražite u Dodatku B – Tehnološko jamstvo Software Assurance u odjeljku Poslužitelji – Aplikacije koje se samostalno </w:instrText>
            </w:r>
            <w:r>
              <w:instrText xml:space="preserve">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63E4" w:rsidRDefault="00B13E6A">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163E4" w:rsidRDefault="003163E4">
            <w:pPr>
              <w:pStyle w:val="ProductList-TableBody"/>
            </w:pPr>
          </w:p>
        </w:tc>
      </w:tr>
    </w:tbl>
    <w:p w:rsidR="003163E4" w:rsidRDefault="003163E4">
      <w:pPr>
        <w:pStyle w:val="ProductList-ClauseHeading"/>
        <w:outlineLvl w:val="4"/>
      </w:pPr>
    </w:p>
    <w:p w:rsidR="003163E4" w:rsidRDefault="00B13E6A">
      <w:pPr>
        <w:pStyle w:val="ProductList-ClauseHeading"/>
        <w:outlineLvl w:val="4"/>
      </w:pPr>
      <w:r>
        <w:t>4.1 Pogodnost kombinirane upotrebe Microsoft Azure</w:t>
      </w:r>
    </w:p>
    <w:p w:rsidR="003163E4" w:rsidRDefault="00B13E6A">
      <w:pPr>
        <w:pStyle w:val="ProductList-Body"/>
      </w:pPr>
      <w:r>
        <w:t xml:space="preserve">Pogledajte </w:t>
      </w:r>
      <w:hyperlink w:anchor="_Sec624">
        <w:r>
          <w:rPr>
            <w:color w:val="00467F"/>
            <w:u w:val="single"/>
          </w:rPr>
          <w:t xml:space="preserve">Članak 7. Pogodnost kombinirane upotrebe Microsoft Azure </w:t>
        </w:r>
      </w:hyperlink>
      <w:r>
        <w:t>Unosa proizvoda Microsoft Azure za implementaciju slika softvera Windows Server na Microsoft Azure.</w:t>
      </w:r>
    </w:p>
    <w:p w:rsidR="003163E4" w:rsidRDefault="003163E4">
      <w:pPr>
        <w:pStyle w:val="ProductList-Body"/>
      </w:pPr>
    </w:p>
    <w:p w:rsidR="003163E4" w:rsidRDefault="00B13E6A">
      <w:pPr>
        <w:pStyle w:val="ProductList-ClauseHeading"/>
        <w:outlineLvl w:val="4"/>
      </w:pPr>
      <w:r>
        <w:t>4.2 Nano Server</w:t>
      </w:r>
    </w:p>
    <w:p w:rsidR="003163E4" w:rsidRDefault="00B13E6A">
      <w:pPr>
        <w:pStyle w:val="ProductList-Body"/>
      </w:pPr>
      <w:r>
        <w:t xml:space="preserve">Klijenti s aktivnim tehnološkim jamstvom Software Assurance uz </w:t>
      </w:r>
      <w:r>
        <w:fldChar w:fldCharType="begin"/>
      </w:r>
      <w:r>
        <w:instrText xml:space="preserve"> AutoTextList   \s </w:instrText>
      </w:r>
      <w:r>
        <w:instrText xml:space="preserve">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Standard ili Datacenter i </w:t>
      </w:r>
      <w:r>
        <w:fldChar w:fldCharType="begin"/>
      </w:r>
      <w:r>
        <w:instrText xml:space="preserve"> AutoTextList   \s NoStyle \t "Pojam Licenca označava pravo na preuzimanje, instalacij</w:instrText>
      </w:r>
      <w:r>
        <w:instrText xml:space="preserve">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w:t>
      </w:r>
      <w:r>
        <w:t>dditive Access smiju instalirati i upotrebljavati Nano Server. Aktivno tehnološko jamstvo Software Assurance potrebno je za Licencu za osnovni pristup i Licencu za dodatni pristup.</w:t>
      </w:r>
    </w:p>
    <w:p w:rsidR="003163E4" w:rsidRDefault="003163E4">
      <w:pPr>
        <w:pStyle w:val="ProductList-ClauseHeading"/>
        <w:outlineLvl w:val="4"/>
      </w:pPr>
    </w:p>
    <w:p w:rsidR="003163E4" w:rsidRDefault="00B13E6A">
      <w:pPr>
        <w:pStyle w:val="ProductList-ClauseHeading"/>
        <w:outlineLvl w:val="4"/>
      </w:pPr>
      <w:r>
        <w:t>4.3 CAL po korisniku i SL po korisniku za Usluge udaljene radne površine (</w:t>
      </w:r>
      <w:r>
        <w:t>„RDS“) – Proširena prava</w:t>
      </w:r>
    </w:p>
    <w:p w:rsidR="003163E4" w:rsidRDefault="00B13E6A">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w:instrText>
      </w:r>
      <w:r>
        <w:instrText xml:space="preserve">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Platform Servi</w:t>
      </w:r>
      <w:r>
        <w:t xml:space="preserve">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w:instrText>
      </w:r>
      <w:r>
        <w:instrText xml:space="preserve">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w:t>
      </w:r>
      <w:r>
        <w:t xml:space="preserve">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w:instrText>
      </w:r>
      <w:r>
        <w:instrText xml:space="preserve">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w:instrText>
      </w:r>
      <w:r>
        <w:instrText xml:space="preserve">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w:instrText>
      </w:r>
      <w:r>
        <w:instrText xml:space="preserve">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w:t>
      </w:r>
      <w:r>
        <w:t xml:space="preserve">i na usluge Microsoft Azure Platform Services ili novog </w:t>
      </w:r>
      <w:r>
        <w:fldChar w:fldCharType="begin"/>
      </w:r>
      <w:r>
        <w:instrText xml:space="preserve"> AutoTextList   \s NoStyle \t "Pojam Partner za mobilnost licence putem tehnološkog jamstva Software Assurance označava pravnu osobu navedenu na adresi http://www.microsoft.com/licensing/software-assu</w:instrText>
      </w:r>
      <w:r>
        <w:instrText xml:space="preserve">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w:t>
      </w:r>
      <w:r>
        <w:t xml:space="preserve"> koje napušta.</w:t>
      </w:r>
    </w:p>
    <w:p w:rsidR="003163E4" w:rsidRDefault="003163E4">
      <w:pPr>
        <w:pStyle w:val="PURBreadcrumb"/>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3163E4">
      <w:pPr>
        <w:sectPr w:rsidR="003163E4">
          <w:headerReference w:type="default" r:id="rId103"/>
          <w:footerReference w:type="default" r:id="rId104"/>
          <w:type w:val="continuous"/>
          <w:pgSz w:w="12240" w:h="15840" w:code="1"/>
          <w:pgMar w:top="1170" w:right="720" w:bottom="720" w:left="720" w:header="432" w:footer="288" w:gutter="0"/>
          <w:cols w:space="360"/>
        </w:sectPr>
      </w:pPr>
    </w:p>
    <w:p w:rsidR="003163E4" w:rsidRDefault="00B13E6A">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6133927"/>
      <w:r>
        <w:instrText>Online usluge</w:instrText>
      </w:r>
      <w:bookmarkEnd w:id="221"/>
      <w:r>
        <w:instrText>" \l 1</w:instrText>
      </w:r>
      <w:r>
        <w:fldChar w:fldCharType="end"/>
      </w:r>
    </w:p>
    <w:p w:rsidR="003163E4" w:rsidRDefault="00B13E6A">
      <w:pPr>
        <w:pStyle w:val="ProductList-Body"/>
      </w:pPr>
      <w:r>
        <w:t xml:space="preserve">Klijentova kupnja i korištenje usluga Microsoft Online Services uređeni su ovim Odredbama za proizvode, a Odredbe za Microsoft Online Services (OST) nalaze se na adresi </w:t>
      </w:r>
      <w:hyperlink r:id="rId105">
        <w:r>
          <w:rPr>
            <w:color w:val="00467F"/>
            <w:u w:val="single"/>
          </w:rPr>
          <w:t>http:/</w:t>
        </w:r>
        <w:r>
          <w:rPr>
            <w:color w:val="00467F"/>
            <w:u w:val="single"/>
          </w:rPr>
          <w:t>/go.microsoft.com/?linkid=9840733</w:t>
        </w:r>
      </w:hyperlink>
      <w:r>
        <w:t xml:space="preserve"> i čine sastavni dio ovog dokumenta na temelju ove izričite odredbe.</w:t>
      </w:r>
    </w:p>
    <w:p w:rsidR="003163E4" w:rsidRDefault="00B13E6A">
      <w:pPr>
        <w:pStyle w:val="ProductList-Offering1Heading"/>
        <w:outlineLvl w:val="1"/>
      </w:pPr>
      <w:bookmarkStart w:id="222" w:name="_Sec620"/>
      <w:r>
        <w:t>Regionalna dostupnost Online usluge</w:t>
      </w:r>
      <w:bookmarkEnd w:id="222"/>
      <w:r>
        <w:fldChar w:fldCharType="begin"/>
      </w:r>
      <w:r>
        <w:instrText xml:space="preserve"> TC "</w:instrText>
      </w:r>
      <w:bookmarkStart w:id="223" w:name="_Toc476133928"/>
      <w:r>
        <w:instrText>Regionalna dostupnost Online usluge</w:instrText>
      </w:r>
      <w:bookmarkEnd w:id="223"/>
      <w:r>
        <w:instrText>" \l 2</w:instrText>
      </w:r>
      <w:r>
        <w:fldChar w:fldCharType="end"/>
      </w:r>
    </w:p>
    <w:p w:rsidR="003163E4" w:rsidRDefault="00B13E6A">
      <w:pPr>
        <w:pStyle w:val="ProductList-Body"/>
      </w:pPr>
      <w:r>
        <w:t>Popis zemalja i regija u kojima su dostupne Online usluge potražite na</w:t>
      </w:r>
      <w:r>
        <w:t xml:space="preserve"> adresi </w:t>
      </w:r>
      <w:hyperlink r:id="rId106" w:anchor="international">
        <w:r>
          <w:rPr>
            <w:color w:val="00467F"/>
            <w:u w:val="single"/>
          </w:rPr>
          <w:t>http://www.microsoft.com/online/faq.aspx#international</w:t>
        </w:r>
      </w:hyperlink>
      <w:r>
        <w:t>.</w:t>
      </w:r>
    </w:p>
    <w:p w:rsidR="003163E4" w:rsidRDefault="00B13E6A">
      <w:pPr>
        <w:pStyle w:val="ProductList-Offering1Heading"/>
        <w:outlineLvl w:val="1"/>
      </w:pPr>
      <w:bookmarkStart w:id="224" w:name="_Sec621"/>
      <w:r>
        <w:t>Pravila za kupnju Online usluga</w:t>
      </w:r>
      <w:bookmarkEnd w:id="224"/>
      <w:r>
        <w:fldChar w:fldCharType="begin"/>
      </w:r>
      <w:r>
        <w:instrText xml:space="preserve"> TC "</w:instrText>
      </w:r>
      <w:bookmarkStart w:id="225" w:name="_Toc476133929"/>
      <w:r>
        <w:instrText>Pravila za kupnju Online usluga</w:instrText>
      </w:r>
      <w:bookmarkEnd w:id="225"/>
      <w:r>
        <w:instrText>" \l 2</w:instrText>
      </w:r>
      <w:r>
        <w:fldChar w:fldCharType="end"/>
      </w:r>
    </w:p>
    <w:p w:rsidR="003163E4" w:rsidRDefault="00B13E6A">
      <w:pPr>
        <w:pStyle w:val="ProductList-Body"/>
      </w:pPr>
      <w:r>
        <w:t>Sljedeća se pravila za kupnju primjen</w:t>
      </w:r>
      <w:r>
        <w:t>juju na kupnju Online usluga:</w:t>
      </w:r>
    </w:p>
    <w:p w:rsidR="003163E4" w:rsidRDefault="00B13E6A" w:rsidP="005D3097">
      <w:pPr>
        <w:pStyle w:val="ProductList-Bullet"/>
        <w:numPr>
          <w:ilvl w:val="0"/>
          <w:numId w:val="33"/>
        </w:numPr>
      </w:pPr>
      <w:r>
        <w:t>Trajanja pretplate razlikuju se ovisno o programu kupovine. U okviru programa Enterprise Agreement (Ugovor Enterprise) trajanja pretplate za sve Online usluge osim Microsoft Azure prestaju važiti istovremeno kad i Klijentova p</w:t>
      </w:r>
      <w:r>
        <w:t>ristupnica.</w:t>
      </w:r>
    </w:p>
    <w:p w:rsidR="003163E4" w:rsidRDefault="00B13E6A" w:rsidP="005D3097">
      <w:pPr>
        <w:pStyle w:val="ProductList-Bullet"/>
        <w:numPr>
          <w:ilvl w:val="0"/>
          <w:numId w:val="33"/>
        </w:numPr>
      </w:pPr>
      <w:r>
        <w:t>Ako Klijent dodatno kupi Online uslugu, istek trajanja pretplate dodatne kupnje mora se podudarati s Klijentovim postojećim trajanjem pretplate Klijenta za istu Online uslugu.</w:t>
      </w:r>
    </w:p>
    <w:p w:rsidR="003163E4" w:rsidRDefault="00B13E6A" w:rsidP="005D3097">
      <w:pPr>
        <w:pStyle w:val="ProductList-Bullet"/>
        <w:numPr>
          <w:ilvl w:val="0"/>
          <w:numId w:val="33"/>
        </w:numPr>
      </w:pPr>
      <w:r>
        <w:t>Klijent ne može smanjiti broj korisnika ili uređaja pokrivenih njego</w:t>
      </w:r>
      <w:r>
        <w:t>vom pretplatom na Online usluge tijekom trajanja pretplate na Online usluge, osim ako to dopušta Klijentov ugovor o količinskom licenciranju.</w:t>
      </w:r>
    </w:p>
    <w:p w:rsidR="003163E4" w:rsidRDefault="00B13E6A" w:rsidP="005D3097">
      <w:pPr>
        <w:pStyle w:val="ProductList-Bullet"/>
        <w:numPr>
          <w:ilvl w:val="0"/>
          <w:numId w:val="33"/>
        </w:numPr>
      </w:pPr>
      <w:r>
        <w:t>Trajanje za Microsoft Azure navedene su u odjeljku Unos proizvoda za Microsoft Azure.</w:t>
      </w:r>
    </w:p>
    <w:p w:rsidR="003163E4" w:rsidRDefault="00B13E6A" w:rsidP="005D3097">
      <w:pPr>
        <w:pStyle w:val="ProductList-Bullet"/>
        <w:numPr>
          <w:ilvl w:val="0"/>
          <w:numId w:val="33"/>
        </w:numPr>
      </w:pPr>
      <w:r>
        <w:fldChar w:fldCharType="begin"/>
      </w:r>
      <w:r>
        <w:instrText xml:space="preserve"> AutoTextList   \s NoStyle \</w:instrText>
      </w:r>
      <w:r>
        <w:instrText xml:space="preserve">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SL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za Prelazak na opširnije izdanje</w:t>
      </w:r>
      <w:r>
        <w:fldChar w:fldCharType="end"/>
      </w:r>
      <w:r>
        <w:t xml:space="preserve"> (engl. step-up) mora se kupiti na temelju istog ugovora o količinskom </w:t>
      </w:r>
      <w:r>
        <w:t xml:space="preserve">licenciranju i pristupnice (ako postoje) kao i Kvalificirana licenca ili osnovni SL po korisniku. </w:t>
      </w:r>
      <w:r>
        <w:fldChar w:fldCharType="begin"/>
      </w:r>
      <w:r>
        <w:instrText xml:space="preserve"> AutoTextList   \s NoStyle \t "Dodatna licenca znači licencu kupljenu kao dodatak (i pridruženu) prethodno kupljenoj Kvalificiranoj licenci... (punu definicij</w:instrText>
      </w:r>
      <w:r>
        <w:instrText xml:space="preserve">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w:instrText>
      </w:r>
      <w:r>
        <w:instrText xml:space="preserve">iciranoj licenci... (punu definiciju potražite u pojmovniku)." </w:instrText>
      </w:r>
      <w:r>
        <w:fldChar w:fldCharType="separate"/>
      </w:r>
      <w:r>
        <w:rPr>
          <w:color w:val="0563C1"/>
        </w:rPr>
        <w:t>Dodatnog</w:t>
      </w:r>
      <w:r>
        <w:fldChar w:fldCharType="end"/>
      </w:r>
      <w:r>
        <w:t xml:space="preserve"> SL-a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 xml:space="preserve">Prelasci na </w:t>
      </w:r>
      <w:r>
        <w:rPr>
          <w:color w:val="0563C1"/>
        </w:rPr>
        <w:t>opširnije izdanje</w:t>
      </w:r>
      <w:r>
        <w:fldChar w:fldCharType="end"/>
      </w:r>
      <w:r>
        <w:t xml:space="preserve"> istječu po isteku SL-a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t>SL-a po korisniku.</w:t>
      </w:r>
    </w:p>
    <w:p w:rsidR="003163E4" w:rsidRDefault="00B13E6A">
      <w:pPr>
        <w:pStyle w:val="ProductList-Offering1Heading"/>
        <w:outlineLvl w:val="1"/>
      </w:pPr>
      <w:bookmarkStart w:id="226" w:name="_Sec623"/>
      <w:r>
        <w:t>Obnova Online usluga</w:t>
      </w:r>
      <w:bookmarkEnd w:id="226"/>
      <w:r>
        <w:fldChar w:fldCharType="begin"/>
      </w:r>
      <w:r>
        <w:instrText xml:space="preserve"> TC "</w:instrText>
      </w:r>
      <w:bookmarkStart w:id="227" w:name="_Toc476133930"/>
      <w:r>
        <w:instrText>Obnova Online usluga</w:instrText>
      </w:r>
      <w:bookmarkEnd w:id="227"/>
      <w:r>
        <w:instrText>" \l 2</w:instrText>
      </w:r>
      <w:r>
        <w:fldChar w:fldCharType="end"/>
      </w:r>
    </w:p>
    <w:p w:rsidR="003163E4" w:rsidRDefault="00B13E6A">
      <w:pPr>
        <w:pStyle w:val="ProductList-Body"/>
      </w:pPr>
      <w:r>
        <w:t>Online usluge s automatskom obnovom automatski će se obnoviti dan nakon isteka trajanja pretplate, osim ako Klijent odabere ne obnoviti pretplatu isključivanjem iz automatske obnove n</w:t>
      </w:r>
      <w:r>
        <w:t xml:space="preserve">ajmanje 30 dana prije isteka pretplate naručivanjem kod svojeg prodavatelja ili pomoću obrasca dostupnog na adresi </w:t>
      </w:r>
      <w:hyperlink r:id="rId107">
        <w:r>
          <w:rPr>
            <w:color w:val="00467F"/>
            <w:u w:val="single"/>
          </w:rPr>
          <w:t>http://microsoft.com/licensing/contracts</w:t>
        </w:r>
      </w:hyperlink>
      <w:r>
        <w:t>. Pretplate na Online usluge za državne u</w:t>
      </w:r>
      <w:r>
        <w:t>stanove i akademske Klijente neće se automatski obnavljati osim ako Klijent odabere mogućnost automatske obnove.</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228" w:name="_Sec624"/>
      <w:r>
        <w:t>Microsoft Azure Services</w:t>
      </w:r>
      <w:bookmarkEnd w:id="228"/>
      <w:r>
        <w:fldChar w:fldCharType="begin"/>
      </w:r>
      <w:r>
        <w:instrText xml:space="preserve"> </w:instrText>
      </w:r>
      <w:r>
        <w:instrText>TC "</w:instrText>
      </w:r>
      <w:bookmarkStart w:id="229" w:name="_Toc476133931"/>
      <w:r>
        <w:instrText>Microsoft Azure Services</w:instrText>
      </w:r>
      <w:bookmarkEnd w:id="229"/>
      <w:r>
        <w:instrText>" \l 2</w:instrText>
      </w:r>
      <w:r>
        <w:fldChar w:fldCharType="end"/>
      </w:r>
    </w:p>
    <w:p w:rsidR="003163E4" w:rsidRDefault="00B13E6A">
      <w:pPr>
        <w:pStyle w:val="ProductList-ClauseHeading"/>
        <w:outlineLvl w:val="2"/>
      </w:pPr>
      <w:r>
        <w:t>1. Definicije</w:t>
      </w:r>
    </w:p>
    <w:p w:rsidR="003163E4" w:rsidRDefault="00B13E6A">
      <w:pPr>
        <w:pStyle w:val="ProductList-Body"/>
      </w:pPr>
      <w:r>
        <w:rPr>
          <w:b/>
          <w:color w:val="00188F"/>
        </w:rPr>
        <w:t>Dodijeljene godišnje obveze</w:t>
      </w:r>
      <w:r>
        <w:t xml:space="preserve"> znači dio Novčane obveze koji se dodjeljuje godišnje za vrijeme trajanja Pristupnice.</w:t>
      </w:r>
    </w:p>
    <w:p w:rsidR="003163E4" w:rsidRDefault="00B13E6A">
      <w:pPr>
        <w:pStyle w:val="ProductList-Body"/>
      </w:pPr>
      <w:r>
        <w:rPr>
          <w:b/>
          <w:color w:val="00188F"/>
        </w:rPr>
        <w:t>Dopuštena potrošnja</w:t>
      </w:r>
      <w:r>
        <w:t xml:space="preserve"> jednaka je pedeset posto Dodijeljene godišnje obveze. Na primjer, za Dodijeljenu godišnju obvezu od 100.000 USD Dopuštena potrošnja za tu godinu bila bi 50.000 USD.</w:t>
      </w:r>
    </w:p>
    <w:p w:rsidR="003163E4" w:rsidRDefault="00B13E6A">
      <w:pPr>
        <w:pStyle w:val="ProductList-Body"/>
      </w:pPr>
      <w:r>
        <w:rPr>
          <w:b/>
          <w:color w:val="00188F"/>
        </w:rPr>
        <w:t xml:space="preserve">Stope potrošnje </w:t>
      </w:r>
      <w:r>
        <w:t>znači cijene za bilo korištenje usluga Microsoft Azure Services ili, za od</w:t>
      </w:r>
      <w:r>
        <w:t>ređene Microsoft Azure Service Plans, povrh određene količine. Stope potrošnje mogu se nazivati i „Stopama prekoračenja“ ili „Prekoračenjem“ u drugim Microsoftovim dokumentima ili dokumentima za Microsoft Azure.</w:t>
      </w:r>
    </w:p>
    <w:p w:rsidR="003163E4" w:rsidRDefault="00B13E6A">
      <w:pPr>
        <w:pStyle w:val="ProductList-Body"/>
      </w:pPr>
      <w:r>
        <w:rPr>
          <w:b/>
          <w:color w:val="00188F"/>
        </w:rPr>
        <w:t>Microsoft Azure Services Plan</w:t>
      </w:r>
      <w:r>
        <w:t xml:space="preserve"> znači pretplat</w:t>
      </w:r>
      <w:r>
        <w:t>a na jednu od pojedinačnih usluga Microsoft Azure Services navedenih u nastavku kao Microsoft Azure Services Plan. Usluge kupljene kao Microsoft Azure Services Plan ne ispunjavaju uvjete za Iznimku hostinga u Odredbama Online usluga.</w:t>
      </w:r>
    </w:p>
    <w:p w:rsidR="003163E4" w:rsidRDefault="00B13E6A">
      <w:pPr>
        <w:pStyle w:val="ProductList-Body"/>
      </w:pPr>
      <w:r>
        <w:rPr>
          <w:b/>
          <w:color w:val="00188F"/>
        </w:rPr>
        <w:t>Novčana obveza</w:t>
      </w:r>
      <w:r>
        <w:t xml:space="preserve"> znači u</w:t>
      </w:r>
      <w:r>
        <w:t>kupni novčani iznos koji se Klijent obveže platiti tijekom trajanja pretplate za svoje korištenje Microsoft Azure Services koje ispunjavaju uvjete.</w:t>
      </w:r>
    </w:p>
    <w:p w:rsidR="003163E4" w:rsidRDefault="003163E4">
      <w:pPr>
        <w:pStyle w:val="ProductList-Body"/>
      </w:pPr>
    </w:p>
    <w:p w:rsidR="003163E4" w:rsidRDefault="00B13E6A">
      <w:pPr>
        <w:pStyle w:val="ProductList-ClauseHeading"/>
        <w:outlineLvl w:val="2"/>
      </w:pPr>
      <w:r>
        <w:t>2. Trajanje pretplate</w:t>
      </w:r>
    </w:p>
    <w:p w:rsidR="003163E4" w:rsidRDefault="00B13E6A">
      <w:pPr>
        <w:pStyle w:val="ProductList-Body"/>
      </w:pPr>
      <w:r>
        <w:t>Klijenti se mogu pretplatiti samo na usluge Microsoft Azure Services (uključujući Mic</w:t>
      </w:r>
      <w:r>
        <w:t>rosoft Azure Services Plans) za trajanje pretplate koje završava na datum završetka Klijentove Pristupnice („istovremeno“). Klijenti moraju imati najmanje dva mjeseca preostala u trajanju Pristupnice da bi se mogli pretplatiti na Microsoft Azure Services.</w:t>
      </w:r>
    </w:p>
    <w:p w:rsidR="003163E4" w:rsidRDefault="003163E4">
      <w:pPr>
        <w:pStyle w:val="ProductList-Body"/>
      </w:pPr>
    </w:p>
    <w:p w:rsidR="003163E4" w:rsidRDefault="00B13E6A">
      <w:pPr>
        <w:pStyle w:val="ProductList-ClauseHeading"/>
        <w:outlineLvl w:val="2"/>
      </w:pPr>
      <w:r>
        <w:t>3. Kupnja usluga</w:t>
      </w:r>
    </w:p>
    <w:p w:rsidR="003163E4" w:rsidRDefault="00B13E6A">
      <w:pPr>
        <w:pStyle w:val="ProductList-Body"/>
      </w:pPr>
      <w:r>
        <w:t>Microsoft Azure Services mogu se kupiti na jedan od sljedećih načina ili njihovom kombinacijom:</w:t>
      </w:r>
    </w:p>
    <w:p w:rsidR="003163E4" w:rsidRDefault="00B13E6A" w:rsidP="005D3097">
      <w:pPr>
        <w:pStyle w:val="ProductList-Bullet"/>
        <w:numPr>
          <w:ilvl w:val="0"/>
          <w:numId w:val="34"/>
        </w:numPr>
      </w:pPr>
      <w:r>
        <w:rPr>
          <w:b/>
          <w:color w:val="00188F"/>
        </w:rPr>
        <w:t>Obveza</w:t>
      </w:r>
      <w:r>
        <w:t>: novčane obveze rasporedit će se proporcionalno tijekom trajanja Pristupnice. Klijenti mogu povećati Novčanu obvezu bilo kada slanjem d</w:t>
      </w:r>
      <w:r>
        <w:t>odatnih narudžbi. Kad se pošalje dodatna narudžba, Dodijeljena godišnja obveza povećat će se za tu godinu za iznos narudžbe. Za svaku sljedeću godinu koja je preostala u trajanju Pristupnice Dodijeljene godišnje obveze povećat će se za iznos dodatne narudž</w:t>
      </w:r>
      <w:r>
        <w:t xml:space="preserve">be pomnožen s dvanaest i podijeljen s brojem cijelih mjeseci između slanja dodatne narudžbe i godišnjice datuma nakon dodatne narudžbe. </w:t>
      </w:r>
    </w:p>
    <w:p w:rsidR="003163E4" w:rsidRDefault="00B13E6A" w:rsidP="005D3097">
      <w:pPr>
        <w:pStyle w:val="ProductList-Bullet"/>
        <w:numPr>
          <w:ilvl w:val="1"/>
          <w:numId w:val="34"/>
        </w:numPr>
      </w:pPr>
      <w:r>
        <w:t>Klijenti mogu smanjiti Novčanu obvezu za bilo koju buduću godišnjicu Pristupnice slanjem obavijesti svojem prodavatelju</w:t>
      </w:r>
      <w:r>
        <w:t xml:space="preserve"> koji mora obraditi smanjenje s društvom Microsoft prije datuma godišnjice Pristupnice.</w:t>
      </w:r>
    </w:p>
    <w:p w:rsidR="003163E4" w:rsidRDefault="00B13E6A" w:rsidP="005D3097">
      <w:pPr>
        <w:pStyle w:val="ProductList-Bullet"/>
        <w:numPr>
          <w:ilvl w:val="1"/>
          <w:numId w:val="34"/>
        </w:numPr>
      </w:pPr>
      <w:r>
        <w:lastRenderedPageBreak/>
        <w:t>Klijenti moraju konzumirati Dodijeljenu godišnju obvezu do zadnjeg dana mjeseca koji prethodi godišnjici Pristupnice svake godine, nakon čega se eventualni neiskorišten</w:t>
      </w:r>
      <w:r>
        <w:t>i dio Dodijeljene godišnje obveze neće moći naknadno iskoristiti. Klijenti moraju iskoristiti godišnju Dopuštenu potrošnju do zadnjeg dana mjeseca koji prethodi godišnjici Pristupnice svake godine, nakon čega se eventualni neiskorišteni dio Dopuštene potro</w:t>
      </w:r>
      <w:r>
        <w:t>šnje neće moći naknadno iskoristiti.</w:t>
      </w:r>
    </w:p>
    <w:p w:rsidR="003163E4" w:rsidRDefault="00B13E6A" w:rsidP="005D3097">
      <w:pPr>
        <w:pStyle w:val="ProductList-Bullet"/>
        <w:numPr>
          <w:ilvl w:val="0"/>
          <w:numId w:val="34"/>
        </w:numPr>
      </w:pPr>
      <w:r>
        <w:rPr>
          <w:b/>
          <w:color w:val="00188F"/>
        </w:rPr>
        <w:t>Potrošnja</w:t>
      </w:r>
      <w:r>
        <w:t>: Klijenti plaćaju na temelju količine Usluga Microsoft Azure potrošene tijekom razdoblja naplate. Neke značajke Usluga Microsoft Azure mogu biti dostupne za kupnju samo na temelju potrošnje.</w:t>
      </w:r>
    </w:p>
    <w:p w:rsidR="003163E4" w:rsidRDefault="00B13E6A" w:rsidP="005D3097">
      <w:pPr>
        <w:pStyle w:val="ProductList-Bullet"/>
        <w:numPr>
          <w:ilvl w:val="0"/>
          <w:numId w:val="34"/>
        </w:numPr>
      </w:pPr>
      <w:r>
        <w:rPr>
          <w:b/>
          <w:color w:val="00188F"/>
        </w:rPr>
        <w:t>Microsoft Azure Se</w:t>
      </w:r>
      <w:r>
        <w:rPr>
          <w:b/>
          <w:color w:val="00188F"/>
        </w:rPr>
        <w:t>rvices Plan</w:t>
      </w:r>
      <w:r>
        <w:t xml:space="preserve">: Klijenti se mogu pretplatiti na Uslugu Microsoft Azure kao Plan usluga Microsoft Azure. </w:t>
      </w:r>
    </w:p>
    <w:p w:rsidR="003163E4" w:rsidRDefault="00B13E6A" w:rsidP="005D3097">
      <w:pPr>
        <w:pStyle w:val="ProductList-Bullet"/>
        <w:numPr>
          <w:ilvl w:val="0"/>
          <w:numId w:val="34"/>
        </w:numPr>
      </w:pPr>
      <w:r>
        <w:rPr>
          <w:b/>
          <w:color w:val="00188F"/>
        </w:rPr>
        <w:t>Automatska dodjela</w:t>
      </w:r>
      <w:r>
        <w:t>: kao dio Pristupnice za poslužitelj i oblak, Klijenti koji nisu naručili Microsoft Azure Services kao dio svoje Pristupnice možda će od</w:t>
      </w:r>
      <w:r>
        <w:t xml:space="preserve"> Microsofta dobiti e-poštu za aktivaciju kojom ih se poziva na dodjelu usluga Microsoft Azure Services na temelju njihove Pristupnice bez Novčane obveze.</w:t>
      </w:r>
    </w:p>
    <w:p w:rsidR="003163E4" w:rsidRDefault="003163E4">
      <w:pPr>
        <w:pStyle w:val="ProductList-Body"/>
      </w:pPr>
    </w:p>
    <w:p w:rsidR="003163E4" w:rsidRDefault="00B13E6A">
      <w:pPr>
        <w:pStyle w:val="ProductList-ClauseHeading"/>
        <w:outlineLvl w:val="2"/>
      </w:pPr>
      <w:r>
        <w:t>4. Cijene</w:t>
      </w:r>
    </w:p>
    <w:p w:rsidR="003163E4" w:rsidRDefault="00B13E6A">
      <w:pPr>
        <w:pStyle w:val="ProductList-Body"/>
      </w:pPr>
      <w:r>
        <w:t>Ako Klijent nema Enterprise Enrollment (Pristupnicu Enterprise), Enterprise Subscription Enrollment (Pretplatničku pristupnicu Enterprise), Select Agreement (Ugovor Select) ili Pristupnicu za poslužitelj i oblak, primjenjivat će se razina cijena A.</w:t>
      </w:r>
    </w:p>
    <w:p w:rsidR="003163E4" w:rsidRDefault="003163E4">
      <w:pPr>
        <w:pStyle w:val="ProductList-Body"/>
      </w:pPr>
    </w:p>
    <w:p w:rsidR="003163E4" w:rsidRDefault="00B13E6A">
      <w:pPr>
        <w:pStyle w:val="ProductList-Body"/>
      </w:pPr>
      <w:r>
        <w:t>Micros</w:t>
      </w:r>
      <w:r>
        <w:t>oft može ponuditi niže cijene Klijentu ili prodavatelju Klijenta pojedinačne usluge Microsoft Azure Services tijekom Klijentova trajanja Pristupnice na trajnoj ili privremenoj (promotivnoj) osnovi.</w:t>
      </w:r>
    </w:p>
    <w:p w:rsidR="003163E4" w:rsidRDefault="003163E4">
      <w:pPr>
        <w:pStyle w:val="ProductList-Body"/>
      </w:pPr>
    </w:p>
    <w:p w:rsidR="003163E4" w:rsidRDefault="00B13E6A">
      <w:pPr>
        <w:pStyle w:val="ProductList-ClauseHeading"/>
        <w:outlineLvl w:val="2"/>
      </w:pPr>
      <w:r>
        <w:t>5. Plaćanje i naknade</w:t>
      </w:r>
    </w:p>
    <w:p w:rsidR="003163E4" w:rsidRDefault="00B13E6A">
      <w:pPr>
        <w:pStyle w:val="ProductList-Body"/>
      </w:pPr>
      <w:r>
        <w:t>Klijentima koji su pružili Microsof</w:t>
      </w:r>
      <w:r>
        <w:t>t Azure Services bez Novčane obveze naplaćivat će se tromjesečno po Stopama potrošnje.</w:t>
      </w:r>
    </w:p>
    <w:p w:rsidR="003163E4" w:rsidRDefault="003163E4">
      <w:pPr>
        <w:pStyle w:val="ProductList-Body"/>
      </w:pPr>
    </w:p>
    <w:p w:rsidR="003163E4" w:rsidRDefault="00B13E6A">
      <w:pPr>
        <w:pStyle w:val="ProductList-Body"/>
      </w:pPr>
      <w:r>
        <w:t>Za Klijente s Novčanom obvezom prva Dodijeljena godišnja obveza bit će naplaćena odmah, a Dodijeljene godišnje obveze bit će naplaćene na godišnjicu datuma stupanja Pri</w:t>
      </w:r>
      <w:r>
        <w:t>stupnice na snagu. Klijenti mogu i odabrati plaćanje cijele Novčane obveze nakon slanja početne narudžbe.</w:t>
      </w:r>
    </w:p>
    <w:p w:rsidR="003163E4" w:rsidRDefault="003163E4">
      <w:pPr>
        <w:pStyle w:val="ProductList-Body"/>
      </w:pPr>
    </w:p>
    <w:p w:rsidR="003163E4" w:rsidRDefault="00B13E6A">
      <w:pPr>
        <w:pStyle w:val="ProductList-Body"/>
      </w:pPr>
      <w:r>
        <w:t>Svakog mjeseca Microsoft će od Dodijeljene godišnje obveze oduzeti novčanu vrijednost Klijentova korištenja Usluga Microsoft Azure koje ispunjavaju uvjete. Kad se saldo Klijentove Dodijeljene godišnje obveze potroši, sve dodatno korištenje naplatit će se p</w:t>
      </w:r>
      <w:r>
        <w:t xml:space="preserve">o Stopi potrošnje. </w:t>
      </w:r>
    </w:p>
    <w:p w:rsidR="003163E4" w:rsidRDefault="003163E4">
      <w:pPr>
        <w:pStyle w:val="ProductList-Body"/>
      </w:pPr>
    </w:p>
    <w:p w:rsidR="003163E4" w:rsidRDefault="00B13E6A">
      <w:pPr>
        <w:pStyle w:val="ProductList-Body"/>
      </w:pPr>
      <w:r>
        <w:t>Ako je izravno Klijentovo korištenje programa Enterprise Agreement (Ugovor Enterprise) niže od Dodijeljene godišnje obveze zbrojene s Dopuštenom potrošnjom, bilo koje korištenje koje premaši Dodijeljenu godišnju obvezu naplatit će se p</w:t>
      </w:r>
      <w:r>
        <w:t>o Stopama potrošnje Klijentu ili njegovu prodavatelju na godišnjicu datuma stupanja Pristupnice na snagu za 1. i 2. godinu i na kraju trajanja pretplate za 3. godinu.</w:t>
      </w:r>
    </w:p>
    <w:p w:rsidR="003163E4" w:rsidRDefault="003163E4">
      <w:pPr>
        <w:pStyle w:val="ProductList-Body"/>
      </w:pPr>
    </w:p>
    <w:p w:rsidR="003163E4" w:rsidRDefault="00B13E6A">
      <w:pPr>
        <w:pStyle w:val="ProductList-Body"/>
      </w:pPr>
      <w:r>
        <w:t>Ako je izravno Klijentovo korištenje programa Enterprise Agreement (Ugovor Enterprise) v</w:t>
      </w:r>
      <w:r>
        <w:t>iše od Dodijeljene godišnje obveze zbrojene s Dopuštenom potrošnjom, bilo koje korištenje koje premaši Dodijeljenu godišnju obvezu naplatit će se po Stopama potrošnje Klijentu ili njegovu prodavatelju na kraju svakog tromjesečja Pristupnice.</w:t>
      </w:r>
    </w:p>
    <w:p w:rsidR="003163E4" w:rsidRDefault="003163E4">
      <w:pPr>
        <w:pStyle w:val="ProductList-Body"/>
      </w:pPr>
    </w:p>
    <w:p w:rsidR="003163E4" w:rsidRDefault="00B13E6A">
      <w:pPr>
        <w:pStyle w:val="ProductList-Body"/>
      </w:pPr>
      <w:r>
        <w:t xml:space="preserve">Za neizravne </w:t>
      </w:r>
      <w:r>
        <w:t>klijente programa Enterprise Agreement (Ugovor Enterprise) bilo koje korištenje koje premaši Dodijeljenu godišnju obvezu naplatit će se po Stopama potrošnje Klijentu ili njegovu prodavatelju na kraju svakog tromjesečja Pristupnice.</w:t>
      </w:r>
    </w:p>
    <w:p w:rsidR="003163E4" w:rsidRDefault="003163E4">
      <w:pPr>
        <w:pStyle w:val="ProductList-Body"/>
      </w:pPr>
    </w:p>
    <w:p w:rsidR="003163E4" w:rsidRDefault="00B13E6A">
      <w:pPr>
        <w:pStyle w:val="ProductList-Body"/>
      </w:pPr>
      <w:r>
        <w:t>Sve korištenje Usluga M</w:t>
      </w:r>
      <w:r>
        <w:t>icrosoft Azure nakon isteka ili prekida Klijentova trajanja pretplate naplatit će se Klijentu ili njegovu prodavatelju po trenutačnim Stopama potrošnje tromjesečno.</w:t>
      </w:r>
    </w:p>
    <w:p w:rsidR="003163E4" w:rsidRDefault="003163E4">
      <w:pPr>
        <w:pStyle w:val="ProductList-Body"/>
      </w:pPr>
    </w:p>
    <w:p w:rsidR="003163E4" w:rsidRDefault="00B13E6A">
      <w:pPr>
        <w:pStyle w:val="ProductList-Body"/>
      </w:pPr>
      <w:r>
        <w:t>Kupnja Plana usluga Microsoft Azure naplatit će se Klijentu ili njegovu prodavatelju u skl</w:t>
      </w:r>
      <w:r>
        <w:t xml:space="preserve">adu s odredbama Klijentova ugovora o količinskom licenciranju koji regulira uvjete plaćanja za narudžbu Online usluga općenito. Novčana obveza ne može se primijeniti na kupnju Plana Microsoft Azure; međutim, ako Plan usluga Microsoft Azure obuhvaća kupnju </w:t>
      </w:r>
      <w:r>
        <w:t>početne količine usluge („Početna količina“), Klijentovo korištenje koje premašuje Početnu količinu naplatit će se po Stopama potrošnje, a Klijentova Dodijeljena godišnja obveza može se primijeniti na takvo korištenje.</w:t>
      </w:r>
    </w:p>
    <w:p w:rsidR="003163E4" w:rsidRDefault="003163E4">
      <w:pPr>
        <w:pStyle w:val="ProductList-Body"/>
      </w:pPr>
    </w:p>
    <w:p w:rsidR="003163E4" w:rsidRDefault="00B13E6A">
      <w:pPr>
        <w:pStyle w:val="ProductList-ClauseHeading"/>
        <w:outlineLvl w:val="2"/>
      </w:pPr>
      <w:r>
        <w:t>6. Programi Open License, Open Value</w:t>
      </w:r>
      <w:r>
        <w:t xml:space="preserve"> i Open Value Subscription</w:t>
      </w:r>
    </w:p>
    <w:p w:rsidR="003163E4" w:rsidRDefault="00B13E6A">
      <w:pPr>
        <w:pStyle w:val="ProductList-SubClauseHeading"/>
        <w:outlineLvl w:val="3"/>
      </w:pPr>
      <w:r>
        <w:t>6.1 Definicije</w:t>
      </w:r>
    </w:p>
    <w:p w:rsidR="003163E4" w:rsidRDefault="00B13E6A">
      <w:pPr>
        <w:pStyle w:val="ProductList-BodyIndented"/>
      </w:pPr>
      <w:r>
        <w:rPr>
          <w:b/>
          <w:color w:val="00188F"/>
        </w:rPr>
        <w:t>Stope potrošnje</w:t>
      </w:r>
      <w:r>
        <w:t xml:space="preserve"> znači, u svrhu ugovora Open License, Open Value i pretplatničkih ugovora Open Value Subscription, cijene za sve Microsoft Azure Services.</w:t>
      </w:r>
    </w:p>
    <w:p w:rsidR="003163E4" w:rsidRDefault="00B13E6A">
      <w:pPr>
        <w:pStyle w:val="ProductList-BodyIndented"/>
      </w:pPr>
      <w:r>
        <w:rPr>
          <w:b/>
          <w:color w:val="00188F"/>
        </w:rPr>
        <w:t>Portal</w:t>
      </w:r>
      <w:r>
        <w:t xml:space="preserve"> znači mrežni portal putem kojeg Klijent administrira </w:t>
      </w:r>
      <w:r>
        <w:t>svoju Pretplatu.</w:t>
      </w:r>
    </w:p>
    <w:p w:rsidR="003163E4" w:rsidRDefault="00B13E6A">
      <w:pPr>
        <w:pStyle w:val="ProductList-BodyIndented"/>
      </w:pPr>
      <w:r>
        <w:rPr>
          <w:b/>
          <w:color w:val="00188F"/>
        </w:rPr>
        <w:t>Pretplata</w:t>
      </w:r>
      <w:r>
        <w:t xml:space="preserve"> znači pretplata s vrijednošću postavljenom u trenutku naručivanja kojom se može otkupiti određena količina usluga Microsoft Azure Services.</w:t>
      </w:r>
    </w:p>
    <w:p w:rsidR="003163E4" w:rsidRDefault="003163E4">
      <w:pPr>
        <w:pStyle w:val="ProductList-BodyIndented"/>
      </w:pPr>
    </w:p>
    <w:p w:rsidR="003163E4" w:rsidRDefault="00B13E6A">
      <w:pPr>
        <w:pStyle w:val="ProductList-SubClauseHeading"/>
        <w:outlineLvl w:val="3"/>
      </w:pPr>
      <w:r>
        <w:t>6.2 Trajanje pretplate</w:t>
      </w:r>
    </w:p>
    <w:p w:rsidR="003163E4" w:rsidRDefault="00B13E6A">
      <w:pPr>
        <w:pStyle w:val="ProductList-BodyIndented"/>
      </w:pPr>
      <w:r>
        <w:t>Razdoblje pretplate počinje u trenutku otkupa ključa proizvoda, a</w:t>
      </w:r>
      <w:r>
        <w:t xml:space="preserve"> ne u trenutku naručivanja. Kad se otkupi ključ proizvoda, Microsoft neće prihvatiti zahtjeve za povrat koje pošalju Microsoftovi partneri. Pretplate su valjane 12 mjeseci ili dok se vrijednost ne potroši, ovisno o tome što nastupi ranije. Pretplate nije m</w:t>
      </w:r>
      <w:r>
        <w:t>oguće kombinirati. Klijent može imati više aktivnih Pretplata. Nove Pretplate moguće je kupiti bilo kada.</w:t>
      </w:r>
    </w:p>
    <w:p w:rsidR="003163E4" w:rsidRDefault="003163E4">
      <w:pPr>
        <w:pStyle w:val="ProductList-BodyIndented"/>
      </w:pPr>
    </w:p>
    <w:p w:rsidR="003163E4" w:rsidRDefault="00B13E6A">
      <w:pPr>
        <w:pStyle w:val="ProductList-ClauseHeading"/>
        <w:outlineLvl w:val="2"/>
      </w:pPr>
      <w:r>
        <w:t>7. Pogodnost kombinirane upotrebe Microsoft Azure</w:t>
      </w:r>
    </w:p>
    <w:p w:rsidR="003163E4" w:rsidRDefault="00B13E6A">
      <w:pPr>
        <w:pStyle w:val="ProductList-Body"/>
      </w:pPr>
      <w:r>
        <w:t>U okviru Pogodnosti kombinirane upotrebe Microsoft Azure Hybrid („HUB“) Klijent s Licencama za Wind</w:t>
      </w:r>
      <w:r>
        <w:t>ows Server pokrivenim tehnološkim jamstvom Software Assurance može prenijeti i upotrebljavati vlastitu sliku softvera Windows Server na platformi Microsoft Azure.</w:t>
      </w:r>
    </w:p>
    <w:p w:rsidR="003163E4" w:rsidRDefault="003163E4">
      <w:pPr>
        <w:pStyle w:val="ProductList-Body"/>
      </w:pPr>
    </w:p>
    <w:p w:rsidR="003163E4" w:rsidRDefault="00B13E6A">
      <w:pPr>
        <w:pStyle w:val="ProductList-Body"/>
      </w:pPr>
      <w:r>
        <w:lastRenderedPageBreak/>
        <w:t>Azure HUB Klijentu omogućuje uporabu softvera Windows Server na platformi Microsoft Azure pu</w:t>
      </w:r>
      <w:r>
        <w:t xml:space="preserve">tem Virtualnih računala Azure („Temeljni primjerci“). HUB ne obuhvaća trošak Temeljnih primjeraka, a Temeljni primjerci ne obuhvaćaju Windows Server. Svaka </w:t>
      </w:r>
      <w:r>
        <w:fldChar w:fldCharType="begin"/>
      </w:r>
      <w:r>
        <w:instrText xml:space="preserve"> AutoTextList   \s NoStyle \t "Pojam Licenca označava pravo na preuzimanje, instalaciju i korištenje</w:instrText>
      </w:r>
      <w:r>
        <w:instrText xml:space="preserv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w:instrText>
      </w:r>
      <w:r>
        <w:instrText xml:space="preserve">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w:instrText>
      </w:r>
      <w:r>
        <w:instrText xml:space="preserve">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w:instrText>
      </w:r>
      <w:r>
        <w:instrText xml:space="preserve">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w:instrText>
      </w:r>
      <w:r>
        <w:instrText xml:space="preserve">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w:t>
      </w:r>
    </w:p>
    <w:p w:rsidR="003163E4" w:rsidRDefault="003163E4">
      <w:pPr>
        <w:pStyle w:val="ProductList-Body"/>
      </w:pPr>
    </w:p>
    <w:p w:rsidR="003163E4" w:rsidRDefault="00B13E6A">
      <w:pPr>
        <w:pStyle w:val="ProductList-Body"/>
      </w:pPr>
      <w:r>
        <w:t>Klijent mora navesti da koristi Window</w:t>
      </w:r>
      <w:r>
        <w:t xml:space="preserve">s Server u okviru HUB-a pri konfiguriranju prenesenih slika na usluzi Azure. Klijent može koristiti svoje prenesene slike u skladu s </w:t>
      </w:r>
      <w:hyperlink r:id="rId108">
        <w:r>
          <w:rPr>
            <w:color w:val="00467F"/>
            <w:u w:val="single"/>
          </w:rPr>
          <w:t>Odredbama Online usluga</w:t>
        </w:r>
      </w:hyperlink>
      <w:r>
        <w:t>.</w:t>
      </w:r>
    </w:p>
    <w:p w:rsidR="003163E4" w:rsidRDefault="003163E4">
      <w:pPr>
        <w:pStyle w:val="ProductList-Body"/>
      </w:pPr>
    </w:p>
    <w:p w:rsidR="003163E4" w:rsidRDefault="00B13E6A">
      <w:pPr>
        <w:pStyle w:val="ProductList-Body"/>
      </w:pPr>
      <w:r>
        <w:t xml:space="preserve">HUB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w:t>
      </w:r>
      <w:r>
        <w:t xml:space="preserve">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Smatra se da su Standardne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Licence</w:t>
      </w:r>
      <w:r>
        <w:fldChar w:fldCharType="end"/>
      </w:r>
      <w:r>
        <w:t xml:space="preserve"> „dodijeljene usluzi Azure“ kad Klijent koristi Windows Server u okviru HUB-a i na njih se primjenjuju ograničenja preraspodjele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Licenci</w:t>
      </w:r>
      <w:r>
        <w:fldChar w:fldCharType="end"/>
      </w:r>
      <w:r>
        <w:t xml:space="preserve"> u </w:t>
      </w:r>
      <w:hyperlink w:anchor="_Sec537">
        <w:r>
          <w:rPr>
            <w:color w:val="00467F"/>
            <w:u w:val="single"/>
          </w:rPr>
          <w:t>Univerzalnim licencnim odredbama</w:t>
        </w:r>
      </w:hyperlink>
      <w:r>
        <w:t>.</w:t>
      </w:r>
    </w:p>
    <w:p w:rsidR="003163E4" w:rsidRDefault="00B13E6A">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6133932"/>
      <w:r>
        <w:instrText>Microsoft Azure S</w:instrText>
      </w:r>
      <w:r>
        <w:instrText>ervices</w:instrText>
      </w:r>
      <w:bookmarkEnd w:id="231"/>
      <w:r>
        <w:instrText>" \l 3</w:instrText>
      </w:r>
      <w:r>
        <w:fldChar w:fldCharType="end"/>
      </w:r>
    </w:p>
    <w:p w:rsidR="003163E4" w:rsidRDefault="00B13E6A">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9"/>
        <w:gridCol w:w="787"/>
        <w:gridCol w:w="785"/>
        <w:gridCol w:w="792"/>
        <w:gridCol w:w="806"/>
        <w:gridCol w:w="826"/>
        <w:gridCol w:w="819"/>
        <w:gridCol w:w="796"/>
        <w:gridCol w:w="784"/>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w:instrText>
            </w:r>
            <w:r>
              <w:instrText xml:space="preserve">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w:instrText>
            </w:r>
            <w:r>
              <w:instrText xml:space="preserve">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2B2B2"/>
              <w:right w:val="none" w:sz="4" w:space="0" w:color="6E6E6E"/>
            </w:tcBorders>
          </w:tcPr>
          <w:p w:rsidR="003163E4" w:rsidRDefault="00B13E6A">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2B2B2"/>
              <w:left w:val="none" w:sz="4" w:space="0" w:color="6E6E6E"/>
              <w:bottom w:val="none" w:sz="4" w:space="0" w:color="BFBFBF"/>
              <w:right w:val="none" w:sz="4" w:space="0" w:color="6E6E6E"/>
            </w:tcBorders>
          </w:tcPr>
          <w:p w:rsidR="003163E4" w:rsidRDefault="00B13E6A">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233" w:name="_Sec760"/>
      <w:r>
        <w:t>2. Uvjeti za proizvod</w:t>
      </w:r>
      <w:bookmarkEnd w:id="233"/>
    </w:p>
    <w:tbl>
      <w:tblPr>
        <w:tblStyle w:val="PURTable"/>
        <w:tblW w:w="0" w:type="dxa"/>
        <w:tblLook w:val="04A0" w:firstRow="1" w:lastRow="0" w:firstColumn="1" w:lastColumn="0" w:noHBand="0" w:noVBand="1"/>
      </w:tblPr>
      <w:tblGrid>
        <w:gridCol w:w="3608"/>
        <w:gridCol w:w="3591"/>
        <w:gridCol w:w="3591"/>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w:t>
            </w:r>
            <w:r>
              <w:rPr>
                <w:color w:val="0563C1"/>
              </w:rPr>
              <w:t>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 xml:space="preserve">Ispunjava uvjete </w:t>
            </w:r>
            <w:r>
              <w:rPr>
                <w:color w:val="0563C1"/>
              </w:rPr>
              <w:t>za produženo trajanje</w:t>
            </w:r>
            <w:r>
              <w:fldChar w:fldCharType="end"/>
            </w:r>
            <w:r>
              <w:t>: Do otkazivanja za Microsoft Azure Services</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w:instrText>
            </w:r>
            <w:r>
              <w:instrText xml:space="preserve">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w:t>
            </w:r>
            <w:r>
              <w:t xml:space="preserve">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w:instrText>
            </w:r>
            <w:r>
              <w:instrText xml:space="preserv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 xml:space="preserve">2.1 Planovi </w:t>
      </w:r>
      <w:r>
        <w:t>usluga Microsoft Azure</w:t>
      </w:r>
    </w:p>
    <w:p w:rsidR="003163E4" w:rsidRDefault="00B13E6A">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w:t>
      </w:r>
      <w:r>
        <w:t xml:space="preserve"> Posebnim unosima u vezi s Planom usluga Microsoft Azure.</w:t>
      </w: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163E4" w:rsidRDefault="003163E4">
            <w:pPr>
              <w:pStyle w:val="PURBreadcrumb"/>
            </w:pPr>
          </w:p>
          <w:tbl>
            <w:tblPr>
              <w:tblW w:w="0" w:type="dxa"/>
              <w:tblLook w:val="04A0" w:firstRow="1" w:lastRow="0" w:firstColumn="1" w:lastColumn="0" w:noHBand="0" w:noVBand="1"/>
            </w:tblPr>
            <w:tblGrid>
              <w:gridCol w:w="10684"/>
            </w:tblGrid>
            <w:tr w:rsidR="003163E4">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TableBody"/>
            </w:pPr>
          </w:p>
        </w:tc>
      </w:tr>
    </w:tbl>
    <w:p w:rsidR="003163E4" w:rsidRDefault="00B13E6A">
      <w:pPr>
        <w:pStyle w:val="ProductList-Offering2HeadingNoBorder"/>
        <w:outlineLvl w:val="2"/>
      </w:pPr>
      <w:bookmarkStart w:id="234" w:name="_Sec1197"/>
      <w:r>
        <w:t>Infrastrukturni planovi za Microsoft Azure</w:t>
      </w:r>
      <w:bookmarkEnd w:id="234"/>
      <w:r>
        <w:fldChar w:fldCharType="begin"/>
      </w:r>
      <w:r>
        <w:instrText xml:space="preserve"> TC "</w:instrText>
      </w:r>
      <w:bookmarkStart w:id="235" w:name="_Toc476133933"/>
      <w:r>
        <w:instrText>Infrastrukturni planovi za Microsoft Azure</w:instrText>
      </w:r>
      <w:bookmarkEnd w:id="235"/>
      <w:r>
        <w:instrText>" \l 3</w:instrText>
      </w:r>
      <w:r>
        <w:fldChar w:fldCharType="end"/>
      </w:r>
    </w:p>
    <w:p w:rsidR="003163E4" w:rsidRDefault="00B13E6A">
      <w:pPr>
        <w:pStyle w:val="ProductList-Offering1SubSection"/>
        <w:outlineLvl w:val="3"/>
      </w:pPr>
      <w:bookmarkStart w:id="236" w:name="_Sec706"/>
      <w:r>
        <w:t>1. Dostupnost programa</w:t>
      </w:r>
      <w:bookmarkEnd w:id="236"/>
    </w:p>
    <w:tbl>
      <w:tblPr>
        <w:tblStyle w:val="PURTable"/>
        <w:tblW w:w="0" w:type="dxa"/>
        <w:tblLook w:val="04A0" w:firstRow="1" w:lastRow="0" w:firstColumn="1" w:lastColumn="0" w:noHBand="0" w:noVBand="1"/>
      </w:tblPr>
      <w:tblGrid>
        <w:gridCol w:w="4414"/>
        <w:gridCol w:w="785"/>
        <w:gridCol w:w="773"/>
        <w:gridCol w:w="790"/>
        <w:gridCol w:w="804"/>
        <w:gridCol w:w="825"/>
        <w:gridCol w:w="818"/>
        <w:gridCol w:w="794"/>
        <w:gridCol w:w="781"/>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w:instrText>
            </w:r>
            <w:r>
              <w:instrText xml:space="preserve">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w:instrText>
            </w:r>
            <w:r>
              <w:instrText xml:space="preserve">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IoT Suite Remote Monitoring Plan 2</w:t>
            </w:r>
            <w:r>
              <w:fldChar w:fldCharType="begin"/>
            </w:r>
            <w:r>
              <w:instrText xml:space="preserve"> XE "</w:instrText>
            </w:r>
            <w:r>
              <w:instrText xml:space="preserve">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Oporavak web-mjesta Azure (za web-mjesto u vlasništvu Klijenta)</w:t>
            </w:r>
            <w:r>
              <w:fldChar w:fldCharType="begin"/>
            </w:r>
            <w:r>
              <w:instrText xml:space="preserve"> XE "</w:instrText>
            </w:r>
            <w:r>
              <w:instrText xml:space="preserve">Oporavak web-mjesta Azure (za web-mjesto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Microsoft Azure StorSimple Plan s uređajem (uređaj 8100)</w:t>
            </w:r>
            <w:r>
              <w:fldChar w:fldCharType="begin"/>
            </w:r>
            <w:r>
              <w:instrText xml:space="preserve"> XE "</w:instrText>
            </w:r>
            <w:r>
              <w:instrText xml:space="preserve">Microsoft Azure StorSimple Plan s uređajem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Microsoft Azure StorSimple Plan s uređajem (uređaj 8600)</w:t>
            </w:r>
            <w:r>
              <w:fldChar w:fldCharType="begin"/>
            </w:r>
            <w:r>
              <w:instrText xml:space="preserve"> XE "</w:instrText>
            </w:r>
            <w:r>
              <w:instrText xml:space="preserve">Microsoft Azure StorSimple Plan s uređajem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Microsoft Azure StorSimple Plan 8100 – obnova </w:t>
            </w:r>
            <w:r>
              <w:fldChar w:fldCharType="begin"/>
            </w:r>
            <w:r>
              <w:instrText xml:space="preserve"> XE "</w:instrText>
            </w:r>
            <w:r>
              <w:instrText xml:space="preserve">Microsoft Azure StorSimple Plan 8100 – obnova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Microsoft Azure StorSimple Plan 8600 – obnova (bez uređaja)</w:t>
            </w:r>
            <w:r>
              <w:fldChar w:fldCharType="begin"/>
            </w:r>
            <w:r>
              <w:instrText xml:space="preserve"> XE "</w:instrText>
            </w:r>
            <w:r>
              <w:instrText xml:space="preserve">Microsoft Azure StorSimple Plan 8600 – obnova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Dodatak za Operations Management Suite and Security E1</w:t>
            </w:r>
            <w:r>
              <w:fldChar w:fldCharType="begin"/>
            </w:r>
            <w:r>
              <w:instrText xml:space="preserve"> XE "Dodatak za Opera</w:instrText>
            </w:r>
            <w:r>
              <w:instrText xml:space="preserve">tions Management Suite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Dodatak za Operations Management Suite and Security E2</w:t>
            </w:r>
            <w:r>
              <w:fldChar w:fldCharType="begin"/>
            </w:r>
            <w:r>
              <w:instrText xml:space="preserve"> XE "</w:instrText>
            </w:r>
            <w:r>
              <w:instrText xml:space="preserve">Dodatak za Operations Management Suite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Operations Management and Security E1</w:t>
            </w:r>
            <w:r>
              <w:fldChar w:fldCharType="begin"/>
            </w:r>
            <w:r>
              <w:instrText xml:space="preserve"> XE "Operations Management and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 xml:space="preserve">Operations Management and Security: uvidi i analiza </w:t>
            </w:r>
            <w:r>
              <w:fldChar w:fldCharType="begin"/>
            </w:r>
            <w:r>
              <w:instrText xml:space="preserve"> XE "Operations Management and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Operations Management and Security: automatizacija i kontrola</w:t>
            </w:r>
            <w:r>
              <w:fldChar w:fldCharType="begin"/>
            </w:r>
            <w:r>
              <w:instrText xml:space="preserve"> XE "Operations Management and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Operations Management and Security: sigurnost i usklađenost</w:t>
            </w:r>
            <w:r>
              <w:fldChar w:fldCharType="begin"/>
            </w:r>
            <w:r>
              <w:instrText xml:space="preserve"> XE "Operations Management and Security: sigurnost i usklađenost"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rPr>
                <w:color w:val="000000"/>
              </w:rPr>
              <w:lastRenderedPageBreak/>
              <w:t>Operations Management and Security: sigurnosna kopija i oporavak od katastrofe</w:t>
            </w:r>
            <w:r>
              <w:fldChar w:fldCharType="begin"/>
            </w:r>
            <w:r>
              <w:instrText xml:space="preserve"> XE "Operations Management and Security: sigurnosna kopija i oporavak od katastrofe"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237" w:name="_Sec761"/>
      <w:r>
        <w:t>2. Uvjeti za proizvod</w:t>
      </w:r>
      <w:bookmarkEnd w:id="237"/>
    </w:p>
    <w:tbl>
      <w:tblPr>
        <w:tblStyle w:val="PURTable"/>
        <w:tblW w:w="0" w:type="dxa"/>
        <w:tblLook w:val="04A0" w:firstRow="1" w:lastRow="0" w:firstColumn="1" w:lastColumn="0" w:noHBand="0" w:noVBand="1"/>
      </w:tblPr>
      <w:tblGrid>
        <w:gridCol w:w="3598"/>
        <w:gridCol w:w="3600"/>
        <w:gridCol w:w="359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 xml:space="preserve">Uvjeti korištenja </w:t>
            </w:r>
            <w:r>
              <w:rPr>
                <w:color w:val="0563C1"/>
              </w:rPr>
              <w:t>usluge</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w:instrText>
            </w:r>
            <w:r>
              <w:instrText xml:space="preserve">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w:instrText>
            </w:r>
            <w:r>
              <w:instrText xml:space="preserve">cription." </w:instrText>
            </w:r>
            <w:r>
              <w:fldChar w:fldCharType="separate"/>
            </w:r>
            <w:r>
              <w:rPr>
                <w:color w:val="0563C1"/>
              </w:rPr>
              <w:t>Ispunjava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(SCE): Proizvodi za koje kl</w:instrText>
            </w:r>
            <w:r>
              <w:instrText xml:space="preserve">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w:t>
            </w:r>
            <w:r>
              <w:rPr>
                <w:color w:val="404040"/>
              </w:rPr>
              <w:t>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w:instrText>
            </w:r>
            <w:r>
              <w:instrText xml:space="preserve">žbe, a ne mjesečno." </w:instrText>
            </w:r>
            <w:r>
              <w:fldChar w:fldCharType="separate"/>
            </w:r>
            <w:r>
              <w:rPr>
                <w:color w:val="0563C1"/>
              </w:rPr>
              <w:t>Ispunjava uvjete za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Operations Management and Security</w:t>
      </w:r>
    </w:p>
    <w:p w:rsidR="003163E4" w:rsidRDefault="00B13E6A">
      <w:pPr>
        <w:pStyle w:val="ProductList-SubClauseHeading"/>
        <w:outlineLvl w:val="5"/>
      </w:pPr>
      <w:r>
        <w:t>2.1.1 Dodatni SL-ovi</w:t>
      </w:r>
    </w:p>
    <w:p w:rsidR="003163E4" w:rsidRDefault="00B13E6A">
      <w:pPr>
        <w:pStyle w:val="ProductList-BodyIndented"/>
      </w:pPr>
      <w:r>
        <w:t>Za svaku Kvalificiranu licencu Klijent može kupiti kombinaciju Dodataka pod uvjetom da ukupna količina ne prelazi Količinu koja ispunjava uvjete navedenu u tablici u nastavku.</w:t>
      </w:r>
    </w:p>
    <w:tbl>
      <w:tblPr>
        <w:tblStyle w:val="PURTable0"/>
        <w:tblW w:w="0" w:type="dxa"/>
        <w:tblLook w:val="04A0" w:firstRow="1" w:lastRow="0" w:firstColumn="1" w:lastColumn="0" w:noHBand="0" w:noVBand="1"/>
      </w:tblPr>
      <w:tblGrid>
        <w:gridCol w:w="3827"/>
        <w:gridCol w:w="4952"/>
        <w:gridCol w:w="1651"/>
      </w:tblGrid>
      <w:tr w:rsidR="003163E4">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Kvalificirane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Količina koja ispunjava uvjete</w:t>
            </w:r>
          </w:p>
        </w:tc>
      </w:tr>
      <w:tr w:rsidR="003163E4">
        <w:tc>
          <w:tcPr>
            <w:tcW w:w="44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Core Infrastruc</w:t>
            </w:r>
            <w:r>
              <w:t xml:space="preserve">ture Server Suite Standard (licenca za 2 jezgre) </w:t>
            </w:r>
          </w:p>
          <w:p w:rsidR="003163E4" w:rsidRDefault="00B13E6A">
            <w:pPr>
              <w:pStyle w:val="ProductList-TableBody"/>
            </w:pPr>
            <w:r>
              <w:t>System Center Standard (licenca za 2 jezgre)</w:t>
            </w:r>
          </w:p>
        </w:tc>
        <w:tc>
          <w:tcPr>
            <w:tcW w:w="576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jc w:val="center"/>
            </w:pPr>
            <w:r>
              <w:t>1/4</w:t>
            </w:r>
            <w:r>
              <w:rPr>
                <w:i/>
                <w:vertAlign w:val="superscript"/>
              </w:rPr>
              <w:t>2</w:t>
            </w:r>
          </w:p>
        </w:tc>
      </w:tr>
      <w:tr w:rsidR="003163E4">
        <w:tc>
          <w:tcPr>
            <w:tcW w:w="44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 xml:space="preserve">Core Infrastructure Server Suite Datacenter (licenca za 2 jezgre) </w:t>
            </w:r>
          </w:p>
          <w:p w:rsidR="003163E4" w:rsidRDefault="00B13E6A">
            <w:pPr>
              <w:pStyle w:val="ProductList-TableBody"/>
            </w:pPr>
            <w:r>
              <w:t>System Center Datacenter (licenca za 2 jezgre)</w:t>
            </w:r>
          </w:p>
        </w:tc>
        <w:tc>
          <w:tcPr>
            <w:tcW w:w="576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Dodatak za Operations Management Suite and Security E1</w:t>
            </w:r>
            <w:r>
              <w:b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jc w:val="center"/>
            </w:pPr>
            <w:r>
              <w:t>1</w:t>
            </w:r>
          </w:p>
        </w:tc>
      </w:tr>
      <w:tr w:rsidR="003163E4">
        <w:tc>
          <w:tcPr>
            <w:tcW w:w="44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Core Infrastructure Server Su</w:t>
            </w:r>
            <w:r>
              <w:t>ite Standard (2 procesora)</w:t>
            </w:r>
          </w:p>
          <w:p w:rsidR="003163E4" w:rsidRDefault="00B13E6A">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Dodatak za Operations Management Suite and Security E1</w:t>
            </w:r>
          </w:p>
          <w:p w:rsidR="003163E4" w:rsidRDefault="00B13E6A">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jc w:val="center"/>
            </w:pPr>
            <w:r>
              <w:t>2</w:t>
            </w:r>
          </w:p>
        </w:tc>
      </w:tr>
      <w:tr w:rsidR="003163E4">
        <w:tc>
          <w:tcPr>
            <w:tcW w:w="44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Core Infrastructure Server Suite Datacenter (2 procesora)</w:t>
            </w:r>
          </w:p>
          <w:p w:rsidR="003163E4" w:rsidRDefault="00B13E6A">
            <w:pPr>
              <w:pStyle w:val="ProductList-TableBody"/>
            </w:pPr>
            <w:r>
              <w:t>System Center Datacen</w:t>
            </w:r>
            <w:r>
              <w:t>ter (2 procesora)</w:t>
            </w:r>
          </w:p>
        </w:tc>
        <w:tc>
          <w:tcPr>
            <w:tcW w:w="576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Dodatak za Operations Management Suite and Security E1</w:t>
            </w:r>
          </w:p>
          <w:p w:rsidR="003163E4" w:rsidRDefault="00B13E6A">
            <w:pPr>
              <w:pStyle w:val="ProductList-TableBody"/>
            </w:pPr>
            <w:r>
              <w:t>Dodatak za Operations Management Suite and Security E2</w:t>
            </w:r>
          </w:p>
        </w:tc>
        <w:tc>
          <w:tcPr>
            <w:tcW w:w="184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jc w:val="center"/>
            </w:pPr>
            <w:r>
              <w:t>8</w:t>
            </w:r>
          </w:p>
        </w:tc>
      </w:tr>
    </w:tbl>
    <w:p w:rsidR="003163E4" w:rsidRDefault="00B13E6A">
      <w:pPr>
        <w:pStyle w:val="ProductList-BodyIndented"/>
      </w:pPr>
      <w:r>
        <w:rPr>
          <w:i/>
          <w:vertAlign w:val="superscript"/>
        </w:rPr>
        <w:t>1</w:t>
      </w:r>
      <w:r>
        <w:rPr>
          <w:i/>
        </w:rPr>
        <w:t>Svaka Kvalificirana licenca mora imati aktivno tehnološko jamstvo Software Assurance</w:t>
      </w:r>
    </w:p>
    <w:p w:rsidR="003163E4" w:rsidRDefault="00B13E6A">
      <w:pPr>
        <w:pStyle w:val="ProductList-BodyIndented"/>
      </w:pPr>
      <w:r>
        <w:rPr>
          <w:i/>
          <w:vertAlign w:val="superscript"/>
        </w:rPr>
        <w:t>2</w:t>
      </w:r>
      <w:r>
        <w:rPr>
          <w:i/>
        </w:rPr>
        <w:t>Potrebne su najmanje četiri Kvalificirane licence</w:t>
      </w:r>
    </w:p>
    <w:p w:rsidR="003163E4" w:rsidRDefault="003163E4">
      <w:pPr>
        <w:pStyle w:val="ProductList-BodyIndented"/>
      </w:pPr>
    </w:p>
    <w:p w:rsidR="003163E4" w:rsidRDefault="00B13E6A">
      <w:pPr>
        <w:pStyle w:val="ProductList-SubClauseHeading"/>
        <w:outlineLvl w:val="5"/>
      </w:pPr>
      <w:r>
        <w:t>2.1.2 Dodatni SL-ovi kupljeni na temelju ugovora o količinskom licenciranju koji nije onaj za Kvalificiranu licencu</w:t>
      </w:r>
    </w:p>
    <w:p w:rsidR="003163E4" w:rsidRDefault="00B13E6A">
      <w:pPr>
        <w:pStyle w:val="ProductList-BodyIndented"/>
      </w:pPr>
      <w:r>
        <w:t>Dodatni SL za Operations Management and Security mora se kupiti na temelju ugovora o koli</w:t>
      </w:r>
      <w:r>
        <w:t>činskom licenciranju koji nije onaj za njegovu Kvalificiranu licencu. Ako tehnološko jamstvo Software Assurance za Kvalificiranu licencu istječe prije Dodatnog SL-a za Operations Management and Security, Dodatni SL za Operations Management and Security ist</w:t>
      </w:r>
      <w:r>
        <w:t>eći će na svoju sljedeću godišnjicu pristupnice.</w:t>
      </w:r>
    </w:p>
    <w:p w:rsidR="003163E4" w:rsidRDefault="003163E4">
      <w:pPr>
        <w:pStyle w:val="ProductList-BodyIndented"/>
      </w:pPr>
    </w:p>
    <w:p w:rsidR="003163E4" w:rsidRDefault="00B13E6A">
      <w:pPr>
        <w:pStyle w:val="ProductList-SubClauseHeading"/>
        <w:outlineLvl w:val="5"/>
      </w:pPr>
      <w:r>
        <w:t>2.1.3 Softver uključen u Operations Management and Security E1/E2</w:t>
      </w:r>
    </w:p>
    <w:p w:rsidR="003163E4" w:rsidRDefault="00B13E6A">
      <w:pPr>
        <w:pStyle w:val="ProductList-BodyIndented"/>
      </w:pPr>
      <w:r>
        <w:t>Tijekom trajanja svake pojedine pretplate na Operations Management and Security E1/E2 Klijent može instalirati i koristiti jednu kopiju odgo</w:t>
      </w:r>
      <w:r>
        <w:t>varajućeg priloženog softvera za upravljanje OSE-om na vlastitoj lokaciji ili u servisu Microsoft Azure.</w:t>
      </w:r>
    </w:p>
    <w:tbl>
      <w:tblPr>
        <w:tblStyle w:val="PURTable0"/>
        <w:tblW w:w="0" w:type="dxa"/>
        <w:tblLook w:val="04A0" w:firstRow="1" w:lastRow="0" w:firstColumn="1" w:lastColumn="0" w:noHBand="0" w:noVBand="1"/>
      </w:tblPr>
      <w:tblGrid>
        <w:gridCol w:w="5170"/>
        <w:gridCol w:w="5260"/>
      </w:tblGrid>
      <w:tr w:rsidR="003163E4">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163E4" w:rsidRDefault="00B13E6A">
            <w:pPr>
              <w:pStyle w:val="ProductList-TableBody"/>
            </w:pPr>
            <w:r>
              <w:rPr>
                <w:color w:val="FFFFFF"/>
              </w:rPr>
              <w:t>Pretplata na Operations Management Suite and Security</w:t>
            </w:r>
          </w:p>
        </w:tc>
        <w:tc>
          <w:tcPr>
            <w:tcW w:w="6120" w:type="dxa"/>
            <w:tcBorders>
              <w:left w:val="single" w:sz="4" w:space="0" w:color="6E6E6E"/>
              <w:right w:val="single" w:sz="4" w:space="0" w:color="6E6E6E"/>
            </w:tcBorders>
            <w:shd w:val="clear" w:color="auto" w:fill="0072C6"/>
          </w:tcPr>
          <w:p w:rsidR="003163E4" w:rsidRDefault="00B13E6A">
            <w:pPr>
              <w:pStyle w:val="ProductList-TableBody"/>
            </w:pPr>
            <w:r>
              <w:rPr>
                <w:color w:val="FFFFFF"/>
              </w:rPr>
              <w:t>Uključeni softver</w:t>
            </w:r>
          </w:p>
        </w:tc>
      </w:tr>
      <w:tr w:rsidR="003163E4">
        <w:tc>
          <w:tcPr>
            <w:tcW w:w="6000" w:type="dxa"/>
            <w:tcBorders>
              <w:left w:val="single" w:sz="4" w:space="0" w:color="6E6E6E"/>
              <w:bottom w:val="single" w:sz="4" w:space="0" w:color="6E6E6E"/>
              <w:right w:val="single" w:sz="4" w:space="0" w:color="6E6E6E"/>
            </w:tcBorders>
          </w:tcPr>
          <w:p w:rsidR="003163E4" w:rsidRDefault="00B13E6A">
            <w:pPr>
              <w:pStyle w:val="ProductList-TableBody"/>
            </w:pPr>
            <w:r>
              <w:t>Operations Management and Security E1</w:t>
            </w:r>
          </w:p>
          <w:p w:rsidR="003163E4" w:rsidRDefault="00B13E6A">
            <w:pPr>
              <w:pStyle w:val="ProductList-TableBody"/>
            </w:pPr>
            <w:r>
              <w:t>Operations Management and Security E1 Fr</w:t>
            </w:r>
            <w:r>
              <w:t>om SA</w:t>
            </w:r>
          </w:p>
        </w:tc>
        <w:tc>
          <w:tcPr>
            <w:tcW w:w="6120" w:type="dxa"/>
            <w:tcBorders>
              <w:left w:val="single" w:sz="4" w:space="0" w:color="6E6E6E"/>
              <w:bottom w:val="single" w:sz="4" w:space="0" w:color="6E6E6E"/>
              <w:right w:val="single" w:sz="4" w:space="0" w:color="6E6E6E"/>
            </w:tcBorders>
          </w:tcPr>
          <w:p w:rsidR="003163E4" w:rsidRDefault="00B13E6A">
            <w:pPr>
              <w:pStyle w:val="ProductList-TableBody"/>
            </w:pPr>
            <w:r>
              <w:t>System Center Server Standard</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Operations Management and Security E2</w:t>
            </w:r>
          </w:p>
          <w:p w:rsidR="003163E4" w:rsidRDefault="00B13E6A">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System Center Server Standard</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Operations Management and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System Center Operation Manager</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Operations Management and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System Center Configuration Manager</w:t>
            </w:r>
          </w:p>
          <w:p w:rsidR="003163E4" w:rsidRDefault="00B13E6A">
            <w:pPr>
              <w:pStyle w:val="ProductList-TableBody"/>
            </w:pPr>
            <w:r>
              <w:t>Orkestrator sistemskog centra</w:t>
            </w:r>
          </w:p>
          <w:p w:rsidR="003163E4" w:rsidRDefault="00B13E6A">
            <w:pPr>
              <w:pStyle w:val="ProductList-TableBody"/>
            </w:pPr>
            <w:r>
              <w:t>System Center Service Manager</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Operations Management and Security: sigurnosna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System Center Data Protection Manager</w:t>
            </w:r>
          </w:p>
          <w:p w:rsidR="003163E4" w:rsidRDefault="00B13E6A">
            <w:pPr>
              <w:pStyle w:val="ProductList-TableBody"/>
            </w:pPr>
            <w:r>
              <w:t>System Center Virtual Machine Manager</w:t>
            </w:r>
          </w:p>
        </w:tc>
      </w:tr>
    </w:tbl>
    <w:p w:rsidR="003163E4" w:rsidRDefault="003163E4">
      <w:pPr>
        <w:pStyle w:val="ProductList-ClauseHeading"/>
        <w:outlineLvl w:val="4"/>
      </w:pPr>
    </w:p>
    <w:p w:rsidR="003163E4" w:rsidRDefault="00B13E6A">
      <w:pPr>
        <w:pStyle w:val="ProductList-SubClauseHeading"/>
        <w:outlineLvl w:val="5"/>
      </w:pPr>
      <w:r>
        <w:t>2.1.4 Ispunjavanje uvjeta za kupnju iz tehnološkog jamstva Software Assurance</w:t>
      </w:r>
    </w:p>
    <w:p w:rsidR="003163E4" w:rsidRDefault="00B13E6A">
      <w:pPr>
        <w:pStyle w:val="ProductList-BodyIndented"/>
      </w:pPr>
      <w:r>
        <w:t>Pretplatničke licence po korisniku iz tehnološkog jamstva Software Assurance mogu se kupiti umjesto tehnološkog jamstva za u cijelosti plaćene trajne Licence s aktivnim tehnološkim jamstvom Software Assurance za Kvalificirane proizvode u tablici u nastavku</w:t>
      </w:r>
      <w:r>
        <w:t>. Za svaki Kvalificirani licencu Klijent može kupiti kombinaciju Pretplatničkih licenci iz tehnološkog jamstva Software Assurance pod uvjetom da ukupna količina ne prelazi navedenu Količinu koja ispunjava uvjete.</w:t>
      </w:r>
    </w:p>
    <w:tbl>
      <w:tblPr>
        <w:tblStyle w:val="PURTable0"/>
        <w:tblW w:w="0" w:type="dxa"/>
        <w:tblLook w:val="04A0" w:firstRow="1" w:lastRow="0" w:firstColumn="1" w:lastColumn="0" w:noHBand="0" w:noVBand="1"/>
      </w:tblPr>
      <w:tblGrid>
        <w:gridCol w:w="4396"/>
        <w:gridCol w:w="4002"/>
        <w:gridCol w:w="2032"/>
      </w:tblGrid>
      <w:tr w:rsidR="003163E4">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163E4" w:rsidRDefault="00B13E6A">
            <w:pPr>
              <w:pStyle w:val="ProductList-TableBody"/>
            </w:pPr>
            <w:r>
              <w:rPr>
                <w:color w:val="FFFFFF"/>
              </w:rPr>
              <w:t>Kvalificirani proizvod</w:t>
            </w:r>
          </w:p>
        </w:tc>
        <w:tc>
          <w:tcPr>
            <w:tcW w:w="4660" w:type="dxa"/>
            <w:tcBorders>
              <w:left w:val="single" w:sz="4" w:space="0" w:color="6E6E6E"/>
              <w:right w:val="single" w:sz="4" w:space="0" w:color="6E6E6E"/>
            </w:tcBorders>
            <w:shd w:val="clear" w:color="auto" w:fill="0072C6"/>
          </w:tcPr>
          <w:p w:rsidR="003163E4" w:rsidRDefault="00B13E6A">
            <w:pPr>
              <w:pStyle w:val="ProductList-TableBody"/>
            </w:pPr>
            <w:r>
              <w:rPr>
                <w:color w:val="FFFFFF"/>
              </w:rPr>
              <w:t>Odgovarajuća Pretpla</w:t>
            </w:r>
            <w:r>
              <w:rPr>
                <w:color w:val="FFFFFF"/>
              </w:rPr>
              <w:t>tnička licenca iz tehnološkog jamstva Software Assurance</w:t>
            </w:r>
          </w:p>
        </w:tc>
        <w:tc>
          <w:tcPr>
            <w:tcW w:w="2320" w:type="dxa"/>
            <w:tcBorders>
              <w:left w:val="single" w:sz="4" w:space="0" w:color="6E6E6E"/>
              <w:right w:val="single" w:sz="4" w:space="0" w:color="6E6E6E"/>
            </w:tcBorders>
            <w:shd w:val="clear" w:color="auto" w:fill="0072C6"/>
          </w:tcPr>
          <w:p w:rsidR="003163E4" w:rsidRDefault="00B13E6A">
            <w:pPr>
              <w:pStyle w:val="ProductList-TableBody"/>
            </w:pPr>
            <w:r>
              <w:rPr>
                <w:color w:val="FFFFFF"/>
              </w:rPr>
              <w:t>Količina koja ispunjava uvjete</w:t>
            </w:r>
          </w:p>
        </w:tc>
      </w:tr>
      <w:tr w:rsidR="003163E4">
        <w:tc>
          <w:tcPr>
            <w:tcW w:w="5140" w:type="dxa"/>
            <w:tcBorders>
              <w:left w:val="single" w:sz="4" w:space="0" w:color="6E6E6E"/>
              <w:bottom w:val="single" w:sz="4" w:space="0" w:color="6E6E6E"/>
              <w:right w:val="single" w:sz="4" w:space="0" w:color="6E6E6E"/>
            </w:tcBorders>
          </w:tcPr>
          <w:p w:rsidR="003163E4" w:rsidRDefault="00B13E6A">
            <w:pPr>
              <w:pStyle w:val="ProductList-TableBody"/>
            </w:pPr>
            <w:r>
              <w:t xml:space="preserve">Core Infrastructure Server Suite Standard (licenca za 2 jezgre) </w:t>
            </w:r>
          </w:p>
          <w:p w:rsidR="003163E4" w:rsidRDefault="00B13E6A">
            <w:pPr>
              <w:pStyle w:val="ProductList-TableBody"/>
            </w:pPr>
            <w:r>
              <w:t xml:space="preserve">System Center Standard (licenca za 2 jezgre) </w:t>
            </w:r>
          </w:p>
        </w:tc>
        <w:tc>
          <w:tcPr>
            <w:tcW w:w="4660" w:type="dxa"/>
            <w:tcBorders>
              <w:left w:val="single" w:sz="4" w:space="0" w:color="6E6E6E"/>
              <w:bottom w:val="single" w:sz="4" w:space="0" w:color="6E6E6E"/>
              <w:right w:val="single" w:sz="4" w:space="0" w:color="6E6E6E"/>
            </w:tcBorders>
          </w:tcPr>
          <w:p w:rsidR="003163E4" w:rsidRDefault="00B13E6A">
            <w:pPr>
              <w:pStyle w:val="ProductList-TableBody"/>
            </w:pPr>
            <w:r>
              <w:t>Operations Management and Security E1 From SA</w:t>
            </w:r>
          </w:p>
          <w:p w:rsidR="003163E4" w:rsidRDefault="00B13E6A">
            <w:pPr>
              <w:pStyle w:val="ProductList-TableBody"/>
            </w:pPr>
            <w:r>
              <w:t>Operations</w:t>
            </w:r>
            <w:r>
              <w:t xml:space="preserve"> Management and Security E2 From SA</w:t>
            </w:r>
          </w:p>
        </w:tc>
        <w:tc>
          <w:tcPr>
            <w:tcW w:w="2320" w:type="dxa"/>
            <w:tcBorders>
              <w:left w:val="single" w:sz="4" w:space="0" w:color="6E6E6E"/>
              <w:bottom w:val="single" w:sz="4" w:space="0" w:color="6E6E6E"/>
              <w:right w:val="single" w:sz="4" w:space="0" w:color="6E6E6E"/>
            </w:tcBorders>
          </w:tcPr>
          <w:p w:rsidR="003163E4" w:rsidRDefault="00B13E6A">
            <w:pPr>
              <w:pStyle w:val="ProductList-TableBody"/>
              <w:jc w:val="center"/>
            </w:pPr>
            <w:r>
              <w:t>1/4</w:t>
            </w:r>
            <w:r>
              <w:rPr>
                <w:i/>
                <w:vertAlign w:val="superscript"/>
              </w:rPr>
              <w:t>1</w:t>
            </w:r>
          </w:p>
        </w:tc>
      </w:tr>
      <w:tr w:rsidR="003163E4">
        <w:tc>
          <w:tcPr>
            <w:tcW w:w="514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 xml:space="preserve">Core Infrastructure Server Suite Datacenter (licenca za 2 jezgre) </w:t>
            </w:r>
          </w:p>
          <w:p w:rsidR="003163E4" w:rsidRDefault="00B13E6A">
            <w:pPr>
              <w:pStyle w:val="ProductList-TableBody"/>
            </w:pPr>
            <w:r>
              <w:t>System Center Datacenter (licenca za 2 jezgre)</w:t>
            </w:r>
          </w:p>
        </w:tc>
        <w:tc>
          <w:tcPr>
            <w:tcW w:w="466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Operations Management and Security E1 From SA</w:t>
            </w:r>
          </w:p>
          <w:p w:rsidR="003163E4" w:rsidRDefault="00B13E6A">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jc w:val="center"/>
            </w:pPr>
            <w:r>
              <w:t>1</w:t>
            </w:r>
          </w:p>
        </w:tc>
      </w:tr>
      <w:tr w:rsidR="003163E4">
        <w:tc>
          <w:tcPr>
            <w:tcW w:w="514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Core Infrastructure Server Suite Standard (2 procesora)</w:t>
            </w:r>
          </w:p>
          <w:p w:rsidR="003163E4" w:rsidRDefault="00B13E6A">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Operations Management and Security E1 From SA</w:t>
            </w:r>
          </w:p>
          <w:p w:rsidR="003163E4" w:rsidRDefault="00B13E6A">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jc w:val="center"/>
            </w:pPr>
            <w:r>
              <w:t>2</w:t>
            </w:r>
          </w:p>
        </w:tc>
      </w:tr>
      <w:tr w:rsidR="003163E4">
        <w:tc>
          <w:tcPr>
            <w:tcW w:w="514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lastRenderedPageBreak/>
              <w:t>Core Infrastructure Server Suite Datacenter (2 procesora)</w:t>
            </w:r>
          </w:p>
          <w:p w:rsidR="003163E4" w:rsidRDefault="00B13E6A">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Operations Management and Security E1 From SA</w:t>
            </w:r>
          </w:p>
          <w:p w:rsidR="003163E4" w:rsidRDefault="00B13E6A">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jc w:val="center"/>
            </w:pPr>
            <w:r>
              <w:t>8</w:t>
            </w:r>
          </w:p>
        </w:tc>
      </w:tr>
    </w:tbl>
    <w:p w:rsidR="003163E4" w:rsidRDefault="00B13E6A">
      <w:pPr>
        <w:pStyle w:val="ProductList-BodyIndented"/>
      </w:pPr>
      <w:r>
        <w:rPr>
          <w:i/>
          <w:vertAlign w:val="superscript"/>
        </w:rPr>
        <w:t>1</w:t>
      </w:r>
      <w:r>
        <w:rPr>
          <w:i/>
        </w:rPr>
        <w:t>Potrebne su najmanje četiri Kvalificirane licence</w:t>
      </w:r>
    </w:p>
    <w:p w:rsidR="003163E4" w:rsidRDefault="003163E4">
      <w:pPr>
        <w:pStyle w:val="ProductList-BodyIndented"/>
      </w:pPr>
    </w:p>
    <w:p w:rsidR="003163E4" w:rsidRDefault="00B13E6A">
      <w:pPr>
        <w:pStyle w:val="ProductList-ClauseHeading"/>
        <w:outlineLvl w:val="4"/>
      </w:pPr>
      <w:r>
        <w:t>2.2 Ponude planova za Microsoft Azure StorSimple</w:t>
      </w:r>
    </w:p>
    <w:p w:rsidR="003163E4" w:rsidRDefault="00B13E6A">
      <w:pPr>
        <w:pStyle w:val="ProductList-Body"/>
      </w:pPr>
      <w:r>
        <w:t>Za svaki kupljeni Sto</w:t>
      </w:r>
      <w:r>
        <w:t xml:space="preserve">rSimple plan s uređajem Klijent će dobiti uređaj iz Sustava za pohranu. Zemljopisna dostupnost i uvjeti i odredbe koji se primjenjuju na Sustav za pohranu, uključujući jamstvo, otpremu i rukovanje te carine, navedene su u </w:t>
      </w:r>
      <w:hyperlink r:id="rId111">
        <w:r>
          <w:rPr>
            <w:color w:val="00467F"/>
            <w:u w:val="single"/>
          </w:rPr>
          <w:t>Dodatku F – Odredbe za sustav za pohranu</w:t>
        </w:r>
      </w:hyperlink>
      <w:r>
        <w:t>. Svaki StorSimple plan koji kupi klijent bit će pridružen jednom Sustavu za pohranu; svi dodatni Sustavi za pohranu koje Klijent koristi naplatit će se po tarifama za potrošnju.</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w:t>
              </w:r>
              <w:r>
                <w:rPr>
                  <w:color w:val="00467F"/>
                  <w:sz w:val="14"/>
                  <w:u w:val="single"/>
                </w:rPr>
                <w:t>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38" w:name="_Sec1198"/>
      <w:r>
        <w:t>Planovi podrške za Microsoft Azure</w:t>
      </w:r>
      <w:bookmarkEnd w:id="238"/>
      <w:r>
        <w:fldChar w:fldCharType="begin"/>
      </w:r>
      <w:r>
        <w:instrText xml:space="preserve"> TC "</w:instrText>
      </w:r>
      <w:bookmarkStart w:id="239" w:name="_Toc476133934"/>
      <w:r>
        <w:instrText>Planovi podrške za Microsoft Azure</w:instrText>
      </w:r>
      <w:bookmarkEnd w:id="239"/>
      <w:r>
        <w:instrText>" \l 3</w:instrText>
      </w:r>
      <w:r>
        <w:fldChar w:fldCharType="end"/>
      </w:r>
    </w:p>
    <w:p w:rsidR="003163E4" w:rsidRDefault="00B13E6A">
      <w:pPr>
        <w:pStyle w:val="ProductList-Offering1SubSection"/>
        <w:outlineLvl w:val="3"/>
      </w:pPr>
      <w:bookmarkStart w:id="240" w:name="_Sec1200"/>
      <w:r>
        <w:t>1. Dostupnost programa</w:t>
      </w:r>
      <w:bookmarkEnd w:id="240"/>
    </w:p>
    <w:tbl>
      <w:tblPr>
        <w:tblStyle w:val="PURTable"/>
        <w:tblW w:w="0" w:type="dxa"/>
        <w:tblLook w:val="04A0" w:firstRow="1" w:lastRow="0" w:firstColumn="1" w:lastColumn="0" w:noHBand="0" w:noVBand="1"/>
      </w:tblPr>
      <w:tblGrid>
        <w:gridCol w:w="4403"/>
        <w:gridCol w:w="787"/>
        <w:gridCol w:w="774"/>
        <w:gridCol w:w="791"/>
        <w:gridCol w:w="805"/>
        <w:gridCol w:w="826"/>
        <w:gridCol w:w="819"/>
        <w:gridCol w:w="796"/>
        <w:gridCol w:w="783"/>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Azure Active Professional Direct Support</w:t>
            </w:r>
            <w:r>
              <w:fldChar w:fldCharType="begin"/>
            </w:r>
            <w:r>
              <w:instrText xml:space="preserve"> XE "</w:instrText>
            </w:r>
            <w:r>
              <w:instrText xml:space="preserve">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Standardna podrška za Microsoft Azure StorSimple</w:t>
            </w:r>
            <w:r>
              <w:fldChar w:fldCharType="begin"/>
            </w:r>
            <w:r>
              <w:instrText xml:space="preserve"> XE "</w:instrText>
            </w:r>
            <w:r>
              <w:instrText xml:space="preserve">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3163E4" w:rsidRDefault="003163E4">
      <w:pPr>
        <w:pStyle w:val="ProductList-Body"/>
      </w:pPr>
    </w:p>
    <w:p w:rsidR="003163E4" w:rsidRDefault="00B13E6A">
      <w:pPr>
        <w:pStyle w:val="ProductList-Offering1SubSection"/>
        <w:outlineLvl w:val="3"/>
      </w:pPr>
      <w:bookmarkStart w:id="241" w:name="_Sec1201"/>
      <w:r>
        <w:t>2. Uvjeti za proizvod</w:t>
      </w:r>
      <w:bookmarkEnd w:id="241"/>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w:t>
            </w:r>
            <w:r>
              <w:rPr>
                <w:color w:val="404040"/>
              </w:rPr>
              <w:t>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42" w:name="_Sec1199"/>
      <w:r>
        <w:t>Korisnički planovi za Microsoft Azure</w:t>
      </w:r>
      <w:bookmarkEnd w:id="242"/>
      <w:r>
        <w:fldChar w:fldCharType="begin"/>
      </w:r>
      <w:r>
        <w:instrText xml:space="preserve"> TC "</w:instrText>
      </w:r>
      <w:bookmarkStart w:id="243" w:name="_Toc476133935"/>
      <w:r>
        <w:instrText>Korisnički planovi za Microsoft Azure</w:instrText>
      </w:r>
      <w:bookmarkEnd w:id="243"/>
      <w:r>
        <w:instrText>" \l 3</w:instrText>
      </w:r>
      <w:r>
        <w:fldChar w:fldCharType="end"/>
      </w:r>
    </w:p>
    <w:p w:rsidR="003163E4" w:rsidRDefault="00B13E6A">
      <w:pPr>
        <w:pStyle w:val="ProductList-Offering1SubSection"/>
        <w:outlineLvl w:val="3"/>
      </w:pPr>
      <w:bookmarkStart w:id="244" w:name="_Sec1202"/>
      <w:r>
        <w:t xml:space="preserve">1. </w:t>
      </w:r>
      <w:r>
        <w:t>Dostupnost programa</w:t>
      </w:r>
      <w:bookmarkEnd w:id="244"/>
    </w:p>
    <w:tbl>
      <w:tblPr>
        <w:tblStyle w:val="PURTable"/>
        <w:tblW w:w="0" w:type="dxa"/>
        <w:tblLook w:val="04A0" w:firstRow="1" w:lastRow="0" w:firstColumn="1" w:lastColumn="0" w:noHBand="0" w:noVBand="1"/>
      </w:tblPr>
      <w:tblGrid>
        <w:gridCol w:w="4405"/>
        <w:gridCol w:w="784"/>
        <w:gridCol w:w="781"/>
        <w:gridCol w:w="788"/>
        <w:gridCol w:w="803"/>
        <w:gridCol w:w="825"/>
        <w:gridCol w:w="817"/>
        <w:gridCol w:w="793"/>
        <w:gridCol w:w="788"/>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w:instrText>
            </w:r>
            <w:r>
              <w:instrText xml:space="preserve">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w:instrText>
            </w:r>
            <w:r>
              <w:instrText xml:space="preserve">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w:instrText>
            </w:r>
            <w:r>
              <w:instrText xml:space="preserve">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Azure Information Protection Premium Plan 2</w:t>
            </w:r>
            <w:r>
              <w:fldChar w:fldCharType="begin"/>
            </w:r>
            <w:r>
              <w:instrText xml:space="preserve"> XE "</w:instrText>
            </w:r>
            <w:r>
              <w:instrText xml:space="preserve">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Cloud App Security K</w:t>
            </w:r>
            <w:r>
              <w:fldChar w:fldCharType="begin"/>
            </w:r>
            <w:r>
              <w:instrText xml:space="preserve"> XE "</w:instrText>
            </w:r>
            <w:r>
              <w:instrText xml:space="preserve">Microsoft Cloud App Security 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rPr>
                <w:color w:val="000000"/>
              </w:rPr>
              <w:t>Microsoftov servis MultiFactor Authentication</w:t>
            </w:r>
            <w:r>
              <w:fldChar w:fldCharType="begin"/>
            </w:r>
            <w:r>
              <w:instrText xml:space="preserve"> XE "Microsoftov servis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245" w:name="_Sec1203"/>
      <w:r>
        <w:t>2. Uvjeti za proizvod</w:t>
      </w:r>
      <w:bookmarkEnd w:id="245"/>
    </w:p>
    <w:tbl>
      <w:tblPr>
        <w:tblStyle w:val="PURTable"/>
        <w:tblW w:w="0" w:type="dxa"/>
        <w:tblLook w:val="04A0" w:firstRow="1" w:lastRow="0" w:firstColumn="1" w:lastColumn="0" w:noHBand="0" w:noVBand="1"/>
      </w:tblPr>
      <w:tblGrid>
        <w:gridCol w:w="3599"/>
        <w:gridCol w:w="3614"/>
        <w:gridCol w:w="357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w:instrText>
            </w:r>
            <w:r>
              <w:instrText xml:space="preserve">" </w:instrText>
            </w:r>
            <w:r>
              <w:fldChar w:fldCharType="separate"/>
            </w:r>
            <w:r>
              <w:rPr>
                <w:color w:val="0563C1"/>
              </w:rPr>
              <w:t>Ispunjava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Micro</w:t>
            </w:r>
            <w:r>
              <w:t>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w:instrText>
            </w:r>
            <w:r>
              <w:instrText xml:space="preserve">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w:instrText>
            </w:r>
            <w:r>
              <w:instrText xml:space="preserve">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w:t>
            </w:r>
            <w:r>
              <w:rPr>
                <w:color w:val="0563C1"/>
              </w:rPr>
              <w:t xml:space="preserve"> za smanjenje broja (SCE)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lastRenderedPageBreak/>
              <w:fldChar w:fldCharType="begin"/>
            </w:r>
            <w:r>
              <w:instrText xml:space="preserve"> AutoTextList   \s NoStyle \t "Pogodnost za studentsko korištenje: Mogućnost da ustanove koje licenciraju kvalificirani Proizvod za Ukupan broj korisnika licenciraju Proizvod za korištenje svojih studenata bez dodatnih tr</w:instrText>
            </w:r>
            <w:r>
              <w:instrText xml:space="preserve">oškova." </w:instrText>
            </w:r>
            <w:r>
              <w:fldChar w:fldCharType="separate"/>
            </w:r>
            <w:r>
              <w:rPr>
                <w:color w:val="0563C1"/>
              </w:rPr>
              <w:t>Pogodnost za studentsko korištenje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w:instrText>
            </w:r>
            <w:r>
              <w:instrText xml:space="preserve">z „true-up“ ili putem postupka godišnje narudžbe, a ne mjesečno." </w:instrText>
            </w:r>
            <w:r>
              <w:fldChar w:fldCharType="separate"/>
            </w:r>
            <w:r>
              <w:rPr>
                <w:color w:val="0563C1"/>
              </w:rPr>
              <w:t>Ispunjava uvjete za „true-up“</w:t>
            </w:r>
            <w:r>
              <w:fldChar w:fldCharType="end"/>
            </w:r>
            <w:r>
              <w:t>: Azure Active Directory, Azure Information Protection Premium, Microsoft Cloud App Security,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76133936"/>
      <w:r>
        <w:instrText>Secure Productive Enterprise</w:instrText>
      </w:r>
      <w:bookmarkEnd w:id="247"/>
      <w:r>
        <w:instrText>" \l 2</w:instrText>
      </w:r>
      <w:r>
        <w:fldChar w:fldCharType="end"/>
      </w:r>
    </w:p>
    <w:p w:rsidR="003163E4" w:rsidRDefault="00B13E6A">
      <w:pPr>
        <w:pStyle w:val="ProductList-Offering1SubSection"/>
        <w:outlineLvl w:val="2"/>
      </w:pPr>
      <w:bookmarkStart w:id="248" w:name="_Sec713"/>
      <w:r>
        <w:t>1. Dostupnost programa</w:t>
      </w:r>
      <w:bookmarkEnd w:id="248"/>
    </w:p>
    <w:tbl>
      <w:tblPr>
        <w:tblStyle w:val="PURTable"/>
        <w:tblW w:w="0" w:type="dxa"/>
        <w:tblLook w:val="04A0" w:firstRow="1" w:lastRow="0" w:firstColumn="1" w:lastColumn="0" w:noHBand="0" w:noVBand="1"/>
      </w:tblPr>
      <w:tblGrid>
        <w:gridCol w:w="4462"/>
        <w:gridCol w:w="793"/>
        <w:gridCol w:w="782"/>
        <w:gridCol w:w="797"/>
        <w:gridCol w:w="707"/>
        <w:gridCol w:w="829"/>
        <w:gridCol w:w="822"/>
        <w:gridCol w:w="802"/>
        <w:gridCol w:w="790"/>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Secure Productive Enterprise E3</w:t>
            </w:r>
            <w:r>
              <w:fldChar w:fldCharType="begin"/>
            </w:r>
            <w:r>
              <w:instrText xml:space="preserve"> XE "Secure Productive Enterprise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Dodatak za Secure Productive Enterprise E3</w:t>
            </w:r>
            <w:r>
              <w:fldChar w:fldCharType="begin"/>
            </w:r>
            <w:r>
              <w:instrText xml:space="preserve"> XE "</w:instrText>
            </w:r>
            <w:r>
              <w:instrText xml:space="preserve">Dodatak za Secure Productive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Secure Productive Enterprise E3 iz tehnološkog jamstva Software Assurance</w:t>
            </w:r>
            <w:r>
              <w:fldChar w:fldCharType="begin"/>
            </w:r>
            <w:r>
              <w:instrText xml:space="preserve"> XE "</w:instrText>
            </w:r>
            <w:r>
              <w:instrText xml:space="preserve">Secure Productive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Secure Productive Enterprise E5</w:t>
            </w:r>
            <w:r>
              <w:fldChar w:fldCharType="begin"/>
            </w:r>
            <w:r>
              <w:instrText xml:space="preserve"> XE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163E4" w:rsidRDefault="003163E4">
            <w:pPr>
              <w:pStyle w:val="ProductList-TableBody"/>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Dodatak za Secure Productive Enterprise E5</w:t>
            </w:r>
            <w:r>
              <w:fldChar w:fldCharType="begin"/>
            </w:r>
            <w:r>
              <w:instrText xml:space="preserve"> XE "Dodatak za Secure Productive Enterprise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Secure Productive Enterprise E5 iz tehnološkog jamstva Software Assurance </w:t>
            </w:r>
            <w:r>
              <w:fldChar w:fldCharType="begin"/>
            </w:r>
            <w:r>
              <w:instrText xml:space="preserve"> XE "Secure Productive Enterprise E5 iz tehnološkog jamstva Software Assurance " </w:instrText>
            </w:r>
            <w:r>
              <w:fldChar w:fldCharType="end"/>
            </w:r>
            <w:r>
              <w:t>(SL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Skype za tvrtke Plus CAL dodatak za Secure Productive Enterprise E3</w:t>
            </w:r>
            <w:r>
              <w:fldChar w:fldCharType="begin"/>
            </w:r>
            <w:r>
              <w:instrText xml:space="preserve"> XE "Skype za tvrtke Plus CAL dodatak za Secure Productive Enterprise E3"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2"/>
      </w:pPr>
      <w:bookmarkStart w:id="249" w:name="_Sec768"/>
      <w:r>
        <w:t>2. Uvjeti za proizvod</w:t>
      </w:r>
      <w:bookmarkEnd w:id="249"/>
    </w:p>
    <w:tbl>
      <w:tblPr>
        <w:tblStyle w:val="PURTable"/>
        <w:tblW w:w="0" w:type="dxa"/>
        <w:tblLook w:val="04A0" w:firstRow="1" w:lastRow="0" w:firstColumn="1" w:lastColumn="0" w:noHBand="0" w:noVBand="1"/>
      </w:tblPr>
      <w:tblGrid>
        <w:gridCol w:w="3607"/>
        <w:gridCol w:w="3598"/>
        <w:gridCol w:w="358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w:t>
            </w:r>
            <w:r>
              <w:t>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w:instrText>
            </w:r>
            <w:r>
              <w:instrText>ment (Pristupnicu Enterprise), Enterprise Subscription Enrollment (Pretplatničku pristupnicu Enterprise Subscription), pristupnicu Microsoft Azure Enrollment ili Enrollment for Education Solutions (Pristupnice za Obrazovna rješenja) može prijaviti smanjenj</w:instrText>
            </w:r>
            <w:r>
              <w:instrText xml:space="preserve">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 (osim Secure Productive Enterprise iz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2.1 Proširena Prava na korištenje proizvoda za Klijente programa Secure Productive Enterprise</w:t>
      </w:r>
    </w:p>
    <w:p w:rsidR="003163E4" w:rsidRDefault="00B13E6A">
      <w:pPr>
        <w:pStyle w:val="ProductList-SubClauseHeading"/>
        <w:outlineLvl w:val="4"/>
      </w:pPr>
      <w:r>
        <w:t>2.1.1 Poslužitelji sustava Office</w:t>
      </w:r>
    </w:p>
    <w:p w:rsidR="003163E4" w:rsidRDefault="00B13E6A">
      <w:pPr>
        <w:pStyle w:val="ProductList-BodyIndented"/>
      </w:pPr>
      <w:r>
        <w:t>Svaki Licencirani ko</w:t>
      </w:r>
      <w:r>
        <w:t>risnik kojem se dodijeli SL po korisniku za Secure Productive Enterprise može:</w:t>
      </w:r>
    </w:p>
    <w:p w:rsidR="003163E4" w:rsidRDefault="00B13E6A" w:rsidP="005D3097">
      <w:pPr>
        <w:pStyle w:val="ProductList-Bullet"/>
        <w:numPr>
          <w:ilvl w:val="1"/>
          <w:numId w:val="35"/>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w:t>
      </w:r>
      <w:r>
        <w:t>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rsidR="003163E4" w:rsidRDefault="00B13E6A" w:rsidP="005D3097">
      <w:pPr>
        <w:pStyle w:val="ProductList-Bullet"/>
        <w:numPr>
          <w:ilvl w:val="1"/>
          <w:numId w:val="35"/>
        </w:numPr>
      </w:pPr>
      <w:r>
        <w:t>navedenom poslužiteljskom softveru smiju pristupiti samo korisnici kojima je dodijeljena Pretplatnička licenca po korisnik</w:t>
      </w:r>
      <w:r>
        <w:t>u za Secure Productive Enterprise i vanjskim korisnicima.</w:t>
      </w:r>
    </w:p>
    <w:p w:rsidR="003163E4" w:rsidRDefault="00B13E6A">
      <w:pPr>
        <w:pStyle w:val="ProductList-BodyIndented"/>
      </w:pPr>
      <w:r>
        <w:t>Ova odredba ne primjenjuje se na klijente koji licenciraju Secure Productive Enterprise prema Microsoftovom ugovoru o uslugama u oblaku.</w:t>
      </w:r>
    </w:p>
    <w:p w:rsidR="003163E4" w:rsidRDefault="003163E4">
      <w:pPr>
        <w:pStyle w:val="ProductList-BodyIndented"/>
      </w:pPr>
    </w:p>
    <w:p w:rsidR="003163E4" w:rsidRDefault="00B13E6A">
      <w:pPr>
        <w:pStyle w:val="ProductList-SubClauseHeading"/>
        <w:outlineLvl w:val="4"/>
      </w:pPr>
      <w:r>
        <w:t>2.1.2 Office Professional Plus</w:t>
      </w:r>
    </w:p>
    <w:p w:rsidR="003163E4" w:rsidRDefault="00B13E6A">
      <w:pPr>
        <w:pStyle w:val="ProductList-SubSubClauseHeading"/>
        <w:outlineLvl w:val="5"/>
      </w:pPr>
      <w:r>
        <w:t>2.1.2.1 Pretplatničke licence</w:t>
      </w:r>
      <w:r>
        <w:t xml:space="preserve"> za Secure Productive Enterprise iz tehnološkog jamstva Software Assurance:</w:t>
      </w:r>
    </w:p>
    <w:p w:rsidR="003163E4" w:rsidRDefault="00B13E6A">
      <w:pPr>
        <w:pStyle w:val="ProductList-BodyIndented2"/>
      </w:pPr>
      <w:r>
        <w:t>Za svakog Licenciranog korisnika kojemu Klijent dodijeli Pretplatničku licencu za Secure Productive Enterprise po korisniku Klijent može instalirati:</w:t>
      </w:r>
    </w:p>
    <w:p w:rsidR="003163E4" w:rsidRDefault="00B13E6A" w:rsidP="005D3097">
      <w:pPr>
        <w:pStyle w:val="ProductList-Bullet"/>
        <w:numPr>
          <w:ilvl w:val="2"/>
          <w:numId w:val="36"/>
        </w:numPr>
      </w:pPr>
      <w:r>
        <w:t xml:space="preserve">jednu lokalnu kopiju softvera </w:t>
      </w:r>
      <w:r>
        <w:t xml:space="preserve">Office Professional Plus isključivo za uporabu Licenciranom korisniku za vrijeme trajanja pretplate; te </w:t>
      </w:r>
    </w:p>
    <w:p w:rsidR="003163E4" w:rsidRDefault="00B13E6A" w:rsidP="005D3097">
      <w:pPr>
        <w:pStyle w:val="ProductList-Bullet"/>
        <w:numPr>
          <w:ilvl w:val="2"/>
          <w:numId w:val="36"/>
        </w:numPr>
      </w:pPr>
      <w:r>
        <w:t>jednu lokalnu kopiju softvera Office Professional Plus za nove Pretplatničke licence po korisniku dodane istom ugovoru o količinskom licenciranju isklj</w:t>
      </w:r>
      <w:r>
        <w:t>učivo za uporabu Licenciranom korisniku za vrijeme trajanja pretplate. Broj novih Pretplatničkih licenci po korisniku za koje će se odobriti ta prava ne smije prijeći broj Pretplatničkih licenci po korisniku iz tehnološkog jamstva Software Assurance koje s</w:t>
      </w:r>
      <w:r>
        <w:t>u na početku bile obuhvaćene ugovorom.</w:t>
      </w:r>
    </w:p>
    <w:p w:rsidR="003163E4" w:rsidRDefault="00B13E6A">
      <w:pPr>
        <w:pStyle w:val="ProductList-BodyIndented2"/>
      </w:pPr>
      <w:r>
        <w:t>Ova odredba ne primjenjuje se na klijente koji licenciraju ovaj Proizvod prema Microsoftovom ugovoru o uslugama u oblaku.</w:t>
      </w:r>
    </w:p>
    <w:p w:rsidR="003163E4" w:rsidRDefault="003163E4">
      <w:pPr>
        <w:pStyle w:val="ProductList-BodyIndented2"/>
      </w:pPr>
    </w:p>
    <w:p w:rsidR="003163E4" w:rsidRDefault="00B13E6A">
      <w:pPr>
        <w:pStyle w:val="ProductList-SubSubClauseHeading"/>
        <w:outlineLvl w:val="5"/>
      </w:pPr>
      <w:r>
        <w:t xml:space="preserve">2.1.2.1 Pretplatničke licence po korisniku za Secure Productive Enterprise nabavljene putem </w:t>
      </w:r>
      <w:r>
        <w:t>ugovora MPSA</w:t>
      </w:r>
    </w:p>
    <w:p w:rsidR="003163E4" w:rsidRDefault="00B13E6A">
      <w:pPr>
        <w:pStyle w:val="ProductList-BodyIndented2"/>
      </w:pPr>
      <w:r>
        <w:t>Za svakog Licenciranog korisnika s uređajem obuhvaćenim tehnološkim jamstvom Software Assurance za Office Professional Plus kojemu Klijent dodijeli Pretplatničku licencu po korisniku za Secure Productive Enterprise Klijent smije instalirati je</w:t>
      </w:r>
      <w:r>
        <w:t>dnu lokalnu kopiju softvera Office Professional Plus isključivo za uporabu Licenciranom korisniku za vrijeme trajanja pretplate.</w:t>
      </w:r>
    </w:p>
    <w:p w:rsidR="003163E4" w:rsidRDefault="003163E4">
      <w:pPr>
        <w:pStyle w:val="ProductList-BodyIndented2"/>
      </w:pPr>
    </w:p>
    <w:p w:rsidR="003163E4" w:rsidRDefault="00B13E6A">
      <w:pPr>
        <w:pStyle w:val="ProductList-ClauseHeading"/>
        <w:outlineLvl w:val="3"/>
      </w:pPr>
      <w:r>
        <w:t>2.2 Dodatni SL-ovi po korisniku i Prijelazni SA User SL-ovi</w:t>
      </w:r>
    </w:p>
    <w:p w:rsidR="003163E4" w:rsidRDefault="00B13E6A">
      <w:pPr>
        <w:pStyle w:val="ProductList-Body"/>
      </w:pPr>
      <w:r>
        <w:t xml:space="preserve">Da bi Klijent dobio Pretplatničku licencu po korisniku za Dodatak </w:t>
      </w:r>
      <w:r>
        <w:t xml:space="preserve">za Secure Productive Enterprise ili za Secure Productive Enterprise iz tehnološkog jamstva Software Assurance, mora ispuniti uvjete za kvalificiranost i prijenos </w:t>
      </w:r>
      <w:r>
        <w:fldChar w:fldCharType="begin"/>
      </w:r>
      <w:r>
        <w:instrText xml:space="preserve"> AutoTextList   \s NoStyle \t "Pojam Licenca označava pravo na preuzimanje, instalaciju i kori</w:instrText>
      </w:r>
      <w:r>
        <w:instrText xml:space="preserve">štenje Proizvoda te pristup Proizvodu." </w:instrText>
      </w:r>
      <w:r>
        <w:fldChar w:fldCharType="separate"/>
      </w:r>
      <w:r>
        <w:rPr>
          <w:color w:val="0563C1"/>
        </w:rPr>
        <w:t>Licence</w:t>
      </w:r>
      <w:r>
        <w:fldChar w:fldCharType="end"/>
      </w:r>
      <w:r>
        <w:t xml:space="preserve"> za svaku komponentu softvera Secure Productive Enterprise. </w:t>
      </w:r>
      <w:r>
        <w:lastRenderedPageBreak/>
        <w:t xml:space="preserve">Te su komponente sljedeće: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w:instrText>
      </w:r>
      <w:r>
        <w:instrText xml:space="preserve">Mobility + Security" </w:instrText>
      </w:r>
      <w:r>
        <w:fldChar w:fldCharType="end"/>
      </w:r>
      <w:r>
        <w:t xml:space="preserve"> E3/E5 i Office 365 Enterprise</w:t>
      </w:r>
      <w:r>
        <w:fldChar w:fldCharType="begin"/>
      </w:r>
      <w:r>
        <w:instrText xml:space="preserve"> XE "Office 365 Enterprise" </w:instrText>
      </w:r>
      <w:r>
        <w:fldChar w:fldCharType="end"/>
      </w:r>
      <w:r>
        <w:t xml:space="preserve"> E3/E5. Informacije o Pretplatničkim licencama po korisniku za Dodatak za Secure Productive Enterprise i licencama za Secure Productive Enterprise iz tehnološkog jamstva Sof</w:t>
      </w:r>
      <w:r>
        <w:t>tware Assurance potražite u pododjeljcima u odjeljku Dodatne informacije o komponentama softvera Secure Productive Enterprise.</w:t>
      </w:r>
    </w:p>
    <w:p w:rsidR="003163E4" w:rsidRDefault="003163E4">
      <w:pPr>
        <w:pStyle w:val="ProductList-Body"/>
      </w:pPr>
    </w:p>
    <w:p w:rsidR="003163E4" w:rsidRDefault="00B13E6A">
      <w:pPr>
        <w:pStyle w:val="ProductList-ClauseHeading"/>
        <w:outlineLvl w:val="3"/>
      </w:pPr>
      <w:r>
        <w:t>2.3 Kupnje SL-ova po korisniku Prijelaznog SA-a</w:t>
      </w:r>
    </w:p>
    <w:p w:rsidR="003163E4" w:rsidRDefault="00B13E6A">
      <w:pPr>
        <w:pStyle w:val="ProductList-Body"/>
      </w:pPr>
      <w:r>
        <w:t>Klijent ne može kupiti više SL-ova po korisniku Prijelaznog SA-a od broja Kvalif</w:t>
      </w:r>
      <w:r>
        <w:t>iciranih uređaja. Kao jednokratna iznimka, Klijent može kupiti veći broj SL-ova po korisniku Prijelaznog SA-a, no samo ako (1) Klijent kupi SL po korisniku Prijelaznog SA-a za svakog korisnika svojih Kvalificiranih uređaja i (2) Klijent mora dodati uređaje</w:t>
      </w:r>
      <w:r>
        <w:t xml:space="preserve"> kako je potrebno radi usklađivanja s preduvjetima za Primarnu uporabu u članku 4.4.1. Računalni operacijski sustav Windows.</w:t>
      </w:r>
    </w:p>
    <w:p w:rsidR="003163E4" w:rsidRDefault="003163E4">
      <w:pPr>
        <w:pStyle w:val="ProductList-Body"/>
      </w:pPr>
    </w:p>
    <w:p w:rsidR="003163E4" w:rsidRDefault="00B13E6A">
      <w:pPr>
        <w:pStyle w:val="ProductList-ClauseHeading"/>
        <w:outlineLvl w:val="3"/>
      </w:pPr>
      <w:r>
        <w:t>2.4. Pogodnosti tehnološkog jamstva Software Assurance za Pretplatničke licence po korisniku za Secure Productive Enterprise iz te</w:t>
      </w:r>
      <w:r>
        <w:t>hnološkog jamstva Software Assurance</w:t>
      </w:r>
    </w:p>
    <w:p w:rsidR="003163E4" w:rsidRDefault="00B13E6A">
      <w:pPr>
        <w:pStyle w:val="ProductList-Body"/>
      </w:pPr>
      <w:r>
        <w:t>Pretplatničke licence po korisniku za Secure Productive Enterprise iz tehnološkog jamstva Software Assurance daju iste pogodnosti kao i komponente tehnološkog jamstva Software Assurance Pretplatničke licence po korisnik</w:t>
      </w:r>
      <w:r>
        <w:t xml:space="preserve">u za Secure Productive Enterprise iz tehnološkog jamstva Software Assurance (Office 365 Enterprise </w:t>
      </w:r>
      <w:r>
        <w:fldChar w:fldCharType="begin"/>
      </w:r>
      <w:r>
        <w:instrText xml:space="preserve"> XE "Office 365 Enterprise " </w:instrText>
      </w:r>
      <w:r>
        <w:fldChar w:fldCharType="end"/>
      </w:r>
      <w:r>
        <w:t>E3/E5 iz tehnološkog jamstva Software Assurance, Enterprise Mobility + Security iz tehnološkog jamstva Software Assurance</w:t>
      </w:r>
      <w:r>
        <w:fldChar w:fldCharType="begin"/>
      </w:r>
      <w:r>
        <w:instrText xml:space="preserve"> XE "</w:instrText>
      </w:r>
      <w:r>
        <w:instrText xml:space="preserve">Enterprise Mobility + Security iz tehnološkog jamstva Software Assurance" </w:instrText>
      </w:r>
      <w:r>
        <w:fldChar w:fldCharType="end"/>
      </w:r>
      <w:r>
        <w:t xml:space="preserve"> i Windows 10 Enterprise </w:t>
      </w:r>
      <w:r>
        <w:fldChar w:fldCharType="begin"/>
      </w:r>
      <w:r>
        <w:instrText xml:space="preserve"> XE "Windows 10 Enterprise " </w:instrText>
      </w:r>
      <w:r>
        <w:fldChar w:fldCharType="end"/>
      </w:r>
      <w:r>
        <w:t>E3/E5 po korisniku iz tehnološkog jamstva Software Assurance).</w:t>
      </w:r>
    </w:p>
    <w:p w:rsidR="003163E4" w:rsidRDefault="003163E4">
      <w:pPr>
        <w:pStyle w:val="ProductList-Body"/>
      </w:pPr>
    </w:p>
    <w:p w:rsidR="003163E4" w:rsidRDefault="00B13E6A">
      <w:pPr>
        <w:pStyle w:val="ProductList-ClauseHeading"/>
        <w:outlineLvl w:val="3"/>
      </w:pPr>
      <w:r>
        <w:t>2.5 Oblak zajednice za državne ustanove u Sjedinjenim Država</w:t>
      </w:r>
      <w:r>
        <w:t>ma</w:t>
      </w:r>
    </w:p>
    <w:p w:rsidR="003163E4" w:rsidRDefault="00B13E6A">
      <w:pPr>
        <w:pStyle w:val="ProductList-Body"/>
      </w:pPr>
      <w:r>
        <w:t xml:space="preserve">Za svaku komponentu softvera Secure Productive Enterprise pogledajte tablicu Dostupnost programa kako biste utvrdili koje su komponente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250" w:name="_Sec657"/>
      <w:r>
        <w:t>Enterprise Mobility + Security</w:t>
      </w:r>
      <w:bookmarkEnd w:id="250"/>
      <w:r>
        <w:fldChar w:fldCharType="begin"/>
      </w:r>
      <w:r>
        <w:instrText xml:space="preserve"> TC "</w:instrText>
      </w:r>
      <w:bookmarkStart w:id="251" w:name="_Toc476133937"/>
      <w:r>
        <w:instrText>Enterprise Mobility + Security</w:instrText>
      </w:r>
      <w:bookmarkEnd w:id="251"/>
      <w:r>
        <w:instrText>" \l 2</w:instrText>
      </w:r>
      <w:r>
        <w:fldChar w:fldCharType="end"/>
      </w:r>
    </w:p>
    <w:p w:rsidR="003163E4" w:rsidRDefault="00B13E6A">
      <w:pPr>
        <w:pStyle w:val="ProductList-Offering1SubSection"/>
        <w:outlineLvl w:val="2"/>
      </w:pPr>
      <w:bookmarkStart w:id="252" w:name="_Sec709"/>
      <w:r>
        <w:t>1. Dostupnost programa</w:t>
      </w:r>
      <w:bookmarkEnd w:id="252"/>
    </w:p>
    <w:tbl>
      <w:tblPr>
        <w:tblStyle w:val="PURTable"/>
        <w:tblW w:w="0" w:type="dxa"/>
        <w:tblLook w:val="04A0" w:firstRow="1" w:lastRow="0" w:firstColumn="1" w:lastColumn="0" w:noHBand="0" w:noVBand="1"/>
      </w:tblPr>
      <w:tblGrid>
        <w:gridCol w:w="4394"/>
        <w:gridCol w:w="785"/>
        <w:gridCol w:w="783"/>
        <w:gridCol w:w="790"/>
        <w:gridCol w:w="804"/>
        <w:gridCol w:w="826"/>
        <w:gridCol w:w="818"/>
        <w:gridCol w:w="795"/>
        <w:gridCol w:w="789"/>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w:instrText>
            </w:r>
            <w:r>
              <w:instrText xml:space="preserve">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w:instrText>
            </w:r>
            <w:r>
              <w:instrText xml:space="preserve">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w:instrText>
            </w:r>
            <w:r>
              <w:instrText xml:space="preserve">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Enterprise Mobility + Security E5</w:t>
            </w:r>
            <w:r>
              <w:fldChar w:fldCharType="begin"/>
            </w:r>
            <w:r>
              <w:instrText xml:space="preserve"> XE "Enterprise Mobility + Security E5"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Enterprise Mobility + Security E5 iz tehnološkog jamstva Software Assurance</w:t>
            </w:r>
            <w:r>
              <w:fldChar w:fldCharType="begin"/>
            </w:r>
            <w:r>
              <w:instrText xml:space="preserve"> XE "Enterprise Mobility + Securi</w:instrText>
            </w:r>
            <w:r>
              <w:instrText xml:space="preserve">ty E5 iz tehnološkog jamstva Software Assurance"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2"/>
      </w:pPr>
      <w:bookmarkStart w:id="253" w:name="_Sec764"/>
      <w:r>
        <w:t>2. Uvjeti za proizvod</w:t>
      </w:r>
      <w:bookmarkEnd w:id="253"/>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w:instrText>
            </w:r>
            <w:r>
              <w:instrText xml:space="preserve">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w:t>
            </w:r>
            <w:r>
              <w:rPr>
                <w:color w:val="404040"/>
              </w:rPr>
              <w:t>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w:instrText>
            </w:r>
            <w:r>
              <w:instrText>Enterprise), Enterprise Subscription Enrollment (Pretplatničku pristupnicu Enterprise Subscription), pristupnicu Microsoft Azure Enrollment ili Enrollment for Education Solutions (Pristupnice za Obrazovna rješenja) može prijaviti smanjenje broja licenci il</w:instrText>
            </w:r>
            <w:r>
              <w:instrText xml:space="preserve">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w:instrText>
            </w:r>
            <w:r>
              <w:instrText xml:space="preserve">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2.1 Ispunjavanje uvjeta za kupnju dodatnog SL-a po korisniku</w:t>
      </w:r>
    </w:p>
    <w:p w:rsidR="003163E4" w:rsidRDefault="00B13E6A">
      <w:pPr>
        <w:pStyle w:val="ProductList-Body"/>
      </w:pPr>
      <w:r>
        <w:t xml:space="preserve">Klijenti moraju imati aktivnu Enterprise Enrollment (Pristupnicu Enterprise) s aktivnim tehnološkim jamstvom Software Assurance za odgovarajuće Kvalificirane licence. Kvalificirane licence mogu se temeljiti na korisniku ili na uređaju. Klijenti s verzijom </w:t>
      </w:r>
      <w:r>
        <w:t>MBSA-a prije 2010. moraju potpisati Dodatne uvjete i odredbe za Online usluge.</w:t>
      </w:r>
    </w:p>
    <w:p w:rsidR="003163E4" w:rsidRDefault="003163E4">
      <w:pPr>
        <w:pStyle w:val="ProductList-Body"/>
      </w:pPr>
    </w:p>
    <w:p w:rsidR="003163E4" w:rsidRDefault="00B13E6A">
      <w:pPr>
        <w:pStyle w:val="ProductList-ClauseHeading"/>
        <w:outlineLvl w:val="3"/>
      </w:pPr>
      <w:r>
        <w:t>2.2. Kvalificirana licenca za dodatni SL po korisniku</w:t>
      </w:r>
    </w:p>
    <w:tbl>
      <w:tblPr>
        <w:tblStyle w:val="PURTable"/>
        <w:tblW w:w="0" w:type="dxa"/>
        <w:tblLook w:val="04A0" w:firstRow="1" w:lastRow="0" w:firstColumn="1" w:lastColumn="0" w:noHBand="0" w:noVBand="1"/>
      </w:tblPr>
      <w:tblGrid>
        <w:gridCol w:w="5403"/>
        <w:gridCol w:w="5387"/>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Dodatni SL po korisniku</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63E4" w:rsidRDefault="00B13E6A">
            <w:pPr>
              <w:pStyle w:val="ProductList-TableBody"/>
            </w:pPr>
            <w:r>
              <w:t>Enterprise Mobility + Security</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163E4" w:rsidRDefault="003163E4">
            <w:pPr>
              <w:pStyle w:val="ProductList-TableBody"/>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lastRenderedPageBreak/>
        <w:t>2.3 Ograničenja kupnje dodatn</w:t>
      </w:r>
      <w:r>
        <w:t>og SL-a po korisniku</w:t>
      </w:r>
    </w:p>
    <w:p w:rsidR="003163E4" w:rsidRDefault="00B13E6A">
      <w:pPr>
        <w:pStyle w:val="ProductList-Body"/>
      </w:pPr>
      <w:r>
        <w:t>Samo jedan dodatni SL za korisnika može se kupiti za svaku Kvalificiranu Licencu (ili skup Kvalificiranih licenci).</w:t>
      </w:r>
    </w:p>
    <w:p w:rsidR="003163E4" w:rsidRDefault="003163E4">
      <w:pPr>
        <w:pStyle w:val="ProductList-Body"/>
      </w:pPr>
    </w:p>
    <w:p w:rsidR="003163E4" w:rsidRDefault="00B13E6A">
      <w:pPr>
        <w:pStyle w:val="ProductList-Body"/>
      </w:pPr>
      <w:r>
        <w:t>Klijenti mogu steći dodatne SL-ove za korisnike ili korisnike uređaja dodanih ukupnom broju korisnika ili uređaja Ente</w:t>
      </w:r>
      <w:r>
        <w:t>rprise Enrollment (Pristupnici Enterprise) između datuma „true-up“ (tj. prije stjecanja Kvalificiranih licenci), uz primjenu istog ograničenja od jednog dodatnog SL-a za korisnika po Kvalificiranoj licenci (ili skupu Kvalificiranih licenci).</w:t>
      </w:r>
    </w:p>
    <w:p w:rsidR="003163E4" w:rsidRDefault="003163E4">
      <w:pPr>
        <w:pStyle w:val="ProductList-Body"/>
      </w:pPr>
    </w:p>
    <w:p w:rsidR="003163E4" w:rsidRDefault="00B13E6A">
      <w:pPr>
        <w:pStyle w:val="ProductList-Body"/>
      </w:pPr>
      <w:r>
        <w:t>Klijenti s ugovorom Campus Agreement (Ugovor Campus) i School Agreement (Ugovor School) mogu kupiti odgovarajuću Pretplatničku licencu po korisniku za pretplatničke licence Enterprise Mobility + Security za svoje Korisnike do količine jednake ukupnom broju</w:t>
      </w:r>
      <w:r>
        <w:t xml:space="preserve"> svojih Kvalificiranih računala, pod uvjetom da imaju jamstvo za Kvalificirane licence.</w:t>
      </w:r>
    </w:p>
    <w:p w:rsidR="003163E4" w:rsidRDefault="003163E4">
      <w:pPr>
        <w:pStyle w:val="ProductList-Body"/>
      </w:pPr>
    </w:p>
    <w:p w:rsidR="003163E4" w:rsidRDefault="00B13E6A">
      <w:pPr>
        <w:pStyle w:val="ProductList-ClauseHeading"/>
        <w:outlineLvl w:val="3"/>
      </w:pPr>
      <w:r>
        <w:t>2.4. Ispunjavanje uvjeta za kupnju Pretplatničkih licenci po korisniku za Enterprise Mobility + Security iz tehnološkog jamstva Software Assurance</w:t>
      </w:r>
    </w:p>
    <w:p w:rsidR="003163E4" w:rsidRDefault="00B13E6A">
      <w:pPr>
        <w:pStyle w:val="ProductList-Body"/>
      </w:pPr>
      <w:r>
        <w:t>Moguće je kupiti SL-</w:t>
      </w:r>
      <w:r>
        <w:t xml:space="preserve">ove po korisniku Prijelaznog SA-a umjesto tehnološkog jamstva Software Assurance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t>
      </w:r>
      <w:r>
        <w:t>(„Kvalificirane licence“) za Proizvode u tablici u nastavku. SL-ovi po korisniku Prijelaznog SA-a mogu se kupiti i umjesto Pretplatničkih licenci za Proizvode u nastavku ako je Pretplatnička licenca kupljena najmanje tri godine prije kupnje SL-ova po koris</w:t>
      </w:r>
      <w:r>
        <w:t>niku Prijelaznog SA-a. SL-ovi po korisniku Prijelaznog SA-a zahtijevaju CAL Suite Bridges, kao što je navedeno u tablici.</w:t>
      </w:r>
    </w:p>
    <w:tbl>
      <w:tblPr>
        <w:tblStyle w:val="PURTable"/>
        <w:tblW w:w="0" w:type="dxa"/>
        <w:tblLook w:val="04A0" w:firstRow="1" w:lastRow="0" w:firstColumn="1" w:lastColumn="0" w:noHBand="0" w:noVBand="1"/>
      </w:tblPr>
      <w:tblGrid>
        <w:gridCol w:w="3599"/>
        <w:gridCol w:w="3608"/>
        <w:gridCol w:w="3583"/>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Potrebni CAL Suite Bridge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Mobility + Secur</w:t>
            </w:r>
            <w:r>
              <w:t>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Bridge za Enterprise Mobility + Security</w:t>
            </w:r>
            <w:r>
              <w:rPr>
                <w:vertAlign w:val="superscript"/>
              </w:rPr>
              <w:t>2,3</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Mobility + Security iz tehnološkog jamstva Software Assurance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Bridge za Enterprise Mobility + Security</w:t>
            </w:r>
            <w:r>
              <w:rPr>
                <w:vertAlign w:val="superscript"/>
              </w:rPr>
              <w:t>2,4</w:t>
            </w:r>
          </w:p>
        </w:tc>
      </w:tr>
    </w:tbl>
    <w:p w:rsidR="003163E4" w:rsidRDefault="00B13E6A">
      <w:pPr>
        <w:pStyle w:val="ProductList-Body"/>
      </w:pPr>
      <w:r>
        <w:rPr>
          <w:i/>
          <w:vertAlign w:val="superscript"/>
        </w:rPr>
        <w:t>1</w:t>
      </w:r>
      <w:r>
        <w:rPr>
          <w:i/>
        </w:rPr>
        <w:t>Dostupno samo za kupovinu na godišnjicu pristupnice ili na početku novog trajanja pristupnice.</w:t>
      </w:r>
    </w:p>
    <w:p w:rsidR="003163E4" w:rsidRDefault="00B13E6A">
      <w:pPr>
        <w:pStyle w:val="ProductList-Body"/>
      </w:pPr>
      <w:r>
        <w:rPr>
          <w:i/>
          <w:vertAlign w:val="superscript"/>
        </w:rPr>
        <w:t>2</w:t>
      </w:r>
      <w:r>
        <w:rPr>
          <w:i/>
        </w:rPr>
        <w:t>Potrebno za kupnju samo na godišnjicu pristupnice.</w:t>
      </w:r>
    </w:p>
    <w:p w:rsidR="003163E4" w:rsidRDefault="00B13E6A">
      <w:pPr>
        <w:pStyle w:val="ProductList-Body"/>
      </w:pPr>
      <w:r>
        <w:rPr>
          <w:i/>
          <w:vertAlign w:val="superscript"/>
        </w:rPr>
        <w:t>3</w:t>
      </w:r>
      <w:r>
        <w:rPr>
          <w:i/>
        </w:rPr>
        <w:t xml:space="preserve">Nije potrebno kupiti za korisnike koji imaju i licencu za Office 365 (Enterprise i Government E1, E3, E5) </w:t>
      </w:r>
    </w:p>
    <w:p w:rsidR="003163E4" w:rsidRDefault="00B13E6A">
      <w:pPr>
        <w:pStyle w:val="ProductList-Body"/>
      </w:pPr>
      <w:r>
        <w:rPr>
          <w:i/>
          <w:vertAlign w:val="superscript"/>
        </w:rPr>
        <w:t>4</w:t>
      </w:r>
      <w:r>
        <w:rPr>
          <w:i/>
        </w:rPr>
        <w:t>Nije potrebno kupiti za korisnike koji imaju i licencu za Office 365 (Enterprise i Government E3, E5)</w:t>
      </w:r>
    </w:p>
    <w:p w:rsidR="003163E4" w:rsidRDefault="003163E4">
      <w:pPr>
        <w:pStyle w:val="ProductList-Body"/>
      </w:pPr>
    </w:p>
    <w:p w:rsidR="003163E4" w:rsidRDefault="00B13E6A">
      <w:pPr>
        <w:pStyle w:val="ProductList-ClauseHeading"/>
        <w:outlineLvl w:val="3"/>
      </w:pPr>
      <w:r>
        <w:t>2.5 Kupnje SL-ova po korisniku Prijelaznog SA-a</w:t>
      </w:r>
    </w:p>
    <w:p w:rsidR="003163E4" w:rsidRDefault="00B13E6A">
      <w:pPr>
        <w:pStyle w:val="ProductList-Body"/>
      </w:pPr>
      <w:r>
        <w:t>Moguće je kupiti samo jedan SL po korisniku Prijelaznog SA-a za svaku Kvalificiranu licencu po uređaju u</w:t>
      </w:r>
      <w:r>
        <w:t xml:space="preserve"> članku 2.4. Kao jednokratnu iznimku za uređaje kojima je dodijeljena Kvalificirana licenca, a koristi ih više korisnika, Klijent može kupiti SL po korisniku Prijelaznog SA-a za svakog takvog korisnika, ali samo ako kupi SL po korisniku Prijelaznog SA-a za</w:t>
      </w:r>
      <w:r>
        <w:t xml:space="preserve"> sve korisnike svih Kvalificiranih uređaja.</w:t>
      </w:r>
    </w:p>
    <w:p w:rsidR="003163E4" w:rsidRDefault="003163E4">
      <w:pPr>
        <w:pStyle w:val="ProductList-Body"/>
      </w:pPr>
    </w:p>
    <w:p w:rsidR="003163E4" w:rsidRDefault="00B13E6A">
      <w:pPr>
        <w:pStyle w:val="ProductList-ClauseHeading"/>
        <w:outlineLvl w:val="3"/>
      </w:pPr>
      <w:r>
        <w:t>2.6. Pogodnosti za Pretplatničke licence po korisniku za Enterprise Mobility + Security iz tehnološkog jamstva Software Assurance</w:t>
      </w:r>
    </w:p>
    <w:p w:rsidR="003163E4" w:rsidRDefault="00B13E6A">
      <w:pPr>
        <w:pStyle w:val="ProductList-Body"/>
      </w:pPr>
      <w:r>
        <w:t>Pretplatničke licence po korisniku za Enterprise Mobility + Security iz tehnološk</w:t>
      </w:r>
      <w:r>
        <w:t>og jamstva Software Assurance kvalificiraju Klijenta za Pogodnosti tehnološkog jamstva Software Assurance temeljem Kvalificiranih licenci u odjeljku 2.4.</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76133938"/>
      <w:r>
        <w:instrText>Microsoft Dynamics 365 Services</w:instrText>
      </w:r>
      <w:bookmarkEnd w:id="255"/>
      <w:r>
        <w:instrText>" \l 2</w:instrText>
      </w:r>
      <w:r>
        <w:fldChar w:fldCharType="end"/>
      </w:r>
    </w:p>
    <w:p w:rsidR="003163E4" w:rsidRDefault="00B13E6A">
      <w:pPr>
        <w:pStyle w:val="ProductList-Offering1SubSection"/>
        <w:outlineLvl w:val="2"/>
      </w:pPr>
      <w:bookmarkStart w:id="256" w:name="_Sec1152"/>
      <w:r>
        <w:t>1. Dostupnost programa</w:t>
      </w:r>
      <w:bookmarkEnd w:id="256"/>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w:instrText>
            </w:r>
            <w:r>
              <w:instrText xml:space="preserve">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 xml:space="preserve">Microsoft Dynamics 365 Plan 1, izdanje </w:t>
            </w:r>
            <w:r>
              <w:t>Enterprise (SL po korisniku)</w:t>
            </w:r>
            <w:r>
              <w:fldChar w:fldCharType="begin"/>
            </w:r>
            <w:r>
              <w:instrText xml:space="preserve"> XE "Microsoft Dynamics 365 Plan 1, izdanje Enterprise (SL po korisniku)"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Plan 1, dodatak za izdanje Enterprise</w:t>
            </w:r>
            <w:r>
              <w:fldChar w:fldCharType="begin"/>
            </w:r>
            <w:r>
              <w:instrText xml:space="preserve"> XE "Microsoft Dynamics 365 Plan 1, dodatak za izdanje Enterprise" </w:instrText>
            </w:r>
            <w:r>
              <w:fldChar w:fldCharType="end"/>
            </w:r>
            <w:r>
              <w:t xml:space="preserve"> (SL po koris</w:t>
            </w:r>
            <w:r>
              <w:t>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Plan 1, izdanje Enterprise, tehnološko jamstvo SA</w:t>
            </w:r>
            <w:r>
              <w:fldChar w:fldCharType="begin"/>
            </w:r>
            <w:r>
              <w:instrText xml:space="preserve"> XE "Microsoft Dynamics 365 Plan 1, izdanje Enterprise, tehnološko jamstvo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Plan 2, izdanje Enterprise (SL po korisniku)</w:t>
            </w:r>
            <w:r>
              <w:fldChar w:fldCharType="begin"/>
            </w:r>
            <w:r>
              <w:instrText xml:space="preserve"> XE "Microsoft Dynamics 365 Plan 2,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Plan 2, izdanje Enterprise, dodatni (SL po korisniku)</w:t>
            </w:r>
            <w:r>
              <w:fldChar w:fldCharType="begin"/>
            </w:r>
            <w:r>
              <w:instrText xml:space="preserve"> XE "Microsoft Dynamics 365 Plan 2, izdanje Enterprise,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Plan 2, izdanje Enterprise, prijelazni SA (SL po korisniku)</w:t>
            </w:r>
            <w:r>
              <w:fldChar w:fldCharType="begin"/>
            </w:r>
            <w:r>
              <w:instrText xml:space="preserve"> XE "</w:instrText>
            </w:r>
            <w:r>
              <w:instrText xml:space="preserve">Microsoft Dynamics 365 Plan 2,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w:t>
            </w:r>
            <w:r>
              <w:rPr>
                <w:color w:val="000000"/>
              </w:rPr>
              <w:t>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Customer Service, izdanje Enterprise (SL po korisniku)</w:t>
            </w:r>
            <w:r>
              <w:fldChar w:fldCharType="begin"/>
            </w:r>
            <w:r>
              <w:instrText xml:space="preserve"> XE "Microsoft Dynamics 365 for Customer Service,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Customer Service Automation, izdanje Enterprise (SL po uređ</w:t>
            </w:r>
            <w:r>
              <w:t>aju)</w:t>
            </w:r>
            <w:r>
              <w:fldChar w:fldCharType="begin"/>
            </w:r>
            <w:r>
              <w:instrText xml:space="preserve"> XE "Microsoft Dynamics 365 for Customer Service Automation,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Field Service, izdanje Enterprise (SL po korisniku)</w:t>
            </w:r>
            <w:r>
              <w:fldChar w:fldCharType="begin"/>
            </w:r>
            <w:r>
              <w:instrText xml:space="preserve"> XE "Microsoft Dynamics 365 for Field Service, izdanje Enterpris</w:instrText>
            </w:r>
            <w:r>
              <w:instrText xml:space="preserve">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Field Service, izdanje Enterprise (SL po uređaju)</w:t>
            </w:r>
            <w:r>
              <w:fldChar w:fldCharType="begin"/>
            </w:r>
            <w:r>
              <w:instrText xml:space="preserve"> XE "Microsoft Dynamics 365 for Field Service, izdanje Enterprise (SL po uređaju)"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lastRenderedPageBreak/>
              <w:t>Microsoft Dynamics 365 for Operations, izdanje Enterprise (SL po korisniku)</w:t>
            </w:r>
            <w:r>
              <w:fldChar w:fldCharType="begin"/>
            </w:r>
            <w:r>
              <w:instrText xml:space="preserve"> XE "Micros</w:instrText>
            </w:r>
            <w:r>
              <w:instrText xml:space="preserve">oft Dynamics 365 for Operations,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w:t>
            </w:r>
            <w:r>
              <w:fldChar w:fldCharType="begin"/>
            </w:r>
            <w:r>
              <w:instrText xml:space="preserve"> XE "Microsoft Dynamics 365 for Operations, izdanje Enterprise" </w:instrText>
            </w:r>
            <w:r>
              <w:fldChar w:fldCharType="end"/>
            </w:r>
            <w:r>
              <w:t xml:space="preserve"> (SL po uređaju)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dodatni (SL po uređaju i korisniku)</w:t>
            </w:r>
            <w:r>
              <w:fldChar w:fldCharType="begin"/>
            </w:r>
            <w:r>
              <w:instrText xml:space="preserve"> XE "Microsoft Dynamics 365 for Operations, izdanje Enterprise, dodatni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prijelazni SA (SL po uređaju i korisniku)</w:t>
            </w:r>
            <w:r>
              <w:fldChar w:fldCharType="begin"/>
            </w:r>
            <w:r>
              <w:instrText xml:space="preserve"> XE "</w:instrText>
            </w:r>
            <w:r>
              <w:instrText xml:space="preserve">Microsoft Dynamics 365 for Operations, izdanje Enterprise, prijelazni SA (SL po uređaju i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Project Service Automation, izdanje Enterprise (SL po korisniku)</w:t>
            </w:r>
            <w:r>
              <w:fldChar w:fldCharType="begin"/>
            </w:r>
            <w:r>
              <w:instrText xml:space="preserve"> XE "Microsoft Dynamics 365 for Project Service Automation,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w:instrText>
            </w:r>
            <w:r>
              <w:instrText xml:space="preserve">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Sales, izdanje Enterprise (SL po korisniku)</w:t>
            </w:r>
            <w:r>
              <w:fldChar w:fldCharType="begin"/>
            </w:r>
            <w:r>
              <w:instrText xml:space="preserve"> XE "Microsoft Dynamics 365 for Sales,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 xml:space="preserve">Microsoft Dynamics 365 for Sales, izdanje Enterprise </w:t>
            </w:r>
            <w:r>
              <w:fldChar w:fldCharType="begin"/>
            </w:r>
            <w:r>
              <w:instrText xml:space="preserve"> XE "Microsoft Dynamics 365 for Sales, izdanje Enterprise " </w:instrText>
            </w:r>
            <w:r>
              <w:fldChar w:fldCharType="end"/>
            </w:r>
            <w:r>
              <w:t>(SL po uređaju)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T</w:t>
            </w:r>
            <w:r>
              <w:t>eam Members, izdanje Enterprise (SL po korisniku)</w:t>
            </w:r>
            <w:r>
              <w:fldChar w:fldCharType="begin"/>
            </w:r>
            <w:r>
              <w:instrText xml:space="preserve"> XE "Microsoft Dynamics 365 for Team Members, izdanje Enterprise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Team Members, izdanje Enterprise, dodatni (SL po korisniku)</w:t>
            </w:r>
            <w:r>
              <w:fldChar w:fldCharType="begin"/>
            </w:r>
            <w:r>
              <w:instrText xml:space="preserve"> XE "Microsoft Dynamics 365 for Team Members, izdanje En</w:instrText>
            </w:r>
            <w:r>
              <w:instrText xml:space="preserve">terprise, dodatni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Team Members, izdanje Enterprise, prijelazni SA (SL po korisniku)</w:t>
            </w:r>
            <w:r>
              <w:fldChar w:fldCharType="begin"/>
            </w:r>
            <w:r>
              <w:instrText xml:space="preserve"> XE "Microsoft Dynamics 365 for Team Members, izdanje Enterprise, prijelazni SA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izdanje Enterprise – Additional Customer Engagement Portal</w:t>
            </w:r>
            <w:r>
              <w:fldChar w:fldCharType="begin"/>
            </w:r>
            <w:r>
              <w:instrText xml:space="preserve"> XE "Microsoft Dynamics 365, izdanje Enterprise – Additional</w:instrText>
            </w:r>
            <w:r>
              <w:instrText xml:space="preserve">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izdanje Enterprise – Additional Customer Engagement Portal Page Views</w:t>
            </w:r>
            <w:r>
              <w:fldChar w:fldCharType="begin"/>
            </w:r>
            <w:r>
              <w:instrText xml:space="preserve"> XE "Microsoft Dynamics 365, izdanje Enterprise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izdanje Enterprise – Additional Customer Engagement Production Instance</w:t>
            </w:r>
            <w:r>
              <w:fldChar w:fldCharType="begin"/>
            </w:r>
            <w:r>
              <w:instrText xml:space="preserve"> XE "Microsoft Dynamics 365, izdanje Enterprise –</w:instrText>
            </w:r>
            <w:r>
              <w:instrText xml:space="preserve">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izdanje Enterprise – Additional Customer Engagement Non-Production Instance</w:t>
            </w:r>
            <w:r>
              <w:fldChar w:fldCharType="begin"/>
            </w:r>
            <w:r>
              <w:instrText xml:space="preserve"> XE "Microsoft Dynamics 365, izdanje Enterprise – Additional Customer Engagement Non-Production In</w:instrText>
            </w:r>
            <w:r>
              <w:instrText xml:space="preserve">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izdanje Enterprise – Additional Customer Engagement Database Storage</w:t>
            </w:r>
            <w:r>
              <w:fldChar w:fldCharType="begin"/>
            </w:r>
            <w:r>
              <w:instrText xml:space="preserve"> XE "Microsoft Dynamics 365, izdanje Enterprise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w:instrText>
            </w:r>
            <w:r>
              <w:instrText xml:space="preserve">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izdanje Enterprise – Additional Customer Engagement Social Posts</w:t>
            </w:r>
            <w:r>
              <w:fldChar w:fldCharType="begin"/>
            </w:r>
            <w:r>
              <w:instrText xml:space="preserve"> XE "</w:instrText>
            </w:r>
            <w:r>
              <w:instrText xml:space="preserve">Microsoft Dynamics 365, izdanje Enterprise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Field Service Automation, izdanje Enterprise – Resource Scheduling Optimization</w:t>
            </w:r>
            <w:r>
              <w:fldChar w:fldCharType="begin"/>
            </w:r>
            <w:r>
              <w:instrText xml:space="preserve"> XE "Microsoft Dynamics 365 for Field Service Automation, izdanje Enterprise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 Additional Database Storage</w:t>
            </w:r>
            <w:r>
              <w:fldChar w:fldCharType="begin"/>
            </w:r>
            <w:r>
              <w:instrText xml:space="preserve"> XE "Microsoft Dynamics 365 for Operations, izdanje Enterprise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 Additional File Storage</w:t>
            </w:r>
            <w:r>
              <w:fldChar w:fldCharType="begin"/>
            </w:r>
            <w:r>
              <w:instrText xml:space="preserve"> XE "Microsoft Dynamics 365 for Operations, izdanje Enterprise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 Sandbox Tier 1: Instanca za razvojne inženjere i testiranje</w:t>
            </w:r>
            <w:r>
              <w:fldChar w:fldCharType="begin"/>
            </w:r>
            <w:r>
              <w:instrText xml:space="preserve"> XE "Microsoft Dynamics 3</w:instrText>
            </w:r>
            <w:r>
              <w:instrText xml:space="preserve">65 for Operations, izdanje Enterprise – Sandbox Tier 1: Instanca za razvojne inženjere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 Sandbox Tier 2: Standardno testiranje prihvatljivosti</w:t>
            </w:r>
            <w:r>
              <w:fldChar w:fldCharType="begin"/>
            </w:r>
            <w:r>
              <w:instrText xml:space="preserve"> XE "</w:instrText>
            </w:r>
            <w:r>
              <w:instrText xml:space="preserve">Microsoft Dynamics 365 for Operations,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 Sandbox Tier 3: Premier testiranje prihvatljivosti</w:t>
            </w:r>
            <w:r>
              <w:fldChar w:fldCharType="begin"/>
            </w:r>
            <w:r>
              <w:instrText xml:space="preserve"> XE "Microsoft Dynamics 365 for </w:instrText>
            </w:r>
            <w:r>
              <w:instrText xml:space="preserve">Operations,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 Sandbox Tier 4: Standardno testiranje performansi</w:t>
            </w:r>
            <w:r>
              <w:fldChar w:fldCharType="begin"/>
            </w:r>
            <w:r>
              <w:instrText xml:space="preserve"> XE "Microsoft Dynamics 365 for Operations, izdanje Enterprise – Sandbox Tier 4: Stand</w:instrText>
            </w:r>
            <w:r>
              <w:instrText xml:space="preserve">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for Operations, izdanje Enterprise – Sandbox Tier 5: Premier testiranje performansi</w:t>
            </w:r>
            <w:r>
              <w:fldChar w:fldCharType="begin"/>
            </w:r>
            <w:r>
              <w:instrText xml:space="preserve"> XE "Microsoft Dynamics 365 for Operations,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w:instrText>
            </w:r>
            <w:r>
              <w:instrText xml:space="preserve">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Dynamics 365 Enhanced Support</w:t>
            </w:r>
            <w:r>
              <w:fldChar w:fldCharType="begin"/>
            </w:r>
            <w:r>
              <w:instrText xml:space="preserve"> XE "</w:instrText>
            </w:r>
            <w:r>
              <w:instrText xml:space="preserve">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2"/>
      </w:pPr>
      <w:bookmarkStart w:id="257" w:name="_Sec1153"/>
      <w:r>
        <w:t>2. Uvjeti za proizvod</w:t>
      </w:r>
      <w:bookmarkEnd w:id="257"/>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SL-ovi po korisniku, Dodatni SL-ovi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w:t>
            </w:r>
            <w:r>
              <w:rPr>
                <w:color w:val="404040"/>
              </w:rPr>
              <w:t>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w:instrText>
            </w:r>
            <w:r>
              <w:instrText xml:space="preserve">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w:t>
            </w:r>
            <w:r>
              <w:rPr>
                <w:color w:val="404040"/>
              </w:rPr>
              <w:t>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w:instrText>
            </w:r>
            <w:r>
              <w:instrText xml:space="preserve">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3"/>
      </w:pPr>
      <w:r>
        <w:t>2.1. Ispunjavanje uvjeta za kupnju za Dynamics 365, prijelazne SA SL-ove po korisniku</w:t>
      </w:r>
    </w:p>
    <w:p w:rsidR="003163E4" w:rsidRDefault="00B13E6A">
      <w:pPr>
        <w:pStyle w:val="ProductList-Body"/>
      </w:pPr>
      <w:r>
        <w:t xml:space="preserve">SL-ovi po korisniku Prijelaznog SA-a mogu se kupiti umjesto tehnološkog jamstva za u cijelosti plaćene trajne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w:t>
      </w:r>
      <w:r>
        <w:t xml:space="preserve"> aktivnim tehnološkim jamstvom Software Assurance za Kvalificirane proizvode u tablici u nastavku. SL-ovi po korisniku Prijelaznog SA-a mogu se kupiti i umjesto </w:t>
      </w:r>
      <w:r>
        <w:lastRenderedPageBreak/>
        <w:t>Pretplatničkih licenci za Proizvode u nastavku ako je Pretplatnička licenca kupljena najmanje t</w:t>
      </w:r>
      <w:r>
        <w:t>ri godine prije kupnje SL-ova po korisniku Prijelaznog SA-a. SL-ovi po korisniku Prijelaznog SA-a dostupni su za kupnju na godišnjicu Pristupnice ili na početku novog trajanja Pristupnice.</w:t>
      </w:r>
    </w:p>
    <w:tbl>
      <w:tblPr>
        <w:tblStyle w:val="PURTable"/>
        <w:tblW w:w="0" w:type="dxa"/>
        <w:tblLook w:val="04A0" w:firstRow="1" w:lastRow="0" w:firstColumn="1" w:lastColumn="0" w:noHBand="0" w:noVBand="1"/>
      </w:tblPr>
      <w:tblGrid>
        <w:gridCol w:w="5335"/>
        <w:gridCol w:w="5455"/>
      </w:tblGrid>
      <w:tr w:rsidR="003163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Odgovarajući prijelazni SA SL po korisnik</w:t>
            </w:r>
            <w:r>
              <w:rPr>
                <w:color w:val="FFFFFF"/>
              </w:rPr>
              <w:t>u</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AX Task CAL,</w:t>
            </w:r>
            <w:r>
              <w:br/>
              <w:t>Microsoft Dynamics AX Self Serve CAL,</w:t>
            </w:r>
            <w:r>
              <w:br/>
              <w:t>Microsoft Dynamics CRM Essentials CAL ili</w:t>
            </w:r>
            <w:r>
              <w:br/>
              <w:t>Microsoft Dynamics 365 for Team Members On-premises CAL</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365 for Team Members, izdanje Enterprise, prijelazni SA</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AX Task CAL (uređaj)</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365 for Operations, izdanje Enterprise, prijelazni SA (uređaj)</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AX Functional CAL ili</w:t>
            </w:r>
            <w:r>
              <w:b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365 for Operations, izdanje Enterpri</w:t>
            </w:r>
            <w:r>
              <w:t xml:space="preserve">se, prijelazni SA </w:t>
            </w:r>
          </w:p>
          <w:p w:rsidR="003163E4" w:rsidRDefault="00B13E6A">
            <w:pPr>
              <w:pStyle w:val="ProductList-TableBody"/>
            </w:pPr>
            <w:r>
              <w:t>Microsoft Dynamics 365 Plan 2, izdanje Enterprise, Plan 2, prijelazni SA</w:t>
            </w:r>
          </w:p>
          <w:p w:rsidR="003163E4" w:rsidRDefault="003163E4">
            <w:pPr>
              <w:pStyle w:val="ProductList-TableBody"/>
            </w:pP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CRM Basic CAL ili</w:t>
            </w:r>
            <w:r>
              <w:b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365 for Sales, izdanje Enterprise, prijelazni SA</w:t>
            </w:r>
            <w:r>
              <w:br/>
            </w:r>
            <w:r>
              <w:t>Microsoft Dynamics 365, izdanje Enterprise, Plan 1, prijelazni SA</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CRM Basic CAL ili</w:t>
            </w:r>
            <w:r>
              <w:br/>
              <w:t>Microsoft Dynamics 365 for Customer Service On-premises CAL</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365 for Customer Service, izdanje Enterprise, prijelazni SA</w:t>
            </w:r>
            <w:r>
              <w:br/>
              <w:t>Microsoft Dyn</w:t>
            </w:r>
            <w:r>
              <w:t>amics 365, izdanje Enterprise, Plan 1, prijelazni SA</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for Sales On-premises CAL</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365 for Case Management, izdanje Enterprise, prijelazni SA</w:t>
            </w:r>
          </w:p>
        </w:tc>
      </w:tr>
      <w:tr w:rsidR="003163E4">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Microsoft Dynamics 365, izdanje Enterp</w:t>
            </w:r>
            <w:r>
              <w:t>rise, Plan 1, prijelazni SA</w:t>
            </w:r>
          </w:p>
        </w:tc>
      </w:tr>
    </w:tbl>
    <w:p w:rsidR="003163E4" w:rsidRDefault="003163E4">
      <w:pPr>
        <w:pStyle w:val="ProductList-Body"/>
      </w:pPr>
    </w:p>
    <w:p w:rsidR="003163E4" w:rsidRDefault="00B13E6A">
      <w:pPr>
        <w:pStyle w:val="ProductList-ClauseHeading"/>
        <w:outlineLvl w:val="3"/>
      </w:pPr>
      <w:r>
        <w:t>2.2 Kvalificirane licence za dodatne User SL-ove</w:t>
      </w:r>
    </w:p>
    <w:p w:rsidR="003163E4" w:rsidRDefault="00B13E6A">
      <w:pPr>
        <w:pStyle w:val="ProductList-Body"/>
      </w:pPr>
      <w:r>
        <w:t>Svaka Kvalificirana licenca mora imati aktivno tehnološko jamstvo Software Assurance. Samo jedan dodatni SL za korisnika može se kupiti za svaku Kvalificiranu Licencu (ili skup Kvalificiranih licenci).</w:t>
      </w:r>
    </w:p>
    <w:tbl>
      <w:tblPr>
        <w:tblStyle w:val="PURTable"/>
        <w:tblW w:w="0" w:type="dxa"/>
        <w:tblLook w:val="04A0" w:firstRow="1" w:lastRow="0" w:firstColumn="1" w:lastColumn="0" w:noHBand="0" w:noVBand="1"/>
      </w:tblPr>
      <w:tblGrid>
        <w:gridCol w:w="5387"/>
        <w:gridCol w:w="5403"/>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Dodatni SL po korisniku</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w:t>
            </w:r>
            <w:r>
              <w:t>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ili</w:t>
            </w:r>
            <w:r>
              <w:br/>
              <w:t>Microsoft Dynamics 365 Team Members CAL</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Team Members, izdanje Enterprise, dodat</w:t>
            </w:r>
            <w:r>
              <w:t>ni</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AX Task CAL (uređaj)</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Operations, izdanje Enterprise, dodatni (uređaj)</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AX Functional CAL</w:t>
            </w:r>
            <w:r>
              <w:fldChar w:fldCharType="begin"/>
            </w:r>
            <w:r>
              <w:instrText xml:space="preserve"> XE "Microsoft Dynamics AX Functional CAL" </w:instrText>
            </w:r>
            <w:r>
              <w:fldChar w:fldCharType="end"/>
            </w:r>
            <w:r>
              <w:t xml:space="preserve"> ili</w:t>
            </w:r>
            <w:r>
              <w:br/>
              <w:t>Microsoft Dynamics AX Enterprise CAL</w:t>
            </w:r>
            <w:r>
              <w:fldChar w:fldCharType="begin"/>
            </w:r>
            <w:r>
              <w:instrText xml:space="preserve"> XE "Microsof</w:instrText>
            </w:r>
            <w:r>
              <w:instrText xml:space="preserve">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Operations, izdanje Enterprise, dodatni</w:t>
            </w:r>
            <w:r>
              <w:br/>
              <w:t>Microsoft Dynamics 365, izdanje Enterprise, Plan 2, dodatni</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CRM Basic CAL</w:t>
            </w:r>
            <w:r>
              <w:fldChar w:fldCharType="begin"/>
            </w:r>
            <w:r>
              <w:instrText xml:space="preserve"> XE "Microsoft Dynamics CRM Basic CAL" </w:instrText>
            </w:r>
            <w:r>
              <w:fldChar w:fldCharType="end"/>
            </w:r>
            <w:r>
              <w:t xml:space="preserve"> ili</w:t>
            </w:r>
            <w:r>
              <w:br/>
              <w:t>Microsoft Dynamic</w:t>
            </w:r>
            <w:r>
              <w:t>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Sales, izdanje Enterprise, dodatak</w:t>
            </w:r>
            <w:r>
              <w:br/>
              <w:t>Microsoft Dynamics 365, izdanje Enterprise, Plan 1, dodatak</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CRM Basic CAL ili</w:t>
            </w:r>
            <w:r>
              <w:br/>
              <w:t>Microso</w:t>
            </w:r>
            <w:r>
              <w:t>ft Dynamics 365 for Customer Service On-premises CAL</w:t>
            </w:r>
            <w:r>
              <w:fldChar w:fldCharType="begin"/>
            </w:r>
            <w:r>
              <w:instrText xml:space="preserve"> XE "Microsoft Dynamics 365 for Customer Service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Customer Service, izdanje Enterprise, dodatak</w:t>
            </w:r>
            <w:r>
              <w:br/>
              <w:t>Microsoft Dynamics 365, izdanje Enterprise, Plan 1, dodatak</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Sales On-premises CAL</w:t>
            </w:r>
            <w:r>
              <w:fldChar w:fldCharType="begin"/>
            </w:r>
            <w:r>
              <w:instrText xml:space="preserve"> XE "Microsoft Dynamics 365 for Sales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Case Management, izdanje Enterprise, dodatak</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CRM Professional CAL</w:t>
            </w:r>
            <w:r>
              <w:fldChar w:fldCharType="begin"/>
            </w:r>
            <w:r>
              <w:instrText xml:space="preserve"> XE "Microsoft Dynamics CRM Profession</w:instrText>
            </w:r>
            <w:r>
              <w:instrText xml:space="preserve">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izdanje Enterprise, Plan 1, dodatak</w:t>
            </w:r>
          </w:p>
        </w:tc>
      </w:tr>
    </w:tbl>
    <w:p w:rsidR="003163E4" w:rsidRDefault="003163E4">
      <w:pPr>
        <w:pStyle w:val="ProductList-Body"/>
      </w:pPr>
    </w:p>
    <w:p w:rsidR="003163E4" w:rsidRDefault="00B13E6A">
      <w:pPr>
        <w:pStyle w:val="ProductList-ClauseHeading"/>
        <w:outlineLvl w:val="3"/>
      </w:pPr>
      <w:r>
        <w:t>2.3 Unified Service Desk (USD)</w:t>
      </w:r>
    </w:p>
    <w:p w:rsidR="003163E4" w:rsidRDefault="00B13E6A">
      <w:pPr>
        <w:pStyle w:val="ProductList-Body"/>
      </w:pPr>
      <w:r>
        <w:t>Korisnici s aktivnom pretplatom na Microsoft Dynamics 365 Plan 1 ili Plan 2, izdanje Enterprise, mogu instalirati i koristiti softver USD za svakog kori</w:t>
      </w:r>
      <w:r>
        <w:t>snika.</w:t>
      </w:r>
    </w:p>
    <w:p w:rsidR="003163E4" w:rsidRDefault="003163E4">
      <w:pPr>
        <w:pStyle w:val="ProductList-Body"/>
      </w:pPr>
    </w:p>
    <w:p w:rsidR="003163E4" w:rsidRDefault="00B13E6A">
      <w:pPr>
        <w:pStyle w:val="ProductList-ClauseHeading"/>
        <w:outlineLvl w:val="3"/>
      </w:pPr>
      <w:r>
        <w:t>2.4 Microsoft Dynamics CustomerSource</w:t>
      </w:r>
    </w:p>
    <w:p w:rsidR="003163E4" w:rsidRDefault="00B13E6A">
      <w:pPr>
        <w:pStyle w:val="ProductList-Body"/>
      </w:pPr>
      <w:r>
        <w:t xml:space="preserve">Klijenti s aktivnim pretplatama na Microsoft Dynamics 365 Services mogu pristupiti usluzi CustomerSource i koristiti je. </w:t>
      </w:r>
    </w:p>
    <w:p w:rsidR="003163E4" w:rsidRDefault="003163E4">
      <w:pPr>
        <w:pStyle w:val="ProductList-Body"/>
      </w:pPr>
    </w:p>
    <w:p w:rsidR="003163E4" w:rsidRDefault="00B13E6A">
      <w:pPr>
        <w:pStyle w:val="ProductList-ClauseHeading"/>
        <w:outlineLvl w:val="3"/>
      </w:pPr>
      <w:r>
        <w:t>2.5 Ispunjavanje uvjeta za kvalificirane ponude</w:t>
      </w:r>
    </w:p>
    <w:p w:rsidR="003163E4" w:rsidRDefault="00B13E6A">
      <w:pPr>
        <w:pStyle w:val="ProductList-Body"/>
      </w:pPr>
      <w:r>
        <w:t>Klijenti koji obnavljaju ugovor s Pretp</w:t>
      </w:r>
      <w:r>
        <w:t xml:space="preserve">latničkim licencama za Microsoft Dynamics CRM Online ili Microsoft Dynamics AX od 1. studenog 2016. ili nakon tog datuma mogu steći Licence kvalificirane ponude za Microsoft Dynamics 365 Online Services u obnovama ugovora prije 31. listopada 2019. </w:t>
      </w:r>
    </w:p>
    <w:p w:rsidR="003163E4" w:rsidRDefault="003163E4">
      <w:pPr>
        <w:pStyle w:val="ProductList-Body"/>
      </w:pPr>
    </w:p>
    <w:p w:rsidR="003163E4" w:rsidRDefault="00B13E6A">
      <w:pPr>
        <w:pStyle w:val="ProductList-ClauseHeading"/>
        <w:outlineLvl w:val="3"/>
      </w:pPr>
      <w:r>
        <w:t>2.6 Mi</w:t>
      </w:r>
      <w:r>
        <w:t>crosoft Dynamics Marketing i Parature</w:t>
      </w:r>
    </w:p>
    <w:p w:rsidR="003163E4" w:rsidRDefault="00B13E6A">
      <w:pPr>
        <w:pStyle w:val="ProductList-Body"/>
      </w:pPr>
      <w:r>
        <w:t>Klijenti ugovora Enterprise Agreement (Ugovor Enterprise) i Pretplate Enterprise Agreement (Ugovor Enterprise) koji imaju licenciran Microsoft Dynamics Marketing i Parature, iz Microsoftovih pretplata prije 1. studenog</w:t>
      </w:r>
      <w:r>
        <w:t xml:space="preserve"> 2016. na temelju trenutačne Pristupnice mogu obnoviti svoje pretplate u bilo kojoj narednoj Pristupnici potpisanoj prije 1. srpnja 2017.</w:t>
      </w:r>
    </w:p>
    <w:p w:rsidR="003163E4" w:rsidRDefault="003163E4">
      <w:pPr>
        <w:pStyle w:val="ProductList-Body"/>
      </w:pPr>
    </w:p>
    <w:p w:rsidR="003163E4" w:rsidRDefault="00B13E6A">
      <w:pPr>
        <w:pStyle w:val="ProductList-ClauseHeading"/>
        <w:outlineLvl w:val="3"/>
      </w:pPr>
      <w:r>
        <w:t>2.7 Microsoft Dynamics 365 Plan 2, izdanje Enterprise za državne ustanove</w:t>
      </w:r>
    </w:p>
    <w:p w:rsidR="003163E4" w:rsidRDefault="00B13E6A">
      <w:pPr>
        <w:pStyle w:val="ProductList-Body"/>
      </w:pPr>
      <w:r>
        <w:t xml:space="preserve">Microsoft Dynamics 365 for Operations nije </w:t>
      </w:r>
      <w:r>
        <w:t>dostupan u pretplati za Microsoft 365 Plan 2, izdanje Enterprise za državne ustanove.</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258" w:name="_Sec632"/>
      <w:r>
        <w:lastRenderedPageBreak/>
        <w:t>Usluge Office 365</w:t>
      </w:r>
      <w:bookmarkEnd w:id="258"/>
      <w:r>
        <w:fldChar w:fldCharType="begin"/>
      </w:r>
      <w:r>
        <w:instrText xml:space="preserve"> TC "</w:instrText>
      </w:r>
      <w:bookmarkStart w:id="259" w:name="_Toc476133939"/>
      <w:r>
        <w:instrText>Usluge Office 365</w:instrText>
      </w:r>
      <w:bookmarkEnd w:id="259"/>
      <w:r>
        <w:instrText>" \l 2</w:instrText>
      </w:r>
      <w:r>
        <w:fldChar w:fldCharType="end"/>
      </w:r>
    </w:p>
    <w:p w:rsidR="003163E4" w:rsidRDefault="00B13E6A">
      <w:pPr>
        <w:pStyle w:val="ProductList-Offering2HeadingNoBorder"/>
        <w:outlineLvl w:val="2"/>
      </w:pPr>
      <w:bookmarkStart w:id="260" w:name="_Sec633"/>
      <w:r>
        <w:t>Aplikacije sustava Office 365</w:t>
      </w:r>
      <w:bookmarkEnd w:id="260"/>
      <w:r>
        <w:fldChar w:fldCharType="begin"/>
      </w:r>
      <w:r>
        <w:instrText xml:space="preserve"> TC "</w:instrText>
      </w:r>
      <w:bookmarkStart w:id="261" w:name="_Toc476133940"/>
      <w:r>
        <w:instrText>Aplikacije sustava Office 365</w:instrText>
      </w:r>
      <w:bookmarkEnd w:id="261"/>
      <w:r>
        <w:instrText>" \l 3</w:instrText>
      </w:r>
      <w:r>
        <w:fldChar w:fldCharType="end"/>
      </w:r>
    </w:p>
    <w:p w:rsidR="003163E4" w:rsidRDefault="00B13E6A">
      <w:pPr>
        <w:pStyle w:val="ProductList-Offering1SubSection"/>
        <w:outlineLvl w:val="3"/>
      </w:pPr>
      <w:bookmarkStart w:id="262" w:name="_Sec719"/>
      <w:r>
        <w:t>1. Dostupnost programa</w:t>
      </w:r>
      <w:bookmarkEnd w:id="262"/>
    </w:p>
    <w:tbl>
      <w:tblPr>
        <w:tblStyle w:val="PURTable"/>
        <w:tblW w:w="0" w:type="dxa"/>
        <w:tblLook w:val="04A0" w:firstRow="1" w:lastRow="0" w:firstColumn="1" w:lastColumn="0" w:noHBand="0" w:noVBand="1"/>
      </w:tblPr>
      <w:tblGrid>
        <w:gridCol w:w="4445"/>
        <w:gridCol w:w="792"/>
        <w:gridCol w:w="789"/>
        <w:gridCol w:w="795"/>
        <w:gridCol w:w="706"/>
        <w:gridCol w:w="828"/>
        <w:gridCol w:w="821"/>
        <w:gridCol w:w="800"/>
        <w:gridCol w:w="808"/>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w:instrText>
            </w:r>
            <w:r>
              <w:instrText xml:space="preserve">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ProPlus</w:t>
            </w:r>
            <w:r>
              <w:fldChar w:fldCharType="begin"/>
            </w:r>
            <w:r>
              <w:instrText xml:space="preserve"> XE "</w:instrText>
            </w:r>
            <w:r>
              <w:instrText xml:space="preserve">Office 365 ProPlus"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Visio Pro za Office 365</w:t>
            </w:r>
            <w:r>
              <w:fldChar w:fldCharType="begin"/>
            </w:r>
            <w:r>
              <w:instrText xml:space="preserve"> XE "</w:instrText>
            </w:r>
            <w:r>
              <w:instrText xml:space="preserve">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Visio Pro for Office 365 Add-on</w:t>
            </w:r>
            <w:r>
              <w:fldChar w:fldCharType="begin"/>
            </w:r>
            <w:r>
              <w:instrText xml:space="preserve"> XE "Visio Pro for Office 365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Visio Pro za Office 365 From SA</w:t>
            </w:r>
            <w:r>
              <w:fldChar w:fldCharType="begin"/>
            </w:r>
            <w:r>
              <w:instrText xml:space="preserve"> XE "Visio Pro za Office 365 From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263" w:name="_Sec774"/>
      <w:r>
        <w:t>2. Uvjeti za proizvod</w:t>
      </w:r>
      <w:bookmarkEnd w:id="263"/>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w:t>
            </w:r>
            <w:r>
              <w:rPr>
                <w:color w:val="0563C1"/>
              </w:rPr>
              <w:t>unjava uvjete za produženo trajanje</w:t>
            </w:r>
            <w:r>
              <w:fldChar w:fldCharType="end"/>
            </w:r>
            <w:r>
              <w:t>: Visio Pro za Office 365</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Prijelazni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Enterpr</w:instrText>
            </w:r>
            <w:r>
              <w:instrText>ise Subscription Enrollment (Pretplatničku pristupnicu Enterprise Subscription), pristupnicu Microsoft Azure Enrollment ili Enrollment for Education Solutions (Pristupnice za Obrazovna rješenja) može prijaviti smanjenje broja licenci ili Dodijeljene godišn</w:instrText>
            </w:r>
            <w:r>
              <w:instrText xml:space="preserve">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studentsko ko</w:t>
            </w:r>
            <w:r>
              <w:rPr>
                <w:color w:val="0563C1"/>
              </w:rPr>
              <w:t>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w:instrText>
            </w:r>
            <w:r>
              <w:instrText xml:space="preserve">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Ispunjavanje uvjeta za kupnju za prijelazne SA User SL-ove aplikacija sustava Office 365</w:t>
      </w:r>
    </w:p>
    <w:p w:rsidR="003163E4" w:rsidRDefault="00B13E6A">
      <w:pPr>
        <w:pStyle w:val="ProductList-Body"/>
      </w:pPr>
      <w:r>
        <w:t xml:space="preserve">SL-ovi po korisniku Prijelaznog SA-a mogu se kupiti umjesto tehnološkog jamstva za u cijelosti plaćene trajne </w:t>
      </w:r>
      <w:r>
        <w:fldChar w:fldCharType="begin"/>
      </w:r>
      <w:r>
        <w:instrText xml:space="preserve"> AutoTe</w:instrText>
      </w:r>
      <w:r>
        <w:instrText xml:space="preserv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w:t>
      </w:r>
      <w:r>
        <w:t>u Prijelaznog SA-a mogu se kupiti i umjesto Pretplatničkih licenci za Proizvode u nastavku ako je Pretplatnička licenca kupljena najmanje tri godine prije kupnje SL-ova po korisniku Prijelaznog SA-a.</w:t>
      </w:r>
    </w:p>
    <w:tbl>
      <w:tblPr>
        <w:tblStyle w:val="PURTable"/>
        <w:tblW w:w="0" w:type="dxa"/>
        <w:tblLook w:val="04A0" w:firstRow="1" w:lastRow="0" w:firstColumn="1" w:lastColumn="0" w:noHBand="0" w:noVBand="1"/>
      </w:tblPr>
      <w:tblGrid>
        <w:gridCol w:w="5391"/>
        <w:gridCol w:w="5399"/>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 xml:space="preserve">Odgovarajući prijelazni SA SL </w:t>
            </w:r>
            <w:r>
              <w:rPr>
                <w:color w:val="FFFFFF"/>
              </w:rPr>
              <w:t>po korisniku</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Prijelazni SA sustava Office 365 ProPlus</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Pro za Office 365 From SA</w:t>
            </w:r>
          </w:p>
        </w:tc>
      </w:tr>
    </w:tbl>
    <w:p w:rsidR="003163E4" w:rsidRDefault="003163E4">
      <w:pPr>
        <w:pStyle w:val="ProductList-Body"/>
      </w:pPr>
    </w:p>
    <w:p w:rsidR="003163E4" w:rsidRDefault="00B13E6A">
      <w:pPr>
        <w:pStyle w:val="ProductList-ClauseHeading"/>
        <w:outlineLvl w:val="4"/>
      </w:pPr>
      <w:r>
        <w:t>2.2 Kvalificirane licence za dodatne User SL-ove</w:t>
      </w:r>
    </w:p>
    <w:p w:rsidR="003163E4" w:rsidRDefault="00B13E6A">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395"/>
        <w:gridCol w:w="5395"/>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Dodatni SL po korisniku</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Pro for Office 365 Add-on za Visio Professional</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Standard</w:t>
            </w:r>
            <w:r>
              <w:fldChar w:fldCharType="begin"/>
            </w:r>
            <w:r>
              <w:instrText xml:space="preserve"> XE </w:instrText>
            </w:r>
            <w:r>
              <w:instrText xml:space="preserve">"Visio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Pro for Office 365 Add-on za Visio Standard</w:t>
            </w:r>
          </w:p>
        </w:tc>
      </w:tr>
    </w:tbl>
    <w:p w:rsidR="003163E4" w:rsidRDefault="003163E4">
      <w:pPr>
        <w:pStyle w:val="ProductList-Body"/>
      </w:pPr>
    </w:p>
    <w:p w:rsidR="003163E4" w:rsidRDefault="00B13E6A">
      <w:pPr>
        <w:pStyle w:val="ProductList-ClauseHeading"/>
        <w:outlineLvl w:val="4"/>
      </w:pPr>
      <w:r>
        <w:t>2.3 Ispunjavanje uvjeta za medije za Office 365 Pro Plus uz prava Windows To Go</w:t>
      </w:r>
    </w:p>
    <w:p w:rsidR="003163E4" w:rsidRDefault="00B13E6A">
      <w:pPr>
        <w:pStyle w:val="ProductList-Body"/>
      </w:pPr>
      <w:r>
        <w:t xml:space="preserve">Ako korisnik kojem je Klijent dodijelio Licencu Office 365 ProPlus koristi softver na temelju Prava Windows to Go, onda umjesto instaliranja primjerka softvera koji se isporučuje uz Office 365 ProPlus na jedan od pet dopuštenih uređaja u skladu s uvjetima </w:t>
      </w:r>
      <w:r>
        <w:t>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w:t>
      </w:r>
      <w:r>
        <w:t>nal Plus 2013 na tom USB pogonu na bilo kojem uređaju. Nakon prekida pretplate na Office 365 ProPlus Klijent mora deinstalirati softver Office Professional Plus 2013 s USB pogona.</w:t>
      </w:r>
    </w:p>
    <w:p w:rsidR="003163E4" w:rsidRDefault="003163E4">
      <w:pPr>
        <w:pStyle w:val="ProductList-Body"/>
      </w:pPr>
    </w:p>
    <w:p w:rsidR="003163E4" w:rsidRDefault="00B13E6A">
      <w:pPr>
        <w:pStyle w:val="ProductList-ClauseHeading"/>
        <w:outlineLvl w:val="4"/>
      </w:pPr>
      <w:r>
        <w:t>2.4 Campus Agreement (Ugovor Campus) i School Agreement (Ugovor School), En</w:t>
      </w:r>
      <w:r>
        <w:t>rollment for Education Solutions (Pristupnica za Obrazovna rješenja) i pretplatnički ugovor Open Value Subscriptions – Education Solutions (Obrazovna rješenja)</w:t>
      </w:r>
    </w:p>
    <w:p w:rsidR="003163E4" w:rsidRDefault="00B13E6A">
      <w:pPr>
        <w:pStyle w:val="ProductList-Body"/>
      </w:pPr>
      <w:r>
        <w:t>Ako je Klijent ustanova kao što je opisano u Campus Agreement (Ugovor Campus) i School Agreement</w:t>
      </w:r>
      <w:r>
        <w:t xml:space="preserve"> (Ugovor School) te se pretplati na Office 365 ProPlus User SL, mora kupiti Licencu za svakog Kvalificiranog korisnika u organizaciji Ustanove. Ako se Ustanova registrira za Studentsku mogućnost za Office 365 ProPlus User SL, mora kupiti </w:t>
      </w:r>
      <w:r>
        <w:fldChar w:fldCharType="begin"/>
      </w:r>
      <w:r>
        <w:instrText xml:space="preserve"> AutoTextList   \s</w:instrText>
      </w:r>
      <w:r>
        <w:instrText xml:space="preserve"> NoStyle \t "Pojam Licenca označava pravo na preuzimanje, instalaciju i korištenje Proizvoda te pristup Proizvodu." </w:instrText>
      </w:r>
      <w:r>
        <w:fldChar w:fldCharType="separate"/>
      </w:r>
      <w:r>
        <w:rPr>
          <w:color w:val="0563C1"/>
        </w:rPr>
        <w:t>Licencu</w:t>
      </w:r>
      <w:r>
        <w:fldChar w:fldCharType="end"/>
      </w:r>
      <w:r>
        <w:t xml:space="preserve"> za svakog Studenta u Organizaciji.</w:t>
      </w:r>
    </w:p>
    <w:p w:rsidR="003163E4" w:rsidRDefault="003163E4">
      <w:pPr>
        <w:pStyle w:val="ProductList-Body"/>
      </w:pPr>
    </w:p>
    <w:p w:rsidR="003163E4" w:rsidRDefault="00B13E6A">
      <w:pPr>
        <w:pStyle w:val="ProductList-Body"/>
      </w:pPr>
      <w:r>
        <w:t xml:space="preserve">Ustanove s Office 365 ProPlus SL-ovima po korisniku dodijeljenima svim predavačima i osoblju </w:t>
      </w:r>
      <w:r>
        <w:t>mogu instalirati softver Office Professional Plus 2016 u bilo koji laboratorij ili knjižnicu slobodnog pristupa u Organizaciji Ustanove. Na korištenje softvera u suprotnom se primjenjuju Licencne odredbe za Office Professional Plus 2016.</w:t>
      </w:r>
    </w:p>
    <w:p w:rsidR="003163E4" w:rsidRDefault="003163E4">
      <w:pPr>
        <w:pStyle w:val="ProductList-Body"/>
      </w:pPr>
    </w:p>
    <w:p w:rsidR="003163E4" w:rsidRDefault="00B13E6A">
      <w:pPr>
        <w:pStyle w:val="ProductList-Body"/>
      </w:pPr>
      <w:r>
        <w:t>Ustanove s tehnol</w:t>
      </w:r>
      <w:r>
        <w:t>oškim jamstvom Software Assurance za Office Professional Plus dodijeljenim svim predavačima i osoblju ispunjavaju uvjete za stjecanje Licenci za Office 365 ProPlus za sve predavače i osoblje u Organizaciji Ustanove bez dodatnih troškova za Ustanovu. Licenc</w:t>
      </w:r>
      <w:r>
        <w:t>e stečene besplatno putem ove ponude možda neće ulaziti u broj licenci potrebnih za zadovoljavanje minimalnih uvjeta narudžbe za Ustanovu.</w:t>
      </w:r>
    </w:p>
    <w:p w:rsidR="003163E4" w:rsidRDefault="003163E4">
      <w:pPr>
        <w:pStyle w:val="ProductList-Body"/>
      </w:pPr>
    </w:p>
    <w:p w:rsidR="003163E4" w:rsidRDefault="00B13E6A">
      <w:pPr>
        <w:pStyle w:val="ProductList-ClauseHeading"/>
        <w:outlineLvl w:val="4"/>
      </w:pPr>
      <w:r>
        <w:lastRenderedPageBreak/>
        <w:t>2.5 Office Multi Language Pack</w:t>
      </w:r>
    </w:p>
    <w:p w:rsidR="003163E4" w:rsidRDefault="00B13E6A">
      <w:pPr>
        <w:pStyle w:val="ProductList-Body"/>
      </w:pPr>
      <w:r>
        <w:t>Klijenti s pretplatama na aplikaciju Office 365 mogu koristiti najnoviju verziju sust</w:t>
      </w:r>
      <w:r>
        <w: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Office 365. Pravo na korištenje sustava Office Multi Language Pack istječe is</w:t>
      </w:r>
      <w:r>
        <w:t xml:space="preserve">tekom prava na temelju kvalificirane aplikacije Office 365. </w:t>
      </w:r>
    </w:p>
    <w:p w:rsidR="003163E4" w:rsidRDefault="003163E4">
      <w:pPr>
        <w:pStyle w:val="ProductList-Body"/>
      </w:pPr>
    </w:p>
    <w:p w:rsidR="003163E4" w:rsidRDefault="00B13E6A">
      <w:pPr>
        <w:pStyle w:val="ProductList-ClauseHeading"/>
        <w:outlineLvl w:val="4"/>
      </w:pPr>
      <w:r>
        <w:t>2.6 E-učenje</w:t>
      </w:r>
    </w:p>
    <w:p w:rsidR="003163E4" w:rsidRDefault="00B13E6A">
      <w:pPr>
        <w:pStyle w:val="ProductList-Body"/>
      </w:pPr>
      <w:r>
        <w:t>Klijenti s jednom ili više Licenci za Office 365 ProPlus mogu pristupiti hostiranim tečajevima E-Learning (no ne i sadržaju usklađenog sa SCORM-om). Samo korisnici Klijenta s aktivnim licencama za Office 365 ProPlus imaju pristup hostiranim online tečajevi</w:t>
      </w:r>
      <w:r>
        <w:t>ma E-Learning važnim za usluge sustava Office 365 ProPlus tako da se prijave na web-mjesto za mrežnu obuku sa svojim vjerodajnicama za Office 365 ProPlus. Na Klijentovu uporabu hostiranih tečajeva E-Learning primjenjuju se uvjeti uporabe web-mjesta za E-Le</w:t>
      </w:r>
      <w:r>
        <w:t xml:space="preserve">arning. </w:t>
      </w:r>
    </w:p>
    <w:p w:rsidR="003163E4" w:rsidRDefault="003163E4">
      <w:pPr>
        <w:pStyle w:val="ProductList-Body"/>
      </w:pPr>
    </w:p>
    <w:p w:rsidR="003163E4" w:rsidRDefault="00B13E6A">
      <w:pPr>
        <w:pStyle w:val="ProductList-ClauseHeading"/>
        <w:outlineLvl w:val="4"/>
      </w:pPr>
      <w:r>
        <w:t>2.7 Office Online</w:t>
      </w:r>
    </w:p>
    <w:p w:rsidR="003163E4" w:rsidRDefault="00B13E6A">
      <w:pPr>
        <w:pStyle w:val="ProductList-Body"/>
      </w:pPr>
      <w:r>
        <w:t xml:space="preserve">Klijent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za Office 365 ProPlus može koristiti uslugu Office Online</w:t>
      </w:r>
      <w:r>
        <w:fldChar w:fldCharType="begin"/>
      </w:r>
      <w:r>
        <w:instrText xml:space="preserve"> XE "Office Onl</w:instrText>
      </w:r>
      <w:r>
        <w:instrText xml:space="preserve">ine" </w:instrText>
      </w:r>
      <w:r>
        <w:fldChar w:fldCharType="end"/>
      </w:r>
      <w:r>
        <w:t xml:space="preserve">. Svi Klijentovi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sustava Office 365 ProPlus mogu pristupiti uslugama Office Online radi pregledavanja i uređivanja d</w:t>
      </w:r>
      <w:r>
        <w:t>okumenata ako su licencirani i za SharePoint Online ili OneDrive for Business.</w:t>
      </w:r>
    </w:p>
    <w:p w:rsidR="003163E4" w:rsidRDefault="003163E4">
      <w:pPr>
        <w:pStyle w:val="ProductList-Body"/>
      </w:pPr>
    </w:p>
    <w:p w:rsidR="003163E4" w:rsidRDefault="00B13E6A">
      <w:pPr>
        <w:pStyle w:val="ProductList-ClauseHeading"/>
        <w:outlineLvl w:val="4"/>
      </w:pPr>
      <w:r>
        <w:t>2.8 Migracijsko razdoblje za pretplatnički ugovor Open Value Subscription</w:t>
      </w:r>
    </w:p>
    <w:p w:rsidR="003163E4" w:rsidRDefault="00B13E6A">
      <w:pPr>
        <w:pStyle w:val="ProductList-Body"/>
      </w:pPr>
      <w:r>
        <w:t>Za svaku pojedinačnu stavku SL-ova za korisnike za Office 365 ProPlus, Midsize Business, Enterprise E3-E5 ili Education E3-E5 koju Klijent aktivira na datum isteka ili prije isteka Open Value Subscription Agreement (Pretplatničkog ugovora Open Value) („Dat</w:t>
      </w:r>
      <w:r>
        <w:t>um isteka“) Klijent može nastaviti koristiti primjerak sustava Office Standard ili Professional Plus koji mu je licenciran na temelju Open Value Subscription Agreement (Pretplatničkog ugovora Open Value). To pravo istječe 180 dana nakon Datuma isteka. Na k</w:t>
      </w:r>
      <w:r>
        <w:t>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rsidR="003163E4" w:rsidRDefault="003163E4">
      <w:pPr>
        <w:pStyle w:val="ProductList-Body"/>
      </w:pPr>
    </w:p>
    <w:p w:rsidR="003163E4" w:rsidRDefault="00B13E6A">
      <w:pPr>
        <w:pStyle w:val="ProductList-ClauseHeading"/>
        <w:outlineLvl w:val="4"/>
      </w:pPr>
      <w:r>
        <w:t xml:space="preserve">2.9 Prava na implementaciju za Visio Professional </w:t>
      </w:r>
      <w:r>
        <w:t>2016</w:t>
      </w:r>
    </w:p>
    <w:p w:rsidR="003163E4" w:rsidRDefault="00B13E6A">
      <w:pPr>
        <w:pStyle w:val="ProductList-Body"/>
      </w:pPr>
      <w:r>
        <w:t>Svaki korisnik paketa Office 2016 ili svaki korisnik s licencom za instaliranje paketa Office Professional Plus s pretplatničkom licencom za Secure Productive Enterprise iz tehnološkog jamstva SA za Visio Pro za Office 365 smije instalirati i koristit</w:t>
      </w:r>
      <w:r>
        <w:t>i jednu kopiju softvera Visio Professional 2016 na uređaju na kojem je instaliran Office 2016.</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64" w:name="_Sec634"/>
      <w:r>
        <w:t>Paketi Office 365</w:t>
      </w:r>
      <w:bookmarkEnd w:id="264"/>
      <w:r>
        <w:fldChar w:fldCharType="begin"/>
      </w:r>
      <w:r>
        <w:instrText xml:space="preserve"> TC "</w:instrText>
      </w:r>
      <w:bookmarkStart w:id="265" w:name="_Toc476133941"/>
      <w:r>
        <w:instrText>Paketi Office 365</w:instrText>
      </w:r>
      <w:bookmarkEnd w:id="265"/>
      <w:r>
        <w:instrText>" \l</w:instrText>
      </w:r>
      <w:r>
        <w:instrText xml:space="preserve"> 3</w:instrText>
      </w:r>
      <w:r>
        <w:fldChar w:fldCharType="end"/>
      </w:r>
    </w:p>
    <w:p w:rsidR="003163E4" w:rsidRDefault="00B13E6A">
      <w:pPr>
        <w:pStyle w:val="ProductList-Offering1SubSection"/>
        <w:outlineLvl w:val="3"/>
      </w:pPr>
      <w:bookmarkStart w:id="266" w:name="_Sec720"/>
      <w:r>
        <w:t>1. Dostupnost programa</w:t>
      </w:r>
      <w:bookmarkEnd w:id="266"/>
    </w:p>
    <w:tbl>
      <w:tblPr>
        <w:tblStyle w:val="PURTable"/>
        <w:tblW w:w="0" w:type="dxa"/>
        <w:tblLook w:val="04A0" w:firstRow="1" w:lastRow="0" w:firstColumn="1" w:lastColumn="0" w:noHBand="0" w:noVBand="1"/>
      </w:tblPr>
      <w:tblGrid>
        <w:gridCol w:w="4444"/>
        <w:gridCol w:w="791"/>
        <w:gridCol w:w="789"/>
        <w:gridCol w:w="795"/>
        <w:gridCol w:w="706"/>
        <w:gridCol w:w="828"/>
        <w:gridCol w:w="821"/>
        <w:gridCol w:w="800"/>
        <w:gridCol w:w="810"/>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w:instrText>
            </w:r>
            <w:r>
              <w:instrText xml:space="preserve">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w:instrText>
            </w:r>
            <w:r>
              <w:instrText xml:space="preserve">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Education</w:t>
            </w:r>
            <w:r>
              <w:fldChar w:fldCharType="begin"/>
            </w:r>
            <w:r>
              <w:instrText xml:space="preserve"> XE "Office 365 Education"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Education E5</w:t>
            </w:r>
            <w:r>
              <w:fldChar w:fldCharType="begin"/>
            </w:r>
            <w:r>
              <w:instrText xml:space="preserve"> XE "Office 365 Education E5"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Education E5 Add-on</w:t>
            </w:r>
            <w:r>
              <w:fldChar w:fldCharType="begin"/>
            </w:r>
            <w:r>
              <w:instrText xml:space="preserve"> XE "Office 365 Education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E1</w:t>
            </w:r>
            <w:r>
              <w:fldChar w:fldCharType="begin"/>
            </w:r>
            <w:r>
              <w:instrText xml:space="preserve"> XE "Office 365 Enterprise </w:instrText>
            </w:r>
            <w:r>
              <w:instrText xml:space="preserve">E1"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w:instrText>
            </w:r>
            <w:r>
              <w:instrText xml:space="preserve">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E1 iz tehnološkog jamstva Software Assurance</w:t>
            </w:r>
            <w:r>
              <w:fldChar w:fldCharType="begin"/>
            </w:r>
            <w:r>
              <w:instrText xml:space="preserve"> XE "Office 365 Enterprise E1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E3</w:t>
            </w:r>
            <w:r>
              <w:fldChar w:fldCharType="begin"/>
            </w:r>
            <w:r>
              <w:instrText xml:space="preserve"> XE "Office 365 Enterprise E3"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w:instrText>
            </w:r>
            <w:r>
              <w:instrText xml:space="preserve">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w:instrText>
            </w:r>
            <w:r>
              <w:instrText xml:space="preserve">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E3 iz tehnološkog jamstva Software Assurance</w:t>
            </w:r>
            <w:r>
              <w:fldChar w:fldCharType="begin"/>
            </w:r>
            <w:r>
              <w:instrText xml:space="preserve"> XE "Office 365 Enterprise E3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E4</w:t>
            </w:r>
            <w:r>
              <w:fldChar w:fldCharType="begin"/>
            </w:r>
            <w:r>
              <w:instrText xml:space="preserve"> XE "Office 365 Enterprise E4"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w:instrText>
            </w:r>
            <w:r>
              <w:instrText xml:space="preserve">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E4 iz tehnološkog jamstva Software Assurance</w:t>
            </w:r>
            <w:r>
              <w:fldChar w:fldCharType="begin"/>
            </w:r>
            <w:r>
              <w:instrText xml:space="preserve"> XE "Office 365 Enterprise E4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E5 (SL po korisniku)</w:t>
            </w:r>
            <w:r>
              <w:fldChar w:fldCharType="begin"/>
            </w:r>
            <w:r>
              <w:instrText xml:space="preserve"> XE "Office 365 Enterprise E5 (SL po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w:instrText>
            </w:r>
            <w:r>
              <w:instrText xml:space="preserve">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w:instrText>
            </w:r>
            <w:r>
              <w:instrText xml:space="preserve">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E1, E3 Add-on</w:t>
            </w:r>
            <w:r>
              <w:fldChar w:fldCharType="begin"/>
            </w:r>
            <w:r>
              <w:instrText xml:space="preserve"> XE "Office 365 Enterprise E1, E3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w:instrText>
            </w:r>
            <w:r>
              <w:instrText xml:space="preserve">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E4 Add-on</w:t>
            </w:r>
            <w:r>
              <w:fldChar w:fldCharType="begin"/>
            </w:r>
            <w:r>
              <w:instrText xml:space="preserve"> XE "Office 365 Enterprise E4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E5 Add-on</w:t>
            </w:r>
            <w:r>
              <w:fldChar w:fldCharType="begin"/>
            </w:r>
            <w:r>
              <w:instrText xml:space="preserve"> XE "</w:instrText>
            </w:r>
            <w:r>
              <w:instrText xml:space="preserve">Office 365 Enterprise E5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E3 bez ProPlus Add-on</w:t>
            </w:r>
            <w:r>
              <w:fldChar w:fldCharType="begin"/>
            </w:r>
            <w:r>
              <w:instrText xml:space="preserve"> XE "</w:instrText>
            </w:r>
            <w:r>
              <w:instrText xml:space="preserve">Office 365 Enterprise E3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E3, E4 bez ProPlus Add-on</w:t>
            </w:r>
            <w:r>
              <w:fldChar w:fldCharType="begin"/>
            </w:r>
            <w:r>
              <w:instrText xml:space="preserve"> XE "Office 365 Enterprise E3, E4 bez ProPlus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Enterprise K1</w:t>
            </w:r>
            <w:r>
              <w:fldChar w:fldCharType="begin"/>
            </w:r>
            <w:r>
              <w:instrText xml:space="preserve"> XE "</w:instrText>
            </w:r>
            <w:r>
              <w:instrText xml:space="preserve">Office 365 Enterprise K1"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w:instrText>
            </w:r>
            <w:r>
              <w:instrText xml:space="preserve">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Office 365 Midsize Business</w:t>
            </w:r>
            <w:r>
              <w:fldChar w:fldCharType="begin"/>
            </w:r>
            <w:r>
              <w:instrText xml:space="preserve"> XE "Office 365 Midsize Business"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267" w:name="_Sec775"/>
      <w:r>
        <w:lastRenderedPageBreak/>
        <w:t>2. Uvjeti za proizvod</w:t>
      </w:r>
      <w:bookmarkEnd w:id="267"/>
    </w:p>
    <w:tbl>
      <w:tblPr>
        <w:tblStyle w:val="PURTable"/>
        <w:tblW w:w="0" w:type="dxa"/>
        <w:tblLook w:val="04A0" w:firstRow="1" w:lastRow="0" w:firstColumn="1" w:lastColumn="0" w:noHBand="0" w:noVBand="1"/>
      </w:tblPr>
      <w:tblGrid>
        <w:gridCol w:w="3596"/>
        <w:gridCol w:w="3597"/>
        <w:gridCol w:w="359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All Application i Server (samo E1 i K1 Server),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Enterprise, Government, K</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w:instrText>
            </w:r>
            <w:r>
              <w:instrText xml:space="preserve">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w:instrText>
            </w:r>
            <w:r>
              <w:instrText>pnicu Enterprise), Enterprise Subscription Enrollment (Pretplatničku pristupnicu Enterprise Subscription), pristupnicu Microsoft Azure Enrollment ili Enrollment for Education Solutions (Pristupnice za Obrazovna rješenja) može prijaviti smanjenje broja lice</w:instrText>
            </w:r>
            <w:r>
              <w:instrText xml:space="preserve">nci ili Dodijeljene godišnje obveze." </w:instrText>
            </w:r>
            <w:r>
              <w:fldChar w:fldCharType="separate"/>
            </w:r>
            <w:r>
              <w:rPr>
                <w:color w:val="0563C1"/>
              </w:rPr>
              <w:t>Ispunjava uvjete za smanjenje broja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Oblak zajednice za državne ustanove u Sjedinjenim Državama</w:t>
      </w:r>
    </w:p>
    <w:p w:rsidR="003163E4" w:rsidRDefault="00B13E6A">
      <w:pPr>
        <w:pStyle w:val="ProductList-Body"/>
      </w:pPr>
      <w:r>
        <w:rPr>
          <w:color w:val="000000"/>
        </w:rPr>
        <w:t xml:space="preserve">Za pakete Office 365 označene gore u Dostupnosti programa kao </w:t>
      </w:r>
      <w:r>
        <w:fldChar w:fldCharType="begin"/>
      </w:r>
      <w:r>
        <w:instrText xml:space="preserve"> AutoTextList   \s NoStyle \t "Oblak zajednice za državne ustanove u Sjedinjeni</w:instrText>
      </w:r>
      <w:r>
        <w:instrText xml:space="preserve">m Državama" </w:instrText>
      </w:r>
      <w:r>
        <w:fldChar w:fldCharType="separate"/>
      </w:r>
      <w:r>
        <w:rPr>
          <w:color w:val="0563C1"/>
        </w:rPr>
        <w:t>UC</w:t>
      </w:r>
      <w:r>
        <w:fldChar w:fldCharType="end"/>
      </w:r>
      <w:r>
        <w:t xml:space="preserve"> pogledajte tablicu dostupnih programa za svaku komponentu paketa da biste saznali koje komponente spadaju u </w:t>
      </w:r>
      <w:r>
        <w:fldChar w:fldCharType="begin"/>
      </w:r>
      <w:r>
        <w:instrText xml:space="preserve"> AutoTextList   \s NoStyle \t "Oblak zajednice za državne ustanove u Sjedinjenim Državama" </w:instrText>
      </w:r>
      <w:r>
        <w:fldChar w:fldCharType="separate"/>
      </w:r>
      <w:r>
        <w:rPr>
          <w:color w:val="0563C1"/>
        </w:rPr>
        <w:t>UC</w:t>
      </w:r>
      <w:r>
        <w:fldChar w:fldCharType="end"/>
      </w:r>
      <w:r>
        <w:t xml:space="preserve"> usluge. </w:t>
      </w:r>
    </w:p>
    <w:p w:rsidR="003163E4" w:rsidRDefault="003163E4">
      <w:pPr>
        <w:pStyle w:val="ProductList-Body"/>
      </w:pPr>
    </w:p>
    <w:p w:rsidR="003163E4" w:rsidRDefault="00B13E6A">
      <w:pPr>
        <w:pStyle w:val="ProductList-ClauseHeading"/>
        <w:outlineLvl w:val="4"/>
      </w:pPr>
      <w:r>
        <w:t xml:space="preserve">2.2 Stjecanje licenci </w:t>
      </w:r>
      <w:r>
        <w:t>Campus i School</w:t>
      </w:r>
    </w:p>
    <w:p w:rsidR="003163E4" w:rsidRDefault="00B13E6A">
      <w:pPr>
        <w:pStyle w:val="ProductList-Body"/>
      </w:pPr>
      <w:r>
        <w:t>Na temelju Campus Agreement (Ugovora Campus) i School Agreement (Ugovora School), pretplatničke licence za pakete Office 365 moraju se steći po korisniku kao Institution-wide (potpuno licenciranje) ili non-Institution wide (djelomično licen</w:t>
      </w:r>
      <w:r>
        <w:t xml:space="preserve">ciranje). Ako su za pristup paketima Office 365 tijekom trajanja pretplate potrebne dodatni SL-ovi po korisniku, Ustanova mora naručiti te </w:t>
      </w:r>
      <w:r>
        <w:fldChar w:fldCharType="begin"/>
      </w:r>
      <w:r>
        <w:instrText xml:space="preserve"> AutoTextList   \s NoStyle \t "Pojam Licenca označava pravo na preuzimanje, instalaciju i korištenje Proizvoda te pri</w:instrText>
      </w:r>
      <w:r>
        <w:instrText xml:space="preserve">stup Proizvodu." </w:instrText>
      </w:r>
      <w:r>
        <w:fldChar w:fldCharType="separate"/>
      </w:r>
      <w:r>
        <w:rPr>
          <w:color w:val="0563C1"/>
        </w:rPr>
        <w:t>Licence</w:t>
      </w:r>
      <w:r>
        <w:fldChar w:fldCharType="end"/>
      </w:r>
      <w:r>
        <w:t xml:space="preserve">. Pri licenciranju Dodatka Office 365 u okviru iste Pristupnice mora se licencirati odgovarajuća Kvalificirana licenca. Pri podnošenju godišnjih narudžbi Ustanova može naručiti manje </w:t>
      </w:r>
      <w:r>
        <w:fldChar w:fldCharType="begin"/>
      </w:r>
      <w:r>
        <w:instrText xml:space="preserve"> AutoTextList   \s NoStyle \t "Pojam Licenca o</w:instrText>
      </w:r>
      <w:r>
        <w:instrText xml:space="preserve">značava pravo na preuzimanje, instalaciju i korištenje Proizvoda te pristup Proizvodu." </w:instrText>
      </w:r>
      <w:r>
        <w:fldChar w:fldCharType="separate"/>
      </w:r>
      <w:r>
        <w:rPr>
          <w:color w:val="0563C1"/>
        </w:rPr>
        <w:t>Licenci</w:t>
      </w:r>
      <w:r>
        <w:fldChar w:fldCharType="end"/>
      </w:r>
      <w:r>
        <w:t xml:space="preserve"> za Online usluge u odnosu na količinu početne narudžbe Ustanove ako godišnja narudžba ispunjava minimalne zahtjeve za Platformske online usluge, kao što je n</w:t>
      </w:r>
      <w:r>
        <w:t>avedeno u Klijentovu ugovoru o količinskom licenciranju.</w:t>
      </w:r>
    </w:p>
    <w:p w:rsidR="003163E4" w:rsidRDefault="003163E4">
      <w:pPr>
        <w:pStyle w:val="ProductList-Body"/>
      </w:pPr>
    </w:p>
    <w:p w:rsidR="003163E4" w:rsidRDefault="00B13E6A">
      <w:pPr>
        <w:pStyle w:val="ProductList-ClauseHeading"/>
        <w:outlineLvl w:val="4"/>
      </w:pPr>
      <w:r>
        <w:t>2.3 Besplatno licenciranje studenata za Office 365 ProPlus na temelju obuhvaćenosti nastavničkog osoblja/osoblja</w:t>
      </w:r>
    </w:p>
    <w:p w:rsidR="003163E4" w:rsidRDefault="00B13E6A">
      <w:pPr>
        <w:pStyle w:val="ProductList-Body"/>
      </w:pPr>
      <w:r>
        <w:t>Pod uvjetom da je Ustanova licencirala Office Professional Plus ili Office 365 ProPlu</w:t>
      </w:r>
      <w:r>
        <w:t>s za sve predavače i osoblje u definiranoj Organizaciji na temelju ugovora Open Value Subscription Agreement for Education Solutions (Pretplatnički ugovor Open Value Subscription za Obrazovna rješenja), Campus Agreement (Ugovor Campus) i School Agreement (</w:t>
      </w:r>
      <w:r>
        <w:t>Ugovor School) ili Enrollment for Education Solutions (Pristupnice za Obrazovna rješenja), Ustanova ispunjava uvjete za stjecanje Licenci za Office 365 ProPlus za sve studente koji pohađaju bilo koju obrazovnu ustanovu koja je dio definirane Organizacije U</w:t>
      </w:r>
      <w:r>
        <w:t xml:space="preserve">stanove, bilo kao redovni ili izvanredni studenti.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w:t>
      </w:r>
      <w:r>
        <w:t xml:space="preserve"> licenci potrebnih za zadovoljavanje minimalnih uvjeta narudžbe za Ustanovu.</w:t>
      </w:r>
    </w:p>
    <w:p w:rsidR="003163E4" w:rsidRDefault="003163E4">
      <w:pPr>
        <w:pStyle w:val="ProductList-Body"/>
      </w:pPr>
    </w:p>
    <w:p w:rsidR="003163E4" w:rsidRDefault="00B13E6A">
      <w:pPr>
        <w:pStyle w:val="ProductList-ClauseHeading"/>
        <w:outlineLvl w:val="4"/>
      </w:pPr>
      <w:r>
        <w:t>2.4 Korištenje programa Campus i School u laboratoriju i knjižnici</w:t>
      </w:r>
    </w:p>
    <w:p w:rsidR="003163E4" w:rsidRDefault="00B13E6A">
      <w:pPr>
        <w:pStyle w:val="ProductList-Body"/>
      </w:pPr>
      <w:r>
        <w:t xml:space="preserve">U </w:t>
      </w:r>
      <w:hyperlink w:anchor="_Sec633">
        <w:r>
          <w:rPr>
            <w:color w:val="00467F"/>
            <w:u w:val="single"/>
          </w:rPr>
          <w:t>Unosu proizvoda Office 365 ProPlus</w:t>
        </w:r>
      </w:hyperlink>
      <w:r>
        <w:t xml:space="preserve"> potražite ponudu za korištenje softvera </w:t>
      </w:r>
      <w:r>
        <w:t>Office Professional Plus 2016</w:t>
      </w:r>
      <w:r>
        <w:fldChar w:fldCharType="begin"/>
      </w:r>
      <w:r>
        <w:instrText xml:space="preserve"> XE "Office Professional Plus 2016" </w:instrText>
      </w:r>
      <w:r>
        <w:fldChar w:fldCharType="end"/>
      </w:r>
      <w:r>
        <w:t xml:space="preserve"> u bilo kojem laboratoriju ili knjižnici sa slobodnim pristupom u Organizaciji ustanove za Ustanove sa SL-ovima po korisniku za Office 365 ProPlus prenesenima svom nastavnom i drugom osoblj</w:t>
      </w:r>
      <w:r>
        <w:t>u.</w:t>
      </w:r>
    </w:p>
    <w:p w:rsidR="003163E4" w:rsidRDefault="003163E4">
      <w:pPr>
        <w:pStyle w:val="ProductList-Body"/>
      </w:pPr>
    </w:p>
    <w:p w:rsidR="003163E4" w:rsidRDefault="00B13E6A">
      <w:pPr>
        <w:pStyle w:val="ProductList-ClauseHeading"/>
        <w:outlineLvl w:val="4"/>
      </w:pPr>
      <w:r>
        <w:t>2.5 Kvalificirane licence za dodatne User SL-ove</w:t>
      </w:r>
    </w:p>
    <w:tbl>
      <w:tblPr>
        <w:tblStyle w:val="PURTable"/>
        <w:tblW w:w="0" w:type="dxa"/>
        <w:tblLook w:val="04A0" w:firstRow="1" w:lastRow="0" w:firstColumn="1" w:lastColumn="0" w:noHBand="0" w:noVBand="1"/>
      </w:tblPr>
      <w:tblGrid>
        <w:gridCol w:w="5393"/>
        <w:gridCol w:w="5397"/>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Dodatni SL po korisniku</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Office 365 Enterprise E1 Add-on</w:t>
            </w:r>
            <w:r>
              <w:rPr>
                <w:vertAlign w:val="superscript"/>
              </w:rPr>
              <w:t>2</w:t>
            </w:r>
          </w:p>
          <w:p w:rsidR="003163E4" w:rsidRDefault="00B13E6A">
            <w:pPr>
              <w:pStyle w:val="ProductList-TableBody"/>
            </w:pPr>
            <w:r>
              <w:t>– Office 365 Enterprise E1 w/Exchange Online Archiving Add-on</w:t>
            </w:r>
            <w:r>
              <w:rPr>
                <w:vertAlign w:val="superscript"/>
              </w:rPr>
              <w:t>2,3,4</w:t>
            </w:r>
          </w:p>
          <w:p w:rsidR="003163E4" w:rsidRDefault="00B13E6A">
            <w:pPr>
              <w:pStyle w:val="ProductList-TableBody"/>
            </w:pPr>
            <w:r>
              <w:t>– Office 365 Governme</w:t>
            </w:r>
            <w:r>
              <w:t>nt E1 Add-on</w:t>
            </w:r>
          </w:p>
          <w:p w:rsidR="003163E4" w:rsidRDefault="00B13E6A">
            <w:pPr>
              <w:pStyle w:val="ProductList-TableBody"/>
            </w:pPr>
            <w:r>
              <w:t>– Office 365 Enterprise i Government E3 bez ProPlus Add-ons</w:t>
            </w:r>
          </w:p>
          <w:p w:rsidR="003163E4" w:rsidRDefault="00B13E6A">
            <w:pPr>
              <w:pStyle w:val="ProductList-TableBody"/>
            </w:pPr>
            <w:r>
              <w:t>– Office 365 Government E4 bez ProPlus Add-ons</w:t>
            </w:r>
          </w:p>
          <w:p w:rsidR="003163E4" w:rsidRDefault="00B13E6A">
            <w:pPr>
              <w:pStyle w:val="ProductList-TableBody"/>
            </w:pPr>
            <w:r>
              <w:t>– Office 365 Education E5 Add-on</w:t>
            </w:r>
          </w:p>
          <w:p w:rsidR="003163E4" w:rsidRDefault="00B13E6A">
            <w:pPr>
              <w:pStyle w:val="ProductList-TableBody"/>
            </w:pPr>
            <w:r>
              <w:t>– Exchange Online Plan 1 Add-on</w:t>
            </w:r>
            <w:r>
              <w:fldChar w:fldCharType="begin"/>
            </w:r>
            <w:r>
              <w:instrText xml:space="preserve"> XE "Exchange Online Plan 1 Add-on" </w:instrText>
            </w:r>
            <w:r>
              <w:fldChar w:fldCharType="end"/>
            </w:r>
          </w:p>
          <w:p w:rsidR="003163E4" w:rsidRDefault="00B13E6A">
            <w:pPr>
              <w:pStyle w:val="ProductList-TableBody"/>
            </w:pPr>
            <w:r>
              <w:t>– Skype za tvrtke online Plan 1 A</w:t>
            </w:r>
            <w:r>
              <w:t>dd-on</w:t>
            </w:r>
            <w:r>
              <w:fldChar w:fldCharType="begin"/>
            </w:r>
            <w:r>
              <w:instrText xml:space="preserve"> XE "Skype za tvrtke online Plan 1 Add-on" </w:instrText>
            </w:r>
            <w:r>
              <w:fldChar w:fldCharType="end"/>
            </w:r>
          </w:p>
          <w:p w:rsidR="003163E4" w:rsidRDefault="00B13E6A">
            <w:pPr>
              <w:pStyle w:val="ProductList-TableBody"/>
            </w:pPr>
            <w:r>
              <w:t>– SharePoint Online Plan 1 Add-on</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Office 365 Enterprise E1 / Government E1 Add-ons</w:t>
            </w:r>
          </w:p>
          <w:p w:rsidR="003163E4" w:rsidRDefault="00B13E6A">
            <w:pPr>
              <w:pStyle w:val="ProductList-TableBody"/>
            </w:pPr>
            <w:r>
              <w:t>– Office 365 Enterprise E3 Add-on</w:t>
            </w:r>
            <w:r>
              <w:rPr>
                <w:vertAlign w:val="superscript"/>
              </w:rPr>
              <w:t>2</w:t>
            </w:r>
          </w:p>
          <w:p w:rsidR="003163E4" w:rsidRDefault="00B13E6A">
            <w:pPr>
              <w:pStyle w:val="ProductList-TableBody"/>
            </w:pPr>
            <w:r>
              <w:t>- Office 365 Government E3 Add-on</w:t>
            </w:r>
            <w:r>
              <w:rPr>
                <w:vertAlign w:val="superscript"/>
              </w:rPr>
              <w:t>4</w:t>
            </w:r>
          </w:p>
          <w:p w:rsidR="003163E4" w:rsidRDefault="00B13E6A">
            <w:pPr>
              <w:pStyle w:val="ProductList-TableBody"/>
            </w:pPr>
            <w:r>
              <w:t>– Office 365 Enterprise E4 i Government E5 Add-ons</w:t>
            </w:r>
          </w:p>
          <w:p w:rsidR="003163E4" w:rsidRDefault="00B13E6A">
            <w:pPr>
              <w:pStyle w:val="ProductList-TableBody"/>
            </w:pPr>
            <w:r>
              <w:t>– Office 365 Enterprise i Government E3 bez ProPlus Add-ons</w:t>
            </w:r>
          </w:p>
          <w:p w:rsidR="003163E4" w:rsidRDefault="00B13E6A">
            <w:pPr>
              <w:pStyle w:val="ProductList-TableBody"/>
            </w:pPr>
            <w:r>
              <w:t>– Office 365 Government E4 bez ProPlus Add-ons</w:t>
            </w:r>
          </w:p>
          <w:p w:rsidR="003163E4" w:rsidRDefault="00B13E6A">
            <w:pPr>
              <w:pStyle w:val="ProductList-TableBody"/>
            </w:pPr>
            <w:r>
              <w:t>– Office 365 Education E5 Add-on</w:t>
            </w:r>
          </w:p>
          <w:p w:rsidR="003163E4" w:rsidRDefault="00B13E6A">
            <w:pPr>
              <w:pStyle w:val="ProductList-TableBody"/>
            </w:pPr>
            <w:r>
              <w:t>- Office 365 Midsize Business Add-on</w:t>
            </w:r>
            <w:r>
              <w:fldChar w:fldCharType="begin"/>
            </w:r>
            <w:r>
              <w:instrText xml:space="preserve"> XE "Office 365 Midsize Busin</w:instrText>
            </w:r>
            <w:r>
              <w:instrText xml:space="preserve">ess Add-on" </w:instrText>
            </w:r>
            <w:r>
              <w:fldChar w:fldCharType="end"/>
            </w:r>
            <w:r>
              <w:rPr>
                <w:vertAlign w:val="superscript"/>
              </w:rPr>
              <w:t>2</w:t>
            </w:r>
          </w:p>
          <w:p w:rsidR="003163E4" w:rsidRDefault="00B13E6A">
            <w:pPr>
              <w:pStyle w:val="ProductList-TableBody"/>
            </w:pPr>
            <w:r>
              <w:t xml:space="preserve">– Exchange Online Plan 1 Add-on </w:t>
            </w:r>
          </w:p>
          <w:p w:rsidR="003163E4" w:rsidRDefault="00B13E6A">
            <w:pPr>
              <w:pStyle w:val="ProductList-TableBody"/>
            </w:pPr>
            <w:r>
              <w:t>– Skype za tvrtke online Plan 1 Add-on</w:t>
            </w:r>
          </w:p>
          <w:p w:rsidR="003163E4" w:rsidRDefault="00B13E6A">
            <w:pPr>
              <w:pStyle w:val="ProductList-TableBody"/>
            </w:pPr>
            <w:r>
              <w:t>– SharePoint Online Plan 1 Add-on</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Office 365 Enterprise i Government E3 bez ProPlus Add-ons</w:t>
            </w:r>
          </w:p>
          <w:p w:rsidR="003163E4" w:rsidRDefault="00B13E6A">
            <w:pPr>
              <w:pStyle w:val="ProductList-TableBody"/>
            </w:pPr>
            <w:r>
              <w:t>– Office 365 Enterprise i Government E4</w:t>
            </w:r>
            <w:r>
              <w:rPr>
                <w:vertAlign w:val="superscript"/>
              </w:rPr>
              <w:t>4</w:t>
            </w:r>
            <w:r>
              <w:t xml:space="preserve"> bez ProPlus Add-ons</w:t>
            </w:r>
          </w:p>
          <w:p w:rsidR="003163E4" w:rsidRDefault="00B13E6A">
            <w:pPr>
              <w:pStyle w:val="ProductList-TableBody"/>
            </w:pPr>
            <w:r>
              <w:t xml:space="preserve">– Office 365 Education E5 Add-on </w:t>
            </w:r>
          </w:p>
          <w:p w:rsidR="003163E4" w:rsidRDefault="00B13E6A">
            <w:pPr>
              <w:pStyle w:val="ProductList-TableBody"/>
            </w:pPr>
            <w:r>
              <w:t>- Dodatak za Azure Information Protection Premium</w:t>
            </w:r>
            <w:r>
              <w:fldChar w:fldCharType="begin"/>
            </w:r>
            <w:r>
              <w:instrText xml:space="preserve"> XE "Dodatak za Azure Information Protection Premium" </w:instrText>
            </w:r>
            <w:r>
              <w:fldChar w:fldCharType="end"/>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Of</w:t>
            </w:r>
            <w:r>
              <w:t>fice 365 Enterprise i Government E3</w:t>
            </w:r>
            <w:r>
              <w:rPr>
                <w:vertAlign w:val="superscript"/>
              </w:rPr>
              <w:t>2</w:t>
            </w:r>
            <w:r>
              <w:t>, E4</w:t>
            </w:r>
            <w:r>
              <w:rPr>
                <w:vertAlign w:val="superscript"/>
              </w:rPr>
              <w:t>4</w:t>
            </w:r>
            <w:r>
              <w:t xml:space="preserve"> ili E5 Add-ons</w:t>
            </w:r>
          </w:p>
          <w:p w:rsidR="003163E4" w:rsidRDefault="00B13E6A">
            <w:pPr>
              <w:pStyle w:val="ProductList-TableBody"/>
            </w:pPr>
            <w:r>
              <w:t xml:space="preserve">– Office 365 Education E5 Add-on </w:t>
            </w:r>
          </w:p>
          <w:p w:rsidR="003163E4" w:rsidRDefault="00B13E6A">
            <w:pPr>
              <w:pStyle w:val="ProductList-TableBody"/>
            </w:pPr>
            <w:r>
              <w:t>– Office 365 Enterprise i Government E3</w:t>
            </w:r>
            <w:r>
              <w:rPr>
                <w:vertAlign w:val="superscript"/>
              </w:rPr>
              <w:t>2</w:t>
            </w:r>
            <w:r>
              <w:t xml:space="preserve"> ili E4</w:t>
            </w:r>
            <w:r>
              <w:rPr>
                <w:vertAlign w:val="superscript"/>
              </w:rPr>
              <w:t>4</w:t>
            </w:r>
            <w:r>
              <w:t xml:space="preserve"> bez ProPlus Add-ons</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Office 365 Midsize Business Add-on</w:t>
            </w:r>
            <w:r>
              <w:rPr>
                <w:vertAlign w:val="superscript"/>
              </w:rPr>
              <w:t>2,3</w:t>
            </w:r>
          </w:p>
          <w:p w:rsidR="003163E4" w:rsidRDefault="00B13E6A">
            <w:pPr>
              <w:pStyle w:val="ProductList-TableBody"/>
            </w:pPr>
            <w:r>
              <w:t>– Office 365 Enterprise E3 Add-on</w:t>
            </w:r>
            <w:r>
              <w:rPr>
                <w:vertAlign w:val="superscript"/>
              </w:rPr>
              <w:t>2,3</w:t>
            </w:r>
          </w:p>
          <w:p w:rsidR="003163E4" w:rsidRDefault="00B13E6A">
            <w:pPr>
              <w:pStyle w:val="ProductList-TableBody"/>
            </w:pPr>
            <w:r>
              <w:lastRenderedPageBreak/>
              <w:t>– Office 365 Education E5 Add-on</w:t>
            </w:r>
          </w:p>
        </w:tc>
      </w:tr>
    </w:tbl>
    <w:p w:rsidR="003163E4" w:rsidRDefault="00B13E6A">
      <w:pPr>
        <w:pStyle w:val="ProductList-Body"/>
      </w:pPr>
      <w:r>
        <w:rPr>
          <w:i/>
          <w:vertAlign w:val="superscript"/>
        </w:rPr>
        <w:lastRenderedPageBreak/>
        <w:t>1</w:t>
      </w:r>
      <w:r>
        <w:rPr>
          <w:i/>
        </w:rPr>
        <w:t>Svaka Kvalificirana licenca mora imati aktivno tehnološko jamstvo Software Assurance</w:t>
      </w:r>
    </w:p>
    <w:p w:rsidR="003163E4" w:rsidRDefault="00B13E6A">
      <w:pPr>
        <w:pStyle w:val="ProductList-Body"/>
      </w:pPr>
      <w:r>
        <w:rPr>
          <w:i/>
          <w:vertAlign w:val="superscript"/>
        </w:rPr>
        <w:t>2</w:t>
      </w:r>
      <w:r>
        <w:rPr>
          <w:i/>
        </w:rPr>
        <w:t>To su jedine ponude dostupne Klijentima programa Open Value i Open Value Subscription.</w:t>
      </w:r>
    </w:p>
    <w:p w:rsidR="003163E4" w:rsidRDefault="00B13E6A">
      <w:pPr>
        <w:pStyle w:val="ProductList-Body"/>
      </w:pPr>
      <w:r>
        <w:rPr>
          <w:i/>
          <w:vertAlign w:val="superscript"/>
        </w:rPr>
        <w:t>3</w:t>
      </w:r>
      <w:r>
        <w:rPr>
          <w:i/>
        </w:rPr>
        <w:t>Taj do</w:t>
      </w:r>
      <w:r>
        <w:rPr>
          <w:i/>
        </w:rPr>
        <w:t>datni SL po korisniku može se kupiti samo na temelju programa Open Value (potpuno licenciranje) ili Open Value Subscription Agreement (Pretplatnički ugovor Open Value).</w:t>
      </w:r>
    </w:p>
    <w:p w:rsidR="003163E4" w:rsidRDefault="00B13E6A">
      <w:pPr>
        <w:pStyle w:val="ProductList-Body"/>
      </w:pPr>
      <w:r>
        <w:rPr>
          <w:i/>
          <w:vertAlign w:val="superscript"/>
        </w:rPr>
        <w:t>4</w:t>
      </w:r>
      <w:r>
        <w:rPr>
          <w:i/>
        </w:rPr>
        <w:t>Samo Klijenti koji su Državne ustanove kao što je opisano u Klijentovu ugovoru o količ</w:t>
      </w:r>
      <w:r>
        <w:rPr>
          <w:i/>
        </w:rPr>
        <w:t>inskom licenciranju mogu kupiti taj dodatni SL po korisniku.</w:t>
      </w:r>
    </w:p>
    <w:p w:rsidR="003163E4" w:rsidRDefault="003163E4">
      <w:pPr>
        <w:pStyle w:val="ProductList-Body"/>
      </w:pPr>
    </w:p>
    <w:p w:rsidR="003163E4" w:rsidRDefault="00B13E6A">
      <w:pPr>
        <w:pStyle w:val="ProductList-Body"/>
      </w:pPr>
      <w:r>
        <w:t>Dodatni SL-ovi po korisniku (osim Office 365 Midsize Business Add-on) imaju prava pristupa jednaka Kvalificiranoj licenci i omogućuju licenciranom korisniku pristup s bilo kojeg uređaja istim fu</w:t>
      </w:r>
      <w:r>
        <w:t xml:space="preserve">nkcijama odgovarajućih lokalnih poslužiteljskih Proizvoda Klijenta kao Kvalificirana licenca. </w:t>
      </w:r>
    </w:p>
    <w:p w:rsidR="003163E4" w:rsidRDefault="003163E4">
      <w:pPr>
        <w:pStyle w:val="ProductList-Body"/>
      </w:pPr>
    </w:p>
    <w:p w:rsidR="003163E4" w:rsidRDefault="00B13E6A">
      <w:pPr>
        <w:pStyle w:val="ProductList-ClauseHeading"/>
        <w:outlineLvl w:val="4"/>
      </w:pPr>
      <w:r>
        <w:t>2.6 Ograničenja kupnje</w:t>
      </w:r>
    </w:p>
    <w:p w:rsidR="003163E4" w:rsidRDefault="00B13E6A">
      <w:pPr>
        <w:pStyle w:val="ProductList-Body"/>
      </w:pPr>
      <w:r>
        <w:t xml:space="preserve">Samo jedan dodatni SL za korisnika može se kupiti za svaku Kvalificiranu Licencu (ili skup Kvalificiranih licenci). </w:t>
      </w:r>
    </w:p>
    <w:p w:rsidR="003163E4" w:rsidRDefault="003163E4">
      <w:pPr>
        <w:pStyle w:val="ProductList-Body"/>
      </w:pPr>
    </w:p>
    <w:p w:rsidR="003163E4" w:rsidRDefault="00B13E6A">
      <w:pPr>
        <w:pStyle w:val="ProductList-Body"/>
      </w:pPr>
      <w:r>
        <w:t>Klijenti mogu steći</w:t>
      </w:r>
      <w:r>
        <w:t xml:space="preserve"> dodatne SL-ove po korisniku ili uređaju dodane ukupnom broju korisnika ili uređaja Enterprise Enrollment (Pristupnici Enterprise) ili Open Value Subscription Agreement (Pretplatničkom ugovoru Open Value) između datuma „true-up“ (tj. prije stjecanja Kvalif</w:t>
      </w:r>
      <w:r>
        <w:t>iciranih licenci), uz primjenu istog ograničenja od jednog dodatnog SL-a za korisnika po Kvalificiranoj licenci (ili skupu Kvalificiranih licenci).</w:t>
      </w:r>
    </w:p>
    <w:p w:rsidR="003163E4" w:rsidRDefault="003163E4">
      <w:pPr>
        <w:pStyle w:val="ProductList-Body"/>
      </w:pPr>
    </w:p>
    <w:p w:rsidR="003163E4" w:rsidRDefault="00B13E6A">
      <w:pPr>
        <w:pStyle w:val="ProductList-ClauseHeading"/>
        <w:outlineLvl w:val="4"/>
      </w:pPr>
      <w:r>
        <w:t>2.7 Odredbe Programa količinskog licenciranja</w:t>
      </w:r>
    </w:p>
    <w:p w:rsidR="003163E4" w:rsidRDefault="00B13E6A">
      <w:pPr>
        <w:pStyle w:val="ProductList-Body"/>
      </w:pPr>
      <w:r>
        <w:t xml:space="preserve">Odredbe programa primjenjive na odgovarajući SL po korisniku </w:t>
      </w:r>
      <w:r>
        <w:t xml:space="preserve">Online usluge primjenjuju se i na Dodatne SL-ove po korisniku. </w:t>
      </w:r>
    </w:p>
    <w:p w:rsidR="003163E4" w:rsidRDefault="003163E4">
      <w:pPr>
        <w:pStyle w:val="ProductList-Body"/>
      </w:pPr>
    </w:p>
    <w:p w:rsidR="003163E4" w:rsidRDefault="00B13E6A">
      <w:pPr>
        <w:pStyle w:val="ProductList-ClauseHeading"/>
        <w:outlineLvl w:val="4"/>
      </w:pPr>
      <w:r>
        <w:t>2.8. Ispunjavanje uvjeta za kupnju za Prijelazne SA User SL-ove Office 365</w:t>
      </w:r>
    </w:p>
    <w:p w:rsidR="003163E4" w:rsidRDefault="00B13E6A">
      <w:pPr>
        <w:pStyle w:val="ProductList-Body"/>
      </w:pPr>
      <w:r>
        <w:t>SL-ovi po korisniku Prijelaznog SA-a mogu se kupiti umjesto tehnološkog jamstva za u cijelosti plaćene trajne Licenc</w:t>
      </w:r>
      <w:r>
        <w:t>e s aktivnim tehnološkim jamstvom Software Assurance za Kvalificirane proizvode u tablici u nastavku. SL-ovi po korisniku Prijelaznog SA-a mogu se kupiti i umjesto Pretplatničkih licenci za Kvalificirane proizvode u nastavku ako je Pretplatnička licenca ku</w:t>
      </w:r>
      <w:r>
        <w:t>pljena najmanje tri godine prije kupnje SL-ova po korisniku Prijelaznog SA-a.</w:t>
      </w:r>
    </w:p>
    <w:tbl>
      <w:tblPr>
        <w:tblStyle w:val="PURTable"/>
        <w:tblW w:w="0" w:type="dxa"/>
        <w:tblLook w:val="04A0" w:firstRow="1" w:lastRow="0" w:firstColumn="1" w:lastColumn="0" w:noHBand="0" w:noVBand="1"/>
      </w:tblPr>
      <w:tblGrid>
        <w:gridCol w:w="3600"/>
        <w:gridCol w:w="3608"/>
        <w:gridCol w:w="358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Odgovarajući prijelazni SA SL po korisniku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Potrebni CAL Suite Bridge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365 (Enterprise E1 i Government E1)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Bridge za Office 365</w:t>
            </w:r>
            <w:r>
              <w:fldChar w:fldCharType="begin"/>
            </w:r>
            <w:r>
              <w:instrText xml:space="preserve"> XE "Core CAL Bridge za Office 365" </w:instrText>
            </w:r>
            <w:r>
              <w:fldChar w:fldCharType="end"/>
            </w:r>
            <w:r>
              <w:rPr>
                <w:vertAlign w:val="superscript"/>
              </w:rPr>
              <w:t>2, 3</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 Bridge za Office 365</w:t>
            </w:r>
            <w:r>
              <w:rPr>
                <w:vertAlign w:val="superscript"/>
              </w:rPr>
              <w:t>2,3</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P</w:t>
            </w:r>
            <w:r>
              <w:t>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365 (Enterprise E3, E5 i Government E3, E4) prijelazni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2, 3</w:t>
            </w:r>
          </w:p>
        </w:tc>
      </w:tr>
    </w:tbl>
    <w:p w:rsidR="003163E4" w:rsidRDefault="00B13E6A">
      <w:pPr>
        <w:pStyle w:val="ProductList-Body"/>
      </w:pPr>
      <w:r>
        <w:rPr>
          <w:i/>
          <w:vertAlign w:val="superscript"/>
        </w:rPr>
        <w:t>1</w:t>
      </w:r>
      <w:r>
        <w:rPr>
          <w:i/>
        </w:rPr>
        <w:t>Dostupno samo za kupovinu na godišnjicu pristupnice ili na poč</w:t>
      </w:r>
      <w:r>
        <w:rPr>
          <w:i/>
        </w:rPr>
        <w:t>etku novog trajanja pristupnice.</w:t>
      </w:r>
    </w:p>
    <w:p w:rsidR="003163E4" w:rsidRDefault="00B13E6A">
      <w:pPr>
        <w:pStyle w:val="ProductList-Body"/>
      </w:pPr>
      <w:r>
        <w:rPr>
          <w:i/>
          <w:vertAlign w:val="superscript"/>
        </w:rPr>
        <w:t>2</w:t>
      </w:r>
      <w:r>
        <w:rPr>
          <w:i/>
        </w:rPr>
        <w:t>Potrebno za kupnju samo na godišnjicu pristupnice.</w:t>
      </w:r>
    </w:p>
    <w:p w:rsidR="003163E4" w:rsidRDefault="00B13E6A">
      <w:pPr>
        <w:pStyle w:val="ProductList-Body"/>
      </w:pPr>
      <w:r>
        <w:rPr>
          <w:i/>
          <w:vertAlign w:val="superscript"/>
        </w:rPr>
        <w:t>3</w:t>
      </w:r>
      <w:r>
        <w:rPr>
          <w:i/>
        </w:rPr>
        <w:t>Kupnja nije potrebna za korisnike koji imaju i licencu za Enterprise Mobility + Security</w:t>
      </w:r>
      <w:r>
        <w:fldChar w:fldCharType="begin"/>
      </w:r>
      <w:r>
        <w:instrText xml:space="preserve"> XE "Enterprise Mobility + Security" </w:instrText>
      </w:r>
      <w:r>
        <w:fldChar w:fldCharType="end"/>
      </w:r>
      <w:r>
        <w:rPr>
          <w:i/>
        </w:rPr>
        <w:t>.</w:t>
      </w:r>
    </w:p>
    <w:p w:rsidR="003163E4" w:rsidRDefault="003163E4">
      <w:pPr>
        <w:pStyle w:val="ProductList-Body"/>
      </w:pPr>
    </w:p>
    <w:p w:rsidR="003163E4" w:rsidRDefault="00B13E6A">
      <w:pPr>
        <w:pStyle w:val="ProductList-Body"/>
      </w:pPr>
      <w:r>
        <w:t xml:space="preserve">Pri sljedećoj obnovi Pristupnice Klijenti koji su licencirali pretplate na paket Office 365 prije 1. kolovoza 2014. na temelju trenutačne Pristupnice mogu kupiti odgovarajuće Prijelazne SA User SL-ove kako bi licencirali sve odgovarajuće korisnike sustava </w:t>
      </w:r>
      <w:r>
        <w:t>Office 365, uključujući one dodane tijekom ostatka trenutačnog trajanja Pristupnice.</w:t>
      </w:r>
    </w:p>
    <w:p w:rsidR="003163E4" w:rsidRDefault="003163E4">
      <w:pPr>
        <w:pStyle w:val="ProductList-Body"/>
      </w:pPr>
    </w:p>
    <w:p w:rsidR="003163E4" w:rsidRDefault="00B13E6A">
      <w:pPr>
        <w:pStyle w:val="ProductList-ClauseHeading"/>
        <w:outlineLvl w:val="4"/>
      </w:pPr>
      <w:r>
        <w:t>2.9 Kupnje SL-ova po korisniku Prijelaznog SA-a</w:t>
      </w:r>
    </w:p>
    <w:p w:rsidR="003163E4" w:rsidRDefault="00B13E6A">
      <w:pPr>
        <w:pStyle w:val="ProductList-Body"/>
      </w:pPr>
      <w:r>
        <w:t>Moguće je kupiti samo jedan SL po korisniku Prijelaznog SA-a za svaku Kvalificiranu licencu po uređaju u članku 2.8. Kao j</w:t>
      </w:r>
      <w:r>
        <w:t>ednokratnu iznimku za uređaje kojima je dodijeljena Kvalificirana licenca, a koristi ih više korisnika, Klijent može kupiti SL po korisniku Prijelaznog SA-a za svakog takvog korisnika, ali samo ako kupi SL po korisniku Prijelaznog SA-a za sve korisnike svi</w:t>
      </w:r>
      <w:r>
        <w:t>h licenciranih Kvalificiranih uređaja.</w:t>
      </w:r>
    </w:p>
    <w:p w:rsidR="003163E4" w:rsidRDefault="003163E4">
      <w:pPr>
        <w:pStyle w:val="ProductList-Body"/>
      </w:pPr>
    </w:p>
    <w:p w:rsidR="003163E4" w:rsidRDefault="00B13E6A">
      <w:pPr>
        <w:pStyle w:val="ProductList-ClauseHeading"/>
        <w:outlineLvl w:val="4"/>
      </w:pPr>
      <w:r>
        <w:t>2.10. Pogodnost tehnološkog jamstva Software Assurance Prijelazne SA User SL-ove Office 365</w:t>
      </w:r>
    </w:p>
    <w:p w:rsidR="003163E4" w:rsidRDefault="00B13E6A">
      <w:pPr>
        <w:pStyle w:val="ProductList-Body"/>
      </w:pPr>
      <w:r>
        <w:t>SL-ovi po korisniku Prijelaznog SA-a Office 365 (Enterprise E1, E3, E5 i Government E1, E3, E4) pružaju iste Pogodnosti tehn</w:t>
      </w:r>
      <w:r>
        <w:t>ološkog jamstva Software Assurance kao Kvalificirani proizvodi u prethodnom članku 2.8.</w:t>
      </w:r>
    </w:p>
    <w:p w:rsidR="003163E4" w:rsidRDefault="003163E4">
      <w:pPr>
        <w:pStyle w:val="ProductList-Body"/>
      </w:pPr>
    </w:p>
    <w:p w:rsidR="003163E4" w:rsidRDefault="00B13E6A">
      <w:pPr>
        <w:pStyle w:val="ProductList-ClauseHeading"/>
        <w:outlineLvl w:val="4"/>
      </w:pPr>
      <w:r>
        <w:t>2.11 Office 365 Enterprise K1</w:t>
      </w:r>
    </w:p>
    <w:p w:rsidR="003163E4" w:rsidRDefault="00B13E6A">
      <w:pPr>
        <w:pStyle w:val="ProductList-Body"/>
      </w:pPr>
      <w:r>
        <w:t>Office 365 Enterprise K1 ranije je bio poznat pod nazivom Business Productivity Online Deskless Suite</w:t>
      </w:r>
      <w:r>
        <w:fldChar w:fldCharType="begin"/>
      </w:r>
      <w:r>
        <w:instrText xml:space="preserve"> XE "Business Productivity Online De</w:instrText>
      </w:r>
      <w:r>
        <w:instrText xml:space="preserve">skless Suite" </w:instrText>
      </w:r>
      <w:r>
        <w:fldChar w:fldCharType="end"/>
      </w:r>
      <w:r>
        <w:t xml:space="preserve"> (BPOS Deskless). Klijentima u Brazilu i Čileu koji kupuju Office 365 Enterprise K1 ustupa se BPOS Deskless. Ti Klijenti mogu naknadno migrirati na Office 365 Enterprise K1.</w:t>
      </w:r>
    </w:p>
    <w:p w:rsidR="003163E4" w:rsidRDefault="003163E4">
      <w:pPr>
        <w:pStyle w:val="ProductList-Body"/>
      </w:pPr>
    </w:p>
    <w:p w:rsidR="003163E4" w:rsidRDefault="00B13E6A">
      <w:pPr>
        <w:pStyle w:val="ProductList-ClauseHeading"/>
        <w:outlineLvl w:val="4"/>
      </w:pPr>
      <w:r>
        <w:t>2.12 Office Multi Language Pack</w:t>
      </w:r>
    </w:p>
    <w:p w:rsidR="003163E4" w:rsidRDefault="00B13E6A">
      <w:pPr>
        <w:pStyle w:val="ProductList-Body"/>
      </w:pPr>
      <w:r>
        <w:t>Klijenti koji imaju Office 365 Su</w:t>
      </w:r>
      <w:r>
        <w:t>ite koji uključuje Office 365 ProPlus mogu koristiti najnoviju verziju sustava Office Multi Language Pack</w:t>
      </w:r>
      <w:r>
        <w:fldChar w:fldCharType="begin"/>
      </w:r>
      <w:r>
        <w:instrText xml:space="preserve"> XE "Office Multi Language Pack" </w:instrText>
      </w:r>
      <w:r>
        <w:fldChar w:fldCharType="end"/>
      </w:r>
      <w:r>
        <w:t xml:space="preserve"> s primjercima računalnih aplikacija koje im je dopušteno koristiti na temelju njihove kvalificirane pretplate na Of</w:t>
      </w:r>
      <w:r>
        <w:t xml:space="preserve">fice 365 Suite. </w:t>
      </w:r>
    </w:p>
    <w:p w:rsidR="003163E4" w:rsidRDefault="003163E4">
      <w:pPr>
        <w:pStyle w:val="ProductList-Body"/>
      </w:pPr>
    </w:p>
    <w:p w:rsidR="003163E4" w:rsidRDefault="00B13E6A">
      <w:pPr>
        <w:pStyle w:val="ProductList-ClauseHeading"/>
        <w:outlineLvl w:val="4"/>
      </w:pPr>
      <w:r>
        <w:t>2.13 E-učenje</w:t>
      </w:r>
    </w:p>
    <w:p w:rsidR="003163E4" w:rsidRDefault="00B13E6A">
      <w:pPr>
        <w:pStyle w:val="ProductList-Body"/>
      </w:pPr>
      <w:r>
        <w:t>Klijenti s jednom ili više Licenci za Office 365 ProPlus mogu pristupiti hostiranim tečajevima E-Learning (no ne i sadržaju usklađenog sa SCORM-om). Samo korisnici Klijenta s aktivnim licencama za Office 365 ProPlus imaju pr</w:t>
      </w:r>
      <w:r>
        <w:t>istup hostiranim online tečajevima E-Learning važnim za usluge sustava Office 365 ProPlus tako da se prijave na web-mjesto za mrežnu obuku sa svojim vjerodajnicama za Office 365 ProPlus. Na Klijentovu uporabu hostiranih tečajeva E-Learning primjenjuju se u</w:t>
      </w:r>
      <w:r>
        <w:t>vjeti uporabe web-mjesta za E-Learning.</w:t>
      </w:r>
    </w:p>
    <w:p w:rsidR="003163E4" w:rsidRDefault="003163E4">
      <w:pPr>
        <w:pStyle w:val="ProductList-Body"/>
      </w:pPr>
    </w:p>
    <w:p w:rsidR="003163E4" w:rsidRDefault="00B13E6A">
      <w:pPr>
        <w:pStyle w:val="ProductList-ClauseHeading"/>
        <w:outlineLvl w:val="4"/>
      </w:pPr>
      <w:r>
        <w:lastRenderedPageBreak/>
        <w:t>2.14 Otkup ključa proizvoda za Office 365 Midsize Business</w:t>
      </w:r>
    </w:p>
    <w:p w:rsidR="003163E4" w:rsidRDefault="00B13E6A">
      <w:pPr>
        <w:pStyle w:val="ProductList-Body"/>
      </w:pPr>
      <w:r>
        <w:t>Office 365 Midsize Business</w:t>
      </w:r>
      <w:r>
        <w:fldChar w:fldCharType="begin"/>
      </w:r>
      <w:r>
        <w:instrText xml:space="preserve"> XE "Office 365 Midsize Business" </w:instrText>
      </w:r>
      <w:r>
        <w:fldChar w:fldCharType="end"/>
      </w:r>
      <w:r>
        <w:t xml:space="preserve"> dostupan je do 30. rujna 2015., nakon čega se neiskorištene pretplate mogu iskoristiti za za</w:t>
      </w:r>
      <w:r>
        <w:t>mjenski proizvod.</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68" w:name="_Sec918"/>
      <w:r>
        <w:t>Office 365 Advanced Security Management</w:t>
      </w:r>
      <w:bookmarkEnd w:id="268"/>
      <w:r>
        <w:fldChar w:fldCharType="begin"/>
      </w:r>
      <w:r>
        <w:instrText xml:space="preserve"> TC "</w:instrText>
      </w:r>
      <w:bookmarkStart w:id="269" w:name="_Toc476133942"/>
      <w:r>
        <w:instrText>Office 365 Advanced Security Management</w:instrText>
      </w:r>
      <w:bookmarkEnd w:id="269"/>
      <w:r>
        <w:instrText>" \l 3</w:instrText>
      </w:r>
      <w:r>
        <w:fldChar w:fldCharType="end"/>
      </w:r>
    </w:p>
    <w:p w:rsidR="003163E4" w:rsidRDefault="00B13E6A">
      <w:pPr>
        <w:pStyle w:val="ProductList-Offering1SubSection"/>
        <w:outlineLvl w:val="3"/>
      </w:pPr>
      <w:bookmarkStart w:id="270" w:name="_Sec919"/>
      <w:r>
        <w:t>1. Dostupnost programa</w:t>
      </w:r>
      <w:bookmarkEnd w:id="270"/>
    </w:p>
    <w:tbl>
      <w:tblPr>
        <w:tblStyle w:val="PURTable"/>
        <w:tblW w:w="0" w:type="dxa"/>
        <w:tblLook w:val="04A0" w:firstRow="1" w:lastRow="0" w:firstColumn="1" w:lastColumn="0" w:noHBand="0" w:noVBand="1"/>
      </w:tblPr>
      <w:tblGrid>
        <w:gridCol w:w="4457"/>
        <w:gridCol w:w="791"/>
        <w:gridCol w:w="790"/>
        <w:gridCol w:w="796"/>
        <w:gridCol w:w="706"/>
        <w:gridCol w:w="828"/>
        <w:gridCol w:w="821"/>
        <w:gridCol w:w="800"/>
        <w:gridCol w:w="795"/>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none" w:sz="4" w:space="0" w:color="A5A5A5"/>
              <w:right w:val="none" w:sz="4" w:space="0" w:color="6E6E6E"/>
            </w:tcBorders>
          </w:tcPr>
          <w:p w:rsidR="003163E4" w:rsidRDefault="00B13E6A">
            <w:pPr>
              <w:pStyle w:val="ProductList-TableBody"/>
            </w:pPr>
            <w:r>
              <w:rPr>
                <w:color w:val="000000"/>
              </w:rPr>
              <w:t>Office 365 Advanced Security Management (SL po korisniku)</w:t>
            </w:r>
            <w:r>
              <w:fldChar w:fldCharType="begin"/>
            </w:r>
            <w:r>
              <w:instrText xml:space="preserve"> XE "Office 365 Advanced Security Management (SL po korisniku)"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271" w:name="_Sec920"/>
      <w:r>
        <w:t>2. Uvjeti za proizvod</w:t>
      </w:r>
      <w:bookmarkEnd w:id="271"/>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w:instrText>
            </w:r>
            <w:r>
              <w:instrText xml:space="preserve">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w:t>
            </w:r>
            <w:r>
              <w:rPr>
                <w:color w:val="0563C1"/>
              </w:rPr>
              <w:t>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w:instrText>
            </w:r>
            <w:r>
              <w:instrText xml:space="preserve">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rPr>
                <w:color w:val="0563C1"/>
              </w:rPr>
              <w:t>)</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bez dodatnih troškova." </w:instrText>
            </w:r>
            <w:r>
              <w:fldChar w:fldCharType="separate"/>
            </w:r>
            <w:r>
              <w:rPr>
                <w:color w:val="0563C1"/>
              </w:rPr>
              <w:t>Pogodnost za st</w:t>
            </w:r>
            <w:r>
              <w:rPr>
                <w:color w:val="0563C1"/>
              </w:rPr>
              <w:t>udentsko korištenje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w:instrText>
            </w:r>
            <w:r>
              <w:instrText xml:space="preserv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72" w:name="_Sec874"/>
      <w:r>
        <w:t>Office 365 Customer Lockbox</w:t>
      </w:r>
      <w:bookmarkEnd w:id="272"/>
      <w:r>
        <w:fldChar w:fldCharType="begin"/>
      </w:r>
      <w:r>
        <w:instrText xml:space="preserve"> TC "</w:instrText>
      </w:r>
      <w:bookmarkStart w:id="273" w:name="_Toc476133943"/>
      <w:r>
        <w:instrText>Office 365 Customer Lockbox</w:instrText>
      </w:r>
      <w:bookmarkEnd w:id="273"/>
      <w:r>
        <w:instrText>" \l 3</w:instrText>
      </w:r>
      <w:r>
        <w:fldChar w:fldCharType="end"/>
      </w:r>
    </w:p>
    <w:p w:rsidR="003163E4" w:rsidRDefault="00B13E6A">
      <w:pPr>
        <w:pStyle w:val="ProductList-Offering1SubSection"/>
        <w:outlineLvl w:val="3"/>
      </w:pPr>
      <w:bookmarkStart w:id="274" w:name="_Sec875"/>
      <w:r>
        <w:t>1. Dostupnost</w:t>
      </w:r>
      <w:r>
        <w:t xml:space="preserve"> programa</w:t>
      </w:r>
      <w:bookmarkEnd w:id="274"/>
    </w:p>
    <w:tbl>
      <w:tblPr>
        <w:tblStyle w:val="PURTable"/>
        <w:tblW w:w="0" w:type="dxa"/>
        <w:tblLook w:val="04A0" w:firstRow="1" w:lastRow="0" w:firstColumn="1" w:lastColumn="0" w:noHBand="0" w:noVBand="1"/>
      </w:tblPr>
      <w:tblGrid>
        <w:gridCol w:w="4442"/>
        <w:gridCol w:w="794"/>
        <w:gridCol w:w="792"/>
        <w:gridCol w:w="798"/>
        <w:gridCol w:w="707"/>
        <w:gridCol w:w="829"/>
        <w:gridCol w:w="823"/>
        <w:gridCol w:w="802"/>
        <w:gridCol w:w="797"/>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w:instrText>
            </w:r>
            <w:r>
              <w:instrText xml:space="preserve">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w:instrText>
            </w:r>
            <w:r>
              <w:instrText xml:space="preserve">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pPr>
            <w:r>
              <w:t>Office 365 Customer Lockbox</w:t>
            </w:r>
            <w:r>
              <w:fldChar w:fldCharType="begin"/>
            </w:r>
            <w:r>
              <w:instrText xml:space="preserve"> XE "Office 365 Customer Lockbox"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r>
    </w:tbl>
    <w:p w:rsidR="003163E4" w:rsidRDefault="003163E4">
      <w:pPr>
        <w:pStyle w:val="ProductList-Body"/>
      </w:pPr>
    </w:p>
    <w:p w:rsidR="003163E4" w:rsidRDefault="00B13E6A">
      <w:pPr>
        <w:pStyle w:val="ProductList-Offering1SubSection"/>
        <w:outlineLvl w:val="3"/>
      </w:pPr>
      <w:bookmarkStart w:id="275" w:name="_Sec876"/>
      <w:r>
        <w:t>2. Uvjeti za proizvod</w:t>
      </w:r>
      <w:bookmarkEnd w:id="275"/>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w:t>
            </w:r>
            <w:r>
              <w:rPr>
                <w:color w:val="404040"/>
              </w:rPr>
              <w:t>te za produženo trajanje: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w:instrText>
            </w:r>
            <w:r>
              <w:instrText>AutoTextList   \s NoStyle \t "Ispunjava uvjete za smanjenje broja: Online usluga za Klijenta koji ima Enterprise Enrollment (Pristupnicu Enterprise), Enterprise Subscription Enrollment (Pretplatničku pristupnicu Enterprise Subscription), pristupnicu Micros</w:instrText>
            </w:r>
            <w:r>
              <w:instrText xml:space="preserve">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 xml:space="preserve">Ispunjava uvjete za smanjenje broja (SCE): </w:t>
            </w:r>
            <w:r>
              <w:rPr>
                <w:color w:val="404040"/>
              </w:rPr>
              <w:t>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76" w:name="_Sec877"/>
      <w:r>
        <w:t>Microsoft MyAnalytics</w:t>
      </w:r>
      <w:bookmarkEnd w:id="276"/>
      <w:r>
        <w:fldChar w:fldCharType="begin"/>
      </w:r>
      <w:r>
        <w:instrText xml:space="preserve"> TC "</w:instrText>
      </w:r>
      <w:bookmarkStart w:id="277" w:name="_Toc476133944"/>
      <w:r>
        <w:instrText>Microsoft MyAnalytics</w:instrText>
      </w:r>
      <w:bookmarkEnd w:id="277"/>
      <w:r>
        <w:instrText>" \l 3</w:instrText>
      </w:r>
      <w:r>
        <w:fldChar w:fldCharType="end"/>
      </w:r>
    </w:p>
    <w:p w:rsidR="003163E4" w:rsidRDefault="00B13E6A">
      <w:pPr>
        <w:pStyle w:val="ProductList-Offering1SubSection"/>
        <w:outlineLvl w:val="3"/>
      </w:pPr>
      <w:bookmarkStart w:id="278" w:name="_Sec878"/>
      <w:r>
        <w:t>1. Dostupnost programa</w:t>
      </w:r>
      <w:bookmarkEnd w:id="278"/>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163E4">
        <w:tc>
          <w:tcPr>
            <w:tcW w:w="50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pPr>
            <w:r>
              <w:t>Microsoft MyAnalytics</w:t>
            </w:r>
            <w:r>
              <w:fldChar w:fldCharType="begin"/>
            </w:r>
            <w:r>
              <w:instrText xml:space="preserve"> XE "Microsoft MyAnalytics" </w:instrText>
            </w:r>
            <w:r>
              <w:fldChar w:fldCharType="end"/>
            </w:r>
            <w: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279" w:name="_Sec879"/>
      <w:r>
        <w:t>2. Uvjeti za proizvod</w:t>
      </w:r>
      <w:bookmarkEnd w:id="279"/>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w:t>
            </w:r>
            <w:r>
              <w:rPr>
                <w:color w:val="404040"/>
              </w:rPr>
              <w:t>a produženo trajanje: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w:instrText>
            </w:r>
            <w:r>
              <w:instrText xml:space="preserve">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w:instrText>
            </w:r>
            <w:r>
              <w:instrText>cu Enterprise), Enterprise Subscription Enrollment (Pretplatničku pristupnicu Enterprise Subscription), pristupnicu Microsoft Azure Enrollment ili Enrollment for Education Solutions (Pristupnice za Obrazovna rješenja) može prijaviti smanjenje broja licenci</w:instrText>
            </w:r>
            <w:r>
              <w:instrText xml:space="preserve">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80" w:name="_Sec880"/>
      <w:r>
        <w:lastRenderedPageBreak/>
        <w:t>Office 365 Advanced Compliance</w:t>
      </w:r>
      <w:bookmarkEnd w:id="280"/>
      <w:r>
        <w:fldChar w:fldCharType="begin"/>
      </w:r>
      <w:r>
        <w:instrText xml:space="preserve"> TC "</w:instrText>
      </w:r>
      <w:bookmarkStart w:id="281" w:name="_Toc476133945"/>
      <w:r>
        <w:instrText>Office 365 Advanced Compliance</w:instrText>
      </w:r>
      <w:bookmarkEnd w:id="281"/>
      <w:r>
        <w:instrText>" \l 3</w:instrText>
      </w:r>
      <w:r>
        <w:fldChar w:fldCharType="end"/>
      </w:r>
    </w:p>
    <w:p w:rsidR="003163E4" w:rsidRDefault="00B13E6A">
      <w:pPr>
        <w:pStyle w:val="ProductList-Offering1SubSection"/>
        <w:outlineLvl w:val="3"/>
      </w:pPr>
      <w:bookmarkStart w:id="282" w:name="_Sec881"/>
      <w:r>
        <w:t>1. Dostupnost programa</w:t>
      </w:r>
      <w:bookmarkEnd w:id="28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w:instrText>
            </w:r>
            <w:r>
              <w:instrText xml:space="preserve">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w:instrText>
            </w:r>
            <w:r>
              <w:instrText xml:space="preserve">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w:instrText>
            </w:r>
            <w:r>
              <w:instrText xml:space="preserve">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860" w:type="dxa"/>
            <w:tcBorders>
              <w:top w:val="single" w:sz="6" w:space="0" w:color="FFFFF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r>
    </w:tbl>
    <w:p w:rsidR="003163E4" w:rsidRDefault="00B13E6A">
      <w:pPr>
        <w:pStyle w:val="ProductList-Offering1SubSection"/>
        <w:outlineLvl w:val="3"/>
      </w:pPr>
      <w:bookmarkStart w:id="283" w:name="_Sec882"/>
      <w:r>
        <w:t>2. Uvjeti za proizvod</w:t>
      </w:r>
      <w:bookmarkEnd w:id="283"/>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w:t>
            </w:r>
            <w:r>
              <w:rPr>
                <w:color w:val="404040"/>
              </w:rPr>
              <w:t>te za produženo trajanje: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w:instrText>
            </w:r>
            <w:r>
              <w:instrText xml:space="preserve">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w:instrText>
            </w:r>
            <w:r>
              <w:instrText>upnicu Enterprise), Enterprise Subscription Enrollment (Pretplatničku pristupnicu Enterprise Subscription), pristupnicu Microsoft Azure Enrollment ili Enrollment for Education Solutions (Pristupnice za Obrazovna rješenja) može prijaviti smanjenje broja lic</w:instrText>
            </w:r>
            <w:r>
              <w:instrText xml:space="preserve">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84" w:name="_Sec665"/>
      <w:r>
        <w:t>Exchange Online</w:t>
      </w:r>
      <w:bookmarkEnd w:id="284"/>
      <w:r>
        <w:fldChar w:fldCharType="begin"/>
      </w:r>
      <w:r>
        <w:instrText xml:space="preserve"> TC "</w:instrText>
      </w:r>
      <w:bookmarkStart w:id="285" w:name="_Toc476133946"/>
      <w:r>
        <w:instrText>Exchange Online</w:instrText>
      </w:r>
      <w:bookmarkEnd w:id="285"/>
      <w:r>
        <w:instrText>" \l 3</w:instrText>
      </w:r>
      <w:r>
        <w:fldChar w:fldCharType="end"/>
      </w:r>
    </w:p>
    <w:p w:rsidR="003163E4" w:rsidRDefault="00B13E6A">
      <w:pPr>
        <w:pStyle w:val="ProductList-Offering1SubSection"/>
        <w:outlineLvl w:val="3"/>
      </w:pPr>
      <w:bookmarkStart w:id="286" w:name="_Sec721"/>
      <w:r>
        <w:t>1. Dostupnost programa</w:t>
      </w:r>
      <w:bookmarkEnd w:id="286"/>
    </w:p>
    <w:tbl>
      <w:tblPr>
        <w:tblStyle w:val="PURTable"/>
        <w:tblW w:w="0" w:type="dxa"/>
        <w:tblLook w:val="04A0" w:firstRow="1" w:lastRow="0" w:firstColumn="1" w:lastColumn="0" w:noHBand="0" w:noVBand="1"/>
      </w:tblPr>
      <w:tblGrid>
        <w:gridCol w:w="4446"/>
        <w:gridCol w:w="793"/>
        <w:gridCol w:w="791"/>
        <w:gridCol w:w="797"/>
        <w:gridCol w:w="707"/>
        <w:gridCol w:w="829"/>
        <w:gridCol w:w="822"/>
        <w:gridCol w:w="802"/>
        <w:gridCol w:w="797"/>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Exchange Online Plan 2</w:t>
            </w:r>
            <w:r>
              <w:fldChar w:fldCharType="begin"/>
            </w:r>
            <w:r>
              <w:instrText xml:space="preserve"> XE "</w:instrText>
            </w:r>
            <w:r>
              <w:instrText xml:space="preserve">Exchange Online Plan 2"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Exchange Online Kiosk</w:t>
            </w:r>
            <w:r>
              <w:fldChar w:fldCharType="begin"/>
            </w:r>
            <w:r>
              <w:instrText xml:space="preserve"> XE "Exchange Online Kiosk"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Exc</w:t>
            </w:r>
            <w:r>
              <w:t>hange Online Archiving for Exchange Online</w:t>
            </w:r>
            <w:r>
              <w:fldChar w:fldCharType="begin"/>
            </w:r>
            <w:r>
              <w:instrText xml:space="preserve"> XE "Exchange Online Archiving for Exchange Online"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w:instrText>
            </w:r>
            <w:r>
              <w:instrText xml:space="preserve">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w:instrText>
            </w:r>
            <w:r>
              <w:instrText xml:space="preserv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w:instrText>
            </w:r>
            <w:r>
              <w:instrText xml:space="preserve">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Office 365 Advanced Threat Protection</w:t>
            </w:r>
            <w:r>
              <w:fldChar w:fldCharType="begin"/>
            </w:r>
            <w:r>
              <w:instrText xml:space="preserve"> XE "Office</w:instrText>
            </w:r>
            <w:r>
              <w:instrText xml:space="preserve"> 365 Advanced Threat Protection"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rPr>
                <w:color w:val="000000"/>
              </w:rPr>
              <w:t>Import Service za Office 365</w:t>
            </w:r>
            <w:r>
              <w:fldChar w:fldCharType="begin"/>
            </w:r>
            <w:r>
              <w:instrText xml:space="preserve"> XE "Import Service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287" w:name="_Sec776"/>
      <w:r>
        <w:t>2. Uvjeti za proizvod</w:t>
      </w:r>
      <w:bookmarkEnd w:id="287"/>
    </w:p>
    <w:tbl>
      <w:tblPr>
        <w:tblStyle w:val="PURTable"/>
        <w:tblW w:w="0" w:type="dxa"/>
        <w:tblLook w:val="04A0" w:firstRow="1" w:lastRow="0" w:firstColumn="1" w:lastColumn="0" w:noHBand="0" w:noVBand="1"/>
      </w:tblPr>
      <w:tblGrid>
        <w:gridCol w:w="3626"/>
        <w:gridCol w:w="3577"/>
        <w:gridCol w:w="3587"/>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 (osim Encryption)</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w:instrText>
            </w:r>
            <w:r>
              <w:instrText xml:space="preserve">jmovniku.)" </w:instrText>
            </w:r>
            <w:r>
              <w:fldChar w:fldCharType="separate"/>
            </w:r>
            <w:r>
              <w:rPr>
                <w:color w:val="0563C1"/>
              </w:rPr>
              <w:t>Prava na migraciju</w:t>
            </w:r>
            <w:r>
              <w:fldChar w:fldCharType="end"/>
            </w:r>
            <w:r>
              <w:t xml:space="preserve">: </w:t>
            </w:r>
            <w:hyperlink r:id="rId124">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"Iznimka Kvalificiranog k</w:instrText>
            </w:r>
            <w:r>
              <w:instrText xml:space="preserve">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w:instrText>
            </w:r>
            <w:r>
              <w:instrText>anjenje broja: Online usluga za Klijenta koji ima Enterprise Enrollment (Pristupnicu Enterprise), Enterprise Subscription Enrollment (Pretplatničku pristupnicu Enterprise Subscription), pristupnicu Microsoft Azure Enrollment ili Enrollment for Education So</w:instrText>
            </w:r>
            <w:r>
              <w:instrText xml:space="preserve">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w:instrText>
            </w:r>
            <w:r>
              <w:instrText xml:space="preserve">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Exchange Online Archiving for Exchange Server</w:t>
      </w:r>
    </w:p>
    <w:p w:rsidR="003163E4" w:rsidRDefault="00B13E6A">
      <w:pPr>
        <w:pStyle w:val="ProductList-Body"/>
      </w:pPr>
      <w:r>
        <w:t>Exchange Online Archiving for Exchange Server jest Online usluga koja zamjenjuje uslugu Exchange Hosted Archive.</w:t>
      </w:r>
      <w:r>
        <w:fldChar w:fldCharType="begin"/>
      </w:r>
      <w:r>
        <w:instrText xml:space="preserve"> XE "</w:instrText>
      </w:r>
      <w:r>
        <w:instrText xml:space="preserve">Exchange Hosted Archive." </w:instrText>
      </w:r>
      <w:r>
        <w:fldChar w:fldCharType="end"/>
      </w:r>
    </w:p>
    <w:p w:rsidR="003163E4" w:rsidRDefault="003163E4">
      <w:pPr>
        <w:pStyle w:val="ProductList-Body"/>
      </w:pPr>
    </w:p>
    <w:p w:rsidR="003163E4" w:rsidRDefault="00B13E6A">
      <w:pPr>
        <w:pStyle w:val="ProductList-ClauseHeading"/>
        <w:outlineLvl w:val="4"/>
      </w:pPr>
      <w:r>
        <w:t>2.2 Exchange Online Archiving for Exchange Server A</w:t>
      </w:r>
    </w:p>
    <w:p w:rsidR="003163E4" w:rsidRDefault="00B13E6A">
      <w:pPr>
        <w:pStyle w:val="ProductList-Body"/>
      </w:pPr>
      <w:r>
        <w:t>Akademske ustanove s Enrollment for Education Solutions (Pristupnicom za Obrazovna rješenja) i Open Value Subscription Agreement for Education Solutions (Pretplatničkim ugovo</w:t>
      </w:r>
      <w:r>
        <w:t>rom Open Value Subscription za Obrazovna rješenja) licencirane za Enterprise CAL</w:t>
      </w:r>
      <w:r>
        <w:fldChar w:fldCharType="begin"/>
      </w:r>
      <w:r>
        <w:instrText xml:space="preserve"> XE "Enterprise CAL" </w:instrText>
      </w:r>
      <w:r>
        <w:fldChar w:fldCharType="end"/>
      </w:r>
      <w:r>
        <w:t xml:space="preserve"> Suite za Ukupan broj korisnika i Ukupan broj studenata ovlaštene su za odgovarajući broj SL-ova za korisnika Exchange Online Archiving for Exchange Serv</w:t>
      </w:r>
      <w:r>
        <w:t xml:space="preserve">er A za sve korisnike obuhvaćene svojim Ukupnim brojem korisnika i Ukupnim brojem studenata. </w:t>
      </w:r>
    </w:p>
    <w:p w:rsidR="003163E4" w:rsidRDefault="003163E4">
      <w:pPr>
        <w:pStyle w:val="ProductList-Body"/>
      </w:pPr>
    </w:p>
    <w:p w:rsidR="003163E4" w:rsidRDefault="00B13E6A">
      <w:pPr>
        <w:pStyle w:val="ProductList-ClauseHeading"/>
        <w:outlineLvl w:val="4"/>
      </w:pPr>
      <w:r>
        <w:t>2.3 Preduvjet: dodatni SL-ovi po korisniku</w:t>
      </w:r>
    </w:p>
    <w:p w:rsidR="003163E4" w:rsidRDefault="00B13E6A">
      <w:pPr>
        <w:pStyle w:val="ProductList-Body"/>
      </w:pPr>
      <w:r>
        <w:t xml:space="preserve">Informacije o dodatnim licencama potražite u odjeljku Dodatni SL-ovi po korisniku u </w:t>
      </w:r>
      <w:hyperlink w:anchor="_Sec634">
        <w:r>
          <w:rPr>
            <w:color w:val="00467F"/>
            <w:u w:val="single"/>
          </w:rPr>
          <w:t>pake</w:t>
        </w:r>
        <w:r>
          <w:rPr>
            <w:color w:val="00467F"/>
            <w:u w:val="single"/>
          </w:rPr>
          <w:t>tima Office 365</w:t>
        </w:r>
      </w:hyperlink>
      <w:r>
        <w:t>.</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88" w:name="_Sec666"/>
      <w:r>
        <w:lastRenderedPageBreak/>
        <w:t>OneDrive for Business</w:t>
      </w:r>
      <w:bookmarkEnd w:id="288"/>
      <w:r>
        <w:fldChar w:fldCharType="begin"/>
      </w:r>
      <w:r>
        <w:instrText xml:space="preserve"> TC "</w:instrText>
      </w:r>
      <w:bookmarkStart w:id="289" w:name="_Toc476133947"/>
      <w:r>
        <w:instrText>OneDrive for Business</w:instrText>
      </w:r>
      <w:bookmarkEnd w:id="289"/>
      <w:r>
        <w:instrText>" \l 3</w:instrText>
      </w:r>
      <w:r>
        <w:fldChar w:fldCharType="end"/>
      </w:r>
    </w:p>
    <w:p w:rsidR="003163E4" w:rsidRDefault="00B13E6A">
      <w:pPr>
        <w:pStyle w:val="ProductList-Offering1SubSection"/>
        <w:outlineLvl w:val="3"/>
      </w:pPr>
      <w:bookmarkStart w:id="290" w:name="_Sec722"/>
      <w:r>
        <w:t>1. Dostupnost programa</w:t>
      </w:r>
      <w:bookmarkEnd w:id="290"/>
    </w:p>
    <w:tbl>
      <w:tblPr>
        <w:tblStyle w:val="PURTable"/>
        <w:tblW w:w="0" w:type="dxa"/>
        <w:tblLook w:val="04A0" w:firstRow="1" w:lastRow="0" w:firstColumn="1" w:lastColumn="0" w:noHBand="0" w:noVBand="1"/>
      </w:tblPr>
      <w:tblGrid>
        <w:gridCol w:w="4447"/>
        <w:gridCol w:w="794"/>
        <w:gridCol w:w="792"/>
        <w:gridCol w:w="798"/>
        <w:gridCol w:w="707"/>
        <w:gridCol w:w="830"/>
        <w:gridCol w:w="823"/>
        <w:gridCol w:w="802"/>
        <w:gridCol w:w="791"/>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163E4">
        <w:tc>
          <w:tcPr>
            <w:tcW w:w="5020" w:type="dxa"/>
            <w:tcBorders>
              <w:top w:val="single" w:sz="6" w:space="0" w:color="FFFFFF"/>
              <w:left w:val="none" w:sz="4" w:space="0" w:color="6E6E6E"/>
              <w:bottom w:val="dashed" w:sz="4" w:space="0" w:color="7F7F7F"/>
              <w:right w:val="none" w:sz="4" w:space="0" w:color="6E6E6E"/>
            </w:tcBorders>
          </w:tcPr>
          <w:p w:rsidR="003163E4" w:rsidRDefault="00B13E6A">
            <w:pPr>
              <w:pStyle w:val="ProductList-TableBody"/>
            </w:pPr>
            <w:r>
              <w:t>OneDrive za tvrtke Plan 1</w:t>
            </w:r>
            <w:r>
              <w:fldChar w:fldCharType="begin"/>
            </w:r>
            <w:r>
              <w:instrText xml:space="preserve"> XE "OneDrive za tvrtke Plan 1" </w:instrText>
            </w:r>
            <w:r>
              <w:fldChar w:fldCharType="end"/>
            </w:r>
            <w:r>
              <w:t xml:space="preserve"> (SL po korisniku)</w:t>
            </w:r>
          </w:p>
        </w:tc>
        <w:tc>
          <w:tcPr>
            <w:tcW w:w="860" w:type="dxa"/>
            <w:tcBorders>
              <w:top w:val="single" w:sz="6" w:space="0" w:color="FFFFFF"/>
              <w:left w:val="none" w:sz="4" w:space="0" w:color="6E6E6E"/>
              <w:bottom w:val="dashed" w:sz="4" w:space="0" w:color="7F7F7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7F7F7F"/>
              <w:left w:val="none" w:sz="4" w:space="0" w:color="6E6E6E"/>
              <w:bottom w:val="none" w:sz="4" w:space="0" w:color="BFBFBF"/>
              <w:right w:val="none" w:sz="4" w:space="0" w:color="6E6E6E"/>
            </w:tcBorders>
          </w:tcPr>
          <w:p w:rsidR="003163E4" w:rsidRDefault="00B13E6A">
            <w:pPr>
              <w:pStyle w:val="ProductList-TableBody"/>
            </w:pPr>
            <w:r>
              <w:t>OneDrive za tvrtke Plan 2</w:t>
            </w:r>
            <w:r>
              <w:fldChar w:fldCharType="begin"/>
            </w:r>
            <w:r>
              <w:instrText xml:space="preserve"> XE "OneDrive za tvrtke Plan 2" </w:instrText>
            </w:r>
            <w:r>
              <w:fldChar w:fldCharType="end"/>
            </w:r>
            <w:r>
              <w:t xml:space="preserve"> (SL po korisniku)</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291" w:name="_Sec777"/>
      <w:r>
        <w:t>2. Uvjeti za proizvod</w:t>
      </w:r>
      <w:bookmarkEnd w:id="291"/>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w:instrText>
            </w:r>
            <w:r>
              <w:instrText xml:space="preserve">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92" w:name="_Sec667"/>
      <w:r>
        <w:t>Project Online</w:t>
      </w:r>
      <w:bookmarkEnd w:id="292"/>
      <w:r>
        <w:fldChar w:fldCharType="begin"/>
      </w:r>
      <w:r>
        <w:instrText xml:space="preserve"> TC "</w:instrText>
      </w:r>
      <w:bookmarkStart w:id="293" w:name="_Toc476133948"/>
      <w:r>
        <w:instrText>Project Online</w:instrText>
      </w:r>
      <w:bookmarkEnd w:id="293"/>
      <w:r>
        <w:instrText>" \l 3</w:instrText>
      </w:r>
      <w:r>
        <w:fldChar w:fldCharType="end"/>
      </w:r>
    </w:p>
    <w:p w:rsidR="003163E4" w:rsidRDefault="00B13E6A">
      <w:pPr>
        <w:pStyle w:val="ProductList-Offering1SubSection"/>
        <w:outlineLvl w:val="3"/>
      </w:pPr>
      <w:bookmarkStart w:id="294" w:name="_Sec723"/>
      <w:r>
        <w:t>1. Dostupnost programa</w:t>
      </w:r>
      <w:bookmarkEnd w:id="294"/>
    </w:p>
    <w:tbl>
      <w:tblPr>
        <w:tblStyle w:val="PURTable"/>
        <w:tblW w:w="0" w:type="dxa"/>
        <w:tblLook w:val="04A0" w:firstRow="1" w:lastRow="0" w:firstColumn="1" w:lastColumn="0" w:noHBand="0" w:noVBand="1"/>
      </w:tblPr>
      <w:tblGrid>
        <w:gridCol w:w="4452"/>
        <w:gridCol w:w="792"/>
        <w:gridCol w:w="790"/>
        <w:gridCol w:w="796"/>
        <w:gridCol w:w="706"/>
        <w:gridCol w:w="829"/>
        <w:gridCol w:w="822"/>
        <w:gridCol w:w="801"/>
        <w:gridCol w:w="796"/>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w:instrText>
            </w:r>
            <w:r>
              <w:instrText xml:space="preserve">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w:instrText>
            </w:r>
            <w:r>
              <w:instrText xml:space="preserve">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w:instrText>
            </w:r>
            <w:r>
              <w:instrText xml:space="preserve">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86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w:instrText>
            </w:r>
            <w:r>
              <w:instrText xml:space="preserve">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Project Online Premiu</w:t>
            </w:r>
            <w:r>
              <w:t>m – dodatak</w:t>
            </w:r>
            <w:r>
              <w:fldChar w:fldCharType="begin"/>
            </w:r>
            <w:r>
              <w:instrText xml:space="preserve"> XE "Project Online Premium – dodatak"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860" w:type="dxa"/>
            <w:tcBorders>
              <w:top w:val="dashed" w:sz="4" w:space="0" w:color="BFBFBF"/>
              <w:left w:val="none" w:sz="4" w:space="0" w:color="6E6E6E"/>
              <w:bottom w:val="none" w:sz="4" w:space="0" w:color="BFBFB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295" w:name="_Sec778"/>
      <w:r>
        <w:t>2. Uvjeti za proizvod</w:t>
      </w:r>
      <w:bookmarkEnd w:id="295"/>
    </w:p>
    <w:tbl>
      <w:tblPr>
        <w:tblStyle w:val="PURTable"/>
        <w:tblW w:w="0" w:type="dxa"/>
        <w:tblLook w:val="04A0" w:firstRow="1" w:lastRow="0" w:firstColumn="1" w:lastColumn="0" w:noHBand="0" w:noVBand="1"/>
      </w:tblPr>
      <w:tblGrid>
        <w:gridCol w:w="3610"/>
        <w:gridCol w:w="3592"/>
        <w:gridCol w:w="3588"/>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xml:space="preserve">: poslužitelji, MPSA – samo All </w:t>
            </w:r>
            <w:r>
              <w:t>Application</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w:t>
            </w:r>
            <w:r>
              <w:rPr>
                <w:color w:val="0563C1"/>
              </w:rPr>
              <w:t>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w:instrText>
            </w:r>
            <w:r>
              <w:instrText>prise Enrollment (Pristupnicu Enterprise), Enterprise Subscription Enrollment (Pretplatničku pristupnicu Enterprise Subscription), pristupnicu Microsoft Azure Enrollment ili Enrollment for Education Solutions (Pristupnice za Obrazovna rješenja) može prijav</w:instrText>
            </w:r>
            <w:r>
              <w:instrText xml:space="preserve">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p w:rsidR="003163E4" w:rsidRDefault="00B13E6A">
      <w:pPr>
        <w:pStyle w:val="ProductList-ClauseHeading"/>
        <w:outlineLvl w:val="4"/>
      </w:pPr>
      <w:r>
        <w:t>2.1 Ispunjavanje uvjeta za kupnju za Project Online SL-ove po korisniku Prijelaznog SA</w:t>
      </w:r>
    </w:p>
    <w:p w:rsidR="003163E4" w:rsidRDefault="00B13E6A">
      <w:pPr>
        <w:pStyle w:val="ProductList-Body"/>
      </w:pPr>
      <w:r>
        <w:t xml:space="preserve">SL-ovi po korisniku Prijelaznog SA-a mogu se kupiti umjesto tehnološkog jamstva za u cijelosti plaćene trajne </w:t>
      </w:r>
      <w:r>
        <w:fldChar w:fldCharType="begin"/>
      </w:r>
      <w:r>
        <w:instrText xml:space="preserve"> AutoTextList   \s NoStyle \t</w:instrText>
      </w:r>
      <w:r>
        <w:instrText xml:space="preserve">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Kvalificirane proizvode u tablici u nastavku. SL-ovi po korisniku Prijelaznog SA-a mog</w:t>
      </w:r>
      <w:r>
        <w:t>u se kupiti i umjesto Pretplatničkih licenci za Proizvode u nastavku ako je Pretplatnička licenca kupljena najmanje tri godine prije kupnje SL-ova po korisniku Prijelaznog SA-a. SL-ovi po korisniku Prijelaznog SA-a dostupni su za kupnju na godišnjicu prist</w:t>
      </w:r>
      <w:r>
        <w:t>upnice ili na početku novog trajanja pristupnice.</w:t>
      </w:r>
    </w:p>
    <w:tbl>
      <w:tblPr>
        <w:tblStyle w:val="PURTable"/>
        <w:tblW w:w="0" w:type="dxa"/>
        <w:tblLook w:val="04A0" w:firstRow="1" w:lastRow="0" w:firstColumn="1" w:lastColumn="0" w:noHBand="0" w:noVBand="1"/>
      </w:tblPr>
      <w:tblGrid>
        <w:gridCol w:w="5391"/>
        <w:gridCol w:w="5399"/>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163E4" w:rsidRDefault="00B13E6A">
            <w:pPr>
              <w:pStyle w:val="ProductList-TableBody"/>
            </w:pPr>
            <w:r>
              <w:rPr>
                <w:color w:val="FFFFFF"/>
              </w:rPr>
              <w:t>Kvalificirani proizvodi</w:t>
            </w:r>
          </w:p>
        </w:tc>
        <w:tc>
          <w:tcPr>
            <w:tcW w:w="6120" w:type="dxa"/>
            <w:tcBorders>
              <w:bottom w:val="single" w:sz="4" w:space="0" w:color="6E6E6E"/>
              <w:right w:val="single" w:sz="4" w:space="0" w:color="6E6E6E"/>
            </w:tcBorders>
            <w:shd w:val="clear" w:color="auto" w:fill="0072C6"/>
          </w:tcPr>
          <w:p w:rsidR="003163E4" w:rsidRDefault="00B13E6A">
            <w:pPr>
              <w:pStyle w:val="ProductList-TableBody"/>
            </w:pPr>
            <w:r>
              <w:rPr>
                <w:color w:val="FFFFFF"/>
              </w:rPr>
              <w:t>Odgovarajući prijelazni SA SL po korisniku</w:t>
            </w:r>
          </w:p>
        </w:tc>
      </w:tr>
      <w:tr w:rsidR="003163E4">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Online Professional – prijelazni SA</w:t>
            </w:r>
          </w:p>
          <w:p w:rsidR="003163E4" w:rsidRDefault="00B13E6A">
            <w:pPr>
              <w:pStyle w:val="ProductList-TableBody"/>
            </w:pPr>
            <w:r>
              <w:t>Project Online Premium – prijelazni SA</w:t>
            </w:r>
          </w:p>
        </w:tc>
      </w:tr>
      <w:tr w:rsidR="003163E4">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 xml:space="preserve">Project Online Professional – prijelazni SA </w:t>
            </w:r>
          </w:p>
          <w:p w:rsidR="003163E4" w:rsidRDefault="00B13E6A">
            <w:pPr>
              <w:pStyle w:val="ProductList-TableBody"/>
            </w:pPr>
            <w:r>
              <w:t>Project Online Premium – prijelazni SA</w:t>
            </w:r>
          </w:p>
        </w:tc>
      </w:tr>
    </w:tbl>
    <w:p w:rsidR="003163E4" w:rsidRDefault="003163E4">
      <w:pPr>
        <w:pStyle w:val="ProductList-Body"/>
      </w:pPr>
    </w:p>
    <w:p w:rsidR="003163E4" w:rsidRDefault="00B13E6A">
      <w:pPr>
        <w:pStyle w:val="ProductList-ClauseHeading"/>
        <w:outlineLvl w:val="4"/>
      </w:pPr>
      <w:r>
        <w:t>2.2 Kvalificirane licence za dodatne User SL-ove</w:t>
      </w:r>
    </w:p>
    <w:p w:rsidR="003163E4" w:rsidRDefault="00B13E6A">
      <w:pPr>
        <w:pStyle w:val="ProductList-Body"/>
      </w:pPr>
      <w:r>
        <w:t>Svaka Kvalificirana licenca mora imati aktivno tehnološko jamstvo Software Assurance.</w:t>
      </w:r>
    </w:p>
    <w:tbl>
      <w:tblPr>
        <w:tblStyle w:val="PURTable"/>
        <w:tblW w:w="0" w:type="dxa"/>
        <w:tblLook w:val="04A0" w:firstRow="1" w:lastRow="0" w:firstColumn="1" w:lastColumn="0" w:noHBand="0" w:noVBand="1"/>
      </w:tblPr>
      <w:tblGrid>
        <w:gridCol w:w="5447"/>
        <w:gridCol w:w="5343"/>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Kvalificirane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Dodatni SL po korisniku</w:t>
            </w:r>
          </w:p>
        </w:tc>
      </w:tr>
      <w:tr w:rsidR="003163E4">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Online Professional – dodatak na Project Professional</w:t>
            </w:r>
          </w:p>
          <w:p w:rsidR="003163E4" w:rsidRDefault="00B13E6A">
            <w:pPr>
              <w:pStyle w:val="ProductList-TableBody"/>
            </w:pPr>
            <w:r>
              <w:t>Project Online Premium – dodatak na Project Professional</w:t>
            </w:r>
          </w:p>
        </w:tc>
      </w:tr>
      <w:tr w:rsidR="003163E4">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Online Professional – dodatak na Project Standard</w:t>
            </w:r>
          </w:p>
          <w:p w:rsidR="003163E4" w:rsidRDefault="00B13E6A">
            <w:pPr>
              <w:pStyle w:val="ProductList-TableBody"/>
            </w:pPr>
            <w:r>
              <w:t>Project Online Premium – dodatak na Project Standard</w:t>
            </w:r>
          </w:p>
        </w:tc>
      </w:tr>
      <w:tr w:rsidR="003163E4">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Project Online Essentials – dodatak na Project CAL</w:t>
            </w:r>
          </w:p>
          <w:p w:rsidR="003163E4" w:rsidRDefault="00B13E6A">
            <w:pPr>
              <w:pStyle w:val="ProductList-TableBody"/>
            </w:pPr>
            <w:r>
              <w:t>Project Online Professional – dodatak na Project CAL</w:t>
            </w:r>
          </w:p>
          <w:p w:rsidR="003163E4" w:rsidRDefault="00B13E6A">
            <w:pPr>
              <w:pStyle w:val="ProductList-TableBody"/>
            </w:pPr>
            <w:r>
              <w:lastRenderedPageBreak/>
              <w:t>Project Online Premium – dodatak na Project CAL</w:t>
            </w:r>
          </w:p>
        </w:tc>
      </w:tr>
    </w:tbl>
    <w:p w:rsidR="003163E4" w:rsidRDefault="003163E4">
      <w:pPr>
        <w:pStyle w:val="ProductList-Body"/>
      </w:pPr>
    </w:p>
    <w:p w:rsidR="003163E4" w:rsidRDefault="00B13E6A">
      <w:pPr>
        <w:pStyle w:val="ProductList-ClauseHeading"/>
        <w:outlineLvl w:val="4"/>
      </w:pPr>
      <w:r>
        <w:t>2.3 Office Multi Language Pac</w:t>
      </w:r>
      <w:r>
        <w:t>k</w:t>
      </w:r>
    </w:p>
    <w:p w:rsidR="003163E4" w:rsidRDefault="00B13E6A">
      <w:pPr>
        <w:pStyle w:val="ProductList-Body"/>
      </w:pPr>
      <w:r>
        <w:t>Klijenti s pretplatama na Project Online Professional ili Project Online Premium mogu koristiti najnoviju verziju sustava Office Multi Language Pack s primjercima računalnih aplikacija koje im je dopušteno koristiti na temelju njihove kvalificirane pretp</w:t>
      </w:r>
      <w:r>
        <w:t xml:space="preserve">late. Pravo na korištenje sustava Office Multi Language Pack istječe istekom prava na temelju kvalificirane pretplate. </w:t>
      </w:r>
    </w:p>
    <w:p w:rsidR="003163E4" w:rsidRDefault="003163E4">
      <w:pPr>
        <w:pStyle w:val="ProductList-Body"/>
      </w:pPr>
    </w:p>
    <w:p w:rsidR="003163E4" w:rsidRDefault="00B13E6A">
      <w:pPr>
        <w:pStyle w:val="ProductList-ClauseHeading"/>
        <w:outlineLvl w:val="4"/>
      </w:pPr>
      <w:r>
        <w:t>2.4 Prava na implementaciju za Project Professional 2016</w:t>
      </w:r>
    </w:p>
    <w:p w:rsidR="003163E4" w:rsidRDefault="00B13E6A">
      <w:pPr>
        <w:pStyle w:val="ProductList-Body"/>
      </w:pPr>
      <w:r>
        <w:t>Svaki korisnik paketa Office 2016 ili svaki korisnik s licencom za instaliranj</w:t>
      </w:r>
      <w:r>
        <w:t>e paketa Office Professional Plus obuhvaćenog pretplatničkom licencom za Secure Productive Enterprise iz tehnološkog jamstva SA za Project Online Professional ili Project Online Premium smije instalirati i koristiti jednu kopiju softvera Project Profession</w:t>
      </w:r>
      <w:r>
        <w:t>al 2016 na uređaju na kojem je instaliran Office 2016.</w:t>
      </w:r>
    </w:p>
    <w:p w:rsidR="003163E4" w:rsidRDefault="003163E4">
      <w:pPr>
        <w:pStyle w:val="ProductList-Body"/>
      </w:pPr>
    </w:p>
    <w:p w:rsidR="003163E4" w:rsidRDefault="00B13E6A">
      <w:pPr>
        <w:pStyle w:val="ProductList-ClauseHeading"/>
        <w:outlineLvl w:val="4"/>
      </w:pPr>
      <w:r>
        <w:t>2.5 Otkup ključa proizvoda za Project Online i Project Pro za Office 365</w:t>
      </w:r>
    </w:p>
    <w:p w:rsidR="003163E4" w:rsidRDefault="00B13E6A">
      <w:pPr>
        <w:pStyle w:val="ProductList-Body"/>
      </w:pPr>
      <w:r>
        <w:t>Pretplate na Project Online i Project Pro za Office 365 licencirane putem pretplatničkih ugovora Open, Open Value ili Open Valu</w:t>
      </w:r>
      <w:r>
        <w:t>e Subscription (Pretplatnički ugovor Open Value) mogu se iskoristiti do 31. prosinca 2016., nakon čega se neiskorištene pretplate mogu iskoristiti za zamjenski proizvod.</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296" w:name="_Sec668"/>
      <w:r>
        <w:t>SharePoint Online</w:t>
      </w:r>
      <w:bookmarkEnd w:id="296"/>
      <w:r>
        <w:fldChar w:fldCharType="begin"/>
      </w:r>
      <w:r>
        <w:instrText xml:space="preserve"> TC "</w:instrText>
      </w:r>
      <w:bookmarkStart w:id="297" w:name="_Toc476133949"/>
      <w:r>
        <w:instrText>SharePoint Online</w:instrText>
      </w:r>
      <w:bookmarkEnd w:id="297"/>
      <w:r>
        <w:instrText>" \l 3</w:instrText>
      </w:r>
      <w:r>
        <w:fldChar w:fldCharType="end"/>
      </w:r>
    </w:p>
    <w:p w:rsidR="003163E4" w:rsidRDefault="00B13E6A">
      <w:pPr>
        <w:pStyle w:val="ProductList-Offering1SubSection"/>
        <w:outlineLvl w:val="3"/>
      </w:pPr>
      <w:bookmarkStart w:id="298" w:name="_Sec724"/>
      <w:r>
        <w:t>1. Dostupnost programa</w:t>
      </w:r>
      <w:bookmarkEnd w:id="298"/>
    </w:p>
    <w:tbl>
      <w:tblPr>
        <w:tblStyle w:val="PURTable"/>
        <w:tblW w:w="0" w:type="dxa"/>
        <w:tblLook w:val="04A0" w:firstRow="1" w:lastRow="0" w:firstColumn="1" w:lastColumn="0" w:noHBand="0" w:noVBand="1"/>
      </w:tblPr>
      <w:tblGrid>
        <w:gridCol w:w="4447"/>
        <w:gridCol w:w="793"/>
        <w:gridCol w:w="791"/>
        <w:gridCol w:w="797"/>
        <w:gridCol w:w="707"/>
        <w:gridCol w:w="829"/>
        <w:gridCol w:w="822"/>
        <w:gridCol w:w="801"/>
        <w:gridCol w:w="797"/>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w:instrText>
            </w:r>
            <w:r>
              <w:instrText xml:space="preserve">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w:instrText>
            </w:r>
            <w:r>
              <w:instrText xml:space="preserve">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w:instrText>
            </w:r>
            <w:r>
              <w:instrText xml:space="preserve">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7F7F7F"/>
              <w:right w:val="none" w:sz="4" w:space="0" w:color="6E6E6E"/>
            </w:tcBorders>
          </w:tcPr>
          <w:p w:rsidR="003163E4" w:rsidRDefault="00B13E6A">
            <w:pPr>
              <w:pStyle w:val="ProductList-TableBody"/>
            </w:pPr>
            <w:r>
              <w:t xml:space="preserve">SharePoint Online Plan 1 </w:t>
            </w:r>
            <w:r>
              <w:fldChar w:fldCharType="begin"/>
            </w:r>
            <w:r>
              <w:instrText xml:space="preserve"> XE "SharePoint Online Plan 1 " </w:instrText>
            </w:r>
            <w:r>
              <w:fldChar w:fldCharType="end"/>
            </w:r>
            <w:r>
              <w:t>(SL po korisniku)</w:t>
            </w:r>
          </w:p>
        </w:tc>
        <w:tc>
          <w:tcPr>
            <w:tcW w:w="860" w:type="dxa"/>
            <w:tcBorders>
              <w:top w:val="single" w:sz="6" w:space="0" w:color="FFFFFF"/>
              <w:left w:val="none" w:sz="4" w:space="0" w:color="6E6E6E"/>
              <w:bottom w:val="dashed" w:sz="4" w:space="0" w:color="7F7F7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w:instrText>
            </w:r>
            <w:r>
              <w:instrText xml:space="preserve">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7F7F7F"/>
              <w:left w:val="none" w:sz="4" w:space="0" w:color="6E6E6E"/>
              <w:bottom w:val="dashed" w:sz="4" w:space="0" w:color="7F7F7F"/>
              <w:right w:val="none" w:sz="4" w:space="0" w:color="6E6E6E"/>
            </w:tcBorders>
          </w:tcPr>
          <w:p w:rsidR="003163E4" w:rsidRDefault="00B13E6A">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860" w:type="dxa"/>
            <w:tcBorders>
              <w:top w:val="dashed" w:sz="4" w:space="0" w:color="7F7F7F"/>
              <w:left w:val="none" w:sz="4" w:space="0" w:color="6E6E6E"/>
              <w:bottom w:val="dashed" w:sz="4" w:space="0" w:color="7F7F7F"/>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7F7F7F"/>
              <w:left w:val="none" w:sz="4" w:space="0" w:color="6E6E6E"/>
              <w:bottom w:val="dashed" w:sz="4" w:space="0" w:color="7F7F7F"/>
              <w:right w:val="none" w:sz="4" w:space="0" w:color="6E6E6E"/>
            </w:tcBorders>
          </w:tcPr>
          <w:p w:rsidR="003163E4" w:rsidRDefault="00B13E6A">
            <w:pPr>
              <w:pStyle w:val="ProductList-TableBody"/>
            </w:pPr>
            <w:r>
              <w:t>SharePoint Online Plan 2</w:t>
            </w:r>
            <w:r>
              <w:fldChar w:fldCharType="begin"/>
            </w:r>
            <w:r>
              <w:instrText xml:space="preserve"> XE "SharePoint Online Plan 2"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7F7F7F"/>
              <w:left w:val="none" w:sz="4" w:space="0" w:color="6E6E6E"/>
              <w:bottom w:val="none" w:sz="4" w:space="0" w:color="BFBFBF"/>
              <w:right w:val="none" w:sz="4" w:space="0" w:color="6E6E6E"/>
            </w:tcBorders>
          </w:tcPr>
          <w:p w:rsidR="003163E4" w:rsidRDefault="00B13E6A">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860" w:type="dxa"/>
            <w:tcBorders>
              <w:top w:val="dashed" w:sz="4" w:space="0" w:color="7F7F7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w:instrText>
            </w:r>
            <w:r>
              <w:instrText xml:space="preserve">studente:" </w:instrText>
            </w:r>
            <w:r>
              <w:fldChar w:fldCharType="separate"/>
            </w:r>
            <w:r>
              <w:rPr>
                <w:color w:val="000000"/>
              </w:rPr>
              <w:t>ST</w:t>
            </w:r>
            <w:r>
              <w:fldChar w:fldCharType="end"/>
            </w:r>
          </w:p>
        </w:tc>
      </w:tr>
    </w:tbl>
    <w:p w:rsidR="003163E4" w:rsidRDefault="00B13E6A">
      <w:pPr>
        <w:pStyle w:val="ProductList-Offering1SubSection"/>
        <w:outlineLvl w:val="3"/>
      </w:pPr>
      <w:bookmarkStart w:id="299" w:name="_Sec779"/>
      <w:r>
        <w:t>2. Uvjeti za proizvod</w:t>
      </w:r>
      <w:bookmarkEnd w:id="299"/>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w:t>
            </w:r>
            <w:r>
              <w:rPr>
                <w:color w:val="0563C1"/>
              </w:rPr>
              <w:t>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xml:space="preserve">: Samo </w:t>
            </w:r>
            <w:r>
              <w:t>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w:instrText>
            </w:r>
            <w:r>
              <w:instrText xml:space="preserve">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w:t>
            </w:r>
            <w:r>
              <w:rPr>
                <w:color w:val="404040"/>
              </w:rPr>
              <w:t>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w:instrText>
            </w:r>
            <w:r>
              <w:instrText xml:space="preserv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Preduvjet: dodatni SL-ovi po korisniku</w:t>
      </w:r>
    </w:p>
    <w:p w:rsidR="003163E4" w:rsidRDefault="00B13E6A">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163E4" w:rsidRDefault="003163E4">
      <w:pPr>
        <w:pStyle w:val="ProductList-Body"/>
      </w:pPr>
    </w:p>
    <w:p w:rsidR="003163E4" w:rsidRDefault="00B13E6A">
      <w:pPr>
        <w:pStyle w:val="ProductList-ClauseHeading"/>
        <w:outlineLvl w:val="4"/>
      </w:pPr>
      <w:r>
        <w:t>2.2 SharePoint Online Plan 1 s uslugom Yammer i SharePoint Online Plan 2 s otkupom ključa Yammer</w:t>
      </w:r>
    </w:p>
    <w:p w:rsidR="003163E4" w:rsidRDefault="00B13E6A">
      <w:pPr>
        <w:pStyle w:val="ProductList-Body"/>
      </w:pPr>
      <w:r>
        <w:t>Pretplate na SharePoint Online Plan 1 s uslugom Yammer ili SharePoint Online Plan 2 s uslugom Yammer licencirane putem pretplatničkih ugo</w:t>
      </w:r>
      <w:r>
        <w:t>vora Open, Open Value ili Open Value Subscription mogu se iskoristiti do 31. listopada 2015., nakon čega se neiskorištene pretplate mogu iskoristiti za proizvod koji uključuje bilo koju od tih usluga.</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300" w:name="_Sec669"/>
      <w:r>
        <w:t>Skype za tvrtke online</w:t>
      </w:r>
      <w:bookmarkEnd w:id="300"/>
      <w:r>
        <w:fldChar w:fldCharType="begin"/>
      </w:r>
      <w:r>
        <w:instrText xml:space="preserve"> TC "</w:instrText>
      </w:r>
      <w:bookmarkStart w:id="301" w:name="_Toc476133950"/>
      <w:r>
        <w:instrText>Skype za tvrtke online</w:instrText>
      </w:r>
      <w:bookmarkEnd w:id="301"/>
      <w:r>
        <w:instrText>" \l 3</w:instrText>
      </w:r>
      <w:r>
        <w:fldChar w:fldCharType="end"/>
      </w:r>
    </w:p>
    <w:p w:rsidR="003163E4" w:rsidRDefault="00B13E6A">
      <w:pPr>
        <w:pStyle w:val="ProductList-Offering1SubSection"/>
        <w:outlineLvl w:val="3"/>
      </w:pPr>
      <w:bookmarkStart w:id="302" w:name="_Sec725"/>
      <w:r>
        <w:t>1. Dostupnost programa</w:t>
      </w:r>
      <w:bookmarkEnd w:id="302"/>
    </w:p>
    <w:tbl>
      <w:tblPr>
        <w:tblStyle w:val="PURTable"/>
        <w:tblW w:w="0" w:type="dxa"/>
        <w:tblLook w:val="04A0" w:firstRow="1" w:lastRow="0" w:firstColumn="1" w:lastColumn="0" w:noHBand="0" w:noVBand="1"/>
      </w:tblPr>
      <w:tblGrid>
        <w:gridCol w:w="4455"/>
        <w:gridCol w:w="792"/>
        <w:gridCol w:w="790"/>
        <w:gridCol w:w="796"/>
        <w:gridCol w:w="706"/>
        <w:gridCol w:w="828"/>
        <w:gridCol w:w="822"/>
        <w:gridCol w:w="800"/>
        <w:gridCol w:w="795"/>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A5A5A5"/>
              <w:right w:val="none" w:sz="4" w:space="0" w:color="6E6E6E"/>
            </w:tcBorders>
          </w:tcPr>
          <w:p w:rsidR="003163E4" w:rsidRDefault="00B13E6A">
            <w:pPr>
              <w:pStyle w:val="ProductList-TableBody"/>
            </w:pPr>
            <w:r>
              <w:t>Skype za tvrtke online Plan 1</w:t>
            </w:r>
            <w:r>
              <w:fldChar w:fldCharType="begin"/>
            </w:r>
            <w:r>
              <w:instrText xml:space="preserve"> XE "Skype za tvrtke online Plan 1" </w:instrText>
            </w:r>
            <w:r>
              <w:fldChar w:fldCharType="end"/>
            </w:r>
            <w:r>
              <w:t xml:space="preserve"> (SL po korisniku)</w:t>
            </w:r>
          </w:p>
        </w:tc>
        <w:tc>
          <w:tcPr>
            <w:tcW w:w="860" w:type="dxa"/>
            <w:tcBorders>
              <w:top w:val="single" w:sz="6" w:space="0" w:color="FFFFFF"/>
              <w:left w:val="none" w:sz="4" w:space="0" w:color="6E6E6E"/>
              <w:bottom w:val="dashed" w:sz="4" w:space="0" w:color="A5A5A5"/>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w:instrText>
            </w:r>
            <w:r>
              <w:instrText xml:space="preserve">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A5A5A5"/>
              <w:left w:val="none" w:sz="4" w:space="0" w:color="6E6E6E"/>
              <w:bottom w:val="dashed" w:sz="4" w:space="0" w:color="A5A5A5"/>
              <w:right w:val="none" w:sz="4" w:space="0" w:color="6E6E6E"/>
            </w:tcBorders>
          </w:tcPr>
          <w:p w:rsidR="003163E4" w:rsidRDefault="00B13E6A">
            <w:pPr>
              <w:pStyle w:val="ProductList-TableBody"/>
            </w:pPr>
            <w:r>
              <w:t>Skype za tvrtke online Plan 1 Add-on</w:t>
            </w:r>
            <w:r>
              <w:fldChar w:fldCharType="begin"/>
            </w:r>
            <w:r>
              <w:instrText xml:space="preserve"> XE "Skype za tvrtke online Plan 1 Add-on" </w:instrText>
            </w:r>
            <w:r>
              <w:fldChar w:fldCharType="end"/>
            </w:r>
            <w:r>
              <w:t xml:space="preserve"> (SL po k</w:t>
            </w:r>
            <w:r>
              <w:t>orisniku)</w:t>
            </w:r>
          </w:p>
        </w:tc>
        <w:tc>
          <w:tcPr>
            <w:tcW w:w="860" w:type="dxa"/>
            <w:tcBorders>
              <w:top w:val="dashed" w:sz="4" w:space="0" w:color="A5A5A5"/>
              <w:left w:val="none" w:sz="4" w:space="0" w:color="6E6E6E"/>
              <w:bottom w:val="dashed" w:sz="4" w:space="0" w:color="A5A5A5"/>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A5A5A5"/>
              <w:left w:val="none" w:sz="4" w:space="0" w:color="6E6E6E"/>
              <w:bottom w:val="dashed" w:sz="4" w:space="0" w:color="A5A5A5"/>
              <w:right w:val="none" w:sz="4" w:space="0" w:color="6E6E6E"/>
            </w:tcBorders>
          </w:tcPr>
          <w:p w:rsidR="003163E4" w:rsidRDefault="00B13E6A">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A5A5A5"/>
              <w:left w:val="none" w:sz="4" w:space="0" w:color="6E6E6E"/>
              <w:bottom w:val="dashed" w:sz="4" w:space="0" w:color="A5A5A5"/>
              <w:right w:val="none" w:sz="4" w:space="0" w:color="6E6E6E"/>
            </w:tcBorders>
          </w:tcPr>
          <w:p w:rsidR="003163E4" w:rsidRDefault="00B13E6A">
            <w:pPr>
              <w:pStyle w:val="ProductList-TableBody"/>
            </w:pPr>
            <w:r>
              <w:t>Skype za tvrtke online Cloud PBX</w:t>
            </w:r>
            <w:r>
              <w:fldChar w:fldCharType="begin"/>
            </w:r>
            <w:r>
              <w:instrText xml:space="preserve"> XE "Skype za tvrtke online Cloud PBX" </w:instrText>
            </w:r>
            <w:r>
              <w:fldChar w:fldCharType="end"/>
            </w:r>
            <w:r>
              <w:t xml:space="preserve"> (SL po korisniku)</w:t>
            </w:r>
          </w:p>
        </w:tc>
        <w:tc>
          <w:tcPr>
            <w:tcW w:w="860" w:type="dxa"/>
            <w:tcBorders>
              <w:top w:val="dashed" w:sz="4" w:space="0" w:color="A5A5A5"/>
              <w:left w:val="none" w:sz="4" w:space="0" w:color="6E6E6E"/>
              <w:bottom w:val="dashed" w:sz="4" w:space="0" w:color="A5A5A5"/>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A5A5A5"/>
              <w:left w:val="none" w:sz="4" w:space="0" w:color="6E6E6E"/>
              <w:bottom w:val="dashed" w:sz="4" w:space="0" w:color="A5A5A5"/>
              <w:right w:val="none" w:sz="4" w:space="0" w:color="6E6E6E"/>
            </w:tcBorders>
          </w:tcPr>
          <w:p w:rsidR="003163E4" w:rsidRDefault="00B13E6A">
            <w:pPr>
              <w:pStyle w:val="ProductList-TableBody"/>
            </w:pPr>
            <w:r>
              <w:t xml:space="preserve">Skype za tvrtke online PSTN Conferencing </w:t>
            </w:r>
            <w:r>
              <w:fldChar w:fldCharType="begin"/>
            </w:r>
            <w:r>
              <w:instrText xml:space="preserve"> XE</w:instrText>
            </w:r>
            <w:r>
              <w:instrText xml:space="preserve"> "Skype za tvrtke online PSTN Conferencing " </w:instrText>
            </w:r>
            <w:r>
              <w:fldChar w:fldCharType="end"/>
            </w:r>
            <w:r>
              <w:t>(SL po korisniku)</w:t>
            </w:r>
          </w:p>
        </w:tc>
        <w:tc>
          <w:tcPr>
            <w:tcW w:w="860" w:type="dxa"/>
            <w:tcBorders>
              <w:top w:val="dashed" w:sz="4" w:space="0" w:color="A5A5A5"/>
              <w:left w:val="none" w:sz="4" w:space="0" w:color="6E6E6E"/>
              <w:bottom w:val="dashed" w:sz="4" w:space="0" w:color="A5A5A5"/>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w:instrText>
            </w:r>
            <w:r>
              <w:instrText xml:space="preserve">"Non-Organization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A5A5A5"/>
              <w:left w:val="none" w:sz="4" w:space="0" w:color="6E6E6E"/>
              <w:bottom w:val="dashed" w:sz="4" w:space="0" w:color="A5A5A5"/>
              <w:right w:val="none" w:sz="4" w:space="0" w:color="6E6E6E"/>
            </w:tcBorders>
          </w:tcPr>
          <w:p w:rsidR="003163E4" w:rsidRDefault="00B13E6A">
            <w:pPr>
              <w:pStyle w:val="ProductList-TableBody"/>
            </w:pPr>
            <w:r>
              <w:t>Skype za tvrtke online PSTN Calling</w:t>
            </w:r>
            <w:r>
              <w:fldChar w:fldCharType="begin"/>
            </w:r>
            <w:r>
              <w:instrText xml:space="preserve"> XE "Skype za tvrtke online PSTN Calling" </w:instrText>
            </w:r>
            <w:r>
              <w:fldChar w:fldCharType="end"/>
            </w:r>
            <w:r>
              <w:t xml:space="preserve"> (SL po </w:t>
            </w:r>
            <w:r>
              <w:t>korisniku)</w:t>
            </w:r>
          </w:p>
        </w:tc>
        <w:tc>
          <w:tcPr>
            <w:tcW w:w="860" w:type="dxa"/>
            <w:tcBorders>
              <w:top w:val="dashed" w:sz="4" w:space="0" w:color="A5A5A5"/>
              <w:left w:val="none" w:sz="4" w:space="0" w:color="6E6E6E"/>
              <w:bottom w:val="dashed" w:sz="4" w:space="0" w:color="A5A5A5"/>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A5A5A5"/>
              <w:left w:val="none" w:sz="4" w:space="0" w:color="6E6E6E"/>
              <w:bottom w:val="none" w:sz="4" w:space="0" w:color="A5A5A5"/>
              <w:right w:val="none" w:sz="4" w:space="0" w:color="6E6E6E"/>
            </w:tcBorders>
          </w:tcPr>
          <w:p w:rsidR="003163E4" w:rsidRDefault="00B13E6A">
            <w:pPr>
              <w:pStyle w:val="ProductList-TableBody"/>
            </w:pPr>
            <w:r>
              <w:t>Skype za tvrtke – korištenje putem PSTN mreže</w:t>
            </w:r>
            <w:r>
              <w:fldChar w:fldCharType="begin"/>
            </w:r>
            <w:r>
              <w:instrText xml:space="preserve"> XE "Skype za tvrtke – korištenje putem PSTN mreže" </w:instrText>
            </w:r>
            <w:r>
              <w:fldChar w:fldCharType="end"/>
            </w:r>
            <w:r>
              <w:t xml:space="preserve"> (SL po korisniku)</w:t>
            </w:r>
          </w:p>
        </w:tc>
        <w:tc>
          <w:tcPr>
            <w:tcW w:w="860" w:type="dxa"/>
            <w:tcBorders>
              <w:top w:val="dashed" w:sz="4" w:space="0" w:color="A5A5A5"/>
              <w:left w:val="none" w:sz="4" w:space="0" w:color="6E6E6E"/>
              <w:bottom w:val="none" w:sz="4" w:space="0" w:color="A5A5A5"/>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r>
    </w:tbl>
    <w:p w:rsidR="003163E4" w:rsidRDefault="00B13E6A">
      <w:pPr>
        <w:pStyle w:val="ProductList-Offering1SubSection"/>
        <w:outlineLvl w:val="3"/>
      </w:pPr>
      <w:bookmarkStart w:id="303" w:name="_Sec780"/>
      <w:r>
        <w:lastRenderedPageBreak/>
        <w:t>2. Uvjeti za proizvod</w:t>
      </w:r>
      <w:bookmarkEnd w:id="303"/>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svi (osim Skype za tvrtke – korištenje putem PSTN mreže)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w:instrText>
            </w:r>
            <w:r>
              <w:instrText xml:space="preserve">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svi (osim Skyp</w:t>
            </w:r>
            <w:r>
              <w:t>e za tvrtke – korištenje putem PSTN mreže)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Lync for Mac 2011</w:t>
      </w:r>
    </w:p>
    <w:p w:rsidR="003163E4" w:rsidRDefault="00B13E6A">
      <w:pPr>
        <w:pStyle w:val="ProductList-Body"/>
      </w:pPr>
      <w:r>
        <w:t>Skype za tvrtke online Plan 1 i Plan 2 zahtijevaju zasebnu kupnju programa Skype za tvrtke 2015 (ili Lync for Mac 2011</w:t>
      </w:r>
      <w:r>
        <w:fldChar w:fldCharType="begin"/>
      </w:r>
      <w:r>
        <w:instrText xml:space="preserve"> XE "Lync for Mac 2011" </w:instrText>
      </w:r>
      <w:r>
        <w:fldChar w:fldCharType="end"/>
      </w:r>
      <w:r>
        <w:t>) za pristup cjelokupnom skupu značajki plan</w:t>
      </w:r>
      <w:r>
        <w:t xml:space="preserve">ova Skype za tvrtke online Plan 1 i Plan 2. Na temelju ponude ograničenog trajanja Klijenti licencirani za Skype za tvrtke online besplatno dobivaju licencirani primjerak sustava Lync for Mac 2011 uz svaku probnu ili plaćenu pretplatničku </w:t>
      </w:r>
      <w:r>
        <w:fldChar w:fldCharType="begin"/>
      </w:r>
      <w:r>
        <w:instrText xml:space="preserve"> AutoTextList   \</w:instrText>
      </w:r>
      <w:r>
        <w:instrText xml:space="preserve">s NoStyle \t "Pojam Licenca označava pravo na preuzimanje, instalaciju i korištenje Proizvoda te pristup Proizvodu." </w:instrText>
      </w:r>
      <w:r>
        <w:fldChar w:fldCharType="separate"/>
      </w:r>
      <w:r>
        <w:rPr>
          <w:color w:val="0563C1"/>
        </w:rPr>
        <w:t>Licencu</w:t>
      </w:r>
      <w:r>
        <w:fldChar w:fldCharType="end"/>
      </w:r>
      <w:r>
        <w:t xml:space="preserve"> za Skype za tvrtke online. Softver se može koristiti samo s programom Skype za tvrtke online, a sva prava na korištenje softvera</w:t>
      </w:r>
      <w:r>
        <w:t xml:space="preserve"> završavaju istekom osnovne pretplatničke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migracijom na sljedeću glavnu novu verziju programa Skype za tvrt</w:t>
      </w:r>
      <w:r>
        <w:t>ke online, ovisno o tome što nastupi ranije. Klijenti mogu koristiti besplatni klijent Skype za tvrtke osnovna verzija 2015 za svoje krajnje korisnike sa sustavom Windows.</w:t>
      </w:r>
    </w:p>
    <w:p w:rsidR="003163E4" w:rsidRDefault="003163E4">
      <w:pPr>
        <w:pStyle w:val="ProductList-Body"/>
      </w:pPr>
    </w:p>
    <w:p w:rsidR="003163E4" w:rsidRDefault="00B13E6A">
      <w:pPr>
        <w:pStyle w:val="ProductList-ClauseHeading"/>
        <w:outlineLvl w:val="4"/>
      </w:pPr>
      <w:r>
        <w:t>2.2 Preduvjet: dodatni SL-ovi po korisniku</w:t>
      </w:r>
    </w:p>
    <w:p w:rsidR="003163E4" w:rsidRDefault="00B13E6A">
      <w:pPr>
        <w:pStyle w:val="ProductList-Body"/>
      </w:pPr>
      <w:r>
        <w:t xml:space="preserve">Informacije o dodatnim licencama potražite u odjeljku Dodatni SL-ovi po korisniku u </w:t>
      </w:r>
      <w:hyperlink w:anchor="_Sec634">
        <w:r>
          <w:rPr>
            <w:color w:val="00467F"/>
            <w:u w:val="single"/>
          </w:rPr>
          <w:t>paketima Office 365</w:t>
        </w:r>
      </w:hyperlink>
      <w:r>
        <w:t>.</w:t>
      </w:r>
    </w:p>
    <w:p w:rsidR="003163E4" w:rsidRDefault="003163E4">
      <w:pPr>
        <w:pStyle w:val="ProductList-Body"/>
      </w:pPr>
    </w:p>
    <w:p w:rsidR="003163E4" w:rsidRDefault="00B13E6A">
      <w:pPr>
        <w:pStyle w:val="ProductList-ClauseHeading"/>
        <w:outlineLvl w:val="4"/>
      </w:pPr>
      <w:r>
        <w:t>2.3 Skype za tvrtke – korištenje putem PSTN mreže</w:t>
      </w:r>
    </w:p>
    <w:p w:rsidR="003163E4" w:rsidRDefault="00B13E6A">
      <w:pPr>
        <w:pStyle w:val="ProductList-Body"/>
      </w:pPr>
      <w:r>
        <w:t>Usluge Skype za tvrtke – korištenje putem PSTN mreže zahtijevaju počet</w:t>
      </w:r>
      <w:r>
        <w:t>no plaćanje putem administratorskog portala za Office 365. Microsoft će Klijentu ili njegovu prodavatelju odmah naplatiti za svaku transakciju, uključujući nadoplatu svaki put kad se dosegne minimalni saldo ako je omogućena automatska nadoplata. Sva sredst</w:t>
      </w:r>
      <w:r>
        <w:t xml:space="preserve">va koja klijent dodijeli za usluge Skype za tvrtke – korištenje putem PSTN mreže mogu se koristiti za te usluge, a sva takva sredstva moraju se iskoristiti u roku od 12 mjeseci od transakcije. </w:t>
      </w:r>
    </w:p>
    <w:p w:rsidR="003163E4" w:rsidRDefault="003163E4">
      <w:pPr>
        <w:pStyle w:val="ProductList-Body"/>
      </w:pPr>
    </w:p>
    <w:p w:rsidR="003163E4" w:rsidRDefault="00B13E6A">
      <w:pPr>
        <w:pStyle w:val="ProductList-Body"/>
      </w:pPr>
      <w:r>
        <w:t>Troškovi korištenja temelje se na Microsoftovim objavljenim c</w:t>
      </w:r>
      <w:r>
        <w:t>ijenama pri korištenju usluga. Usluge Skype za tvrtke – korištenje putem PSTN mreže izuzete su od fiksnih cijena, bez obzira na bilo kakve reference na fiksne cijene primjenjivom ugovoru o količinskom licenciranju.</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GroupHeading"/>
        <w:outlineLvl w:val="1"/>
      </w:pPr>
      <w:bookmarkStart w:id="304" w:name="_Sec635"/>
      <w:r>
        <w:t>Ostale Online usluge</w:t>
      </w:r>
      <w:bookmarkEnd w:id="304"/>
      <w:r>
        <w:fldChar w:fldCharType="begin"/>
      </w:r>
      <w:r>
        <w:instrText xml:space="preserve"> TC "</w:instrText>
      </w:r>
      <w:bookmarkStart w:id="305" w:name="_Toc476133951"/>
      <w:r>
        <w:instrText>Ostale Online usluge</w:instrText>
      </w:r>
      <w:bookmarkEnd w:id="305"/>
      <w:r>
        <w:instrText>" \l 2</w:instrText>
      </w:r>
      <w:r>
        <w:fldChar w:fldCharType="end"/>
      </w:r>
    </w:p>
    <w:p w:rsidR="003163E4" w:rsidRDefault="00B13E6A">
      <w:pPr>
        <w:pStyle w:val="ProductList-Offering2HeadingNoBorder"/>
        <w:outlineLvl w:val="2"/>
      </w:pPr>
      <w:bookmarkStart w:id="306" w:name="_Sec670"/>
      <w:r>
        <w:t>Bing karte</w:t>
      </w:r>
      <w:bookmarkEnd w:id="306"/>
      <w:r>
        <w:fldChar w:fldCharType="begin"/>
      </w:r>
      <w:r>
        <w:instrText xml:space="preserve"> TC "</w:instrText>
      </w:r>
      <w:bookmarkStart w:id="307" w:name="_Toc476133952"/>
      <w:r>
        <w:instrText>Bing karte</w:instrText>
      </w:r>
      <w:bookmarkEnd w:id="307"/>
      <w:r>
        <w:instrText>" \l 3</w:instrText>
      </w:r>
      <w:r>
        <w:fldChar w:fldCharType="end"/>
      </w:r>
    </w:p>
    <w:p w:rsidR="003163E4" w:rsidRDefault="00B13E6A">
      <w:pPr>
        <w:pStyle w:val="ProductList-Offering1SubSection"/>
        <w:outlineLvl w:val="3"/>
      </w:pPr>
      <w:bookmarkStart w:id="308" w:name="_Sec726"/>
      <w:r>
        <w:t>1. Dostupnost programa</w:t>
      </w:r>
      <w:bookmarkEnd w:id="308"/>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Bing Maps Asset Management Platform – mjesečna pretplata</w:t>
            </w:r>
            <w:r>
              <w:fldChar w:fldCharType="begin"/>
            </w:r>
            <w:r>
              <w:instrText xml:space="preserve"> XE "Bing Maps Asset Management Platform – mjesečna pretplata"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w:instrText>
            </w:r>
            <w:r>
              <w:instrText xml:space="preserve">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Bing karte Internal Website Usage 100K Transactions Monthly Subscription</w:t>
            </w:r>
            <w:r>
              <w:fldChar w:fldCharType="begin"/>
            </w:r>
            <w:r>
              <w:instrText xml:space="preserve"> XE "Bing karte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Bing Maps Internal Website Usage 500K (i više) Transactions Monthly Subscription</w:t>
            </w:r>
            <w:r>
              <w:fldChar w:fldCharType="begin"/>
            </w:r>
            <w:r>
              <w:instrText xml:space="preserve"> XE "</w:instrText>
            </w:r>
            <w:r>
              <w:instrText xml:space="preserve">Bing Maps Internal Website Usage 500K (i više)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w:instrText>
            </w:r>
            <w:r>
              <w:instrText xml:space="preserve">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Bing Maps Light Known 5K User Monthly Subscription</w:t>
            </w:r>
            <w:r>
              <w:fldChar w:fldCharType="begin"/>
            </w:r>
            <w:r>
              <w:instrText xml:space="preserve"> XE "Bing Maps Light Known 5K User Month</w:instrText>
            </w:r>
            <w:r>
              <w:instrText xml:space="preserve">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Bing Maps Asset Management for Windows</w:t>
            </w:r>
            <w:r>
              <w:fldChar w:fldCharType="begin"/>
            </w:r>
            <w:r>
              <w:instrText xml:space="preserve"> XE "</w:instrText>
            </w:r>
            <w:r>
              <w:instrText xml:space="preserve">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rPr>
                <w:color w:val="000000"/>
              </w:rPr>
              <w:t>Bing karte Public Website Usage 100K Transaction Monthly Subscription</w:t>
            </w:r>
            <w:r>
              <w:fldChar w:fldCharType="begin"/>
            </w:r>
            <w:r>
              <w:instrText xml:space="preserve"> XE "Bing karte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rPr>
                <w:color w:val="000000"/>
              </w:rPr>
              <w:t>Bing Maps Public Website Usage 500K (i više) Transactions Monthly Subscription</w:t>
            </w:r>
            <w:r>
              <w:fldChar w:fldCharType="begin"/>
            </w:r>
            <w:r>
              <w:instrText xml:space="preserve"> XE "Bing Maps Public Website Usage 500K (i više)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r>
    </w:tbl>
    <w:p w:rsidR="003163E4" w:rsidRDefault="00B13E6A">
      <w:pPr>
        <w:pStyle w:val="ProductList-Offering1SubSection"/>
        <w:outlineLvl w:val="3"/>
      </w:pPr>
      <w:bookmarkStart w:id="309" w:name="_Sec781"/>
      <w:r>
        <w:t>2. Uvjeti za proizvod</w:t>
      </w:r>
      <w:bookmarkEnd w:id="309"/>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w:t>
            </w:r>
            <w:r>
              <w:rPr>
                <w:color w:val="404040"/>
              </w:rPr>
              <w:t>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Naplative transakcije</w:t>
      </w:r>
    </w:p>
    <w:p w:rsidR="003163E4" w:rsidRDefault="00B13E6A">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w:t>
      </w:r>
      <w:r>
        <w:t>štene Naplative transakcije neće se moći naknadno iskoristiti.</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310" w:name="_Sec674"/>
      <w:r>
        <w:t>Poslovna aplikacijska platforma</w:t>
      </w:r>
      <w:bookmarkEnd w:id="310"/>
      <w:r>
        <w:fldChar w:fldCharType="begin"/>
      </w:r>
      <w:r>
        <w:instrText xml:space="preserve"> TC "</w:instrText>
      </w:r>
      <w:bookmarkStart w:id="311" w:name="_Toc476133953"/>
      <w:r>
        <w:instrText>Poslovna aplikacijska platforma</w:instrText>
      </w:r>
      <w:bookmarkEnd w:id="311"/>
      <w:r>
        <w:instrText>" \l 3</w:instrText>
      </w:r>
      <w:r>
        <w:fldChar w:fldCharType="end"/>
      </w:r>
    </w:p>
    <w:p w:rsidR="003163E4" w:rsidRDefault="00B13E6A">
      <w:pPr>
        <w:pStyle w:val="ProductList-Offering1SubSection"/>
        <w:outlineLvl w:val="3"/>
      </w:pPr>
      <w:bookmarkStart w:id="312" w:name="_Sec730"/>
      <w:r>
        <w:t>1. Dostupnost programa</w:t>
      </w:r>
      <w:bookmarkEnd w:id="312"/>
    </w:p>
    <w:tbl>
      <w:tblPr>
        <w:tblStyle w:val="PURTable"/>
        <w:tblW w:w="0" w:type="dxa"/>
        <w:tblLook w:val="04A0" w:firstRow="1" w:lastRow="0" w:firstColumn="1" w:lastColumn="0" w:noHBand="0" w:noVBand="1"/>
      </w:tblPr>
      <w:tblGrid>
        <w:gridCol w:w="4449"/>
        <w:gridCol w:w="793"/>
        <w:gridCol w:w="791"/>
        <w:gridCol w:w="797"/>
        <w:gridCol w:w="706"/>
        <w:gridCol w:w="829"/>
        <w:gridCol w:w="822"/>
        <w:gridCol w:w="801"/>
        <w:gridCol w:w="796"/>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w:instrText>
            </w:r>
            <w:r>
              <w:instrText xml:space="preserve">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2B2B2"/>
              <w:right w:val="none" w:sz="4" w:space="0" w:color="6E6E6E"/>
            </w:tcBorders>
          </w:tcPr>
          <w:p w:rsidR="003163E4" w:rsidRDefault="00B13E6A">
            <w:pPr>
              <w:pStyle w:val="ProductList-TableBody"/>
            </w:pPr>
            <w:r>
              <w:t>Microsoft Flow Plan 1</w:t>
            </w:r>
            <w:r>
              <w:fldChar w:fldCharType="begin"/>
            </w:r>
            <w:r>
              <w:instrText xml:space="preserve"> XE "Microsoft Flow Plan 1" </w:instrText>
            </w:r>
            <w:r>
              <w:fldChar w:fldCharType="end"/>
            </w:r>
            <w:r>
              <w:t xml:space="preserve"> (SL po korisniku)</w:t>
            </w:r>
          </w:p>
        </w:tc>
        <w:tc>
          <w:tcPr>
            <w:tcW w:w="860" w:type="dxa"/>
            <w:tcBorders>
              <w:top w:val="single" w:sz="6" w:space="0" w:color="FFFFFF"/>
              <w:left w:val="none" w:sz="4" w:space="0" w:color="6E6E6E"/>
              <w:bottom w:val="dashed" w:sz="4" w:space="0" w:color="B2B2B2"/>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2B2B2"/>
              <w:left w:val="none" w:sz="4" w:space="0" w:color="6E6E6E"/>
              <w:bottom w:val="dashed" w:sz="4" w:space="0" w:color="B2B2B2"/>
              <w:right w:val="none" w:sz="4" w:space="0" w:color="6E6E6E"/>
            </w:tcBorders>
          </w:tcPr>
          <w:p w:rsidR="003163E4" w:rsidRDefault="00B13E6A">
            <w:pPr>
              <w:pStyle w:val="ProductList-TableBody"/>
            </w:pPr>
            <w:r>
              <w:t>Microsoft Flow Plan 2</w:t>
            </w:r>
            <w:r>
              <w:fldChar w:fldCharType="begin"/>
            </w:r>
            <w:r>
              <w:instrText xml:space="preserve"> XE "Microsoft Flow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5020" w:type="dxa"/>
            <w:tcBorders>
              <w:top w:val="dashed" w:sz="4" w:space="0" w:color="B2B2B2"/>
              <w:left w:val="none" w:sz="4" w:space="0" w:color="6E6E6E"/>
              <w:bottom w:val="dashed" w:sz="4" w:space="0" w:color="B2B2B2"/>
              <w:right w:val="none" w:sz="4" w:space="0" w:color="6E6E6E"/>
            </w:tcBorders>
          </w:tcPr>
          <w:p w:rsidR="003163E4" w:rsidRDefault="00B13E6A">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860" w:type="dxa"/>
            <w:tcBorders>
              <w:top w:val="dashed" w:sz="4" w:space="0" w:color="B2B2B2"/>
              <w:left w:val="none" w:sz="4" w:space="0" w:color="6E6E6E"/>
              <w:bottom w:val="dashed" w:sz="4" w:space="0" w:color="B2B2B2"/>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2B2B2"/>
              <w:left w:val="none" w:sz="4" w:space="0" w:color="6E6E6E"/>
              <w:bottom w:val="dashed" w:sz="4" w:space="0" w:color="B2B2B2"/>
              <w:right w:val="none" w:sz="4" w:space="0" w:color="6E6E6E"/>
            </w:tcBorders>
          </w:tcPr>
          <w:p w:rsidR="003163E4" w:rsidRDefault="00B13E6A">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860" w:type="dxa"/>
            <w:tcBorders>
              <w:top w:val="dashed" w:sz="4" w:space="0" w:color="B2B2B2"/>
              <w:left w:val="none" w:sz="4" w:space="0" w:color="6E6E6E"/>
              <w:bottom w:val="dashed" w:sz="4" w:space="0" w:color="B2B2B2"/>
              <w:right w:val="single" w:sz="6" w:space="0" w:color="FFFFFF"/>
            </w:tcBorders>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w:instrText>
            </w:r>
            <w:r>
              <w:instrText xml:space="preserve">extList   \s NoStyle \t "Ponuda za studente:" </w:instrText>
            </w:r>
            <w:r>
              <w:fldChar w:fldCharType="separate"/>
            </w:r>
            <w:r>
              <w:rPr>
                <w:color w:val="000000"/>
              </w:rPr>
              <w:t>ST</w:t>
            </w:r>
            <w:r>
              <w:fldChar w:fldCharType="end"/>
            </w:r>
          </w:p>
        </w:tc>
      </w:tr>
      <w:tr w:rsidR="003163E4">
        <w:tc>
          <w:tcPr>
            <w:tcW w:w="5020" w:type="dxa"/>
            <w:tcBorders>
              <w:top w:val="dashed" w:sz="4" w:space="0" w:color="B2B2B2"/>
              <w:left w:val="none" w:sz="4" w:space="0" w:color="6E6E6E"/>
              <w:bottom w:val="dashed" w:sz="4" w:space="0" w:color="BFBFBF"/>
              <w:right w:val="none" w:sz="4" w:space="0" w:color="6E6E6E"/>
            </w:tcBorders>
          </w:tcPr>
          <w:p w:rsidR="003163E4" w:rsidRDefault="00B13E6A">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Oblak zajednice za državne ustanove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313" w:name="_Sec785"/>
      <w:r>
        <w:t>2. Uvjeti za proizvod</w:t>
      </w:r>
      <w:bookmarkEnd w:id="313"/>
    </w:p>
    <w:tbl>
      <w:tblPr>
        <w:tblStyle w:val="PURTable"/>
        <w:tblW w:w="0" w:type="dxa"/>
        <w:tblLook w:val="04A0" w:firstRow="1" w:lastRow="0" w:firstColumn="1" w:lastColumn="0" w:noHBand="0" w:noVBand="1"/>
      </w:tblPr>
      <w:tblGrid>
        <w:gridCol w:w="3608"/>
        <w:gridCol w:w="3591"/>
        <w:gridCol w:w="3591"/>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w:t>
            </w:r>
            <w:r>
              <w:rPr>
                <w:color w:val="404040"/>
              </w:rPr>
              <w:t>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w:instrText>
            </w:r>
            <w:r>
              <w:instrText xml:space="preserve">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w:instrText>
            </w:r>
            <w:r>
              <w:instrText xml:space="preserve">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 xml:space="preserve">Ispunjava uvjete za smanjenje </w:t>
            </w:r>
            <w:r>
              <w:rPr>
                <w:color w:val="0563C1"/>
              </w:rPr>
              <w:t>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314" w:name="_Sec630"/>
      <w:r>
        <w:t>Microsoft Intune</w:t>
      </w:r>
      <w:bookmarkEnd w:id="314"/>
      <w:r>
        <w:fldChar w:fldCharType="begin"/>
      </w:r>
      <w:r>
        <w:instrText xml:space="preserve"> TC "</w:instrText>
      </w:r>
      <w:bookmarkStart w:id="315" w:name="_Toc476133954"/>
      <w:r>
        <w:instrText>Microsoft Intune</w:instrText>
      </w:r>
      <w:bookmarkEnd w:id="315"/>
      <w:r>
        <w:instrText>" \l 3</w:instrText>
      </w:r>
      <w:r>
        <w:fldChar w:fldCharType="end"/>
      </w:r>
    </w:p>
    <w:p w:rsidR="003163E4" w:rsidRDefault="00B13E6A">
      <w:pPr>
        <w:pStyle w:val="ProductList-Offering1SubSection"/>
        <w:outlineLvl w:val="3"/>
      </w:pPr>
      <w:bookmarkStart w:id="316" w:name="_Sec714"/>
      <w:r>
        <w:t>1. Dostupnost programa</w:t>
      </w:r>
      <w:bookmarkEnd w:id="316"/>
    </w:p>
    <w:tbl>
      <w:tblPr>
        <w:tblStyle w:val="PURTable"/>
        <w:tblW w:w="0" w:type="dxa"/>
        <w:tblLook w:val="04A0" w:firstRow="1" w:lastRow="0" w:firstColumn="1" w:lastColumn="0" w:noHBand="0" w:noVBand="1"/>
      </w:tblPr>
      <w:tblGrid>
        <w:gridCol w:w="4339"/>
        <w:gridCol w:w="897"/>
        <w:gridCol w:w="792"/>
        <w:gridCol w:w="798"/>
        <w:gridCol w:w="707"/>
        <w:gridCol w:w="829"/>
        <w:gridCol w:w="823"/>
        <w:gridCol w:w="802"/>
        <w:gridCol w:w="797"/>
      </w:tblGrid>
      <w:tr w:rsidR="003163E4">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163E4" w:rsidRDefault="00B13E6A">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w:instrText>
            </w:r>
            <w:r>
              <w:instrText xml:space="preserve">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w:t>
            </w:r>
            <w:r>
              <w:rPr>
                <w:color w:val="FFFFFF"/>
              </w:rPr>
              <w:t>ES</w:t>
            </w:r>
            <w:r>
              <w:fldChar w:fldCharType="end"/>
            </w:r>
          </w:p>
        </w:tc>
      </w:tr>
      <w:tr w:rsidR="003163E4">
        <w:tc>
          <w:tcPr>
            <w:tcW w:w="4900" w:type="dxa"/>
            <w:tcBorders>
              <w:top w:val="none" w:sz="4" w:space="0" w:color="BFBFBF"/>
              <w:left w:val="none" w:sz="4" w:space="0" w:color="000000"/>
              <w:bottom w:val="dashed" w:sz="4" w:space="0" w:color="7F7F7F"/>
              <w:right w:val="none" w:sz="4" w:space="0" w:color="000000"/>
            </w:tcBorders>
          </w:tcPr>
          <w:p w:rsidR="003163E4" w:rsidRDefault="00B13E6A">
            <w:pPr>
              <w:pStyle w:val="ProductList-TableBody"/>
            </w:pPr>
            <w:r>
              <w:t>Microsoft Intune</w:t>
            </w:r>
            <w:r>
              <w:fldChar w:fldCharType="begin"/>
            </w:r>
            <w:r>
              <w:instrText xml:space="preserve"> XE "Microsoft Intune" </w:instrText>
            </w:r>
            <w:r>
              <w:fldChar w:fldCharType="end"/>
            </w:r>
            <w:r>
              <w:t xml:space="preserve"> (SL po korisniku)</w:t>
            </w:r>
          </w:p>
        </w:tc>
        <w:tc>
          <w:tcPr>
            <w:tcW w:w="980" w:type="dxa"/>
            <w:tcBorders>
              <w:top w:val="single" w:sz="6" w:space="0" w:color="FFFFFF"/>
              <w:left w:val="none" w:sz="4" w:space="0" w:color="000000"/>
              <w:bottom w:val="dashed" w:sz="4" w:space="0" w:color="7F7F7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"Ponuda za studente:" </w:instrText>
            </w:r>
            <w:r>
              <w:fldChar w:fldCharType="separate"/>
            </w:r>
            <w:r>
              <w:rPr>
                <w:color w:val="000000"/>
              </w:rPr>
              <w:t>ST</w:t>
            </w:r>
            <w:r>
              <w:fldChar w:fldCharType="end"/>
            </w:r>
          </w:p>
        </w:tc>
      </w:tr>
      <w:tr w:rsidR="003163E4">
        <w:tc>
          <w:tcPr>
            <w:tcW w:w="4900" w:type="dxa"/>
            <w:tcBorders>
              <w:top w:val="dashed" w:sz="4" w:space="0" w:color="7F7F7F"/>
              <w:left w:val="none" w:sz="4" w:space="0" w:color="6E6E6E"/>
              <w:bottom w:val="dashed" w:sz="4" w:space="0" w:color="7F7F7F"/>
              <w:right w:val="none" w:sz="4" w:space="0" w:color="6E6E6E"/>
            </w:tcBorders>
          </w:tcPr>
          <w:p w:rsidR="003163E4" w:rsidRDefault="00B13E6A">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980" w:type="dxa"/>
            <w:tcBorders>
              <w:top w:val="dashed" w:sz="4" w:space="0" w:color="7F7F7F"/>
              <w:left w:val="none" w:sz="4" w:space="0" w:color="6E6E6E"/>
              <w:bottom w:val="dashed" w:sz="4" w:space="0" w:color="7F7F7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3163E4">
        <w:tc>
          <w:tcPr>
            <w:tcW w:w="4900" w:type="dxa"/>
            <w:tcBorders>
              <w:top w:val="dashed" w:sz="4" w:space="0" w:color="7F7F7F"/>
              <w:left w:val="none" w:sz="4" w:space="0" w:color="6E6E6E"/>
              <w:bottom w:val="none" w:sz="4" w:space="0" w:color="BFBFBF"/>
              <w:right w:val="none" w:sz="4" w:space="0" w:color="6E6E6E"/>
            </w:tcBorders>
          </w:tcPr>
          <w:p w:rsidR="003163E4" w:rsidRDefault="00B13E6A">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w:instrText>
            </w:r>
            <w:r>
              <w:instrText xml:space="preserv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317" w:name="_Sec769"/>
      <w:r>
        <w:t>2. Uvjeti za proizvod</w:t>
      </w:r>
      <w:bookmarkEnd w:id="317"/>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w:instrText>
            </w:r>
            <w:r>
              <w:instrText xml:space="preserve">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p</w:instrText>
            </w:r>
            <w:r>
              <w:instrText xml:space="preserve">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smanjenje broja: Online usluga za Klijenta koji ima Enterprise Enrollment (Pristupnicu Enterprise), Enterp</w:instrText>
            </w:r>
            <w:r>
              <w:instrText>rise Subscription Enrollment (Pretplatničku pristupnicu Enterprise Subscription), pristupnicu Microsoft Azure Enrollment ili Enrollment for Education Solutions (Pristupnice za Obrazovna rješenja) može prijaviti smanjenje broja licenci ili Dodijeljene godiš</w:instrText>
            </w:r>
            <w:r>
              <w:instrText xml:space="preserve">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"Pogodnost za studentsko korištenje: Mogućnost da ustanove koje licenciraju kvalificirani Proizvod za Ukupan b</w:instrText>
            </w:r>
            <w:r>
              <w:instrText xml:space="preserve">roj korisnika licenciraju Proizvod za korištenje svojih studenata bez dodatnih troškova." </w:instrText>
            </w:r>
            <w:r>
              <w:fldChar w:fldCharType="separate"/>
            </w:r>
            <w:r>
              <w:rPr>
                <w:color w:val="0563C1"/>
              </w:rPr>
              <w:t>Pogodnost za studentsko korištenje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w:t>
            </w:r>
            <w:r>
              <w:rPr>
                <w:color w:val="0563C1"/>
              </w:rPr>
              <w:t>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318" w:name="_Sec672"/>
      <w:r>
        <w:t>Microsoft Learning</w:t>
      </w:r>
      <w:bookmarkEnd w:id="318"/>
      <w:r>
        <w:fldChar w:fldCharType="begin"/>
      </w:r>
      <w:r>
        <w:instrText xml:space="preserve"> TC "</w:instrText>
      </w:r>
      <w:bookmarkStart w:id="319" w:name="_Toc476133955"/>
      <w:r>
        <w:instrText>Microsoft Learning</w:instrText>
      </w:r>
      <w:bookmarkEnd w:id="319"/>
      <w:r>
        <w:instrText>" \l 3</w:instrText>
      </w:r>
      <w:r>
        <w:fldChar w:fldCharType="end"/>
      </w:r>
    </w:p>
    <w:p w:rsidR="003163E4" w:rsidRDefault="00B13E6A">
      <w:pPr>
        <w:pStyle w:val="ProductList-Offering1SubSection"/>
        <w:outlineLvl w:val="3"/>
      </w:pPr>
      <w:bookmarkStart w:id="320" w:name="_Sec728"/>
      <w:r>
        <w:t>1. Dostupnost programa</w:t>
      </w:r>
      <w:bookmarkEnd w:id="320"/>
    </w:p>
    <w:tbl>
      <w:tblPr>
        <w:tblStyle w:val="PURTable"/>
        <w:tblW w:w="0" w:type="dxa"/>
        <w:tblLook w:val="04A0" w:firstRow="1" w:lastRow="0" w:firstColumn="1" w:lastColumn="0" w:noHBand="0" w:noVBand="1"/>
      </w:tblPr>
      <w:tblGrid>
        <w:gridCol w:w="4470"/>
        <w:gridCol w:w="790"/>
        <w:gridCol w:w="789"/>
        <w:gridCol w:w="795"/>
        <w:gridCol w:w="705"/>
        <w:gridCol w:w="828"/>
        <w:gridCol w:w="821"/>
        <w:gridCol w:w="799"/>
        <w:gridCol w:w="787"/>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w:instrText>
            </w:r>
            <w:r>
              <w:instrText xml:space="preserve">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"Enrollment for Education Solutions (Pristupnica za Obrazov</w:instrText>
            </w:r>
            <w:r>
              <w:instrText xml:space="preserve">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dashed" w:sz="4" w:space="0" w:color="BFBFBF"/>
              <w:right w:val="none" w:sz="4" w:space="0" w:color="6E6E6E"/>
            </w:tcBorders>
          </w:tcPr>
          <w:p w:rsidR="003163E4" w:rsidRDefault="00B13E6A">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lastRenderedPageBreak/>
              <w:t>Microsoft Learning MTA/MCA Certification 125 Exam Site License</w:t>
            </w:r>
            <w:r>
              <w:fldChar w:fldCharType="begin"/>
            </w:r>
            <w:r>
              <w:instrText xml:space="preserve"> XE "</w:instrText>
            </w:r>
            <w:r>
              <w:instrText xml:space="preserve">Microsoft Learning MTA/MCA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dashed" w:sz="4" w:space="0" w:color="BFBFBF"/>
              <w:right w:val="none" w:sz="4" w:space="0" w:color="6E6E6E"/>
            </w:tcBorders>
          </w:tcPr>
          <w:p w:rsidR="003163E4" w:rsidRDefault="00B13E6A">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3163E4" w:rsidRDefault="00B13E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w:instrText>
            </w:r>
            <w:r>
              <w:instrText xml:space="preserve">zvod" </w:instrText>
            </w:r>
            <w:r>
              <w:fldChar w:fldCharType="separate"/>
            </w:r>
            <w:r>
              <w:rPr>
                <w:color w:val="000000"/>
              </w:rPr>
              <w:t xml:space="preserve"> A</w:t>
            </w:r>
            <w:r>
              <w:fldChar w:fldCharType="end"/>
            </w:r>
          </w:p>
        </w:tc>
      </w:tr>
      <w:tr w:rsidR="003163E4">
        <w:tc>
          <w:tcPr>
            <w:tcW w:w="5020" w:type="dxa"/>
            <w:tcBorders>
              <w:top w:val="dashed" w:sz="4" w:space="0" w:color="BFBFBF"/>
              <w:left w:val="none" w:sz="4" w:space="0" w:color="6E6E6E"/>
              <w:bottom w:val="none" w:sz="4" w:space="0" w:color="BFBFBF"/>
              <w:right w:val="none" w:sz="4" w:space="0" w:color="6E6E6E"/>
            </w:tcBorders>
          </w:tcPr>
          <w:p w:rsidR="003163E4" w:rsidRDefault="00B13E6A">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3163E4" w:rsidRDefault="00B13E6A">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3163E4" w:rsidRDefault="00B13E6A">
      <w:pPr>
        <w:pStyle w:val="ProductList-Offering1SubSection"/>
        <w:outlineLvl w:val="3"/>
      </w:pPr>
      <w:bookmarkStart w:id="321" w:name="_Sec783"/>
      <w:r>
        <w:t>2. Uvjeti za proizvod</w:t>
      </w:r>
      <w:bookmarkEnd w:id="321"/>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w:t>
            </w:r>
            <w:r>
              <w:rPr>
                <w:color w:val="404040"/>
              </w:rPr>
              <w:t>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Vaučeri</w:t>
      </w:r>
    </w:p>
    <w:p w:rsidR="003163E4" w:rsidRDefault="00B13E6A">
      <w:pPr>
        <w:pStyle w:val="ProductList-Body"/>
      </w:pPr>
      <w:r>
        <w:t xml:space="preserve">Vaučeri se dobivaju uz kupnju i istječu 12 mjeseci od datuma kupovine. </w:t>
      </w:r>
    </w:p>
    <w:p w:rsidR="003163E4" w:rsidRDefault="003163E4">
      <w:pPr>
        <w:pStyle w:val="ProductList-Body"/>
      </w:pPr>
    </w:p>
    <w:p w:rsidR="003163E4" w:rsidRDefault="00B13E6A">
      <w:pPr>
        <w:pStyle w:val="ProductList-ClauseHeading"/>
        <w:outlineLvl w:val="4"/>
      </w:pPr>
      <w:r>
        <w:t>2.2 Microsoft Office Specialist (MOS) Microsoft Technology Associate (MTA) i Microsoft Certification (MCE) Educator Exam Site License</w:t>
      </w:r>
    </w:p>
    <w:p w:rsidR="003163E4" w:rsidRDefault="00B13E6A">
      <w:pPr>
        <w:pStyle w:val="ProductList-Body"/>
      </w:pPr>
      <w:r>
        <w:t xml:space="preserve">Da bi isporučivao MOS ili MTA ispite na temelju </w:t>
      </w:r>
      <w:r>
        <w:fldChar w:fldCharType="begin"/>
      </w:r>
      <w:r>
        <w:instrText xml:space="preserve"> </w:instrText>
      </w:r>
      <w:r>
        <w:instrText xml:space="preserve">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w:instrText>
      </w:r>
      <w:r>
        <w:instrText xml:space="preserve">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w:t>
      </w:r>
      <w:r>
        <w:t>ademski klijenti mogu isporučivati ispite o licenci web-mjesta samo članovima svojeg osoblja i registriranim studentima.</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2HeadingNoBorder"/>
        <w:outlineLvl w:val="2"/>
      </w:pPr>
      <w:bookmarkStart w:id="322" w:name="_Sec1148"/>
      <w:r>
        <w:t xml:space="preserve">Minecraft: </w:t>
      </w:r>
      <w:r>
        <w:t>Education Edition</w:t>
      </w:r>
      <w:bookmarkEnd w:id="322"/>
      <w:r>
        <w:fldChar w:fldCharType="begin"/>
      </w:r>
      <w:r>
        <w:instrText xml:space="preserve"> TC "</w:instrText>
      </w:r>
      <w:bookmarkStart w:id="323" w:name="_Toc476133956"/>
      <w:r>
        <w:instrText>Minecraft: Education Edition</w:instrText>
      </w:r>
      <w:bookmarkEnd w:id="323"/>
      <w:r>
        <w:instrText>" \l 3</w:instrText>
      </w:r>
      <w:r>
        <w:fldChar w:fldCharType="end"/>
      </w:r>
    </w:p>
    <w:p w:rsidR="003163E4" w:rsidRDefault="00B13E6A">
      <w:pPr>
        <w:pStyle w:val="ProductList-Offering1SubSection"/>
        <w:outlineLvl w:val="3"/>
      </w:pPr>
      <w:bookmarkStart w:id="324" w:name="_Sec1149"/>
      <w:r>
        <w:t>1. Dostupnost programa</w:t>
      </w:r>
      <w:bookmarkEnd w:id="324"/>
    </w:p>
    <w:tbl>
      <w:tblPr>
        <w:tblStyle w:val="PURTable"/>
        <w:tblW w:w="0" w:type="dxa"/>
        <w:tblLook w:val="04A0" w:firstRow="1" w:lastRow="0" w:firstColumn="1" w:lastColumn="0" w:noHBand="0" w:noVBand="1"/>
      </w:tblPr>
      <w:tblGrid>
        <w:gridCol w:w="4442"/>
        <w:gridCol w:w="793"/>
        <w:gridCol w:w="782"/>
        <w:gridCol w:w="797"/>
        <w:gridCol w:w="707"/>
        <w:gridCol w:w="829"/>
        <w:gridCol w:w="822"/>
        <w:gridCol w:w="801"/>
        <w:gridCol w:w="811"/>
      </w:tblGrid>
      <w:tr w:rsidR="003163E4">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"Bod: vrijednost dodijeljena Proizvodu koja se koristi za izračun razine cijene za količinu primjenjive na Klijentov ugovor o koli</w:instrText>
            </w:r>
            <w:r>
              <w:instrText xml:space="preserve">činskom licenciranju."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w:instrText>
            </w:r>
            <w:r>
              <w:instrText xml:space="preserve">"Open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163E4" w:rsidRDefault="00B13E6A">
            <w:pPr>
              <w:pStyle w:val="ProductList-TableBody"/>
              <w:jc w:val="center"/>
            </w:pPr>
            <w:r>
              <w:fldChar w:fldCharType="begin"/>
            </w:r>
            <w:r>
              <w:instrText xml:space="preserve"> AutoTex</w:instrText>
            </w:r>
            <w:r>
              <w:instrText xml:space="preserve">tList   \s NoStyle \t "Enrollment for Education Solutions (Pristupnica za Obrazovna rješenja)" </w:instrText>
            </w:r>
            <w:r>
              <w:fldChar w:fldCharType="separate"/>
            </w:r>
            <w:r>
              <w:rPr>
                <w:color w:val="FFFFFF"/>
              </w:rPr>
              <w:t>EES</w:t>
            </w:r>
            <w:r>
              <w:fldChar w:fldCharType="end"/>
            </w:r>
          </w:p>
        </w:tc>
      </w:tr>
      <w:tr w:rsidR="003163E4">
        <w:tc>
          <w:tcPr>
            <w:tcW w:w="5020" w:type="dxa"/>
            <w:tcBorders>
              <w:top w:val="single" w:sz="6" w:space="0" w:color="FFFFFF"/>
              <w:left w:val="none" w:sz="4" w:space="0" w:color="6E6E6E"/>
              <w:bottom w:val="none" w:sz="4" w:space="0" w:color="BFBFBF"/>
              <w:right w:val="none" w:sz="4" w:space="0" w:color="6E6E6E"/>
            </w:tcBorders>
          </w:tcPr>
          <w:p w:rsidR="003163E4" w:rsidRDefault="00B13E6A">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163E4" w:rsidRDefault="00B13E6A">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163E4" w:rsidRDefault="00B13E6A">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rsidR="003163E4" w:rsidRDefault="00B13E6A">
      <w:pPr>
        <w:pStyle w:val="ProductList-Offering1SubSection"/>
        <w:outlineLvl w:val="3"/>
      </w:pPr>
      <w:bookmarkStart w:id="325" w:name="_Sec1150"/>
      <w:r>
        <w:t>2. Uvjeti za proizvod</w:t>
      </w:r>
      <w:bookmarkEnd w:id="325"/>
    </w:p>
    <w:tbl>
      <w:tblPr>
        <w:tblStyle w:val="PURTable"/>
        <w:tblW w:w="0" w:type="dxa"/>
        <w:tblLook w:val="04A0" w:firstRow="1" w:lastRow="0" w:firstColumn="1" w:lastColumn="0" w:noHBand="0" w:noVBand="1"/>
      </w:tblPr>
      <w:tblGrid>
        <w:gridCol w:w="3613"/>
        <w:gridCol w:w="3587"/>
        <w:gridCol w:w="35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163E4" w:rsidRDefault="00B13E6A">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w:instrText>
            </w:r>
            <w:r>
              <w:instrText xml:space="preserve">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produženo trajanje: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Promocije: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w:t>
            </w:r>
            <w:r>
              <w:rPr>
                <w:color w:val="404040"/>
              </w:rPr>
              <w:t>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smanjenje broja (SCE): nije dostupno</w:t>
            </w:r>
          </w:p>
        </w:tc>
      </w:tr>
      <w:tr w:rsidR="003163E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B13E6A">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4"/>
      </w:pPr>
      <w:r>
        <w:t>2.1 Ispunjavanje uvjeta za besplatnu ponudu za studente</w:t>
      </w:r>
    </w:p>
    <w:p w:rsidR="003163E4" w:rsidRDefault="00B13E6A">
      <w:pPr>
        <w:pStyle w:val="ProductList-Body"/>
      </w:pPr>
      <w:r>
        <w:t>Ustanove mogu besplatno nabaviti Licence za Minecraft: Education Edition za svoje studente ako su kupile ponudu Licence za Minecraft: Education Edition za nastavnike za sve svoje Nastavnike i Osoblje Licence nabavljene na taj način ne ispunjavaju uvjete za</w:t>
      </w:r>
      <w:r>
        <w:t xml:space="preserve"> ispunjavanje uvjeta za narudžbu.</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3163E4">
      <w:pPr>
        <w:sectPr w:rsidR="003163E4">
          <w:headerReference w:type="default" r:id="rId134"/>
          <w:footerReference w:type="default" r:id="rId135"/>
          <w:type w:val="continuous"/>
          <w:pgSz w:w="12240" w:h="15840" w:code="1"/>
          <w:pgMar w:top="1170" w:right="720" w:bottom="720" w:left="720" w:header="432" w:footer="288" w:gutter="0"/>
          <w:cols w:space="360"/>
        </w:sectPr>
      </w:pPr>
    </w:p>
    <w:p w:rsidR="003163E4" w:rsidRDefault="00B13E6A">
      <w:pPr>
        <w:pStyle w:val="ProductList-SectionHeading"/>
        <w:pageBreakBefore/>
        <w:outlineLvl w:val="0"/>
      </w:pPr>
      <w:bookmarkStart w:id="326" w:name="_Sec549"/>
      <w:bookmarkEnd w:id="220"/>
      <w:r>
        <w:lastRenderedPageBreak/>
        <w:t>Pojmovnik</w:t>
      </w:r>
      <w:r>
        <w:fldChar w:fldCharType="begin"/>
      </w:r>
      <w:r>
        <w:instrText xml:space="preserve"> </w:instrText>
      </w:r>
      <w:r>
        <w:instrText>TC "</w:instrText>
      </w:r>
      <w:bookmarkStart w:id="327" w:name="_Toc476133957"/>
      <w:r>
        <w:instrText>Pojmovnik</w:instrText>
      </w:r>
      <w:bookmarkEnd w:id="327"/>
      <w:r>
        <w:instrText>" \l 1</w:instrText>
      </w:r>
      <w:r>
        <w:fldChar w:fldCharType="end"/>
      </w:r>
    </w:p>
    <w:p w:rsidR="003163E4" w:rsidRDefault="00B13E6A">
      <w:pPr>
        <w:pStyle w:val="ProductList-Offering1Heading"/>
        <w:outlineLvl w:val="1"/>
      </w:pPr>
      <w:bookmarkStart w:id="328" w:name="_Sec550"/>
      <w:r>
        <w:t>Atributi</w:t>
      </w:r>
      <w:bookmarkEnd w:id="328"/>
      <w:r>
        <w:fldChar w:fldCharType="begin"/>
      </w:r>
      <w:r>
        <w:instrText xml:space="preserve"> TC "</w:instrText>
      </w:r>
      <w:bookmarkStart w:id="329" w:name="_Toc476133958"/>
      <w:r>
        <w:instrText>Atributi</w:instrText>
      </w:r>
      <w:bookmarkEnd w:id="329"/>
      <w:r>
        <w:instrText>" \l 2</w:instrText>
      </w:r>
      <w:r>
        <w:fldChar w:fldCharType="end"/>
      </w:r>
    </w:p>
    <w:p w:rsidR="003163E4" w:rsidRDefault="00B13E6A">
      <w:pPr>
        <w:pStyle w:val="ProductList-BodySpaced"/>
      </w:pPr>
      <w:r>
        <w:t>Atributi se navode u tablicama u svakom Unosu za proizvod te opisuju prava ili uvjete koji se primjenjuju na Proizvode.</w:t>
      </w:r>
    </w:p>
    <w:p w:rsidR="003163E4" w:rsidRDefault="003163E4">
      <w:pPr>
        <w:pStyle w:val="ProductList-BodySpaced"/>
      </w:pPr>
    </w:p>
    <w:p w:rsidR="003163E4" w:rsidRDefault="00B13E6A">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rsidR="003163E4" w:rsidRDefault="00B13E6A">
      <w:pPr>
        <w:pStyle w:val="ProductList-BodySpaced"/>
      </w:pPr>
      <w:r>
        <w:rPr>
          <w:b/>
          <w:color w:val="00188F"/>
        </w:rPr>
        <w:t>Preduvjet za pristup klijenta</w:t>
      </w:r>
      <w:r>
        <w:t>: označava je li korisnicima ili uređajima potreban CA</w:t>
      </w:r>
      <w:r>
        <w:t>L za pristup nekom Poslužiteljskom proizvodu.</w:t>
      </w:r>
    </w:p>
    <w:p w:rsidR="003163E4" w:rsidRDefault="00B13E6A">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rsidR="003163E4" w:rsidRDefault="00B13E6A">
      <w:pPr>
        <w:pStyle w:val="ProductList-BodySpaced"/>
      </w:pPr>
      <w:r>
        <w:rPr>
          <w:b/>
          <w:color w:val="00188F"/>
        </w:rPr>
        <w:t>Starija izdanja</w:t>
      </w:r>
      <w:r>
        <w:t>: dopuštena starija izdanja koja odgovaraju navedenim novijim izdanjima. Klijent može koristiti do</w:t>
      </w:r>
      <w:r>
        <w:t>pušteno starije izdanje umjesto licenciranog novijeg izdanja na način dopušten u Univerzalnim licencnim odredbama.</w:t>
      </w:r>
    </w:p>
    <w:p w:rsidR="003163E4" w:rsidRDefault="00B13E6A">
      <w:pPr>
        <w:pStyle w:val="ProductList-BodySpaced"/>
      </w:pPr>
      <w:r>
        <w:rPr>
          <w:b/>
          <w:color w:val="00188F"/>
        </w:rPr>
        <w:t>Ispunjava uvjete za produženo trajanje</w:t>
      </w:r>
      <w:r>
        <w:t xml:space="preserve">: Online usluge koje ispunjavaju uvjete za produženo trajanje na način opisan u ugovoru o licenciranju </w:t>
      </w:r>
      <w:r>
        <w:t>Enterprise i Enterprise Subscription.</w:t>
      </w:r>
    </w:p>
    <w:p w:rsidR="003163E4" w:rsidRDefault="00B13E6A">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w:instrText>
      </w:r>
      <w:r>
        <w:instrText xml:space="preserve">jegovih Povezanih društava, kao ni podizvođači ni zastupnici Klijenta odnosno njegovih povezanih društava." </w:instrText>
      </w:r>
      <w:r>
        <w:fldChar w:fldCharType="separate"/>
      </w:r>
      <w:r>
        <w:rPr>
          <w:color w:val="0563C1"/>
        </w:rPr>
        <w:t>Vanjskih korisnika</w:t>
      </w:r>
      <w:r>
        <w:fldChar w:fldCharType="end"/>
      </w:r>
      <w:r>
        <w:t>.</w:t>
      </w:r>
    </w:p>
    <w:p w:rsidR="003163E4" w:rsidRDefault="00B13E6A">
      <w:pPr>
        <w:pStyle w:val="ProductList-BodySpaced"/>
      </w:pPr>
      <w:r>
        <w:rPr>
          <w:b/>
          <w:color w:val="00188F"/>
        </w:rPr>
        <w:t>Prava prebacivanja u slučaju pogreške</w:t>
      </w:r>
      <w:r>
        <w:t>: pogodnost tehnološkog jamstva Software Assurance koja omogućuje Klijentu da koristi pa</w:t>
      </w:r>
      <w:r>
        <w:t xml:space="preserve">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w:instrText>
      </w:r>
      <w:r>
        <w:instrText xml:space="preserve">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w:t>
      </w:r>
      <w:r>
        <w:t xml:space="preserve">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w:instrText>
      </w:r>
      <w:r>
        <w:instrText xml:space="preserve">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w:instrText>
      </w:r>
      <w:r>
        <w:instrText xml:space="preserve">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w:t>
      </w:r>
      <w:r>
        <w:t xml:space="preserve">enje. Prava na prebacivanje u slučaju pogreške primjenjuju se samo ako broj licenci koji bi inače bio potreban za korištenje pasivnih primjeraka za prebacivanje u slučaju pogreške ne premašuje broj licenci potrebnih za korištenje odgovarajućih proizvodnih </w:t>
      </w:r>
      <w:r>
        <w:t>primjeraka.</w:t>
      </w:r>
    </w:p>
    <w:p w:rsidR="003163E4" w:rsidRDefault="00B13E6A">
      <w:pPr>
        <w:pStyle w:val="ProductList-BodySpaced"/>
      </w:pPr>
      <w:r>
        <w:rPr>
          <w:b/>
          <w:color w:val="00188F"/>
        </w:rPr>
        <w:t>Oblak zajednice za državne ustanove (samo SAD)</w:t>
      </w:r>
      <w:r>
        <w:t>: Online usluge dostupne isključivo kvalificiranim federalnim, državnim, lokalnim ili plemenskim državnim ustanovama Sjedinjenih Američkih Država. Prava na korištenje proizvoda za usluge u oblaku za</w:t>
      </w:r>
      <w:r>
        <w:t>jednice za državne ustanove jednaka su onima za njihove standardne ekvivalente s više matičnih korisnika, osim ako je drugačije navedeno. Kvalificirane Online usluge nude se kao usluge u oblaku zajednice za državne ustanove i usluge u oblaku zajednice za u</w:t>
      </w:r>
      <w:r>
        <w:t>stanove koje nisu državne. Klijentima usluge mogu biti ustupljene kao jedno ili drugo, no ne kao kombinacija. Kvalificirane Online usluge označene kao usluge u oblaku zajednice za državne ustanove ne mogu se implementirati na istu domenu s određenim usluga</w:t>
      </w:r>
      <w:r>
        <w:t xml:space="preserve">ma u oblaku zajednice za ustanove koje nisu državne. </w:t>
      </w:r>
    </w:p>
    <w:p w:rsidR="003163E4" w:rsidRDefault="00B13E6A">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rsidR="003163E4" w:rsidRDefault="00B13E6A">
      <w:pPr>
        <w:pStyle w:val="ProductList-BodySpaced"/>
      </w:pPr>
      <w:r>
        <w:rPr>
          <w:b/>
          <w:color w:val="00188F"/>
        </w:rPr>
        <w:t>Mobilnost licenci</w:t>
      </w:r>
      <w:r>
        <w:t xml:space="preserve">: </w:t>
      </w:r>
      <w:r>
        <w:t xml:space="preserve">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rsidR="003163E4" w:rsidRDefault="00B13E6A">
      <w:pPr>
        <w:pStyle w:val="ProductList-BodySpaced"/>
      </w:pPr>
      <w:r>
        <w:rPr>
          <w:b/>
          <w:color w:val="00188F"/>
        </w:rPr>
        <w:t>Licencne odredbe</w:t>
      </w:r>
      <w:r>
        <w:t>: Odredbe i uvjeti kojima se regulira implementacija i korištenje Proizvoda.</w:t>
      </w:r>
    </w:p>
    <w:p w:rsidR="003163E4" w:rsidRDefault="00B13E6A">
      <w:pPr>
        <w:pStyle w:val="ProductList-BodySpaced"/>
      </w:pPr>
      <w:r>
        <w:rPr>
          <w:b/>
          <w:color w:val="00188F"/>
        </w:rPr>
        <w:t>Prava na migraciju</w:t>
      </w:r>
      <w:r>
        <w:t>: Klijent će možda moći izvršiti nadogradnju s preth</w:t>
      </w:r>
      <w:r>
        <w:t>odnih verzija softvera ili drugih Proizvoda prema posebnim odredbama objavljenima u Unosu proizvoda ili Popisu proizvoda. Klijent će možda imati i nestandardna prava na korištenje ranije verzije istog ili drugog proizvoda umjesto licencirane verzije.</w:t>
      </w:r>
    </w:p>
    <w:p w:rsidR="003163E4" w:rsidRDefault="00B13E6A">
      <w:pPr>
        <w:pStyle w:val="ProductList-BodySpaced"/>
      </w:pPr>
      <w:r>
        <w:rPr>
          <w:b/>
          <w:color w:val="00188F"/>
        </w:rPr>
        <w:t>Preduvjet</w:t>
      </w:r>
      <w:r>
        <w:t>: označava da je potrebno ispuniti određene dodatne uvjete da bi se mogle kupiti Licence za Proizvod.</w:t>
      </w:r>
    </w:p>
    <w:p w:rsidR="003163E4" w:rsidRDefault="00B13E6A">
      <w:pPr>
        <w:pStyle w:val="ProductList-BodySpaced"/>
      </w:pPr>
      <w:r>
        <w:rPr>
          <w:b/>
          <w:color w:val="00188F"/>
        </w:rPr>
        <w:t>Preduvjet (tehnološko jamstvo Software Assurance)</w:t>
      </w:r>
      <w:r>
        <w:t>:označava da je potrebno ispuniti određene dodatne uvjete da bi se moglo kupiti tehnološko jamst</w:t>
      </w:r>
      <w:r>
        <w:t>vo Software Assurance.</w:t>
      </w:r>
    </w:p>
    <w:p w:rsidR="003163E4" w:rsidRDefault="00B13E6A">
      <w:pPr>
        <w:pStyle w:val="ProductList-BodySpaced"/>
      </w:pPr>
      <w:r>
        <w:rPr>
          <w:b/>
          <w:color w:val="00188F"/>
        </w:rPr>
        <w:t>Prethodna verzija</w:t>
      </w:r>
      <w:r>
        <w:t>: starije verzije Proizvoda i njihov Datum dostupnosti.</w:t>
      </w:r>
    </w:p>
    <w:p w:rsidR="003163E4" w:rsidRDefault="00B13E6A">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w:t>
      </w:r>
      <w:r>
        <w:t>ijesti.</w:t>
      </w:r>
    </w:p>
    <w:p w:rsidR="003163E4" w:rsidRDefault="00B13E6A">
      <w:pPr>
        <w:pStyle w:val="ProductList-BodySpaced"/>
      </w:pPr>
      <w:r>
        <w:rPr>
          <w:b/>
          <w:color w:val="00188F"/>
        </w:rPr>
        <w:t>Program Online Subscription (OSP)</w:t>
      </w:r>
      <w:r>
        <w:t>: Proizvod je dostupan u programu Online Subscription.</w:t>
      </w:r>
    </w:p>
    <w:p w:rsidR="003163E4" w:rsidRDefault="00B13E6A">
      <w:pPr>
        <w:pStyle w:val="ProductList-BodySpaced"/>
      </w:pPr>
      <w:r>
        <w:rPr>
          <w:b/>
          <w:color w:val="00188F"/>
        </w:rPr>
        <w:t>Skupina proizvoda</w:t>
      </w:r>
      <w:r>
        <w:t>: označava grupu Proizvoda kojoj Proizvod pripada u svrhu određivanja popusta. Postoje tri kategorije Skupine proizvoda: Aplikacija, Poslužitel</w:t>
      </w:r>
      <w:r>
        <w:t>j i Sustav.</w:t>
      </w:r>
    </w:p>
    <w:p w:rsidR="003163E4" w:rsidRDefault="00B13E6A">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rsidR="003163E4" w:rsidRDefault="00B13E6A">
      <w:pPr>
        <w:pStyle w:val="ProductList-BodySpaced"/>
      </w:pPr>
      <w:r>
        <w:rPr>
          <w:b/>
          <w:color w:val="00188F"/>
        </w:rPr>
        <w:t>Promocije</w:t>
      </w:r>
      <w:r>
        <w:t>: označava da za Pr</w:t>
      </w:r>
      <w:r>
        <w:t xml:space="preserve">oizvod postoji vremenski ograničena ponuda kao što je opisano u </w:t>
      </w:r>
      <w:hyperlink w:anchor="_Sec572">
        <w:r>
          <w:rPr>
            <w:color w:val="00467F"/>
            <w:u w:val="single"/>
          </w:rPr>
          <w:t>Prilogu E</w:t>
        </w:r>
      </w:hyperlink>
      <w:r>
        <w:t xml:space="preserve"> – Promocije.</w:t>
      </w:r>
    </w:p>
    <w:p w:rsidR="003163E4" w:rsidRDefault="00B13E6A">
      <w:pPr>
        <w:pStyle w:val="ProductList-BodySpaced"/>
      </w:pPr>
      <w:r>
        <w:rPr>
          <w:b/>
          <w:color w:val="00188F"/>
        </w:rPr>
        <w:t>Iznimka Kvalificiranog korisnika</w:t>
      </w:r>
      <w:r>
        <w:t>: iznimka primjenjiva na korisnike koji Proizvodima pristupaju isključivo u okviru jedne od ovih licenci. T</w:t>
      </w:r>
      <w:r>
        <w:t xml:space="preserve">i korisnici ne računaju se kao Kvalificirani korisnici prema Klijentovu ugovoru o količinskom licenciranju, bez obzira na eventualne suprotne odredbe u tom ugovoru. </w:t>
      </w:r>
    </w:p>
    <w:p w:rsidR="003163E4" w:rsidRDefault="00B13E6A">
      <w:pPr>
        <w:pStyle w:val="ProductList-BodySpaced"/>
      </w:pPr>
      <w:r>
        <w:rPr>
          <w:b/>
          <w:color w:val="00188F"/>
        </w:rPr>
        <w:t>Ispunjava uvjete za smanjenje broja</w:t>
      </w:r>
      <w:r>
        <w:t>: Online usluga za Klijenta koji ima Enterprise Enrollm</w:t>
      </w:r>
      <w:r>
        <w:t>ent (Pristupnicu Enterprise), Enterprise Subscription Enrollment (Pretplatničku pristupnicu Enterprise Subscription), pristupnicu Microsoft Azure Enrollment ili Enrollment for Education Solutions (Pristupnice za Obrazovna rješenja) može prijaviti smanjenje</w:t>
      </w:r>
      <w:r>
        <w:t xml:space="preserve"> broja licenci ili Dodijeljene godišnje obveze.</w:t>
      </w:r>
    </w:p>
    <w:p w:rsidR="003163E4" w:rsidRDefault="00B13E6A">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w:t>
      </w:r>
      <w:r>
        <w:t>astopnih mjeseci.</w:t>
      </w:r>
    </w:p>
    <w:p w:rsidR="003163E4" w:rsidRDefault="00B13E6A">
      <w:pPr>
        <w:pStyle w:val="ProductList-BodySpaced"/>
      </w:pPr>
      <w:r>
        <w:rPr>
          <w:b/>
          <w:color w:val="00188F"/>
        </w:rPr>
        <w:lastRenderedPageBreak/>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w:instrText>
      </w:r>
      <w:r>
        <w:instrText xml:space="preserve">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w:instrText>
      </w:r>
      <w:r>
        <w:instrText xml:space="preserve">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w:t>
      </w:r>
      <w:r>
        <w:t xml:space="preserve">stiti </w:t>
      </w:r>
      <w:r>
        <w:fldChar w:fldCharType="begin"/>
      </w:r>
      <w:r>
        <w:instrText xml:space="preserve"> AutoTextList   \s NoStyle \t "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w:t>
      </w:r>
      <w:r>
        <w:t xml:space="preserve">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w:t>
      </w:r>
      <w:r>
        <w:t xml:space="preserve">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w:t>
      </w:r>
      <w:r>
        <w:t>kalni pristup dopuštenom Primjerku ili kopiji softvera na USB pogonu pomoću Windows to Go, i to u svakom slučaju isključivo u poslovnu svrhu dok korisnik nije na lokaciji Klijenta. Ni jedan drugi korisnik ne smije istodobno koristiti softver na temelju ist</w:t>
      </w:r>
      <w:r>
        <w:t xml:space="preserve">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w:t>
      </w:r>
      <w:r>
        <w:t>unala i Uređaji ne uključuju bilo kakve Kvalificirane uređaje treće osobe s kojih korisnici Klijenta pristupaju softveru i koriste ga, kao ni bilo kakve (druge) Enterprise proizvode pokrivene isključivo Pravima na korištenje u roamingu.</w:t>
      </w:r>
    </w:p>
    <w:p w:rsidR="003163E4" w:rsidRDefault="00B13E6A">
      <w:pPr>
        <w:pStyle w:val="ProductList-BodySpaced"/>
      </w:pPr>
      <w:r>
        <w:rPr>
          <w:b/>
          <w:color w:val="00188F"/>
        </w:rPr>
        <w:t xml:space="preserve">Prava ekvivalentna </w:t>
      </w:r>
      <w:r>
        <w:rPr>
          <w:b/>
          <w:color w:val="00188F"/>
        </w:rPr>
        <w:t>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-ovi za softver nabavljeni na temelju Pristu</w:t>
      </w:r>
      <w:r>
        <w:t xml:space="preserve">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w:instrText>
      </w:r>
      <w:r>
        <w:instrText xml:space="preserve"> korištenje Proizvoda te pristup Proizvodu." </w:instrText>
      </w:r>
      <w:r>
        <w:fldChar w:fldCharType="separate"/>
      </w:r>
      <w:r>
        <w:rPr>
          <w:color w:val="0563C1"/>
        </w:rPr>
        <w:t>Licence</w:t>
      </w:r>
      <w:r>
        <w:fldChar w:fldCharType="end"/>
      </w:r>
      <w:r>
        <w:t xml:space="preserve"> s tehnološkim jamstvom SA.</w:t>
      </w:r>
    </w:p>
    <w:p w:rsidR="003163E4" w:rsidRDefault="00B13E6A">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rsidR="003163E4" w:rsidRDefault="00B13E6A">
      <w:pPr>
        <w:pStyle w:val="ProductList-BodySpaced"/>
      </w:pPr>
      <w:r>
        <w:rPr>
          <w:b/>
          <w:color w:val="00188F"/>
        </w:rPr>
        <w:t>Skupina pogodnosti tehnološkog jamstva Software Assurance</w:t>
      </w:r>
      <w:r>
        <w:t>: označava kategoriju Proizvoda u svrhe određivanja pogodnosti t</w:t>
      </w:r>
      <w:r>
        <w:t xml:space="preserve">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rsidR="003163E4" w:rsidRDefault="00B13E6A">
      <w:pPr>
        <w:pStyle w:val="ProductList-BodySpaced"/>
      </w:pPr>
      <w:r>
        <w:rPr>
          <w:b/>
          <w:color w:val="00188F"/>
        </w:rPr>
        <w:t>Pogodnost za studentsko korištenje</w:t>
      </w:r>
      <w:r>
        <w:t>: Mogućnost da ustanove koje licenciraju kvalificirani Proizvod za Ukupan broj korisnika licenciraju Proizvod za korištenje svojih studenata bez dodatnih troškova. Kvalificirani proizvod i Proizvod koji ispunjava uvjete za Pogodnost za studentsko korištenj</w:t>
      </w:r>
      <w:r>
        <w:t>e navedeni su u Unosu proizvoda. Takve Studentske licence ne ulaze u broj licenci potrebnih za ispunjavanje minimalnih uvjeta narudžbe.</w:t>
      </w:r>
    </w:p>
    <w:p w:rsidR="003163E4" w:rsidRDefault="00B13E6A">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w:t>
      </w:r>
      <w:r>
        <w:t xml:space="preserve"> da ih koristi jedan korisnik kojem je prenesena. Komponente Paketa ne smiju se zasebno koristiti na zasebnim uređajima niti ih smiju koristiti zasebni korisnici.</w:t>
      </w:r>
    </w:p>
    <w:p w:rsidR="003163E4" w:rsidRDefault="00B13E6A">
      <w:pPr>
        <w:pStyle w:val="ProductList-BodySpaced"/>
      </w:pPr>
      <w:r>
        <w:rPr>
          <w:b/>
          <w:color w:val="00188F"/>
        </w:rPr>
        <w:t>Ispunjava uvjete za „true-up“</w:t>
      </w:r>
      <w:r>
        <w:t>: pretplatnička Licenca za Online uslugu koju Klijent programa E</w:t>
      </w:r>
      <w:r>
        <w:t>nterprise ili Enterprise Subscription može naručiti kroz „true-up“ ili putem postupka godišnje narudžbe, a ne mjesečno.</w:t>
      </w:r>
    </w:p>
    <w:p w:rsidR="003163E4" w:rsidRDefault="00B13E6A">
      <w:pPr>
        <w:pStyle w:val="ProductList-BodySpaced"/>
      </w:pPr>
      <w:r>
        <w:rPr>
          <w:b/>
          <w:color w:val="00188F"/>
        </w:rPr>
        <w:t>UTD popust (engl. up-to-date discount)</w:t>
      </w:r>
      <w:r>
        <w:t xml:space="preserve">: popust dostupan Klijentima programa Open Value Subscription koji naručuju licence za Proizvod u </w:t>
      </w:r>
      <w:r>
        <w:t xml:space="preserve">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rsidR="003163E4" w:rsidRDefault="003163E4">
      <w:pPr>
        <w:pStyle w:val="ProductList-BodySpaced"/>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w:t>
              </w:r>
              <w:r>
                <w:rPr>
                  <w:color w:val="00467F"/>
                  <w:sz w:val="14"/>
                  <w:u w:val="single"/>
                </w:rPr>
                <w:t>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Spaced"/>
      </w:pPr>
    </w:p>
    <w:p w:rsidR="003163E4" w:rsidRDefault="00B13E6A">
      <w:pPr>
        <w:pStyle w:val="ProductList-Offering1Heading"/>
        <w:outlineLvl w:val="1"/>
      </w:pPr>
      <w:bookmarkStart w:id="330" w:name="_Sec551"/>
      <w:r>
        <w:t>Vrijednosti ćelije</w:t>
      </w:r>
      <w:bookmarkEnd w:id="330"/>
      <w:r>
        <w:fldChar w:fldCharType="begin"/>
      </w:r>
      <w:r>
        <w:instrText xml:space="preserve"> TC "</w:instrText>
      </w:r>
      <w:bookmarkStart w:id="331" w:name="_Toc476133959"/>
      <w:r>
        <w:instrText>Vrijednosti ćelije</w:instrText>
      </w:r>
      <w:bookmarkEnd w:id="331"/>
      <w:r>
        <w:instrText>" \l 2</w:instrText>
      </w:r>
      <w:r>
        <w:fldChar w:fldCharType="end"/>
      </w:r>
    </w:p>
    <w:p w:rsidR="003163E4" w:rsidRDefault="00B13E6A">
      <w:pPr>
        <w:pStyle w:val="ProductList-BodySpaced"/>
      </w:pPr>
      <w:r>
        <w:t>Pomoću vrijednosti ćelija u tablici Dostupnost programa u svakom Unosu proizvoda određuje se na koji se način Proizvod nu</w:t>
      </w:r>
      <w:r>
        <w:t>di u svakom programu. Ugovorima o programu količinskog licenciranja definiraju se vrste tih ponuda.</w:t>
      </w:r>
    </w:p>
    <w:p w:rsidR="003163E4" w:rsidRDefault="003163E4">
      <w:pPr>
        <w:pStyle w:val="ProductList-BodySpaced"/>
      </w:pPr>
    </w:p>
    <w:p w:rsidR="003163E4" w:rsidRDefault="00B13E6A">
      <w:pPr>
        <w:pStyle w:val="ProductList-BodySpaced"/>
      </w:pPr>
      <w:r>
        <w:rPr>
          <w:b/>
          <w:color w:val="00188F"/>
        </w:rPr>
        <w:t>A</w:t>
      </w:r>
      <w:r>
        <w:t xml:space="preserve">= </w:t>
      </w:r>
      <w:r>
        <w:rPr>
          <w:color w:val="00188F"/>
        </w:rPr>
        <w:t>Dodatni proizvod</w:t>
      </w:r>
      <w:r>
        <w:t>: Proizvod se nudi kao Dodatni proizvod.</w:t>
      </w:r>
    </w:p>
    <w:p w:rsidR="003163E4" w:rsidRDefault="00B13E6A">
      <w:pPr>
        <w:pStyle w:val="ProductList-BodySpaced"/>
      </w:pPr>
      <w:r>
        <w:rPr>
          <w:b/>
          <w:color w:val="00188F"/>
        </w:rPr>
        <w:t>AO</w:t>
      </w:r>
      <w:r>
        <w:t xml:space="preserve">= </w:t>
      </w:r>
      <w:r>
        <w:rPr>
          <w:color w:val="00188F"/>
        </w:rPr>
        <w:t>Dodatni proizvod na razini tvrtke ili ustanove</w:t>
      </w:r>
      <w:r>
        <w:t xml:space="preserve">: Proizvod se nudi kao Dodatni proizvod koji </w:t>
      </w:r>
      <w:r>
        <w:t>se može naručiti na razini tvrtke ili ustanove.</w:t>
      </w:r>
    </w:p>
    <w:p w:rsidR="003163E4" w:rsidRDefault="00B13E6A">
      <w:pPr>
        <w:pStyle w:val="ProductList-BodySpaced"/>
      </w:pPr>
      <w:r>
        <w:rPr>
          <w:b/>
          <w:color w:val="00188F"/>
        </w:rPr>
        <w:t>E</w:t>
      </w:r>
      <w:r>
        <w:t xml:space="preserve"> = </w:t>
      </w:r>
      <w:r>
        <w:rPr>
          <w:color w:val="00188F"/>
        </w:rPr>
        <w:t>Enterprise proizvod</w:t>
      </w:r>
      <w:r>
        <w:t>: Proizvod se nudi kao Enterprise proizvod, ali ne računalni.</w:t>
      </w:r>
    </w:p>
    <w:p w:rsidR="003163E4" w:rsidRDefault="00B13E6A">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w:t>
      </w:r>
      <w:r>
        <w:t>Core CAL u okviru Enrollment for Education Solutions (Pristupnice za Obrazovna rješenja) i Open Value Subscription – Education Solutions (Pretplatničkog ugovora Open Value Subscription – Obrazovna rješenja).</w:t>
      </w:r>
    </w:p>
    <w:p w:rsidR="003163E4" w:rsidRDefault="00B13E6A">
      <w:pPr>
        <w:pStyle w:val="ProductList-BodySpaced"/>
      </w:pPr>
      <w:r>
        <w:rPr>
          <w:b/>
          <w:color w:val="00188F"/>
        </w:rPr>
        <w:t>EO</w:t>
      </w:r>
      <w:r>
        <w:t xml:space="preserve"> = </w:t>
      </w:r>
      <w:r>
        <w:rPr>
          <w:color w:val="00188F"/>
        </w:rPr>
        <w:t>Enterprise Online usluga</w:t>
      </w:r>
      <w:r>
        <w:t>: Online usluga nud</w:t>
      </w:r>
      <w:r>
        <w:t xml:space="preserve">i se kao Enterprise Online usluga ili platformska Online usluga i zadovoljava preduvjete za Enterprise proizvod. EO za pakete Core CAL i Enterprise CAL zahtijeva odgovarajući CAL Suite Bridge. </w:t>
      </w:r>
    </w:p>
    <w:p w:rsidR="003163E4" w:rsidRDefault="00B13E6A">
      <w:pPr>
        <w:pStyle w:val="ProductList-BodySpaced"/>
      </w:pPr>
      <w:r>
        <w:rPr>
          <w:b/>
          <w:color w:val="00188F"/>
        </w:rPr>
        <w:t>OM</w:t>
      </w:r>
      <w:r>
        <w:t xml:space="preserve"> = </w:t>
      </w:r>
      <w:r>
        <w:rPr>
          <w:color w:val="00188F"/>
        </w:rPr>
        <w:t>minimum za program Open</w:t>
      </w:r>
      <w:r>
        <w:t>: svaka Licenca računa se samo kao</w:t>
      </w:r>
      <w:r>
        <w:t xml:space="preserve"> 5 Licenci u svrhu minimalne početne narudžbe u programima Open License i/ili Open Value.</w:t>
      </w:r>
    </w:p>
    <w:p w:rsidR="003163E4" w:rsidRDefault="00B13E6A">
      <w:pPr>
        <w:pStyle w:val="ProductList-BodySpaced"/>
      </w:pPr>
      <w:r>
        <w:rPr>
          <w:b/>
          <w:color w:val="00188F"/>
        </w:rPr>
        <w:t>OW</w:t>
      </w:r>
      <w:r>
        <w:t xml:space="preserve"> = </w:t>
      </w:r>
      <w:r>
        <w:rPr>
          <w:color w:val="00188F"/>
        </w:rPr>
        <w:t>Organization-wide (potpuno licenciranje)</w:t>
      </w:r>
      <w:r>
        <w:t>: Dostupno u okviru opcije Organization-wide (potpuno licenciranje).</w:t>
      </w:r>
    </w:p>
    <w:p w:rsidR="003163E4" w:rsidRDefault="00B13E6A">
      <w:pPr>
        <w:pStyle w:val="ProductList-BodySpaced"/>
      </w:pPr>
      <w:r>
        <w:rPr>
          <w:b/>
          <w:color w:val="00188F"/>
        </w:rPr>
        <w:t>P</w:t>
      </w:r>
      <w:r>
        <w:t xml:space="preserve"> = </w:t>
      </w:r>
      <w:r>
        <w:rPr>
          <w:color w:val="00188F"/>
        </w:rPr>
        <w:t xml:space="preserve">Non-organization Wide (djelomično licenciranje) </w:t>
      </w:r>
      <w:r>
        <w:rPr>
          <w:color w:val="00188F"/>
        </w:rPr>
        <w:t>u programu Open Value</w:t>
      </w:r>
      <w:r>
        <w:t>: Proizvod se nudi u okviru opcije Non-Organization Wide (djelomično licenciranje) u programu Open Value.</w:t>
      </w:r>
    </w:p>
    <w:p w:rsidR="003163E4" w:rsidRDefault="00B13E6A">
      <w:pPr>
        <w:pStyle w:val="ProductList-BodySpaced"/>
      </w:pPr>
      <w:r>
        <w:rPr>
          <w:b/>
          <w:color w:val="00188F"/>
        </w:rPr>
        <w:t>SD</w:t>
      </w:r>
      <w:r>
        <w:t xml:space="preserve">= </w:t>
      </w:r>
      <w:r>
        <w:rPr>
          <w:color w:val="00188F"/>
        </w:rPr>
        <w:t>Školski proizvod za računalnu platformu</w:t>
      </w:r>
      <w:r>
        <w:t>: Proizvod se nudi kao školski proizvod za računalnu platformu uz pakete Enterprise CAL ili Core CAL u okviru Campus Agreement (Ugovora Campus) i School Agreement (Ugovora School). SD se ubraja kao tri stavke.</w:t>
      </w:r>
    </w:p>
    <w:p w:rsidR="003163E4" w:rsidRDefault="00B13E6A">
      <w:pPr>
        <w:pStyle w:val="ProductList-BodySpaced"/>
      </w:pPr>
      <w:r>
        <w:rPr>
          <w:b/>
          <w:color w:val="00188F"/>
        </w:rPr>
        <w:t>ST</w:t>
      </w:r>
      <w:r>
        <w:t xml:space="preserve"> = </w:t>
      </w:r>
      <w:r>
        <w:rPr>
          <w:color w:val="00188F"/>
        </w:rPr>
        <w:t>Ponuda za studente</w:t>
      </w:r>
      <w:r>
        <w:t xml:space="preserve">: Proizvod se nudi kao </w:t>
      </w:r>
      <w:r>
        <w:t>Ponuda za studente i mora se naručiti za Ukupan broj studenata.</w:t>
      </w:r>
    </w:p>
    <w:p w:rsidR="003163E4" w:rsidRDefault="00B13E6A">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rsidR="003163E4" w:rsidRDefault="00B13E6A">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u Sjedinjenim Državama.</w:t>
      </w:r>
    </w:p>
    <w:p w:rsidR="003163E4" w:rsidRDefault="003163E4">
      <w:pPr>
        <w:pStyle w:val="ProductList-BodySpaced"/>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Spaced"/>
      </w:pPr>
    </w:p>
    <w:p w:rsidR="003163E4" w:rsidRDefault="00B13E6A">
      <w:pPr>
        <w:pStyle w:val="ProductList-Offering1Heading"/>
        <w:outlineLvl w:val="1"/>
      </w:pPr>
      <w:bookmarkStart w:id="332" w:name="_Sec552"/>
      <w:r>
        <w:t>Zaglavlja stupaca</w:t>
      </w:r>
      <w:bookmarkEnd w:id="332"/>
      <w:r>
        <w:fldChar w:fldCharType="begin"/>
      </w:r>
      <w:r>
        <w:instrText xml:space="preserve"> TC "</w:instrText>
      </w:r>
      <w:bookmarkStart w:id="333" w:name="_Toc476133960"/>
      <w:r>
        <w:instrText>Zaglavlja stupaca</w:instrText>
      </w:r>
      <w:bookmarkEnd w:id="333"/>
      <w:r>
        <w:instrText>" \l 2</w:instrText>
      </w:r>
      <w:r>
        <w:fldChar w:fldCharType="end"/>
      </w:r>
    </w:p>
    <w:p w:rsidR="003163E4" w:rsidRDefault="00B13E6A">
      <w:pPr>
        <w:pStyle w:val="ProductList-BodySpaced"/>
      </w:pPr>
      <w:r>
        <w:lastRenderedPageBreak/>
        <w:t xml:space="preserve">Zaglavlja stupaca prikazuju se u tablici Dostupnost programa za svaki Unos proizvoda i pomoću njih se organiziraju informacije o dostupnosti programa prema programima, vrsti ponude, točkama </w:t>
      </w:r>
      <w:r>
        <w:t>i datumima dostupnosti.</w:t>
      </w:r>
    </w:p>
    <w:p w:rsidR="003163E4" w:rsidRDefault="003163E4">
      <w:pPr>
        <w:pStyle w:val="ProductList-BodySpaced"/>
      </w:pPr>
    </w:p>
    <w:p w:rsidR="003163E4" w:rsidRDefault="00B13E6A">
      <w:pPr>
        <w:pStyle w:val="ProductList-BodySpaced"/>
      </w:pPr>
      <w:r>
        <w:rPr>
          <w:b/>
          <w:color w:val="00188F"/>
        </w:rPr>
        <w:t>DA</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w:t>
      </w:r>
      <w:r>
        <w:t>cenciranja (engl. Volume Licensing Services Center, VLSC).</w:t>
      </w:r>
    </w:p>
    <w:p w:rsidR="003163E4" w:rsidRDefault="00B13E6A">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w:t>
      </w:r>
      <w:r>
        <w:t>ion Enrollments (Pretplatničke pristupnice Enterprise Subscription), uključujući Pristupnicu za poslužitelj i oblak.</w:t>
      </w:r>
    </w:p>
    <w:p w:rsidR="003163E4" w:rsidRDefault="00B13E6A">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w:t>
      </w:r>
      <w:r>
        <w:t>azovna rješenja) i Pristupnicu School u Campus Agreement (Ugovor Campus) i School Agreement (Ugovor School) (CASA).</w:t>
      </w:r>
    </w:p>
    <w:p w:rsidR="003163E4" w:rsidRDefault="00B13E6A">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rsidR="003163E4" w:rsidRDefault="00B13E6A">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rsidR="003163E4" w:rsidRDefault="00B13E6A">
      <w:pPr>
        <w:pStyle w:val="ProductList-BodySpaced"/>
      </w:pPr>
      <w:r>
        <w:rPr>
          <w:b/>
          <w:color w:val="00188F"/>
        </w:rPr>
        <w:t>MPSA</w:t>
      </w:r>
      <w:r>
        <w:t xml:space="preserve"> = </w:t>
      </w:r>
      <w:r>
        <w:rPr>
          <w:color w:val="00188F"/>
        </w:rPr>
        <w:t>Microsoftov Ugovor o proizvodima i uslugama</w:t>
      </w:r>
      <w:r>
        <w:t>.</w:t>
      </w:r>
    </w:p>
    <w:p w:rsidR="003163E4" w:rsidRDefault="00B13E6A">
      <w:pPr>
        <w:pStyle w:val="ProductList-BodySpaced"/>
      </w:pPr>
      <w:r>
        <w:rPr>
          <w:b/>
          <w:color w:val="00188F"/>
        </w:rPr>
        <w:t>OL</w:t>
      </w:r>
      <w:r>
        <w:t xml:space="preserve"> = </w:t>
      </w:r>
      <w:r>
        <w:rPr>
          <w:color w:val="00188F"/>
        </w:rPr>
        <w:t>Open License</w:t>
      </w:r>
      <w:r>
        <w:t xml:space="preserve">: Open License </w:t>
      </w:r>
      <w:r>
        <w:t>obuhvaća Open License, Open License for Academic, Open License for Government i Open License for Charity, gdje je to dostupno.</w:t>
      </w:r>
    </w:p>
    <w:p w:rsidR="003163E4" w:rsidRDefault="00B13E6A">
      <w:pPr>
        <w:pStyle w:val="ProductList-BodySpaced"/>
      </w:pPr>
      <w:r>
        <w:rPr>
          <w:b/>
          <w:color w:val="00188F"/>
        </w:rPr>
        <w:t>OV/OVS</w:t>
      </w:r>
      <w:r>
        <w:t xml:space="preserve">= </w:t>
      </w:r>
      <w:r>
        <w:rPr>
          <w:color w:val="00188F"/>
        </w:rPr>
        <w:t>Open Value i Open Value Subscription:</w:t>
      </w:r>
      <w:r>
        <w:t xml:space="preserve"> obuhvaća Open Value, Open Value Subscription, Open Value for Government i Open Valu</w:t>
      </w:r>
      <w:r>
        <w:t>e Subscription for Government.</w:t>
      </w:r>
    </w:p>
    <w:p w:rsidR="003163E4" w:rsidRDefault="00B13E6A">
      <w:pPr>
        <w:pStyle w:val="ProductList-BodySpaced"/>
      </w:pPr>
      <w:r>
        <w:rPr>
          <w:b/>
          <w:color w:val="00188F"/>
        </w:rPr>
        <w:t>OVS-ES</w:t>
      </w:r>
      <w:r>
        <w:t xml:space="preserve"> = </w:t>
      </w:r>
      <w:r>
        <w:rPr>
          <w:color w:val="00188F"/>
        </w:rPr>
        <w:t>Pretplatnički ugovor Open Value Subscription – Education Solutions (Obrazovna rješenja)</w:t>
      </w:r>
      <w:r>
        <w:t>.</w:t>
      </w:r>
    </w:p>
    <w:p w:rsidR="003163E4" w:rsidRDefault="00B13E6A">
      <w:pPr>
        <w:pStyle w:val="ProductList-BodySpaced"/>
      </w:pPr>
      <w:r>
        <w:rPr>
          <w:b/>
          <w:color w:val="00188F"/>
        </w:rPr>
        <w:t>Bod</w:t>
      </w:r>
      <w:r>
        <w:t xml:space="preserve"> = vrijednost dodijeljena Proizvodu koja se koristi za izračun razine cijene za količinu primjenjive na Klijentov ugovor o k</w:t>
      </w:r>
      <w:r>
        <w:t>oličinskom licenciranju.</w:t>
      </w:r>
    </w:p>
    <w:p w:rsidR="003163E4" w:rsidRDefault="00B13E6A">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rsidR="003163E4" w:rsidRDefault="00B13E6A">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rsidR="003163E4" w:rsidRDefault="003163E4">
      <w:pPr>
        <w:pStyle w:val="ProductList-BodySpaced"/>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Spaced"/>
      </w:pPr>
    </w:p>
    <w:p w:rsidR="003163E4" w:rsidRDefault="00B13E6A">
      <w:pPr>
        <w:pStyle w:val="ProductList-Offering1Heading"/>
        <w:outlineLvl w:val="1"/>
      </w:pPr>
      <w:bookmarkStart w:id="334" w:name="_Sec553"/>
      <w:r>
        <w:t>Definicije</w:t>
      </w:r>
      <w:bookmarkEnd w:id="334"/>
      <w:r>
        <w:fldChar w:fldCharType="begin"/>
      </w:r>
      <w:r>
        <w:instrText xml:space="preserve"> TC "</w:instrText>
      </w:r>
      <w:bookmarkStart w:id="335" w:name="_Toc476133961"/>
      <w:r>
        <w:instrText>Definicije</w:instrText>
      </w:r>
      <w:bookmarkEnd w:id="335"/>
      <w:r>
        <w:instrText>" \l 2</w:instrText>
      </w:r>
      <w:r>
        <w:fldChar w:fldCharType="end"/>
      </w:r>
    </w:p>
    <w:p w:rsidR="003163E4" w:rsidRDefault="00B13E6A">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w:t>
      </w:r>
      <w:r>
        <w:t>šenja.</w:t>
      </w:r>
    </w:p>
    <w:p w:rsidR="003163E4" w:rsidRDefault="00B13E6A">
      <w:pPr>
        <w:pStyle w:val="ProductList-BodySpaced"/>
      </w:pPr>
      <w:r>
        <w:rPr>
          <w:b/>
          <w:color w:val="00188F"/>
        </w:rPr>
        <w:t xml:space="preserve">Dodatna licenca </w:t>
      </w:r>
      <w:r>
        <w:t>znači licencu kupljenu kao dodatak (i pridruženu) prethodno kupljenoj Kvalificiranoj licenci (ili kompletu Kvalificiranih licenci). Dodatna licenca dodjeljuje se jednom Kvalificiranom korisniku (kako je definirano u Klijentovoj Prist</w:t>
      </w:r>
      <w:r>
        <w:t xml:space="preserve">upnici) ili istom Poslužitelju ili uređaju kojem su dodijeljene Kvalificirane licence. Za svaki Dodatni SL po korisniku koji se ne prikazuje pojedinačno u Odredbama Online usluga vrijede licencne odredbe primjenjive na puni SL po korisniku za istu uslugu. </w:t>
      </w:r>
    </w:p>
    <w:p w:rsidR="003163E4" w:rsidRDefault="00B13E6A">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w:instrText>
      </w:r>
      <w:r>
        <w:instrText xml:space="preserve">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rsidR="003163E4" w:rsidRDefault="00B13E6A">
      <w:pPr>
        <w:pStyle w:val="ProductList-BodySpaced"/>
      </w:pPr>
      <w:r>
        <w:rPr>
          <w:b/>
          <w:color w:val="00188F"/>
        </w:rPr>
        <w:t>Dodatna licenca za vanjski priključak</w:t>
      </w:r>
      <w:r>
        <w:t xml:space="preserve"> znači </w:t>
      </w:r>
      <w:r>
        <w:fldChar w:fldCharType="begin"/>
      </w:r>
      <w:r>
        <w:instrText xml:space="preserve"> AutoTextList   \s No</w:instrText>
      </w:r>
      <w:r>
        <w:instrText>Style \t "Pojam Licenca za vanjski priključak (engl. External Connector) označava Licencu dodijeljenu Poslužitelju namijenjenom za Klijentovo korištenje, koja omogućuje pristup odgovarajućoj verziji poslužiteljskog softvera ili starijim verzijama poslužite</w:instrText>
      </w:r>
      <w:r>
        <w:instrText xml:space="preserv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w:instrText>
      </w:r>
      <w:r>
        <w:instrText xml:space="preserv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rsidR="003163E4" w:rsidRDefault="00B13E6A">
      <w:pPr>
        <w:pStyle w:val="ProductList-BodySpaced"/>
      </w:pPr>
      <w:r>
        <w:rPr>
          <w:b/>
        </w:rPr>
        <w:t xml:space="preserve">Pojam </w:t>
      </w:r>
      <w:r>
        <w:rPr>
          <w:b/>
          <w:color w:val="00188F"/>
        </w:rPr>
        <w:t>CAL</w:t>
      </w:r>
      <w:r>
        <w:t xml:space="preserve"> označava licencu za pristup klijenta,</w:t>
      </w:r>
      <w:r>
        <w:t xml:space="preserve"> koja se prema potrebi može prenijeti korisniku ili uređaju. CAL po korisniku omogućuje jednom korisniku pristup odgovarajućoj verziji poslužiteljskog softvera ili starijim verzijama poslužiteljskog softvera s bilo kojeg uređaja. CAL po uređaju omogućuje b</w:t>
      </w:r>
      <w:r>
        <w:t>ilo kojem korisniku pristup odgovarajućim verzijama poslužiteljskog softvera ili starijim verzijama poslužiteljskog softvera s jednog uređaja. CAL-ovi omogućuju pristup softveru koji se koristi samo na Klijentovim Licenciranim poslužiteljima.</w:t>
      </w:r>
    </w:p>
    <w:p w:rsidR="003163E4" w:rsidRDefault="00B13E6A">
      <w:pPr>
        <w:pStyle w:val="ProductList-BodySpaced"/>
      </w:pPr>
      <w:r>
        <w:rPr>
          <w:b/>
          <w:color w:val="00188F"/>
        </w:rPr>
        <w:t>Licenca ekviv</w:t>
      </w:r>
      <w:r>
        <w:rPr>
          <w:b/>
          <w:color w:val="00188F"/>
        </w:rPr>
        <w:t>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w:instrText>
      </w:r>
      <w:r>
        <w:instrText>a vanjski priključak (engl. External Connector) označava Licencu dodijeljenu Poslužitelju namijenjenom za Klijentovo korištenje, koja omogućuje pristup odgovarajućoj verziji poslužiteljskog softvera ili starijim verzijama poslužiteljskog softvera za Vanjsk</w:instrText>
      </w:r>
      <w:r>
        <w:instrText xml:space="preserve">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w:instrText>
      </w:r>
      <w:r>
        <w:instrText xml:space="preserve">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w:instrText>
      </w:r>
      <w:r>
        <w:instrText xml:space="preserve">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w:instrText>
      </w:r>
      <w:r>
        <w:instrText xml:space="preserve">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rsidR="003163E4" w:rsidRDefault="00B13E6A">
      <w:pPr>
        <w:pStyle w:val="ProductList-BodySpaced"/>
      </w:pPr>
      <w:r>
        <w:rPr>
          <w:b/>
          <w:color w:val="00188F"/>
        </w:rPr>
        <w:t>Klijentski OSE</w:t>
      </w:r>
      <w:r>
        <w:t xml:space="preserve"> znači </w:t>
      </w:r>
      <w:r>
        <w:fldChar w:fldCharType="begin"/>
      </w:r>
      <w:r>
        <w:instrText xml:space="preserve"> AutoT</w:instrText>
      </w:r>
      <w:r>
        <w:instrText xml:space="preserve">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w:t>
      </w:r>
      <w:r>
        <w:rPr>
          <w:color w:val="0563C1"/>
        </w:rPr>
        <w:t>E</w:t>
      </w:r>
      <w:r>
        <w:fldChar w:fldCharType="end"/>
      </w:r>
      <w:r>
        <w:t xml:space="preserve"> koji koristi klijentski operacijski sustav.</w:t>
      </w:r>
    </w:p>
    <w:p w:rsidR="003163E4" w:rsidRDefault="00B13E6A">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w:t>
      </w:r>
      <w:r>
        <w:t>ordinira planer poslova, npr. onaj koji se nalazi u paketu Microsoft HPC Pack ili sličnom HPC posredničkom softveru, koji te poslove i zadatke paralelno distribuira na jedno ili više računala koja rade u sklopu HPC klastera.</w:t>
      </w:r>
    </w:p>
    <w:p w:rsidR="003163E4" w:rsidRDefault="00B13E6A">
      <w:pPr>
        <w:pStyle w:val="ProductList-BodySpaced"/>
      </w:pPr>
      <w:r>
        <w:rPr>
          <w:b/>
        </w:rPr>
        <w:t xml:space="preserve">Pojam </w:t>
      </w:r>
      <w:r>
        <w:rPr>
          <w:b/>
          <w:color w:val="00188F"/>
        </w:rPr>
        <w:t>Čvor klastera</w:t>
      </w:r>
      <w:r>
        <w:t xml:space="preserve"> označava ur</w:t>
      </w:r>
      <w:r>
        <w:t xml:space="preserve">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w:t>
      </w:r>
      <w:r>
        <w:rPr>
          <w:color w:val="0563C1"/>
        </w:rPr>
        <w:t>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w:instrText>
      </w:r>
      <w:r>
        <w:instrText xml:space="preserve">ju potražite u Pojmovniku.)" </w:instrText>
      </w:r>
      <w:r>
        <w:fldChar w:fldCharType="separate"/>
      </w:r>
      <w:r>
        <w:rPr>
          <w:color w:val="0563C1"/>
        </w:rPr>
        <w:t>HPC aplikacije u klasterima</w:t>
      </w:r>
      <w:r>
        <w:fldChar w:fldCharType="end"/>
      </w:r>
      <w:r>
        <w:t>.</w:t>
      </w:r>
    </w:p>
    <w:p w:rsidR="003163E4" w:rsidRDefault="00B13E6A">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w:t>
      </w:r>
      <w:r>
        <w:t xml:space="preserve">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w:instrText>
      </w:r>
      <w:r>
        <w:instrText xml:space="preserve"> na kojem se može koristiti poslužiteljski softver." </w:instrText>
      </w:r>
      <w:r>
        <w:fldChar w:fldCharType="separate"/>
      </w:r>
      <w:r>
        <w:rPr>
          <w:color w:val="0563C1"/>
        </w:rPr>
        <w:t>Poslužitelju</w:t>
      </w:r>
      <w:r>
        <w:fldChar w:fldCharType="end"/>
      </w:r>
      <w:r>
        <w:t>.</w:t>
      </w:r>
    </w:p>
    <w:p w:rsidR="003163E4" w:rsidRDefault="00B13E6A">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w:instrText>
      </w:r>
      <w:r>
        <w:instrText xml:space="preserve">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w:instrText>
      </w:r>
      <w:r>
        <w:instrText xml:space="preserve">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163E4" w:rsidRDefault="00B13E6A">
      <w:pPr>
        <w:pStyle w:val="ProductList-BodySpaced"/>
      </w:pPr>
      <w:r>
        <w:rPr>
          <w:b/>
        </w:rPr>
        <w:t xml:space="preserve">Pojam </w:t>
      </w:r>
      <w:r>
        <w:rPr>
          <w:b/>
          <w:color w:val="00188F"/>
        </w:rPr>
        <w:t>Licenca za vanjski priključak</w:t>
      </w:r>
      <w:r>
        <w:t xml:space="preserve"> (engl. External </w:t>
      </w:r>
      <w:r>
        <w:t xml:space="preserve">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w:t>
      </w:r>
      <w:r>
        <w:t xml:space="preserve">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w:instrText>
      </w:r>
      <w:r>
        <w:instrText xml:space="preserve">astupnici Klijenta odnosno njegovih povezanih društava." </w:instrText>
      </w:r>
      <w:r>
        <w:fldChar w:fldCharType="separate"/>
      </w:r>
      <w:r>
        <w:rPr>
          <w:color w:val="0563C1"/>
        </w:rPr>
        <w:t>Vanjske korisnike.</w:t>
      </w:r>
      <w:r>
        <w:fldChar w:fldCharType="end"/>
      </w:r>
    </w:p>
    <w:p w:rsidR="003163E4" w:rsidRDefault="00B13E6A">
      <w:pPr>
        <w:pStyle w:val="ProductList-BodySpaced"/>
      </w:pPr>
      <w:r>
        <w:rPr>
          <w:b/>
        </w:rPr>
        <w:lastRenderedPageBreak/>
        <w:t xml:space="preserve">Pojam </w:t>
      </w:r>
      <w:r>
        <w:rPr>
          <w:b/>
          <w:color w:val="00188F"/>
        </w:rPr>
        <w:t>Vanjski korisnici</w:t>
      </w:r>
      <w:r>
        <w:t xml:space="preserve"> označava korisnike koji nisu zaposlenici Klijenta ni njegovih Povezanih društava, kao ni podizvođači ni zastupnici Klijenta odnosno njegovih povezanih dr</w:t>
      </w:r>
      <w:r>
        <w:t>uštava.</w:t>
      </w:r>
    </w:p>
    <w:p w:rsidR="003163E4" w:rsidRDefault="00B13E6A">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w:instrText>
      </w:r>
      <w:r>
        <w:instrText xml:space="preserve">skom sustavu." </w:instrText>
      </w:r>
      <w:r>
        <w:fldChar w:fldCharType="separate"/>
      </w:r>
      <w:r>
        <w:rPr>
          <w:color w:val="0563C1"/>
        </w:rPr>
        <w:t>Fizičkom procesoru</w:t>
      </w:r>
      <w:r>
        <w:fldChar w:fldCharType="end"/>
      </w:r>
      <w:r>
        <w:t>.</w:t>
      </w:r>
    </w:p>
    <w:p w:rsidR="003163E4" w:rsidRDefault="00B13E6A">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w:instrText>
      </w:r>
      <w:r>
        <w:instrText xml:space="preserve">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w:instrText>
      </w:r>
      <w:r>
        <w:instrText xml:space="preserve">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w:instrText>
      </w:r>
      <w:r>
        <w:instrText xml:space="preserve">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rsidR="003163E4" w:rsidRDefault="00B13E6A">
      <w:pPr>
        <w:pStyle w:val="ProductList-BodySpaced"/>
      </w:pPr>
      <w:r>
        <w:rPr>
          <w:b/>
          <w:color w:val="00188F"/>
        </w:rPr>
        <w:t xml:space="preserve">Spremnik za Hyper-V </w:t>
      </w:r>
      <w:r>
        <w:t xml:space="preserve">značajka je sustava </w:t>
      </w:r>
      <w:r>
        <w:t xml:space="preserve">Windows Server koja koristi virtualno okruženje operacijskog sustava. Svaki Spremnik za Hyper-V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w:t>
      </w:r>
      <w:r>
        <w:rPr>
          <w:color w:val="0563C1"/>
        </w:rPr>
        <w:t>acijskog sustava</w:t>
      </w:r>
      <w:r>
        <w:fldChar w:fldCharType="end"/>
      </w:r>
      <w:r>
        <w:t>.</w:t>
      </w:r>
    </w:p>
    <w:p w:rsidR="003163E4" w:rsidRDefault="00B13E6A">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w:instrText>
      </w:r>
      <w:r>
        <w:instrText xml:space="preserve">vršavanjem postupka postavljanja ili instalacije softvera ili udvostručavanjem postojećeg Primjerka." </w:instrText>
      </w:r>
      <w:r>
        <w:fldChar w:fldCharType="separate"/>
      </w:r>
      <w:r>
        <w:rPr>
          <w:color w:val="0563C1"/>
        </w:rPr>
        <w:t>Primjerka</w:t>
      </w:r>
      <w:r>
        <w:fldChar w:fldCharType="end"/>
      </w:r>
      <w:r>
        <w:t>.</w:t>
      </w:r>
    </w:p>
    <w:p w:rsidR="003163E4" w:rsidRDefault="00B13E6A">
      <w:pPr>
        <w:pStyle w:val="ProductList-BodySpaced"/>
      </w:pPr>
      <w:r>
        <w:rPr>
          <w:b/>
        </w:rPr>
        <w:t xml:space="preserve">Pojam </w:t>
      </w:r>
      <w:r>
        <w:rPr>
          <w:b/>
          <w:color w:val="00188F"/>
        </w:rPr>
        <w:t xml:space="preserve">Licenca </w:t>
      </w:r>
      <w:r>
        <w:t>označava pravo na preuzimanje, instalaciju i korištenje Proizvoda te pristup Proizvodu.</w:t>
      </w:r>
    </w:p>
    <w:p w:rsidR="003163E4" w:rsidRDefault="00B13E6A">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rsidR="003163E4" w:rsidRDefault="00B13E6A">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36">
        <w:r>
          <w:rPr>
            <w:color w:val="00467F"/>
            <w:u w:val="single"/>
          </w:rPr>
          <w:t>http://www.microsoft.com/licensing/software-assurance/license-mobility.aspx</w:t>
        </w:r>
      </w:hyperlink>
      <w:r>
        <w:t xml:space="preserve"> koju je Microsoft ovlastio da hostira softve</w:t>
      </w:r>
      <w:r>
        <w:t xml:space="preserve">r klijenata na zajedničkim poslužiteljima. </w:t>
      </w:r>
    </w:p>
    <w:p w:rsidR="003163E4" w:rsidRDefault="00B13E6A">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w:t>
      </w:r>
      <w:r>
        <w:t xml:space="preserve">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w:t>
      </w:r>
      <w:r>
        <w:t>ra se zasebnim poslužiteljem.</w:t>
      </w:r>
    </w:p>
    <w:p w:rsidR="003163E4" w:rsidRDefault="00B13E6A">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rsidR="003163E4" w:rsidRDefault="00B13E6A">
      <w:pPr>
        <w:pStyle w:val="ProductList-BodySpaced"/>
      </w:pPr>
      <w:r>
        <w:rPr>
          <w:b/>
          <w:color w:val="00188F"/>
        </w:rPr>
        <w:t>Licenca za up</w:t>
      </w:r>
      <w:r>
        <w:rPr>
          <w:b/>
          <w:color w:val="00188F"/>
        </w:rPr>
        <w:t>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w:instrText>
      </w:r>
      <w:r>
        <w:instrText xml:space="preserve">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w:t>
      </w:r>
      <w:r>
        <w:t xml:space="preserve">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w:instrText>
      </w:r>
      <w:r>
        <w:instrText xml:space="preserve">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w:t>
      </w:r>
      <w:r>
        <w:t xml:space="preserve">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w:instrText>
      </w:r>
      <w:r>
        <w:instrText xml:space="preserve">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w:instrText>
      </w:r>
      <w:r>
        <w:instrText xml:space="preserve">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rsidR="003163E4" w:rsidRDefault="00B13E6A">
      <w:pPr>
        <w:pStyle w:val="ProductList-BodySpaced"/>
      </w:pPr>
      <w:r>
        <w:rPr>
          <w:b/>
          <w:color w:val="00188F"/>
        </w:rPr>
        <w:t>Licenca ekvivalentna licen</w:t>
      </w:r>
      <w:r>
        <w:rPr>
          <w:b/>
          <w:color w:val="00188F"/>
        </w:rPr>
        <w:t>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w:instrText>
      </w:r>
      <w:r>
        <w:instrText xml:space="preserve">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w:t>
      </w:r>
      <w:r>
        <w:t xml:space="preserve">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w:instrText>
      </w:r>
      <w:r>
        <w:instrText xml:space="preserve">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w:t>
      </w:r>
      <w:r>
        <w:t>m dostupnosti.</w:t>
      </w:r>
    </w:p>
    <w:p w:rsidR="003163E4" w:rsidRDefault="00B13E6A">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w:instrText>
      </w:r>
      <w:r>
        <w:instrText xml:space="preserve">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w:instrText>
      </w:r>
      <w:r>
        <w:instrText xml:space="preserv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rPr>
          <w:color w:val="0563C1"/>
        </w:rPr>
        <w:t>-a</w:t>
      </w:r>
      <w:r>
        <w:fldChar w:fldCharType="end"/>
      </w:r>
      <w:r>
        <w:t>.</w:t>
      </w:r>
    </w:p>
    <w:p w:rsidR="003163E4" w:rsidRDefault="00B13E6A">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w:t>
      </w:r>
      <w:r>
        <w:t>ne identitete računala (primarno ime računala ili sličan jedinstveni identifikator) ili odvojena administrativna prava i primjerke programa, ako ih ima, konfigurirane za rad na Primjerku operacijskog sustava ili gore navedenim dijelovima. Fizički hardversk</w:t>
      </w:r>
      <w:r>
        <w:t xml:space="preserve">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w:instrText>
      </w:r>
      <w:r>
        <w:instrText xml:space="preserve">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rsidR="003163E4" w:rsidRDefault="00B13E6A">
      <w:pPr>
        <w:pStyle w:val="ProductList-BodySpaced"/>
      </w:pPr>
      <w:r>
        <w:rPr>
          <w:b/>
        </w:rPr>
        <w:t>Pojam</w:t>
      </w:r>
      <w:r>
        <w:rPr>
          <w:b/>
        </w:rPr>
        <w:t xml:space="preserve">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rsidR="003163E4" w:rsidRDefault="00B13E6A">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w:instrText>
      </w:r>
      <w:r>
        <w:instrText xml:space="preserve">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w:t>
      </w:r>
      <w:r>
        <w:t xml:space="preserve">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w:instrText>
      </w:r>
      <w:r>
        <w:instrText xml:space="preserve">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rsidR="003163E4" w:rsidRDefault="00B13E6A">
      <w:pPr>
        <w:pStyle w:val="ProductList-BodySpaced"/>
      </w:pPr>
      <w:r>
        <w:rPr>
          <w:b/>
        </w:rPr>
        <w:t xml:space="preserve">Pojam </w:t>
      </w:r>
      <w:r>
        <w:rPr>
          <w:b/>
          <w:color w:val="00188F"/>
        </w:rPr>
        <w:t xml:space="preserve">Fizički procesor </w:t>
      </w:r>
      <w:r>
        <w:t>označava procesor u fizičkom hardverskom sustavu.</w:t>
      </w:r>
    </w:p>
    <w:p w:rsidR="003163E4" w:rsidRDefault="00B13E6A">
      <w:pPr>
        <w:pStyle w:val="ProductList-BodySpaced"/>
      </w:pPr>
      <w:r>
        <w:rPr>
          <w:b/>
          <w:color w:val="00188F"/>
        </w:rPr>
        <w:t xml:space="preserve">Premium Assurance </w:t>
      </w:r>
      <w:r>
        <w:t>ponuda je za određene Proizvode koja omogućuje pristup sigurnosnim ažuriranjima i biltenima koje Microsoft stavi na raspolaganje kad verzija Proizvoda više nije obuhvaćena</w:t>
      </w:r>
      <w:r>
        <w:t xml:space="preserve"> Proširenom podrškom.</w:t>
      </w:r>
    </w:p>
    <w:p w:rsidR="003163E4" w:rsidRDefault="00B13E6A">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w:instrText>
      </w:r>
      <w:r>
        <w:instrText xml:space="preserve">i blade smatra se zasebnim uređajem." </w:instrText>
      </w:r>
      <w:r>
        <w:fldChar w:fldCharType="separate"/>
      </w:r>
      <w:r>
        <w:rPr>
          <w:color w:val="0563C1"/>
        </w:rPr>
        <w:t>Licencirani uređaj</w:t>
      </w:r>
      <w:r>
        <w:fldChar w:fldCharType="end"/>
      </w:r>
      <w:r>
        <w:t xml:space="preserve"> više od 50 % vremena u bilo kojem razdoblju od 90 dana.</w:t>
      </w:r>
    </w:p>
    <w:p w:rsidR="003163E4" w:rsidRDefault="00B13E6A">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w:t>
      </w:r>
      <w:r>
        <w:t xml:space="preserve">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w:instrText>
      </w:r>
      <w:r>
        <w:instrText xml:space="preserve">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w:t>
      </w:r>
      <w:r>
        <w:t>u produkcijska radna opterećenja ili pristupaju produkcijskim podacima.</w:t>
      </w:r>
    </w:p>
    <w:p w:rsidR="003163E4" w:rsidRDefault="00B13E6A">
      <w:pPr>
        <w:pStyle w:val="ProductList-BodySpaced"/>
      </w:pPr>
      <w:r>
        <w:rPr>
          <w:b/>
          <w:color w:val="00188F"/>
        </w:rPr>
        <w:t>Kvalificirani uređaj treće osobe</w:t>
      </w:r>
      <w:r>
        <w:t xml:space="preserve"> znači uređaj koji izravno ni neizravno ne kontrolira Klijent ni njegova Povezana društva (npr. javni kiosk treće osobe).</w:t>
      </w:r>
    </w:p>
    <w:p w:rsidR="003163E4" w:rsidRDefault="00B13E6A">
      <w:pPr>
        <w:pStyle w:val="ProductList-BodySpaced"/>
      </w:pPr>
      <w:r>
        <w:rPr>
          <w:b/>
        </w:rPr>
        <w:t xml:space="preserve">Pojam </w:t>
      </w:r>
      <w:r>
        <w:rPr>
          <w:b/>
          <w:color w:val="00188F"/>
        </w:rPr>
        <w:t>Korišteni primjerak</w:t>
      </w:r>
      <w:r>
        <w:t xml:space="preserve"> ozna</w:t>
      </w:r>
      <w:r>
        <w:t xml:space="preserve">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w:t>
      </w:r>
      <w:r>
        <w:t>izvršena jedna ili nekoliko naredbi. (Klijent „koristi primjerak“ softvera učitavanjem u memoriju te izvršavanjem jedne ili nekoliko njegovih naredbi.) Nakon pokretanja primjerka smatra se da se on izvršava (bez obzira nastavljaju se izvršavati njegove nar</w:t>
      </w:r>
      <w:r>
        <w:t>edbe ili ne) sve dok se ne ukloni iz memorije.</w:t>
      </w:r>
    </w:p>
    <w:p w:rsidR="003163E4" w:rsidRDefault="00B13E6A">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w:t>
      </w:r>
      <w:r>
        <w:t>ili hostiranom servisu tijekom određenog vremenskog razdoblja.</w:t>
      </w:r>
    </w:p>
    <w:p w:rsidR="003163E4" w:rsidRDefault="00B13E6A">
      <w:pPr>
        <w:pStyle w:val="ProductList-BodySpaced"/>
      </w:pPr>
      <w:r>
        <w:rPr>
          <w:b/>
        </w:rPr>
        <w:t xml:space="preserve">Pojam </w:t>
      </w:r>
      <w:r>
        <w:rPr>
          <w:b/>
          <w:color w:val="00188F"/>
        </w:rPr>
        <w:t>Poslužitelj</w:t>
      </w:r>
      <w:r>
        <w:t xml:space="preserve"> označava fizički hardverski sustav na kojem se može koristiti poslužiteljski softver.</w:t>
      </w:r>
    </w:p>
    <w:p w:rsidR="003163E4" w:rsidRDefault="00B13E6A">
      <w:pPr>
        <w:pStyle w:val="ProductList-BodySpaced"/>
      </w:pPr>
      <w:r>
        <w:rPr>
          <w:b/>
          <w:color w:val="00188F"/>
        </w:rPr>
        <w:t>Farma poslužitelja</w:t>
      </w:r>
      <w:r>
        <w:t xml:space="preserve"> znači jedan podatkovni centar ili dva centra koja se nalaze u vremensk</w:t>
      </w:r>
      <w:r>
        <w:t>im zonama na međusobnoj udaljenosti manjoj od četiri sata i/ili unutar EU-a ili EFTA-e. Podatkovni centar možete premjestiti s jedne Farme poslužitelja na drugu, ali ne na kratkoročnoj osnovi. (EU je Europska unija; EFTA je Europsko udruženje za slobodnu t</w:t>
      </w:r>
      <w:r>
        <w:t>rgovinu).</w:t>
      </w:r>
    </w:p>
    <w:p w:rsidR="003163E4" w:rsidRDefault="00B13E6A">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w:t>
      </w:r>
      <w:r>
        <w:t>encne odredbe primjenjive na odgovarajući puni SL po korisniku za istu uslugu.</w:t>
      </w:r>
    </w:p>
    <w:p w:rsidR="003163E4" w:rsidRDefault="00B13E6A">
      <w:pPr>
        <w:pStyle w:val="ProductList-BodySpaced"/>
      </w:pPr>
      <w:r>
        <w:rPr>
          <w:b/>
        </w:rPr>
        <w:lastRenderedPageBreak/>
        <w:t xml:space="preserve">Pojam </w:t>
      </w:r>
      <w:r>
        <w:rPr>
          <w:b/>
          <w:color w:val="00188F"/>
        </w:rPr>
        <w:t>Virtualna jezgra</w:t>
      </w:r>
      <w:r>
        <w:t xml:space="preserve"> označava jedinicu procesorske snage u virtualnom hardverskom sustavu. Virtualna jezgra virtualni je prikaz jednog hardverskog niza ili više njih.</w:t>
      </w:r>
    </w:p>
    <w:p w:rsidR="003163E4" w:rsidRDefault="00B13E6A">
      <w:pPr>
        <w:pStyle w:val="ProductList-BodySpaced"/>
      </w:pPr>
      <w:r>
        <w:rPr>
          <w:b/>
          <w:color w:val="00188F"/>
        </w:rPr>
        <w:t>Virtualn</w:t>
      </w:r>
      <w:r>
        <w:rPr>
          <w:b/>
          <w:color w:val="00188F"/>
        </w:rPr>
        <w:t>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w:instrText>
      </w:r>
      <w:r>
        <w:instrText xml:space="preserve">u Pojmovniku.)" </w:instrText>
      </w:r>
      <w:r>
        <w:fldChar w:fldCharType="separate"/>
      </w:r>
      <w:r>
        <w:rPr>
          <w:color w:val="0563C1"/>
        </w:rPr>
        <w:t>OSE</w:t>
      </w:r>
      <w:r>
        <w:fldChar w:fldCharType="end"/>
      </w:r>
      <w:r>
        <w:t xml:space="preserve"> konfiguriran za korištenje u virtualnom hardverskom sustavu.</w:t>
      </w:r>
    </w:p>
    <w:p w:rsidR="003163E4" w:rsidRDefault="00B13E6A">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w:t>
      </w:r>
      <w:r>
        <w:t>anje POP3 pošte. Objašnjenje: pristup sadržaju, podacima i aplikacijama koje softver poslužuje unutar nekog internetskog web-rješenja nije ograničen na zaposlenike Klijenta ili njegovih povezanih društava.</w:t>
      </w:r>
    </w:p>
    <w:p w:rsidR="003163E4" w:rsidRDefault="00B13E6A">
      <w:pPr>
        <w:pStyle w:val="ProductList-BodySpaced"/>
      </w:pPr>
      <w:r>
        <w:t>Softver u internetskim web-rješenjima koristi se z</w:t>
      </w:r>
      <w:r>
        <w:t>a:</w:t>
      </w:r>
    </w:p>
    <w:p w:rsidR="003163E4" w:rsidRDefault="00B13E6A" w:rsidP="005D3097">
      <w:pPr>
        <w:pStyle w:val="ProductList-Bullet"/>
        <w:numPr>
          <w:ilvl w:val="0"/>
          <w:numId w:val="37"/>
        </w:numPr>
      </w:pPr>
      <w:r>
        <w:t>softver za web-poslužitelje (primjerice Microsoft Internet Information Services) te upravljačke ili sigurnosne zastupnike (primjerice zastupnik za System Center Operations Manager)</w:t>
      </w:r>
    </w:p>
    <w:p w:rsidR="003163E4" w:rsidRDefault="00B13E6A" w:rsidP="005D3097">
      <w:pPr>
        <w:pStyle w:val="ProductList-Bullet"/>
        <w:numPr>
          <w:ilvl w:val="0"/>
          <w:numId w:val="37"/>
        </w:numPr>
      </w:pPr>
      <w:r>
        <w:t>softver s mehanizmom baze podataka (primjerice Microsoft SQL Server) isk</w:t>
      </w:r>
      <w:r>
        <w:t>ljučivo kao podršku internetskim web-rješenjima ili</w:t>
      </w:r>
    </w:p>
    <w:p w:rsidR="003163E4" w:rsidRDefault="00B13E6A" w:rsidP="005D3097">
      <w:pPr>
        <w:pStyle w:val="ProductList-Bullet"/>
        <w:numPr>
          <w:ilvl w:val="0"/>
          <w:numId w:val="37"/>
        </w:numPr>
      </w:pPr>
      <w:r>
        <w:t>DNS servis za povezivanje internetskih naziva s IP adresama dok god to nije jedina funkcija tog primjerka softvera.</w:t>
      </w:r>
    </w:p>
    <w:p w:rsidR="003163E4" w:rsidRDefault="00B13E6A">
      <w:pPr>
        <w:pStyle w:val="ProductList-BodySpaced"/>
      </w:pPr>
      <w:r>
        <w:rPr>
          <w:b/>
          <w:color w:val="00188F"/>
        </w:rPr>
        <w:t xml:space="preserve">Spremnik za Windows Server </w:t>
      </w:r>
      <w:r>
        <w:t>značajka je softvera Windows Server.</w:t>
      </w:r>
    </w:p>
    <w:p w:rsidR="003163E4" w:rsidRDefault="00B13E6A">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w:t>
      </w:r>
      <w:r>
        <w:t>e odnose na tehnologije Microsoft Build, Windows Identity Foundation, Windows Library za JAVAScript, Debghelp.dll i Web Deploy.</w:t>
      </w:r>
    </w:p>
    <w:p w:rsidR="003163E4" w:rsidRDefault="003163E4">
      <w:pPr>
        <w:pStyle w:val="ProductList-BodySpaced"/>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Spaced"/>
      </w:pPr>
    </w:p>
    <w:p w:rsidR="003163E4" w:rsidRDefault="003163E4">
      <w:pPr>
        <w:sectPr w:rsidR="003163E4">
          <w:headerReference w:type="default" r:id="rId137"/>
          <w:footerReference w:type="default" r:id="rId138"/>
          <w:type w:val="continuous"/>
          <w:pgSz w:w="12240" w:h="15840" w:code="1"/>
          <w:pgMar w:top="1170" w:right="720" w:bottom="720" w:left="720" w:header="432" w:footer="288" w:gutter="0"/>
          <w:cols w:space="360"/>
        </w:sectPr>
      </w:pPr>
    </w:p>
    <w:p w:rsidR="003163E4" w:rsidRDefault="00B13E6A">
      <w:pPr>
        <w:pStyle w:val="ProductList-SectionHeading"/>
        <w:pageBreakBefore/>
        <w:outlineLvl w:val="0"/>
      </w:pPr>
      <w:bookmarkStart w:id="336" w:name="_Sec591"/>
      <w:bookmarkEnd w:id="326"/>
      <w:r>
        <w:lastRenderedPageBreak/>
        <w:t>Dodatak A – Licence ekvivalentne CAL-u/ML-u</w:t>
      </w:r>
      <w:r>
        <w:fldChar w:fldCharType="begin"/>
      </w:r>
      <w:r>
        <w:instrText xml:space="preserve"> TC "</w:instrText>
      </w:r>
      <w:bookmarkStart w:id="337" w:name="_Toc476133962"/>
      <w:r>
        <w:instrText>Dodatak A – Licence ekvivalentne CAL-u/ML-u</w:instrText>
      </w:r>
      <w:bookmarkEnd w:id="337"/>
      <w:r>
        <w:instrText>" \l 1</w:instrText>
      </w:r>
      <w:r>
        <w:fldChar w:fldCharType="end"/>
      </w:r>
    </w:p>
    <w:p w:rsidR="003163E4" w:rsidRDefault="00B13E6A">
      <w:pPr>
        <w:pStyle w:val="ProductList-Body"/>
      </w:pPr>
      <w:r>
        <w:t>Prava na pristup poslužiteljskom softveru</w:t>
      </w:r>
      <w:r>
        <w:t xml:space="preserve">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w:instrText>
      </w:r>
      <w:r>
        <w:instrText xml:space="preserve">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w:instrText>
      </w:r>
      <w:r>
        <w:instrText xml:space="preserve">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w:instrText>
      </w:r>
      <w:r>
        <w:instrText xml:space="preserve">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w:t>
      </w:r>
      <w:r>
        <w:t xml:space="preserv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w:t>
      </w:r>
      <w:r>
        <w:rPr>
          <w:color w:val="0563C1"/>
        </w:rPr>
        <w:t>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w:instrText>
      </w:r>
      <w:r>
        <w:instrText xml:space="preserve">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w:instrText>
      </w:r>
      <w:r>
        <w:instrText xml:space="preserve">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w:instrText>
      </w:r>
      <w:r>
        <w:instrText xml:space="preserve">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w:instrText>
      </w:r>
      <w:r>
        <w:instrText xml:space="preserve">ki hardverski sustav na kojem se može koristiti poslužiteljski softver." </w:instrText>
      </w:r>
      <w:r>
        <w:fldChar w:fldCharType="separate"/>
      </w:r>
      <w:r>
        <w:rPr>
          <w:color w:val="0563C1"/>
        </w:rPr>
        <w:t>Poslužiteljskog</w:t>
      </w:r>
      <w:r>
        <w:fldChar w:fldCharType="end"/>
      </w:r>
      <w:r>
        <w:t xml:space="preserve"> proizvoda.</w:t>
      </w:r>
    </w:p>
    <w:p w:rsidR="003163E4" w:rsidRDefault="003163E4">
      <w:pPr>
        <w:pStyle w:val="ProductList-Body"/>
      </w:pPr>
    </w:p>
    <w:tbl>
      <w:tblPr>
        <w:tblStyle w:val="PURTable"/>
        <w:tblW w:w="0" w:type="dxa"/>
        <w:tblLook w:val="04A0" w:firstRow="1" w:lastRow="0" w:firstColumn="1" w:lastColumn="0" w:noHBand="0" w:noVBand="1"/>
      </w:tblPr>
      <w:tblGrid>
        <w:gridCol w:w="849"/>
        <w:gridCol w:w="415"/>
        <w:gridCol w:w="415"/>
        <w:gridCol w:w="416"/>
        <w:gridCol w:w="416"/>
        <w:gridCol w:w="513"/>
        <w:gridCol w:w="567"/>
        <w:gridCol w:w="571"/>
        <w:gridCol w:w="964"/>
        <w:gridCol w:w="567"/>
        <w:gridCol w:w="513"/>
        <w:gridCol w:w="567"/>
        <w:gridCol w:w="537"/>
        <w:gridCol w:w="964"/>
        <w:gridCol w:w="567"/>
        <w:gridCol w:w="500"/>
        <w:gridCol w:w="467"/>
        <w:gridCol w:w="511"/>
        <w:gridCol w:w="473"/>
      </w:tblGrid>
      <w:tr w:rsidR="003163E4">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163E4" w:rsidRDefault="003163E4">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163E4" w:rsidRDefault="00B13E6A">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163E4" w:rsidRDefault="00B13E6A">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163E4" w:rsidRDefault="00B13E6A">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163E4" w:rsidRDefault="00B13E6A">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163E4" w:rsidRDefault="00B13E6A">
            <w:pPr>
              <w:pStyle w:val="ProductList-TableBody"/>
              <w:jc w:val="center"/>
            </w:pPr>
            <w:r>
              <w:rPr>
                <w:color w:val="FFFFFF"/>
              </w:rPr>
              <w:t>Secure Productive Enterprise</w:t>
            </w:r>
          </w:p>
        </w:tc>
      </w:tr>
      <w:tr w:rsidR="003163E4">
        <w:tc>
          <w:tcPr>
            <w:tcW w:w="480" w:type="dxa"/>
            <w:tcBorders>
              <w:top w:val="none" w:sz="4" w:space="0" w:color="BFBFBF"/>
              <w:left w:val="none" w:sz="24" w:space="0" w:color="808080"/>
              <w:bottom w:val="single" w:sz="4" w:space="0" w:color="FFFFFF"/>
              <w:right w:val="single" w:sz="6" w:space="0" w:color="FFFFFF"/>
            </w:tcBorders>
          </w:tcPr>
          <w:p w:rsidR="003163E4" w:rsidRDefault="00B13E6A">
            <w:pPr>
              <w:pStyle w:val="ProductList-TableBody"/>
            </w:pPr>
            <w:r>
              <w:t>Poslužitelji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163E4" w:rsidRDefault="00B13E6A">
            <w:pPr>
              <w:pStyle w:val="ProductList-TableBody"/>
              <w:jc w:val="center"/>
            </w:pPr>
            <w:r>
              <w:rPr>
                <w:color w:val="FFFFFF"/>
              </w:rPr>
              <w:t>E5</w:t>
            </w: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793">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793">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798">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798">
              <w:r>
                <w:rPr>
                  <w:color w:val="00467F"/>
                  <w:u w:val="single"/>
                </w:rPr>
                <w:t>Osnovni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Skype za Business Server 2015</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799">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799">
              <w:r>
                <w:rPr>
                  <w:color w:val="00467F"/>
                  <w:u w:val="single"/>
                </w:rPr>
                <w:t>Dodatni</w:t>
              </w:r>
            </w:hyperlink>
            <w:r>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799">
              <w:r>
                <w:rPr>
                  <w:color w:val="00467F"/>
                  <w:u w:val="single"/>
                </w:rPr>
                <w:t>Dodatni</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Windows MultiPoint Server 2016 Premium (samo za akademske korisnike)</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800">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800">
              <w:r>
                <w:rPr>
                  <w:color w:val="00467F"/>
                  <w:u w:val="single"/>
                </w:rPr>
                <w:t>Dodatni</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807">
              <w:r>
                <w:rPr>
                  <w:color w:val="00467F"/>
                  <w:u w:val="single"/>
                </w:rPr>
                <w:t>Osnovni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dashed" w:sz="4" w:space="0" w:color="BFBFBF"/>
              <w:right w:val="single" w:sz="6" w:space="0" w:color="FFFFFF"/>
            </w:tcBorders>
          </w:tcPr>
          <w:p w:rsidR="003163E4" w:rsidRDefault="00B13E6A">
            <w:pPr>
              <w:pStyle w:val="ProductList-TableBody"/>
            </w:pPr>
            <w:hyperlink w:anchor="_Sec807">
              <w:r>
                <w:rPr>
                  <w:color w:val="00467F"/>
                  <w:u w:val="single"/>
                </w:rPr>
                <w:t>Dodatni</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807">
              <w:r>
                <w:rPr>
                  <w:color w:val="00467F"/>
                  <w:u w:val="single"/>
                </w:rPr>
                <w:t>Dodatni</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single" w:sz="4" w:space="0" w:color="FFFFFF"/>
              <w:right w:val="single" w:sz="6" w:space="0" w:color="FFFFFF"/>
            </w:tcBorders>
          </w:tcPr>
          <w:p w:rsidR="003163E4" w:rsidRDefault="00B13E6A">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163E4" w:rsidRDefault="003163E4">
            <w:pPr>
              <w:pStyle w:val="ProductList-TableBody"/>
              <w:jc w:val="center"/>
            </w:pPr>
          </w:p>
        </w:tc>
      </w:tr>
      <w:tr w:rsidR="003163E4">
        <w:tc>
          <w:tcPr>
            <w:tcW w:w="480" w:type="dxa"/>
            <w:gridSpan w:val="16"/>
            <w:tcBorders>
              <w:top w:val="single" w:sz="4" w:space="0" w:color="FFFFFF"/>
              <w:left w:val="single" w:sz="6" w:space="0" w:color="FFFFFF"/>
              <w:bottom w:val="single" w:sz="4" w:space="0" w:color="FFFFFF"/>
              <w:right w:val="single" w:sz="6" w:space="0" w:color="FFFFFF"/>
            </w:tcBorders>
          </w:tcPr>
          <w:p w:rsidR="003163E4" w:rsidRDefault="00B13E6A">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163E4" w:rsidRDefault="003163E4">
            <w:pPr>
              <w:pStyle w:val="ProductList-TableBody"/>
            </w:pPr>
          </w:p>
        </w:tc>
      </w:tr>
      <w:tr w:rsidR="003163E4">
        <w:tc>
          <w:tcPr>
            <w:tcW w:w="480" w:type="dxa"/>
            <w:tcBorders>
              <w:top w:val="dashed" w:sz="4" w:space="0" w:color="BFBFBF"/>
              <w:left w:val="none" w:sz="24" w:space="0" w:color="808080"/>
              <w:bottom w:val="none" w:sz="4" w:space="0" w:color="6E6E6E"/>
              <w:right w:val="single" w:sz="6" w:space="0" w:color="FFFFFF"/>
            </w:tcBorders>
          </w:tcPr>
          <w:p w:rsidR="003163E4" w:rsidRDefault="00B13E6A">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163E4" w:rsidRDefault="003163E4">
            <w:pPr>
              <w:pStyle w:val="ProductList-TableBody"/>
              <w:jc w:val="center"/>
            </w:pPr>
          </w:p>
        </w:tc>
      </w:tr>
    </w:tbl>
    <w:p w:rsidR="003163E4" w:rsidRDefault="00B13E6A">
      <w:pPr>
        <w:pStyle w:val="ProductList-Body"/>
      </w:pPr>
      <w:r>
        <w:rPr>
          <w:b/>
          <w:i/>
        </w:rPr>
        <w:t>Napomena</w:t>
      </w:r>
      <w:r>
        <w:rPr>
          <w:i/>
        </w:rPr>
        <w:t>: Office 365 Education E1 i Office 365 Nonprofit E1 ne ispunjavaju preduvjete Licence za pristup (ili upravljanje) Proizvodima u ovoj tablici. Licenca za Core CAL i Enterprise CAL Suite, obuhvaćena aktivnim tehnološkim jamstvom Software Assurance, pruža pr</w:t>
      </w:r>
      <w:r>
        <w:rPr>
          <w:i/>
        </w:rPr>
        <w:t>ava kao i System Center Endpoint Protection 1606. Licenca za Enterprise CAL Suite s aktivnim tehnološkim jamstvom Software Assurance pruža prava kao i Data Loss Prevention i Exchange Online Protection.</w:t>
      </w:r>
    </w:p>
    <w:p w:rsidR="003163E4" w:rsidRDefault="00B13E6A">
      <w:pPr>
        <w:pStyle w:val="ProductList-SectionHeading"/>
        <w:pageBreakBefore/>
        <w:outlineLvl w:val="0"/>
      </w:pPr>
      <w:bookmarkStart w:id="338" w:name="_Sec564"/>
      <w:bookmarkEnd w:id="336"/>
      <w:r>
        <w:lastRenderedPageBreak/>
        <w:t>Dodatak B – Tehnološko jamstvo Software Assurance</w:t>
      </w:r>
      <w:r>
        <w:fldChar w:fldCharType="begin"/>
      </w:r>
      <w:r>
        <w:instrText xml:space="preserve"> TC "</w:instrText>
      </w:r>
      <w:bookmarkStart w:id="339" w:name="_Toc476133963"/>
      <w:r>
        <w:instrText>Dodatak B – Tehnološko jamstvo Software Assurance</w:instrText>
      </w:r>
      <w:bookmarkEnd w:id="339"/>
      <w:r>
        <w:instrText>" \l 1</w:instrText>
      </w:r>
      <w:r>
        <w:fldChar w:fldCharType="end"/>
      </w:r>
    </w:p>
    <w:p w:rsidR="003163E4" w:rsidRDefault="00B13E6A">
      <w:pPr>
        <w:pStyle w:val="ProductList-Offering1Heading"/>
        <w:outlineLvl w:val="1"/>
      </w:pPr>
      <w:bookmarkStart w:id="340" w:name="_Sec573"/>
      <w:r>
        <w:t>Kupnja tehnološkog jamstva Software Assurance</w:t>
      </w:r>
      <w:bookmarkEnd w:id="340"/>
      <w:r>
        <w:fldChar w:fldCharType="begin"/>
      </w:r>
      <w:r>
        <w:instrText xml:space="preserve"> TC "</w:instrText>
      </w:r>
      <w:bookmarkStart w:id="341" w:name="_Toc476133964"/>
      <w:r>
        <w:instrText>Kupnja tehnološkog jamstva Software Assurance</w:instrText>
      </w:r>
      <w:bookmarkEnd w:id="341"/>
      <w:r>
        <w:instrText>" \l 2</w:instrText>
      </w:r>
      <w:r>
        <w:fldChar w:fldCharType="end"/>
      </w:r>
    </w:p>
    <w:p w:rsidR="003163E4" w:rsidRDefault="00B13E6A">
      <w:pPr>
        <w:pStyle w:val="ProductList-Body"/>
      </w:pPr>
      <w:r>
        <w:t xml:space="preserve">Postoje tri različite razine obveza koje Klijent može odabrati pri kupnji tehnološkog jamstva Software Assurance, što se može razlikovati ovisno o programu. Klijent može: </w:t>
      </w:r>
    </w:p>
    <w:p w:rsidR="003163E4" w:rsidRDefault="00B13E6A" w:rsidP="005D3097">
      <w:pPr>
        <w:pStyle w:val="ProductList-Bullet"/>
        <w:numPr>
          <w:ilvl w:val="0"/>
          <w:numId w:val="38"/>
        </w:numPr>
      </w:pPr>
      <w:r>
        <w:t>obvezati se na tehnološko jamstvo Software Assurance za sve platformske proizvode</w:t>
      </w:r>
    </w:p>
    <w:p w:rsidR="003163E4" w:rsidRDefault="00B13E6A" w:rsidP="005D3097">
      <w:pPr>
        <w:pStyle w:val="ProductList-Bullet"/>
        <w:numPr>
          <w:ilvl w:val="0"/>
          <w:numId w:val="38"/>
        </w:numPr>
      </w:pPr>
      <w:r>
        <w:t>obvezati se na tehnološko jamstvo Software Assurance za sve kupnje u određenoj Skupini proizvoda (Aplikacije, Sustavi ili Poslužitelji), pod nazivom članstvo u programu tehnološkog jamstva Software Assurance (engl. Software Assurance Membership, SAM);</w:t>
      </w:r>
    </w:p>
    <w:p w:rsidR="003163E4" w:rsidRDefault="00B13E6A" w:rsidP="005D3097">
      <w:pPr>
        <w:pStyle w:val="ProductList-Bullet"/>
        <w:numPr>
          <w:ilvl w:val="0"/>
          <w:numId w:val="38"/>
        </w:numPr>
      </w:pPr>
      <w:r>
        <w:t>kupi</w:t>
      </w:r>
      <w:r>
        <w:t>ti tehnološko jamstvo Software Assurance za pojedinačne Proizvode bez preuzimanja bilo koje obveze proširivanja tehnološkog jamstva Software Assurance na druge Proizvode.</w:t>
      </w:r>
    </w:p>
    <w:p w:rsidR="003163E4" w:rsidRDefault="003163E4">
      <w:pPr>
        <w:pStyle w:val="ProductList-Body"/>
      </w:pPr>
    </w:p>
    <w:p w:rsidR="003163E4" w:rsidRDefault="00B13E6A">
      <w:pPr>
        <w:pStyle w:val="ProductList-Body"/>
      </w:pPr>
      <w:r>
        <w:t xml:space="preserve">Tehnološko jamstvo Software Assurance mora se steći u vrijeme stjecanja </w:t>
      </w:r>
      <w:r>
        <w:fldChar w:fldCharType="begin"/>
      </w:r>
      <w:r>
        <w:instrText xml:space="preserve"> AutoTextLis</w:instrText>
      </w:r>
      <w:r>
        <w:instrText xml:space="preserve">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w:t>
      </w:r>
      <w:r>
        <w:t xml:space="preserve">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w:t>
      </w:r>
      <w:r>
        <w:rPr>
          <w:color w:val="0563C1"/>
        </w:rPr>
        <w:t>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w:t>
      </w:r>
      <w:r>
        <w:t xml:space="preserve">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w:t>
      </w:r>
      <w:r>
        <w:t>rijenosa.</w:t>
      </w:r>
    </w:p>
    <w:p w:rsidR="003163E4" w:rsidRDefault="003163E4">
      <w:pPr>
        <w:pStyle w:val="ProductList-Body"/>
      </w:pPr>
    </w:p>
    <w:p w:rsidR="003163E4" w:rsidRDefault="00B13E6A">
      <w:pPr>
        <w:pStyle w:val="ProductList-Body"/>
      </w:pPr>
      <w:r>
        <w:t xml:space="preserve">Klijenti mogu imati mogućnost stjecanja tehnološkog jamstva Software Assurance kupljenog od maloprodajnog kanala (pakirani maloprodajni proizvod) ili od Proizvođača originalne opreme (engl. Original Equipment Manufacturer, OEM), kako je opisano </w:t>
      </w:r>
      <w:r>
        <w:t>u tablici u nastavku. U okviru programa Open Value, ta se mogućnost primjenjuje samo za proizvode obuhvaćene opcijama non-Organization–wide (djelomično licenciranje)/Company-wide (potpuno licenciranje). U okviru Enterprise Agreements (Ugovora Enterprise) p</w:t>
      </w:r>
      <w:r>
        <w:t>rimjenjuje se samo na Dodatne proizvode u roku od 90 dana od datuma kupnje. Klijenti koji steknu tehnološko jamstvo Software Assurance za OEM ili maloprodajne licence imaju mogućnost instaliranja i korištenja softvera za Količinsko licenciranje za tada akt</w:t>
      </w:r>
      <w:r>
        <w:t>ualnu verziju.</w:t>
      </w:r>
    </w:p>
    <w:tbl>
      <w:tblPr>
        <w:tblStyle w:val="PURTable"/>
        <w:tblW w:w="0" w:type="dxa"/>
        <w:tblLook w:val="04A0" w:firstRow="1" w:lastRow="0" w:firstColumn="1" w:lastColumn="0" w:noHBand="0" w:noVBand="1"/>
      </w:tblPr>
      <w:tblGrid>
        <w:gridCol w:w="2215"/>
        <w:gridCol w:w="2233"/>
        <w:gridCol w:w="2217"/>
        <w:gridCol w:w="4125"/>
      </w:tblGrid>
      <w:tr w:rsidR="003163E4">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163E4" w:rsidRDefault="00B13E6A">
            <w:pPr>
              <w:pStyle w:val="ProductList-TableBody"/>
              <w:jc w:val="center"/>
            </w:pPr>
            <w:r>
              <w:rPr>
                <w:color w:val="FFFFFF"/>
              </w:rPr>
              <w:t>Programi</w:t>
            </w:r>
          </w:p>
        </w:tc>
      </w:tr>
      <w:tr w:rsidR="003163E4">
        <w:tc>
          <w:tcPr>
            <w:tcW w:w="24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rsidR="003163E4" w:rsidRDefault="00B13E6A">
            <w:pPr>
              <w:pStyle w:val="ProductList-TableBody"/>
            </w:pPr>
            <w:r>
              <w:t>Odnosi se na programe Open License, MPSA, Select, Select Plus i djelomič</w:t>
            </w:r>
            <w:r>
              <w:t>no licenciranje u sklopu programa Open Value i dodatne proizvode u sklopu Enterprise Agreement (Ugovor Enterprise). Ne odnosi se na Enterprise proizvode u sklopu programa Open Value i Enterprise Agreement (Ugovor Enterprise).</w:t>
            </w:r>
          </w:p>
        </w:tc>
      </w:tr>
      <w:tr w:rsidR="003163E4">
        <w:tc>
          <w:tcPr>
            <w:tcW w:w="24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Tehnološko jamstvo Software Assurance je dostupno</w:t>
            </w:r>
          </w:p>
        </w:tc>
        <w:tc>
          <w:tcPr>
            <w:tcW w:w="0" w:type="auto"/>
            <w:vMerge/>
          </w:tcPr>
          <w:p w:rsidR="003163E4" w:rsidRDefault="003163E4"/>
        </w:tc>
      </w:tr>
    </w:tbl>
    <w:p w:rsidR="003163E4" w:rsidRDefault="003163E4">
      <w:pPr>
        <w:pStyle w:val="ProductList-Body"/>
      </w:pPr>
    </w:p>
    <w:p w:rsidR="003163E4" w:rsidRDefault="00B13E6A">
      <w:pPr>
        <w:pStyle w:val="ProductList-Body"/>
      </w:pPr>
      <w:r>
        <w:t>Klijenti koji steknu Microsoft Office Professional 2016 od OEM-a mogu steći tehnološko jamstvo Software Assurance za Microsoft Office Standard 2016 u pro</w:t>
      </w:r>
      <w:r>
        <w:t>gramima Open License, programima Select i Select Plus i kao non Company-wide (djelomično licenciranje) u okviru programa Open Value u roku od 90 dana od kupnje od OEM-a.</w:t>
      </w:r>
    </w:p>
    <w:p w:rsidR="003163E4" w:rsidRDefault="003163E4">
      <w:pPr>
        <w:pStyle w:val="ProductList-Body"/>
      </w:pPr>
    </w:p>
    <w:p w:rsidR="003163E4" w:rsidRDefault="00B13E6A">
      <w:pPr>
        <w:pStyle w:val="ProductList-Body"/>
      </w:pPr>
      <w:r>
        <w:t>Klijenti s ugovorom Enterprise Agreement (Ugovor Enterprise) koji su prešli na Online</w:t>
      </w:r>
      <w:r>
        <w:t xml:space="preserve"> uslugu ili su kupili pretplatničku Licencu Prijelazni SA umjesto obnove tehnološkog jamstva Software Assurance mogu ponovno dodati tehnološko jamstvo Software Assurance Licenci na godišnjicu ili pri obnovi bez kupovanja nove Licence. Tehnološko jamstvo So</w:t>
      </w:r>
      <w:r>
        <w:t>ftware Assurance mora se naručiti za tu Licencu za ostatak trajanja Pristupnice. Tehnološko jamstvo Software Assurance ne smije prijeći broj trajnih Licenci za koje je tehnološko jamstvo Software Assurance vrijedilo u trenutku prijelaza ili obnove ili prij</w:t>
      </w:r>
      <w:r>
        <w:t>e toga i ne smije se ponovno dodavati prenesenim Licencama.</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
        <w:outlineLvl w:val="1"/>
      </w:pPr>
      <w:bookmarkStart w:id="342" w:name="_Sec574"/>
      <w:r>
        <w:t>Obnova tehnološkog jamstva Software Assurance</w:t>
      </w:r>
      <w:bookmarkEnd w:id="342"/>
      <w:r>
        <w:fldChar w:fldCharType="begin"/>
      </w:r>
      <w:r>
        <w:instrText xml:space="preserve"> TC "</w:instrText>
      </w:r>
      <w:bookmarkStart w:id="343" w:name="_Toc476133965"/>
      <w:r>
        <w:instrText>Obnova tehnološkog jamstva Software Assurance</w:instrText>
      </w:r>
      <w:bookmarkEnd w:id="343"/>
      <w:r>
        <w:instrText>" \l 2</w:instrText>
      </w:r>
      <w:r>
        <w:fldChar w:fldCharType="end"/>
      </w:r>
    </w:p>
    <w:p w:rsidR="003163E4" w:rsidRDefault="00B13E6A">
      <w:pPr>
        <w:pStyle w:val="ProductList-ClauseHeading"/>
        <w:outlineLvl w:val="2"/>
      </w:pPr>
      <w:r>
        <w:t>Obnova pokrivenosti na temelju istog ugovora</w:t>
      </w:r>
    </w:p>
    <w:p w:rsidR="003163E4" w:rsidRDefault="00B13E6A">
      <w:pPr>
        <w:pStyle w:val="ProductList-Body"/>
      </w:pPr>
      <w:r>
        <w:t>Uvjeti za obnavljanje tehnološkog jamstva Software Assurance u okviru istog ugovora o programu na temelju kojeg je inicijalno naručeno nalaze se u Klijentovi</w:t>
      </w:r>
      <w:r>
        <w:t>m primjenjivim ugovorima o količinskom licenciranju. Klijenti mogu obnoviti tehnološko jamstvo Software Assurance bez potrebe za istovremenim naručivanjem Licence, pod uvjetom da tehnološko jamstvo Software Assurance nije isteklo. Osim toga, na određene pr</w:t>
      </w:r>
      <w:r>
        <w:t>ograme primjenjuju se sljedeći uvjeti:</w:t>
      </w:r>
    </w:p>
    <w:p w:rsidR="003163E4" w:rsidRDefault="003163E4">
      <w:pPr>
        <w:pStyle w:val="ProductList-Body"/>
      </w:pPr>
    </w:p>
    <w:p w:rsidR="003163E4" w:rsidRDefault="00B13E6A">
      <w:pPr>
        <w:pStyle w:val="ProductList-SubClauseHeading"/>
        <w:outlineLvl w:val="3"/>
      </w:pPr>
      <w:r>
        <w:t>Open License</w:t>
      </w:r>
    </w:p>
    <w:p w:rsidR="003163E4" w:rsidRDefault="00B13E6A">
      <w:pPr>
        <w:pStyle w:val="ProductList-BodyIndented"/>
      </w:pPr>
      <w:r>
        <w:t>tehnološko jamstvo Software Assurance naručeno s brojem autorizacije programa Open License istječe po isteku tog broja. Da bi obnovio licencu Klijent mora poslati narudžbu za obnovu za tehnološko jamstvo</w:t>
      </w:r>
      <w:r>
        <w:t xml:space="preserve"> Software Assurance u roku od 90 dana od datuma isteka broja autorizacije.</w:t>
      </w:r>
    </w:p>
    <w:p w:rsidR="003163E4" w:rsidRDefault="003163E4">
      <w:pPr>
        <w:pStyle w:val="ProductList-BodyIndented"/>
      </w:pPr>
    </w:p>
    <w:p w:rsidR="003163E4" w:rsidRDefault="00B13E6A">
      <w:pPr>
        <w:pStyle w:val="ProductList-SubClauseHeading"/>
        <w:outlineLvl w:val="3"/>
      </w:pPr>
      <w:r>
        <w:t>Enterprise Agreement (Ugovor Enterprise)</w:t>
      </w:r>
    </w:p>
    <w:p w:rsidR="003163E4" w:rsidRDefault="00B13E6A">
      <w:pPr>
        <w:pStyle w:val="ProductList-BodyIndented"/>
      </w:pPr>
      <w:r>
        <w:t>Da bi obnovio tehnološko jamstvo Software Assurance na temelju iste pristupnice u okviru Enterprise Agreement (Ugovora Enterprise), Klijent</w:t>
      </w:r>
      <w:r>
        <w:t xml:space="preserve"> mora potpisati novu Pristupnicu i Ugovor Enterprise iz 2011. ili noviju verziju (ako to već nisu učinili) i moraju poslati narudžbu za obnovu za tehnološko jamstvo Software Assurance (ako je primjenjivo) za 1) sve Enterprise proizvode, Aplikacijske platfo</w:t>
      </w:r>
      <w:r>
        <w:t>rmske proizvode, Proizvode temeljne infrastrukture i Dodatne proizvode koje žele obnoviti i 2) bilo koje Online usluge, ubrajajući prijelaze (ako je primjenjivo).</w:t>
      </w:r>
    </w:p>
    <w:p w:rsidR="003163E4" w:rsidRDefault="003163E4">
      <w:pPr>
        <w:pStyle w:val="ProductList-BodyIndented"/>
      </w:pPr>
    </w:p>
    <w:p w:rsidR="003163E4" w:rsidRDefault="00B13E6A">
      <w:pPr>
        <w:pStyle w:val="ProductList-SubClauseHeading"/>
        <w:outlineLvl w:val="3"/>
      </w:pPr>
      <w:r>
        <w:t>Enrollment for Application Platform (Pristupnica za aplikacijsku platformu)</w:t>
      </w:r>
    </w:p>
    <w:p w:rsidR="003163E4" w:rsidRDefault="00B13E6A">
      <w:pPr>
        <w:pStyle w:val="ProductList-BodyIndented"/>
      </w:pPr>
      <w:r>
        <w:t>Klijenti EAP-a k</w:t>
      </w:r>
      <w:r>
        <w:t xml:space="preserve">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rsidR="003163E4" w:rsidRDefault="003163E4">
      <w:pPr>
        <w:pStyle w:val="ProductList-BodyIndented"/>
      </w:pPr>
    </w:p>
    <w:p w:rsidR="003163E4" w:rsidRDefault="00B13E6A">
      <w:pPr>
        <w:pStyle w:val="ProductList-ClauseHeading"/>
        <w:outlineLvl w:val="2"/>
      </w:pPr>
      <w:r>
        <w:t>Obnova pokrivenosti na temelju zasebnog ugovora</w:t>
      </w:r>
    </w:p>
    <w:p w:rsidR="003163E4" w:rsidRDefault="00B13E6A">
      <w:pPr>
        <w:pStyle w:val="ProductList-Body"/>
      </w:pPr>
      <w:r>
        <w:t>Kl</w:t>
      </w:r>
      <w:r>
        <w:t xml:space="preserve">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w:t>
      </w:r>
      <w:r>
        <w:t>loško jamstvo Software Assurance za taj Proizvod na temelju prethodnog ugovora u istom Programu količinskog licenciranja, pod uvjetom da 1) Klijentov novi ugovor, pristupnica ili narudžba (za MPSA) moraju stupiti na snagu najkasnije dan nakon datuma isteka</w:t>
      </w:r>
      <w:r>
        <w:t xml:space="preserve"> prethodnog ugovora ili pristupnice i 2) narudžba za obnovu tehnološkog jamstva Software Assurance mora biti poslana prije isteka prethodnog tehnološkog jamstva Software Assurance, osim ako je jamstvo obnovljeno putem Ugovora Open License. U tom slučaju Kl</w:t>
      </w:r>
      <w:r>
        <w:t>ijenti za naručivanje imaju 90 dana od isteka.</w:t>
      </w:r>
    </w:p>
    <w:p w:rsidR="003163E4" w:rsidRDefault="003163E4">
      <w:pPr>
        <w:pStyle w:val="ProductList-Body"/>
      </w:pPr>
    </w:p>
    <w:p w:rsidR="003163E4" w:rsidRDefault="00B13E6A">
      <w:pPr>
        <w:pStyle w:val="ProductList-Body"/>
      </w:pPr>
      <w:r>
        <w:t xml:space="preserve">Klijent može obnoviti tehnološko jamstvo Software Assurance iz jednog programa Količinskog licenciranja u drugi program Količinskog licenciranja. Za Enterprise proizvode izvorno kupljenje u okviru programa s </w:t>
      </w:r>
      <w:r>
        <w:t>preduvjetom obuhvaćanja na razini tvrtke, ova iznimka primjenjuje se samo ako klijent obnavlja tehnološko jamstvo Software Assurance u MPSA ili program s preduvjetom obuhvaćanja na razini tvrtke za Enterprise proizvode. Za verzije ugovora iz 2008. i ranije</w:t>
      </w:r>
      <w:r>
        <w:t>, pod uvjetom da pokrivenost bude obnovljena u roku od 30 dana (90 dana ako se obnavlja iz programa Open License), smatrat će se da Klijenti imaju tehnološko jamstvo Software Assurance tijekom bilo kojeg proteklog vremena između neobnavljanja tehnološkog j</w:t>
      </w:r>
      <w:r>
        <w:t>amstva Software Assurance i početka nove pokrivenosti.</w:t>
      </w:r>
    </w:p>
    <w:p w:rsidR="003163E4" w:rsidRDefault="003163E4">
      <w:pPr>
        <w:pStyle w:val="ProductList-Body"/>
      </w:pPr>
    </w:p>
    <w:p w:rsidR="003163E4" w:rsidRDefault="00B13E6A">
      <w:pPr>
        <w:pStyle w:val="ProductList-ClauseHeading"/>
        <w:outlineLvl w:val="2"/>
      </w:pPr>
      <w:r>
        <w:t>Obnavljanje tehnološkog jamstva Software Assurance za licence za pristup klijenta (engl. Client Access License, CAL) i klijentske licence za upravljanje (engl. Client Management License, ML)</w:t>
      </w:r>
    </w:p>
    <w:p w:rsidR="003163E4" w:rsidRDefault="00B13E6A">
      <w:pPr>
        <w:pStyle w:val="ProductList-Body"/>
      </w:pPr>
      <w:r>
        <w:rPr>
          <w:b/>
          <w:color w:val="00188F"/>
        </w:rPr>
        <w:t>Prijelaz između CAL-ova po korisniku i CAL-ova po uređaju</w:t>
      </w:r>
      <w:r>
        <w:t>: Klijenti koji obnavljaju tehnološko jamstvo Software Assurance za CAL-ove mogu prelaziti s CAL-a za korisnike na CAL za uređaje i obratno. Taj prijelaz ne mijenja izdanje CAL-a (tj. Standard ili En</w:t>
      </w:r>
      <w:r>
        <w:t xml:space="preserve">terprise). </w:t>
      </w:r>
    </w:p>
    <w:p w:rsidR="003163E4" w:rsidRDefault="00B13E6A">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
        <w:outlineLvl w:val="1"/>
      </w:pPr>
      <w:bookmarkStart w:id="344" w:name="_Sec575"/>
      <w:r>
        <w:t>Migracijske licence za prekinute ili obustavljene proizvode</w:t>
      </w:r>
      <w:bookmarkEnd w:id="344"/>
      <w:r>
        <w:fldChar w:fldCharType="begin"/>
      </w:r>
      <w:r>
        <w:instrText xml:space="preserve"> TC "</w:instrText>
      </w:r>
      <w:bookmarkStart w:id="345" w:name="_Toc476133966"/>
      <w:r>
        <w:instrText>Migracijske licence za prekinute ili obustavljene proizvode</w:instrText>
      </w:r>
      <w:bookmarkEnd w:id="345"/>
      <w:r>
        <w:instrText>" \l 2</w:instrText>
      </w:r>
      <w:r>
        <w:fldChar w:fldCharType="end"/>
      </w:r>
    </w:p>
    <w:p w:rsidR="003163E4" w:rsidRDefault="00B13E6A">
      <w:pPr>
        <w:pStyle w:val="ProductList-Body"/>
      </w:pPr>
      <w:r>
        <w:t>„</w:t>
      </w:r>
      <w:r>
        <w:rPr>
          <w:b/>
          <w:color w:val="00188F"/>
        </w:rPr>
        <w:t>Kvalificirana licenca</w:t>
      </w:r>
      <w:r>
        <w:t>“, kako se koristi ovdje, označava</w:t>
      </w:r>
      <w:r>
        <w:t xml:space="preser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w:t>
      </w:r>
      <w:r>
        <w:t>e referira na ovo poglavlje.</w:t>
      </w:r>
    </w:p>
    <w:p w:rsidR="003163E4" w:rsidRDefault="00B13E6A">
      <w:pPr>
        <w:pStyle w:val="ProductList-Body"/>
      </w:pPr>
      <w:r>
        <w:t>„</w:t>
      </w:r>
      <w:r>
        <w:rPr>
          <w:b/>
          <w:color w:val="00188F"/>
        </w:rPr>
        <w:t>Migracijska licenca</w:t>
      </w:r>
      <w:r>
        <w:t>“, kako se koristi ovdje, označava prava dobivena u Unosu proizvoda koji se referira na ovo poglavlje.</w:t>
      </w:r>
    </w:p>
    <w:p w:rsidR="003163E4" w:rsidRDefault="003163E4">
      <w:pPr>
        <w:pStyle w:val="ProductList-Body"/>
      </w:pPr>
    </w:p>
    <w:p w:rsidR="003163E4" w:rsidRDefault="00B13E6A">
      <w:pPr>
        <w:pStyle w:val="ProductList-Body"/>
      </w:pPr>
      <w:r>
        <w:t>Osim ako je drukčije navedeno u Unosu proizvoda:</w:t>
      </w:r>
    </w:p>
    <w:p w:rsidR="003163E4" w:rsidRDefault="00B13E6A" w:rsidP="005D3097">
      <w:pPr>
        <w:pStyle w:val="ProductList-Bullet"/>
        <w:numPr>
          <w:ilvl w:val="0"/>
          <w:numId w:val="39"/>
        </w:numPr>
      </w:pPr>
      <w:r>
        <w:t xml:space="preserve">Klijent može nadograditi na softver i koristiti ga na </w:t>
      </w:r>
      <w:r>
        <w:t>temelju Migracijske licence umjesto softvera obuhvaćenog Kvalificiranom licencom. Klijent ne smije koristiti softver na temelju obje licence istovremeno.</w:t>
      </w:r>
    </w:p>
    <w:p w:rsidR="003163E4" w:rsidRDefault="00B13E6A" w:rsidP="005D3097">
      <w:pPr>
        <w:pStyle w:val="ProductList-Bullet"/>
        <w:numPr>
          <w:ilvl w:val="0"/>
          <w:numId w:val="39"/>
        </w:numPr>
      </w:pPr>
      <w:r>
        <w:t>Migracijske licence ustupaju se u omjeru 1:1 za svaku Klijentovu Kvalificiranu licencu.</w:t>
      </w:r>
    </w:p>
    <w:p w:rsidR="003163E4" w:rsidRDefault="00B13E6A" w:rsidP="005D3097">
      <w:pPr>
        <w:pStyle w:val="ProductList-Bullet"/>
        <w:numPr>
          <w:ilvl w:val="0"/>
          <w:numId w:val="39"/>
        </w:numPr>
      </w:pPr>
      <w:r>
        <w:t>Ako je Klijent</w:t>
      </w:r>
      <w:r>
        <w:t xml:space="preserve"> stekao trajna prava na korištenje softvera na temelju Kvalificirane licence, prava na korištenje softvera stečena na temelju Migracijske licence također su trajna; u suprotnom, prava stečena na temelju Migracijske licence istječu kad istekne odgovarajuća </w:t>
      </w:r>
      <w:r>
        <w:t>Kvalificirana licenca.</w:t>
      </w:r>
    </w:p>
    <w:p w:rsidR="003163E4" w:rsidRDefault="00B13E6A" w:rsidP="005D3097">
      <w:pPr>
        <w:pStyle w:val="ProductList-Bullet"/>
        <w:numPr>
          <w:ilvl w:val="0"/>
          <w:numId w:val="39"/>
        </w:numPr>
      </w:pPr>
      <w:r>
        <w:t>Nakon isteka tehnološkog jamstva Software Assurance za Kvalificiranu licencu Klijent može steći tehnološko jamstvo Software Assurance za istu verziju i izdanje Proizvoda obuhvaćenog Migracijskom licencom, bez potrebe da prvo stekne z</w:t>
      </w:r>
      <w:r>
        <w:t>asebne nove Licence. Ta mogućnost ne primjenjuje se na Klijente koji kupuju licence na temelju pretplatničkih programa (npr. Enterprise Subscription Agreements (Pretplatnički ugovori Enterprise Subscription) ili Open Value Subscription Agreements (Pretplat</w:t>
      </w:r>
      <w:r>
        <w:t>nički ugovori Open Value Subscription)).</w:t>
      </w:r>
    </w:p>
    <w:p w:rsidR="003163E4" w:rsidRDefault="00B13E6A" w:rsidP="005D3097">
      <w:pPr>
        <w:pStyle w:val="ProductList-Bullet"/>
        <w:numPr>
          <w:ilvl w:val="0"/>
          <w:numId w:val="39"/>
        </w:numPr>
      </w:pPr>
      <w:r>
        <w:t>Klijent ne smije prenositi Migracijske licence zasebno od Kvalificiranih licenci.</w:t>
      </w:r>
    </w:p>
    <w:p w:rsidR="003163E4" w:rsidRDefault="00B13E6A" w:rsidP="005D3097">
      <w:pPr>
        <w:pStyle w:val="ProductList-Bullet"/>
        <w:numPr>
          <w:ilvl w:val="0"/>
          <w:numId w:val="39"/>
        </w:numPr>
      </w:pPr>
      <w:r>
        <w:t>Naknadno stečene Licence za isti obustavljeni Proizvod u istom trajanju Pristupnice na temelju Enterprise Agreement (Ugovora Enterpri</w:t>
      </w:r>
      <w:r>
        <w:t xml:space="preserve">se) ili Enterprise Subscription Agreement (Pretplatničkog ugovora Enterprise), Open Value Subscription (Pretplatničkog ugovora Open Value Subscription) ili Enrollment for Education Solutions (Pristupnice za Obrazovna rješenja) kao dio Klijentova zakazanog </w:t>
      </w:r>
      <w:r>
        <w:t xml:space="preserve">procesa „true-up“ također su Kvalificirane licence u svrhu licence. Pokrivenost za Proizvode na temelju pretplatničkih ugovora mora biti kontinuirana. </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Offering1Heading"/>
        <w:outlineLvl w:val="1"/>
      </w:pPr>
      <w:bookmarkStart w:id="346" w:name="_Sec576"/>
      <w:r>
        <w:t>Pogodnosti tehnološkog jamstva Software Assurance</w:t>
      </w:r>
      <w:bookmarkEnd w:id="346"/>
      <w:r>
        <w:fldChar w:fldCharType="begin"/>
      </w:r>
      <w:r>
        <w:instrText xml:space="preserve"> TC "</w:instrText>
      </w:r>
      <w:bookmarkStart w:id="347" w:name="_Toc476133967"/>
      <w:r>
        <w:instrText>Pogodnosti tehnološkog jamstva Software Assurance</w:instrText>
      </w:r>
      <w:bookmarkEnd w:id="347"/>
      <w:r>
        <w:instrText>" \l 2</w:instrText>
      </w:r>
      <w:r>
        <w:fldChar w:fldCharType="end"/>
      </w:r>
    </w:p>
    <w:p w:rsidR="003163E4" w:rsidRDefault="00B13E6A">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w:t>
      </w:r>
      <w:r>
        <w:t>rikazane u tablici u nastavku. Neke se pogodnosti dodjeljuju na temelju Klijentove potrošnje na tehnološko jamstvo Software Assurance na danu skupinu Kvalificiranih proizvoda unutar skupine. U te svrhe „Potrošnja na tehnološko jamstvo Software Assurance“ n</w:t>
      </w:r>
      <w:r>
        <w:t>ije doslovno stvarna Klijentova potrošnja novca, već procjena koliko je Klijent potrošio na tehnološko jamstvo Software Assurance za te Proizvode u okviru programa Select ili Enterprise Enrollment (Pristupnice Enterprise), registracije Select Plus ili ugov</w:t>
      </w:r>
      <w:r>
        <w:t xml:space="preserve">ora Open (na primjer, kupnje samo tehnološkog jamstva Software Assurance i komponente tehnološkog </w:t>
      </w:r>
      <w:r>
        <w:lastRenderedPageBreak/>
        <w:t>jamstva Software Assurance kupnji L&amp;SA-ova). Za Klijente s pretplatničkim programima to je procjena ukupnog iznosa koji je Klijent potrošio na licenciranje ti</w:t>
      </w:r>
      <w:r>
        <w:t>h Proizvoda na temelju svoje pristupnice ili ugovora. Članstvo u programu tehnološkog jamstva Software Assurance (engl. Software Assurance Membership, „SAM“) obavezno je za neke pogodnosti. Klijentov pristup pogodnostima tehnološkog jamstva Software Assura</w:t>
      </w:r>
      <w:r>
        <w:t>nce i njegova prava na njihovo korištenje općenito istječu istekom njegova tehnološkog jamstva Software Assurance, osim ako je drukčije navedeno u nastavku ili u Unosima proizvoda. Pogodnosti su podložne promjenama i mogu biti obustavljene bilo kada bez ob</w:t>
      </w:r>
      <w:r>
        <w:t>avijesti. Dostupnost pogodnosti razlikuje se ovisno o programu, regiji, opcijama isporuke i jeziku.</w:t>
      </w:r>
    </w:p>
    <w:tbl>
      <w:tblPr>
        <w:tblStyle w:val="PURTable"/>
        <w:tblW w:w="0" w:type="dxa"/>
        <w:tblLook w:val="04A0" w:firstRow="1" w:lastRow="0" w:firstColumn="1" w:lastColumn="0" w:noHBand="0" w:noVBand="1"/>
      </w:tblPr>
      <w:tblGrid>
        <w:gridCol w:w="5432"/>
        <w:gridCol w:w="1788"/>
        <w:gridCol w:w="1766"/>
        <w:gridCol w:w="1804"/>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Skupina poslužitelja</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1">
              <w:r>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4">
              <w:r>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5">
              <w:r>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6">
              <w:r>
                <w:rPr>
                  <w:color w:val="00467F"/>
                  <w:u w:val="single"/>
                </w:rPr>
                <w:t>Proširena podrška za hitne popravke</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7">
              <w:r>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8">
              <w:r>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89">
              <w:r>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590">
              <w:r>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841">
              <w:r>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hyperlink w:anchor="_Sec652">
              <w:r>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jc w:val="center"/>
            </w:pPr>
          </w:p>
        </w:tc>
      </w:tr>
    </w:tbl>
    <w:p w:rsidR="003163E4" w:rsidRDefault="003163E4">
      <w:pPr>
        <w:pStyle w:val="ProductList-Body"/>
      </w:pPr>
    </w:p>
    <w:p w:rsidR="003163E4" w:rsidRDefault="00B13E6A">
      <w:pPr>
        <w:pStyle w:val="ProductList-ClauseHeading"/>
        <w:outlineLvl w:val="2"/>
      </w:pPr>
      <w:bookmarkStart w:id="348" w:name="_Sec577"/>
      <w:r>
        <w:t>Prava na novu verziju</w:t>
      </w:r>
      <w:bookmarkEnd w:id="348"/>
    </w:p>
    <w:p w:rsidR="003163E4" w:rsidRDefault="00B13E6A">
      <w:pPr>
        <w:pStyle w:val="ProductList-Body"/>
      </w:pPr>
      <w:r>
        <w:t>Klijent može izvršiti nadogradnju na najnoviju verziju dostupnog Proizvoda. Ako Klijent stekne trajne Licence putem tehnološkog jamstva Software Assurance, može implementirati nove nadogradnje verzija za te Licence nakon isteka tehnološkog jamstva Software</w:t>
      </w:r>
      <w:r>
        <w:t xml:space="preserv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w:instrText>
      </w:r>
      <w:r>
        <w:instrText xml:space="preserve">voda." </w:instrText>
      </w:r>
      <w:r>
        <w:fldChar w:fldCharType="separate"/>
      </w:r>
      <w:r>
        <w:rPr>
          <w:color w:val="0563C1"/>
        </w:rPr>
        <w:t>Licencne odredbe</w:t>
      </w:r>
      <w:r>
        <w:fldChar w:fldCharType="end"/>
      </w:r>
      <w:r>
        <w:t xml:space="preserve"> za tu verziju.</w:t>
      </w:r>
    </w:p>
    <w:p w:rsidR="003163E4" w:rsidRDefault="003163E4">
      <w:pPr>
        <w:pStyle w:val="ProductList-Body"/>
      </w:pPr>
    </w:p>
    <w:p w:rsidR="003163E4" w:rsidRDefault="00B13E6A">
      <w:pPr>
        <w:pStyle w:val="ProductList-ClauseHeading"/>
        <w:outlineLvl w:val="2"/>
      </w:pPr>
      <w:bookmarkStart w:id="349" w:name="_Sec931"/>
      <w:r>
        <w:t>Izračun bodova za pogodnosti tehnološkog jamstva Software Assurance</w:t>
      </w:r>
      <w:bookmarkEnd w:id="349"/>
    </w:p>
    <w:p w:rsidR="003163E4" w:rsidRDefault="00B13E6A">
      <w:pPr>
        <w:pStyle w:val="ProductList-Body"/>
      </w:pPr>
      <w:r>
        <w:t>Prava se izračunavaju prema sustavu utemeljenom na bodovima za sljedeće pogodnosti:</w:t>
      </w:r>
    </w:p>
    <w:p w:rsidR="003163E4" w:rsidRDefault="00B13E6A" w:rsidP="005D3097">
      <w:pPr>
        <w:pStyle w:val="ProductList-Bullet"/>
        <w:numPr>
          <w:ilvl w:val="0"/>
          <w:numId w:val="40"/>
        </w:numPr>
      </w:pPr>
      <w:r>
        <w:t>Usluge planiranja</w:t>
      </w:r>
    </w:p>
    <w:p w:rsidR="003163E4" w:rsidRDefault="00B13E6A" w:rsidP="005D3097">
      <w:pPr>
        <w:pStyle w:val="ProductList-Bullet"/>
        <w:numPr>
          <w:ilvl w:val="0"/>
          <w:numId w:val="40"/>
        </w:numPr>
      </w:pPr>
      <w:r>
        <w:t>Vaučeri za obuku</w:t>
      </w:r>
    </w:p>
    <w:p w:rsidR="003163E4" w:rsidRDefault="00B13E6A" w:rsidP="005D3097">
      <w:pPr>
        <w:pStyle w:val="ProductList-Bullet"/>
        <w:numPr>
          <w:ilvl w:val="0"/>
          <w:numId w:val="40"/>
        </w:numPr>
      </w:pPr>
      <w:r>
        <w:t>24-satna podrška za rješavanje problema (telefonom) samo u MPSA-u</w:t>
      </w:r>
    </w:p>
    <w:p w:rsidR="003163E4" w:rsidRDefault="00B13E6A">
      <w:pPr>
        <w:pStyle w:val="ProductList-Body"/>
      </w:pPr>
      <w:r>
        <w:t>Bodovi za pogodnosti tehnološkog jamstva Software Assurance izračunavaju se na temelju broja licenci koje ispunjavaju uvjete, primjenjivih skupina i bodova povezanih s proizvodima koji ispun</w:t>
      </w:r>
      <w:r>
        <w:t>javaju uvjete kako je navedeno u sljedećoj tablici. Bodovi se ne mogu kombinirati na više ugovora, pristupnica ili Računa za kupnju radi ispunjavanja uvjeta za dodatne bodove. Smanjenje broja bodova kao rezultat povrata i drugih prilagodbi naplate, gdje je</w:t>
      </w:r>
      <w:r>
        <w:t xml:space="preserv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321"/>
        <w:gridCol w:w="1469"/>
      </w:tblGrid>
      <w:tr w:rsidR="003163E4">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163E4" w:rsidRDefault="00B13E6A">
            <w:pPr>
              <w:pStyle w:val="ProductList-TableBody"/>
            </w:pPr>
            <w:r>
              <w:rPr>
                <w:color w:val="FFFFFF"/>
              </w:rPr>
              <w:t>Bodovi</w:t>
            </w:r>
          </w:p>
        </w:tc>
      </w:tr>
      <w:tr w:rsidR="003163E4">
        <w:tc>
          <w:tcPr>
            <w:tcW w:w="105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Proizvodi Skupine aplikacija sustava Office (uključujući pakete sustava Office, Project Stan</w:t>
            </w:r>
            <w:r>
              <w:t>dard i Professional, Visio Standard i Professional), proizvodi (računalnog) operacijskog sustava Windows, Microsoft Dynamics AX Task CAL, Microsoft Dynamics AX Store Server</w:t>
            </w:r>
            <w:r>
              <w:rPr>
                <w:vertAlign w:val="superscript"/>
              </w:rPr>
              <w:t>1</w:t>
            </w:r>
            <w:r>
              <w:t>, Microsoft Dynamics AX Functional CAL</w:t>
            </w:r>
            <w:r>
              <w:rPr>
                <w:vertAlign w:val="superscript"/>
              </w:rPr>
              <w:t>1</w:t>
            </w:r>
            <w:r>
              <w:t xml:space="preserve"> i Microsoft Dynamics 365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1</w:t>
            </w:r>
          </w:p>
        </w:tc>
      </w:tr>
      <w:tr w:rsidR="003163E4">
        <w:tc>
          <w:tcPr>
            <w:tcW w:w="105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Windows Server Standard (licenca za 2 jezgre), poslužiteljska licenca za upravljanje System Center Standard (licenca za 2 jezgre)</w:t>
            </w:r>
          </w:p>
        </w:tc>
        <w:tc>
          <w:tcPr>
            <w:tcW w:w="16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5</w:t>
            </w:r>
          </w:p>
        </w:tc>
      </w:tr>
      <w:tr w:rsidR="003163E4">
        <w:tc>
          <w:tcPr>
            <w:tcW w:w="105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Windows Server Datacenter (licenca za 2 jezgre), poslužiteljska licenca za upravljanje System Center Datacenter (licenca za</w:t>
            </w:r>
            <w:r>
              <w:t xml:space="preserve"> 2 jezgre)</w:t>
            </w:r>
          </w:p>
        </w:tc>
        <w:tc>
          <w:tcPr>
            <w:tcW w:w="16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10</w:t>
            </w:r>
          </w:p>
        </w:tc>
      </w:tr>
      <w:tr w:rsidR="003163E4">
        <w:tc>
          <w:tcPr>
            <w:tcW w:w="105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Izdanje SQL Server Standard, izdanje Windows Server Standard, licenca za System Center Standard Server Management (2 procesora), Visual Studio Professional s MSDN-om, Visual Studio Test Professional s MSDN-om i Microsoft Dynamics AX Enterpri</w:t>
            </w:r>
            <w:r>
              <w:t>se CAL</w:t>
            </w:r>
          </w:p>
        </w:tc>
        <w:tc>
          <w:tcPr>
            <w:tcW w:w="16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25</w:t>
            </w:r>
          </w:p>
        </w:tc>
      </w:tr>
      <w:tr w:rsidR="003163E4">
        <w:tc>
          <w:tcPr>
            <w:tcW w:w="105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Izdanje SQL Server Enterprise, SQL Server Business Intelligence, izdanje Windows Server Enterprise i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50</w:t>
            </w:r>
          </w:p>
        </w:tc>
      </w:tr>
      <w:tr w:rsidR="003163E4">
        <w:tc>
          <w:tcPr>
            <w:tcW w:w="105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Izdanje SQL Server Data Center, SQL Parallel Data Warehouse, izdanje Windows Server Datacenter, Microsoft</w:t>
            </w:r>
            <w:r>
              <w:t xml:space="preserve">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75</w:t>
            </w:r>
          </w:p>
        </w:tc>
      </w:tr>
    </w:tbl>
    <w:p w:rsidR="003163E4" w:rsidRDefault="00B13E6A">
      <w:pPr>
        <w:pStyle w:val="ProductList-Body"/>
      </w:pPr>
      <w:r>
        <w:rPr>
          <w:b/>
          <w:i/>
        </w:rPr>
        <w:t>Napomena:</w:t>
      </w:r>
      <w:r>
        <w:rPr>
          <w:i/>
        </w:rPr>
        <w:t xml:space="preserve"> Informacije o licencama CAL za SQL pogledajte tablicu s licencama CAL u ovom odjeljku</w:t>
      </w:r>
    </w:p>
    <w:p w:rsidR="003163E4" w:rsidRDefault="00B13E6A">
      <w:pPr>
        <w:pStyle w:val="ProductList-Body"/>
      </w:pPr>
      <w:r>
        <w:rPr>
          <w:vertAlign w:val="superscript"/>
        </w:rPr>
        <w:t>1</w:t>
      </w:r>
      <w:r>
        <w:rPr>
          <w:i/>
        </w:rPr>
        <w:t xml:space="preserve"> Za Microsoft Dynamics 365 for Sales On-</w:t>
      </w:r>
      <w:r>
        <w:rPr>
          <w:i/>
        </w:rPr>
        <w:t>premises CAL i Microsoft Dynamics 365 for Customer Service On-premises CAL dodjeljuju se 2 boda</w:t>
      </w:r>
    </w:p>
    <w:p w:rsidR="003163E4" w:rsidRDefault="003163E4">
      <w:pPr>
        <w:pStyle w:val="ProductList-Body"/>
      </w:pPr>
    </w:p>
    <w:p w:rsidR="003163E4" w:rsidRDefault="00B13E6A">
      <w:pPr>
        <w:pStyle w:val="ProductList-ClauseHeading"/>
        <w:outlineLvl w:val="2"/>
      </w:pPr>
      <w:bookmarkStart w:id="350" w:name="_Sec579"/>
      <w:r>
        <w:lastRenderedPageBreak/>
        <w:t>Usluge Office Online i Office Online Server</w:t>
      </w:r>
      <w:bookmarkEnd w:id="350"/>
    </w:p>
    <w:p w:rsidR="003163E4" w:rsidRDefault="00B13E6A">
      <w:pPr>
        <w:pStyle w:val="ProductList-Body"/>
      </w:pPr>
      <w:r>
        <w:t>Korisnici uređaja licenciranog pomoću kvalificiranih aplikacija mogu pristupiti uslugama Office Online i Office Onl</w:t>
      </w:r>
      <w:r>
        <w:t xml:space="preserve">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w:instrText>
      </w:r>
      <w:r>
        <w:instrText xml:space="preserve">."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365"/>
        <w:gridCol w:w="5425"/>
      </w:tblGrid>
      <w:tr w:rsidR="003163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Prava na Office Online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Standard</w:t>
            </w:r>
            <w:r>
              <w:fldChar w:fldCharType="begin"/>
            </w:r>
            <w:r>
              <w:instrText xml:space="preserve"> XE "Office Standard" </w:instrText>
            </w:r>
            <w:r>
              <w:fldChar w:fldCharType="end"/>
            </w:r>
          </w:p>
          <w:p w:rsidR="003163E4" w:rsidRDefault="00B13E6A">
            <w:pPr>
              <w:pStyle w:val="ProductList-TableBody"/>
            </w:pPr>
            <w:r>
              <w:t>Office Professional Plus</w:t>
            </w:r>
            <w:r>
              <w:fldChar w:fldCharType="begin"/>
            </w:r>
            <w:r>
              <w:instrText xml:space="preserve"> XE "Office Professional Plus" </w:instrText>
            </w:r>
            <w:r>
              <w:fldChar w:fldCharType="end"/>
            </w:r>
          </w:p>
          <w:p w:rsidR="003163E4" w:rsidRDefault="00B13E6A">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Online za Office 365</w:t>
            </w:r>
            <w:r>
              <w:fldChar w:fldCharType="begin"/>
            </w:r>
            <w:r>
              <w:instrText xml:space="preserve"> XE "Office Online za Office 365" </w:instrText>
            </w:r>
            <w:r>
              <w:fldChar w:fldCharType="end"/>
            </w:r>
          </w:p>
          <w:p w:rsidR="003163E4" w:rsidRDefault="00B13E6A">
            <w:pPr>
              <w:pStyle w:val="ProductList-TableBody"/>
            </w:pPr>
            <w:r>
              <w:t>Office Online Server</w:t>
            </w:r>
          </w:p>
        </w:tc>
      </w:tr>
    </w:tbl>
    <w:p w:rsidR="003163E4" w:rsidRDefault="00B13E6A">
      <w:pPr>
        <w:pStyle w:val="ProductList-Body"/>
      </w:pPr>
      <w:r>
        <w:rPr>
          <w:i/>
        </w:rPr>
        <w:t xml:space="preserve">Korisnici moraju biti licencirani za planove SharePoint </w:t>
      </w:r>
      <w:r>
        <w:rPr>
          <w:i/>
        </w:rPr>
        <w:t>Online</w:t>
      </w:r>
      <w:r>
        <w:fldChar w:fldCharType="begin"/>
      </w:r>
      <w:r>
        <w:instrText xml:space="preserve"> XE "SharePoint Online" </w:instrText>
      </w:r>
      <w:r>
        <w:fldChar w:fldCharType="end"/>
      </w:r>
      <w:r>
        <w:rPr>
          <w:i/>
        </w:rPr>
        <w:t xml:space="preserve"> ili OneDrive za tvrtke da bi pristupili usluzi Office Online.</w:t>
      </w:r>
    </w:p>
    <w:p w:rsidR="003163E4" w:rsidRDefault="003163E4">
      <w:pPr>
        <w:pStyle w:val="ProductList-Body"/>
      </w:pPr>
    </w:p>
    <w:p w:rsidR="003163E4" w:rsidRDefault="00B13E6A">
      <w:pPr>
        <w:pStyle w:val="ProductList-ClauseHeading"/>
        <w:outlineLvl w:val="2"/>
      </w:pPr>
      <w:bookmarkStart w:id="351" w:name="_Sec580"/>
      <w:r>
        <w:t>Usluge planiranja</w:t>
      </w:r>
      <w:bookmarkEnd w:id="351"/>
    </w:p>
    <w:p w:rsidR="003163E4" w:rsidRDefault="00B13E6A">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w:t>
      </w:r>
      <w:r>
        <w:t>d određene prilagođene ponude usluga.</w:t>
      </w:r>
    </w:p>
    <w:p w:rsidR="003163E4" w:rsidRDefault="003163E4">
      <w:pPr>
        <w:pStyle w:val="ProductList-Body"/>
      </w:pPr>
    </w:p>
    <w:p w:rsidR="003163E4" w:rsidRDefault="00B13E6A">
      <w:pPr>
        <w:pStyle w:val="ProductList-Body"/>
      </w:pPr>
      <w:r>
        <w:t>Kvalificirani Klijenti dobivaju određeni broj dana Usluga planiranja na temelju broja pogodnosti tehnološkog jamstva Software Assurance iz kvalificiranih licenci. Broj dana koje Klijent dobije za dostupne ponude Uslug</w:t>
      </w:r>
      <w:r>
        <w:t>a planiranja kombinira se u skupinu dana Usluga planiranja.</w:t>
      </w:r>
    </w:p>
    <w:tbl>
      <w:tblPr>
        <w:tblStyle w:val="PURTable"/>
        <w:tblW w:w="0" w:type="dxa"/>
        <w:tblLook w:val="04A0" w:firstRow="1" w:lastRow="0" w:firstColumn="1" w:lastColumn="0" w:noHBand="0" w:noVBand="1"/>
      </w:tblPr>
      <w:tblGrid>
        <w:gridCol w:w="9006"/>
        <w:gridCol w:w="1784"/>
      </w:tblGrid>
      <w:tr w:rsidR="003163E4">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Bodovi</w:t>
            </w:r>
          </w:p>
        </w:tc>
      </w:tr>
      <w:tr w:rsidR="003163E4">
        <w:tc>
          <w:tcPr>
            <w:tcW w:w="101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Proizvodi skupine aplikacija sustava Office (uključujući pakete sustava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xml:space="preserve">, Microsoft Dynamics AX Functional </w:t>
            </w:r>
            <w:r>
              <w:t>CAL</w:t>
            </w:r>
            <w:r>
              <w:fldChar w:fldCharType="begin"/>
            </w:r>
            <w:r>
              <w:instrText xml:space="preserve"> XE "Microsoft Dynamics AX Functional CAL" </w:instrText>
            </w:r>
            <w:r>
              <w:fldChar w:fldCharType="end"/>
            </w:r>
            <w:r>
              <w:rPr>
                <w:vertAlign w:val="superscript"/>
              </w:rPr>
              <w:t>1</w:t>
            </w:r>
            <w:r>
              <w:t xml:space="preserve"> i Microsoft Dynamics 365 CAL</w:t>
            </w:r>
            <w:r>
              <w:fldChar w:fldCharType="begin"/>
            </w:r>
            <w:r>
              <w:instrText xml:space="preserve"> XE "Microsoft Dynamics 365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1</w:t>
            </w:r>
          </w:p>
        </w:tc>
      </w:tr>
      <w:tr w:rsidR="003163E4">
        <w:tc>
          <w:tcPr>
            <w:tcW w:w="101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"izdanje Windows Server Standard" </w:instrText>
            </w:r>
            <w:r>
              <w:fldChar w:fldCharType="end"/>
            </w:r>
            <w:r>
              <w:t xml:space="preserve">, </w:t>
            </w:r>
            <w:r>
              <w:t>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w:instrText>
            </w:r>
            <w:r>
              <w:instrText xml:space="preserve">gement License" </w:instrText>
            </w:r>
            <w:r>
              <w:fldChar w:fldCharType="end"/>
            </w:r>
            <w:r>
              <w:t xml:space="preserve"> (2 procesora), Visual Studio Professional with MSDN</w:t>
            </w:r>
            <w:r>
              <w:fldChar w:fldCharType="begin"/>
            </w:r>
            <w:r>
              <w:instrText xml:space="preserve"> XE "Visual Studio Professional with MSDN" </w:instrText>
            </w:r>
            <w:r>
              <w:fldChar w:fldCharType="end"/>
            </w:r>
            <w:r>
              <w:t xml:space="preserve"> i Visual Studio Test Professional with MSDN</w:t>
            </w:r>
            <w:r>
              <w:fldChar w:fldCharType="begin"/>
            </w:r>
            <w:r>
              <w:instrText xml:space="preserve"> XE "Visual Studio Test Professional with MSDN" </w:instrText>
            </w:r>
            <w:r>
              <w:fldChar w:fldCharType="end"/>
            </w:r>
            <w:r>
              <w:t xml:space="preserve"> i Microsoft Dynamics AX Enterprise CAL</w:t>
            </w:r>
            <w:r>
              <w:fldChar w:fldCharType="begin"/>
            </w:r>
            <w:r>
              <w:instrText xml:space="preserve"> XE "Mic</w:instrText>
            </w:r>
            <w:r>
              <w:instrText xml:space="preserve">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25</w:t>
            </w:r>
          </w:p>
        </w:tc>
      </w:tr>
      <w:tr w:rsidR="003163E4">
        <w:tc>
          <w:tcPr>
            <w:tcW w:w="101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Visual S</w:t>
            </w:r>
            <w:r>
              <w:t>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50</w:t>
            </w:r>
          </w:p>
        </w:tc>
      </w:tr>
      <w:tr w:rsidR="003163E4">
        <w:tc>
          <w:tcPr>
            <w:tcW w:w="101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w:instrText>
            </w:r>
            <w:r>
              <w:instrText xml:space="preserve">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w:t>
            </w:r>
            <w:r>
              <w:t>esora)</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75</w:t>
            </w:r>
          </w:p>
        </w:tc>
      </w:tr>
    </w:tbl>
    <w:p w:rsidR="003163E4" w:rsidRDefault="00B13E6A">
      <w:pPr>
        <w:pStyle w:val="ProductList-Body"/>
      </w:pPr>
      <w:r>
        <w:rPr>
          <w:b/>
          <w:i/>
        </w:rPr>
        <w:t>Napomena:</w:t>
      </w:r>
      <w:r>
        <w:rPr>
          <w:i/>
        </w:rPr>
        <w:t xml:space="preserve"> Informacije o licencama CAL za SQL pogledajte tablicu s licencama CAL u ovom odjeljku</w:t>
      </w:r>
    </w:p>
    <w:p w:rsidR="003163E4" w:rsidRDefault="00B13E6A">
      <w:pPr>
        <w:pStyle w:val="ProductList-Body"/>
      </w:pPr>
      <w:r>
        <w:rPr>
          <w:vertAlign w:val="superscript"/>
        </w:rPr>
        <w:t>1</w:t>
      </w:r>
      <w:r>
        <w:rPr>
          <w:i/>
        </w:rPr>
        <w:t xml:space="preserve"> Za Microsoft Dynamics 365 for Sales On-premises CAL i Microsoft Dynamics 365 for Customer Service On-premises CAL dodjeljuju se 2 boda</w:t>
      </w:r>
    </w:p>
    <w:p w:rsidR="003163E4" w:rsidRDefault="003163E4">
      <w:pPr>
        <w:pStyle w:val="ProductList-Body"/>
      </w:pPr>
    </w:p>
    <w:p w:rsidR="003163E4" w:rsidRDefault="00B13E6A">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3163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→99,9</w:t>
            </w:r>
            <w:r>
              <w:t>99</w:t>
            </w:r>
          </w:p>
        </w:tc>
        <w:tc>
          <w:tcPr>
            <w:tcW w:w="110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600,000+</w:t>
            </w:r>
          </w:p>
        </w:tc>
      </w:tr>
      <w:tr w:rsidR="003163E4">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163E4" w:rsidRDefault="00B13E6A">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75</w:t>
            </w:r>
          </w:p>
        </w:tc>
      </w:tr>
    </w:tbl>
    <w:p w:rsidR="003163E4" w:rsidRDefault="003163E4">
      <w:pPr>
        <w:pStyle w:val="ProductList-Body"/>
      </w:pPr>
    </w:p>
    <w:p w:rsidR="003163E4" w:rsidRDefault="00B13E6A">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3163E4">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163E4" w:rsidRDefault="00B13E6A">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→9,9</w:t>
            </w:r>
            <w:r>
              <w:t>99</w:t>
            </w:r>
          </w:p>
        </w:tc>
        <w:tc>
          <w:tcPr>
            <w:tcW w:w="172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163E4" w:rsidRDefault="00B13E6A">
            <w:pPr>
              <w:pStyle w:val="ProductList-TableBody"/>
            </w:pPr>
            <w:r>
              <w:t>→600,000+</w:t>
            </w:r>
          </w:p>
        </w:tc>
      </w:tr>
      <w:tr w:rsidR="003163E4">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163E4" w:rsidRDefault="00B13E6A">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12</w:t>
            </w:r>
          </w:p>
        </w:tc>
      </w:tr>
    </w:tbl>
    <w:p w:rsidR="003163E4" w:rsidRDefault="00B13E6A">
      <w:pPr>
        <w:pStyle w:val="ProductList-Body"/>
      </w:pPr>
      <w:r>
        <w:t xml:space="preserve">Klijenti mogu odabrati dostupne ponude Usluga planiranja koje pružaju kvalificirani Microsoftovi partneri ili Microsoftova povezana društva. Popis dostupnih usluga može se pronaći na adresi </w:t>
      </w:r>
      <w:hyperlink r:id="rId139">
        <w:r>
          <w:rPr>
            <w:color w:val="00467F"/>
            <w:u w:val="single"/>
          </w:rPr>
          <w:t>http://www.microsoft.com/licensing/software-assurance/planning-services-overview.aspx</w:t>
        </w:r>
      </w:hyperlink>
      <w:r>
        <w:t xml:space="preserve">. </w:t>
      </w:r>
    </w:p>
    <w:p w:rsidR="003163E4" w:rsidRDefault="003163E4">
      <w:pPr>
        <w:pStyle w:val="ProductList-Body"/>
      </w:pPr>
    </w:p>
    <w:p w:rsidR="003163E4" w:rsidRDefault="00B13E6A">
      <w:pPr>
        <w:pStyle w:val="ProductList-Body"/>
      </w:pPr>
      <w:r>
        <w:t>Popis dostupnih usluga i povezane razine usluge mogu se bilo kada promijeniti. Kvalificirani davatelji usluga pružit će Klijentu</w:t>
      </w:r>
      <w:r>
        <w:t xml:space="preserve"> opis dostupnog Opsega rada za svaku navedenu ponudu usluga. Klijenti na zahtjev mogu konvertirati (i poništiti konverziju) neiskorištenih dana Vaučera za obuku (pogledajte pogodnost Vaučer za obuku), i to po tri dana Vaučera za obuku u jedan Dan usluga pl</w:t>
      </w:r>
      <w:r>
        <w:t>aniranja ako (i) trenutno ispunjavaju uvjete za pogodnost Vaučera za obuku, (ii) aktivirali su pogodnost Vaučera za obuku i (iii) imaju najmanje 3 neiskorištena dana obuke na temelju pogodnosti Vaučera za obuku dostupna za konverziju.</w:t>
      </w:r>
    </w:p>
    <w:p w:rsidR="003163E4" w:rsidRDefault="00B13E6A" w:rsidP="005D3097">
      <w:pPr>
        <w:pStyle w:val="ProductList-Bullet"/>
        <w:numPr>
          <w:ilvl w:val="0"/>
          <w:numId w:val="41"/>
        </w:numPr>
      </w:pPr>
      <w:r>
        <w:t>Usluge planiranja Kli</w:t>
      </w:r>
      <w:r>
        <w:t xml:space="preserve">jentu mogu isporučiti kvalificirani Microsoftovi partneri ili Microsoftova povezana društva. Usluge pružene na temelju vaučera pružaju se u okviru ugovora između Klijenta i Kvalificiranog davatelja usluga. Klijent može ovdje pogledati popis kvalificiranih </w:t>
      </w:r>
      <w:r>
        <w:t xml:space="preserve">davatelja usluga: </w:t>
      </w:r>
      <w:hyperlink r:id="rId140">
        <w:r>
          <w:rPr>
            <w:color w:val="00467F"/>
            <w:u w:val="single"/>
          </w:rPr>
          <w:t>http://directory.partners.extranet.microsoft.com/psbproviders.</w:t>
        </w:r>
      </w:hyperlink>
    </w:p>
    <w:p w:rsidR="003163E4" w:rsidRDefault="00B13E6A" w:rsidP="005D3097">
      <w:pPr>
        <w:pStyle w:val="ProductList-Bullet"/>
        <w:numPr>
          <w:ilvl w:val="0"/>
          <w:numId w:val="41"/>
        </w:numPr>
      </w:pPr>
      <w:r>
        <w:t xml:space="preserve">Angažmani Usluga planiranja pružaju usluge koje obuhvaćaju unaprijed određeni opseg rada koji rezultira planom implementacije visoke razine; stvarna implementacija softvera ne može se uključiti. </w:t>
      </w:r>
    </w:p>
    <w:p w:rsidR="003163E4" w:rsidRDefault="00B13E6A" w:rsidP="005D3097">
      <w:pPr>
        <w:pStyle w:val="ProductList-Bullet"/>
        <w:numPr>
          <w:ilvl w:val="0"/>
          <w:numId w:val="41"/>
        </w:numPr>
      </w:pPr>
      <w:r>
        <w:t>Vaučere usluga planiranja može iskoristiti samo Klijent koji</w:t>
      </w:r>
      <w:r>
        <w:t xml:space="preserve"> se kvalificirao za pogodnost. </w:t>
      </w:r>
    </w:p>
    <w:p w:rsidR="003163E4" w:rsidRDefault="00B13E6A" w:rsidP="005D3097">
      <w:pPr>
        <w:pStyle w:val="ProductList-Bullet"/>
        <w:numPr>
          <w:ilvl w:val="0"/>
          <w:numId w:val="41"/>
        </w:numPr>
      </w:pPr>
      <w:r>
        <w:t xml:space="preserve">Vaučere usluga planiranja nije moguće zamijeniti za gotovinu, novčanice ili druge vrijednosnice. </w:t>
      </w:r>
    </w:p>
    <w:p w:rsidR="003163E4" w:rsidRDefault="00B13E6A" w:rsidP="005D3097">
      <w:pPr>
        <w:pStyle w:val="ProductList-Bullet"/>
        <w:numPr>
          <w:ilvl w:val="0"/>
          <w:numId w:val="41"/>
        </w:numPr>
      </w:pPr>
      <w:r>
        <w:t>Smanjenje kvalificiranog tehnološkog jamstva Software Assurance kao rezultat povrata i drugih prilagodbi naplate, gdje je to d</w:t>
      </w:r>
      <w:r>
        <w:t xml:space="preserve">opušteno, može smanjiti Klijentova prava po danima Usluga planiranja. </w:t>
      </w:r>
    </w:p>
    <w:p w:rsidR="003163E4" w:rsidRDefault="00B13E6A" w:rsidP="005D3097">
      <w:pPr>
        <w:pStyle w:val="ProductList-Bullet"/>
        <w:numPr>
          <w:ilvl w:val="0"/>
          <w:numId w:val="41"/>
        </w:numPr>
      </w:pPr>
      <w:r>
        <w:t xml:space="preserve">Vrste vaučera nije moguće kombinirati. Angažmani usluga planiranja ne smiju premašiti ukupno navedeno trajanje za određenu vrstu angažmana. </w:t>
      </w:r>
    </w:p>
    <w:p w:rsidR="003163E4" w:rsidRDefault="00B13E6A" w:rsidP="005D3097">
      <w:pPr>
        <w:pStyle w:val="ProductList-Bullet"/>
        <w:numPr>
          <w:ilvl w:val="0"/>
          <w:numId w:val="41"/>
        </w:numPr>
      </w:pPr>
      <w:r>
        <w:t>Vaučeri su valjani pri kvalificiranim Davate</w:t>
      </w:r>
      <w:r>
        <w:t xml:space="preserve">ljima usluga za određenu vrstu usluge za koju se vaučer koristi. </w:t>
      </w:r>
    </w:p>
    <w:p w:rsidR="003163E4" w:rsidRDefault="00B13E6A" w:rsidP="005D3097">
      <w:pPr>
        <w:pStyle w:val="ProductList-Bullet"/>
        <w:numPr>
          <w:ilvl w:val="0"/>
          <w:numId w:val="41"/>
        </w:numPr>
      </w:pPr>
      <w:r>
        <w:t xml:space="preserve">Vaučeri se moraju dodijeliti tijekom razdoblja pokrivenog tehnološkim jamstvom Software Assurance. </w:t>
      </w:r>
    </w:p>
    <w:p w:rsidR="003163E4" w:rsidRDefault="00B13E6A" w:rsidP="005D3097">
      <w:pPr>
        <w:pStyle w:val="ProductList-Bullet"/>
        <w:numPr>
          <w:ilvl w:val="0"/>
          <w:numId w:val="41"/>
        </w:numPr>
      </w:pPr>
      <w:r>
        <w:lastRenderedPageBreak/>
        <w:t>Vaučeri će isteći 180 dana od datuma dodjele vaučera, neovisno o isteku tehnološkog jamstv</w:t>
      </w:r>
      <w:r>
        <w:t>a Software Assurance. Sve usluge moraju se isporučiti (vaučer se mora iskoristiti) prije isteka vaučera. Vaučeri koji isteknu prije isteka tehnološkog jamstva Software Assurance vratit će se u dostupnu skupinu Dana usluga planiranja. Tablice iznad pokazuju</w:t>
      </w:r>
      <w:r>
        <w:t xml:space="preserve"> dostupne dane usluge na temelju pune 3-godišnje pristupnice ili ugovora. Klijenti koji kupe tehnološko jamstvo Software Assurance za jednu godinu dobit će trećinu navedenog broja dana usluge. Klijenti koji kupe tehnološko jamstvo Software Assurance za dvi</w:t>
      </w:r>
      <w:r>
        <w:t xml:space="preserve">je godine dobit će dvije trećine navedenog broja dana usluge. </w:t>
      </w:r>
    </w:p>
    <w:p w:rsidR="003163E4" w:rsidRDefault="003163E4">
      <w:pPr>
        <w:pStyle w:val="ProductList-Body"/>
      </w:pPr>
    </w:p>
    <w:p w:rsidR="003163E4" w:rsidRDefault="00B13E6A">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rsidR="003163E4" w:rsidRDefault="003163E4">
      <w:pPr>
        <w:pStyle w:val="ProductList-Body"/>
      </w:pPr>
    </w:p>
    <w:p w:rsidR="003163E4" w:rsidRDefault="00B13E6A">
      <w:pPr>
        <w:pStyle w:val="ProductList-ClauseHeading"/>
        <w:outlineLvl w:val="2"/>
      </w:pPr>
      <w:bookmarkStart w:id="352" w:name="_Sec581"/>
      <w:r>
        <w:t>Program izvornog licencira</w:t>
      </w:r>
      <w:r>
        <w:t>nja Enterprise</w:t>
      </w:r>
      <w:bookmarkEnd w:id="352"/>
    </w:p>
    <w:p w:rsidR="003163E4" w:rsidRDefault="00B13E6A">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w:t>
      </w:r>
      <w:r>
        <w:t>spunjavaju uvjete za Microsoft Research Source Licensing Program.</w:t>
      </w:r>
    </w:p>
    <w:p w:rsidR="003163E4" w:rsidRDefault="003163E4">
      <w:pPr>
        <w:pStyle w:val="ProductList-Body"/>
      </w:pPr>
    </w:p>
    <w:p w:rsidR="003163E4" w:rsidRDefault="00B13E6A">
      <w:pPr>
        <w:pStyle w:val="ProductList-ClauseHeading"/>
        <w:outlineLvl w:val="2"/>
      </w:pPr>
      <w:bookmarkStart w:id="353" w:name="_Sec582"/>
      <w:r>
        <w:t>Vaučeri za obuku</w:t>
      </w:r>
      <w:bookmarkEnd w:id="353"/>
    </w:p>
    <w:p w:rsidR="003163E4" w:rsidRDefault="00B13E6A">
      <w:pPr>
        <w:pStyle w:val="ProductList-Body"/>
      </w:pPr>
      <w:r>
        <w:t>Klijenti (osim onih koji kupuju putem programa Academic) s obvezom Company-wide (potpuno licenciranje) ili SAM-om u Skupinama aplikacije i poslužitelja ispunjavaju uvjete z</w:t>
      </w:r>
      <w:r>
        <w:t>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586"/>
        <w:gridCol w:w="3602"/>
        <w:gridCol w:w="3602"/>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Sustavi</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 dan po 50 licenci (najviše 10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 dan po 50 licenci ili bodova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10 dana po pristupnici ili Računu za kupnju koji ispunjava u</w:t>
            </w:r>
            <w:r>
              <w:t>vjete</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15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25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55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80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125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200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300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400 dana*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700 dana*</w:t>
            </w:r>
          </w:p>
        </w:tc>
      </w:tr>
    </w:tbl>
    <w:p w:rsidR="003163E4" w:rsidRDefault="00B13E6A">
      <w:pPr>
        <w:pStyle w:val="ProductList-Body"/>
      </w:pPr>
      <w:r>
        <w:t>*</w:t>
      </w:r>
      <w:r>
        <w:rPr>
          <w:i/>
        </w:rPr>
        <w:t>Broj dana po pristupnici, ugovoru ili Računu za kupnju koji ispunjava uvjete</w:t>
      </w:r>
    </w:p>
    <w:p w:rsidR="003163E4" w:rsidRDefault="003163E4">
      <w:pPr>
        <w:pStyle w:val="ProductList-Body"/>
      </w:pPr>
    </w:p>
    <w:p w:rsidR="003163E4" w:rsidRDefault="00B13E6A" w:rsidP="005D3097">
      <w:pPr>
        <w:pStyle w:val="ProductList-Bullet"/>
        <w:numPr>
          <w:ilvl w:val="0"/>
          <w:numId w:val="42"/>
        </w:numPr>
      </w:pPr>
      <w:r>
        <w:t xml:space="preserve">Usluge pružene na temelju vaučera pružaju se u okviru ugovora između Klijenta i kvalificiranog Microsoftova partnera u učenju. </w:t>
      </w:r>
    </w:p>
    <w:p w:rsidR="003163E4" w:rsidRDefault="00B13E6A" w:rsidP="005D3097">
      <w:pPr>
        <w:pStyle w:val="ProductList-Bullet"/>
        <w:numPr>
          <w:ilvl w:val="0"/>
          <w:numId w:val="42"/>
        </w:numPr>
      </w:pPr>
      <w:r>
        <w:t>Tečajevi isporučeni u ubrzanom obliku zahtijevaju dane vaučera jednake broju dana tečaja za isporuku tečaja postavljenom u Susta</w:t>
      </w:r>
      <w:r>
        <w:t xml:space="preserve">vu za potvrdu valjanosti i rezervaciju SATV vaučera (SATV Voucher Validation and Reservation System). </w:t>
      </w:r>
    </w:p>
    <w:p w:rsidR="003163E4" w:rsidRDefault="00B13E6A" w:rsidP="005D3097">
      <w:pPr>
        <w:pStyle w:val="ProductList-Bullet"/>
        <w:numPr>
          <w:ilvl w:val="0"/>
          <w:numId w:val="42"/>
        </w:numPr>
      </w:pPr>
      <w:r>
        <w:t>Vaučer je iskoristiv samo za dane obuke pod vodstvom predavača s kvalificiranim Microsoftovim partnerom u učenju za odobrene tečajeve. Prilagođeni tečaje</w:t>
      </w:r>
      <w:r>
        <w:t xml:space="preserve">vi (osim ubrzane isporuke odobrenih tečajeva ili prilagođenih tečajeva sastavljenih samo od odobrenih tečajeva ili prethodno odobrenih iznimki temeljenih na problemima u sustavu ili pilot programima) nisu obuhvaćeni tim vaučerima.   </w:t>
      </w:r>
    </w:p>
    <w:p w:rsidR="003163E4" w:rsidRDefault="00B13E6A" w:rsidP="005D3097">
      <w:pPr>
        <w:pStyle w:val="ProductList-Bullet"/>
        <w:numPr>
          <w:ilvl w:val="0"/>
          <w:numId w:val="42"/>
        </w:numPr>
      </w:pPr>
      <w:r>
        <w:t>Vaučeri se ne mogu koristiti za podmirivanje bilo kojih naknada povezanih s Klijentovim izostankom s rezerviranog tečaja.</w:t>
      </w:r>
    </w:p>
    <w:p w:rsidR="003163E4" w:rsidRDefault="00B13E6A" w:rsidP="005D3097">
      <w:pPr>
        <w:pStyle w:val="ProductList-Bullet"/>
        <w:numPr>
          <w:ilvl w:val="0"/>
          <w:numId w:val="42"/>
        </w:numPr>
      </w:pPr>
      <w:r>
        <w:t>Vaučere može iskoristiti samo pojedinac s Klijentovim odobrenjem za korištenje vaučera.</w:t>
      </w:r>
    </w:p>
    <w:p w:rsidR="003163E4" w:rsidRDefault="00B13E6A" w:rsidP="005D3097">
      <w:pPr>
        <w:pStyle w:val="ProductList-Bullet"/>
        <w:numPr>
          <w:ilvl w:val="0"/>
          <w:numId w:val="42"/>
        </w:numPr>
      </w:pPr>
      <w:r>
        <w:t>Vaučere nije moguće zamijeniti za gotovinu, no</w:t>
      </w:r>
      <w:r>
        <w:t xml:space="preserve">včanice ili druge vrijednosnice. </w:t>
      </w:r>
    </w:p>
    <w:p w:rsidR="003163E4" w:rsidRDefault="00B13E6A" w:rsidP="005D3097">
      <w:pPr>
        <w:pStyle w:val="ProductList-Bullet"/>
        <w:numPr>
          <w:ilvl w:val="0"/>
          <w:numId w:val="42"/>
        </w:numPr>
      </w:pPr>
      <w:r>
        <w:t xml:space="preserve">Vaučeri se moraju dodijeliti tijekom razdoblja pokrivenog tehnološkim jamstvom Software Assurance. </w:t>
      </w:r>
    </w:p>
    <w:p w:rsidR="003163E4" w:rsidRDefault="00B13E6A" w:rsidP="005D3097">
      <w:pPr>
        <w:pStyle w:val="ProductList-Bullet"/>
        <w:numPr>
          <w:ilvl w:val="0"/>
          <w:numId w:val="42"/>
        </w:numPr>
      </w:pPr>
      <w:r>
        <w:t>Vaučeri istječu 180 dana od datuma dodjele vaučera. Vaučeri koji isteknu prije isteka tehnološkog jamstva Software Assuran</w:t>
      </w:r>
      <w:r>
        <w:t xml:space="preserve">ce vratit će se u dostupnu skupinu Dana vaučera za obuku. </w:t>
      </w:r>
    </w:p>
    <w:p w:rsidR="003163E4" w:rsidRDefault="00B13E6A" w:rsidP="005D3097">
      <w:pPr>
        <w:pStyle w:val="ProductList-Bullet"/>
        <w:numPr>
          <w:ilvl w:val="0"/>
          <w:numId w:val="42"/>
        </w:numPr>
      </w:pPr>
      <w:r>
        <w:t xml:space="preserve">Jedan dan Vaučera za obuku jednak je jednom danu obuke. </w:t>
      </w:r>
    </w:p>
    <w:p w:rsidR="003163E4" w:rsidRDefault="00B13E6A" w:rsidP="005D3097">
      <w:pPr>
        <w:pStyle w:val="ProductList-Bullet"/>
        <w:numPr>
          <w:ilvl w:val="0"/>
          <w:numId w:val="42"/>
        </w:numPr>
      </w:pPr>
      <w:r>
        <w:t xml:space="preserve">Vaučeri se mogu iskoristiti za rezerviranje obuke sa samo jednim kvalificiranim Microsoftovim partnerom u učenju odjednom. </w:t>
      </w:r>
    </w:p>
    <w:p w:rsidR="003163E4" w:rsidRDefault="00B13E6A" w:rsidP="005D3097">
      <w:pPr>
        <w:pStyle w:val="ProductList-Bullet"/>
        <w:numPr>
          <w:ilvl w:val="0"/>
          <w:numId w:val="42"/>
        </w:numPr>
      </w:pPr>
      <w:r>
        <w:t xml:space="preserve">Smanjenje broja </w:t>
      </w:r>
      <w:r>
        <w:t xml:space="preserve">kvalificiranih licenci za koje je stečeno tehnološko jamstvo Software Assurance kao rezultat povrata i drugih prilagodbi naplate, gdje je to dopušteno, može smanjiti Klijentovo ispunjavanje uvjeta za razinu usluge vaučera za obuku. </w:t>
      </w:r>
    </w:p>
    <w:p w:rsidR="003163E4" w:rsidRDefault="00B13E6A" w:rsidP="005D3097">
      <w:pPr>
        <w:pStyle w:val="ProductList-Bullet"/>
        <w:numPr>
          <w:ilvl w:val="0"/>
          <w:numId w:val="42"/>
        </w:numPr>
      </w:pPr>
      <w:r>
        <w:t xml:space="preserve">Tablica iznad pokazuje </w:t>
      </w:r>
      <w:r>
        <w:t>dostupne kredite za obuku na temelju pune 3-godišnje pristupnice ili ugovora. Klijenti koji kupe tehnološko jamstvo Software Assurance za jednu godinu dobit će trećinu navedenog broja kredita za obuku. Klijenti koji kupe tehnološko jamstvo Software Assuran</w:t>
      </w:r>
      <w:r>
        <w:t xml:space="preserve">ce za dvije godine dobit će dvije trećine navedenog broja kredita za obuku. </w:t>
      </w:r>
    </w:p>
    <w:p w:rsidR="003163E4" w:rsidRDefault="003163E4">
      <w:pPr>
        <w:pStyle w:val="ProductList-Body"/>
      </w:pPr>
    </w:p>
    <w:p w:rsidR="003163E4" w:rsidRDefault="00B13E6A">
      <w:pPr>
        <w:pStyle w:val="ProductList-ClauseHeading"/>
        <w:outlineLvl w:val="2"/>
      </w:pPr>
      <w:bookmarkStart w:id="354" w:name="_Sec583"/>
      <w:r>
        <w:t>E-Learning</w:t>
      </w:r>
      <w:bookmarkEnd w:id="354"/>
    </w:p>
    <w:p w:rsidR="003163E4" w:rsidRDefault="00B13E6A">
      <w:pPr>
        <w:pStyle w:val="ProductList-Body"/>
      </w:pPr>
      <w:r>
        <w:t xml:space="preserve">Ta pogodnost razlikuje se ovisno Aplikacijama, Sustavima i Poslužiteljima. Klijenti koji ispunjavaju uvjete dobit će jedan pristupni kôd (za Aplikacije, Sustave i/ili </w:t>
      </w:r>
      <w:r>
        <w:t>Poslužitelje) po kvalificiranoj pristupnici/ugovoru. Klijenti s kvalificiranim Poslužiteljskim proizvodima ispunjavaju uvjete za korištenje hostiranih poslužiteljskih tečajeva E-Learning, no ne i sadržaja usklađenog sa SCORM-om. Klijenti sa sustavom Office</w:t>
      </w:r>
      <w:r>
        <w:t xml:space="preserve"> 365 Pro Plus</w:t>
      </w:r>
      <w:r>
        <w:fldChar w:fldCharType="begin"/>
      </w:r>
      <w:r>
        <w:instrText xml:space="preserve"> XE "Office 365 Pro Plus" </w:instrText>
      </w:r>
      <w:r>
        <w:fldChar w:fldCharType="end"/>
      </w:r>
      <w:r>
        <w:t xml:space="preserve"> ispunjavaju uvjete samo za korištenje tečajeva e-učenja za sustav Office 365 (no ne i sadržaja usklađenog sa SCORM-om).</w:t>
      </w:r>
    </w:p>
    <w:p w:rsidR="003163E4" w:rsidRDefault="003163E4">
      <w:pPr>
        <w:pStyle w:val="ProductList-Body"/>
      </w:pPr>
    </w:p>
    <w:p w:rsidR="003163E4" w:rsidRDefault="00B13E6A">
      <w:pPr>
        <w:pStyle w:val="ProductList-Body"/>
      </w:pPr>
      <w:r>
        <w:t>Maksimalni broj korisnika za koje Klijent može koristiti obuku E-Learning jednak je broju lic</w:t>
      </w:r>
      <w:r>
        <w:t>enciranih primjeraka kvalificiranih proizvoda koje je Klijent uključio u tehnološko jamstvo Software Assurance. Klijenti moraju odrediti jednog korisnika za svaku kvalificiranu licencu. Pristup nije moguće prenositi s jednog korisnika na drugog.</w:t>
      </w:r>
    </w:p>
    <w:p w:rsidR="003163E4" w:rsidRDefault="003163E4">
      <w:pPr>
        <w:pStyle w:val="ProductList-Body"/>
      </w:pPr>
    </w:p>
    <w:p w:rsidR="003163E4" w:rsidRDefault="00B13E6A">
      <w:pPr>
        <w:pStyle w:val="ProductList-ClauseHeading"/>
        <w:outlineLvl w:val="2"/>
      </w:pPr>
      <w:bookmarkStart w:id="355" w:name="_Sec584"/>
      <w:r>
        <w:t>Program k</w:t>
      </w:r>
      <w:r>
        <w:t>ućne upotrebe</w:t>
      </w:r>
      <w:bookmarkEnd w:id="355"/>
    </w:p>
    <w:p w:rsidR="003163E4" w:rsidRDefault="00B13E6A">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w:instrText>
      </w:r>
      <w:r>
        <w:instrText xml:space="preserve">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w:t>
      </w:r>
      <w:r>
        <w:t>unjavaju uvjete za ovu pogodnost.</w:t>
      </w:r>
    </w:p>
    <w:p w:rsidR="003163E4" w:rsidRDefault="003163E4">
      <w:pPr>
        <w:pStyle w:val="ProductList-Body"/>
      </w:pPr>
    </w:p>
    <w:p w:rsidR="003163E4" w:rsidRDefault="00B13E6A">
      <w:pPr>
        <w:pStyle w:val="ProductList-Body"/>
      </w:pPr>
      <w:r>
        <w:t xml:space="preserve">Licence za Program kućne upotrebe istječu s prekidom zaposlenja, prekidom ili istekom tehnološkog jamstva Software Assurance za primjerak odgovarajuće računalne aplikacije koju zaposlenik koristi na poslu, ako zaposlenik </w:t>
      </w:r>
      <w:r>
        <w:t>više nije korisnik licenciranog primjerka softvera ili nakon zaposlenikove instalacije i korištenja bilo koje ranije ili novije verzije te računalne aplikacije u skladu s licencom za Program kućne upotrebe.</w:t>
      </w:r>
    </w:p>
    <w:p w:rsidR="003163E4" w:rsidRDefault="003163E4">
      <w:pPr>
        <w:pStyle w:val="ProductList-Body"/>
      </w:pPr>
    </w:p>
    <w:p w:rsidR="003163E4" w:rsidRDefault="00B13E6A">
      <w:pPr>
        <w:pStyle w:val="ProductList-Body"/>
      </w:pPr>
      <w:r>
        <w:t>Uvjeti korištenja softvera Programa kućne upotre</w:t>
      </w:r>
      <w:r>
        <w:t>be dogovaraju se između društva Microsoft i Klijentova zaposlenika i pristupa im se putem web-mjesta Programa kućne upotrebe.</w:t>
      </w:r>
    </w:p>
    <w:p w:rsidR="003163E4" w:rsidRDefault="003163E4">
      <w:pPr>
        <w:pStyle w:val="ProductList-Body"/>
      </w:pPr>
    </w:p>
    <w:p w:rsidR="003163E4" w:rsidRDefault="00B13E6A">
      <w:pPr>
        <w:pStyle w:val="ProductList-Body"/>
      </w:pPr>
      <w:r>
        <w:t xml:space="preserve">Microsoft ne preuzima nikakvu odgovornost za ispunjavanje obveza u vezi s doprinosima za zaposlenike, porezom ili izvješćivanjem </w:t>
      </w:r>
      <w:r>
        <w:t>koje Klijent ili njegovi zaposlenici mogu imati.</w:t>
      </w:r>
    </w:p>
    <w:tbl>
      <w:tblPr>
        <w:tblStyle w:val="PURTable"/>
        <w:tblW w:w="0" w:type="dxa"/>
        <w:tblLook w:val="04A0" w:firstRow="1" w:lastRow="0" w:firstColumn="1" w:lastColumn="0" w:noHBand="0" w:noVBand="1"/>
      </w:tblPr>
      <w:tblGrid>
        <w:gridCol w:w="5361"/>
        <w:gridCol w:w="5429"/>
      </w:tblGrid>
      <w:tr w:rsidR="003163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Kvalificirane računalne aplikacije.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Licenca za odgovarajući Program kućne upotrebe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Standard 2010/2013/2016</w:t>
            </w:r>
          </w:p>
          <w:p w:rsidR="003163E4" w:rsidRDefault="00B13E6A">
            <w:pPr>
              <w:pStyle w:val="ProductList-TableBody"/>
            </w:pPr>
            <w:r>
              <w:t xml:space="preserve">Office Professional Plus 2010/2013/2016 </w:t>
            </w:r>
          </w:p>
          <w:p w:rsidR="003163E4" w:rsidRDefault="00B13E6A">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Professional Plus 2016 HUP i Office 2016 za Mac Home &amp; Business s programom Lync DL HUP</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Access 2010/2013/2016</w:t>
            </w:r>
          </w:p>
          <w:p w:rsidR="003163E4" w:rsidRDefault="00B13E6A">
            <w:pPr>
              <w:pStyle w:val="ProductList-TableBody"/>
            </w:pPr>
            <w:r>
              <w:t>Excel 2010/2013/2016</w:t>
            </w:r>
          </w:p>
          <w:p w:rsidR="003163E4" w:rsidRDefault="00B13E6A">
            <w:pPr>
              <w:pStyle w:val="ProductList-TableBody"/>
            </w:pPr>
            <w:r>
              <w:t>PowerPoint 2010/2013/2016</w:t>
            </w:r>
          </w:p>
          <w:p w:rsidR="003163E4" w:rsidRDefault="00B13E6A">
            <w:pPr>
              <w:pStyle w:val="ProductList-TableBody"/>
            </w:pPr>
            <w:r>
              <w:t>InfoPath 2010/2013/2016</w:t>
            </w:r>
          </w:p>
          <w:p w:rsidR="003163E4" w:rsidRDefault="00B13E6A">
            <w:pPr>
              <w:pStyle w:val="ProductList-TableBody"/>
            </w:pPr>
            <w:r>
              <w:t>Lync 2010/2</w:t>
            </w:r>
            <w:r>
              <w:t>013/2015</w:t>
            </w:r>
          </w:p>
          <w:p w:rsidR="003163E4" w:rsidRDefault="00B13E6A">
            <w:pPr>
              <w:pStyle w:val="ProductList-TableBody"/>
            </w:pPr>
            <w:r>
              <w:t>OneNote 2010/2013/2016</w:t>
            </w:r>
          </w:p>
          <w:p w:rsidR="003163E4" w:rsidRDefault="00B13E6A">
            <w:pPr>
              <w:pStyle w:val="ProductList-TableBody"/>
            </w:pPr>
            <w:r>
              <w:t>Outlook 2010/2013/2016</w:t>
            </w:r>
          </w:p>
          <w:p w:rsidR="003163E4" w:rsidRDefault="00B13E6A">
            <w:pPr>
              <w:pStyle w:val="ProductList-TableBody"/>
            </w:pPr>
            <w:r>
              <w:t>Publisher 2010/2013/2016</w:t>
            </w:r>
          </w:p>
          <w:p w:rsidR="003163E4" w:rsidRDefault="00B13E6A">
            <w:pPr>
              <w:pStyle w:val="ProductList-TableBody"/>
            </w:pPr>
            <w:r>
              <w:t>Skype za Business 2015</w:t>
            </w:r>
          </w:p>
          <w:p w:rsidR="003163E4" w:rsidRDefault="00B13E6A">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Office Professional Plus 2016 HUP i Office 2016 za Mac Home &amp; Business s programom Lync DL HUP </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Visio Standard 2010/2013/2016 </w:t>
            </w:r>
          </w:p>
          <w:p w:rsidR="003163E4" w:rsidRDefault="00B13E6A">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Professional 2016 HUP</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Project Standard 2010/2013/2016</w:t>
            </w:r>
          </w:p>
          <w:p w:rsidR="003163E4" w:rsidRDefault="00B13E6A">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Project Professional 2016 HUP</w:t>
            </w:r>
          </w:p>
        </w:tc>
      </w:tr>
    </w:tbl>
    <w:p w:rsidR="003163E4" w:rsidRDefault="00B13E6A">
      <w:pPr>
        <w:pStyle w:val="ProductList-Body"/>
      </w:pPr>
      <w:r>
        <w:rPr>
          <w:i/>
        </w:rPr>
        <w:t>Više informacija, uključujući informacije o budućoj dostupnosti dodatnog softvera Home Use Pro</w:t>
      </w:r>
      <w:r>
        <w:rPr>
          <w:i/>
        </w:rPr>
        <w:t xml:space="preserve">gram, potražite na adresi </w:t>
      </w:r>
      <w:hyperlink r:id="rId141">
        <w:r>
          <w:rPr>
            <w:i/>
            <w:color w:val="00467F"/>
            <w:u w:val="single"/>
          </w:rPr>
          <w:t>http://www.microsoft.com/licensing</w:t>
        </w:r>
      </w:hyperlink>
      <w:r>
        <w:rPr>
          <w:i/>
        </w:rPr>
        <w:t>.</w:t>
      </w:r>
    </w:p>
    <w:p w:rsidR="003163E4" w:rsidRDefault="003163E4">
      <w:pPr>
        <w:pStyle w:val="ProductList-Body"/>
      </w:pPr>
    </w:p>
    <w:p w:rsidR="003163E4" w:rsidRDefault="00B13E6A">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rsidR="003163E4" w:rsidRDefault="003163E4">
      <w:pPr>
        <w:pStyle w:val="ProductList-Body"/>
        <w:jc w:val="right"/>
      </w:pPr>
    </w:p>
    <w:p w:rsidR="003163E4" w:rsidRDefault="00B13E6A">
      <w:pPr>
        <w:pStyle w:val="ProductList-ClauseHeading"/>
        <w:outlineLvl w:val="2"/>
      </w:pPr>
      <w:bookmarkStart w:id="356" w:name="_Sec585"/>
      <w:r>
        <w:t>24-satna po</w:t>
      </w:r>
      <w:r>
        <w:t>drška za rješavanje problema</w:t>
      </w:r>
      <w:bookmarkEnd w:id="356"/>
    </w:p>
    <w:p w:rsidR="003163E4" w:rsidRDefault="00B13E6A">
      <w:pPr>
        <w:pStyle w:val="ProductList-Body"/>
      </w:pPr>
      <w:r>
        <w:t>Klijenti (osim onih koji kupuju putem programa Academic) s tehnološkim jamstvom Software Assurance ispunjavaju uvjete za 24-satnu podršku za rješavanje problema.</w:t>
      </w:r>
    </w:p>
    <w:p w:rsidR="003163E4" w:rsidRDefault="003163E4">
      <w:pPr>
        <w:pStyle w:val="ProductList-Body"/>
      </w:pPr>
    </w:p>
    <w:p w:rsidR="003163E4" w:rsidRDefault="00B13E6A">
      <w:pPr>
        <w:pStyle w:val="ProductList-Body"/>
      </w:pPr>
      <w:r>
        <w:t>24-satna podrška za rješavanje problema sastoji se od pružanja p</w:t>
      </w:r>
      <w:r>
        <w:t>omoći pri rješavanju određenih simptomatičnih problema koji se pojavljuju prilikom korištenja Microsoftovih proizvoda. Microsoft će uložiti razumna nastojanja da pomogne Klijentu u zahtjevima za podršku na način usklađen s pravilima Microsoftove Podrške za</w:t>
      </w:r>
      <w:r>
        <w:t xml:space="preserve"> proizvode. Microsoft pridržava pravo odbijanja nerazumnih zahtjeva za usluge podrške, a povremeno može uputiti Klijente na dodatni ugovor o razini usluge koji može zahtijevati dodatnu naplatu. </w:t>
      </w:r>
    </w:p>
    <w:p w:rsidR="003163E4" w:rsidRDefault="003163E4">
      <w:pPr>
        <w:pStyle w:val="ProductList-Body"/>
      </w:pPr>
    </w:p>
    <w:p w:rsidR="003163E4" w:rsidRDefault="00B13E6A">
      <w:pPr>
        <w:pStyle w:val="ProductList-Body"/>
      </w:pPr>
      <w:r>
        <w:t>Proizvodi koji su trenutačno u Osnovnoj podršci, kako je odr</w:t>
      </w:r>
      <w:r>
        <w:t>eđeno u Microsoftovim Pravilima o životnom ciklusu podrške, ispunjavaju uvjete za 24-satnu podršku za rješavanje problema. Microsoft može proširiti podršku na nove Proizvode, odnosno obustaviti podršku za postojeće Proizvode. Microsoft će obavijestiti Klij</w:t>
      </w:r>
      <w:r>
        <w:t>enta ako nije moguće pružiti učinkovitu podršku Klijentovoj implementaciji Microsoftovih proizvoda. Ako Klijent u roku od 30 dana od primitka takve obavijesti ne izmijeni vlastitu implementaciju radi omogućivanja podrške, Microsoft neće biti obvezan pružat</w:t>
      </w:r>
      <w:r>
        <w:t xml:space="preserve">i dodatne usluge podrške za takvu implementaciju. </w:t>
      </w:r>
    </w:p>
    <w:p w:rsidR="003163E4" w:rsidRDefault="003163E4">
      <w:pPr>
        <w:pStyle w:val="ProductList-Body"/>
      </w:pPr>
    </w:p>
    <w:p w:rsidR="003163E4" w:rsidRDefault="00B13E6A">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w:t>
      </w:r>
      <w:r>
        <w:t>ji od podređenih problema, svaki od njih smatrat će se zasebnim incidentom. U određenim situacijama Microsoft može pružiti preinačeni komercijalno dostupni softverski kôd za Microsoftov proizvod kojom se rješava određeni kritični problem („Hitni popravak“)</w:t>
      </w:r>
      <w:r>
        <w:t xml:space="preserve"> kao odgovor na zahtjev za podršku u otklanjanju kvara. Hitni popravci osmišljeni su tako rješavaju konkretne probleme Klijenata i nisu regresijski testirani.</w:t>
      </w:r>
    </w:p>
    <w:p w:rsidR="003163E4" w:rsidRDefault="003163E4">
      <w:pPr>
        <w:pStyle w:val="ProductList-Body"/>
      </w:pPr>
    </w:p>
    <w:p w:rsidR="003163E4" w:rsidRDefault="00B13E6A">
      <w:pPr>
        <w:pStyle w:val="ProductList-SubClauseHeading"/>
        <w:outlineLvl w:val="3"/>
      </w:pPr>
      <w:r>
        <w:t>Bonusi za incidente telefonske podrške za sve programe osim MPSA-a</w:t>
      </w:r>
    </w:p>
    <w:p w:rsidR="003163E4" w:rsidRDefault="00B13E6A">
      <w:pPr>
        <w:pStyle w:val="ProductList-BodyIndented"/>
      </w:pPr>
      <w:r>
        <w:t>Broj dopuštenih incidenata te</w:t>
      </w:r>
      <w:r>
        <w:t>lefonske podrške razlikuje se ovisno o Klijentu na temelju njegove potrošnje na tehnološko jamstvo Software Assurance i načina plaćanja. Incidenti utemeljeni na potrošnji na tehnološko jamstvo Software Assurance zarađuju se na temelju potrošnje na tehnološ</w:t>
      </w:r>
      <w:r>
        <w:t xml:space="preserve">ko jamstvo Software Assurance za poslužitelj ili stolno računalo u okviru kvalificirane Select Enrollment (Pristupnice Select) ili </w:t>
      </w:r>
      <w:r>
        <w:lastRenderedPageBreak/>
        <w:t>Enterprise Enrollment (Pristupnice Enterprise), registracije za Select Plus i Open Value Agreement (Ugovora Open Value) ili b</w:t>
      </w:r>
      <w:r>
        <w:t>roja autorizacije za Open License. Microsoft će dodijeliti jedan incident za svaku potrošnju na tehnološko jamstvo Software Assurance za poslužitelj ili CAL od najmanje 20.000 USD. Microsoft će dodijeliti jedan incident za svaku potrošnju na tehnološko jam</w:t>
      </w:r>
      <w:r>
        <w:t>stvo Software Assurance za skupinu sustava ili skupinu aplikacija od najmanje 200.000 USD. U tablici u nastavku prikazane su približne protuvrijednosti u različitim valutama za bonuse utemeljene na potrošnji na tehnološko jamstvo Software Assurance za ugov</w:t>
      </w:r>
      <w:r>
        <w:t>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588"/>
        <w:gridCol w:w="2489"/>
        <w:gridCol w:w="2689"/>
        <w:gridCol w:w="2664"/>
      </w:tblGrid>
      <w:tr w:rsidR="003163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IW/Klijent – povećanja bonusa za incidente</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w:t>
            </w:r>
            <w:r>
              <w:t>,000</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$200,000</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300,000</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270,000</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 Fr. 330,000</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1.650.000 CRC</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1.600.000 kr</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215,000</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£135,000</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24.000.000 JPY</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240.000.000 KWD</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1.650.000 kr</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350,000</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2.000.000 kr</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7.000.000 NTD</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10.000.000 INR</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Ruski rubalj</w:t>
            </w:r>
          </w:p>
        </w:tc>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6.600.000 RUB</w:t>
            </w:r>
          </w:p>
        </w:tc>
      </w:tr>
    </w:tbl>
    <w:p w:rsidR="003163E4" w:rsidRDefault="003163E4">
      <w:pPr>
        <w:pStyle w:val="ProductList-BodyIndented"/>
        <w:ind w:left="720"/>
      </w:pPr>
    </w:p>
    <w:p w:rsidR="003163E4" w:rsidRDefault="00B13E6A">
      <w:pPr>
        <w:pStyle w:val="ProductList-BodyIndented"/>
      </w:pPr>
      <w:r>
        <w:t>Incidenti telefonske podrške koji nisu iskorišteni isteći će istekom tehnološkog jamstva Software Assurance. Incidenti telefonske podrške ne mogu se prenositi između pristupnica ili ugovora.</w:t>
      </w:r>
    </w:p>
    <w:p w:rsidR="003163E4" w:rsidRDefault="003163E4">
      <w:pPr>
        <w:pStyle w:val="ProductList-BodyIndented"/>
      </w:pPr>
    </w:p>
    <w:p w:rsidR="003163E4" w:rsidRDefault="00B13E6A">
      <w:pPr>
        <w:pStyle w:val="ProductList-BodyIndented"/>
      </w:pPr>
      <w:r>
        <w:t xml:space="preserve">Pristup lokalnoj telefonskoj podršci dostupan je tijekom radnog </w:t>
      </w:r>
      <w:r>
        <w:t xml:space="preserve">vremena koje se može pronaći na web-mjestu </w:t>
      </w:r>
      <w:hyperlink r:id="rId142">
        <w:r>
          <w:rPr>
            <w:color w:val="00467F"/>
            <w:u w:val="single"/>
          </w:rPr>
          <w:t>http://support.microsoft.com/gp/saphone</w:t>
        </w:r>
      </w:hyperlink>
      <w:r>
        <w:t>. Telefonska podrška izvan radnog vremena može se pružiti putem regionalnih ili međunarodnih centara za podršku. Te</w:t>
      </w:r>
      <w:r>
        <w:t>lefonska podrška izvan radnog vremena može se koristiti samo za pokretanje kritičnih poslovnih zahtjeva za podršku. Radno vrijeme određuje se na regionalnoj osnovi. Telefonska podrška nije dostupna na svim jezicima u svim regijama.</w:t>
      </w:r>
    </w:p>
    <w:p w:rsidR="003163E4" w:rsidRDefault="003163E4">
      <w:pPr>
        <w:pStyle w:val="ProductList-BodyIndented"/>
      </w:pPr>
    </w:p>
    <w:p w:rsidR="003163E4" w:rsidRDefault="00B13E6A">
      <w:pPr>
        <w:pStyle w:val="ProductList-SubClauseHeading"/>
        <w:outlineLvl w:val="3"/>
      </w:pPr>
      <w:r>
        <w:t>Bonusi za incidente tel</w:t>
      </w:r>
      <w:r>
        <w:t>efonske podrške za MPSA</w:t>
      </w:r>
    </w:p>
    <w:p w:rsidR="003163E4" w:rsidRDefault="00B13E6A">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w:t>
      </w:r>
      <w:r>
        <w:t>eljski softverski Proizvod koji ispunjava uvjete, Klijent ima pravo na besplatni incident. Broj incidenata za telefonsku podršku na koji Klijent ima pravo temelji se na ukupnim izračunatim bodovima koje Klijent zaradi putem svojeg Računa za kupnju, kako je</w:t>
      </w:r>
      <w:r>
        <w:t xml:space="preserv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263"/>
        <w:gridCol w:w="5167"/>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rsidR="003163E4" w:rsidRDefault="00B13E6A">
            <w:pPr>
              <w:pStyle w:val="ProductList-TableBody"/>
            </w:pPr>
            <w:r>
              <w:rPr>
                <w:color w:val="FFFFFF"/>
              </w:rPr>
              <w:t>Bodovi po incidentu za telefonsku podršku</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Aplikacije i Sustavi (zajedno)</w:t>
            </w:r>
          </w:p>
        </w:tc>
        <w:tc>
          <w:tcPr>
            <w:tcW w:w="6000" w:type="dxa"/>
            <w:tcBorders>
              <w:left w:val="single" w:sz="4" w:space="0" w:color="000000"/>
              <w:right w:val="single" w:sz="4" w:space="0" w:color="000000"/>
            </w:tcBorders>
          </w:tcPr>
          <w:p w:rsidR="003163E4" w:rsidRDefault="00B13E6A">
            <w:pPr>
              <w:pStyle w:val="ProductList-TableBody"/>
            </w:pPr>
            <w:r>
              <w:t>2,000</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Poslužitelj</w:t>
            </w:r>
          </w:p>
        </w:tc>
        <w:tc>
          <w:tcPr>
            <w:tcW w:w="6000" w:type="dxa"/>
            <w:tcBorders>
              <w:left w:val="single" w:sz="4" w:space="0" w:color="000000"/>
              <w:right w:val="single" w:sz="4" w:space="0" w:color="000000"/>
            </w:tcBorders>
          </w:tcPr>
          <w:p w:rsidR="003163E4" w:rsidRDefault="00B13E6A">
            <w:pPr>
              <w:pStyle w:val="ProductList-TableBody"/>
            </w:pPr>
            <w:r>
              <w:t>400</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CAL</w:t>
            </w:r>
          </w:p>
        </w:tc>
        <w:tc>
          <w:tcPr>
            <w:tcW w:w="6000" w:type="dxa"/>
            <w:tcBorders>
              <w:left w:val="single" w:sz="4" w:space="0" w:color="000000"/>
              <w:right w:val="single" w:sz="4" w:space="0" w:color="000000"/>
            </w:tcBorders>
          </w:tcPr>
          <w:p w:rsidR="003163E4" w:rsidRDefault="00B13E6A">
            <w:pPr>
              <w:pStyle w:val="ProductList-TableBody"/>
            </w:pPr>
            <w:r>
              <w:t>400</w:t>
            </w:r>
          </w:p>
        </w:tc>
      </w:tr>
    </w:tbl>
    <w:p w:rsidR="003163E4" w:rsidRDefault="003163E4">
      <w:pPr>
        <w:pStyle w:val="ProductList-BodyIndented"/>
      </w:pPr>
    </w:p>
    <w:p w:rsidR="003163E4" w:rsidRDefault="00B13E6A">
      <w:pPr>
        <w:pStyle w:val="ProductList-BodyIndented"/>
      </w:pPr>
      <w:r>
        <w:t>Prava na incidente vrijede tijekom razdoblja važenja tehnološkog jamstva Software Assurance i dostupna su za korištenje od početka važenja Klijentova tehnološkog jamstva Software Assurance, n</w:t>
      </w:r>
      <w:r>
        <w:t>eovisno o tome je li Klijent odabrao plaćanje u ratama. Kupnje obavljene nakon početne narudžbe pokrenut će ponovni izračun dodijeljenih incidenata i godišnje dodjele. Incidenti telefonske podrške koji nisu iskorišteni isteći će istekom tehnološkog jamstva</w:t>
      </w:r>
      <w:r>
        <w:t xml:space="preserve"> Software Assurance. Incidenti za telefonsku podršku ne mogu se prenositi s jednog na drugi Račun za kupnju.</w:t>
      </w:r>
    </w:p>
    <w:p w:rsidR="003163E4" w:rsidRDefault="003163E4">
      <w:pPr>
        <w:pStyle w:val="ProductList-BodyIndented"/>
      </w:pPr>
    </w:p>
    <w:p w:rsidR="003163E4" w:rsidRDefault="00B13E6A">
      <w:pPr>
        <w:pStyle w:val="ProductList-BodyIndented"/>
      </w:pPr>
      <w:r>
        <w:t>Pristup lokalnoj telefonskoj podršci dostupan je tijekom radnog vremena koje se može pronaći na web-mjestu http://support.microsoft.com/gp/saphone</w:t>
      </w:r>
      <w:r>
        <w:t>. Telefonska podrška izvan radnog vremena može se pružiti putem regionalnih ili međunarodnih centara za podršku. Telefonska podrška izvan radnog vremena može se koristiti samo za pokretanje kritičnih poslovnih zahtjeva za podršku. Radno vrijeme određuje se</w:t>
      </w:r>
      <w:r>
        <w:t xml:space="preserve"> na regionalnoj osnovi. Telefonska podrška nije dostupna na svim jezicima u svim regijama.</w:t>
      </w:r>
    </w:p>
    <w:p w:rsidR="003163E4" w:rsidRDefault="003163E4">
      <w:pPr>
        <w:pStyle w:val="ProductList-SubClauseHeading"/>
        <w:outlineLvl w:val="3"/>
      </w:pPr>
    </w:p>
    <w:p w:rsidR="003163E4" w:rsidRDefault="00B13E6A">
      <w:pPr>
        <w:pStyle w:val="ProductList-SubClauseHeading"/>
        <w:outlineLvl w:val="3"/>
      </w:pPr>
      <w:r>
        <w:t>Web-incidenti</w:t>
      </w:r>
    </w:p>
    <w:p w:rsidR="003163E4" w:rsidRDefault="00B13E6A">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w:t>
      </w:r>
      <w:r>
        <w:t xml:space="preserve">dard, Enterprise i Datacenter ili poslužiteljskim softverom s tehnološkim jamstvom Software Assurance imaju pristup elektroničkim uslugama Podrške za rješavanje problema utemeljenim na webu po potrebi. Pristup web-mjestima za elektroničku podršku dostupan </w:t>
      </w:r>
      <w:r>
        <w:t>je 24 sata dnevno 7 dana tjedno, premda će odgovori stizati tijekom Radnog vremena. Incidenti pokrenuti putem weba, a zatim konvertirani u telefonsko rješavanje na Klijentovu inicijativu oduzimat će se od raspoloživog salda telefonskog incidenta nakon rješ</w:t>
      </w:r>
      <w:r>
        <w:t xml:space="preserve">avanja. Incidenti pokrenuti putem </w:t>
      </w:r>
      <w:r>
        <w:lastRenderedPageBreak/>
        <w:t>weba, a zatim popraćeni telefonom Microsoftovu inicijativu neće se oduzimati se od dostupnog salda telefonskog incidenta ako se rješavanje nastavi putem weba, e-pošte ili drugih elektroničkih sredstava.</w:t>
      </w:r>
    </w:p>
    <w:p w:rsidR="003163E4" w:rsidRDefault="003163E4">
      <w:pPr>
        <w:pStyle w:val="ProductList-BodyIndented"/>
      </w:pPr>
    </w:p>
    <w:p w:rsidR="003163E4" w:rsidRDefault="00B13E6A">
      <w:pPr>
        <w:pStyle w:val="ProductList-BodyIndented"/>
      </w:pPr>
      <w:r>
        <w:t>Tehnološko jamstvo</w:t>
      </w:r>
      <w:r>
        <w:t xml:space="preserve">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w:instrText>
      </w:r>
      <w:r>
        <w:instrText xml:space="preserve">"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rsidR="003163E4" w:rsidRDefault="003163E4">
      <w:pPr>
        <w:pStyle w:val="ProductList-BodyIndented"/>
        <w:ind w:left="720"/>
      </w:pPr>
    </w:p>
    <w:p w:rsidR="003163E4" w:rsidRDefault="00B13E6A">
      <w:pPr>
        <w:pStyle w:val="ProductList-SubClauseHeading"/>
        <w:outlineLvl w:val="3"/>
      </w:pPr>
      <w:r>
        <w:t>Kontakt-osobe podrške</w:t>
      </w:r>
    </w:p>
    <w:p w:rsidR="003163E4" w:rsidRDefault="00B13E6A">
      <w:pPr>
        <w:pStyle w:val="ProductList-BodyIndented"/>
      </w:pPr>
      <w:r>
        <w:t>Bro</w:t>
      </w:r>
      <w:r>
        <w:t>j dopuštenih kontakt-osoba podrške razlikuje se ovisno o programu Količinskog licenciranja i broju licenci obuhvaćenih tehnološkim jamstvom Software Assurance, kako je prikazano u nastavku. Kontakt-osobe moraju biti imenovani pojedinci i mogu uključivati p</w:t>
      </w:r>
      <w:r>
        <w:t>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32"/>
        <w:gridCol w:w="1508"/>
        <w:gridCol w:w="1478"/>
        <w:gridCol w:w="1478"/>
        <w:gridCol w:w="1478"/>
        <w:gridCol w:w="1478"/>
        <w:gridCol w:w="1478"/>
      </w:tblGrid>
      <w:tr w:rsidR="003163E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S/S+: EA razina D</w:t>
            </w:r>
          </w:p>
        </w:tc>
      </w:tr>
      <w:tr w:rsidR="003163E4">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Br. kontakt-osoba</w:t>
            </w:r>
            <w:r>
              <w:t xml:space="preserve"> za telefonsku podršku</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 potrebi</w:t>
            </w:r>
          </w:p>
        </w:tc>
      </w:tr>
      <w:tr w:rsidR="003163E4">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w:t>
            </w:r>
          </w:p>
        </w:tc>
      </w:tr>
    </w:tbl>
    <w:p w:rsidR="003163E4" w:rsidRDefault="003163E4">
      <w:pPr>
        <w:pStyle w:val="ProductList-BodyIndented"/>
      </w:pPr>
    </w:p>
    <w:p w:rsidR="003163E4" w:rsidRDefault="00B13E6A">
      <w:pPr>
        <w:pStyle w:val="ProductList-SubClauseHeading"/>
        <w:outlineLvl w:val="3"/>
      </w:pPr>
      <w:r>
        <w:t>Razina usluge za Klijente tehnološkog jamstva Software Assurance</w:t>
      </w:r>
    </w:p>
    <w:p w:rsidR="003163E4" w:rsidRDefault="00B13E6A">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498"/>
        <w:gridCol w:w="2637"/>
        <w:gridCol w:w="2630"/>
        <w:gridCol w:w="2665"/>
      </w:tblGrid>
      <w:tr w:rsidR="003163E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Klijentov očekivani odgovor</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Kritični utjecaj na poslovanje: </w:t>
            </w:r>
          </w:p>
          <w:p w:rsidR="003163E4" w:rsidRDefault="00B13E6A">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Odgovor na prvi poziv u roku 2 sata ili brže na temelju ponude za podršku.</w:t>
            </w:r>
          </w:p>
          <w:p w:rsidR="003163E4" w:rsidRDefault="00B13E6A">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Dodjeljivanje odgovarajućih resursa koji su potrebn</w:t>
            </w:r>
            <w:r>
              <w:t>i za neprekinuti rad, 24 sata dnevno i 7 dana u tjednu.</w:t>
            </w:r>
          </w:p>
          <w:p w:rsidR="003163E4" w:rsidRDefault="00B13E6A">
            <w:pPr>
              <w:pStyle w:val="ProductList-TableBody"/>
            </w:pPr>
            <w:r>
              <w:t>Brz pristup i odgovor tijela nadležnog za nadzor nad promjenama.</w:t>
            </w:r>
          </w:p>
          <w:p w:rsidR="003163E4" w:rsidRDefault="00B13E6A">
            <w:pPr>
              <w:pStyle w:val="ProductList-TableBody"/>
            </w:pPr>
            <w:r>
              <w:t>Obavještavanje rukovodstva.</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Umjereni utjecaj na poslovanje: </w:t>
            </w:r>
          </w:p>
          <w:p w:rsidR="003163E4" w:rsidRDefault="00B13E6A">
            <w:pPr>
              <w:pStyle w:val="ProductList-TableBody"/>
            </w:pPr>
            <w:r>
              <w:t xml:space="preserve">Umjeren gubitak ili srozavanje razine usluga u </w:t>
            </w:r>
            <w:r>
              <w:t>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Odgovor na prvi poziv u roku 4 sata ili brže na temelju ponude za podršku.</w:t>
            </w:r>
          </w:p>
          <w:p w:rsidR="003163E4" w:rsidRDefault="00B13E6A">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Dodjeljivanje odgovarajućih resursa koji su potrebni za popravak tijekom radnoga vremena.</w:t>
            </w:r>
          </w:p>
          <w:p w:rsidR="003163E4" w:rsidRDefault="00B13E6A">
            <w:pPr>
              <w:pStyle w:val="ProductList-TableBody"/>
            </w:pPr>
            <w:r>
              <w:t>Pristup i odziv tijela nadležnog za nadzor nad promjenama u roku od 4 sata unutar radnog vremena.</w:t>
            </w:r>
          </w:p>
        </w:tc>
      </w:tr>
      <w:tr w:rsidR="003163E4">
        <w:tc>
          <w:tcPr>
            <w:tcW w:w="29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Minimalni utjecaj na poslo</w:t>
            </w:r>
            <w:r>
              <w:t xml:space="preserve">vanje: </w:t>
            </w:r>
          </w:p>
          <w:p w:rsidR="003163E4" w:rsidRDefault="00B13E6A">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Odgovor na prvi poziv u roku jednog radnog dana ili brže na temelju ponude za podršku.</w:t>
            </w:r>
          </w:p>
          <w:p w:rsidR="003163E4" w:rsidRDefault="00B13E6A">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Točni podaci za kontakt odgovor</w:t>
            </w:r>
            <w:r>
              <w:t>ne osobe nadležne za predmetni slučaj.</w:t>
            </w:r>
          </w:p>
          <w:p w:rsidR="003163E4" w:rsidRDefault="00B13E6A">
            <w:pPr>
              <w:pStyle w:val="ProductList-TableBody"/>
            </w:pPr>
            <w:r>
              <w:t>Odgovor unutar jednog radnog dana.</w:t>
            </w:r>
          </w:p>
        </w:tc>
      </w:tr>
    </w:tbl>
    <w:p w:rsidR="003163E4" w:rsidRDefault="00B13E6A">
      <w:pPr>
        <w:pStyle w:val="ProductList-BodyIndented"/>
      </w:pPr>
      <w:r>
        <w:rPr>
          <w:i/>
        </w:rPr>
        <w:t>1 Informacije o lokalnom radnom vremenu zatražite od Microsoftova predstavnika.</w:t>
      </w:r>
    </w:p>
    <w:p w:rsidR="003163E4" w:rsidRDefault="00B13E6A">
      <w:pPr>
        <w:pStyle w:val="ProductList-BodyIndented"/>
      </w:pPr>
      <w:r>
        <w:rPr>
          <w:i/>
        </w:rPr>
        <w:t>2 Microsoft će možda morati sniziti razinu težine problema ako Klijent nije u mogućnosti osigurati ad</w:t>
      </w:r>
      <w:r>
        <w:rPr>
          <w:i/>
        </w:rPr>
        <w:t>ekvatne resurse ili odgovarajuću brzinu odaziva kako bi se Microsoftu omogućio nastavak rješavanja problema.</w:t>
      </w:r>
    </w:p>
    <w:p w:rsidR="003163E4" w:rsidRDefault="003163E4">
      <w:pPr>
        <w:pStyle w:val="ProductList-BodyIndented"/>
        <w:ind w:left="720"/>
      </w:pPr>
    </w:p>
    <w:p w:rsidR="003163E4" w:rsidRDefault="00B13E6A">
      <w:pPr>
        <w:pStyle w:val="ProductList-SubClauseHeading"/>
        <w:outlineLvl w:val="3"/>
      </w:pPr>
      <w:r>
        <w:t>Konverzija 24-satne podrške za rješavanje problema tehnološkog jamstva Software Assurance u Microsoftovu Premier podršku.</w:t>
      </w:r>
    </w:p>
    <w:p w:rsidR="003163E4" w:rsidRDefault="00B13E6A">
      <w:pPr>
        <w:pStyle w:val="ProductList-BodyIndented"/>
      </w:pPr>
      <w:r>
        <w:t xml:space="preserve">S iznimkom Microsoftova </w:t>
      </w:r>
      <w:r>
        <w:t>Ugovora o poslovnoj suradnji i uslugama, Klijenti mogu konvertirati incidente 24-satne podrške za rješavanje problema tehnološkog jamstva Software Assurance (SA PRS incidenti ili „SAB“) u sate Premier podrške za rješavanje problema (PRS) ili sate inženjera</w:t>
      </w:r>
      <w:r>
        <w:t xml:space="preserve"> za podršku (DSE) (primjenjivo samo na reaktivne aktivnosti podrške).</w:t>
      </w:r>
    </w:p>
    <w:p w:rsidR="003163E4" w:rsidRDefault="003163E4">
      <w:pPr>
        <w:pStyle w:val="ProductList-BodyIndented"/>
      </w:pPr>
    </w:p>
    <w:p w:rsidR="003163E4" w:rsidRDefault="00B13E6A">
      <w:pPr>
        <w:pStyle w:val="ProductList-BodyIndented"/>
      </w:pPr>
      <w:r>
        <w:t xml:space="preserve">Te usluge namijenjene su korištenju usklađenom s planom Premier usluge u trenutku prijenosa. Konvertiranje se temelji na lokalnom izračunu cijene koji će obaviti Tim za Premier račune. </w:t>
      </w:r>
      <w:r>
        <w:t>Klijenti će možda morati kupiti dodatne sate Upravljanja računom podrške prije konvertiranja SA PRS incidenata. Incidenti Podrške za rješavanje problema („SA PRS incidenti“) koji se konvertiraju u Premier smatraju se satima Premier Podrške za rješavanje pr</w:t>
      </w:r>
      <w:r>
        <w:t>oblema i na njih se primjenjuje Opis Premier usluga. Nakon konvertiranja incidenti se ne mogu vratiti na Klijentov saldo tehnološkog jamstva Software Assurance.</w:t>
      </w:r>
    </w:p>
    <w:p w:rsidR="003163E4" w:rsidRDefault="003163E4">
      <w:pPr>
        <w:pStyle w:val="ProductList-BodyIndented"/>
        <w:ind w:left="720"/>
      </w:pPr>
    </w:p>
    <w:p w:rsidR="003163E4" w:rsidRDefault="00B13E6A">
      <w:pPr>
        <w:pStyle w:val="ProductList-SubClauseHeading"/>
        <w:outlineLvl w:val="3"/>
      </w:pPr>
      <w:r>
        <w:t>Dodatne poslovne odredbe</w:t>
      </w:r>
    </w:p>
    <w:p w:rsidR="003163E4" w:rsidRDefault="00B13E6A">
      <w:pPr>
        <w:pStyle w:val="ProductList-BodyIndented"/>
      </w:pPr>
      <w:r>
        <w:t>Potrošnja na tehnološko jamstvo Software Assurance ne može se kombini</w:t>
      </w:r>
      <w:r>
        <w:t>rati u programima Select Enrollment (Pristupnica Select) ili Enterprise Enrollment (Pristupnica Enterprise), registracijama za Select Plus, Računima za kupnju ili ugovorima Open Value Agreement (Ugovorima Open Value) da bi se ispunilo uvjete za dodatni bon</w:t>
      </w:r>
      <w:r>
        <w:t>us. Trošenje u okviru svake pristupnice, ugovora ili Računa za kupnju koristit će se za određivanje bonusa za tu pristupnicu, ugovor ili Račune za kupnju.</w:t>
      </w:r>
    </w:p>
    <w:p w:rsidR="003163E4" w:rsidRDefault="003163E4">
      <w:pPr>
        <w:pStyle w:val="ProductList-BodyIndented"/>
      </w:pPr>
    </w:p>
    <w:p w:rsidR="003163E4" w:rsidRDefault="00B13E6A">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w:t>
      </w:r>
      <w:r>
        <w:t>azdoblja bonusa.</w:t>
      </w:r>
    </w:p>
    <w:p w:rsidR="003163E4" w:rsidRDefault="003163E4">
      <w:pPr>
        <w:pStyle w:val="ProductList-BodyIndented"/>
      </w:pPr>
    </w:p>
    <w:p w:rsidR="003163E4" w:rsidRDefault="00B13E6A">
      <w:pPr>
        <w:pStyle w:val="ProductList-SubClauseHeading"/>
        <w:outlineLvl w:val="3"/>
      </w:pPr>
      <w:r>
        <w:lastRenderedPageBreak/>
        <w:t>Ispunjavanje uvjeta za SCE</w:t>
      </w:r>
    </w:p>
    <w:p w:rsidR="003163E4" w:rsidRDefault="00B13E6A">
      <w:pPr>
        <w:pStyle w:val="ProductList-BodyIndented"/>
      </w:pPr>
      <w:r>
        <w:t>Klijenti koji imaju SCE s minimalnom prosječnom potrošnjom na tehnološko jamstvo Software Assurance od 250.000 USD ukupno za sve kvalificirane Proizvode u Aplikacijskoj platformi ili paketu CIS i imaju aktivan U</w:t>
      </w:r>
      <w:r>
        <w:t xml:space="preserve">govor o uslugama Premier ispunjavaju uvjete za incidente Neograničene 24-satne podrške za rješavanje problema (RDS). Dvije komponente SCE-a koje ispunjavaju uvjete zasebno su kvalificirane za Neograničenu 24-satnu podršku za rješavanje problema. Proizvodi </w:t>
      </w:r>
      <w:r>
        <w:t>navedeni u nastavku, a koji su trenutačno u Osnovnoj ili Proširenoj podršci, kako je određeno u Microsoftovim Pravilima o životnom ciklusu podrške, u skladu s Klijentovim Premier ugovorom, uključeni su u ovu pogodnost.</w:t>
      </w:r>
    </w:p>
    <w:p w:rsidR="003163E4" w:rsidRDefault="003163E4">
      <w:pPr>
        <w:pStyle w:val="ProductList-BodyIndented"/>
      </w:pPr>
    </w:p>
    <w:p w:rsidR="003163E4" w:rsidRDefault="00B13E6A">
      <w:pPr>
        <w:pStyle w:val="ProductList-BodyIndented"/>
      </w:pPr>
      <w:r>
        <w:t xml:space="preserve">Kvalificirani Platformski proizvodi </w:t>
      </w:r>
      <w:r>
        <w:t>aplikacije jesu:</w:t>
      </w:r>
    </w:p>
    <w:p w:rsidR="003163E4" w:rsidRDefault="00B13E6A" w:rsidP="005D3097">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i CAL-ovi)</w:t>
      </w:r>
    </w:p>
    <w:p w:rsidR="003163E4" w:rsidRDefault="00B13E6A" w:rsidP="005D3097">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3163E4" w:rsidRDefault="00B13E6A" w:rsidP="005D3097">
      <w:pPr>
        <w:pStyle w:val="ProductList-Bullet"/>
        <w:numPr>
          <w:ilvl w:val="1"/>
          <w:numId w:val="43"/>
        </w:numPr>
      </w:pPr>
      <w:r>
        <w:t>Office SharePoint Server</w:t>
      </w:r>
      <w:r>
        <w:fldChar w:fldCharType="begin"/>
      </w:r>
      <w:r>
        <w:instrText xml:space="preserve"> XE "SharePo</w:instrText>
      </w:r>
      <w:r>
        <w:instrText xml:space="preserve">int Server" </w:instrText>
      </w:r>
      <w:r>
        <w:fldChar w:fldCharType="end"/>
      </w:r>
    </w:p>
    <w:p w:rsidR="003163E4" w:rsidRDefault="00B13E6A">
      <w:pPr>
        <w:pStyle w:val="ProductList-BodyIndented"/>
      </w:pPr>
      <w:r>
        <w:t>Kvalificirani proizvodi iz Komponente Temeljne strukture jesu:</w:t>
      </w:r>
    </w:p>
    <w:p w:rsidR="003163E4" w:rsidRDefault="00B13E6A" w:rsidP="005D3097">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3163E4" w:rsidRDefault="00B13E6A" w:rsidP="005D3097">
      <w:pPr>
        <w:pStyle w:val="ProductList-Bullet"/>
        <w:numPr>
          <w:ilvl w:val="1"/>
          <w:numId w:val="44"/>
        </w:numPr>
      </w:pPr>
      <w:r>
        <w:t>CIS S</w:t>
      </w:r>
      <w:r>
        <w:t>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3163E4" w:rsidRDefault="003163E4">
      <w:pPr>
        <w:pStyle w:val="ProductList-BodyIndented"/>
      </w:pPr>
    </w:p>
    <w:p w:rsidR="003163E4" w:rsidRDefault="00B13E6A">
      <w:pPr>
        <w:pStyle w:val="ProductList-BodyIndented"/>
      </w:pPr>
      <w:r>
        <w:t>U tablici u nastavku navedeni su pragovi za konverziju potrošnje na tehnološko jamstvo Software Assu</w:t>
      </w:r>
      <w:r>
        <w:t>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10"/>
        <w:gridCol w:w="3415"/>
        <w:gridCol w:w="3505"/>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 xml:space="preserve">Minimalna godišnja prosječna potrošnja na tehnološko jamstvo Software Assurance potrebna za </w:t>
            </w:r>
            <w:r>
              <w:rPr>
                <w:color w:val="FFFFFF"/>
              </w:rPr>
              <w:t>ispunjavanje uvjeta za Neograničenu 24-satnu podršku za rješavanje problema</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250,000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375,000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337,500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412,500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2,062,500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2,000,000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268,750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168,750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30,000,000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300,000,000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2,062,500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437,500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2,500,000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8,750,000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12,500,000</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Ruski rubalj</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8,250,000</w:t>
            </w:r>
          </w:p>
        </w:tc>
      </w:tr>
    </w:tbl>
    <w:p w:rsidR="003163E4" w:rsidRDefault="003163E4">
      <w:pPr>
        <w:pStyle w:val="ProductList-BodyIndented"/>
        <w:ind w:left="720"/>
      </w:pPr>
    </w:p>
    <w:p w:rsidR="003163E4" w:rsidRDefault="00B13E6A">
      <w:pPr>
        <w:pStyle w:val="ProductList-BodyIndented"/>
      </w:pPr>
      <w:r>
        <w:t>Kad je prosječna godišnja potrošnja na tehnološko jamstvo Software Assurance na koju se Klijent obvezao za kvalificirane Proizvode Aplikacijske platforme i/ili proizvode Temeljne infrastrukture koji ispunjavaju uvje</w:t>
      </w:r>
      <w:r>
        <w:t>te za Neograničenu 24-satnu podršku za rješavanje problema viša od 250.000 USD, Microsoft neće dodijeliti incidente na temelju stvarne potrošnje na tehnološko jamstvo Software Assurance za te proizvode. Ako Klijent počne ispunjavati uvjete za osnovnu Neogr</w:t>
      </w:r>
      <w:r>
        <w:t>aničenu 24-satnu podršku za rješavanje problema, bilo koji prethodno dodijeljeni incidenti utemeljeni na potrošnji na tehnološko jamstvo Software Assurance, a koji nisu iskorišteni oduzet će se s Klijentova salda. Incidenti Neograničene 24-satne podrške za</w:t>
      </w:r>
      <w:r>
        <w:t xml:space="preserve"> rješavanje problema ne mogu se konvertirati u sate ili incidente Premier Podrške za rješavanje problema. </w:t>
      </w:r>
    </w:p>
    <w:p w:rsidR="003163E4" w:rsidRDefault="003163E4">
      <w:pPr>
        <w:pStyle w:val="ProductList-BodyIndented"/>
        <w:ind w:left="720"/>
      </w:pPr>
    </w:p>
    <w:p w:rsidR="003163E4" w:rsidRDefault="00B13E6A">
      <w:pPr>
        <w:pStyle w:val="ProductList-SubClauseHeading"/>
        <w:outlineLvl w:val="3"/>
      </w:pPr>
      <w:r>
        <w:t>Ispunjavanje uvjeta za Parallel Data Warehouse</w:t>
      </w:r>
    </w:p>
    <w:p w:rsidR="003163E4" w:rsidRDefault="00B13E6A">
      <w:pPr>
        <w:pStyle w:val="ProductList-BodyIndented"/>
      </w:pPr>
      <w:r>
        <w:t xml:space="preserve">Klijenti koji steknu licence za SQL Server Enterprise Edition implementiraju Parallel Data Warehouse </w:t>
      </w:r>
      <w:r>
        <w:t>(„PDW“) i imaju Ugovor o Premier uslugama ispunjavaju uvjete za incidente Neograničene 24-satne podrške za rješavanje problema neovisno o tome jesu li uključeni u SCE ili o svojoj potrošnji za SCE.</w:t>
      </w:r>
    </w:p>
    <w:p w:rsidR="003163E4" w:rsidRDefault="003163E4">
      <w:pPr>
        <w:pStyle w:val="ProductList-BodyIndented"/>
      </w:pPr>
    </w:p>
    <w:p w:rsidR="003163E4" w:rsidRDefault="00B13E6A">
      <w:pPr>
        <w:pStyle w:val="ProductList-BodyIndented"/>
      </w:pPr>
      <w:r>
        <w:t xml:space="preserve">Premda će svi kvalificirani Korisnici dobiti neograničen </w:t>
      </w:r>
      <w:r>
        <w:t>broj incidenata Neograničene 24-satne podrške za rješavanje problema, broj dopuštenih kontakt-osoba za podršku za upravljanje Neograničenom 24-satnom podrškom za rješavanje problema razlikuje se ovisno o veličini potrošnje na tehnološko jamstvo Software As</w:t>
      </w:r>
      <w:r>
        <w:t>surance. Svi Klijenti koji ispunjavaju uvjete imaju pravo na najmanje četiri ovlaštene osobe za kontakt i jednu dodatnu osobu za kontakt za svakih dodatnih 125.000 USD potrošnje na tehnološko jamstvo Software Assurance u okviru njihova SCE-a ili programa V</w:t>
      </w:r>
      <w:r>
        <w:t>L-a na temelju kojih su kupili licence za SQL Server Enterprise Edition i implementirali PDW. Za ugovore u stranim valutama Klijenti koji ispunjavaju uvjete imaju pravo na najmanje četiri ovlaštene kontakt-osobe i jednu dodatnu kontakt-osobu za svaki dodat</w:t>
      </w:r>
      <w:r>
        <w:t>ni iznos potrošnje na tehnološko jamstvo Software Assurance jednak 125.000 USD prosječne godišnje potrošnje na tehnološko jamstvo Software Assurance u primjenjivoj stranoj valuti. Pogledajte tablicu u nastavku:</w:t>
      </w:r>
    </w:p>
    <w:p w:rsidR="003163E4" w:rsidRDefault="003163E4">
      <w:pPr>
        <w:pStyle w:val="ProductList-BodyIndented"/>
      </w:pPr>
    </w:p>
    <w:p w:rsidR="003163E4" w:rsidRDefault="00B13E6A">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16"/>
        <w:gridCol w:w="5214"/>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lastRenderedPageBreak/>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Dopuštene kontakt-osobe podrške</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4</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5</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6</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7</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8</w:t>
            </w:r>
          </w:p>
        </w:tc>
      </w:tr>
    </w:tbl>
    <w:p w:rsidR="003163E4" w:rsidRDefault="003163E4">
      <w:pPr>
        <w:pStyle w:val="ProductList-BodyIndented"/>
      </w:pPr>
    </w:p>
    <w:p w:rsidR="003163E4" w:rsidRDefault="00B13E6A">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w:t>
      </w:r>
      <w:r>
        <w:t>ehničke podrške (engl. Technical Account Manager, TAM) ili inženjer za namjensku podršku (engl. Designated Support Engineer, DSE) provede rješavajući incident uračunat će se u Klijentov Ugovor o Premier uslugama.</w:t>
      </w:r>
    </w:p>
    <w:p w:rsidR="003163E4" w:rsidRDefault="00B13E6A">
      <w:pPr>
        <w:pStyle w:val="ProductList-BodyIndented"/>
      </w:pPr>
      <w:r>
        <w:t>Napomena: klijenti koji trenutno imaju lice</w:t>
      </w:r>
      <w:r>
        <w:t xml:space="preserve">ncu za PDW zadržavaju tu pogodnost kao što je navedeno u </w:t>
      </w:r>
      <w:hyperlink r:id="rId143">
        <w:r>
          <w:rPr>
            <w:color w:val="00467F"/>
            <w:u w:val="single"/>
          </w:rPr>
          <w:t>Odredbama o proizvodima za lipanj 2016.</w:t>
        </w:r>
      </w:hyperlink>
    </w:p>
    <w:p w:rsidR="003163E4" w:rsidRDefault="003163E4">
      <w:pPr>
        <w:pStyle w:val="ProductList-BodyIndented"/>
      </w:pPr>
    </w:p>
    <w:p w:rsidR="003163E4" w:rsidRDefault="00B13E6A">
      <w:pPr>
        <w:pStyle w:val="ProductList-ClauseHeading"/>
        <w:outlineLvl w:val="2"/>
      </w:pPr>
      <w:bookmarkStart w:id="357" w:name="_Sec586"/>
      <w:r>
        <w:t>Proširena podrška za hitne popravke</w:t>
      </w:r>
      <w:bookmarkEnd w:id="357"/>
    </w:p>
    <w:p w:rsidR="003163E4" w:rsidRDefault="00B13E6A">
      <w:pPr>
        <w:pStyle w:val="ProductList-Body"/>
      </w:pPr>
      <w:r>
        <w:t>Proširena podrška za hitne popravke dostupna je Klijentima koji</w:t>
      </w:r>
      <w:r>
        <w:t xml:space="preserve"> su potpisali ugovor o Premier ili Osnovnoj podršci i kupili su tehnološko jamstvo Software Assurance u okviru sljedećih programa:</w:t>
      </w:r>
    </w:p>
    <w:p w:rsidR="003163E4" w:rsidRDefault="00B13E6A" w:rsidP="005D3097">
      <w:pPr>
        <w:pStyle w:val="ProductList-Bullet"/>
        <w:numPr>
          <w:ilvl w:val="0"/>
          <w:numId w:val="45"/>
        </w:numPr>
      </w:pPr>
      <w:r>
        <w:t>Klijenti (osim onih koji kupuju putem programa Academic) sa SAM-om za Skupinu aplikacija ispunjavaju uvjete za Proširenu podr</w:t>
      </w:r>
      <w:r>
        <w:t xml:space="preserve">šku za hitne popravke za proizvode iz Skupine aplikacija. </w:t>
      </w:r>
    </w:p>
    <w:p w:rsidR="003163E4" w:rsidRDefault="00B13E6A" w:rsidP="005D3097">
      <w:pPr>
        <w:pStyle w:val="ProductList-Bullet"/>
        <w:numPr>
          <w:ilvl w:val="0"/>
          <w:numId w:val="45"/>
        </w:numPr>
      </w:pPr>
      <w:r>
        <w:t>Klijenti (osim onih koji kupuju putem programa Academic) sa SAM-om za Skupinu sustava ispunjavaju uvjete za Proširenu podršku za hitne popravke računalni operacijski sustav Windows i/ili operacijsk</w:t>
      </w:r>
      <w:r>
        <w:t xml:space="preserve">i sustav Windows Embedded (sa SAM-om za proizvod Windows Embedded). </w:t>
      </w:r>
    </w:p>
    <w:p w:rsidR="003163E4" w:rsidRDefault="00B13E6A" w:rsidP="005D3097">
      <w:pPr>
        <w:pStyle w:val="ProductList-Bullet"/>
        <w:numPr>
          <w:ilvl w:val="0"/>
          <w:numId w:val="45"/>
        </w:numPr>
      </w:pPr>
      <w:r>
        <w:t>Klijenti (osim onih koji kupuju putem programa Academic) s tehnološkim jamstvom Software Assurance za najmanje jedan poslužiteljski proizvod ispunjavaju uvjete za Proširenu podršku za hit</w:t>
      </w:r>
      <w:r>
        <w:t>ne popravke za Poslužiteljske proizvode. Obuhvaćeni su sljedeći poslužiteljski proizvodi: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w:instrText>
      </w:r>
      <w:r>
        <w:instrText xml:space="preserve">E "Windows Server" </w:instrText>
      </w:r>
      <w:r>
        <w:fldChar w:fldCharType="end"/>
      </w:r>
      <w:r>
        <w:t>.</w:t>
      </w:r>
    </w:p>
    <w:p w:rsidR="003163E4" w:rsidRDefault="003163E4">
      <w:pPr>
        <w:pStyle w:val="ProductList-Body"/>
      </w:pPr>
    </w:p>
    <w:p w:rsidR="003163E4" w:rsidRDefault="00B13E6A">
      <w:pPr>
        <w:pStyle w:val="ProductList-Body"/>
      </w:pPr>
      <w:r>
        <w:t>Proširena podrška za hitne popravke pogodnost je za ranije verzije softvera koje su prešle s Osnovne na Proširenu podršku. Za Klijente koji su potpisali ugovor o Premier ili Osnovnoj podršci ukida se godišnja naknada za ugovor o Pro</w:t>
      </w:r>
      <w:r>
        <w:t>širenoj podršci. Klijenti su i dalje odgovorni za naknade za pojedinačne Hitne popravke.</w:t>
      </w:r>
    </w:p>
    <w:p w:rsidR="003163E4" w:rsidRDefault="003163E4">
      <w:pPr>
        <w:pStyle w:val="PURBreadcrumb"/>
      </w:pPr>
    </w:p>
    <w:p w:rsidR="003163E4" w:rsidRDefault="00B13E6A">
      <w:pPr>
        <w:pStyle w:val="ProductList-ClauseHeading"/>
        <w:outlineLvl w:val="2"/>
      </w:pPr>
      <w:bookmarkStart w:id="358" w:name="_Sec587"/>
      <w:r>
        <w:t>Dostupnost licence za prelazak na opširnije izdanje (engl. step-up)</w:t>
      </w:r>
      <w:bookmarkEnd w:id="358"/>
    </w:p>
    <w:p w:rsidR="003163E4" w:rsidRDefault="00B13E6A">
      <w:pPr>
        <w:pStyle w:val="ProductList-Body"/>
      </w:pPr>
      <w:r>
        <w:t>Licenca za Prelazak na opširnije izdanje (engl. step-up) mora se steći i vrijedi samo kad se stekn</w:t>
      </w:r>
      <w:r>
        <w:t>e na temelju istog ugovora o količinskom licenciranju i pristupnice (ako postoje) kao i tehnološko jamstvo Software Assurance za kvalificirani proizvod. Klijentovo pravo na korištenje softvera na temelju Licence za Prelazak na opširnije izdanje (engl. step</w:t>
      </w:r>
      <w:r>
        <w:t>-up) uvjetovano je posjedovanjem i zadržavanjem licence za kvalificirani proizvod. Klijentova trajna prava na temelju Licence za Prelazak na opširnije izdanje (engl. step-up) imaju jaču pravnu snagu od odgovarajuće standardne (pune) licence za kvalificiran</w:t>
      </w:r>
      <w:r>
        <w:t xml:space="preserve">i proizvod i zamjenjuju je. Više pojedinosti potražite u Sažetku količinskog licenciranja o licenci za </w:t>
      </w:r>
      <w:r>
        <w:rPr>
          <w:u w:val="single"/>
        </w:rPr>
        <w:t>prelazak na opširnije izdanje</w:t>
      </w:r>
      <w:r>
        <w:t xml:space="preserve">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163E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Pr</w:t>
            </w:r>
            <w:r>
              <w:rPr>
                <w:color w:val="FFFFFF"/>
              </w:rPr>
              <w:t>elazak na izdanje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BizTalk Server Standard</w:t>
            </w:r>
            <w:r>
              <w:fldChar w:fldCharType="begin"/>
            </w:r>
            <w:r>
              <w:instrText xml:space="preserve"> XE "BizTalk Server Standard"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BizTalk Server Enterprise</w:t>
            </w:r>
            <w:r>
              <w:fldChar w:fldCharType="begin"/>
            </w:r>
            <w:r>
              <w:instrText xml:space="preserve"> XE "BizTalk Server Enterprise"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BizTalk Server Standard</w:t>
            </w:r>
            <w:r>
              <w:fldChar w:fldCharType="begin"/>
            </w:r>
            <w:r>
              <w:instrText xml:space="preserve"> XE "</w:instrText>
            </w:r>
            <w:r>
              <w:instrText xml:space="preserve">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BizTalk Server Enterprise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CAL</w:t>
            </w:r>
            <w:r>
              <w:fldChar w:fldCharType="begin"/>
            </w:r>
            <w:r>
              <w:instrText xml:space="preserve"> XE "Enterprise CAL" </w:instrText>
            </w:r>
            <w:r>
              <w:fldChar w:fldCharType="end"/>
            </w:r>
            <w:r>
              <w:t xml:space="preserve"> Suite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Core Infrastructure Server Suite</w:t>
            </w:r>
            <w:r>
              <w:t xml:space="preserve"> Datacenter</w:t>
            </w:r>
            <w:r>
              <w:fldChar w:fldCharType="begin"/>
            </w:r>
            <w:r>
              <w:instrText xml:space="preserve"> XE "Core Infrastructure Server Suite Datacenter"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Desktop Education i Enterprise CAL Suite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Desktop School i Enterprise CAL Suite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Exchange Server Enterprise</w:t>
            </w:r>
            <w:r>
              <w:fldChar w:fldCharType="begin"/>
            </w:r>
            <w:r>
              <w:instrText xml:space="preserve"> XE "Exchange Server Enterprise"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Forefront TMG Enterprise</w:t>
            </w:r>
            <w:r>
              <w:fldChar w:fldCharType="begin"/>
            </w:r>
            <w:r>
              <w:instrText xml:space="preserve"> XE "Forefront TMG Enterprise"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Team Members On-premises CAL</w:t>
            </w:r>
            <w:r>
              <w:fldChar w:fldCharType="begin"/>
            </w:r>
            <w:r>
              <w:instrText xml:space="preserve"> XE "Microsoft Dynamic</w:instrText>
            </w:r>
            <w:r>
              <w:instrText xml:space="preserve">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Dynamics 365 for Customer Service On-pre</w:t>
            </w:r>
            <w:r>
              <w:t>mises CAL</w:t>
            </w:r>
            <w:r>
              <w:fldChar w:fldCharType="begin"/>
            </w:r>
            <w:r>
              <w:instrText xml:space="preserve"> XE "Microsoft Dynamics 365 for Customer Service On-premises CAL"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Office Professional Plus</w:t>
            </w:r>
            <w:r>
              <w:fldChar w:fldCharType="begin"/>
            </w:r>
            <w:r>
              <w:instrText xml:space="preserve"> XE "Office Professional Plus"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Enterprise Desktop</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Project Standard</w:t>
            </w:r>
            <w:r>
              <w:fldChar w:fldCharType="begin"/>
            </w:r>
            <w:r>
              <w:instrText xml:space="preserve"> XE "Project Standard</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Project Professional</w:t>
            </w:r>
            <w:r>
              <w:fldChar w:fldCharType="begin"/>
            </w:r>
            <w:r>
              <w:instrText xml:space="preserve"> XE "Project Professional"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Enterprise Core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Enterprise</w:t>
            </w:r>
            <w:r>
              <w:fldChar w:fldCharType="begin"/>
            </w:r>
            <w:r>
              <w:instrText xml:space="preserve"> XE "SQL Server Enterprise" </w:instrText>
            </w:r>
            <w:r>
              <w:fldChar w:fldCharType="end"/>
            </w:r>
            <w:r>
              <w:t xml:space="preserve"> Core</w:t>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 Business Intelligence</w:t>
            </w:r>
            <w:r>
              <w:fldChar w:fldCharType="begin"/>
            </w:r>
            <w:r>
              <w:instrText xml:space="preserve"> XE "SQL Server Business Intelligence"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System Center Datacenter</w:t>
            </w:r>
            <w:r>
              <w:fldChar w:fldCharType="begin"/>
            </w:r>
            <w:r>
              <w:instrText xml:space="preserve"> XE "System Center Datacenter"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Standa</w:t>
            </w:r>
            <w:r>
              <w:t>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Visio Professional</w:t>
            </w:r>
            <w:r>
              <w:fldChar w:fldCharType="begin"/>
            </w:r>
            <w:r>
              <w:instrText xml:space="preserve"> XE "Visio Professional"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Visual Studio Enterprise s MSDN-om</w:t>
            </w:r>
            <w:r>
              <w:fldChar w:fldCharType="begin"/>
            </w:r>
            <w:r>
              <w:instrText xml:space="preserve"> XE "Visual Studio Enterprise s MSDN-om"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Visual Studio Test Pro</w:t>
            </w:r>
            <w:r>
              <w:t>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Visual Studio Enterprise s MSDN-om</w:t>
            </w:r>
            <w:r>
              <w:fldChar w:fldCharType="begin"/>
            </w:r>
            <w:r>
              <w:instrText xml:space="preserve"> XE "Visual Studio Enterprise s MSDN-om" </w:instrText>
            </w:r>
            <w:r>
              <w:fldChar w:fldCharType="end"/>
            </w:r>
          </w:p>
        </w:tc>
      </w:tr>
      <w:tr w:rsidR="003163E4">
        <w:tc>
          <w:tcPr>
            <w:tcW w:w="600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Windows Server Datacenter</w:t>
            </w:r>
            <w:r>
              <w:fldChar w:fldCharType="begin"/>
            </w:r>
            <w:r>
              <w:instrText xml:space="preserve"> XE "</w:instrText>
            </w:r>
            <w:r>
              <w:instrText xml:space="preserve">Windows Server Datacenter" </w:instrText>
            </w:r>
            <w:r>
              <w:fldChar w:fldCharType="end"/>
            </w:r>
          </w:p>
        </w:tc>
      </w:tr>
    </w:tbl>
    <w:p w:rsidR="003163E4" w:rsidRDefault="003163E4">
      <w:pPr>
        <w:pStyle w:val="ProductList-Body"/>
      </w:pPr>
    </w:p>
    <w:p w:rsidR="003163E4" w:rsidRDefault="00B13E6A">
      <w:pPr>
        <w:pStyle w:val="ProductList-ClauseHeading"/>
        <w:outlineLvl w:val="2"/>
      </w:pPr>
      <w:bookmarkStart w:id="359" w:name="_Sec588"/>
      <w:r>
        <w:lastRenderedPageBreak/>
        <w:t>Poslužitelji – Prava na oporavak od katastrofe</w:t>
      </w:r>
      <w:bookmarkEnd w:id="359"/>
    </w:p>
    <w:p w:rsidR="003163E4" w:rsidRDefault="00B13E6A">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w:instrText>
      </w:r>
      <w:r>
        <w:instrText xml:space="preserve">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w:instrText>
      </w:r>
      <w:r>
        <w:instrText xml:space="preserve">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w:instrText>
      </w:r>
      <w:r>
        <w:instrText xml:space="preserve">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w:t>
      </w:r>
      <w:r>
        <w:t xml:space="preserv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w:instrText>
      </w:r>
      <w:r>
        <w:instrText>t "Pojam fizički OSE označava OSE konfiguriran za izravno korištenje u fizičkom hardverskom sustavu. Primjerak operacijskog sustava koji se koristi za pokretanje softvera za virtualizaciju hardvera ili pružanje usluga virtualizacije hardvera smatra se dije</w:instrText>
      </w:r>
      <w:r>
        <w:instrText xml:space="preserv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w:instrText>
      </w:r>
      <w:r>
        <w:instrText xml:space="preserve">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w:instrText>
      </w:r>
      <w:r>
        <w:instrText xml:space="preserve">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w:instrText>
      </w:r>
      <w:r>
        <w:instrText xml:space="preserve">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w:t>
      </w:r>
      <w:r>
        <w:t xml:space="preserve">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w:t>
      </w:r>
      <w:r>
        <w:t xml:space="preserve">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rsidR="003163E4" w:rsidRDefault="003163E4">
      <w:pPr>
        <w:pStyle w:val="ProductList-Body"/>
      </w:pPr>
    </w:p>
    <w:p w:rsidR="003163E4" w:rsidRDefault="00B13E6A">
      <w:pPr>
        <w:pStyle w:val="ProductList-Body"/>
      </w:pPr>
      <w:r>
        <w:t xml:space="preserve">Pomoćni </w:t>
      </w:r>
      <w:r>
        <w:fldChar w:fldCharType="begin"/>
      </w:r>
      <w:r>
        <w:instrText xml:space="preserve"> AutoTextList   \s NoStyle \t "Pojam Primjerak označ</w:instrText>
      </w:r>
      <w:r>
        <w:instrText xml:space="preserve">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rsidR="003163E4" w:rsidRDefault="00B13E6A" w:rsidP="005D3097">
      <w:pPr>
        <w:pStyle w:val="ProductList-Bullet"/>
        <w:numPr>
          <w:ilvl w:val="0"/>
          <w:numId w:val="46"/>
        </w:numPr>
      </w:pPr>
      <w:r>
        <w:t>kratka razdoblja testiranja oporavka od katastrofe ti</w:t>
      </w:r>
      <w:r>
        <w:t>jekom jednog tjedna svakih 90 dana;</w:t>
      </w:r>
    </w:p>
    <w:p w:rsidR="003163E4" w:rsidRDefault="00B13E6A" w:rsidP="005D3097">
      <w:pPr>
        <w:pStyle w:val="ProductList-Bullet"/>
        <w:numPr>
          <w:ilvl w:val="0"/>
          <w:numId w:val="46"/>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w:t>
      </w:r>
    </w:p>
    <w:p w:rsidR="003163E4" w:rsidRDefault="00B13E6A" w:rsidP="005D3097">
      <w:pPr>
        <w:pStyle w:val="ProductList-Bullet"/>
        <w:numPr>
          <w:ilvl w:val="0"/>
          <w:numId w:val="46"/>
        </w:numPr>
      </w:pPr>
      <w:r>
        <w:t>tijek</w:t>
      </w:r>
      <w:r>
        <w:t xml:space="preserve">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w:t>
      </w:r>
      <w:r>
        <w:t>za oporavak od katastrofe.</w:t>
      </w:r>
    </w:p>
    <w:p w:rsidR="003163E4" w:rsidRDefault="003163E4">
      <w:pPr>
        <w:pStyle w:val="ProductList-Body"/>
      </w:pPr>
    </w:p>
    <w:p w:rsidR="003163E4" w:rsidRDefault="00B13E6A">
      <w:pPr>
        <w:pStyle w:val="ProductList-Body"/>
      </w:pPr>
      <w:r>
        <w:t>Da bi mogao koristiti softver prema pravima za oporavak od katastrofe, Klijent se mora pridržavati sljedećeg:</w:t>
      </w:r>
    </w:p>
    <w:p w:rsidR="003163E4" w:rsidRDefault="00B13E6A" w:rsidP="005D3097">
      <w:pPr>
        <w:pStyle w:val="ProductList-Bullet"/>
        <w:numPr>
          <w:ilvl w:val="0"/>
          <w:numId w:val="47"/>
        </w:numPr>
      </w:pPr>
      <w:r>
        <w:fldChar w:fldCharType="begin"/>
      </w:r>
      <w:r>
        <w:instrText xml:space="preserve"> AutoTextList   \s NoStyle \t "OSE znači cijeli Primjerak ili jedan dio Primjerka operacijskog sustava ili cijeli Prim</w:instrText>
      </w:r>
      <w:r>
        <w:instrText xml:space="preserve">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w:instrText>
      </w:r>
      <w:r>
        <w:instrText xml:space="preserve">istiti poslužiteljski softver." </w:instrText>
      </w:r>
      <w:r>
        <w:fldChar w:fldCharType="separate"/>
      </w:r>
      <w:r>
        <w:rPr>
          <w:color w:val="0563C1"/>
        </w:rPr>
        <w:t>Poslužitelju</w:t>
      </w:r>
      <w:r>
        <w:fldChar w:fldCharType="end"/>
      </w:r>
      <w:r>
        <w:t xml:space="preserve"> za oporavak od katastrofe smije se koristiti samo u gore navedeno vrijeme. </w:t>
      </w:r>
    </w:p>
    <w:p w:rsidR="003163E4" w:rsidRDefault="00B13E6A" w:rsidP="005D3097">
      <w:pPr>
        <w:pStyle w:val="ProductList-Bullet"/>
        <w:numPr>
          <w:ilvl w:val="0"/>
          <w:numId w:val="47"/>
        </w:numPr>
      </w:pPr>
      <w:r>
        <w:fldChar w:fldCharType="begin"/>
      </w:r>
      <w:r>
        <w:instrText xml:space="preserve"> AutoTextList   \s NoStyle \t "OSE znači cijeli Primjerak ili jedan dio Primjerka operacijskog sustava ili cijeli Primjerak ili jeda</w:instrText>
      </w:r>
      <w:r>
        <w:instrText xml:space="preserve">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w:instrText>
      </w:r>
      <w:r>
        <w:instrText xml:space="preserve">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w:t>
      </w:r>
      <w:r>
        <w:rPr>
          <w:color w:val="0563C1"/>
        </w:rPr>
        <w:t>j</w:t>
      </w:r>
      <w:r>
        <w:fldChar w:fldCharType="end"/>
      </w:r>
      <w:r>
        <w:t xml:space="preserve">. </w:t>
      </w:r>
    </w:p>
    <w:p w:rsidR="003163E4" w:rsidRDefault="00B13E6A" w:rsidP="005D3097">
      <w:pPr>
        <w:pStyle w:val="ProductList-Bullet"/>
        <w:numPr>
          <w:ilvl w:val="0"/>
          <w:numId w:val="47"/>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w:instrText>
      </w:r>
      <w:r>
        <w:instrText xml:space="preserve">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 </w:t>
      </w:r>
    </w:p>
    <w:p w:rsidR="003163E4" w:rsidRDefault="00B13E6A" w:rsidP="005D3097">
      <w:pPr>
        <w:pStyle w:val="ProductList-Bullet"/>
        <w:numPr>
          <w:ilvl w:val="1"/>
          <w:numId w:val="47"/>
        </w:numPr>
      </w:pPr>
      <w:r>
        <w:t>Ulog</w:t>
      </w:r>
      <w:r>
        <w:t xml:space="preserve">a Hyper-V u okviru sustava Windows Server koristi se za umnožavanje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w:instrText>
      </w:r>
      <w:r>
        <w:instrText xml:space="preserve">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w:t>
      </w:r>
    </w:p>
    <w:p w:rsidR="003163E4" w:rsidRDefault="00B13E6A" w:rsidP="005D3097">
      <w:pPr>
        <w:pStyle w:val="ProductList-Bullet"/>
        <w:numPr>
          <w:ilvl w:val="1"/>
          <w:numId w:val="47"/>
        </w:numPr>
      </w:pPr>
      <w:r>
        <w:fldChar w:fldCharType="begin"/>
      </w:r>
      <w:r>
        <w:instrText xml:space="preserve"> AutoTextList   \s NoStyle \t "Pojam Poslužitelj označava fizički hardverski </w:instrText>
      </w:r>
      <w:r>
        <w:instrText xml:space="preserve">sustav na kojem se može koristiti poslužiteljski softver." </w:instrText>
      </w:r>
      <w:r>
        <w:fldChar w:fldCharType="separate"/>
      </w:r>
      <w:r>
        <w:rPr>
          <w:color w:val="0563C1"/>
        </w:rPr>
        <w:t>Poslužitelj</w:t>
      </w:r>
      <w:r>
        <w:fldChar w:fldCharType="end"/>
      </w:r>
      <w:r>
        <w:t xml:space="preserve"> za oporavak od katastrofe može se koristiti samo za</w:t>
      </w:r>
    </w:p>
    <w:p w:rsidR="003163E4" w:rsidRDefault="00B13E6A">
      <w:pPr>
        <w:pStyle w:val="ProductList-Body"/>
        <w:ind w:left="1080"/>
      </w:pPr>
      <w:r>
        <w:t>– izvođenje softvera za vizualizaciju softvera, kao što je Hyper-V,</w:t>
      </w:r>
    </w:p>
    <w:p w:rsidR="003163E4" w:rsidRDefault="00B13E6A">
      <w:pPr>
        <w:pStyle w:val="ProductList-Body"/>
        <w:ind w:left="1080"/>
      </w:pPr>
      <w:r>
        <w:t>– pružanje usluga virtualizacije hardvera,</w:t>
      </w:r>
    </w:p>
    <w:p w:rsidR="003163E4" w:rsidRDefault="00B13E6A">
      <w:pPr>
        <w:pStyle w:val="ProductList-Body"/>
        <w:ind w:left="1080"/>
      </w:pPr>
      <w:r>
        <w:t>– izvođenje softverskih agenata za upravljanje hardverskim softverom za vizualizaciju,</w:t>
      </w:r>
    </w:p>
    <w:p w:rsidR="003163E4" w:rsidRDefault="00B13E6A">
      <w:pPr>
        <w:pStyle w:val="ProductList-Body"/>
        <w:ind w:left="1080"/>
      </w:pPr>
      <w:r>
        <w:t>– služenje kao odredište umnažanja,</w:t>
      </w:r>
    </w:p>
    <w:p w:rsidR="003163E4" w:rsidRDefault="00B13E6A">
      <w:pPr>
        <w:pStyle w:val="ProductList-Body"/>
        <w:ind w:left="1080"/>
      </w:pPr>
      <w:r>
        <w:t xml:space="preserve">– primanje repliciranih </w:t>
      </w:r>
      <w:r>
        <w:fldChar w:fldCharType="begin"/>
      </w:r>
      <w:r>
        <w:instrText xml:space="preserve"> AutoTextList   \s NoStyle \t "Virtualni OSE znači OSE konfiguriran za korištenje u virtualnom hardverskom su</w:instrText>
      </w:r>
      <w:r>
        <w:instrText xml:space="preserve">stavu." </w:instrText>
      </w:r>
      <w:r>
        <w:fldChar w:fldCharType="separate"/>
      </w:r>
      <w:r>
        <w:rPr>
          <w:color w:val="0563C1"/>
        </w:rPr>
        <w:t>Virtualnih OSE-ova</w:t>
      </w:r>
      <w:r>
        <w:fldChar w:fldCharType="end"/>
      </w:r>
      <w:r>
        <w:t>, testno prebacivanje u slučaju pogreške,</w:t>
      </w:r>
    </w:p>
    <w:p w:rsidR="003163E4" w:rsidRDefault="00B13E6A">
      <w:pPr>
        <w:pStyle w:val="ProductList-Body"/>
        <w:ind w:left="1080"/>
      </w:pPr>
      <w:r>
        <w:t xml:space="preserve">– priprema za prebacivanje u slučaju pogreške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w:t>
      </w:r>
      <w:r>
        <w:t xml:space="preserve">i </w:t>
      </w:r>
    </w:p>
    <w:p w:rsidR="003163E4" w:rsidRDefault="00B13E6A">
      <w:pPr>
        <w:pStyle w:val="ProductList-Body"/>
        <w:ind w:left="1080"/>
      </w:pPr>
      <w:r>
        <w:t xml:space="preserve">– izvođenje radnih opterećenja oporavka od katastrofe kako je opisano iznad. </w:t>
      </w:r>
    </w:p>
    <w:p w:rsidR="003163E4" w:rsidRDefault="00B13E6A" w:rsidP="005D3097">
      <w:pPr>
        <w:pStyle w:val="ProductList-Bullet"/>
        <w:numPr>
          <w:ilvl w:val="1"/>
          <w:numId w:val="48"/>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w:t>
      </w:r>
      <w:r>
        <w:t xml:space="preserve">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rsidR="003163E4" w:rsidRDefault="00B13E6A" w:rsidP="005D3097">
      <w:pPr>
        <w:pStyle w:val="ProductList-Bullet"/>
        <w:numPr>
          <w:ilvl w:val="0"/>
          <w:numId w:val="48"/>
        </w:numPr>
      </w:pPr>
      <w:r>
        <w:t xml:space="preserve">Korištenje pomoćnog </w:t>
      </w:r>
      <w:r>
        <w:fldChar w:fldCharType="begin"/>
      </w:r>
      <w:r>
        <w:instrText xml:space="preserve"> AutoTextList   \s NoStyle \t "Pojam Primje</w:instrText>
      </w:r>
      <w:r>
        <w:instrText xml:space="preserv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w:instrText>
      </w:r>
      <w:r>
        <w:instrText xml:space="preserve">kojima se regulira implementacija i korištenje Proizvoda." </w:instrText>
      </w:r>
      <w:r>
        <w:fldChar w:fldCharType="separate"/>
      </w:r>
      <w:r>
        <w:rPr>
          <w:color w:val="0563C1"/>
        </w:rPr>
        <w:t>Licencnim odredbama</w:t>
      </w:r>
      <w:r>
        <w:fldChar w:fldCharType="end"/>
      </w:r>
      <w:r>
        <w:t xml:space="preserve"> za softver. </w:t>
      </w:r>
    </w:p>
    <w:p w:rsidR="003163E4" w:rsidRDefault="00B13E6A" w:rsidP="005D3097">
      <w:pPr>
        <w:pStyle w:val="ProductList-Bullet"/>
        <w:numPr>
          <w:ilvl w:val="0"/>
          <w:numId w:val="48"/>
        </w:numPr>
      </w:pPr>
      <w:r>
        <w:t xml:space="preserve">Nakon dovršetka postupka oporavka od katastrofe i oporavka produkcijskog </w:t>
      </w:r>
      <w:r>
        <w:fldChar w:fldCharType="begin"/>
      </w:r>
      <w:r>
        <w:instrText xml:space="preserve"> AutoTextList   \s NoStyle \t "Pojam Poslužitelj označava fizički hardverski sustav na k</w:instrText>
      </w:r>
      <w:r>
        <w:instrText xml:space="preserve">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w:instrText>
      </w:r>
      <w:r>
        <w:instrText xml:space="preserve">erka." </w:instrText>
      </w:r>
      <w:r>
        <w:fldChar w:fldCharType="separate"/>
      </w:r>
      <w:r>
        <w:rPr>
          <w:color w:val="0563C1"/>
        </w:rPr>
        <w:t>Primjerak</w:t>
      </w:r>
      <w:r>
        <w:fldChar w:fldCharType="end"/>
      </w:r>
      <w:r>
        <w:t xml:space="preserve"> ne smije se izvoditi osim u ovdje dopuštenim slučajevima. </w:t>
      </w:r>
    </w:p>
    <w:p w:rsidR="003163E4" w:rsidRDefault="00B13E6A" w:rsidP="005D3097">
      <w:pPr>
        <w:pStyle w:val="ProductList-Bullet"/>
        <w:numPr>
          <w:ilvl w:val="0"/>
          <w:numId w:val="48"/>
        </w:numPr>
      </w:pPr>
      <w:r>
        <w:t xml:space="preserve">Održavajte tehnološko jamstvo Software Assurance za sve </w:t>
      </w:r>
      <w:r>
        <w:fldChar w:fldCharType="begin"/>
      </w:r>
      <w:r>
        <w:instrText xml:space="preserve"> AutoTextList   \s NoStyle \t "Pojam CAL označava licencu za pristup klijenta, koja se prema potrebi može prenijeti koris</w:instrText>
      </w:r>
      <w:r>
        <w:instrText xml:space="preserve">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w:instrText>
      </w:r>
      <w:r>
        <w:instrText xml:space="preserve">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w:instrText>
      </w:r>
      <w:r>
        <w:instrText xml:space="preserve">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 </w:t>
      </w:r>
    </w:p>
    <w:p w:rsidR="003163E4" w:rsidRDefault="00B13E6A" w:rsidP="005D3097">
      <w:pPr>
        <w:pStyle w:val="ProductList-Bullet"/>
        <w:numPr>
          <w:ilvl w:val="0"/>
          <w:numId w:val="48"/>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w:t>
      </w:r>
      <w:r>
        <w:t>ološkog jamstva Software Assurance.</w:t>
      </w:r>
    </w:p>
    <w:p w:rsidR="003163E4" w:rsidRDefault="003163E4">
      <w:pPr>
        <w:pStyle w:val="ProductList-Body"/>
      </w:pPr>
    </w:p>
    <w:p w:rsidR="003163E4" w:rsidRDefault="00B13E6A">
      <w:pPr>
        <w:pStyle w:val="ProductList-ClauseHeading"/>
        <w:outlineLvl w:val="2"/>
      </w:pPr>
      <w:bookmarkStart w:id="360" w:name="_Sec589"/>
      <w:r>
        <w:t>Mobilnost licenci</w:t>
      </w:r>
      <w:bookmarkEnd w:id="360"/>
    </w:p>
    <w:p w:rsidR="003163E4" w:rsidRDefault="00B13E6A">
      <w:pPr>
        <w:pStyle w:val="ProductList-SubClauseHeading"/>
        <w:outlineLvl w:val="3"/>
      </w:pPr>
      <w:r>
        <w:t>Mobilnost licenci unutar farmi poslužitelja</w:t>
      </w:r>
    </w:p>
    <w:p w:rsidR="003163E4" w:rsidRDefault="00B13E6A">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w:instrText>
      </w:r>
      <w:r>
        <w:instrText xml:space="preserve">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w:instrText>
      </w:r>
      <w:r>
        <w:instrText xml:space="preserve">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w:instrText>
      </w:r>
      <w:r>
        <w:instrText xml:space="preserve">utoTextList   \s NoStyle \t "Pojam Farma poslužitelja označava jedan podatkovni centar ili dva centra koji se nalaze u vremenskim zonama na međusobnoj udaljenosti manjoj od četiri sata i/ili unutar Europske unije (EU) i/ili Europskog udruženja za slobodnu </w:instrText>
      </w:r>
      <w:r>
        <w:instrText xml:space="preserve">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w:t>
      </w:r>
      <w:r>
        <w:t xml:space="preserve">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w:instrText>
      </w:r>
      <w:r>
        <w:instrText xml:space="preserve">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w:t>
      </w:r>
      <w:r>
        <w:t>dobno koristiti u okviru prava na Mobilnost licenci unutar farmi poslužitelja.</w:t>
      </w:r>
    </w:p>
    <w:p w:rsidR="003163E4" w:rsidRDefault="003163E4">
      <w:pPr>
        <w:pStyle w:val="ProductList-BodyIndented"/>
      </w:pPr>
    </w:p>
    <w:p w:rsidR="003163E4" w:rsidRDefault="00B13E6A">
      <w:pPr>
        <w:pStyle w:val="ProductList-SubClauseHeading"/>
        <w:outlineLvl w:val="3"/>
      </w:pPr>
      <w:r>
        <w:t>Mobilnost licence putem tehnološkog jamstva Software Assurance</w:t>
      </w:r>
    </w:p>
    <w:p w:rsidR="003163E4" w:rsidRDefault="00B13E6A">
      <w:pPr>
        <w:pStyle w:val="ProductList-BodyIndented"/>
      </w:pPr>
      <w:r>
        <w:t>U okviru Mobilnosti licenci putem tehnološkog jamstva Software Assurance (SA) Klijent može premjestiti svoj licen</w:t>
      </w:r>
      <w:r>
        <w:t xml:space="preserve">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w:instrText>
      </w:r>
      <w:r>
        <w:instrText xml:space="preserve">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w:t>
      </w:r>
      <w:r>
        <w:t xml:space="preserve">uz primjenu ograničenja Licencnih odredbi za samostalno hostiranje. </w:t>
      </w:r>
    </w:p>
    <w:p w:rsidR="003163E4" w:rsidRDefault="003163E4">
      <w:pPr>
        <w:pStyle w:val="ProductList-BodyIndented"/>
      </w:pPr>
    </w:p>
    <w:p w:rsidR="003163E4" w:rsidRDefault="00B13E6A">
      <w:pPr>
        <w:pStyle w:val="ProductList-SubSubClauseHeading"/>
        <w:outlineLvl w:val="4"/>
      </w:pPr>
      <w:r>
        <w:t>Dopuštena upotreba:</w:t>
      </w:r>
    </w:p>
    <w:p w:rsidR="003163E4" w:rsidRDefault="00B13E6A">
      <w:pPr>
        <w:pStyle w:val="ProductList-BodyIndented2"/>
      </w:pPr>
      <w:r>
        <w:t>Da bi koristio mobilnost licence putem tehnološkog jamstva Software Assurance, Klijent mora:</w:t>
      </w:r>
    </w:p>
    <w:p w:rsidR="003163E4" w:rsidRDefault="00B13E6A" w:rsidP="005D3097">
      <w:pPr>
        <w:pStyle w:val="ProductList-Bullet"/>
        <w:numPr>
          <w:ilvl w:val="2"/>
          <w:numId w:val="49"/>
        </w:numPr>
      </w:pPr>
      <w:r>
        <w:t xml:space="preserve">koristiti svoj licencirani softver na zajedničkim poslužiteljima </w:t>
      </w:r>
    </w:p>
    <w:p w:rsidR="003163E4" w:rsidRDefault="00B13E6A" w:rsidP="005D3097">
      <w:pPr>
        <w:pStyle w:val="ProductList-Bullet"/>
        <w:numPr>
          <w:ilvl w:val="2"/>
          <w:numId w:val="49"/>
        </w:numPr>
      </w:pPr>
      <w:r>
        <w:t>pristup</w:t>
      </w:r>
      <w:r>
        <w:t xml:space="preserve">ati tom softveru u sklopu licenci za pristup i za koje ima tehnološko jamstvo Software Assurance te u sklopu SL-ova za korisnika i uređaj koji omogućuju pristup Proizvodima; </w:t>
      </w:r>
    </w:p>
    <w:p w:rsidR="003163E4" w:rsidRDefault="00B13E6A" w:rsidP="005D3097">
      <w:pPr>
        <w:pStyle w:val="ProductList-Bullet"/>
        <w:numPr>
          <w:ilvl w:val="2"/>
          <w:numId w:val="49"/>
        </w:numPr>
      </w:pPr>
      <w:r>
        <w:t xml:space="preserve">upravljati </w:t>
      </w:r>
      <w:r>
        <w:fldChar w:fldCharType="begin"/>
      </w:r>
      <w:r>
        <w:instrText xml:space="preserve"> AutoTextList   \s NoStyle \t "OSE-ovi znači cijeli Primjerak ili jeda</w:instrText>
      </w:r>
      <w:r>
        <w:instrText xml:space="preserve">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 </w:t>
      </w:r>
    </w:p>
    <w:p w:rsidR="003163E4" w:rsidRDefault="00B13E6A" w:rsidP="005D3097">
      <w:pPr>
        <w:pStyle w:val="ProductList-Bullet"/>
        <w:numPr>
          <w:ilvl w:val="2"/>
          <w:numId w:val="49"/>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w:instrText>
      </w:r>
      <w:r>
        <w:instrText xml:space="preserve">niku.)" </w:instrText>
      </w:r>
      <w:r>
        <w:fldChar w:fldCharType="separate"/>
      </w:r>
      <w:r>
        <w:rPr>
          <w:color w:val="0563C1"/>
        </w:rPr>
        <w:t>OSE-ovima</w:t>
      </w:r>
      <w:r>
        <w:fldChar w:fldCharType="end"/>
      </w:r>
      <w:r>
        <w:t xml:space="preserve"> koje koristi na poslužiteljima pomoću softvera koji koristi na zajedničkim poslužiteljima.</w:t>
      </w:r>
    </w:p>
    <w:p w:rsidR="003163E4" w:rsidRDefault="003163E4">
      <w:pPr>
        <w:pStyle w:val="ProductList-BodyIndented2"/>
      </w:pPr>
    </w:p>
    <w:p w:rsidR="003163E4" w:rsidRDefault="00B13E6A">
      <w:pPr>
        <w:pStyle w:val="ProductList-SubSubClauseHeading"/>
        <w:outlineLvl w:val="4"/>
      </w:pPr>
      <w:r>
        <w:t>Preduvjeti:</w:t>
      </w:r>
    </w:p>
    <w:p w:rsidR="003163E4" w:rsidRDefault="00B13E6A">
      <w:pPr>
        <w:pStyle w:val="ProductList-BodyIndented2"/>
      </w:pPr>
      <w:r>
        <w:t>Da bi koristio Mobilnost licenci putem tehnološkog jamstva Software Assurance, Klijent mora:</w:t>
      </w:r>
    </w:p>
    <w:p w:rsidR="003163E4" w:rsidRDefault="00B13E6A" w:rsidP="005D3097">
      <w:pPr>
        <w:pStyle w:val="ProductList-Bullet"/>
        <w:numPr>
          <w:ilvl w:val="2"/>
          <w:numId w:val="50"/>
        </w:numPr>
      </w:pPr>
      <w:r>
        <w:t>koristiti licencirani softver i upravl</w:t>
      </w:r>
      <w:r>
        <w:t xml:space="preserve">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w:instrText>
      </w:r>
      <w:r>
        <w:instrText xml:space="preserve">ojmovniku.)" </w:instrText>
      </w:r>
      <w:r>
        <w:fldChar w:fldCharType="separate"/>
      </w:r>
      <w:r>
        <w:rPr>
          <w:color w:val="0563C1"/>
        </w:rPr>
        <w:t>OSE-ovima</w:t>
      </w:r>
      <w:r>
        <w:fldChar w:fldCharType="end"/>
      </w:r>
      <w:r>
        <w:t xml:space="preserve"> na zajedničkim poslužiteljima u skladu s odredbama svojeg ugovora o količinskom licenciranju </w:t>
      </w:r>
    </w:p>
    <w:p w:rsidR="003163E4" w:rsidRDefault="00B13E6A" w:rsidP="005D3097">
      <w:pPr>
        <w:pStyle w:val="ProductList-Bullet"/>
        <w:numPr>
          <w:ilvl w:val="2"/>
          <w:numId w:val="50"/>
        </w:numPr>
      </w:pPr>
      <w:r>
        <w:lastRenderedPageBreak/>
        <w:t xml:space="preserve">koristiti </w:t>
      </w:r>
      <w:r>
        <w:fldChar w:fldCharType="begin"/>
      </w:r>
      <w:r>
        <w:instrText xml:space="preserve"> AutoTextList   \s NoStyle \t "Pojam Licenca označava pravo na preuzimanje, instalaciju i korištenje Proizvoda te pristup Proi</w:instrText>
      </w:r>
      <w:r>
        <w:instrText xml:space="preserve">zvodu." </w:instrText>
      </w:r>
      <w:r>
        <w:fldChar w:fldCharType="separate"/>
      </w:r>
      <w:r>
        <w:rPr>
          <w:color w:val="0563C1"/>
        </w:rPr>
        <w:t>Licence</w:t>
      </w:r>
      <w:r>
        <w:fldChar w:fldCharType="end"/>
      </w:r>
      <w:r>
        <w:t xml:space="preserve"> samo s uslugama Microsoft Azure Platform Services</w:t>
      </w:r>
      <w:r>
        <w:fldChar w:fldCharType="begin"/>
      </w:r>
      <w:r>
        <w:instrText xml:space="preserve"> XE "Microsoft Azure Platform Services" </w:instrText>
      </w:r>
      <w:r>
        <w:fldChar w:fldCharType="end"/>
      </w:r>
      <w:r>
        <w:t xml:space="preserve"> ili kvalificiranim </w:t>
      </w:r>
      <w:r>
        <w:fldChar w:fldCharType="begin"/>
      </w:r>
      <w:r>
        <w:instrText xml:space="preserve"> AutoTextList   \s NoStyle \t "Pojam Partner za mobilnost licence putem tehnološkog jamstva Software Assurance označava pravnu</w:instrText>
      </w:r>
      <w:r>
        <w:instrText xml:space="preserve">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partnerima za mobilnost licence putem tehnološkog jamstva Soft</w:t>
      </w:r>
      <w:r>
        <w:t>ware Assurance i</w:t>
      </w:r>
    </w:p>
    <w:p w:rsidR="003163E4" w:rsidRDefault="00B13E6A" w:rsidP="005D3097">
      <w:pPr>
        <w:pStyle w:val="ProductList-Bullet"/>
        <w:numPr>
          <w:ilvl w:val="2"/>
          <w:numId w:val="50"/>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instrText>
      </w:r>
      <w:r>
        <w:instrText xml:space="preserve">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w:t>
      </w:r>
      <w:r>
        <w:t>ov licencirani softver na svojim zajedničkim poslužiteljima.</w:t>
      </w:r>
    </w:p>
    <w:p w:rsidR="003163E4" w:rsidRDefault="003163E4">
      <w:pPr>
        <w:pStyle w:val="ProductList-BodyIndented2"/>
      </w:pPr>
    </w:p>
    <w:p w:rsidR="003163E4" w:rsidRDefault="00B13E6A">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w:instrText>
      </w:r>
      <w:r>
        <w:instrText xml:space="preserve">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w:instrText>
      </w:r>
      <w:r>
        <w:instrText xml:space="preserve">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w:instrText>
      </w:r>
      <w:r>
        <w:instrText xml:space="preserve">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w:instrText>
      </w:r>
      <w:r>
        <w:instrText xml:space="preserve">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w:instrText>
      </w:r>
      <w:r>
        <w:instrText xml:space="preserve">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w:t>
      </w:r>
      <w:r>
        <w:rPr>
          <w:color w:val="0563C1"/>
        </w:rPr>
        <w:t>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w:instrText>
      </w:r>
      <w:r>
        <w:instrText xml:space="preserve">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w:instrText>
      </w:r>
      <w:r>
        <w:instrText xml:space="preserve">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w:t>
      </w:r>
      <w:r>
        <w:t xml:space="preserve">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w:instrText>
      </w:r>
      <w:r>
        <w:instrText xml:space="preserve">Europskog udruženja za slobodnu trgovinu (EFTA)... (Cijelu definiciju potražite u Pojmovniku.)" </w:instrText>
      </w:r>
      <w:r>
        <w:fldChar w:fldCharType="separate"/>
      </w:r>
      <w:r>
        <w:rPr>
          <w:color w:val="0563C1"/>
        </w:rPr>
        <w:t>Farmi poslužitelja</w:t>
      </w:r>
      <w:r>
        <w:fldChar w:fldCharType="end"/>
      </w:r>
      <w:r>
        <w:t>. Klijent se slaže da je odgovoran za postupke trećih osoba u vezi sa softverom koji se implementira i kojim se upravlja u njegovo ime. Osi</w:t>
      </w:r>
      <w:r>
        <w:t xml:space="preserve">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w:t>
      </w:r>
      <w:r>
        <w:t>hnološkog jamstva Software Assurance uređuju njegovo korištenje. Mobilnost licenci putem tehnološkog jamstva Software Assurance ima jaču pravnu snagu od svih sukobljenih licencnih odredbi za proizvod kad se koristi Mobilnost licenci putem tehnološkog jamst</w:t>
      </w:r>
      <w:r>
        <w: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43"/>
        <w:gridCol w:w="2486"/>
        <w:gridCol w:w="2520"/>
        <w:gridCol w:w="2521"/>
      </w:tblGrid>
      <w:tr w:rsidR="003163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Lice</w:t>
            </w:r>
            <w:r>
              <w:rPr>
                <w:color w:val="FFFFFF"/>
              </w:rPr>
              <w:t>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Dopušteni broj:</w:t>
            </w:r>
          </w:p>
          <w:p w:rsidR="003163E4" w:rsidRDefault="00B13E6A">
            <w:pPr>
              <w:pStyle w:val="ProductList-TableBody"/>
            </w:pPr>
            <w:r>
              <w:rPr>
                <w:color w:val="FFFFFF"/>
              </w:rPr>
              <w:t>OSE-ovi ili Jezgre po Licenci</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 OSE po licenci</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 OSE po licenci</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Jedna virtualna jezgra (na koju se </w:t>
            </w:r>
            <w:r>
              <w:t>primjenjuju prava na korištenje proizvoda, uključujući preduvjet o minimalno 4 jezgre po OSE-u)</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 upravljana okružen</w:t>
            </w:r>
            <w:r>
              <w:t>ja operacijskog sustava po Licenciranom poslužitelju</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10 upravljanih okruženja operacijskog sustava po Licenciranom</w:t>
            </w:r>
            <w:r>
              <w:t xml:space="preserve"> poslužitelju</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 upravljana okruženja operacijskog sustava po Licenciranom poslužitelju</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10 upravljanih okruženja operacijskog sustava po Licenciranom poslužitelju</w:t>
            </w:r>
          </w:p>
        </w:tc>
      </w:tr>
    </w:tbl>
    <w:p w:rsidR="003163E4" w:rsidRDefault="003163E4">
      <w:pPr>
        <w:pStyle w:val="ProductList-BodyIndented2"/>
      </w:pPr>
    </w:p>
    <w:p w:rsidR="003163E4" w:rsidRDefault="00B13E6A">
      <w:pPr>
        <w:pStyle w:val="ProductList-SubSubClauseHeading"/>
        <w:outlineLvl w:val="4"/>
      </w:pPr>
      <w:r>
        <w:t>Prava prebacivanja u slučaju pogreške</w:t>
      </w:r>
    </w:p>
    <w:p w:rsidR="003163E4" w:rsidRDefault="00B13E6A">
      <w:pPr>
        <w:pStyle w:val="ProductList-BodyIndented2"/>
      </w:pPr>
      <w:r>
        <w:t>Za Proizvode kojima su zaj</w:t>
      </w:r>
      <w:r>
        <w:t xml:space="preserve">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w:instrText>
      </w:r>
      <w:r>
        <w:instrText xml:space="preserve">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w:instrText>
      </w:r>
      <w:r>
        <w:instrText xml:space="preserve">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w:t>
      </w:r>
      <w:r>
        <w:t xml:space="preserve">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w:instrText>
      </w:r>
      <w:r>
        <w:instrText xml:space="preserve">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w:instrText>
      </w:r>
      <w:r>
        <w:instrText xml:space="preserve">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rsidR="003163E4" w:rsidRDefault="003163E4">
      <w:pPr>
        <w:pStyle w:val="ProductList-BodyIndented2"/>
      </w:pPr>
    </w:p>
    <w:p w:rsidR="003163E4" w:rsidRDefault="00B13E6A">
      <w:pPr>
        <w:pStyle w:val="ProductList-ClauseHeading"/>
        <w:outlineLvl w:val="2"/>
      </w:pPr>
      <w:bookmarkStart w:id="361" w:name="_Sec590"/>
      <w:r>
        <w:t>Poslužitelji – Aplikacije koje se samostalno hostiraju</w:t>
      </w:r>
      <w:bookmarkEnd w:id="361"/>
    </w:p>
    <w:p w:rsidR="003163E4" w:rsidRDefault="00B13E6A">
      <w:pPr>
        <w:pStyle w:val="ProductList-Body"/>
      </w:pPr>
      <w:r>
        <w:t>Aplikacije koje se samostalno hostira</w:t>
      </w:r>
      <w:r>
        <w:t>ju znači Proizvode na koje se primjenjuju prava na Samostalno hostiranje.</w:t>
      </w:r>
    </w:p>
    <w:p w:rsidR="003163E4" w:rsidRDefault="003163E4">
      <w:pPr>
        <w:pStyle w:val="ProductList-Body"/>
      </w:pPr>
    </w:p>
    <w:p w:rsidR="003163E4" w:rsidRDefault="00B13E6A">
      <w:pPr>
        <w:pStyle w:val="ProductList-Body"/>
      </w:pPr>
      <w:r>
        <w:t>Bez obzira na eventualne suprotne odredbe u Klijentovu ugovoru o količinskom licenciranju, uključujući Odredbe za proizvode, Klijent može koristiti licencirane kopije aplikacija koj</w:t>
      </w:r>
      <w:r>
        <w:t>e se samostalno hostiraju s vlastitim softverom i u izravnoj su ili neizravnoj interakciji s njegovom softverom radi stvaranja objedinjenog rješenja („Objedinjeno rješenje“) te dopustiti trećim osobama korištenje tog rješenja prema uvjetima navedenima u na</w:t>
      </w:r>
      <w:r>
        <w:t>stavku.</w:t>
      </w:r>
    </w:p>
    <w:p w:rsidR="003163E4" w:rsidRDefault="003163E4">
      <w:pPr>
        <w:pStyle w:val="ProductList-Body"/>
      </w:pPr>
    </w:p>
    <w:p w:rsidR="003163E4" w:rsidRDefault="00B13E6A">
      <w:pPr>
        <w:pStyle w:val="ProductList-SubClauseHeading"/>
        <w:outlineLvl w:val="3"/>
      </w:pPr>
      <w:r>
        <w:t>Preduvjeti</w:t>
      </w:r>
    </w:p>
    <w:p w:rsidR="003163E4" w:rsidRDefault="00B13E6A">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w:t>
      </w:r>
      <w:r>
        <w:t>e:</w:t>
      </w:r>
    </w:p>
    <w:p w:rsidR="003163E4" w:rsidRDefault="00B13E6A" w:rsidP="005D3097">
      <w:pPr>
        <w:pStyle w:val="ProductList-Bullet"/>
        <w:numPr>
          <w:ilvl w:val="1"/>
          <w:numId w:val="51"/>
        </w:numPr>
      </w:pPr>
      <w:r>
        <w:t>aplikacije koje se samostalno hostiraju korištene kao dio objedinjenog rješenja i</w:t>
      </w:r>
    </w:p>
    <w:p w:rsidR="003163E4" w:rsidRDefault="00B13E6A" w:rsidP="005D3097">
      <w:pPr>
        <w:pStyle w:val="ProductList-Bullet"/>
        <w:numPr>
          <w:ilvl w:val="1"/>
          <w:numId w:val="51"/>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w:t>
      </w:r>
      <w:r>
        <w:t xml:space="preserve"> izradu Objedinjenog rješenja dostupnog Vanjskim korisnicima.</w:t>
      </w:r>
    </w:p>
    <w:p w:rsidR="003163E4" w:rsidRDefault="00B13E6A">
      <w:pPr>
        <w:pStyle w:val="ProductList-BodyIndented"/>
      </w:pPr>
      <w:r>
        <w:t xml:space="preserve">Sav Microsoftov softver koji se koristi za stvaranje i pružanje objedinjenog rješenja mora biti: </w:t>
      </w:r>
    </w:p>
    <w:p w:rsidR="003163E4" w:rsidRDefault="00B13E6A" w:rsidP="005D3097">
      <w:pPr>
        <w:pStyle w:val="ProductList-Bullet"/>
        <w:numPr>
          <w:ilvl w:val="1"/>
          <w:numId w:val="52"/>
        </w:numPr>
      </w:pPr>
      <w:r>
        <w:t>licenciran putem programa Količinskog licenciranja i</w:t>
      </w:r>
    </w:p>
    <w:p w:rsidR="003163E4" w:rsidRDefault="00B13E6A" w:rsidP="005D3097">
      <w:pPr>
        <w:pStyle w:val="ProductList-Bullet"/>
        <w:numPr>
          <w:ilvl w:val="1"/>
          <w:numId w:val="52"/>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w:instrText>
      </w:r>
      <w:r>
        <w:instrText xml:space="preserve">lužitelji – Aplikacije koje se samostalno hostiraju." </w:instrText>
      </w:r>
      <w:r>
        <w:fldChar w:fldCharType="separate"/>
      </w:r>
      <w:r>
        <w:rPr>
          <w:color w:val="0563C1"/>
        </w:rPr>
        <w:t>Samostalno hostiranje</w:t>
      </w:r>
      <w:r>
        <w:fldChar w:fldCharType="end"/>
      </w:r>
      <w:r>
        <w:t xml:space="preserve"> u skladu s ovim Licencnim odredbama.</w:t>
      </w:r>
    </w:p>
    <w:p w:rsidR="003163E4" w:rsidRDefault="003163E4">
      <w:pPr>
        <w:pStyle w:val="ProductList-BodyIndented"/>
      </w:pPr>
    </w:p>
    <w:p w:rsidR="003163E4" w:rsidRDefault="00B13E6A">
      <w:pPr>
        <w:pStyle w:val="ProductList-BodyIndented"/>
      </w:pPr>
      <w:r>
        <w:lastRenderedPageBreak/>
        <w:t>Ako Klijent isporuči Objedinjeno rješenje s dijeljenih poslužitelja, Klijent ne smije koristiti Windows Server (kao ni Licencu za vanjski p</w:t>
      </w:r>
      <w:r>
        <w:t>riključak za Remote Desktop Services ili bilo koju drugu licencu za pristup softveru Windows Server) kao Aplikaciju koja se samostalno hostira. Umjesto toga, Klijent mora koristiti softver Windows Server licenciran putem Partnera za mobilnost licence putem</w:t>
      </w:r>
      <w:r>
        <w:t xml:space="preserve"> tehnološkog jamstva Software Assurance ili Ugovora o licenciranju Klijentova Davatelja usluga ili pak u okviru druge Microsoftove ponude Količinskog licenciranja koja dopušta upotrebu na zajedničkim poslužiteljima. Drugi proizvodi koji se koriste u Objedi</w:t>
      </w:r>
      <w:r>
        <w:t>njenom rješenju isporučeni sa zajedničkih poslužitelja moraju imati Mobilnost licenci putem tehnološkog jamstva Software Assurance.</w:t>
      </w:r>
    </w:p>
    <w:p w:rsidR="003163E4" w:rsidRDefault="003163E4">
      <w:pPr>
        <w:pStyle w:val="ProductList-BodyIndented"/>
      </w:pPr>
    </w:p>
    <w:p w:rsidR="003163E4" w:rsidRDefault="00B13E6A">
      <w:pPr>
        <w:pStyle w:val="ProductList-BodyIndented"/>
      </w:pPr>
      <w:r>
        <w:t>Klijentov softver mora:</w:t>
      </w:r>
    </w:p>
    <w:p w:rsidR="003163E4" w:rsidRDefault="00B13E6A" w:rsidP="005D3097">
      <w:pPr>
        <w:pStyle w:val="ProductList-Bullet"/>
        <w:numPr>
          <w:ilvl w:val="1"/>
          <w:numId w:val="53"/>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rsidR="003163E4" w:rsidRDefault="00B13E6A" w:rsidP="005D3097">
      <w:pPr>
        <w:pStyle w:val="ProductList-Bullet"/>
        <w:numPr>
          <w:ilvl w:val="1"/>
          <w:numId w:val="53"/>
        </w:numPr>
      </w:pPr>
      <w:r>
        <w:t>biti os</w:t>
      </w:r>
      <w:r>
        <w:t>novna usluga i/ili aplikacija Objedinjenog rješenja i moraju bilo kojem krajnjem korisniku Objedinjenog rješenja dopustiti izravan pristup Aplikacijama koje se samostalno hostiraju</w:t>
      </w:r>
    </w:p>
    <w:p w:rsidR="003163E4" w:rsidRDefault="00B13E6A" w:rsidP="005D3097">
      <w:pPr>
        <w:pStyle w:val="ProductList-Bullet"/>
        <w:numPr>
          <w:ilvl w:val="1"/>
          <w:numId w:val="53"/>
        </w:numPr>
      </w:pPr>
      <w:r>
        <w:t>biti isporučen krajnjim korisnicima putem interneta, telefonske mreže ili p</w:t>
      </w:r>
      <w:r>
        <w:t>rivatne mreže s poslužitelja pod svakodnevnom kontrolom Klijenta ili treće osobe koja nije krajnji korisnik Objedinjenog rješenja (Objedinjeno rješenje ne smije se učitati na uređaj krajnjeg korisnika) i</w:t>
      </w:r>
    </w:p>
    <w:p w:rsidR="003163E4" w:rsidRDefault="00B13E6A" w:rsidP="005D3097">
      <w:pPr>
        <w:pStyle w:val="ProductList-Bullet"/>
        <w:numPr>
          <w:ilvl w:val="1"/>
          <w:numId w:val="53"/>
        </w:numPr>
      </w:pPr>
      <w:r>
        <w:t>biti u njegovu vlasništvu, a ne licenciran od njega,</w:t>
      </w:r>
      <w:r>
        <w:t xml:space="preserve"> osim što njegov softver može obuhvaćati nerestriktivni softver trećih osoba koji je ugrađen u njegov softver i funkcionira kao podrška tom softveru.</w:t>
      </w:r>
    </w:p>
    <w:p w:rsidR="003163E4" w:rsidRDefault="003163E4">
      <w:pPr>
        <w:pStyle w:val="ProductList-BodyIndented"/>
      </w:pPr>
    </w:p>
    <w:p w:rsidR="003163E4" w:rsidRDefault="00B13E6A">
      <w:pPr>
        <w:pStyle w:val="ProductList-BodyIndented"/>
      </w:pPr>
      <w:r>
        <w:t xml:space="preserve">Cjelokupnim korištenjem Aplikacija koje se samostalno hostiraju upravljaju </w:t>
      </w:r>
      <w:r>
        <w:fldChar w:fldCharType="begin"/>
      </w:r>
      <w:r>
        <w:instrText xml:space="preserve"> AutoTextList   \s NoStyle \t </w:instrText>
      </w:r>
      <w:r>
        <w:instrText xml:space="preserve">"Licencne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w:instrText>
      </w:r>
      <w:r>
        <w:instrText xml:space="preserve">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rsidR="003163E4" w:rsidRDefault="003163E4">
      <w:pPr>
        <w:pStyle w:val="ProductList-BodyIndented"/>
        <w:jc w:val="right"/>
      </w:pPr>
    </w:p>
    <w:tbl>
      <w:tblPr>
        <w:tblStyle w:val="PURTable0"/>
        <w:tblW w:w="0" w:type="dxa"/>
        <w:tblLook w:val="04A0" w:firstRow="1" w:lastRow="0" w:firstColumn="1" w:lastColumn="0" w:noHBand="0" w:noVBand="1"/>
      </w:tblPr>
      <w:tblGrid>
        <w:gridCol w:w="1044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Indented"/>
      </w:pPr>
    </w:p>
    <w:p w:rsidR="003163E4" w:rsidRDefault="003163E4">
      <w:pPr>
        <w:pStyle w:val="PURBreadcrumb"/>
      </w:pPr>
    </w:p>
    <w:p w:rsidR="003163E4" w:rsidRDefault="00B13E6A">
      <w:pPr>
        <w:pStyle w:val="ProductList-SectionHeading"/>
        <w:pageBreakBefore/>
        <w:outlineLvl w:val="0"/>
      </w:pPr>
      <w:bookmarkStart w:id="362" w:name="_Sec562"/>
      <w:bookmarkEnd w:id="338"/>
      <w:r>
        <w:lastRenderedPageBreak/>
        <w:t>Dodatak C – Profesionalne usluge</w:t>
      </w:r>
      <w:r>
        <w:fldChar w:fldCharType="begin"/>
      </w:r>
      <w:r>
        <w:instrText xml:space="preserve"> TC "</w:instrText>
      </w:r>
      <w:bookmarkStart w:id="363" w:name="_Toc476133968"/>
      <w:r>
        <w:instrText>Dodatak C – Profesionalne usluge</w:instrText>
      </w:r>
      <w:bookmarkEnd w:id="363"/>
      <w:r>
        <w:instrText>" \l 1</w:instrText>
      </w:r>
      <w:r>
        <w:fldChar w:fldCharType="end"/>
      </w:r>
    </w:p>
    <w:p w:rsidR="003163E4" w:rsidRDefault="00B13E6A">
      <w:pPr>
        <w:pStyle w:val="ProductList-Body"/>
      </w:pPr>
      <w:r>
        <w:t>U nastavku su opisane Profesionalne usluge dostupne putem Microsoftova količinskog licenciranja.</w:t>
      </w:r>
    </w:p>
    <w:p w:rsidR="003163E4" w:rsidRDefault="00B13E6A">
      <w:pPr>
        <w:pStyle w:val="ProductList-Offering1Heading"/>
        <w:outlineLvl w:val="1"/>
      </w:pPr>
      <w:bookmarkStart w:id="364" w:name="_Sec565"/>
      <w:r>
        <w:t>Ponude Microsoft Premier podrške</w:t>
      </w:r>
      <w:bookmarkEnd w:id="364"/>
      <w:r>
        <w:fldChar w:fldCharType="begin"/>
      </w:r>
      <w:r>
        <w:instrText xml:space="preserve"> TC "</w:instrText>
      </w:r>
      <w:bookmarkStart w:id="365" w:name="_Toc476133969"/>
      <w:r>
        <w:instrText>Ponude Microsoft Premier podrške</w:instrText>
      </w:r>
      <w:bookmarkEnd w:id="365"/>
      <w:r>
        <w:instrText>" \l 2</w:instrText>
      </w:r>
      <w:r>
        <w:fldChar w:fldCharType="end"/>
      </w:r>
    </w:p>
    <w:tbl>
      <w:tblPr>
        <w:tblStyle w:val="PURTable"/>
        <w:tblW w:w="0" w:type="dxa"/>
        <w:tblLook w:val="04A0" w:firstRow="1" w:lastRow="0" w:firstColumn="1" w:lastColumn="0" w:noHBand="0" w:noVBand="1"/>
      </w:tblPr>
      <w:tblGrid>
        <w:gridCol w:w="3614"/>
        <w:gridCol w:w="1790"/>
        <w:gridCol w:w="1806"/>
        <w:gridCol w:w="1790"/>
        <w:gridCol w:w="1790"/>
      </w:tblGrid>
      <w:tr w:rsidR="003163E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jc w:val="center"/>
            </w:pPr>
            <w:r>
              <w:rPr>
                <w:color w:val="FFFFFF"/>
              </w:rPr>
              <w:t>Premier Plus</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Mjesečno</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Najviše 10 sati</w:t>
            </w:r>
          </w:p>
          <w:p w:rsidR="003163E4" w:rsidRDefault="00B13E6A">
            <w:pPr>
              <w:pStyle w:val="ProductList-TableBody"/>
            </w:pPr>
            <w:r>
              <w:t>+1 provjera stanja sustava</w:t>
            </w:r>
          </w:p>
          <w:p w:rsidR="003163E4" w:rsidRDefault="00B13E6A">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Najviše 160 sati</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Najviše 140 sati</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jc w:val="center"/>
            </w:pPr>
            <w:r>
              <w:t>X</w:t>
            </w:r>
          </w:p>
        </w:tc>
      </w:tr>
      <w:tr w:rsidR="003163E4">
        <w:tc>
          <w:tcPr>
            <w:tcW w:w="404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Paketi od 20</w:t>
            </w:r>
          </w:p>
        </w:tc>
      </w:tr>
    </w:tbl>
    <w:p w:rsidR="003163E4" w:rsidRDefault="00B13E6A">
      <w:pPr>
        <w:pStyle w:val="ProductList-Body"/>
      </w:pPr>
      <w:r>
        <w:rPr>
          <w:vertAlign w:val="superscript"/>
        </w:rPr>
        <w:t xml:space="preserve">1 </w:t>
      </w:r>
      <w:r>
        <w:rPr>
          <w:i/>
        </w:rPr>
        <w:t>Radno vrijeme definira se lokalno.</w:t>
      </w:r>
    </w:p>
    <w:p w:rsidR="003163E4" w:rsidRDefault="003163E4">
      <w:pPr>
        <w:pStyle w:val="ProductList-Body"/>
      </w:pPr>
    </w:p>
    <w:tbl>
      <w:tblPr>
        <w:tblStyle w:val="PURTable"/>
        <w:tblW w:w="0" w:type="dxa"/>
        <w:tblLook w:val="04A0" w:firstRow="1" w:lastRow="0" w:firstColumn="1" w:lastColumn="0" w:noHBand="0" w:noVBand="1"/>
      </w:tblPr>
      <w:tblGrid>
        <w:gridCol w:w="2651"/>
        <w:gridCol w:w="2711"/>
        <w:gridCol w:w="2714"/>
        <w:gridCol w:w="2714"/>
      </w:tblGrid>
      <w:tr w:rsidR="003163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Klijentov očekivani odgovor</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Katastrofalni utjecaj na poslovanje: </w:t>
            </w:r>
          </w:p>
          <w:p w:rsidR="003163E4" w:rsidRDefault="00B13E6A">
            <w:pPr>
              <w:pStyle w:val="ProductList-TableBody"/>
            </w:pPr>
            <w:r>
              <w:t>Potpuni gubitak osnovnih (ključnih za funkcioniranje) poslovnih procesa zbog kojih se ne može nastaviti s radom</w:t>
            </w:r>
          </w:p>
          <w:p w:rsidR="003163E4" w:rsidRDefault="00B13E6A">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Odziv na prvi poziv unutar sat vremena ili brže.</w:t>
            </w:r>
          </w:p>
          <w:p w:rsidR="003163E4" w:rsidRDefault="00B13E6A">
            <w:pPr>
              <w:pStyle w:val="ProductList-TableBody"/>
            </w:pPr>
            <w:r>
              <w:t>Microsoftovi resursi izlaze na lokaciju Klijenta što je prije m</w:t>
            </w:r>
            <w:r>
              <w:t>oguće.</w:t>
            </w:r>
          </w:p>
          <w:p w:rsidR="003163E4" w:rsidRDefault="00B13E6A">
            <w:pPr>
              <w:pStyle w:val="ProductList-TableBody"/>
            </w:pPr>
            <w:r>
              <w:t>Neprekinuti radovi na otklanjanju problema, 24 sata na dan, 7 dana u tjednu.</w:t>
            </w:r>
          </w:p>
          <w:p w:rsidR="003163E4" w:rsidRDefault="00B13E6A">
            <w:pPr>
              <w:pStyle w:val="ProductList-TableBody"/>
            </w:pPr>
            <w:r>
              <w:t>Hitna eskalacija unutar Microsofta prema Timovima za odgovarajuće Proizvode.</w:t>
            </w:r>
          </w:p>
          <w:p w:rsidR="003163E4" w:rsidRDefault="00B13E6A">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Obavještavanje viših rukovoditelja Klijenta.</w:t>
            </w:r>
            <w:r>
              <w:t xml:space="preserve"> </w:t>
            </w:r>
          </w:p>
          <w:p w:rsidR="003163E4" w:rsidRDefault="00B13E6A">
            <w:pPr>
              <w:pStyle w:val="ProductList-TableBody"/>
            </w:pPr>
            <w:r>
              <w:t>Dodjeljivanje odgovarajućih resursa koji su potrebni za neprekinuti rad, 24 sata dnevno i 7 dana u tjednu.</w:t>
            </w:r>
            <w:r>
              <w:rPr>
                <w:vertAlign w:val="superscript"/>
              </w:rPr>
              <w:t>2</w:t>
            </w:r>
          </w:p>
          <w:p w:rsidR="003163E4" w:rsidRDefault="00B13E6A">
            <w:pPr>
              <w:pStyle w:val="ProductList-TableBody"/>
            </w:pPr>
            <w:r>
              <w:t>Brz pristup i odgovor tijela nadležnog za nadzor nad promjenama.</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Kritični utjecaj na poslovanje: </w:t>
            </w:r>
          </w:p>
          <w:p w:rsidR="003163E4" w:rsidRDefault="00B13E6A">
            <w:pPr>
              <w:pStyle w:val="ProductList-TableBody"/>
            </w:pPr>
            <w:r>
              <w:t>Značajan gubitak ili degradacija razine usluga.</w:t>
            </w:r>
          </w:p>
          <w:p w:rsidR="003163E4" w:rsidRDefault="00B13E6A">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Odziv na prvi poziv unutar sat vremena ili brže.</w:t>
            </w:r>
          </w:p>
          <w:p w:rsidR="003163E4" w:rsidRDefault="00B13E6A">
            <w:pPr>
              <w:pStyle w:val="ProductList-TableBody"/>
            </w:pPr>
            <w:r>
              <w:t>Microsoftovi resursi izlaze na lokaciju Klijenta po potrebi.</w:t>
            </w:r>
          </w:p>
          <w:p w:rsidR="003163E4" w:rsidRDefault="00B13E6A">
            <w:pPr>
              <w:pStyle w:val="ProductList-TableBody"/>
            </w:pPr>
            <w:r>
              <w:t>Neprekinuti radovi na otklanjanju problema, 24 sata na dan, 7 dana u tjednu.</w:t>
            </w:r>
          </w:p>
          <w:p w:rsidR="003163E4" w:rsidRDefault="00B13E6A">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Dodjeljivanje odgovarajućih resursa koji su potrebni za neprekinuti rad, 24 sata dnevno i 7 dana u tjednu.</w:t>
            </w:r>
            <w:r>
              <w:rPr>
                <w:vertAlign w:val="superscript"/>
              </w:rPr>
              <w:t>2</w:t>
            </w:r>
          </w:p>
          <w:p w:rsidR="003163E4" w:rsidRDefault="00B13E6A">
            <w:pPr>
              <w:pStyle w:val="ProductList-TableBody"/>
            </w:pPr>
            <w:r>
              <w:t>Brz pristup i odgovor</w:t>
            </w:r>
            <w:r>
              <w:t xml:space="preserve"> tijela nadležnog za nadzor nad promjenama.</w:t>
            </w:r>
          </w:p>
          <w:p w:rsidR="003163E4" w:rsidRDefault="00B13E6A">
            <w:pPr>
              <w:pStyle w:val="ProductList-TableBody"/>
            </w:pPr>
            <w:r>
              <w:t>Obavještavanje rukovodstva.</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Umjereni utjecaj na poslovanje: </w:t>
            </w:r>
          </w:p>
          <w:p w:rsidR="003163E4" w:rsidRDefault="00B13E6A">
            <w:pPr>
              <w:pStyle w:val="ProductList-TableBody"/>
            </w:pPr>
            <w:r>
              <w:t>Umjeren gubitak ili srozavanje razine usluga, ali nastavak poslovanja je moguć u ograničenom opsegu.</w:t>
            </w:r>
          </w:p>
          <w:p w:rsidR="003163E4" w:rsidRDefault="00B13E6A">
            <w:pPr>
              <w:pStyle w:val="ProductList-TableBody"/>
            </w:pPr>
            <w:r>
              <w:t>Potrebna</w:t>
            </w:r>
            <w:r>
              <w:t xml:space="preserve">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Odziv na prvi poziv unutar dva sata ili brže.</w:t>
            </w:r>
          </w:p>
          <w:p w:rsidR="003163E4" w:rsidRDefault="00B13E6A">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Dodjeljivanje odgovarajućih resursa koji su potrebni za popravak tijekom radnoga vremena.</w:t>
            </w:r>
          </w:p>
          <w:p w:rsidR="003163E4" w:rsidRDefault="00B13E6A">
            <w:pPr>
              <w:pStyle w:val="ProductList-TableBody"/>
            </w:pPr>
            <w:r>
              <w:t xml:space="preserve">Pristup i odziv </w:t>
            </w:r>
            <w:r>
              <w:t>tijela nadležnog za nadzor nad promjenama u roku od četiri sata unutar radnog vremena.</w:t>
            </w:r>
            <w:r>
              <w:rPr>
                <w:vertAlign w:val="superscript"/>
              </w:rPr>
              <w:t>1</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Minimalni utjecaj na poslovanje: </w:t>
            </w:r>
          </w:p>
          <w:p w:rsidR="003163E4" w:rsidRDefault="00B13E6A">
            <w:pPr>
              <w:pStyle w:val="ProductList-TableBody"/>
            </w:pPr>
            <w:r>
              <w:t>Poslovanje se uglavnom nastavlja uz minimalna ili nikakva ograničenja usluga.</w:t>
            </w:r>
          </w:p>
          <w:p w:rsidR="003163E4" w:rsidRDefault="00B13E6A">
            <w:pPr>
              <w:pStyle w:val="ProductList-TableBody"/>
            </w:pPr>
            <w:r>
              <w:t>Potrebna je in</w:t>
            </w:r>
            <w:r>
              <w:t>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Odziv na prvi poziv unutar četiri sata ili brže.</w:t>
            </w:r>
          </w:p>
          <w:p w:rsidR="003163E4" w:rsidRDefault="00B13E6A">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Točni podaci za kontakt odgovorne osobe nadležne za predmetni slučaj.</w:t>
            </w:r>
          </w:p>
          <w:p w:rsidR="003163E4" w:rsidRDefault="00B13E6A">
            <w:pPr>
              <w:pStyle w:val="ProductList-TableBody"/>
            </w:pPr>
            <w:r>
              <w:t>Odgovor unutar 24 sata.</w:t>
            </w:r>
          </w:p>
        </w:tc>
      </w:tr>
    </w:tbl>
    <w:p w:rsidR="003163E4" w:rsidRDefault="00B13E6A">
      <w:pPr>
        <w:pStyle w:val="ProductList-Body"/>
      </w:pPr>
      <w:r>
        <w:rPr>
          <w:vertAlign w:val="superscript"/>
        </w:rPr>
        <w:t>1</w:t>
      </w:r>
      <w:r>
        <w:rPr>
          <w:i/>
        </w:rPr>
        <w:t>Radno vrijeme definira se lokalno.</w:t>
      </w:r>
    </w:p>
    <w:p w:rsidR="003163E4" w:rsidRDefault="00B13E6A">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rsidR="003163E4" w:rsidRDefault="003163E4">
      <w:pPr>
        <w:pStyle w:val="ProductList-Body"/>
      </w:pPr>
    </w:p>
    <w:p w:rsidR="003163E4" w:rsidRDefault="00B13E6A">
      <w:pPr>
        <w:pStyle w:val="ProductList-ClauseHeading"/>
        <w:outlineLvl w:val="2"/>
      </w:pPr>
      <w:r>
        <w:t xml:space="preserve">Pridružena </w:t>
      </w:r>
      <w:r>
        <w:t>poslovna pravila</w:t>
      </w:r>
    </w:p>
    <w:p w:rsidR="003163E4" w:rsidRDefault="00B13E6A">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w:t>
      </w:r>
      <w:r>
        <w:t xml:space="preserve">enito se naplaćuju po satu, pružaju se na daljinu te su na engleskom (osim ako je dostupan drugi jezik). Profesionalne usluge pružaju se u državi u kojoj je potpisan Ugovor za VL potpisan. Posjeti </w:t>
      </w:r>
      <w:r>
        <w:lastRenderedPageBreak/>
        <w:t>lokaciji nisu plaćeni unaprijed i ovise o raspoloživim resu</w:t>
      </w:r>
      <w:r>
        <w:t>rsima. Profesionalne usluge koje nisu iskorištene na godišnjoj osnovi neće se moći naknadno iskoristiti. Na zahtjev Klijenta Microsoft može udaljenom telefonskom vezom pristupiti Klijentovu sustavu da bismo analizirali probleme.</w:t>
      </w:r>
    </w:p>
    <w:p w:rsidR="003163E4" w:rsidRDefault="00B13E6A">
      <w:pPr>
        <w:pStyle w:val="ProductList-Offering1Heading"/>
        <w:outlineLvl w:val="1"/>
      </w:pPr>
      <w:bookmarkStart w:id="366" w:name="_Sec566"/>
      <w:r>
        <w:t>Ponude Microsoft Digitalnih</w:t>
      </w:r>
      <w:r>
        <w:t xml:space="preserve"> savjetodavnih usluga</w:t>
      </w:r>
      <w:bookmarkEnd w:id="366"/>
      <w:r>
        <w:fldChar w:fldCharType="begin"/>
      </w:r>
      <w:r>
        <w:instrText xml:space="preserve"> TC "</w:instrText>
      </w:r>
      <w:bookmarkStart w:id="367" w:name="_Toc476133970"/>
      <w:r>
        <w:instrText>Ponude Microsoft Digitalnih savjetodavnih usluga</w:instrText>
      </w:r>
      <w:bookmarkEnd w:id="367"/>
      <w:r>
        <w:instrText>" \l 2</w:instrText>
      </w:r>
      <w:r>
        <w:fldChar w:fldCharType="end"/>
      </w:r>
    </w:p>
    <w:p w:rsidR="003163E4" w:rsidRDefault="00B13E6A">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02"/>
        <w:gridCol w:w="2696"/>
        <w:gridCol w:w="2696"/>
        <w:gridCol w:w="2696"/>
      </w:tblGrid>
      <w:tr w:rsidR="003163E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Enterprise Strategy Portfolio</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9RO-xxxx</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N</w:t>
            </w:r>
            <w:r>
              <w:t>ajviše ukupno 1600 sati godišnje za usluge Microsoftova digitalnog savjetnika i Tima za pružanje usluga za poslovne korisnike.</w:t>
            </w: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163E4" w:rsidRDefault="003163E4">
            <w:pPr>
              <w:pStyle w:val="ProductList-TableBody"/>
            </w:pPr>
          </w:p>
        </w:tc>
      </w:tr>
      <w:tr w:rsidR="003163E4">
        <w:tc>
          <w:tcPr>
            <w:tcW w:w="306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163E4" w:rsidRDefault="00B13E6A">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rsidR="003163E4" w:rsidRDefault="003163E4">
            <w:pPr>
              <w:pStyle w:val="ProductList-TableBody"/>
            </w:pPr>
          </w:p>
        </w:tc>
      </w:tr>
    </w:tbl>
    <w:p w:rsidR="003163E4" w:rsidRDefault="003163E4">
      <w:pPr>
        <w:pStyle w:val="ProductList-Body"/>
      </w:pPr>
    </w:p>
    <w:p w:rsidR="003163E4" w:rsidRDefault="00B13E6A">
      <w:pPr>
        <w:pStyle w:val="ProductList-ClauseHeading"/>
        <w:outlineLvl w:val="2"/>
      </w:pPr>
      <w:r>
        <w:t>Moduli Digitalne savjetodavne usluge</w:t>
      </w:r>
    </w:p>
    <w:p w:rsidR="003163E4" w:rsidRDefault="00B13E6A">
      <w:pPr>
        <w:pStyle w:val="ProductList-Body"/>
      </w:pPr>
      <w:r>
        <w:t>Digitalni savjetodavni angažman uključuje jedan ili više modula Digitalne savjetodavne usluge, kako je dokumentirano u Planu pružanja usluge.</w:t>
      </w:r>
    </w:p>
    <w:p w:rsidR="003163E4" w:rsidRDefault="003163E4">
      <w:pPr>
        <w:pStyle w:val="ProductList-Body"/>
      </w:pPr>
    </w:p>
    <w:p w:rsidR="003163E4" w:rsidRDefault="00B13E6A">
      <w:pPr>
        <w:pStyle w:val="ProductList-ClauseHeading"/>
        <w:outlineLvl w:val="2"/>
      </w:pPr>
      <w:r>
        <w:t>Usluge izvan opsega</w:t>
      </w:r>
    </w:p>
    <w:p w:rsidR="003163E4" w:rsidRDefault="00B13E6A">
      <w:pPr>
        <w:pStyle w:val="ProductList-Body"/>
      </w:pPr>
      <w:r>
        <w:t>Profesionalne usluge u Digitalnom savjetodavnom angažmanu ne uključuju rješavanje problema il</w:t>
      </w:r>
      <w:r>
        <w:t>i podršku u otklanjanju kvara, pregled izvornog koda drugog proizvođača ili tehničko ili arhitektonsko savjetovanje izvan materijala isporučenih u okviru usluge opisanih u Planu pružanja usluge. Kad je riječ o izvornom kôdu drugog proizvođača, Microsoftove</w:t>
      </w:r>
      <w:r>
        <w:t xml:space="preserve"> profesionalne usluge bit će ograničene na analizu binarnih podataka, kao što su ispis procesa ili praćenje rada mreže.</w:t>
      </w:r>
    </w:p>
    <w:p w:rsidR="003163E4" w:rsidRDefault="003163E4">
      <w:pPr>
        <w:pStyle w:val="ProductList-Body"/>
      </w:pPr>
    </w:p>
    <w:p w:rsidR="003163E4" w:rsidRDefault="00B13E6A">
      <w:pPr>
        <w:pStyle w:val="ProductList-ClauseHeading"/>
        <w:outlineLvl w:val="2"/>
      </w:pPr>
      <w:r>
        <w:t>Obveze Klijenta</w:t>
      </w:r>
    </w:p>
    <w:p w:rsidR="003163E4" w:rsidRDefault="00B13E6A">
      <w:pPr>
        <w:pStyle w:val="ProductList-Body"/>
      </w:pPr>
      <w:r>
        <w:t>Klijent se slaže da će surađivati s Microsoftom u sklopu Digitalnog savjetodavnog angažmana, što uključuje, između osta</w:t>
      </w:r>
      <w:r>
        <w:t>log, da predstavnici Klijenta, IT osoblje i resursi dostupni Microsoftu pružaju točne i potpune informacije te pravovremeno izvršavaju obveze koje je Klijentu dodijelio Microsoft. U slučajevima kada su posjeti Microsoftovih konzultanata uzajamno dogovoreni</w:t>
      </w:r>
      <w:r>
        <w:t xml:space="preserve"> i nisu plaćeni unaprijed, Klijent je dužan snositi opravdane putne troškove i dnevnice.</w:t>
      </w:r>
    </w:p>
    <w:p w:rsidR="003163E4" w:rsidRDefault="00B13E6A">
      <w:pPr>
        <w:pStyle w:val="ProductList-Offering1Heading"/>
        <w:outlineLvl w:val="1"/>
      </w:pPr>
      <w:bookmarkStart w:id="368" w:name="_Sec567"/>
      <w:r>
        <w:t>Ponude Sales Productivity Accelerator</w:t>
      </w:r>
      <w:bookmarkEnd w:id="368"/>
      <w:r>
        <w:fldChar w:fldCharType="begin"/>
      </w:r>
      <w:r>
        <w:instrText xml:space="preserve"> TC "</w:instrText>
      </w:r>
      <w:bookmarkStart w:id="369" w:name="_Toc476133971"/>
      <w:r>
        <w:instrText>Ponude Sales Productivity Accelerator</w:instrText>
      </w:r>
      <w:bookmarkEnd w:id="369"/>
      <w:r>
        <w:instrText>" \l 2</w:instrText>
      </w:r>
      <w:r>
        <w:fldChar w:fldCharType="end"/>
      </w:r>
    </w:p>
    <w:p w:rsidR="003163E4" w:rsidRDefault="00B13E6A">
      <w:pPr>
        <w:pStyle w:val="ProductList-ClauseHeading"/>
        <w:outlineLvl w:val="2"/>
      </w:pPr>
      <w:r>
        <w:t>Pregled ponude Sales Productivity Accelerator</w:t>
      </w:r>
    </w:p>
    <w:p w:rsidR="003163E4" w:rsidRDefault="00B13E6A">
      <w:pPr>
        <w:pStyle w:val="ProductList-Body"/>
      </w:pPr>
      <w:r>
        <w:t>Sales Productivity Accelerator us</w:t>
      </w:r>
      <w:r>
        <w:t>luga je koju nude Microsoftove usluge u razdoblju od četiri (4) tjedna radi pružanja implementacije sustava Microsoft Dynamics 365 u fiksnom opsegu.</w:t>
      </w:r>
    </w:p>
    <w:p w:rsidR="003163E4" w:rsidRDefault="003163E4">
      <w:pPr>
        <w:pStyle w:val="ProductList-Body"/>
      </w:pPr>
    </w:p>
    <w:p w:rsidR="003163E4" w:rsidRDefault="00B13E6A">
      <w:pPr>
        <w:pStyle w:val="ProductList-Body"/>
      </w:pPr>
      <w:r>
        <w:t>Sales Productivity Accelerator uključuje sljedeće isporučene materijale:</w:t>
      </w:r>
    </w:p>
    <w:p w:rsidR="003163E4" w:rsidRDefault="00B13E6A" w:rsidP="005D3097">
      <w:pPr>
        <w:pStyle w:val="ProductList-Bullet"/>
        <w:numPr>
          <w:ilvl w:val="0"/>
          <w:numId w:val="54"/>
        </w:numPr>
      </w:pPr>
      <w:r>
        <w:rPr>
          <w:b/>
          <w:color w:val="00188F"/>
        </w:rPr>
        <w:t>Plan pružanja usluga</w:t>
      </w:r>
      <w:r>
        <w:t>: Microsoftov konzultant osmišljava taj plan s ciljem ispunjavanja kratkoročnih i dugoročnih poslovnih ciljeva klijenta.</w:t>
      </w:r>
    </w:p>
    <w:p w:rsidR="003163E4" w:rsidRDefault="00B13E6A" w:rsidP="005D3097">
      <w:pPr>
        <w:pStyle w:val="ProductList-Bullet"/>
        <w:numPr>
          <w:ilvl w:val="0"/>
          <w:numId w:val="54"/>
        </w:numPr>
      </w:pPr>
      <w:r>
        <w:rPr>
          <w:b/>
          <w:color w:val="00188F"/>
        </w:rPr>
        <w:t>Radionice</w:t>
      </w:r>
      <w:r>
        <w:t>: predviđeno je ukupno šesnaest (16) sati za radionice:</w:t>
      </w:r>
    </w:p>
    <w:p w:rsidR="003163E4" w:rsidRDefault="00B13E6A" w:rsidP="005D3097">
      <w:pPr>
        <w:pStyle w:val="ProductList-Bullet"/>
        <w:numPr>
          <w:ilvl w:val="1"/>
          <w:numId w:val="54"/>
        </w:numPr>
      </w:pPr>
      <w:r>
        <w:t>najviše dvije (2) uvodne radionice na kojima se istražuju i definiraju</w:t>
      </w:r>
      <w:r>
        <w:t xml:space="preserve"> ključni slučajevi upotrebe i poslovni zahtjevi koje je naveo Klijent i konfiguracijske postavke;</w:t>
      </w:r>
    </w:p>
    <w:p w:rsidR="003163E4" w:rsidRDefault="00B13E6A" w:rsidP="005D3097">
      <w:pPr>
        <w:pStyle w:val="ProductList-Bullet"/>
        <w:numPr>
          <w:ilvl w:val="1"/>
          <w:numId w:val="54"/>
        </w:numPr>
      </w:pPr>
      <w:r>
        <w:t>najviše četiri (4) radionice za reviziju plana tijekom faze izgradnje.</w:t>
      </w:r>
    </w:p>
    <w:p w:rsidR="003163E4" w:rsidRDefault="00B13E6A" w:rsidP="005D3097">
      <w:pPr>
        <w:pStyle w:val="ProductList-Bullet"/>
        <w:numPr>
          <w:ilvl w:val="0"/>
          <w:numId w:val="54"/>
        </w:numPr>
      </w:pPr>
      <w:r>
        <w:rPr>
          <w:b/>
          <w:color w:val="00188F"/>
        </w:rPr>
        <w:t>Izvješćivanje</w:t>
      </w:r>
      <w:r>
        <w:t>: jedna (1) izvorna nadzorna ploča za Microsoft Dynamics 365 s najviše čet</w:t>
      </w:r>
      <w:r>
        <w:t>iri (4) izvorne komponente i dva (2) izvješća programa Excel Power View uz pomoć dodatka Power BI Pro5 konfiguriran za najviše dva (2). Izvješća prikazuju najviše dva (2) interaktivna grafikona po entitetu, pri čemu je izvor podataka Microsoft Dynamics 365</w:t>
      </w:r>
      <w:r>
        <w:t>.</w:t>
      </w:r>
    </w:p>
    <w:p w:rsidR="003163E4" w:rsidRDefault="00B13E6A" w:rsidP="005D3097">
      <w:pPr>
        <w:pStyle w:val="ProductList-Bullet"/>
        <w:numPr>
          <w:ilvl w:val="0"/>
          <w:numId w:val="5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w:t>
      </w:r>
      <w:r>
        <w:t>obe koje koriste gotove sigurnosne uloge, integraciju sustava SharePoint i servisa Yammer sa sustavom Microsoft Dynamics 365.</w:t>
      </w:r>
    </w:p>
    <w:p w:rsidR="003163E4" w:rsidRDefault="00B13E6A" w:rsidP="005D3097">
      <w:pPr>
        <w:pStyle w:val="ProductList-Bullet"/>
        <w:numPr>
          <w:ilvl w:val="0"/>
          <w:numId w:val="54"/>
        </w:numPr>
      </w:pPr>
      <w:r>
        <w:rPr>
          <w:b/>
          <w:color w:val="00188F"/>
        </w:rPr>
        <w:t>Testiranje</w:t>
      </w:r>
      <w:r>
        <w:t>: dvadeset šest (26) sati posvetit će se za najviše dva (2) testa (npr. Testiranje sustava i UAT).</w:t>
      </w:r>
    </w:p>
    <w:p w:rsidR="003163E4" w:rsidRDefault="00B13E6A" w:rsidP="005D3097">
      <w:pPr>
        <w:pStyle w:val="ProductList-Bullet"/>
        <w:numPr>
          <w:ilvl w:val="0"/>
          <w:numId w:val="54"/>
        </w:numPr>
      </w:pPr>
      <w:r>
        <w:rPr>
          <w:b/>
          <w:color w:val="00188F"/>
        </w:rPr>
        <w:t>Obuka i prijenos znan</w:t>
      </w:r>
      <w:r>
        <w:rPr>
          <w:b/>
          <w:color w:val="00188F"/>
        </w:rPr>
        <w:t>ja</w:t>
      </w:r>
      <w:r>
        <w:t>: potrebno je održati (1) obuku u vezi s proizvodom za korisnike Klijenta u ukupnom trajanju od najviše četiri (4) sata.</w:t>
      </w:r>
    </w:p>
    <w:p w:rsidR="003163E4" w:rsidRDefault="00B13E6A" w:rsidP="005D3097">
      <w:pPr>
        <w:pStyle w:val="ProductList-Bullet"/>
        <w:numPr>
          <w:ilvl w:val="0"/>
          <w:numId w:val="54"/>
        </w:numPr>
      </w:pPr>
      <w:r>
        <w:rPr>
          <w:b/>
          <w:color w:val="00188F"/>
        </w:rPr>
        <w:t>Podrška implementaciji</w:t>
      </w:r>
      <w:r>
        <w:t>: potrebno je pružiti najviše četrdeset (40) sati podrške za implementaciju i go-live (četiri tjedna) prema una</w:t>
      </w:r>
      <w:r>
        <w:t>prijed utvrđenom opsegu projekta i zahtjevima.</w:t>
      </w:r>
    </w:p>
    <w:p w:rsidR="003163E4" w:rsidRDefault="003163E4">
      <w:pPr>
        <w:pStyle w:val="ProductList-Body"/>
      </w:pPr>
    </w:p>
    <w:p w:rsidR="003163E4" w:rsidRDefault="00B13E6A">
      <w:pPr>
        <w:pStyle w:val="ProductList-ClauseHeading"/>
        <w:outlineLvl w:val="2"/>
      </w:pPr>
      <w:r>
        <w:t>Obveze Klijenta</w:t>
      </w:r>
    </w:p>
    <w:p w:rsidR="003163E4" w:rsidRDefault="00B13E6A">
      <w:pPr>
        <w:pStyle w:val="ProductList-Body"/>
      </w:pPr>
      <w:r>
        <w:t>Klijent se slaže da će surađivati s Microsoftom u sklopu usluge Sales Productivity Accelerator, što uključuje, između ostalog, da predstavnici Klijenta, IT osoblje i resursi dostupni Microsoft</w:t>
      </w:r>
      <w:r>
        <w:t xml:space="preserve">u pružaju točne i potpune informacije te pravovremeno izvršavaju obveze koje je Klijentu dodijelio Microsoft. </w:t>
      </w:r>
      <w:r>
        <w:lastRenderedPageBreak/>
        <w:t>U slučajevima kada su posjeti Microsoftovih konzultanata uzajamno dogovoreni i nisu plaćeni unaprijed, Klijent je dužan snositi opravdane putne tr</w:t>
      </w:r>
      <w:r>
        <w:t>oškove i dnevnice.</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SectionHeading"/>
        <w:pageBreakBefore/>
        <w:outlineLvl w:val="0"/>
      </w:pPr>
      <w:bookmarkStart w:id="370" w:name="_Sec563"/>
      <w:bookmarkEnd w:id="362"/>
      <w:r>
        <w:lastRenderedPageBreak/>
        <w:t>Dodatak D – Dodatne odredbe Ugovora o Programu</w:t>
      </w:r>
      <w:r>
        <w:fldChar w:fldCharType="begin"/>
      </w:r>
      <w:r>
        <w:instrText xml:space="preserve"> TC "</w:instrText>
      </w:r>
      <w:bookmarkStart w:id="371" w:name="_Toc476133972"/>
      <w:r>
        <w:instrText>Dodatak D – Dodatne odredbe Ugovora o Programu</w:instrText>
      </w:r>
      <w:bookmarkEnd w:id="371"/>
      <w:r>
        <w:instrText>" \l 1</w:instrText>
      </w:r>
      <w:r>
        <w:fldChar w:fldCharType="end"/>
      </w:r>
    </w:p>
    <w:p w:rsidR="003163E4" w:rsidRDefault="00B13E6A">
      <w:pPr>
        <w:pStyle w:val="ProductList-Body"/>
      </w:pPr>
      <w:r>
        <w:t>Odredbe i uvj</w:t>
      </w:r>
      <w:r>
        <w:t>eti u nastavku primjenjuju se na Klijentov ugovor o količinskom licenciranju kako je navedeno.</w:t>
      </w:r>
    </w:p>
    <w:p w:rsidR="003163E4" w:rsidRDefault="00B13E6A">
      <w:pPr>
        <w:pStyle w:val="ProductList-Offering1Heading"/>
        <w:outlineLvl w:val="1"/>
      </w:pPr>
      <w:bookmarkStart w:id="372" w:name="_Sec568"/>
      <w:r>
        <w:t>Dodatne odredbe za program Select Plus</w:t>
      </w:r>
      <w:bookmarkEnd w:id="372"/>
      <w:r>
        <w:fldChar w:fldCharType="begin"/>
      </w:r>
      <w:r>
        <w:instrText xml:space="preserve"> TC "</w:instrText>
      </w:r>
      <w:bookmarkStart w:id="373" w:name="_Toc476133973"/>
      <w:r>
        <w:instrText>Dodatne odredbe za program Select Plus</w:instrText>
      </w:r>
      <w:bookmarkEnd w:id="373"/>
      <w:r>
        <w:instrText>" \l 2</w:instrText>
      </w:r>
      <w:r>
        <w:fldChar w:fldCharType="end"/>
      </w:r>
    </w:p>
    <w:p w:rsidR="003163E4" w:rsidRDefault="00B13E6A">
      <w:pPr>
        <w:pStyle w:val="ProductList-Body"/>
      </w:pPr>
      <w:r>
        <w:t>Select Plus zahtijeva minimalnu količinu narudžbe od 500 bodova po skupini u prvoj godini. Taj zahtjev količine narudžbe može se odbaciti ako se pruži Kvalificirani ugovor.</w:t>
      </w:r>
    </w:p>
    <w:p w:rsidR="003163E4" w:rsidRDefault="003163E4">
      <w:pPr>
        <w:pStyle w:val="ProductList-Body"/>
      </w:pPr>
    </w:p>
    <w:p w:rsidR="003163E4" w:rsidRDefault="00B13E6A">
      <w:pPr>
        <w:pStyle w:val="ProductList-ClauseHeading"/>
        <w:outlineLvl w:val="2"/>
      </w:pPr>
      <w:r>
        <w:t>Razine cijena u programu Select Plus</w:t>
      </w:r>
    </w:p>
    <w:p w:rsidR="003163E4" w:rsidRDefault="00B13E6A">
      <w:pPr>
        <w:pStyle w:val="ProductList-Body"/>
      </w:pPr>
      <w:r>
        <w:t>Klijentove stvarne cijene temelje se na ugovo</w:t>
      </w:r>
      <w:r>
        <w:t>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08"/>
        <w:gridCol w:w="5382"/>
      </w:tblGrid>
      <w:tr w:rsidR="003163E4">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Minimalni godišnji bodovi po skupini</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500</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4,000</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10,000</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25,000</w:t>
            </w:r>
          </w:p>
        </w:tc>
      </w:tr>
    </w:tbl>
    <w:p w:rsidR="003163E4" w:rsidRDefault="00B13E6A">
      <w:pPr>
        <w:pStyle w:val="ProductList-Offering1Heading"/>
        <w:outlineLvl w:val="1"/>
      </w:pPr>
      <w:bookmarkStart w:id="374" w:name="_Sec569"/>
      <w:r>
        <w:t>Definicija Upravljanja za Kvalificirane uređaje</w:t>
      </w:r>
      <w:bookmarkEnd w:id="374"/>
      <w:r>
        <w:fldChar w:fldCharType="begin"/>
      </w:r>
      <w:r>
        <w:instrText xml:space="preserve"> TC "</w:instrText>
      </w:r>
      <w:bookmarkStart w:id="375" w:name="_Toc476133974"/>
      <w:r>
        <w:instrText>Definicija Upravljanja za Kvalificirane uređaje</w:instrText>
      </w:r>
      <w:bookmarkEnd w:id="375"/>
      <w:r>
        <w:instrText>" \l 2</w:instrText>
      </w:r>
      <w:r>
        <w:fldChar w:fldCharType="end"/>
      </w:r>
    </w:p>
    <w:p w:rsidR="003163E4" w:rsidRDefault="00B13E6A">
      <w:pPr>
        <w:pStyle w:val="ProductList-Body"/>
      </w:pPr>
      <w:r>
        <w:t>Ako se Klijentov ugovor o količinskom licenciranju poziva na Odredbe za proizvode, Popis proizvoda ili Prava na korištenje proizvoda radi definiranja upravljanih Kvalificiranih uređaja, primjenjuju se sljedeće odredbe. Klijent „upravlja“ bilo kojim uređaje</w:t>
      </w:r>
      <w:r>
        <w:t xml:space="preserve">m na kojem izravno ili neizravno kontrolira jedno ili više okruženja operacijskog sustava. Na primjer, Klijent upravlja bilo kojim uređajem: </w:t>
      </w:r>
    </w:p>
    <w:p w:rsidR="003163E4" w:rsidRDefault="00B13E6A" w:rsidP="005D3097">
      <w:pPr>
        <w:pStyle w:val="ProductList-Bullet"/>
        <w:numPr>
          <w:ilvl w:val="0"/>
          <w:numId w:val="55"/>
        </w:numPr>
      </w:pPr>
      <w:r>
        <w:t>kojem dopusti da se pridruži njegovoj domeni, ili</w:t>
      </w:r>
    </w:p>
    <w:p w:rsidR="003163E4" w:rsidRDefault="00B13E6A" w:rsidP="005D3097">
      <w:pPr>
        <w:pStyle w:val="ProductList-Bullet"/>
        <w:numPr>
          <w:ilvl w:val="0"/>
          <w:numId w:val="55"/>
        </w:numPr>
      </w:pPr>
      <w:r>
        <w:t>čiju autentičnost potvrdi kao zahtjev za korištenje aplikacija d</w:t>
      </w:r>
      <w:r>
        <w:t>ok je na Klijentovoj lokaciji, ili</w:t>
      </w:r>
    </w:p>
    <w:p w:rsidR="003163E4" w:rsidRDefault="00B13E6A" w:rsidP="005D3097">
      <w:pPr>
        <w:pStyle w:val="ProductList-Bullet"/>
        <w:numPr>
          <w:ilvl w:val="0"/>
          <w:numId w:val="55"/>
        </w:numPr>
      </w:pPr>
      <w:r>
        <w:t>na koji instalira agente (npr. zaštitu od virusa, zaštitu od zlonamjernih softvera ili druge agente koje odrede Klijentova pravila), ili</w:t>
      </w:r>
    </w:p>
    <w:p w:rsidR="003163E4" w:rsidRDefault="00B13E6A" w:rsidP="005D3097">
      <w:pPr>
        <w:pStyle w:val="ProductList-Bullet"/>
        <w:numPr>
          <w:ilvl w:val="0"/>
          <w:numId w:val="55"/>
        </w:numPr>
      </w:pPr>
      <w:r>
        <w:t>na koji izravno ili neizravno primijeni i provede skupna pravila, ili</w:t>
      </w:r>
    </w:p>
    <w:p w:rsidR="003163E4" w:rsidRDefault="00B13E6A" w:rsidP="005D3097">
      <w:pPr>
        <w:pStyle w:val="ProductList-Bullet"/>
        <w:numPr>
          <w:ilvl w:val="0"/>
          <w:numId w:val="55"/>
        </w:numPr>
      </w:pPr>
      <w:r>
        <w:t>za koji potraž</w:t>
      </w:r>
      <w:r>
        <w:t>i ili primi o njemu podatke i konfigurira ili da upute hardveru ili softveru koji je izravno povezan s okruženjem operacijskog sustava, ili</w:t>
      </w:r>
    </w:p>
    <w:p w:rsidR="003163E4" w:rsidRDefault="00B13E6A" w:rsidP="005D3097">
      <w:pPr>
        <w:pStyle w:val="ProductList-Bullet"/>
        <w:numPr>
          <w:ilvl w:val="0"/>
          <w:numId w:val="55"/>
        </w:numPr>
      </w:pPr>
      <w:r>
        <w:t>kojem dopusti pristup virtualnoj računalnoj infrastrukturi (engl. Virtual Desktop Infrastructure, VDI) izvan Windows</w:t>
      </w:r>
      <w:r>
        <w:t xml:space="preserve"> SA-a, Microsoft Intune (Uređaj) ili Prava na korištenje roaminga za Windows Virtual Desktop Access.</w:t>
      </w:r>
    </w:p>
    <w:p w:rsidR="003163E4" w:rsidRDefault="003163E4">
      <w:pPr>
        <w:pStyle w:val="ProductList-Body"/>
      </w:pPr>
    </w:p>
    <w:p w:rsidR="003163E4" w:rsidRDefault="00B13E6A">
      <w:pPr>
        <w:pStyle w:val="ProductList-Body"/>
      </w:pPr>
      <w:r>
        <w:t>Uređaj koji pristupa VDI-ju na temelju Prava na korištenje roaminga koristi Windows To Go na Kvalificiranom uređaju treće osobe samo na Klijentovoj lokaci</w:t>
      </w:r>
      <w:r>
        <w:t>ji i njime se ne upravlja ni u koje druge svrhe osim ovdje opisanih te se ne smatra „upravljanim“ u svrhu ove definicije.</w:t>
      </w:r>
    </w:p>
    <w:p w:rsidR="003163E4" w:rsidRDefault="00B13E6A">
      <w:pPr>
        <w:pStyle w:val="ProductList-Offering1Heading"/>
        <w:outlineLvl w:val="1"/>
      </w:pPr>
      <w:bookmarkStart w:id="376" w:name="_Sec570"/>
      <w:r>
        <w:t>Online usluge u programima Open</w:t>
      </w:r>
      <w:bookmarkEnd w:id="376"/>
      <w:r>
        <w:fldChar w:fldCharType="begin"/>
      </w:r>
      <w:r>
        <w:instrText xml:space="preserve"> TC "</w:instrText>
      </w:r>
      <w:bookmarkStart w:id="377" w:name="_Toc476133975"/>
      <w:r>
        <w:instrText>Online usluge u programima Open</w:instrText>
      </w:r>
      <w:bookmarkEnd w:id="377"/>
      <w:r>
        <w:instrText>" \l 2</w:instrText>
      </w:r>
      <w:r>
        <w:fldChar w:fldCharType="end"/>
      </w:r>
    </w:p>
    <w:p w:rsidR="003163E4" w:rsidRDefault="00B13E6A">
      <w:pPr>
        <w:pStyle w:val="ProductList-Body"/>
      </w:pPr>
      <w:r>
        <w:t xml:space="preserve">Na temelju programa Open License, Open Value i Open Value </w:t>
      </w:r>
      <w:r>
        <w:t>Subscription razdoblje pretplate za Online usluge započinje u trenutku aktivacije ključa proizvoda, a ne u trenutku narudžbe. Nakon aktivacije ključa proizvoda Microsoft neće prihvatiti zahtjeve za povrat koje pošalju Microsoftovi partneri.</w:t>
      </w:r>
    </w:p>
    <w:p w:rsidR="003163E4" w:rsidRDefault="003163E4">
      <w:pPr>
        <w:pStyle w:val="ProductList-Body"/>
      </w:pPr>
    </w:p>
    <w:p w:rsidR="003163E4" w:rsidRDefault="00B13E6A">
      <w:pPr>
        <w:pStyle w:val="ProductList-Body"/>
      </w:pPr>
      <w:r>
        <w:t>Klijent ispunj</w:t>
      </w:r>
      <w:r>
        <w:t>ava uvjete za program Open Value minimalnom kupnjom 5 licenci. Pretplatničke licence po korisniku (User SL-ovi) za Online usluge ulaze u minimalnu količinu od 5 licenci. Međutim, 5 SL-ova po korisniku samo po sebi ne zadovoljava minimum za Open Value Organ</w:t>
      </w:r>
      <w:r>
        <w:t>ization Wide i Open Value Subscription. Za OV Organization Wide i OV Subscription početna narudžba mora uključivati najmanje 5 licenci za računalnu platformu ili za računalnu komponentu povrh bilo kojih SL-ova po korisniku.</w:t>
      </w:r>
    </w:p>
    <w:p w:rsidR="003163E4" w:rsidRDefault="00B13E6A">
      <w:pPr>
        <w:pStyle w:val="ProductList-Offering1Heading"/>
        <w:outlineLvl w:val="1"/>
      </w:pPr>
      <w:bookmarkStart w:id="378" w:name="_Sec571"/>
      <w:r>
        <w:t>Dodatne odredbe za Profesionalne</w:t>
      </w:r>
      <w:r>
        <w:t xml:space="preserve"> usluge – naslijeđeni ugovori</w:t>
      </w:r>
      <w:bookmarkEnd w:id="378"/>
      <w:r>
        <w:fldChar w:fldCharType="begin"/>
      </w:r>
      <w:r>
        <w:instrText xml:space="preserve"> TC "</w:instrText>
      </w:r>
      <w:bookmarkStart w:id="379" w:name="_Toc476133976"/>
      <w:r>
        <w:instrText>Dodatne odredbe za Profesionalne usluge – naslijeđeni ugovori</w:instrText>
      </w:r>
      <w:bookmarkEnd w:id="379"/>
      <w:r>
        <w:instrText>" \l 2</w:instrText>
      </w:r>
      <w:r>
        <w:fldChar w:fldCharType="end"/>
      </w:r>
    </w:p>
    <w:p w:rsidR="003163E4" w:rsidRDefault="00B13E6A">
      <w:pPr>
        <w:pStyle w:val="ProductList-Body"/>
      </w:pPr>
      <w:r>
        <w:t>Klijentovo pravo na korištenje bilo kojih usluga savjetovanja i podrške koje pruža Microsoft („Profesionalne usluge“) kupljenih s Odredbi za proizvode u</w:t>
      </w:r>
      <w:r>
        <w:t xml:space="preserve">ređuje (1) klijentov ugovor o količinskom licenciranju i (2) bilo koji Microsoftov Ugovor o uslugama koji klijent možda ima u trenutku kupnje. U slučaju sukoba, mjerodavan je najaktualniji Ugovor o profesionalnim uslugama. Ako je Klijentov glavni ugovor o </w:t>
      </w:r>
      <w:r>
        <w:t>količinskom licenciranju verzija Microsoftova Ugovora o poslovnoj suradnji koja nosi datum prije rujna 2007. ili ne uključuje odredbe za Profesionalne usluge, a Klijent nije potpisao nijedan drugi glavni Microsoftov Ugovor o Profesionalnim uslugama), sljed</w:t>
      </w:r>
      <w:r>
        <w:t>eće se dodatne odredbe primjenjuju na bilo koje Profesionalne usluge koje Klijent kupi i koristi.</w:t>
      </w:r>
    </w:p>
    <w:p w:rsidR="003163E4" w:rsidRDefault="003163E4">
      <w:pPr>
        <w:pStyle w:val="ProductList-Body"/>
      </w:pPr>
    </w:p>
    <w:p w:rsidR="003163E4" w:rsidRDefault="00B13E6A">
      <w:pPr>
        <w:pStyle w:val="ProductList-ClauseHeading"/>
        <w:outlineLvl w:val="2"/>
      </w:pPr>
      <w:r>
        <w:t>Korištenje, autorsko pravo i licencna prava</w:t>
      </w:r>
    </w:p>
    <w:p w:rsidR="003163E4" w:rsidRDefault="00B13E6A">
      <w:pPr>
        <w:pStyle w:val="ProductList-SubClauseHeading"/>
        <w:outlineLvl w:val="3"/>
      </w:pPr>
      <w:r>
        <w:t>Popravci</w:t>
      </w:r>
    </w:p>
    <w:p w:rsidR="003163E4" w:rsidRDefault="00B13E6A">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w:t>
      </w:r>
      <w:r>
        <w:t>cenciraju pod istim uvjetima kao Proizvod na koji se odnose. Ako se Popravci ne odnose na određeni proizvod, primjenjivat će se bilo koji uvjeti korištenja koje Microsoft isporuči uz Popravke.</w:t>
      </w:r>
    </w:p>
    <w:p w:rsidR="003163E4" w:rsidRDefault="003163E4">
      <w:pPr>
        <w:pStyle w:val="ProductList-BodyIndented"/>
      </w:pPr>
    </w:p>
    <w:p w:rsidR="003163E4" w:rsidRDefault="00B13E6A">
      <w:pPr>
        <w:pStyle w:val="ProductList-SubClauseHeading"/>
        <w:outlineLvl w:val="3"/>
      </w:pPr>
      <w:r>
        <w:lastRenderedPageBreak/>
        <w:t>Ranije nastala djela</w:t>
      </w:r>
    </w:p>
    <w:p w:rsidR="003163E4" w:rsidRDefault="00B13E6A">
      <w:pPr>
        <w:pStyle w:val="ProductList-BodyIndented"/>
      </w:pPr>
      <w:r>
        <w:t>Sva prava na računalni kôd ili pisane mat</w:t>
      </w:r>
      <w:r>
        <w:t>erijale bez kôda koji su razvijeni ili na drugi način pribavljeni neovisno o Profesionalnim uslugama koje se pružaju Klijentu („Ranije nastala djela“) pripadaju isključivo onoj ugovornoj strani koja pruža ta djela. Svaka ugovorna strana može upotrebljavati</w:t>
      </w:r>
      <w:r>
        <w:t>, reproducirati ili mijenjati Ranije nastala djela druge ugovorne strane samo u mjeri koliko je potrebno za izvršavanje obveza u svezi s Profesionalnim uslugama.</w:t>
      </w:r>
    </w:p>
    <w:p w:rsidR="003163E4" w:rsidRDefault="00B13E6A">
      <w:pPr>
        <w:pStyle w:val="ProductList-BodyIndented"/>
      </w:pPr>
      <w:r>
        <w:t>Ako ugovorne strane nisu izričito, u pisanom obliku, drugačije ugovorile, nakon plaćanja u cij</w:t>
      </w:r>
      <w:r>
        <w:t>elosti Microsoft Klijentu daje neisključivu, trajnu, u potpunosti plaćenu licencu za korištenje, reproduciranje i modificiranje (ako je primjenjivo) Microsoftovih Ranije nastalih djela isporučenih u sklopu Materijala isporučenih u sklopu usluge, isključivo</w:t>
      </w:r>
      <w:r>
        <w:t xml:space="preserve"> u obliku isporučenom Klijentu te isključivo za Klijentove interne poslovne svrhe. Licenca za Microsoftova Ranije nastala djela društva uvjetovana je Klijentovim postupanjem u skladu s odredbama Klijentova ugovora o količinskom licenciranju.</w:t>
      </w:r>
    </w:p>
    <w:p w:rsidR="003163E4" w:rsidRDefault="003163E4">
      <w:pPr>
        <w:pStyle w:val="ProductList-BodyIndented"/>
      </w:pPr>
    </w:p>
    <w:p w:rsidR="003163E4" w:rsidRDefault="00B13E6A">
      <w:pPr>
        <w:pStyle w:val="ProductList-SubClauseHeading"/>
        <w:outlineLvl w:val="3"/>
      </w:pPr>
      <w:r>
        <w:t>Materijali is</w:t>
      </w:r>
      <w:r>
        <w:t>poručeni u sklopu usluge</w:t>
      </w:r>
    </w:p>
    <w:p w:rsidR="003163E4" w:rsidRDefault="00B13E6A">
      <w:pPr>
        <w:pStyle w:val="ProductList-BodyIndented"/>
      </w:pPr>
      <w:r>
        <w:t>Bilo koji računalni kôd ili materijali koji nisu Proizvodi ili Popravci koje Microsoft prepušta Klijentu po završetku Microsoftova pružanja Profesionalnih usluga smatraju se „Materijalima isporučenim u sklopu usluge“. Nakon plaćanj</w:t>
      </w:r>
      <w:r>
        <w:t>a za Profesionalne usluge u cijelosti Microsoft Klijentu daje neisključivu, neprenosivu, trajnu licencu za reproduciranje, korištenje i modificiranje Materijala isporučenih u sklopu usluge isključivo u interne poslovne svrhe Klijenta, a u skladu s odredbam</w:t>
      </w:r>
      <w:r>
        <w:t xml:space="preserve">a i uvjetima koji uređuju Profesionalne usluge i Klijentov ugovor o količinskom licenciranju. </w:t>
      </w:r>
    </w:p>
    <w:p w:rsidR="003163E4" w:rsidRDefault="003163E4">
      <w:pPr>
        <w:pStyle w:val="ProductList-BodyIndented"/>
      </w:pPr>
    </w:p>
    <w:p w:rsidR="003163E4" w:rsidRDefault="00B13E6A">
      <w:pPr>
        <w:pStyle w:val="ProductList-SubClauseHeading"/>
        <w:outlineLvl w:val="3"/>
      </w:pPr>
      <w:r>
        <w:t>Korištenje tehničkih podataka iz Profesionalnih usluga.</w:t>
      </w:r>
    </w:p>
    <w:p w:rsidR="003163E4" w:rsidRDefault="00B13E6A">
      <w:pPr>
        <w:pStyle w:val="ProductList-BodyIndented"/>
      </w:pPr>
      <w:r>
        <w:t>Microsoft je ovlašten koristiti sve tehničke podatke koji proizlaze iz pružanja Profesionalnih usluga za</w:t>
      </w:r>
      <w:r>
        <w:t xml:space="preserve"> rješavanje problema, otklanjanja poteškoća, poboljšanja funkcionalnosti proizvoda, za Popravke te za Microsoftovu bazu znanja. Microsoft se obvezuje da neće otkriti Klijentov identitet ili Klijentove Povjerljive informacije u sklopu takvog korištenja. </w:t>
      </w:r>
    </w:p>
    <w:p w:rsidR="003163E4" w:rsidRDefault="003163E4">
      <w:pPr>
        <w:pStyle w:val="ProductList-BodyIndented"/>
      </w:pPr>
    </w:p>
    <w:p w:rsidR="003163E4" w:rsidRDefault="00B13E6A">
      <w:pPr>
        <w:pStyle w:val="ProductList-SubClauseHeading"/>
        <w:outlineLvl w:val="3"/>
      </w:pPr>
      <w:r>
        <w:t>L</w:t>
      </w:r>
      <w:r>
        <w:t>icencna ograničenja otvorenog koda</w:t>
      </w:r>
    </w:p>
    <w:p w:rsidR="003163E4" w:rsidRDefault="00B13E6A">
      <w:pPr>
        <w:pStyle w:val="ProductList-BodyIndented"/>
      </w:pPr>
      <w:r>
        <w:t>Klijent ne smije instalirati ili koristi proizvod ili tehnologiju drugog proizvođača na način na koji bi Microsoftova intelektualna imovina podlijegale obvezama koje nisu navedene u ovim odredbama o Profesionalnim uslugam</w:t>
      </w:r>
      <w:r>
        <w:t>a ili u Klijentovu ugovoru o količinskom licenciranju.</w:t>
      </w:r>
    </w:p>
    <w:p w:rsidR="003163E4" w:rsidRDefault="003163E4">
      <w:pPr>
        <w:pStyle w:val="ProductList-BodyIndented"/>
      </w:pPr>
    </w:p>
    <w:p w:rsidR="003163E4" w:rsidRDefault="00B13E6A">
      <w:pPr>
        <w:pStyle w:val="ProductList-SubClauseHeading"/>
        <w:outlineLvl w:val="3"/>
      </w:pPr>
      <w:r>
        <w:t>Prava Povezanih društava</w:t>
      </w:r>
    </w:p>
    <w:p w:rsidR="003163E4" w:rsidRDefault="00B13E6A">
      <w:pPr>
        <w:pStyle w:val="ProductList-BodyIndented"/>
      </w:pPr>
      <w:r>
        <w:t xml:space="preserve">Klijent može podlicencirati svoja prava na korištenje Materijala isporučenih u sklopu usluge svojim Povezanim društvima, no Povezana društva ne smiju podlicencirati ta prava. </w:t>
      </w:r>
      <w:r>
        <w:t>Klijent je dužan osigurati da njegova Povezana društva postupaju u skladu s ovim odredbama o Profesionalnim uslugama i Klijentovim ugovorom o količinskom licenciranju.</w:t>
      </w:r>
    </w:p>
    <w:p w:rsidR="003163E4" w:rsidRDefault="003163E4">
      <w:pPr>
        <w:pStyle w:val="ProductList-BodyIndented"/>
      </w:pPr>
    </w:p>
    <w:p w:rsidR="003163E4" w:rsidRDefault="00B13E6A">
      <w:pPr>
        <w:pStyle w:val="ProductList-ClauseHeading"/>
        <w:outlineLvl w:val="2"/>
      </w:pPr>
      <w:r>
        <w:t>Jamstva i ograničenja odgovornosti</w:t>
      </w:r>
    </w:p>
    <w:p w:rsidR="003163E4" w:rsidRDefault="00B13E6A">
      <w:pPr>
        <w:pStyle w:val="ProductList-SubClauseHeading"/>
        <w:outlineLvl w:val="3"/>
      </w:pPr>
      <w:r>
        <w:t>Jamstvo za Profesionalne usluge</w:t>
      </w:r>
    </w:p>
    <w:p w:rsidR="003163E4" w:rsidRDefault="00B13E6A">
      <w:pPr>
        <w:pStyle w:val="ProductList-BodyIndented"/>
      </w:pPr>
      <w:r>
        <w:t>Microsoft jamči da ć</w:t>
      </w:r>
      <w:r>
        <w:t>e Profesionalne usluge pružiti uz profesionalnu pažnju i vještine. Ako Microsoft povrijedi dano jamstvo, a Klijent o tome obavijesti Microsoft u roku od 90 dana od pružanja Profesionalne usluge, Microsoft će, kao jedino pravno sredstvo za povredu jamstva i</w:t>
      </w:r>
      <w:r>
        <w:t xml:space="preserve">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w:t>
      </w:r>
      <w:r>
        <w:rPr>
          <w:b/>
        </w:rPr>
        <w:t>ujući jamstva kvalitete, pravnog temelja, pravnih nedostataka, potrebnih svojstava za redovitu uporabu ili za promet i prikladnosti za naročitu uporabu.</w:t>
      </w:r>
    </w:p>
    <w:p w:rsidR="003163E4" w:rsidRDefault="003163E4">
      <w:pPr>
        <w:pStyle w:val="ProductList-BodyIndented"/>
      </w:pPr>
    </w:p>
    <w:p w:rsidR="003163E4" w:rsidRDefault="00B13E6A">
      <w:pPr>
        <w:pStyle w:val="ProductList-SubClauseHeading"/>
        <w:outlineLvl w:val="3"/>
      </w:pPr>
      <w:r>
        <w:t>Ograničenje odgovornosti</w:t>
      </w:r>
    </w:p>
    <w:p w:rsidR="003163E4" w:rsidRDefault="00B13E6A">
      <w:pPr>
        <w:pStyle w:val="ProductList-BodyIndented"/>
      </w:pPr>
      <w:r>
        <w:t>Microsoftova odgovornost za izravnu štetu ograničena je na iznose koje je Kli</w:t>
      </w:r>
      <w:r>
        <w:t xml:space="preserve">jent morao platiti za Profesionalne usluge. U slučaju besplatnih usluga ili pak kôda koji je Klijent ovlašten dalje distribuirati trećim osobama bez plaćanja posebne naknade društvu Microsoft, ukupna je Microsoftova odgovornost ograničena na izravnu štetu </w:t>
      </w:r>
      <w:r>
        <w:t xml:space="preserve">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w:t>
      </w:r>
      <w:r>
        <w:rPr>
          <w:b/>
        </w:rPr>
        <w:t>lo ili na bilo koju pravnu teoriju odgovornosti, u vezi s Profesionalnim uslugama. Ograničenje ili isključenje odgovornosti jedne ugovorne strane prema drugoj ne primjenjuje se na (1) obveze čuvanja povjerljivosti ili (2) povrede prava intelektualne imovin</w:t>
      </w:r>
      <w:r>
        <w:rPr>
          <w:b/>
        </w:rPr>
        <w:t>e druge ugovorne strane.</w:t>
      </w:r>
    </w:p>
    <w:p w:rsidR="003163E4" w:rsidRDefault="003163E4">
      <w:pPr>
        <w:pStyle w:val="ProductList-BodyIndented"/>
        <w:jc w:val="right"/>
      </w:pPr>
    </w:p>
    <w:tbl>
      <w:tblPr>
        <w:tblStyle w:val="PURTable0"/>
        <w:tblW w:w="0" w:type="dxa"/>
        <w:tblLook w:val="04A0" w:firstRow="1" w:lastRow="0" w:firstColumn="1" w:lastColumn="0" w:noHBand="0" w:noVBand="1"/>
      </w:tblPr>
      <w:tblGrid>
        <w:gridCol w:w="1044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Indented"/>
      </w:pPr>
    </w:p>
    <w:p w:rsidR="003163E4" w:rsidRDefault="00B13E6A">
      <w:pPr>
        <w:pStyle w:val="ProductList-SectionHeading"/>
        <w:pageBreakBefore/>
        <w:outlineLvl w:val="0"/>
      </w:pPr>
      <w:bookmarkStart w:id="380" w:name="_Sec572"/>
      <w:bookmarkEnd w:id="370"/>
      <w:r>
        <w:lastRenderedPageBreak/>
        <w:t>Dodatak E – Promocije</w:t>
      </w:r>
      <w:r>
        <w:fldChar w:fldCharType="begin"/>
      </w:r>
      <w:r>
        <w:instrText xml:space="preserve"> TC "</w:instrText>
      </w:r>
      <w:bookmarkStart w:id="381" w:name="_Toc476133977"/>
      <w:r>
        <w:instrText>Dodatak E – Promocije</w:instrText>
      </w:r>
      <w:bookmarkEnd w:id="381"/>
      <w:r>
        <w:instrText>" \l 1</w:instrText>
      </w:r>
      <w:r>
        <w:fldChar w:fldCharType="end"/>
      </w:r>
    </w:p>
    <w:p w:rsidR="003163E4" w:rsidRDefault="00B13E6A">
      <w:pPr>
        <w:pStyle w:val="ProductList-OfferingGroupHeading"/>
        <w:outlineLvl w:val="1"/>
      </w:pPr>
      <w:bookmarkStart w:id="382" w:name="_Sec1196"/>
      <w:r>
        <w:t>Promocija Azure Compute Capacity</w:t>
      </w:r>
      <w:bookmarkEnd w:id="382"/>
      <w:r>
        <w:fldChar w:fldCharType="begin"/>
      </w:r>
      <w:r>
        <w:instrText xml:space="preserve"> TC "</w:instrText>
      </w:r>
      <w:bookmarkStart w:id="383" w:name="_Toc476133978"/>
      <w:r>
        <w:instrText>Promocija Azure Compute Capacity</w:instrText>
      </w:r>
      <w:bookmarkEnd w:id="383"/>
      <w:r>
        <w:instrText>" \l 2</w:instrText>
      </w:r>
      <w:r>
        <w:fldChar w:fldCharType="end"/>
      </w:r>
    </w:p>
    <w:p w:rsidR="003163E4" w:rsidRDefault="00B13E6A">
      <w:pPr>
        <w:pStyle w:val="ProductList-Body"/>
      </w:pPr>
      <w:r>
        <w:t>Od 1. studenog 2015. do 31. ožujka 2017. promocija Azure Compute Capacity nudi popuste na primjerke A, D i G Series Compute kao 12-mjesečne pretplate koje istječu nakon izvorne pretplate.</w:t>
      </w:r>
    </w:p>
    <w:p w:rsidR="003163E4" w:rsidRDefault="003163E4">
      <w:pPr>
        <w:pStyle w:val="ProductList-Body"/>
      </w:pPr>
    </w:p>
    <w:p w:rsidR="003163E4" w:rsidRDefault="003163E4">
      <w:pPr>
        <w:pStyle w:val="ProductList-Body"/>
      </w:pPr>
    </w:p>
    <w:p w:rsidR="003163E4" w:rsidRDefault="00B13E6A">
      <w:pPr>
        <w:pStyle w:val="ProductList-OfferingGroupHeading"/>
        <w:outlineLvl w:val="1"/>
      </w:pPr>
      <w:bookmarkStart w:id="384" w:name="_Sec1154"/>
      <w:r>
        <w:t xml:space="preserve">Ponuda Novčane obveze za </w:t>
      </w:r>
      <w:r>
        <w:t>Azure za nove klijente</w:t>
      </w:r>
      <w:bookmarkEnd w:id="384"/>
      <w:r>
        <w:fldChar w:fldCharType="begin"/>
      </w:r>
      <w:r>
        <w:instrText xml:space="preserve"> TC "</w:instrText>
      </w:r>
      <w:bookmarkStart w:id="385" w:name="_Toc476133979"/>
      <w:r>
        <w:instrText>Ponuda Novčane obveze za Azure za nove klijente</w:instrText>
      </w:r>
      <w:bookmarkEnd w:id="385"/>
      <w:r>
        <w:instrText>" \l 2</w:instrText>
      </w:r>
      <w:r>
        <w:fldChar w:fldCharType="end"/>
      </w:r>
    </w:p>
    <w:p w:rsidR="003163E4" w:rsidRDefault="00B13E6A">
      <w:pPr>
        <w:pStyle w:val="ProductList-Body"/>
      </w:pPr>
      <w:r>
        <w:t>Novi klijent ili klijent koji obnavlja licencu za Enterprise Agreement (Ugovor Enterprise) ili klijent ugovora Campus Agreement (Ugovor Campus) i School Agreement (Ugovor Sc</w:t>
      </w:r>
      <w:r>
        <w:t>hool) koji kupi najmanje 21 jedinice Novčane obveze za Azure mjesečno između 1. studenog 2016. i 30. lipnja 2017. ima pravo na jednokratni bonus za Novčanu obvezu za Azure u iznosu jednakom do 25% Novčane obveze za Azure koju klijent iskoristi tijekom prva</w:t>
      </w:r>
      <w:r>
        <w:t xml:space="preserve"> 3 mjeseca trajanja ugovora. Bonus za Novčanu obvezu dodat će se klijentovu saldu Novčane obveze u roku od 4 kalendarska mjeseca od datuma stupanja na snagu novog ili obnovljenog ugovora. Bilo koji dio bonusa za Novčanu obvezu koji nije iskorišten do sljed</w:t>
      </w:r>
      <w:r>
        <w:t>eće godišnjice Pristupnice isteći će i neće se moći naknadno iskoristiti.</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SectionHeading"/>
        <w:pageBreakBefore/>
        <w:outlineLvl w:val="0"/>
      </w:pPr>
      <w:bookmarkStart w:id="386" w:name="_Sec899"/>
      <w:bookmarkEnd w:id="380"/>
      <w:r>
        <w:lastRenderedPageBreak/>
        <w:t>Dodatak F – Odredbe za sustav za pohranu</w:t>
      </w:r>
      <w:r>
        <w:fldChar w:fldCharType="begin"/>
      </w:r>
      <w:r>
        <w:instrText xml:space="preserve"> TC "</w:instrText>
      </w:r>
      <w:bookmarkStart w:id="387" w:name="_Toc476133980"/>
      <w:r>
        <w:instrText>Dodatak F – Odredbe</w:instrText>
      </w:r>
      <w:r>
        <w:instrText xml:space="preserve"> za sustav za pohranu</w:instrText>
      </w:r>
      <w:bookmarkEnd w:id="387"/>
      <w:r>
        <w:instrText>" \l 1</w:instrText>
      </w:r>
      <w:r>
        <w:fldChar w:fldCharType="end"/>
      </w:r>
    </w:p>
    <w:p w:rsidR="003163E4" w:rsidRDefault="00B13E6A">
      <w:pPr>
        <w:pStyle w:val="ProductList-Offering1Heading"/>
        <w:outlineLvl w:val="1"/>
      </w:pPr>
      <w:bookmarkStart w:id="388" w:name="_Sec900"/>
      <w:r>
        <w:t>Dostupnost</w:t>
      </w:r>
      <w:bookmarkEnd w:id="388"/>
      <w:r>
        <w:fldChar w:fldCharType="begin"/>
      </w:r>
      <w:r>
        <w:instrText xml:space="preserve"> TC "</w:instrText>
      </w:r>
      <w:bookmarkStart w:id="389" w:name="_Toc476133981"/>
      <w:r>
        <w:instrText>Dostupnost</w:instrText>
      </w:r>
      <w:bookmarkEnd w:id="389"/>
      <w:r>
        <w:instrText>" \l 2</w:instrText>
      </w:r>
      <w:r>
        <w:fldChar w:fldCharType="end"/>
      </w:r>
    </w:p>
    <w:p w:rsidR="003163E4" w:rsidRDefault="00B13E6A">
      <w:pPr>
        <w:pStyle w:val="ProductList-Body"/>
      </w:pPr>
      <w:r>
        <w:t>Sustav za pohranu dostupan je za isporuku samo na sljedećim zemljopisnim područjima: Argentina, Australija, Austrija, Bahrein, Belgija, Brazil, Bugarska, Kanada, Čile, Kolumbija, Kostarika, Češka Republika, Danska, Egipat, Finska, Francuska, Njemačka, Grčk</w:t>
      </w:r>
      <w:r>
        <w:t>a, Hong Kong, Mađarska, Island, Indija, Indonezija, Irska, Izrael, Italija, Japan, Kenija, Kuvajt, Libanon, Makao, Malezija, Meksiko, Maroko, Nizozemska, Novi Zeland, Nigerija, Norveška, Pakistan, Peru, Filipini, Poljska, Portugal, Portoriko, Katar, Rumunj</w:t>
      </w:r>
      <w:r>
        <w:t>ska, Rusija, Saudijska Arabija, Srbija, Singapur, Slovačka, Slovenija, Južnoafrička Republika, Španjolska, Južna Koreja, Šri Lanka, Švedska, Švicarska, Tajvan, Tajland, Turska, Ujedinjeni Arapski Emirati, Ukrajina, Ujedinjeno Kraljevstvo, Sjedinjene Države</w:t>
      </w:r>
      <w:r>
        <w:t>, Vijetnam.</w:t>
      </w:r>
    </w:p>
    <w:p w:rsidR="003163E4" w:rsidRDefault="00B13E6A">
      <w:pPr>
        <w:pStyle w:val="ProductList-Offering1Heading"/>
        <w:outlineLvl w:val="1"/>
      </w:pPr>
      <w:bookmarkStart w:id="390" w:name="_Sec901"/>
      <w:r>
        <w:t>Isporuka i vlasništvo</w:t>
      </w:r>
      <w:bookmarkEnd w:id="390"/>
      <w:r>
        <w:fldChar w:fldCharType="begin"/>
      </w:r>
      <w:r>
        <w:instrText xml:space="preserve"> TC "</w:instrText>
      </w:r>
      <w:bookmarkStart w:id="391" w:name="_Toc476133982"/>
      <w:r>
        <w:instrText>Isporuka i vlasništvo</w:instrText>
      </w:r>
      <w:bookmarkEnd w:id="391"/>
      <w:r>
        <w:instrText>" \l 2</w:instrText>
      </w:r>
      <w:r>
        <w:fldChar w:fldCharType="end"/>
      </w:r>
    </w:p>
    <w:p w:rsidR="003163E4" w:rsidRDefault="00B13E6A">
      <w:pPr>
        <w:pStyle w:val="ProductList-Body"/>
      </w:pPr>
      <w:r>
        <w:t>Uvjeti isporuke za poslane narudžbe su sljedeći: (i) franko prijevoznik (Incoterms 2010) mjesto isporuke dobavljača; (ii) Microsoft će unaprijed platiti i naplatiti prijevoz za Klijenta; i</w:t>
      </w:r>
      <w:r>
        <w:t xml:space="preserve"> (iii) za pošiljke izvan Sjedinjenih Država Klijent je odgovoran za pribavljanje odobrenja za uvoz sve robe i plaćanje svih troškova uvoza, uključujući carine, poreze i druge troškove odobrenja. Microsoft će Klijentu pružiti Sustav za pohranu bez naplate, </w:t>
      </w:r>
      <w:r>
        <w:t>a vlasništvo nad sustavom za pohranu i rizik od gubitka prenosi se na Klijenta nakon isporuke prijevozniku i dovršetka izvoznih formalnosti na mjestu porijekla. Svi su zakazani rokovi isporuke navedeni samo radi orijentacije. Sustav za pohranu isporučuje s</w:t>
      </w:r>
      <w:r>
        <w:t>e na adresu koju je naveo Klijent u online obrascu za StorSimple (pruža se zasebno). Za transakcije u SAD-u Microsoft je vrijednosti Sustava za pohranu dodao porez na promet na temelju adrese primatelja koju je Klijent naveo za isporuku Sustava za pohranu.</w:t>
      </w:r>
      <w:r>
        <w:t xml:space="preserve"> Za transakcije u SAD-u i Kanadi adresa za isporuku Sustava za pohranu upotrebljava se isključivo u svrhu isporuke uređaja Klijentu i ne utječe na bilo koju drugu adresu primatelja (ili poreznu adresu) koja je navedena u Klijentovu ugovoru o količinskom li</w:t>
      </w:r>
      <w:r>
        <w:t>cenciranju i koristi se za naplatu poreza na promet Klijentu za kupnje na temelju tog ugovora o količinskom licenciranju.</w:t>
      </w:r>
    </w:p>
    <w:p w:rsidR="003163E4" w:rsidRDefault="00B13E6A">
      <w:pPr>
        <w:pStyle w:val="ProductList-Offering1Heading"/>
        <w:outlineLvl w:val="1"/>
      </w:pPr>
      <w:bookmarkStart w:id="392" w:name="_Sec902"/>
      <w:r>
        <w:t>Softver sustava za pohranu</w:t>
      </w:r>
      <w:bookmarkEnd w:id="392"/>
      <w:r>
        <w:fldChar w:fldCharType="begin"/>
      </w:r>
      <w:r>
        <w:instrText xml:space="preserve"> TC "</w:instrText>
      </w:r>
      <w:bookmarkStart w:id="393" w:name="_Toc476133983"/>
      <w:r>
        <w:instrText>Softver sustava za pohranu</w:instrText>
      </w:r>
      <w:bookmarkEnd w:id="393"/>
      <w:r>
        <w:instrText>" \l 2</w:instrText>
      </w:r>
      <w:r>
        <w:fldChar w:fldCharType="end"/>
      </w:r>
    </w:p>
    <w:p w:rsidR="003163E4" w:rsidRDefault="00B13E6A">
      <w:pPr>
        <w:pStyle w:val="ProductList-Body"/>
      </w:pPr>
      <w:r>
        <w:t>Microsoft daje Klijentu neisključivu, neprenosivu i ograničenu licen</w:t>
      </w:r>
      <w:r>
        <w:t>cu za korištenje Softvera instaliranog na Sustavu za pohranu („Softver sustava za pohranu“) samo u vezi s Klijentovim korištenjem Sustava za pohranu. Na korištenje Softvera sustava za pohranu primjenjivat će se odredbe ugovora o količinskom licenciranju Kl</w:t>
      </w:r>
      <w:r>
        <w:t>ijenta u vezi sa Softverom, a Microsoft pridržava sva druga prava.</w:t>
      </w:r>
    </w:p>
    <w:p w:rsidR="003163E4" w:rsidRDefault="003163E4">
      <w:pPr>
        <w:pStyle w:val="ProductList-Body"/>
      </w:pPr>
    </w:p>
    <w:p w:rsidR="003163E4" w:rsidRDefault="00B13E6A">
      <w:pPr>
        <w:pStyle w:val="ProductList-ClauseHeading"/>
        <w:outlineLvl w:val="2"/>
      </w:pPr>
      <w:r>
        <w:t>Ograničenja</w:t>
      </w:r>
    </w:p>
    <w:p w:rsidR="003163E4" w:rsidRDefault="00B13E6A">
      <w:pPr>
        <w:pStyle w:val="ProductList-Body"/>
      </w:pPr>
      <w:r>
        <w:t>Klijent ne smije koristiti Softver sustava za pohranu za usporedbe i ili „usporedne analize“ osim u svoje interne svrhe te ih ne smije objavljivati niti otkrivati njihove rezul</w:t>
      </w:r>
      <w:r>
        <w:t>tate.</w:t>
      </w:r>
    </w:p>
    <w:p w:rsidR="003163E4" w:rsidRDefault="003163E4">
      <w:pPr>
        <w:pStyle w:val="ProductList-Body"/>
      </w:pPr>
    </w:p>
    <w:p w:rsidR="003163E4" w:rsidRDefault="00B13E6A">
      <w:pPr>
        <w:pStyle w:val="ProductList-ClauseHeading"/>
        <w:outlineLvl w:val="2"/>
      </w:pPr>
      <w:r>
        <w:t>Određeni softver drugih proizvođača s otvorenim kodom</w:t>
      </w:r>
    </w:p>
    <w:p w:rsidR="003163E4" w:rsidRDefault="00B13E6A">
      <w:pPr>
        <w:pStyle w:val="ProductList-Body"/>
      </w:pPr>
      <w:r>
        <w:t>Softver sustava za pohranu može se distribuirati s određenim neovisnim kodom (npr. firmverom) licenciranim na temelju licence GNU General Public License („GPU“), GNU Library/Lesser General Public</w:t>
      </w:r>
      <w:r>
        <w:t xml:space="preserve"> License („LGPL“), licence Apache License Version 2.0 („Apache“) i/ili drugih licenci otvorenog koda („Otvoreni kod“). Svaki takav Otvoreni kod naveden je u Obavijestima o softveru drugih proizvođača na adresi: </w:t>
      </w:r>
      <w:hyperlink r:id="rId145">
        <w:r>
          <w:rPr>
            <w:color w:val="00467F"/>
            <w:u w:val="single"/>
          </w:rPr>
          <w:t>http://go.microsoft.com/fwlink/?LinkId=627000</w:t>
        </w:r>
      </w:hyperlink>
      <w:r>
        <w:t xml:space="preserve"> te se licencira Klijentu u skladu s primjenjivim licencama otvorenog koda.</w:t>
      </w:r>
    </w:p>
    <w:p w:rsidR="003163E4" w:rsidRDefault="003163E4">
      <w:pPr>
        <w:pStyle w:val="ProductList-Body"/>
      </w:pPr>
    </w:p>
    <w:p w:rsidR="003163E4" w:rsidRDefault="00B13E6A">
      <w:pPr>
        <w:pStyle w:val="ProductList-ClauseHeading"/>
        <w:outlineLvl w:val="2"/>
      </w:pPr>
      <w:r>
        <w:t>Aktivacija internetskih usluga / Pristanak na internetske usluge</w:t>
      </w:r>
    </w:p>
    <w:p w:rsidR="003163E4" w:rsidRDefault="00B13E6A">
      <w:pPr>
        <w:pStyle w:val="ProductList-Body"/>
      </w:pPr>
      <w:r>
        <w:t>Aktivacija povezuje korištenje Softvera sustava z</w:t>
      </w:r>
      <w:r>
        <w:t>a pohranu s određenim uređajem. Tijekom aktivacije i naknadnog korištenja uređaja Softver sustava za pohranu može Microsoftu poslati podatke o Softveru sustava za pohranu i uređaju. Ti podaci uključuju verziju, jezik i ključ proizvoda za Softver sustava za</w:t>
      </w:r>
      <w:r>
        <w:t xml:space="preserve"> pohranu, Klijentovu adresu internetskog protokola, vrstu operacijskog sustava, preglednik te naziv i verziju Softvera sustava za pohranu, kao i jezični kôd Sustava za pohranu na kojem je instaliran Softver sustava za pohranu. Microsoft te podatke koristi </w:t>
      </w:r>
      <w:r>
        <w:t>samo radi pružanja internetskih usluga Klijentu. Korištenjem Sustava za pohranu i Softvera sustava za pohranu Klijent pristaje na prijenos tih podataka Microsoftu.</w:t>
      </w:r>
    </w:p>
    <w:p w:rsidR="003163E4" w:rsidRDefault="003163E4">
      <w:pPr>
        <w:pStyle w:val="ProductList-Body"/>
      </w:pPr>
    </w:p>
    <w:p w:rsidR="003163E4" w:rsidRDefault="00B13E6A">
      <w:pPr>
        <w:pStyle w:val="ProductList-ClauseHeading"/>
        <w:outlineLvl w:val="2"/>
      </w:pPr>
      <w:r>
        <w:t>Ažuriranja softvera sustava za pohranu</w:t>
      </w:r>
    </w:p>
    <w:p w:rsidR="003163E4" w:rsidRDefault="00B13E6A">
      <w:pPr>
        <w:pStyle w:val="ProductList-Body"/>
      </w:pPr>
      <w:r>
        <w:t>Usluga ažuriranja za Softver sustava za pohranu omog</w:t>
      </w:r>
      <w:r>
        <w:t>ućuje Klijentu da ručno preuzima dostupna ažuriranja ili da uključi automatsko primanje ažuriranja. Microsoft licencira ažuriranja koja sam pruža, a odgovarajuća treća strana licencira svoja ažuriranja.</w:t>
      </w:r>
    </w:p>
    <w:p w:rsidR="003163E4" w:rsidRDefault="00B13E6A">
      <w:pPr>
        <w:pStyle w:val="ProductList-Offering1Heading"/>
        <w:outlineLvl w:val="1"/>
      </w:pPr>
      <w:bookmarkStart w:id="394" w:name="_Sec903"/>
      <w:r>
        <w:t>Ograničeno jamstvo za hardver</w:t>
      </w:r>
      <w:bookmarkEnd w:id="394"/>
      <w:r>
        <w:fldChar w:fldCharType="begin"/>
      </w:r>
      <w:r>
        <w:instrText xml:space="preserve"> TC "</w:instrText>
      </w:r>
      <w:bookmarkStart w:id="395" w:name="_Toc476133984"/>
      <w:r>
        <w:instrText xml:space="preserve">Ograničeno jamstvo </w:instrText>
      </w:r>
      <w:r>
        <w:instrText>za hardver</w:instrText>
      </w:r>
      <w:bookmarkEnd w:id="395"/>
      <w:r>
        <w:instrText>" \l 2</w:instrText>
      </w:r>
      <w:r>
        <w:fldChar w:fldCharType="end"/>
      </w:r>
    </w:p>
    <w:p w:rsidR="003163E4" w:rsidRDefault="00B13E6A">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w:t>
      </w:r>
      <w:r>
        <w:t>(90) dana od datuma isporuke Klijentu. Ako se to dogodi i Klijent o tome obavijesti Microsoft u jamstvenom razdoblju, Microsoft će ga besplatno popraviti ili zamijeniti (po vlastitom nahođenju). To je jedino jamstvo koje Microsoft daje za Sustav za pohranu</w:t>
      </w:r>
      <w:r>
        <w:t>, a Klijent se odriče bilo kakvih zahtjeva u vezi s povredom jamstva izvan jamstvenog razdoblja. To se jamstvo ne odnosi na probleme uzrokovane nezgodom, zloupotrebom ili korištenjem na način koji nije u skladu s Klijentovim ugovorom o količinskom licencir</w:t>
      </w:r>
      <w:r>
        <w:t xml:space="preserve">anju ili dokumentacijom proizvoda te se poništava ako se Sustav za pohranu otvori ili preinači, ošteti zbog korištenja s proizvodima drugih proizvođača ili ako se ošteti tijekom održavanja ili popravka koji nije izvršio Microsoft ili Microsoftov ovlašteni </w:t>
      </w:r>
      <w:r>
        <w:t xml:space="preserve">dobavljač. </w:t>
      </w:r>
      <w:r>
        <w:rPr>
          <w:b/>
        </w:rPr>
        <w:t xml:space="preserve">Microsoft ne pruža nikakva druga jamstva ili uvjete te isključuje odgovornost za sva druga izričita, prešutna ili zakonska jamstva </w:t>
      </w:r>
      <w:r>
        <w:rPr>
          <w:b/>
        </w:rPr>
        <w:lastRenderedPageBreak/>
        <w:t>uključujući, između ostalog, jamstvo kvalitete, prava vlasništva, jamstvo da prava trećih nisu povrijeđena, jamstv</w:t>
      </w:r>
      <w:r>
        <w:rPr>
          <w:b/>
        </w:rPr>
        <w:t>o za potrebna svojstva za redovitu uporabu ili za promet i jamstvo za potrebna svojstva za naročitu uporabu.</w:t>
      </w:r>
    </w:p>
    <w:p w:rsidR="003163E4" w:rsidRDefault="00B13E6A">
      <w:pPr>
        <w:pStyle w:val="ProductList-Offering1Heading"/>
        <w:outlineLvl w:val="1"/>
      </w:pPr>
      <w:bookmarkStart w:id="396" w:name="_Sec904"/>
      <w:r>
        <w:t>Obeštećenje. Zaštita od zahtjeva/tužbi trećih osoba</w:t>
      </w:r>
      <w:bookmarkEnd w:id="396"/>
      <w:r>
        <w:fldChar w:fldCharType="begin"/>
      </w:r>
      <w:r>
        <w:instrText xml:space="preserve"> TC "</w:instrText>
      </w:r>
      <w:bookmarkStart w:id="397" w:name="_Toc476133985"/>
      <w:r>
        <w:instrText>Obeštećenje. Zaštita od zahtjeva/tužbi trećih osoba</w:instrText>
      </w:r>
      <w:bookmarkEnd w:id="397"/>
      <w:r>
        <w:instrText>" \l 2</w:instrText>
      </w:r>
      <w:r>
        <w:fldChar w:fldCharType="end"/>
      </w:r>
    </w:p>
    <w:p w:rsidR="003163E4" w:rsidRDefault="00B13E6A">
      <w:pPr>
        <w:pStyle w:val="ProductList-Body"/>
      </w:pPr>
      <w:r>
        <w:t>Microsoft se obvezuje štititi K</w:t>
      </w:r>
      <w:r>
        <w:t>upca od zahtjeva nepovezanih trećih osoba da neki Sustav za pohranu povrjeđuje patent, autorsko pravo ili robni ili uslužni znak, odnosno žig te osobe, odnosno od zahtjeva zbog protupravne upotrebe poslovne tajne ili neotkrivenih informacija tih osoba.</w:t>
      </w:r>
    </w:p>
    <w:p w:rsidR="003163E4" w:rsidRDefault="00B13E6A">
      <w:pPr>
        <w:pStyle w:val="ProductList-Offering1Heading"/>
        <w:outlineLvl w:val="1"/>
      </w:pPr>
      <w:bookmarkStart w:id="398" w:name="_Sec905"/>
      <w:r>
        <w:t>Ograničenje odgovornosti</w:t>
      </w:r>
      <w:bookmarkEnd w:id="398"/>
      <w:r>
        <w:fldChar w:fldCharType="begin"/>
      </w:r>
      <w:r>
        <w:instrText xml:space="preserve"> TC "</w:instrText>
      </w:r>
      <w:bookmarkStart w:id="399" w:name="_Toc476133986"/>
      <w:r>
        <w:instrText>Ograničenje odgovornosti</w:instrText>
      </w:r>
      <w:bookmarkEnd w:id="399"/>
      <w:r>
        <w:instrText>" \l 2</w:instrText>
      </w:r>
      <w:r>
        <w:fldChar w:fldCharType="end"/>
      </w:r>
    </w:p>
    <w:p w:rsidR="003163E4" w:rsidRDefault="00B13E6A">
      <w:pPr>
        <w:pStyle w:val="ProductList-Body"/>
      </w:pPr>
      <w:r>
        <w:t>Za sve zahtjeve u vezi sa Sustavom za pohranu, maksimalna ukupna odgovornost svake ugovorne strane ograničena je na konačno dodijeljenu izravnu štetu u iznosu koji ne premašuje iznos koji je Kli</w:t>
      </w:r>
      <w:r>
        <w:t xml:space="preserve">jent morao platiti za odgovarajući Sustav za pohranu. </w:t>
      </w:r>
      <w:r>
        <w:rPr>
          <w:b/>
        </w:rPr>
        <w:t>Ni u kojem slučaju nijedna ugovorna strana nije odgovorna za neizravnu, slučajnu, posebnu, kaznenu ili posljedičnu štetu, uključujući štetu uslijed gubitka mogućnosti korištenja, gubitka dobiti ili prek</w:t>
      </w:r>
      <w:r>
        <w:rPr>
          <w:b/>
        </w:rPr>
        <w:t>ida poslovanja, bez obzira na to kako je do toga došlo ili na bilo koju pravnu teoriju odgovornosti. Ograničenje ili isključenje odgovornosti jedne ugovorne strane prema drugoj ne primjenjuje se na (1) obveze čuvanja povjerljivosti ili (2) obveze zaštite i</w:t>
      </w:r>
      <w:r>
        <w:rPr>
          <w:b/>
        </w:rPr>
        <w:t>li (3) povrede prava intelektualnog vlasništva druge ugovorne strane.</w:t>
      </w:r>
    </w:p>
    <w:p w:rsidR="003163E4" w:rsidRDefault="00B13E6A">
      <w:pPr>
        <w:pStyle w:val="ProductList-Offering1Heading"/>
        <w:outlineLvl w:val="1"/>
      </w:pPr>
      <w:bookmarkStart w:id="400" w:name="_Sec906"/>
      <w:r>
        <w:t>Zakoni SAD-a o kontroli izvoza</w:t>
      </w:r>
      <w:bookmarkEnd w:id="400"/>
      <w:r>
        <w:fldChar w:fldCharType="begin"/>
      </w:r>
      <w:r>
        <w:instrText xml:space="preserve"> TC "</w:instrText>
      </w:r>
      <w:bookmarkStart w:id="401" w:name="_Toc476133987"/>
      <w:r>
        <w:instrText>Zakoni SAD-a o kontroli izvoza</w:instrText>
      </w:r>
      <w:bookmarkEnd w:id="401"/>
      <w:r>
        <w:instrText>" \l 2</w:instrText>
      </w:r>
      <w:r>
        <w:fldChar w:fldCharType="end"/>
      </w:r>
    </w:p>
    <w:p w:rsidR="003163E4" w:rsidRDefault="00B13E6A">
      <w:pPr>
        <w:pStyle w:val="ProductList-Body"/>
      </w:pPr>
      <w:r>
        <w:t>Na Sustave za pohranu primjenjuju se odredbe u Klijentovu ugovoru o količinskom licenciranju u vezi s izvoznim p</w:t>
      </w:r>
      <w:r>
        <w:t>ropisima SAD-a.</w:t>
      </w:r>
    </w:p>
    <w:p w:rsidR="003163E4" w:rsidRDefault="00B13E6A">
      <w:pPr>
        <w:pStyle w:val="ProductList-Offering1Heading"/>
        <w:outlineLvl w:val="1"/>
      </w:pPr>
      <w:bookmarkStart w:id="402" w:name="_Sec907"/>
      <w:r>
        <w:t>Prikupljanje dijagnostičkih podataka</w:t>
      </w:r>
      <w:bookmarkEnd w:id="402"/>
      <w:r>
        <w:fldChar w:fldCharType="begin"/>
      </w:r>
      <w:r>
        <w:instrText xml:space="preserve"> TC "</w:instrText>
      </w:r>
      <w:bookmarkStart w:id="403" w:name="_Toc476133988"/>
      <w:r>
        <w:instrText>Prikupljanje dijagnostičkih podataka</w:instrText>
      </w:r>
      <w:bookmarkEnd w:id="403"/>
      <w:r>
        <w:instrText>" \l 2</w:instrText>
      </w:r>
      <w:r>
        <w:fldChar w:fldCharType="end"/>
      </w:r>
    </w:p>
    <w:p w:rsidR="003163E4" w:rsidRDefault="00B13E6A">
      <w:pPr>
        <w:pStyle w:val="ProductList-Body"/>
      </w:pPr>
      <w:r>
        <w:t>Microsoft može prikupljati podatke koji mu omogućuju da dijagnosticira probleme u vezi sa Sustavom za pohranu i pruži potencijalna rješenja. Ako Microsoft</w:t>
      </w:r>
      <w:r>
        <w:t xml:space="preserve"> primi obavijest o mogućem problemu, može prikupljati podatke iz Sustava za pohranu putem usluge Azure StorSimple Management Service. Vrste prikupljenih podataka mogu uključivati datoteke koje omogućuju opisivanje ili identificiranje problema, kao što su o</w:t>
      </w:r>
      <w:r>
        <w:t xml:space="preserve">perativni zapisnici, informacije o tome je li problem hardverski ili softverski te o vrsti i ozbiljnosti problema i statusu uređaja. Microsoft neće prikupljati izvatke radne memorije, ključeve, lozinke ili podatke koje Klijente čuva na Sustavu za pohranu. </w:t>
      </w:r>
      <w:r>
        <w:t>Microsoft upotrebljava te podatke za poboljšavanje Sustava za pohranu i povezanih usluga te ih može upotrijebiti i za poboljšavanje hardvera i firmvera trećih osoba koji je dio Sustava za pohranu. Microsoft svojim dobavljačima hardvera pruža određene podat</w:t>
      </w:r>
      <w:r>
        <w:t>ke i to samo u anonimiziranom obliku, osim ako dobije Klijentov izričiti pristanak. Microsoft će pružiti te podatke u svrhu rješavanja prepoznatog problema u vezi s hardverom. Dodatne informacije o zaštiti privatnosti za Sustav za pohranu potražite na adre</w:t>
      </w:r>
      <w:r>
        <w:t xml:space="preserve">si </w:t>
      </w:r>
      <w:hyperlink r:id="rId146">
        <w:r>
          <w:rPr>
            <w:color w:val="00467F"/>
            <w:u w:val="single"/>
          </w:rPr>
          <w:t>https://www.microsoft.com/en-us/privacystatement</w:t>
        </w:r>
      </w:hyperlink>
      <w:r>
        <w:t>.</w:t>
      </w:r>
    </w:p>
    <w:p w:rsidR="003163E4" w:rsidRDefault="00B13E6A">
      <w:pPr>
        <w:pStyle w:val="ProductList-Offering1Heading"/>
        <w:outlineLvl w:val="1"/>
      </w:pPr>
      <w:bookmarkStart w:id="404" w:name="_Sec908"/>
      <w:r>
        <w:t>Upotreba u državnim ustanovama</w:t>
      </w:r>
      <w:bookmarkEnd w:id="404"/>
      <w:r>
        <w:fldChar w:fldCharType="begin"/>
      </w:r>
      <w:r>
        <w:instrText xml:space="preserve"> TC "</w:instrText>
      </w:r>
      <w:bookmarkStart w:id="405" w:name="_Toc476133989"/>
      <w:r>
        <w:instrText>Upotreba u državnim ustanovama</w:instrText>
      </w:r>
      <w:bookmarkEnd w:id="405"/>
      <w:r>
        <w:instrText>" \l 2</w:instrText>
      </w:r>
      <w:r>
        <w:fldChar w:fldCharType="end"/>
      </w:r>
    </w:p>
    <w:p w:rsidR="003163E4" w:rsidRDefault="00B13E6A">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w:t>
      </w:r>
      <w:r>
        <w:t xml:space="preserve"> Standardnu podršku za StorSimple. Microsoft Klijentu besplatno pruža Sustav za pohranu i Standardnu podršku za StorSimple potpuno u skladu s odgovarajućim pravnim propisima o darovima i etičnosti u vezi s besplatnom robom i uslugama. Microsoft pruža Susta</w:t>
      </w:r>
      <w:r>
        <w:t>ve za pohranu i Standardnu podršku za StorSimple isključivo u korist Klijenta i za njegovo korištenje, a ne za osobno korištenje ili u korist bilo kojeg pojedinačnog državnog zaposlenika.</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B13E6A">
      <w:pPr>
        <w:pStyle w:val="ProductList-SectionHeading"/>
        <w:pageBreakBefore/>
        <w:outlineLvl w:val="0"/>
      </w:pPr>
      <w:bookmarkStart w:id="406" w:name="_Sec1205"/>
      <w:bookmarkEnd w:id="386"/>
      <w:r>
        <w:lastRenderedPageBreak/>
        <w:t>Dodatak G – Premium Assurance</w:t>
      </w:r>
      <w:r>
        <w:fldChar w:fldCharType="begin"/>
      </w:r>
      <w:r>
        <w:instrText xml:space="preserve"> TC "</w:instrText>
      </w:r>
      <w:bookmarkStart w:id="407" w:name="_Toc476133990"/>
      <w:r>
        <w:instrText>Dodatak G – Premium Assurance</w:instrText>
      </w:r>
      <w:bookmarkEnd w:id="407"/>
      <w:r>
        <w:instrText>" \l 1</w:instrText>
      </w:r>
      <w:r>
        <w:fldChar w:fldCharType="end"/>
      </w:r>
    </w:p>
    <w:p w:rsidR="003163E4" w:rsidRDefault="00B13E6A">
      <w:pPr>
        <w:pStyle w:val="ProductList-Body"/>
      </w:pPr>
      <w:r>
        <w:t>Klijent može kupiti Dodatne licence za Premium Assurance pod ovim uvjetima i odredbama:</w:t>
      </w:r>
    </w:p>
    <w:p w:rsidR="003163E4" w:rsidRDefault="00B13E6A" w:rsidP="005D3097">
      <w:pPr>
        <w:pStyle w:val="ProductList-Bullet"/>
        <w:numPr>
          <w:ilvl w:val="0"/>
          <w:numId w:val="56"/>
        </w:numPr>
      </w:pPr>
      <w:r>
        <w:t>Dodatne licence za Premium Assurance mogu se k</w:t>
      </w:r>
      <w:r>
        <w:t>upiti samo za Licence za proizvode koje imaju aktivno tehnološko jamstvo Software Assurance u okviru iste pristupnice („Kvalificirane licence“).</w:t>
      </w:r>
    </w:p>
    <w:p w:rsidR="003163E4" w:rsidRDefault="00B13E6A" w:rsidP="005D3097">
      <w:pPr>
        <w:pStyle w:val="ProductList-Bullet"/>
        <w:numPr>
          <w:ilvl w:val="0"/>
          <w:numId w:val="56"/>
        </w:numPr>
      </w:pPr>
      <w:r>
        <w:t xml:space="preserve">Klijent može kupiti Dodatne licence za Premium Assurance za sve Kvalificirane licence za sva izdanja Proizvoda </w:t>
      </w:r>
      <w:r>
        <w:t>u Liniji proizvoda.</w:t>
      </w:r>
    </w:p>
    <w:p w:rsidR="003163E4" w:rsidRDefault="00B13E6A" w:rsidP="005D3097">
      <w:pPr>
        <w:pStyle w:val="ProductList-Bullet"/>
        <w:numPr>
          <w:ilvl w:val="0"/>
          <w:numId w:val="56"/>
        </w:numPr>
      </w:pPr>
      <w:r>
        <w:t>Klijent može kupiti Dodatne licence za Premium Assurance za sve Kvalificirane licence koje naknadno kupi tijekom svojeg trajanja Pristupnice.</w:t>
      </w:r>
    </w:p>
    <w:p w:rsidR="003163E4" w:rsidRDefault="00B13E6A" w:rsidP="005D3097">
      <w:pPr>
        <w:pStyle w:val="ProductList-Bullet"/>
        <w:numPr>
          <w:ilvl w:val="0"/>
          <w:numId w:val="56"/>
        </w:numPr>
      </w:pPr>
      <w:r>
        <w:t>Klijent ne mora kupiti Premium Assurance za CAL-ove ili Licence za vanjski priključak (engl. E</w:t>
      </w:r>
      <w:r>
        <w:t>xternal Connector); međutim, Klijent mora imati aktivno tehnološko jamstvo Software Assurance za CAL-ove ili Licence za vanjski priključak (engl. External Connector) koje omogućuju korisnicima i uređajima pristup Licenciranim poslužiteljima koji imaju Prem</w:t>
      </w:r>
      <w:r>
        <w:t>ium Assurance.</w:t>
      </w:r>
    </w:p>
    <w:p w:rsidR="003163E4" w:rsidRDefault="003163E4">
      <w:pPr>
        <w:pStyle w:val="ProductList-Body"/>
      </w:pPr>
    </w:p>
    <w:p w:rsidR="003163E4" w:rsidRDefault="00B13E6A">
      <w:pPr>
        <w:pStyle w:val="ProductList-Body"/>
      </w:pPr>
      <w:r>
        <w:t>Dodatne licence za Premium Assurance istječu na kraju trajanja Pristupnice u okviru koje su kupljene. Pri obnovi Klijent mora ponovno kupiti Dodatne licence da bi nastavio koristiti Premium Assurance.</w:t>
      </w:r>
    </w:p>
    <w:p w:rsidR="003163E4" w:rsidRDefault="003163E4">
      <w:pPr>
        <w:pStyle w:val="ProductList-Body"/>
      </w:pPr>
    </w:p>
    <w:p w:rsidR="003163E4" w:rsidRDefault="00B13E6A">
      <w:pPr>
        <w:pStyle w:val="ProductList-Body"/>
      </w:pPr>
      <w:r>
        <w:t>Za Klijente s Pristupnicom za poslužit</w:t>
      </w:r>
      <w:r>
        <w:t>elj i oblak, „Linija proizvoda“ ima značenje navedeno u Pristupnici. Za Klijente s Enterprise Enrollment (Pristupnicom Enterprise) i Enterprise Subscription Enrollment (Pretplatničkom pristupnicom Enterprise) te Enrollment for Education Solutions (Pristupn</w:t>
      </w:r>
      <w:r>
        <w:t>icom za Obrazovna rješenja) („EES“), uključuje grupu Proizvoda definiranu kao Linija proizvoda u tablici u nastavku.</w:t>
      </w:r>
    </w:p>
    <w:tbl>
      <w:tblPr>
        <w:tblStyle w:val="PURTable"/>
        <w:tblW w:w="0" w:type="dxa"/>
        <w:tblLook w:val="04A0" w:firstRow="1" w:lastRow="0" w:firstColumn="1" w:lastColumn="0" w:noHBand="0" w:noVBand="1"/>
      </w:tblPr>
      <w:tblGrid>
        <w:gridCol w:w="5401"/>
        <w:gridCol w:w="5389"/>
      </w:tblGrid>
      <w:tr w:rsidR="003163E4">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3163E4" w:rsidRDefault="00B13E6A">
            <w:pPr>
              <w:pStyle w:val="ProductList-TableBody"/>
            </w:pPr>
            <w:r>
              <w:rPr>
                <w:color w:val="FFFFFF"/>
              </w:rPr>
              <w:t xml:space="preserve">Linije proizvoda Enterprise Enrollment (Pristupnice Enterprise), Enterprise Subscription Enrollment (Pretplatničke pristupnice Enterprise) </w:t>
            </w:r>
            <w:r>
              <w:rPr>
                <w:color w:val="FFFFFF"/>
              </w:rPr>
              <w:t>i EES-a</w:t>
            </w:r>
          </w:p>
        </w:tc>
      </w:tr>
      <w:tr w:rsidR="003163E4">
        <w:tc>
          <w:tcPr>
            <w:tcW w:w="6120" w:type="dxa"/>
            <w:tcBorders>
              <w:top w:val="single" w:sz="4" w:space="0" w:color="000000"/>
              <w:left w:val="single" w:sz="4" w:space="0" w:color="000000"/>
              <w:bottom w:val="single" w:sz="4" w:space="0" w:color="000000"/>
              <w:right w:val="single" w:sz="4" w:space="0" w:color="000000"/>
            </w:tcBorders>
          </w:tcPr>
          <w:p w:rsidR="003163E4" w:rsidRDefault="00B13E6A">
            <w:pPr>
              <w:pStyle w:val="ProductList-TableBody"/>
            </w:pPr>
            <w:r>
              <w:t>Linija proizvoda</w:t>
            </w:r>
          </w:p>
        </w:tc>
        <w:tc>
          <w:tcPr>
            <w:tcW w:w="6120" w:type="dxa"/>
            <w:tcBorders>
              <w:top w:val="single" w:sz="4" w:space="0" w:color="000000"/>
              <w:left w:val="single" w:sz="4" w:space="0" w:color="000000"/>
              <w:bottom w:val="single" w:sz="4" w:space="0" w:color="6E6E6E"/>
              <w:right w:val="single" w:sz="4" w:space="0" w:color="000000"/>
            </w:tcBorders>
          </w:tcPr>
          <w:p w:rsidR="003163E4" w:rsidRDefault="00B13E6A">
            <w:pPr>
              <w:pStyle w:val="ProductList-TableBody"/>
            </w:pPr>
            <w:r>
              <w:t>Proizvod poslužitelja i alata</w:t>
            </w:r>
          </w:p>
        </w:tc>
      </w:tr>
      <w:tr w:rsidR="003163E4">
        <w:tc>
          <w:tcPr>
            <w:tcW w:w="6120" w:type="dxa"/>
            <w:tcBorders>
              <w:top w:val="single" w:sz="4" w:space="0" w:color="000000"/>
              <w:left w:val="single" w:sz="4" w:space="0" w:color="6E6E6E"/>
              <w:bottom w:val="none" w:sz="4" w:space="0" w:color="6E6E6E"/>
              <w:right w:val="single" w:sz="4" w:space="0" w:color="6E6E6E"/>
            </w:tcBorders>
          </w:tcPr>
          <w:p w:rsidR="003163E4" w:rsidRDefault="003163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SQL Server Enterprise po jezgri</w:t>
            </w:r>
          </w:p>
        </w:tc>
      </w:tr>
      <w:tr w:rsidR="003163E4">
        <w:tc>
          <w:tcPr>
            <w:tcW w:w="6120" w:type="dxa"/>
            <w:tcBorders>
              <w:top w:val="none" w:sz="4" w:space="0" w:color="6E6E6E"/>
              <w:left w:val="single" w:sz="4" w:space="0" w:color="6E6E6E"/>
              <w:bottom w:val="none" w:sz="4" w:space="0" w:color="6E6E6E"/>
              <w:right w:val="single" w:sz="4" w:space="0" w:color="6E6E6E"/>
            </w:tcBorders>
          </w:tcPr>
          <w:p w:rsidR="003163E4" w:rsidRDefault="003163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SQL Server Standard po jezgri</w:t>
            </w:r>
          </w:p>
        </w:tc>
      </w:tr>
      <w:tr w:rsidR="003163E4">
        <w:tc>
          <w:tcPr>
            <w:tcW w:w="6120" w:type="dxa"/>
            <w:tcBorders>
              <w:top w:val="none" w:sz="4" w:space="0" w:color="6E6E6E"/>
              <w:left w:val="single" w:sz="4" w:space="0" w:color="6E6E6E"/>
              <w:bottom w:val="none" w:sz="4" w:space="0" w:color="6E6E6E"/>
              <w:right w:val="single" w:sz="4" w:space="0" w:color="6E6E6E"/>
            </w:tcBorders>
          </w:tcPr>
          <w:p w:rsidR="003163E4" w:rsidRDefault="00B13E6A">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SQL Server Enterprise (Server/CAL)</w:t>
            </w:r>
          </w:p>
        </w:tc>
      </w:tr>
      <w:tr w:rsidR="003163E4">
        <w:tc>
          <w:tcPr>
            <w:tcW w:w="6120" w:type="dxa"/>
            <w:tcBorders>
              <w:top w:val="none" w:sz="4" w:space="0" w:color="6E6E6E"/>
              <w:left w:val="single" w:sz="4" w:space="0" w:color="6E6E6E"/>
              <w:bottom w:val="none" w:sz="4" w:space="0" w:color="6E6E6E"/>
              <w:right w:val="single" w:sz="4" w:space="0" w:color="6E6E6E"/>
            </w:tcBorders>
          </w:tcPr>
          <w:p w:rsidR="003163E4" w:rsidRDefault="003163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 xml:space="preserve">SQL Server Standard </w:t>
            </w:r>
          </w:p>
        </w:tc>
      </w:tr>
      <w:tr w:rsidR="003163E4">
        <w:tc>
          <w:tcPr>
            <w:tcW w:w="6120" w:type="dxa"/>
            <w:tcBorders>
              <w:top w:val="none" w:sz="4" w:space="0" w:color="6E6E6E"/>
              <w:left w:val="single" w:sz="4" w:space="0" w:color="6E6E6E"/>
              <w:bottom w:val="single" w:sz="4" w:space="0" w:color="000000"/>
              <w:right w:val="single" w:sz="4" w:space="0" w:color="6E6E6E"/>
            </w:tcBorders>
          </w:tcPr>
          <w:p w:rsidR="003163E4" w:rsidRDefault="003163E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163E4" w:rsidRDefault="00B13E6A">
            <w:pPr>
              <w:pStyle w:val="ProductList-TableBody"/>
            </w:pPr>
            <w:r>
              <w:t>CAL za SQL Server</w:t>
            </w:r>
          </w:p>
        </w:tc>
      </w:tr>
      <w:tr w:rsidR="003163E4">
        <w:tc>
          <w:tcPr>
            <w:tcW w:w="6120" w:type="dxa"/>
            <w:tcBorders>
              <w:top w:val="single" w:sz="4" w:space="0" w:color="000000"/>
              <w:left w:val="single" w:sz="4" w:space="0" w:color="000000"/>
              <w:bottom w:val="none" w:sz="4" w:space="0" w:color="6E6E6E"/>
              <w:right w:val="single" w:sz="4" w:space="0" w:color="000000"/>
            </w:tcBorders>
          </w:tcPr>
          <w:p w:rsidR="003163E4" w:rsidRDefault="003163E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163E4" w:rsidRDefault="00B13E6A">
            <w:pPr>
              <w:pStyle w:val="ProductList-TableBody"/>
            </w:pPr>
            <w:r>
              <w:t>CIS Datacenter</w:t>
            </w:r>
          </w:p>
        </w:tc>
      </w:tr>
      <w:tr w:rsidR="003163E4">
        <w:tc>
          <w:tcPr>
            <w:tcW w:w="6120" w:type="dxa"/>
            <w:vMerge w:val="restart"/>
            <w:tcBorders>
              <w:top w:val="none" w:sz="4" w:space="0" w:color="6E6E6E"/>
              <w:left w:val="single" w:sz="4" w:space="0" w:color="000000"/>
              <w:bottom w:val="none" w:sz="4" w:space="0" w:color="6E6E6E"/>
              <w:right w:val="single" w:sz="4" w:space="0" w:color="000000"/>
            </w:tcBorders>
          </w:tcPr>
          <w:p w:rsidR="003163E4" w:rsidRDefault="00B13E6A">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3163E4" w:rsidRDefault="00B13E6A">
            <w:pPr>
              <w:pStyle w:val="ProductList-TableBody"/>
            </w:pPr>
            <w:r>
              <w:t>CIS Standard</w:t>
            </w:r>
          </w:p>
        </w:tc>
      </w:tr>
      <w:tr w:rsidR="003163E4">
        <w:tc>
          <w:tcPr>
            <w:tcW w:w="0" w:type="auto"/>
            <w:vMerge/>
          </w:tcPr>
          <w:p w:rsidR="003163E4" w:rsidRDefault="003163E4"/>
        </w:tc>
        <w:tc>
          <w:tcPr>
            <w:tcW w:w="6120" w:type="dxa"/>
            <w:tcBorders>
              <w:top w:val="single" w:sz="4" w:space="0" w:color="6E6E6E"/>
              <w:left w:val="single" w:sz="4" w:space="0" w:color="000000"/>
              <w:bottom w:val="single" w:sz="4" w:space="0" w:color="6E6E6E"/>
              <w:right w:val="single" w:sz="4" w:space="0" w:color="6E6E6E"/>
            </w:tcBorders>
          </w:tcPr>
          <w:p w:rsidR="003163E4" w:rsidRDefault="00B13E6A">
            <w:pPr>
              <w:pStyle w:val="ProductList-TableBody"/>
            </w:pPr>
            <w:r>
              <w:t>Windows Server Datacenter</w:t>
            </w:r>
          </w:p>
        </w:tc>
      </w:tr>
      <w:tr w:rsidR="003163E4">
        <w:tc>
          <w:tcPr>
            <w:tcW w:w="6120" w:type="dxa"/>
            <w:tcBorders>
              <w:top w:val="none" w:sz="4" w:space="0" w:color="6E6E6E"/>
              <w:left w:val="single" w:sz="4" w:space="0" w:color="000000"/>
              <w:bottom w:val="single" w:sz="4" w:space="0" w:color="000000"/>
              <w:right w:val="single" w:sz="4" w:space="0" w:color="000000"/>
            </w:tcBorders>
          </w:tcPr>
          <w:p w:rsidR="003163E4" w:rsidRDefault="003163E4">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3163E4" w:rsidRDefault="00B13E6A">
            <w:pPr>
              <w:pStyle w:val="ProductList-TableBody"/>
            </w:pPr>
            <w:r>
              <w:t>Windows Server Standard</w:t>
            </w:r>
          </w:p>
        </w:tc>
      </w:tr>
    </w:tbl>
    <w:p w:rsidR="003163E4" w:rsidRDefault="003163E4">
      <w:pPr>
        <w:pStyle w:val="ProductList-Body"/>
      </w:pPr>
    </w:p>
    <w:p w:rsidR="003163E4" w:rsidRDefault="00B13E6A">
      <w:pPr>
        <w:pStyle w:val="ProductList-ClauseHeading"/>
        <w:outlineLvl w:val="2"/>
      </w:pPr>
      <w:r>
        <w:t>Premium Assurance – cijene</w:t>
      </w:r>
    </w:p>
    <w:p w:rsidR="003163E4" w:rsidRDefault="00B13E6A">
      <w:pPr>
        <w:pStyle w:val="ProductList-Body"/>
      </w:pPr>
      <w:r>
        <w:t>Microsoft će ponuditi četiri serije Dodatnih licenci za Premium Assurance. Klijent će ispunjavati uvjete za kupnju Dodatnih licenci u najnovijoj seriji na snazi u trenutku kad prvi puta kupi Dodatne licence za predmetnu Liniju proizvoda. Klijent će ispunja</w:t>
      </w:r>
      <w:r>
        <w:t>vati uvjete za kupnju dopunskih Dodatnih licenci u istoj seriji za tu Liniju proizvoda tijekom svojeg trenutačnog trajanja Pristupnice i, pod uvjetom da nema privremenog prekida u pokrivenosti jamstvom Premium Assurance za svoje Kvalificirane licence, tije</w:t>
      </w:r>
      <w:r>
        <w:t xml:space="preserve">kom bilo kojeg razdoblja obnove. Cijene u svakoj seriji fiksne su po programu i razini cijena i neće se promijeniti tijekom razdoblja obnove osim onoliko koliko je potrebno za odstupanje u fluktuacijama u tečaju za cijene koje nisu u američkim dolarima.  </w:t>
      </w:r>
    </w:p>
    <w:p w:rsidR="003163E4" w:rsidRDefault="003163E4">
      <w:pPr>
        <w:pStyle w:val="ProductList-Body"/>
      </w:pPr>
    </w:p>
    <w:p w:rsidR="003163E4" w:rsidRDefault="00B13E6A">
      <w:pPr>
        <w:pStyle w:val="ProductList-ClauseHeading"/>
        <w:outlineLvl w:val="2"/>
      </w:pPr>
      <w:r>
        <w:t>Ispunjavanje uvjeta za pogodnosti jamstva Premium Assurance</w:t>
      </w:r>
    </w:p>
    <w:p w:rsidR="003163E4" w:rsidRDefault="00B13E6A">
      <w:pPr>
        <w:pStyle w:val="ProductList-Body"/>
      </w:pPr>
      <w:r>
        <w:t>Pogodnosti jamstva Premium Assurance bit će dostupne za verzije Proizvoda koje više nisu obuhvaćene Proširenom podrškom, počevši s verzijama Windows Server 2008 i SQL Server 2008. Pogodnosti jams</w:t>
      </w:r>
      <w:r>
        <w:t>tva Premium Assurance bit će dostupne tijekom šest godina nakon isteka Proširene podrške. Klijent će ispunjavati uvjete za pogodnosti jamstva Premium Assurance za predmetno izdanje i verziju Proizvoda u okviru Dodatnih licenci za Premium Assurance koje prv</w:t>
      </w:r>
      <w:r>
        <w:t>e kupi prije isteka Proširene podrške takvog proizvoda. Klijent će ispunjavati uvjete i za pogodnosti jamstva Premium Assurance za isto izdanje i verziju Proizvoda u okviru Dodatnih licenci koje kupi:</w:t>
      </w:r>
    </w:p>
    <w:p w:rsidR="003163E4" w:rsidRDefault="00B13E6A" w:rsidP="005D3097">
      <w:pPr>
        <w:pStyle w:val="ProductList-Bullet"/>
        <w:numPr>
          <w:ilvl w:val="0"/>
          <w:numId w:val="57"/>
        </w:numPr>
      </w:pPr>
      <w:r>
        <w:t>naknadno u okviru iste Pristupnice i</w:t>
      </w:r>
    </w:p>
    <w:p w:rsidR="003163E4" w:rsidRDefault="00B13E6A" w:rsidP="005D3097">
      <w:pPr>
        <w:pStyle w:val="ProductList-Bullet"/>
        <w:numPr>
          <w:ilvl w:val="0"/>
          <w:numId w:val="57"/>
        </w:numPr>
      </w:pPr>
      <w:r>
        <w:t>tijekom bilo kojeg</w:t>
      </w:r>
      <w:r>
        <w:t xml:space="preserve"> razdoblja obnove (pod uvjetom da nema privremenog prekida u obuhvaćenosti jamstvom).  </w:t>
      </w:r>
    </w:p>
    <w:p w:rsidR="003163E4" w:rsidRDefault="003163E4">
      <w:pPr>
        <w:pStyle w:val="ProductList-Body"/>
      </w:pPr>
    </w:p>
    <w:p w:rsidR="003163E4" w:rsidRDefault="00B13E6A">
      <w:pPr>
        <w:pStyle w:val="ProductList-Body"/>
      </w:pPr>
      <w:r>
        <w:t>Microsoft pridržava pravo na prekidanje dostupnosti pogodnosti jamstva Premium Assurance u budućnosti, no samo za izdanja i verzije Proizvoda koji su još obuhvaćeni Os</w:t>
      </w:r>
      <w:r>
        <w:t>novnom podrškom.</w:t>
      </w:r>
    </w:p>
    <w:p w:rsidR="003163E4" w:rsidRDefault="003163E4">
      <w:pPr>
        <w:pStyle w:val="ProductList-Body"/>
      </w:pPr>
    </w:p>
    <w:p w:rsidR="003163E4" w:rsidRDefault="00B13E6A">
      <w:pPr>
        <w:pStyle w:val="ProductList-ClauseHeading"/>
        <w:outlineLvl w:val="2"/>
      </w:pPr>
      <w:r>
        <w:t>Implementacija i korištenje</w:t>
      </w:r>
    </w:p>
    <w:p w:rsidR="003163E4" w:rsidRDefault="00B13E6A">
      <w:pPr>
        <w:pStyle w:val="ProductList-Body"/>
      </w:pPr>
      <w:r>
        <w:t>Klijent može instalirati sigurnosna ažuriranja koja se pružaju kao pogodnosti jamstva Premium Assurance samo na Licenciranim poslužiteljima s jamstvom Premium Assurance. Klijent ne mora ukloniti ažuriranja ako obuhvaćenost jamstvom prestane.</w:t>
      </w:r>
    </w:p>
    <w:p w:rsidR="003163E4" w:rsidRDefault="003163E4">
      <w:pPr>
        <w:pStyle w:val="ProductList-Body"/>
      </w:pPr>
    </w:p>
    <w:p w:rsidR="003163E4" w:rsidRDefault="00B13E6A">
      <w:pPr>
        <w:pStyle w:val="ProductList-ClauseHeading"/>
        <w:outlineLvl w:val="2"/>
      </w:pPr>
      <w:r>
        <w:t>24-satna podr</w:t>
      </w:r>
      <w:r>
        <w:t>ška za rješavanje problema</w:t>
      </w:r>
    </w:p>
    <w:p w:rsidR="003163E4" w:rsidRDefault="00B13E6A">
      <w:pPr>
        <w:pStyle w:val="ProductList-Body"/>
      </w:pPr>
      <w:r>
        <w:t>Ako Klijent zadovolji sljedeće zahtjeve, ispunjavat će uvjete za primjenu dostupnih incidenata 24-satne podrške za rješavanje problema na korištenje starijih verzije softvera počevši s 2008.:</w:t>
      </w:r>
    </w:p>
    <w:p w:rsidR="003163E4" w:rsidRDefault="00B13E6A" w:rsidP="005D3097">
      <w:pPr>
        <w:pStyle w:val="ProductList-Bullet"/>
        <w:numPr>
          <w:ilvl w:val="0"/>
          <w:numId w:val="58"/>
        </w:numPr>
      </w:pPr>
      <w:r>
        <w:t xml:space="preserve">Klijent ispunjava uvjete za 24-satnu </w:t>
      </w:r>
      <w:r>
        <w:t>podršku za rješavanje problema kako je opisano u odjeljku 24-satna podrška za rješavanje problema u Dodatku B – Tehnološko jamstvo Software Assurance.</w:t>
      </w:r>
    </w:p>
    <w:p w:rsidR="003163E4" w:rsidRDefault="00B13E6A" w:rsidP="005D3097">
      <w:pPr>
        <w:pStyle w:val="ProductList-Bullet"/>
        <w:numPr>
          <w:ilvl w:val="0"/>
          <w:numId w:val="58"/>
        </w:numPr>
      </w:pPr>
      <w:r>
        <w:t xml:space="preserve">Za verziju Proizvoda koju Klijent koristi istekla je Proširena podrška, no ne prije više od šest godina. </w:t>
      </w:r>
    </w:p>
    <w:p w:rsidR="003163E4" w:rsidRDefault="00B13E6A" w:rsidP="005D3097">
      <w:pPr>
        <w:pStyle w:val="ProductList-Bullet"/>
        <w:numPr>
          <w:ilvl w:val="0"/>
          <w:numId w:val="58"/>
        </w:numPr>
      </w:pPr>
      <w:r>
        <w:t>Klijent koristi softver na Licenciranom poslužitelju s aktivnim Dodatnim licencama za Premium Assurance.</w:t>
      </w:r>
    </w:p>
    <w:p w:rsidR="003163E4" w:rsidRDefault="00B13E6A" w:rsidP="005D3097">
      <w:pPr>
        <w:pStyle w:val="ProductList-Bullet"/>
        <w:numPr>
          <w:ilvl w:val="0"/>
          <w:numId w:val="58"/>
        </w:numPr>
      </w:pPr>
      <w:r>
        <w:lastRenderedPageBreak/>
        <w:t>Klijent je kupio jamstvo Premium Assurance prije isteka Proširene podrške za verziju koja je u upotrebi i kontinuirano ga je održavao.</w:t>
      </w:r>
    </w:p>
    <w:p w:rsidR="003163E4" w:rsidRDefault="003163E4">
      <w:pPr>
        <w:pStyle w:val="ProductList-Body"/>
        <w:jc w:val="right"/>
      </w:pPr>
    </w:p>
    <w:tbl>
      <w:tblPr>
        <w:tblStyle w:val="PURTable"/>
        <w:tblW w:w="0" w:type="dxa"/>
        <w:tblLook w:val="04A0" w:firstRow="1" w:lastRow="0" w:firstColumn="1" w:lastColumn="0" w:noHBand="0" w:noVBand="1"/>
      </w:tblPr>
      <w:tblGrid>
        <w:gridCol w:w="10800"/>
      </w:tblGrid>
      <w:tr w:rsidR="003163E4">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163E4" w:rsidRDefault="00B13E6A">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Pojmovnik</w:t>
              </w:r>
            </w:hyperlink>
            <w:r>
              <w:rPr>
                <w:sz w:val="14"/>
              </w:rPr>
              <w:t>/</w:t>
            </w:r>
            <w:hyperlink w:anchor="_Sec844">
              <w:r>
                <w:rPr>
                  <w:color w:val="00467F"/>
                  <w:sz w:val="14"/>
                  <w:u w:val="single"/>
                </w:rPr>
                <w:t>Kazalo</w:t>
              </w:r>
            </w:hyperlink>
          </w:p>
        </w:tc>
      </w:tr>
    </w:tbl>
    <w:p w:rsidR="003163E4" w:rsidRDefault="003163E4">
      <w:pPr>
        <w:pStyle w:val="ProductList-Body"/>
      </w:pPr>
    </w:p>
    <w:p w:rsidR="003163E4" w:rsidRDefault="003163E4">
      <w:pPr>
        <w:sectPr w:rsidR="003163E4">
          <w:headerReference w:type="default" r:id="rId147"/>
          <w:footerReference w:type="default" r:id="rId148"/>
          <w:type w:val="continuous"/>
          <w:pgSz w:w="12240" w:h="15840" w:code="1"/>
          <w:pgMar w:top="1170" w:right="720" w:bottom="720" w:left="720" w:header="432" w:footer="288" w:gutter="0"/>
          <w:cols w:space="360"/>
        </w:sectPr>
      </w:pPr>
    </w:p>
    <w:bookmarkEnd w:id="406"/>
    <w:p w:rsidR="003163E4" w:rsidRDefault="00B13E6A">
      <w:pPr>
        <w:pStyle w:val="ProductList-SectionHeading"/>
        <w:pageBreakBefore/>
        <w:outlineLvl w:val="0"/>
      </w:pPr>
      <w:r>
        <w:lastRenderedPageBreak/>
        <w:t>Kazalo</w:t>
      </w:r>
      <w:r>
        <w:fldChar w:fldCharType="begin"/>
      </w:r>
      <w:r>
        <w:instrText xml:space="preserve"> TC "</w:instrText>
      </w:r>
      <w:bookmarkStart w:id="408" w:name="_Toc476133991"/>
      <w:r>
        <w:instrText>Kazalo</w:instrText>
      </w:r>
      <w:bookmarkEnd w:id="408"/>
      <w:r>
        <w:instrText>" \l 1</w:instrText>
      </w:r>
      <w:r>
        <w:fldChar w:fldCharType="end"/>
      </w:r>
    </w:p>
    <w:p w:rsidR="003163E4" w:rsidRDefault="003163E4">
      <w:pPr>
        <w:pStyle w:val="ProductList-Body"/>
      </w:pPr>
    </w:p>
    <w:p w:rsidR="003163E4" w:rsidRDefault="003163E4">
      <w:pPr>
        <w:sectPr w:rsidR="003163E4">
          <w:headerReference w:type="default" r:id="rId149"/>
          <w:footerReference w:type="default" r:id="rId150"/>
          <w:type w:val="continuous"/>
          <w:pgSz w:w="12240" w:h="15840" w:code="1"/>
          <w:pgMar w:top="1170" w:right="720" w:bottom="720" w:left="720" w:header="432" w:footer="288" w:gutter="0"/>
          <w:cols w:space="360"/>
        </w:sectPr>
      </w:pPr>
    </w:p>
    <w:p w:rsidR="005D3097" w:rsidRDefault="00B13E6A">
      <w:pPr>
        <w:pStyle w:val="ProductList-Body"/>
        <w:rPr>
          <w:noProof/>
        </w:rPr>
        <w:sectPr w:rsidR="005D3097" w:rsidSect="005D309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D3097" w:rsidRDefault="005D3097">
      <w:pPr>
        <w:pStyle w:val="Index1"/>
        <w:tabs>
          <w:tab w:val="right" w:pos="5030"/>
        </w:tabs>
        <w:rPr>
          <w:noProof/>
        </w:rPr>
      </w:pPr>
      <w:r>
        <w:rPr>
          <w:noProof/>
        </w:rPr>
        <w:t>Access 2016, 24</w:t>
      </w:r>
    </w:p>
    <w:p w:rsidR="005D3097" w:rsidRDefault="005D3097">
      <w:pPr>
        <w:pStyle w:val="Index1"/>
        <w:tabs>
          <w:tab w:val="right" w:pos="5030"/>
        </w:tabs>
        <w:rPr>
          <w:noProof/>
        </w:rPr>
      </w:pPr>
      <w:r>
        <w:rPr>
          <w:noProof/>
        </w:rPr>
        <w:t>Apple Macintosh, 44</w:t>
      </w:r>
    </w:p>
    <w:p w:rsidR="005D3097" w:rsidRDefault="005D3097">
      <w:pPr>
        <w:pStyle w:val="Index1"/>
        <w:tabs>
          <w:tab w:val="right" w:pos="5030"/>
        </w:tabs>
        <w:rPr>
          <w:noProof/>
        </w:rPr>
      </w:pPr>
      <w:r>
        <w:rPr>
          <w:noProof/>
        </w:rPr>
        <w:t>Azure Active Directory Basic, 57</w:t>
      </w:r>
    </w:p>
    <w:p w:rsidR="005D3097" w:rsidRDefault="005D3097">
      <w:pPr>
        <w:pStyle w:val="Index1"/>
        <w:tabs>
          <w:tab w:val="right" w:pos="5030"/>
        </w:tabs>
        <w:rPr>
          <w:noProof/>
        </w:rPr>
      </w:pPr>
      <w:r>
        <w:rPr>
          <w:noProof/>
        </w:rPr>
        <w:t>Azure Active Directory Premium Plan 1, 57</w:t>
      </w:r>
    </w:p>
    <w:p w:rsidR="005D3097" w:rsidRDefault="005D3097">
      <w:pPr>
        <w:pStyle w:val="Index1"/>
        <w:tabs>
          <w:tab w:val="right" w:pos="5030"/>
        </w:tabs>
        <w:rPr>
          <w:noProof/>
        </w:rPr>
      </w:pPr>
      <w:r>
        <w:rPr>
          <w:noProof/>
        </w:rPr>
        <w:t>Azure Active Directory Premium Plan 2, 57</w:t>
      </w:r>
    </w:p>
    <w:p w:rsidR="005D3097" w:rsidRDefault="005D3097">
      <w:pPr>
        <w:pStyle w:val="Index1"/>
        <w:tabs>
          <w:tab w:val="right" w:pos="5030"/>
        </w:tabs>
        <w:rPr>
          <w:noProof/>
        </w:rPr>
      </w:pPr>
      <w:r>
        <w:rPr>
          <w:noProof/>
        </w:rPr>
        <w:t>Azure Active Professional Direct Support, 57</w:t>
      </w:r>
    </w:p>
    <w:p w:rsidR="005D3097" w:rsidRDefault="005D3097">
      <w:pPr>
        <w:pStyle w:val="Index1"/>
        <w:tabs>
          <w:tab w:val="right" w:pos="5030"/>
        </w:tabs>
        <w:rPr>
          <w:noProof/>
        </w:rPr>
      </w:pPr>
      <w:r>
        <w:rPr>
          <w:noProof/>
        </w:rPr>
        <w:t>Azure Active Standard Support, 57</w:t>
      </w:r>
    </w:p>
    <w:p w:rsidR="005D3097" w:rsidRDefault="005D3097">
      <w:pPr>
        <w:pStyle w:val="Index1"/>
        <w:tabs>
          <w:tab w:val="right" w:pos="5030"/>
        </w:tabs>
        <w:rPr>
          <w:noProof/>
        </w:rPr>
      </w:pPr>
      <w:r>
        <w:rPr>
          <w:noProof/>
        </w:rPr>
        <w:t>Azure App Service Plan, 57</w:t>
      </w:r>
    </w:p>
    <w:p w:rsidR="005D3097" w:rsidRDefault="005D3097">
      <w:pPr>
        <w:pStyle w:val="Index1"/>
        <w:tabs>
          <w:tab w:val="right" w:pos="5030"/>
        </w:tabs>
        <w:rPr>
          <w:noProof/>
        </w:rPr>
      </w:pPr>
      <w:r>
        <w:rPr>
          <w:noProof/>
        </w:rPr>
        <w:t>Azure Information Protection Premium Plan 1, 57</w:t>
      </w:r>
    </w:p>
    <w:p w:rsidR="005D3097" w:rsidRDefault="005D3097">
      <w:pPr>
        <w:pStyle w:val="Index1"/>
        <w:tabs>
          <w:tab w:val="right" w:pos="5030"/>
        </w:tabs>
        <w:rPr>
          <w:noProof/>
        </w:rPr>
      </w:pPr>
      <w:r>
        <w:rPr>
          <w:noProof/>
        </w:rPr>
        <w:t>Azure Information Protection Premium Plan 2, 57</w:t>
      </w:r>
    </w:p>
    <w:p w:rsidR="005D3097" w:rsidRDefault="005D3097">
      <w:pPr>
        <w:pStyle w:val="Index1"/>
        <w:tabs>
          <w:tab w:val="right" w:pos="5030"/>
        </w:tabs>
        <w:rPr>
          <w:noProof/>
        </w:rPr>
      </w:pPr>
      <w:r>
        <w:rPr>
          <w:noProof/>
        </w:rPr>
        <w:t>Azure Site Recovery, 90</w:t>
      </w:r>
    </w:p>
    <w:p w:rsidR="005D3097" w:rsidRDefault="005D3097">
      <w:pPr>
        <w:pStyle w:val="Index1"/>
        <w:tabs>
          <w:tab w:val="right" w:pos="5030"/>
        </w:tabs>
        <w:rPr>
          <w:noProof/>
        </w:rPr>
      </w:pPr>
      <w:r>
        <w:rPr>
          <w:noProof/>
        </w:rPr>
        <w:t>Bing karte Internal Website Usage 100K Transactions Monthly Subscription, 71</w:t>
      </w:r>
    </w:p>
    <w:p w:rsidR="005D3097" w:rsidRDefault="005D3097">
      <w:pPr>
        <w:pStyle w:val="Index1"/>
        <w:tabs>
          <w:tab w:val="right" w:pos="5030"/>
        </w:tabs>
        <w:rPr>
          <w:noProof/>
        </w:rPr>
      </w:pPr>
      <w:r>
        <w:rPr>
          <w:noProof/>
        </w:rPr>
        <w:t>Bing karte Public Website Usage 100K Transaction Monthly Subscription, 71</w:t>
      </w:r>
    </w:p>
    <w:p w:rsidR="005D3097" w:rsidRDefault="005D3097">
      <w:pPr>
        <w:pStyle w:val="Index1"/>
        <w:tabs>
          <w:tab w:val="right" w:pos="5030"/>
        </w:tabs>
        <w:rPr>
          <w:noProof/>
        </w:rPr>
      </w:pPr>
      <w:r>
        <w:rPr>
          <w:noProof/>
        </w:rPr>
        <w:t>Bing Maps Asset Management for Windows, 71</w:t>
      </w:r>
    </w:p>
    <w:p w:rsidR="005D3097" w:rsidRDefault="005D3097">
      <w:pPr>
        <w:pStyle w:val="Index1"/>
        <w:tabs>
          <w:tab w:val="right" w:pos="5030"/>
        </w:tabs>
        <w:rPr>
          <w:noProof/>
        </w:rPr>
      </w:pPr>
      <w:r>
        <w:rPr>
          <w:noProof/>
        </w:rPr>
        <w:t>Bing Maps Asset Management Platform – mjesečna pretplata, 71</w:t>
      </w:r>
    </w:p>
    <w:p w:rsidR="005D3097" w:rsidRDefault="005D3097">
      <w:pPr>
        <w:pStyle w:val="Index1"/>
        <w:tabs>
          <w:tab w:val="right" w:pos="5030"/>
        </w:tabs>
        <w:rPr>
          <w:noProof/>
        </w:rPr>
      </w:pPr>
      <w:r>
        <w:rPr>
          <w:noProof/>
        </w:rPr>
        <w:t>Bing Maps Enterprise Fee Monthly Subscription, 71</w:t>
      </w:r>
    </w:p>
    <w:p w:rsidR="005D3097" w:rsidRDefault="005D3097">
      <w:pPr>
        <w:pStyle w:val="Index1"/>
        <w:tabs>
          <w:tab w:val="right" w:pos="5030"/>
        </w:tabs>
        <w:rPr>
          <w:noProof/>
        </w:rPr>
      </w:pPr>
      <w:r>
        <w:rPr>
          <w:noProof/>
        </w:rPr>
        <w:t>Bing Maps Internal Website Usage 500K (i više) Transactions Monthly Subscription, 71</w:t>
      </w:r>
    </w:p>
    <w:p w:rsidR="005D3097" w:rsidRDefault="005D3097">
      <w:pPr>
        <w:pStyle w:val="Index1"/>
        <w:tabs>
          <w:tab w:val="right" w:pos="5030"/>
        </w:tabs>
        <w:rPr>
          <w:noProof/>
        </w:rPr>
      </w:pPr>
      <w:r>
        <w:rPr>
          <w:noProof/>
        </w:rPr>
        <w:t>Bing Maps Known 5K User Monthly Subscription, 71</w:t>
      </w:r>
    </w:p>
    <w:p w:rsidR="005D3097" w:rsidRDefault="005D3097">
      <w:pPr>
        <w:pStyle w:val="Index1"/>
        <w:tabs>
          <w:tab w:val="right" w:pos="5030"/>
        </w:tabs>
        <w:rPr>
          <w:noProof/>
        </w:rPr>
      </w:pPr>
      <w:r>
        <w:rPr>
          <w:noProof/>
        </w:rPr>
        <w:t>Bing Maps Known Per User Monthly Subscription, 71</w:t>
      </w:r>
    </w:p>
    <w:p w:rsidR="005D3097" w:rsidRDefault="005D3097">
      <w:pPr>
        <w:pStyle w:val="Index1"/>
        <w:tabs>
          <w:tab w:val="right" w:pos="5030"/>
        </w:tabs>
        <w:rPr>
          <w:noProof/>
        </w:rPr>
      </w:pPr>
      <w:r>
        <w:rPr>
          <w:noProof/>
        </w:rPr>
        <w:t>Bing Maps Light Known 500 User Monthly Subscription, 71</w:t>
      </w:r>
    </w:p>
    <w:p w:rsidR="005D3097" w:rsidRDefault="005D3097">
      <w:pPr>
        <w:pStyle w:val="Index1"/>
        <w:tabs>
          <w:tab w:val="right" w:pos="5030"/>
        </w:tabs>
        <w:rPr>
          <w:noProof/>
        </w:rPr>
      </w:pPr>
      <w:r>
        <w:rPr>
          <w:noProof/>
        </w:rPr>
        <w:t>Bing Maps Light Known 5K User Monthly Subscription, 71</w:t>
      </w:r>
    </w:p>
    <w:p w:rsidR="005D3097" w:rsidRDefault="005D3097">
      <w:pPr>
        <w:pStyle w:val="Index1"/>
        <w:tabs>
          <w:tab w:val="right" w:pos="5030"/>
        </w:tabs>
        <w:rPr>
          <w:noProof/>
        </w:rPr>
      </w:pPr>
      <w:r>
        <w:rPr>
          <w:noProof/>
        </w:rPr>
        <w:t>Bing Maps Public Website Usage 500K (i više) Transactions Monthly Subscription, 71</w:t>
      </w:r>
    </w:p>
    <w:p w:rsidR="005D3097" w:rsidRDefault="005D3097">
      <w:pPr>
        <w:pStyle w:val="Index1"/>
        <w:tabs>
          <w:tab w:val="right" w:pos="5030"/>
        </w:tabs>
        <w:rPr>
          <w:noProof/>
        </w:rPr>
      </w:pPr>
      <w:r>
        <w:rPr>
          <w:noProof/>
        </w:rPr>
        <w:t>BizTalk Server, 88</w:t>
      </w:r>
    </w:p>
    <w:p w:rsidR="005D3097" w:rsidRDefault="005D3097">
      <w:pPr>
        <w:pStyle w:val="Index1"/>
        <w:tabs>
          <w:tab w:val="right" w:pos="5030"/>
        </w:tabs>
        <w:rPr>
          <w:noProof/>
        </w:rPr>
      </w:pPr>
      <w:r>
        <w:rPr>
          <w:noProof/>
        </w:rPr>
        <w:t>BizTalk Server 2013 R2, 15</w:t>
      </w:r>
    </w:p>
    <w:p w:rsidR="005D3097" w:rsidRDefault="005D3097">
      <w:pPr>
        <w:pStyle w:val="Index1"/>
        <w:tabs>
          <w:tab w:val="right" w:pos="5030"/>
        </w:tabs>
        <w:rPr>
          <w:noProof/>
        </w:rPr>
      </w:pPr>
      <w:r>
        <w:rPr>
          <w:noProof/>
        </w:rPr>
        <w:t>BizTalk Server 2016 Branch Edition, 15</w:t>
      </w:r>
    </w:p>
    <w:p w:rsidR="005D3097" w:rsidRDefault="005D3097">
      <w:pPr>
        <w:pStyle w:val="Index1"/>
        <w:tabs>
          <w:tab w:val="right" w:pos="5030"/>
        </w:tabs>
        <w:rPr>
          <w:noProof/>
        </w:rPr>
      </w:pPr>
      <w:r>
        <w:rPr>
          <w:noProof/>
        </w:rPr>
        <w:t>BizTalk Server 2016 Branch IDC, 15</w:t>
      </w:r>
    </w:p>
    <w:p w:rsidR="005D3097" w:rsidRDefault="005D3097">
      <w:pPr>
        <w:pStyle w:val="Index1"/>
        <w:tabs>
          <w:tab w:val="right" w:pos="5030"/>
        </w:tabs>
        <w:rPr>
          <w:noProof/>
        </w:rPr>
      </w:pPr>
      <w:r>
        <w:rPr>
          <w:noProof/>
        </w:rPr>
        <w:t>BizTalk Server 2016 Enterprise Edition, 15</w:t>
      </w:r>
    </w:p>
    <w:p w:rsidR="005D3097" w:rsidRDefault="005D3097">
      <w:pPr>
        <w:pStyle w:val="Index1"/>
        <w:tabs>
          <w:tab w:val="right" w:pos="5030"/>
        </w:tabs>
        <w:rPr>
          <w:noProof/>
        </w:rPr>
      </w:pPr>
      <w:r>
        <w:rPr>
          <w:noProof/>
        </w:rPr>
        <w:t>BizTalk Server 2016 Standard Edition, 15</w:t>
      </w:r>
    </w:p>
    <w:p w:rsidR="005D3097" w:rsidRDefault="005D3097">
      <w:pPr>
        <w:pStyle w:val="Index1"/>
        <w:tabs>
          <w:tab w:val="right" w:pos="5030"/>
        </w:tabs>
        <w:rPr>
          <w:noProof/>
        </w:rPr>
      </w:pPr>
      <w:r>
        <w:rPr>
          <w:noProof/>
        </w:rPr>
        <w:t>BizTalk Server 2016 Standard Edition IDC, 15</w:t>
      </w:r>
    </w:p>
    <w:p w:rsidR="005D3097" w:rsidRDefault="005D3097">
      <w:pPr>
        <w:pStyle w:val="Index1"/>
        <w:tabs>
          <w:tab w:val="right" w:pos="5030"/>
        </w:tabs>
        <w:rPr>
          <w:noProof/>
        </w:rPr>
      </w:pPr>
      <w:r>
        <w:rPr>
          <w:noProof/>
        </w:rPr>
        <w:t>BizTalk Server Branch, 89</w:t>
      </w:r>
    </w:p>
    <w:p w:rsidR="005D3097" w:rsidRDefault="005D3097">
      <w:pPr>
        <w:pStyle w:val="Index1"/>
        <w:tabs>
          <w:tab w:val="right" w:pos="5030"/>
        </w:tabs>
        <w:rPr>
          <w:noProof/>
        </w:rPr>
      </w:pPr>
      <w:r>
        <w:rPr>
          <w:noProof/>
        </w:rPr>
        <w:t>BizTalk Server Enterprise, 89</w:t>
      </w:r>
    </w:p>
    <w:p w:rsidR="005D3097" w:rsidRDefault="005D3097">
      <w:pPr>
        <w:pStyle w:val="Index1"/>
        <w:tabs>
          <w:tab w:val="right" w:pos="5030"/>
        </w:tabs>
        <w:rPr>
          <w:noProof/>
        </w:rPr>
      </w:pPr>
      <w:r>
        <w:rPr>
          <w:noProof/>
        </w:rPr>
        <w:t>BizTalk Server Standard, 89</w:t>
      </w:r>
    </w:p>
    <w:p w:rsidR="005D3097" w:rsidRDefault="005D3097">
      <w:pPr>
        <w:pStyle w:val="Index1"/>
        <w:tabs>
          <w:tab w:val="right" w:pos="5030"/>
        </w:tabs>
        <w:rPr>
          <w:noProof/>
        </w:rPr>
      </w:pPr>
      <w:r>
        <w:rPr>
          <w:noProof/>
        </w:rPr>
        <w:t>Business Productivity Online Deskless Suite, 66</w:t>
      </w:r>
    </w:p>
    <w:p w:rsidR="005D3097" w:rsidRDefault="005D3097">
      <w:pPr>
        <w:pStyle w:val="Index1"/>
        <w:tabs>
          <w:tab w:val="right" w:pos="5030"/>
        </w:tabs>
        <w:rPr>
          <w:noProof/>
        </w:rPr>
      </w:pPr>
      <w:r>
        <w:rPr>
          <w:noProof/>
        </w:rPr>
        <w:t>CIS Suite Datacenter, 88</w:t>
      </w:r>
    </w:p>
    <w:p w:rsidR="005D3097" w:rsidRDefault="005D3097">
      <w:pPr>
        <w:pStyle w:val="Index1"/>
        <w:tabs>
          <w:tab w:val="right" w:pos="5030"/>
        </w:tabs>
        <w:rPr>
          <w:noProof/>
        </w:rPr>
      </w:pPr>
      <w:r>
        <w:rPr>
          <w:noProof/>
        </w:rPr>
        <w:t>CIS Suite Standard, 88</w:t>
      </w:r>
    </w:p>
    <w:p w:rsidR="005D3097" w:rsidRDefault="005D3097">
      <w:pPr>
        <w:pStyle w:val="Index1"/>
        <w:tabs>
          <w:tab w:val="right" w:pos="5030"/>
        </w:tabs>
        <w:rPr>
          <w:noProof/>
        </w:rPr>
      </w:pPr>
      <w:r>
        <w:rPr>
          <w:noProof/>
        </w:rPr>
        <w:t>Communicator for Mac 2011, 26</w:t>
      </w:r>
    </w:p>
    <w:p w:rsidR="005D3097" w:rsidRDefault="005D3097">
      <w:pPr>
        <w:pStyle w:val="Index1"/>
        <w:tabs>
          <w:tab w:val="right" w:pos="5030"/>
        </w:tabs>
        <w:rPr>
          <w:noProof/>
        </w:rPr>
      </w:pPr>
      <w:r>
        <w:rPr>
          <w:noProof/>
        </w:rPr>
        <w:t>Core CAL, 59, 65, 83, 89</w:t>
      </w:r>
    </w:p>
    <w:p w:rsidR="005D3097" w:rsidRDefault="005D3097">
      <w:pPr>
        <w:pStyle w:val="Index1"/>
        <w:tabs>
          <w:tab w:val="right" w:pos="5030"/>
        </w:tabs>
        <w:rPr>
          <w:noProof/>
        </w:rPr>
      </w:pPr>
      <w:r>
        <w:rPr>
          <w:noProof/>
        </w:rPr>
        <w:t>Core CAL Bridge za Office 365, 66</w:t>
      </w:r>
    </w:p>
    <w:p w:rsidR="005D3097" w:rsidRDefault="005D3097">
      <w:pPr>
        <w:pStyle w:val="Index1"/>
        <w:tabs>
          <w:tab w:val="right" w:pos="5030"/>
        </w:tabs>
        <w:rPr>
          <w:noProof/>
        </w:rPr>
      </w:pPr>
      <w:r>
        <w:rPr>
          <w:noProof/>
        </w:rPr>
        <w:t>Core CAL Suite, 16</w:t>
      </w:r>
    </w:p>
    <w:p w:rsidR="005D3097" w:rsidRDefault="005D3097">
      <w:pPr>
        <w:pStyle w:val="Index1"/>
        <w:tabs>
          <w:tab w:val="right" w:pos="5030"/>
        </w:tabs>
        <w:rPr>
          <w:noProof/>
        </w:rPr>
      </w:pPr>
      <w:r>
        <w:rPr>
          <w:noProof/>
        </w:rPr>
        <w:t>Core CAL Suite Bridge za Enterprise Mobility + Security, 16</w:t>
      </w:r>
    </w:p>
    <w:p w:rsidR="005D3097" w:rsidRDefault="005D3097">
      <w:pPr>
        <w:pStyle w:val="Index1"/>
        <w:tabs>
          <w:tab w:val="right" w:pos="5030"/>
        </w:tabs>
        <w:rPr>
          <w:noProof/>
        </w:rPr>
      </w:pPr>
      <w:r>
        <w:rPr>
          <w:noProof/>
        </w:rPr>
        <w:t>Core CAL Suite Bridge za Microsoft Intune, 16</w:t>
      </w:r>
    </w:p>
    <w:p w:rsidR="005D3097" w:rsidRDefault="005D3097">
      <w:pPr>
        <w:pStyle w:val="Index1"/>
        <w:tabs>
          <w:tab w:val="right" w:pos="5030"/>
        </w:tabs>
        <w:rPr>
          <w:noProof/>
        </w:rPr>
      </w:pPr>
      <w:r>
        <w:rPr>
          <w:noProof/>
        </w:rPr>
        <w:t>Core CAL Suite Bridge za Office 365, 16, 59</w:t>
      </w:r>
    </w:p>
    <w:p w:rsidR="005D3097" w:rsidRDefault="005D3097">
      <w:pPr>
        <w:pStyle w:val="Index1"/>
        <w:tabs>
          <w:tab w:val="right" w:pos="5030"/>
        </w:tabs>
        <w:rPr>
          <w:noProof/>
        </w:rPr>
      </w:pPr>
      <w:r>
        <w:rPr>
          <w:noProof/>
        </w:rPr>
        <w:t>Core CAL Suite Bridge za Office 365 i Microsoft Intune, 16, 59</w:t>
      </w:r>
    </w:p>
    <w:p w:rsidR="005D3097" w:rsidRDefault="005D3097">
      <w:pPr>
        <w:pStyle w:val="Index1"/>
        <w:tabs>
          <w:tab w:val="right" w:pos="5030"/>
        </w:tabs>
        <w:rPr>
          <w:noProof/>
        </w:rPr>
      </w:pPr>
      <w:r>
        <w:rPr>
          <w:noProof/>
        </w:rPr>
        <w:t>Core CAL-ove, 35</w:t>
      </w:r>
    </w:p>
    <w:p w:rsidR="005D3097" w:rsidRDefault="005D3097">
      <w:pPr>
        <w:pStyle w:val="Index1"/>
        <w:tabs>
          <w:tab w:val="right" w:pos="5030"/>
        </w:tabs>
        <w:rPr>
          <w:noProof/>
        </w:rPr>
      </w:pPr>
      <w:r>
        <w:rPr>
          <w:noProof/>
        </w:rPr>
        <w:t>Core Infrastructure Server Suite Datacenter, 18, 89</w:t>
      </w:r>
    </w:p>
    <w:p w:rsidR="005D3097" w:rsidRDefault="005D3097">
      <w:pPr>
        <w:pStyle w:val="Index1"/>
        <w:tabs>
          <w:tab w:val="right" w:pos="5030"/>
        </w:tabs>
        <w:rPr>
          <w:noProof/>
        </w:rPr>
      </w:pPr>
      <w:r>
        <w:rPr>
          <w:noProof/>
        </w:rPr>
        <w:t>Core Infrastructure Server Suite Standard, 18, 89</w:t>
      </w:r>
    </w:p>
    <w:p w:rsidR="005D3097" w:rsidRDefault="005D3097">
      <w:pPr>
        <w:pStyle w:val="Index1"/>
        <w:tabs>
          <w:tab w:val="right" w:pos="5030"/>
        </w:tabs>
        <w:rPr>
          <w:noProof/>
        </w:rPr>
      </w:pPr>
      <w:r>
        <w:rPr>
          <w:noProof/>
        </w:rPr>
        <w:t>Dodatak za Azure Information Protection Premium, 65</w:t>
      </w:r>
    </w:p>
    <w:p w:rsidR="005D3097" w:rsidRDefault="005D3097">
      <w:pPr>
        <w:pStyle w:val="Index1"/>
        <w:tabs>
          <w:tab w:val="right" w:pos="5030"/>
        </w:tabs>
        <w:rPr>
          <w:noProof/>
        </w:rPr>
      </w:pPr>
      <w:r>
        <w:rPr>
          <w:noProof/>
        </w:rPr>
        <w:t>Dodatak za Azure Information Protection Premium Plan 1, 57</w:t>
      </w:r>
    </w:p>
    <w:p w:rsidR="005D3097" w:rsidRDefault="005D3097">
      <w:pPr>
        <w:pStyle w:val="Index1"/>
        <w:tabs>
          <w:tab w:val="right" w:pos="5030"/>
        </w:tabs>
        <w:rPr>
          <w:noProof/>
        </w:rPr>
      </w:pPr>
      <w:r>
        <w:rPr>
          <w:noProof/>
        </w:rPr>
        <w:t>Dodatak za Azure Information Protection Premium Plan 2, 57</w:t>
      </w:r>
    </w:p>
    <w:p w:rsidR="005D3097" w:rsidRDefault="005D3097">
      <w:pPr>
        <w:pStyle w:val="Index1"/>
        <w:tabs>
          <w:tab w:val="right" w:pos="5030"/>
        </w:tabs>
        <w:rPr>
          <w:noProof/>
        </w:rPr>
      </w:pPr>
      <w:r>
        <w:rPr>
          <w:noProof/>
        </w:rPr>
        <w:t>Dodatak za Enterprise Mobility + Security E3, 59</w:t>
      </w:r>
    </w:p>
    <w:p w:rsidR="005D3097" w:rsidRDefault="005D3097">
      <w:pPr>
        <w:pStyle w:val="Index1"/>
        <w:tabs>
          <w:tab w:val="right" w:pos="5030"/>
        </w:tabs>
        <w:rPr>
          <w:noProof/>
        </w:rPr>
      </w:pPr>
      <w:r>
        <w:rPr>
          <w:noProof/>
        </w:rPr>
        <w:t>Dodatak za Enterprise Mobility + Security E5, 59</w:t>
      </w:r>
    </w:p>
    <w:p w:rsidR="005D3097" w:rsidRDefault="005D3097">
      <w:pPr>
        <w:pStyle w:val="Index1"/>
        <w:tabs>
          <w:tab w:val="right" w:pos="5030"/>
        </w:tabs>
        <w:rPr>
          <w:noProof/>
        </w:rPr>
      </w:pPr>
      <w:r>
        <w:rPr>
          <w:noProof/>
        </w:rPr>
        <w:t>Dodatak za Operations Management Suite and Security E1, 55</w:t>
      </w:r>
    </w:p>
    <w:p w:rsidR="005D3097" w:rsidRDefault="005D3097">
      <w:pPr>
        <w:pStyle w:val="Index1"/>
        <w:tabs>
          <w:tab w:val="right" w:pos="5030"/>
        </w:tabs>
        <w:rPr>
          <w:noProof/>
        </w:rPr>
      </w:pPr>
      <w:r>
        <w:rPr>
          <w:noProof/>
        </w:rPr>
        <w:t>Dodatak za Operations Management Suite and Security E2, 55</w:t>
      </w:r>
    </w:p>
    <w:p w:rsidR="005D3097" w:rsidRDefault="005D3097">
      <w:pPr>
        <w:pStyle w:val="Index1"/>
        <w:tabs>
          <w:tab w:val="right" w:pos="5030"/>
        </w:tabs>
        <w:rPr>
          <w:noProof/>
        </w:rPr>
      </w:pPr>
      <w:r>
        <w:rPr>
          <w:noProof/>
        </w:rPr>
        <w:t>Dodatak za Secure Productive Enterprise E3, 58</w:t>
      </w:r>
    </w:p>
    <w:p w:rsidR="005D3097" w:rsidRDefault="005D3097">
      <w:pPr>
        <w:pStyle w:val="Index1"/>
        <w:tabs>
          <w:tab w:val="right" w:pos="5030"/>
        </w:tabs>
        <w:rPr>
          <w:noProof/>
        </w:rPr>
      </w:pPr>
      <w:r>
        <w:rPr>
          <w:noProof/>
        </w:rPr>
        <w:t>Dodatak za Secure Productive Enterprise E5, 58</w:t>
      </w:r>
    </w:p>
    <w:p w:rsidR="005D3097" w:rsidRDefault="005D3097">
      <w:pPr>
        <w:pStyle w:val="Index1"/>
        <w:tabs>
          <w:tab w:val="right" w:pos="5030"/>
        </w:tabs>
        <w:rPr>
          <w:noProof/>
        </w:rPr>
      </w:pPr>
      <w:r>
        <w:rPr>
          <w:noProof/>
        </w:rPr>
        <w:t>Enterprise CAL, 59, 65, 68, 83, 89</w:t>
      </w:r>
    </w:p>
    <w:p w:rsidR="005D3097" w:rsidRDefault="005D3097">
      <w:pPr>
        <w:pStyle w:val="Index1"/>
        <w:tabs>
          <w:tab w:val="right" w:pos="5030"/>
        </w:tabs>
        <w:rPr>
          <w:noProof/>
        </w:rPr>
      </w:pPr>
      <w:r>
        <w:rPr>
          <w:noProof/>
        </w:rPr>
        <w:t>Enterprise CAL Bridge for Office 365, 66</w:t>
      </w:r>
    </w:p>
    <w:p w:rsidR="005D3097" w:rsidRDefault="005D3097">
      <w:pPr>
        <w:pStyle w:val="Index1"/>
        <w:tabs>
          <w:tab w:val="right" w:pos="5030"/>
        </w:tabs>
        <w:rPr>
          <w:noProof/>
        </w:rPr>
      </w:pPr>
      <w:r>
        <w:rPr>
          <w:noProof/>
        </w:rPr>
        <w:t>Enterprise CAL Bridge za Enterprise Mobility + Security, 16</w:t>
      </w:r>
    </w:p>
    <w:p w:rsidR="005D3097" w:rsidRDefault="005D3097">
      <w:pPr>
        <w:pStyle w:val="Index1"/>
        <w:tabs>
          <w:tab w:val="right" w:pos="5030"/>
        </w:tabs>
        <w:rPr>
          <w:noProof/>
        </w:rPr>
      </w:pPr>
      <w:r>
        <w:rPr>
          <w:noProof/>
        </w:rPr>
        <w:t>Enterprise CAL Bridge za Enterprise Mobility + Security iz tehnološkog jamstva Software Assurance, 16</w:t>
      </w:r>
    </w:p>
    <w:p w:rsidR="005D3097" w:rsidRDefault="005D3097">
      <w:pPr>
        <w:pStyle w:val="Index1"/>
        <w:tabs>
          <w:tab w:val="right" w:pos="5030"/>
        </w:tabs>
        <w:rPr>
          <w:noProof/>
        </w:rPr>
      </w:pPr>
      <w:r>
        <w:rPr>
          <w:noProof/>
        </w:rPr>
        <w:t>Enterprise CAL Suite, 16</w:t>
      </w:r>
    </w:p>
    <w:p w:rsidR="005D3097" w:rsidRDefault="005D3097">
      <w:pPr>
        <w:pStyle w:val="Index1"/>
        <w:tabs>
          <w:tab w:val="right" w:pos="5030"/>
        </w:tabs>
        <w:rPr>
          <w:noProof/>
        </w:rPr>
      </w:pPr>
      <w:r>
        <w:rPr>
          <w:noProof/>
        </w:rPr>
        <w:t>Enterprise CAL Suite Bridge za Microsoft Intune, 16</w:t>
      </w:r>
    </w:p>
    <w:p w:rsidR="005D3097" w:rsidRDefault="005D3097">
      <w:pPr>
        <w:pStyle w:val="Index1"/>
        <w:tabs>
          <w:tab w:val="right" w:pos="5030"/>
        </w:tabs>
        <w:rPr>
          <w:noProof/>
        </w:rPr>
      </w:pPr>
      <w:r>
        <w:rPr>
          <w:noProof/>
        </w:rPr>
        <w:t>Enterprise CAL Suite Bridge za Office 365, 16, 59</w:t>
      </w:r>
    </w:p>
    <w:p w:rsidR="005D3097" w:rsidRDefault="005D3097">
      <w:pPr>
        <w:pStyle w:val="Index1"/>
        <w:tabs>
          <w:tab w:val="right" w:pos="5030"/>
        </w:tabs>
        <w:rPr>
          <w:noProof/>
        </w:rPr>
      </w:pPr>
      <w:r>
        <w:rPr>
          <w:noProof/>
        </w:rPr>
        <w:t>Enterprise CAL Suite Bridge za Office 365 i Microsoft Intune, 16, 59</w:t>
      </w:r>
    </w:p>
    <w:p w:rsidR="005D3097" w:rsidRDefault="005D3097">
      <w:pPr>
        <w:pStyle w:val="Index1"/>
        <w:tabs>
          <w:tab w:val="right" w:pos="5030"/>
        </w:tabs>
        <w:rPr>
          <w:noProof/>
        </w:rPr>
      </w:pPr>
      <w:r>
        <w:rPr>
          <w:noProof/>
        </w:rPr>
        <w:t>Enterprise CAL Suite Bridge za Office 365 iz tehnološkog jamstva Software Assurance, 16</w:t>
      </w:r>
    </w:p>
    <w:p w:rsidR="005D3097" w:rsidRDefault="005D3097">
      <w:pPr>
        <w:pStyle w:val="Index1"/>
        <w:tabs>
          <w:tab w:val="right" w:pos="5030"/>
        </w:tabs>
        <w:rPr>
          <w:noProof/>
        </w:rPr>
      </w:pPr>
      <w:r>
        <w:rPr>
          <w:noProof/>
        </w:rPr>
        <w:t>Enterprise CAL-ove, 35</w:t>
      </w:r>
    </w:p>
    <w:p w:rsidR="005D3097" w:rsidRDefault="005D3097">
      <w:pPr>
        <w:pStyle w:val="Index1"/>
        <w:tabs>
          <w:tab w:val="right" w:pos="5030"/>
        </w:tabs>
        <w:rPr>
          <w:noProof/>
        </w:rPr>
      </w:pPr>
      <w:r>
        <w:rPr>
          <w:noProof/>
        </w:rPr>
        <w:t>Enterprise Mobility + Security, 58, 66</w:t>
      </w:r>
    </w:p>
    <w:p w:rsidR="005D3097" w:rsidRDefault="005D3097">
      <w:pPr>
        <w:pStyle w:val="Index1"/>
        <w:tabs>
          <w:tab w:val="right" w:pos="5030"/>
        </w:tabs>
        <w:rPr>
          <w:noProof/>
        </w:rPr>
      </w:pPr>
      <w:r>
        <w:rPr>
          <w:noProof/>
        </w:rPr>
        <w:t>Enterprise Mobility + Security E3, 17, 59</w:t>
      </w:r>
    </w:p>
    <w:p w:rsidR="005D3097" w:rsidRDefault="005D3097">
      <w:pPr>
        <w:pStyle w:val="Index1"/>
        <w:tabs>
          <w:tab w:val="right" w:pos="5030"/>
        </w:tabs>
        <w:rPr>
          <w:noProof/>
        </w:rPr>
      </w:pPr>
      <w:r>
        <w:rPr>
          <w:noProof/>
        </w:rPr>
        <w:t>Enterprise Mobility + Security E3 iz tehnološkog jamstva Software Assurance, 59</w:t>
      </w:r>
    </w:p>
    <w:p w:rsidR="005D3097" w:rsidRDefault="005D3097">
      <w:pPr>
        <w:pStyle w:val="Index1"/>
        <w:tabs>
          <w:tab w:val="right" w:pos="5030"/>
        </w:tabs>
        <w:rPr>
          <w:noProof/>
        </w:rPr>
      </w:pPr>
      <w:r>
        <w:rPr>
          <w:noProof/>
        </w:rPr>
        <w:t>Enterprise Mobility + Security E5, 17, 59</w:t>
      </w:r>
    </w:p>
    <w:p w:rsidR="005D3097" w:rsidRDefault="005D3097">
      <w:pPr>
        <w:pStyle w:val="Index1"/>
        <w:tabs>
          <w:tab w:val="right" w:pos="5030"/>
        </w:tabs>
        <w:rPr>
          <w:noProof/>
        </w:rPr>
      </w:pPr>
      <w:r>
        <w:rPr>
          <w:noProof/>
        </w:rPr>
        <w:t>Enterprise Mobility + Security E5 iz tehnološkog jamstva Software Assurance, 59</w:t>
      </w:r>
    </w:p>
    <w:p w:rsidR="005D3097" w:rsidRDefault="005D3097">
      <w:pPr>
        <w:pStyle w:val="Index1"/>
        <w:tabs>
          <w:tab w:val="right" w:pos="5030"/>
        </w:tabs>
        <w:rPr>
          <w:noProof/>
        </w:rPr>
      </w:pPr>
      <w:r>
        <w:rPr>
          <w:noProof/>
        </w:rPr>
        <w:t>Enterprise Mobility + Security iz tehnološkog jamstva Software Assurance, 59</w:t>
      </w:r>
    </w:p>
    <w:p w:rsidR="005D3097" w:rsidRDefault="005D3097">
      <w:pPr>
        <w:pStyle w:val="Index1"/>
        <w:tabs>
          <w:tab w:val="right" w:pos="5030"/>
        </w:tabs>
        <w:rPr>
          <w:noProof/>
        </w:rPr>
      </w:pPr>
      <w:r>
        <w:rPr>
          <w:noProof/>
        </w:rPr>
        <w:t>Excel 2016, 24</w:t>
      </w:r>
    </w:p>
    <w:p w:rsidR="005D3097" w:rsidRDefault="005D3097">
      <w:pPr>
        <w:pStyle w:val="Index1"/>
        <w:tabs>
          <w:tab w:val="right" w:pos="5030"/>
        </w:tabs>
        <w:rPr>
          <w:noProof/>
        </w:rPr>
      </w:pPr>
      <w:r>
        <w:rPr>
          <w:noProof/>
        </w:rPr>
        <w:t>Excel 2016 za Mac, 25</w:t>
      </w:r>
    </w:p>
    <w:p w:rsidR="005D3097" w:rsidRDefault="005D3097">
      <w:pPr>
        <w:pStyle w:val="Index1"/>
        <w:tabs>
          <w:tab w:val="right" w:pos="5030"/>
        </w:tabs>
        <w:rPr>
          <w:noProof/>
        </w:rPr>
      </w:pPr>
      <w:r>
        <w:rPr>
          <w:noProof/>
        </w:rPr>
        <w:t>Exchange Hosted Archive., 68</w:t>
      </w:r>
    </w:p>
    <w:p w:rsidR="005D3097" w:rsidRDefault="005D3097">
      <w:pPr>
        <w:pStyle w:val="Index1"/>
        <w:tabs>
          <w:tab w:val="right" w:pos="5030"/>
        </w:tabs>
        <w:rPr>
          <w:noProof/>
        </w:rPr>
      </w:pPr>
      <w:r>
        <w:rPr>
          <w:noProof/>
        </w:rPr>
        <w:t>Exchange Online Archiving for Exchange Online, 68</w:t>
      </w:r>
    </w:p>
    <w:p w:rsidR="005D3097" w:rsidRDefault="005D3097">
      <w:pPr>
        <w:pStyle w:val="Index1"/>
        <w:tabs>
          <w:tab w:val="right" w:pos="5030"/>
        </w:tabs>
        <w:rPr>
          <w:noProof/>
        </w:rPr>
      </w:pPr>
      <w:r>
        <w:rPr>
          <w:noProof/>
        </w:rPr>
        <w:t>Exchange Online Archiving for Exchange Server, 68</w:t>
      </w:r>
    </w:p>
    <w:p w:rsidR="005D3097" w:rsidRDefault="005D3097">
      <w:pPr>
        <w:pStyle w:val="Index1"/>
        <w:tabs>
          <w:tab w:val="right" w:pos="5030"/>
        </w:tabs>
        <w:rPr>
          <w:noProof/>
        </w:rPr>
      </w:pPr>
      <w:r>
        <w:rPr>
          <w:noProof/>
        </w:rPr>
        <w:t>Exchange Online arhiviranje za Exchange Server, 16</w:t>
      </w:r>
    </w:p>
    <w:p w:rsidR="005D3097" w:rsidRDefault="005D3097">
      <w:pPr>
        <w:pStyle w:val="Index1"/>
        <w:tabs>
          <w:tab w:val="right" w:pos="5030"/>
        </w:tabs>
        <w:rPr>
          <w:noProof/>
        </w:rPr>
      </w:pPr>
      <w:r>
        <w:rPr>
          <w:noProof/>
        </w:rPr>
        <w:t>Exchange Online Kiosk, 68</w:t>
      </w:r>
    </w:p>
    <w:p w:rsidR="005D3097" w:rsidRDefault="005D3097">
      <w:pPr>
        <w:pStyle w:val="Index1"/>
        <w:tabs>
          <w:tab w:val="right" w:pos="5030"/>
        </w:tabs>
        <w:rPr>
          <w:noProof/>
        </w:rPr>
      </w:pPr>
      <w:r>
        <w:rPr>
          <w:noProof/>
        </w:rPr>
        <w:t>Exchange Online Plan 1, 27, 68</w:t>
      </w:r>
    </w:p>
    <w:p w:rsidR="005D3097" w:rsidRDefault="005D3097">
      <w:pPr>
        <w:pStyle w:val="Index1"/>
        <w:tabs>
          <w:tab w:val="right" w:pos="5030"/>
        </w:tabs>
        <w:rPr>
          <w:noProof/>
        </w:rPr>
      </w:pPr>
      <w:r>
        <w:rPr>
          <w:noProof/>
        </w:rPr>
        <w:t>Exchange Online Plan 1 Add-on, 65, 68</w:t>
      </w:r>
    </w:p>
    <w:p w:rsidR="005D3097" w:rsidRDefault="005D3097">
      <w:pPr>
        <w:pStyle w:val="Index1"/>
        <w:tabs>
          <w:tab w:val="right" w:pos="5030"/>
        </w:tabs>
        <w:rPr>
          <w:noProof/>
        </w:rPr>
      </w:pPr>
      <w:r>
        <w:rPr>
          <w:noProof/>
        </w:rPr>
        <w:t>Exchange Online Plan 1A for Alumni, 68</w:t>
      </w:r>
    </w:p>
    <w:p w:rsidR="005D3097" w:rsidRDefault="005D3097">
      <w:pPr>
        <w:pStyle w:val="Index1"/>
        <w:tabs>
          <w:tab w:val="right" w:pos="5030"/>
        </w:tabs>
        <w:rPr>
          <w:noProof/>
        </w:rPr>
      </w:pPr>
      <w:r>
        <w:rPr>
          <w:noProof/>
        </w:rPr>
        <w:t>Exchange Online Plan 2, 27, 68</w:t>
      </w:r>
    </w:p>
    <w:p w:rsidR="005D3097" w:rsidRDefault="005D3097">
      <w:pPr>
        <w:pStyle w:val="Index1"/>
        <w:tabs>
          <w:tab w:val="right" w:pos="5030"/>
        </w:tabs>
        <w:rPr>
          <w:noProof/>
        </w:rPr>
      </w:pPr>
      <w:r>
        <w:rPr>
          <w:noProof/>
        </w:rPr>
        <w:t>Exchange Online Protection, 16, 68</w:t>
      </w:r>
    </w:p>
    <w:p w:rsidR="005D3097" w:rsidRDefault="005D3097">
      <w:pPr>
        <w:pStyle w:val="Index1"/>
        <w:tabs>
          <w:tab w:val="right" w:pos="5030"/>
        </w:tabs>
        <w:rPr>
          <w:noProof/>
        </w:rPr>
      </w:pPr>
      <w:r>
        <w:rPr>
          <w:noProof/>
        </w:rPr>
        <w:t>Exchange Server, 58</w:t>
      </w:r>
    </w:p>
    <w:p w:rsidR="005D3097" w:rsidRDefault="005D3097">
      <w:pPr>
        <w:pStyle w:val="Index1"/>
        <w:tabs>
          <w:tab w:val="right" w:pos="5030"/>
        </w:tabs>
        <w:rPr>
          <w:noProof/>
        </w:rPr>
      </w:pPr>
      <w:r>
        <w:rPr>
          <w:noProof/>
        </w:rPr>
        <w:t>Exchange Server 2013, 27</w:t>
      </w:r>
    </w:p>
    <w:p w:rsidR="005D3097" w:rsidRDefault="005D3097">
      <w:pPr>
        <w:pStyle w:val="Index1"/>
        <w:tabs>
          <w:tab w:val="right" w:pos="5030"/>
        </w:tabs>
        <w:rPr>
          <w:noProof/>
        </w:rPr>
      </w:pPr>
      <w:r>
        <w:rPr>
          <w:noProof/>
        </w:rPr>
        <w:t>Exchange Server Enterprise, 89</w:t>
      </w:r>
    </w:p>
    <w:p w:rsidR="005D3097" w:rsidRDefault="005D3097">
      <w:pPr>
        <w:pStyle w:val="Index1"/>
        <w:tabs>
          <w:tab w:val="right" w:pos="5030"/>
        </w:tabs>
        <w:rPr>
          <w:noProof/>
        </w:rPr>
      </w:pPr>
      <w:r>
        <w:rPr>
          <w:noProof/>
        </w:rPr>
        <w:t>Exchange Server Enterprise 2016, 26</w:t>
      </w:r>
    </w:p>
    <w:p w:rsidR="005D3097" w:rsidRDefault="005D3097">
      <w:pPr>
        <w:pStyle w:val="Index1"/>
        <w:tabs>
          <w:tab w:val="right" w:pos="5030"/>
        </w:tabs>
        <w:rPr>
          <w:noProof/>
        </w:rPr>
      </w:pPr>
      <w:r>
        <w:rPr>
          <w:noProof/>
        </w:rPr>
        <w:t>Exchange Server Enterprise 2016 CAL, 26</w:t>
      </w:r>
    </w:p>
    <w:p w:rsidR="005D3097" w:rsidRDefault="005D3097">
      <w:pPr>
        <w:pStyle w:val="Index1"/>
        <w:tabs>
          <w:tab w:val="right" w:pos="5030"/>
        </w:tabs>
        <w:rPr>
          <w:noProof/>
        </w:rPr>
      </w:pPr>
      <w:r>
        <w:rPr>
          <w:noProof/>
        </w:rPr>
        <w:t>Exchange Server Standard, 89</w:t>
      </w:r>
    </w:p>
    <w:p w:rsidR="005D3097" w:rsidRDefault="005D3097">
      <w:pPr>
        <w:pStyle w:val="Index1"/>
        <w:tabs>
          <w:tab w:val="right" w:pos="5030"/>
        </w:tabs>
        <w:rPr>
          <w:noProof/>
        </w:rPr>
      </w:pPr>
      <w:r>
        <w:rPr>
          <w:noProof/>
        </w:rPr>
        <w:t>Exchange Server Standard 2016, 26</w:t>
      </w:r>
    </w:p>
    <w:p w:rsidR="005D3097" w:rsidRDefault="005D3097">
      <w:pPr>
        <w:pStyle w:val="Index1"/>
        <w:tabs>
          <w:tab w:val="right" w:pos="5030"/>
        </w:tabs>
        <w:rPr>
          <w:noProof/>
        </w:rPr>
      </w:pPr>
      <w:r>
        <w:rPr>
          <w:noProof/>
        </w:rPr>
        <w:t>Exchange Server Standard 2016 CAL, 27</w:t>
      </w:r>
    </w:p>
    <w:p w:rsidR="005D3097" w:rsidRDefault="005D3097">
      <w:pPr>
        <w:pStyle w:val="Index1"/>
        <w:tabs>
          <w:tab w:val="right" w:pos="5030"/>
        </w:tabs>
        <w:rPr>
          <w:noProof/>
        </w:rPr>
      </w:pPr>
      <w:r>
        <w:rPr>
          <w:noProof/>
        </w:rPr>
        <w:t>Forefront Identity Manager 2010 – Windows Live Edition, 19</w:t>
      </w:r>
    </w:p>
    <w:p w:rsidR="005D3097" w:rsidRDefault="005D3097">
      <w:pPr>
        <w:pStyle w:val="Index1"/>
        <w:tabs>
          <w:tab w:val="right" w:pos="5030"/>
        </w:tabs>
        <w:rPr>
          <w:noProof/>
        </w:rPr>
      </w:pPr>
      <w:r>
        <w:rPr>
          <w:noProof/>
        </w:rPr>
        <w:t>Forefront Identity Manager 2010 R2, 23</w:t>
      </w:r>
    </w:p>
    <w:p w:rsidR="005D3097" w:rsidRDefault="005D3097">
      <w:pPr>
        <w:pStyle w:val="Index1"/>
        <w:tabs>
          <w:tab w:val="right" w:pos="5030"/>
        </w:tabs>
        <w:rPr>
          <w:noProof/>
        </w:rPr>
      </w:pPr>
      <w:r>
        <w:rPr>
          <w:noProof/>
        </w:rPr>
        <w:t>Forefront Identity Manager 2010 R2 – Windows Live Edition, 19</w:t>
      </w:r>
    </w:p>
    <w:p w:rsidR="005D3097" w:rsidRDefault="005D3097">
      <w:pPr>
        <w:pStyle w:val="Index1"/>
        <w:tabs>
          <w:tab w:val="right" w:pos="5030"/>
        </w:tabs>
        <w:rPr>
          <w:noProof/>
        </w:rPr>
      </w:pPr>
      <w:r>
        <w:rPr>
          <w:noProof/>
        </w:rPr>
        <w:t>Forefront TMG Enterprise, 89</w:t>
      </w:r>
    </w:p>
    <w:p w:rsidR="005D3097" w:rsidRDefault="005D3097">
      <w:pPr>
        <w:pStyle w:val="Index1"/>
        <w:tabs>
          <w:tab w:val="right" w:pos="5030"/>
        </w:tabs>
        <w:rPr>
          <w:noProof/>
        </w:rPr>
      </w:pPr>
      <w:r>
        <w:rPr>
          <w:noProof/>
        </w:rPr>
        <w:lastRenderedPageBreak/>
        <w:t>Forefront TMG Standard, 89</w:t>
      </w:r>
    </w:p>
    <w:p w:rsidR="005D3097" w:rsidRDefault="005D3097">
      <w:pPr>
        <w:pStyle w:val="Index1"/>
        <w:tabs>
          <w:tab w:val="right" w:pos="5030"/>
        </w:tabs>
        <w:rPr>
          <w:noProof/>
        </w:rPr>
      </w:pPr>
      <w:r>
        <w:rPr>
          <w:noProof/>
        </w:rPr>
        <w:t>Forefront United Access Gateway 2010, 17</w:t>
      </w:r>
    </w:p>
    <w:p w:rsidR="005D3097" w:rsidRDefault="005D3097">
      <w:pPr>
        <w:pStyle w:val="Index1"/>
        <w:tabs>
          <w:tab w:val="right" w:pos="5030"/>
        </w:tabs>
        <w:rPr>
          <w:noProof/>
        </w:rPr>
      </w:pPr>
      <w:r>
        <w:rPr>
          <w:noProof/>
        </w:rPr>
        <w:t>HPC Pack, 52</w:t>
      </w:r>
    </w:p>
    <w:p w:rsidR="005D3097" w:rsidRDefault="005D3097">
      <w:pPr>
        <w:pStyle w:val="Index1"/>
        <w:tabs>
          <w:tab w:val="right" w:pos="5030"/>
        </w:tabs>
        <w:rPr>
          <w:noProof/>
        </w:rPr>
      </w:pPr>
      <w:r>
        <w:rPr>
          <w:noProof/>
        </w:rPr>
        <w:t>Import Service za Office 365, 68</w:t>
      </w:r>
    </w:p>
    <w:p w:rsidR="005D3097" w:rsidRDefault="005D3097">
      <w:pPr>
        <w:pStyle w:val="Index1"/>
        <w:tabs>
          <w:tab w:val="right" w:pos="5030"/>
        </w:tabs>
        <w:rPr>
          <w:noProof/>
        </w:rPr>
      </w:pPr>
      <w:r>
        <w:rPr>
          <w:noProof/>
        </w:rPr>
        <w:t>IoT Suite Predictive Maintenance Plan 1, 55</w:t>
      </w:r>
    </w:p>
    <w:p w:rsidR="005D3097" w:rsidRDefault="005D3097">
      <w:pPr>
        <w:pStyle w:val="Index1"/>
        <w:tabs>
          <w:tab w:val="right" w:pos="5030"/>
        </w:tabs>
        <w:rPr>
          <w:noProof/>
        </w:rPr>
      </w:pPr>
      <w:r>
        <w:rPr>
          <w:noProof/>
        </w:rPr>
        <w:t>IoT Suite Predictive Maintenance Plan 2, 55</w:t>
      </w:r>
    </w:p>
    <w:p w:rsidR="005D3097" w:rsidRDefault="005D3097">
      <w:pPr>
        <w:pStyle w:val="Index1"/>
        <w:tabs>
          <w:tab w:val="right" w:pos="5030"/>
        </w:tabs>
        <w:rPr>
          <w:noProof/>
        </w:rPr>
      </w:pPr>
      <w:r>
        <w:rPr>
          <w:noProof/>
        </w:rPr>
        <w:t>IoT Suite Remote Monitoring Plan 1, 55</w:t>
      </w:r>
    </w:p>
    <w:p w:rsidR="005D3097" w:rsidRDefault="005D3097">
      <w:pPr>
        <w:pStyle w:val="Index1"/>
        <w:tabs>
          <w:tab w:val="right" w:pos="5030"/>
        </w:tabs>
        <w:rPr>
          <w:noProof/>
        </w:rPr>
      </w:pPr>
      <w:r>
        <w:rPr>
          <w:noProof/>
        </w:rPr>
        <w:t>IoT Suite Remote Monitoring Plan 2, 55</w:t>
      </w:r>
    </w:p>
    <w:p w:rsidR="005D3097" w:rsidRDefault="005D3097">
      <w:pPr>
        <w:pStyle w:val="Index1"/>
        <w:tabs>
          <w:tab w:val="right" w:pos="5030"/>
        </w:tabs>
        <w:rPr>
          <w:noProof/>
        </w:rPr>
      </w:pPr>
      <w:r>
        <w:rPr>
          <w:noProof/>
        </w:rPr>
        <w:t>Izdanje SQL Server Standard, 83</w:t>
      </w:r>
    </w:p>
    <w:p w:rsidR="005D3097" w:rsidRDefault="005D3097">
      <w:pPr>
        <w:pStyle w:val="Index1"/>
        <w:tabs>
          <w:tab w:val="right" w:pos="5030"/>
        </w:tabs>
        <w:rPr>
          <w:noProof/>
        </w:rPr>
      </w:pPr>
      <w:r>
        <w:rPr>
          <w:noProof/>
        </w:rPr>
        <w:t>izdanje Windows Server Standard, 83</w:t>
      </w:r>
    </w:p>
    <w:p w:rsidR="005D3097" w:rsidRDefault="005D3097">
      <w:pPr>
        <w:pStyle w:val="Index1"/>
        <w:tabs>
          <w:tab w:val="right" w:pos="5030"/>
        </w:tabs>
        <w:rPr>
          <w:noProof/>
        </w:rPr>
      </w:pPr>
      <w:r>
        <w:rPr>
          <w:noProof/>
        </w:rPr>
        <w:t>klijente sustava SQL Server 2016 Enterprise, 32</w:t>
      </w:r>
    </w:p>
    <w:p w:rsidR="005D3097" w:rsidRDefault="005D3097">
      <w:pPr>
        <w:pStyle w:val="Index1"/>
        <w:tabs>
          <w:tab w:val="right" w:pos="5030"/>
        </w:tabs>
        <w:rPr>
          <w:noProof/>
        </w:rPr>
      </w:pPr>
      <w:r>
        <w:rPr>
          <w:noProof/>
        </w:rPr>
        <w:t>Klijentska licenca za upravljanje Advanced Threat Analytics 2016 po korisniku, 14</w:t>
      </w:r>
    </w:p>
    <w:p w:rsidR="005D3097" w:rsidRDefault="005D3097">
      <w:pPr>
        <w:pStyle w:val="Index1"/>
        <w:tabs>
          <w:tab w:val="right" w:pos="5030"/>
        </w:tabs>
        <w:rPr>
          <w:noProof/>
        </w:rPr>
      </w:pPr>
      <w:r>
        <w:rPr>
          <w:noProof/>
        </w:rPr>
        <w:t>Klijentska licenca za upravljanje Advanced Threat Analytics 2016 po OSE-u, 14</w:t>
      </w:r>
    </w:p>
    <w:p w:rsidR="005D3097" w:rsidRDefault="005D3097">
      <w:pPr>
        <w:pStyle w:val="Index1"/>
        <w:tabs>
          <w:tab w:val="right" w:pos="5030"/>
        </w:tabs>
        <w:rPr>
          <w:noProof/>
        </w:rPr>
      </w:pPr>
      <w:r>
        <w:rPr>
          <w:noProof/>
        </w:rPr>
        <w:t>Komercijalno korištenje sustava Office Home &amp; Student 2013 RT, 24</w:t>
      </w:r>
    </w:p>
    <w:p w:rsidR="005D3097" w:rsidRDefault="005D3097">
      <w:pPr>
        <w:pStyle w:val="Index1"/>
        <w:tabs>
          <w:tab w:val="right" w:pos="5030"/>
        </w:tabs>
        <w:rPr>
          <w:noProof/>
        </w:rPr>
      </w:pPr>
      <w:r>
        <w:rPr>
          <w:noProof/>
        </w:rPr>
        <w:t>Licenca za System Center 2016 Datacenter Server Management, 33</w:t>
      </w:r>
    </w:p>
    <w:p w:rsidR="005D3097" w:rsidRDefault="005D3097">
      <w:pPr>
        <w:pStyle w:val="Index1"/>
        <w:tabs>
          <w:tab w:val="right" w:pos="5030"/>
        </w:tabs>
        <w:rPr>
          <w:noProof/>
        </w:rPr>
      </w:pPr>
      <w:r>
        <w:rPr>
          <w:noProof/>
        </w:rPr>
        <w:t>Licenca za System Center 2016 Standard Server Management, 33</w:t>
      </w:r>
    </w:p>
    <w:p w:rsidR="005D3097" w:rsidRDefault="005D3097">
      <w:pPr>
        <w:pStyle w:val="Index1"/>
        <w:tabs>
          <w:tab w:val="right" w:pos="5030"/>
        </w:tabs>
        <w:rPr>
          <w:noProof/>
        </w:rPr>
      </w:pPr>
      <w:r>
        <w:rPr>
          <w:noProof/>
        </w:rPr>
        <w:t>Licenca za System Center Configuration Manager 1606 Client Management, 34</w:t>
      </w:r>
    </w:p>
    <w:p w:rsidR="005D3097" w:rsidRDefault="005D3097">
      <w:pPr>
        <w:pStyle w:val="Index1"/>
        <w:tabs>
          <w:tab w:val="right" w:pos="5030"/>
        </w:tabs>
        <w:rPr>
          <w:noProof/>
        </w:rPr>
      </w:pPr>
      <w:r>
        <w:rPr>
          <w:noProof/>
        </w:rPr>
        <w:t>Live Meeting Professional, 30</w:t>
      </w:r>
    </w:p>
    <w:p w:rsidR="005D3097" w:rsidRDefault="005D3097">
      <w:pPr>
        <w:pStyle w:val="Index1"/>
        <w:tabs>
          <w:tab w:val="right" w:pos="5030"/>
        </w:tabs>
        <w:rPr>
          <w:noProof/>
        </w:rPr>
      </w:pPr>
      <w:r>
        <w:rPr>
          <w:noProof/>
        </w:rPr>
        <w:t>Live Meeting Standard, 30</w:t>
      </w:r>
    </w:p>
    <w:p w:rsidR="005D3097" w:rsidRDefault="005D3097">
      <w:pPr>
        <w:pStyle w:val="Index1"/>
        <w:tabs>
          <w:tab w:val="right" w:pos="5030"/>
        </w:tabs>
        <w:rPr>
          <w:noProof/>
        </w:rPr>
      </w:pPr>
      <w:r>
        <w:rPr>
          <w:noProof/>
        </w:rPr>
        <w:t>Lync 2013, 24</w:t>
      </w:r>
    </w:p>
    <w:p w:rsidR="005D3097" w:rsidRDefault="005D3097">
      <w:pPr>
        <w:pStyle w:val="Index1"/>
        <w:tabs>
          <w:tab w:val="right" w:pos="5030"/>
        </w:tabs>
        <w:rPr>
          <w:noProof/>
        </w:rPr>
      </w:pPr>
      <w:r>
        <w:rPr>
          <w:noProof/>
        </w:rPr>
        <w:t>Lync for Mac 2011, 25, 71</w:t>
      </w:r>
    </w:p>
    <w:p w:rsidR="005D3097" w:rsidRDefault="005D3097">
      <w:pPr>
        <w:pStyle w:val="Index1"/>
        <w:tabs>
          <w:tab w:val="right" w:pos="5030"/>
        </w:tabs>
        <w:rPr>
          <w:noProof/>
        </w:rPr>
      </w:pPr>
      <w:r>
        <w:rPr>
          <w:noProof/>
        </w:rPr>
        <w:t>Lync Server 2010, 29</w:t>
      </w:r>
    </w:p>
    <w:p w:rsidR="005D3097" w:rsidRDefault="005D3097">
      <w:pPr>
        <w:pStyle w:val="Index1"/>
        <w:tabs>
          <w:tab w:val="right" w:pos="5030"/>
        </w:tabs>
        <w:rPr>
          <w:noProof/>
        </w:rPr>
      </w:pPr>
      <w:r>
        <w:rPr>
          <w:noProof/>
        </w:rPr>
        <w:t>Lync Server 2013, 29</w:t>
      </w:r>
    </w:p>
    <w:p w:rsidR="005D3097" w:rsidRDefault="005D3097">
      <w:pPr>
        <w:pStyle w:val="Index1"/>
        <w:tabs>
          <w:tab w:val="right" w:pos="5030"/>
        </w:tabs>
        <w:rPr>
          <w:noProof/>
        </w:rPr>
      </w:pPr>
      <w:r>
        <w:rPr>
          <w:noProof/>
        </w:rPr>
        <w:t>Microsoft Azure Platform Services, 91</w:t>
      </w:r>
    </w:p>
    <w:p w:rsidR="005D3097" w:rsidRDefault="005D3097">
      <w:pPr>
        <w:pStyle w:val="Index1"/>
        <w:tabs>
          <w:tab w:val="right" w:pos="5030"/>
        </w:tabs>
        <w:rPr>
          <w:noProof/>
        </w:rPr>
      </w:pPr>
      <w:r>
        <w:rPr>
          <w:noProof/>
        </w:rPr>
        <w:t>Microsoft Azure Services, 55, 90</w:t>
      </w:r>
    </w:p>
    <w:p w:rsidR="005D3097" w:rsidRDefault="005D3097">
      <w:pPr>
        <w:pStyle w:val="Index1"/>
        <w:tabs>
          <w:tab w:val="right" w:pos="5030"/>
        </w:tabs>
        <w:rPr>
          <w:noProof/>
        </w:rPr>
      </w:pPr>
      <w:r>
        <w:rPr>
          <w:noProof/>
        </w:rPr>
        <w:t>Microsoft Azure StorSimple Plan 8100 – obnova, 55</w:t>
      </w:r>
    </w:p>
    <w:p w:rsidR="005D3097" w:rsidRDefault="005D3097">
      <w:pPr>
        <w:pStyle w:val="Index1"/>
        <w:tabs>
          <w:tab w:val="right" w:pos="5030"/>
        </w:tabs>
        <w:rPr>
          <w:noProof/>
        </w:rPr>
      </w:pPr>
      <w:r>
        <w:rPr>
          <w:noProof/>
        </w:rPr>
        <w:t>Microsoft Azure StorSimple Plan 8600 – obnova (bez uređaja), 55</w:t>
      </w:r>
    </w:p>
    <w:p w:rsidR="005D3097" w:rsidRDefault="005D3097">
      <w:pPr>
        <w:pStyle w:val="Index1"/>
        <w:tabs>
          <w:tab w:val="right" w:pos="5030"/>
        </w:tabs>
        <w:rPr>
          <w:noProof/>
        </w:rPr>
      </w:pPr>
      <w:r>
        <w:rPr>
          <w:noProof/>
        </w:rPr>
        <w:t>Microsoft Azure StorSimple Plan s uređajem (uređaj 8100), 55</w:t>
      </w:r>
    </w:p>
    <w:p w:rsidR="005D3097" w:rsidRDefault="005D3097">
      <w:pPr>
        <w:pStyle w:val="Index1"/>
        <w:tabs>
          <w:tab w:val="right" w:pos="5030"/>
        </w:tabs>
        <w:rPr>
          <w:noProof/>
        </w:rPr>
      </w:pPr>
      <w:r>
        <w:rPr>
          <w:noProof/>
        </w:rPr>
        <w:t>Microsoft Azure StorSimple Plan s uređajem (uređaj 8600), 55</w:t>
      </w:r>
    </w:p>
    <w:p w:rsidR="005D3097" w:rsidRDefault="005D3097">
      <w:pPr>
        <w:pStyle w:val="Index1"/>
        <w:tabs>
          <w:tab w:val="right" w:pos="5030"/>
        </w:tabs>
        <w:rPr>
          <w:noProof/>
        </w:rPr>
      </w:pPr>
      <w:r>
        <w:rPr>
          <w:noProof/>
        </w:rPr>
        <w:t>Microsoft Cloud App Security, 57</w:t>
      </w:r>
    </w:p>
    <w:p w:rsidR="005D3097" w:rsidRDefault="005D3097">
      <w:pPr>
        <w:pStyle w:val="Index1"/>
        <w:tabs>
          <w:tab w:val="right" w:pos="5030"/>
        </w:tabs>
        <w:rPr>
          <w:noProof/>
        </w:rPr>
      </w:pPr>
      <w:r>
        <w:rPr>
          <w:noProof/>
        </w:rPr>
        <w:t>Microsoft Cloud App Security K, 57</w:t>
      </w:r>
    </w:p>
    <w:p w:rsidR="005D3097" w:rsidRDefault="005D3097">
      <w:pPr>
        <w:pStyle w:val="Index1"/>
        <w:tabs>
          <w:tab w:val="right" w:pos="5030"/>
        </w:tabs>
        <w:rPr>
          <w:noProof/>
        </w:rPr>
      </w:pPr>
      <w:r>
        <w:rPr>
          <w:noProof/>
        </w:rPr>
        <w:t>Microsoft Dynamics 365 CAL, 83</w:t>
      </w:r>
    </w:p>
    <w:p w:rsidR="005D3097" w:rsidRDefault="005D3097">
      <w:pPr>
        <w:pStyle w:val="Index1"/>
        <w:tabs>
          <w:tab w:val="right" w:pos="5030"/>
        </w:tabs>
        <w:rPr>
          <w:noProof/>
        </w:rPr>
      </w:pPr>
      <w:r>
        <w:rPr>
          <w:noProof/>
        </w:rPr>
        <w:t>Microsoft Dynamics 365 Enhanced Support, 61</w:t>
      </w:r>
    </w:p>
    <w:p w:rsidR="005D3097" w:rsidRDefault="005D3097">
      <w:pPr>
        <w:pStyle w:val="Index1"/>
        <w:tabs>
          <w:tab w:val="right" w:pos="5030"/>
        </w:tabs>
        <w:rPr>
          <w:noProof/>
        </w:rPr>
      </w:pPr>
      <w:r>
        <w:rPr>
          <w:noProof/>
        </w:rPr>
        <w:t>Microsoft Dynamics 365 for Customer Service Automation, izdanje Enterprise (SL po uređaju), 60</w:t>
      </w:r>
    </w:p>
    <w:p w:rsidR="005D3097" w:rsidRDefault="005D3097">
      <w:pPr>
        <w:pStyle w:val="Index1"/>
        <w:tabs>
          <w:tab w:val="right" w:pos="5030"/>
        </w:tabs>
        <w:rPr>
          <w:noProof/>
        </w:rPr>
      </w:pPr>
      <w:r>
        <w:rPr>
          <w:noProof/>
        </w:rPr>
        <w:t>Microsoft Dynamics 365 for Customer Service On-premises CAL, 62, 89</w:t>
      </w:r>
    </w:p>
    <w:p w:rsidR="005D3097" w:rsidRDefault="005D3097">
      <w:pPr>
        <w:pStyle w:val="Index1"/>
        <w:tabs>
          <w:tab w:val="right" w:pos="5030"/>
        </w:tabs>
        <w:rPr>
          <w:noProof/>
        </w:rPr>
      </w:pPr>
      <w:r>
        <w:rPr>
          <w:noProof/>
        </w:rPr>
        <w:t>Microsoft Dynamics 365 for Customer Service On-premises CAL, 20</w:t>
      </w:r>
    </w:p>
    <w:p w:rsidR="005D3097" w:rsidRDefault="005D3097">
      <w:pPr>
        <w:pStyle w:val="Index1"/>
        <w:tabs>
          <w:tab w:val="right" w:pos="5030"/>
        </w:tabs>
        <w:rPr>
          <w:noProof/>
        </w:rPr>
      </w:pPr>
      <w:r>
        <w:rPr>
          <w:noProof/>
        </w:rPr>
        <w:t>Microsoft Dynamics 365 for Customer Service, izdanje Enterprise, 21</w:t>
      </w:r>
    </w:p>
    <w:p w:rsidR="005D3097" w:rsidRDefault="005D3097">
      <w:pPr>
        <w:pStyle w:val="Index1"/>
        <w:tabs>
          <w:tab w:val="right" w:pos="5030"/>
        </w:tabs>
        <w:rPr>
          <w:noProof/>
        </w:rPr>
      </w:pPr>
      <w:r>
        <w:rPr>
          <w:noProof/>
        </w:rPr>
        <w:t>Microsoft Dynamics 365 for Customer Service, izdanje Enterprise (SL po korisniku), 60</w:t>
      </w:r>
    </w:p>
    <w:p w:rsidR="005D3097" w:rsidRDefault="005D3097">
      <w:pPr>
        <w:pStyle w:val="Index1"/>
        <w:tabs>
          <w:tab w:val="right" w:pos="5030"/>
        </w:tabs>
        <w:rPr>
          <w:noProof/>
        </w:rPr>
      </w:pPr>
      <w:r>
        <w:rPr>
          <w:noProof/>
        </w:rPr>
        <w:t>Microsoft Dynamics 365 for Field Service Automation, izdanje Enterprise – Resource Scheduling Optimization, 61</w:t>
      </w:r>
    </w:p>
    <w:p w:rsidR="005D3097" w:rsidRDefault="005D3097">
      <w:pPr>
        <w:pStyle w:val="Index1"/>
        <w:tabs>
          <w:tab w:val="right" w:pos="5030"/>
        </w:tabs>
        <w:rPr>
          <w:noProof/>
        </w:rPr>
      </w:pPr>
      <w:r>
        <w:rPr>
          <w:noProof/>
        </w:rPr>
        <w:t>Microsoft Dynamics 365 for Field Service, izdanje Enterprise (SL po korisniku), 60</w:t>
      </w:r>
    </w:p>
    <w:p w:rsidR="005D3097" w:rsidRDefault="005D3097">
      <w:pPr>
        <w:pStyle w:val="Index1"/>
        <w:tabs>
          <w:tab w:val="right" w:pos="5030"/>
        </w:tabs>
        <w:rPr>
          <w:noProof/>
        </w:rPr>
      </w:pPr>
      <w:r>
        <w:rPr>
          <w:noProof/>
        </w:rPr>
        <w:t>Microsoft Dynamics 365 for Field Service, izdanje Enterprise (SL po uređaju), 60</w:t>
      </w:r>
    </w:p>
    <w:p w:rsidR="005D3097" w:rsidRDefault="005D3097">
      <w:pPr>
        <w:pStyle w:val="Index1"/>
        <w:tabs>
          <w:tab w:val="right" w:pos="5030"/>
        </w:tabs>
        <w:rPr>
          <w:noProof/>
        </w:rPr>
      </w:pPr>
      <w:r>
        <w:rPr>
          <w:noProof/>
        </w:rPr>
        <w:t>Microsoft Dynamics 365 for Operations, izdanje Enterprise, 22, 60</w:t>
      </w:r>
    </w:p>
    <w:p w:rsidR="005D3097" w:rsidRDefault="005D3097">
      <w:pPr>
        <w:pStyle w:val="Index1"/>
        <w:tabs>
          <w:tab w:val="right" w:pos="5030"/>
        </w:tabs>
        <w:rPr>
          <w:noProof/>
        </w:rPr>
      </w:pPr>
      <w:r>
        <w:rPr>
          <w:noProof/>
        </w:rPr>
        <w:t>Microsoft Dynamics 365 for Operations, izdanje Enterprise – Additional Database Storage, 61</w:t>
      </w:r>
    </w:p>
    <w:p w:rsidR="005D3097" w:rsidRDefault="005D3097">
      <w:pPr>
        <w:pStyle w:val="Index1"/>
        <w:tabs>
          <w:tab w:val="right" w:pos="5030"/>
        </w:tabs>
        <w:rPr>
          <w:noProof/>
        </w:rPr>
      </w:pPr>
      <w:r>
        <w:rPr>
          <w:noProof/>
        </w:rPr>
        <w:t>Microsoft Dynamics 365 for Operations, izdanje Enterprise – Additional File Storage, 61</w:t>
      </w:r>
    </w:p>
    <w:p w:rsidR="005D3097" w:rsidRDefault="005D3097">
      <w:pPr>
        <w:pStyle w:val="Index1"/>
        <w:tabs>
          <w:tab w:val="right" w:pos="5030"/>
        </w:tabs>
        <w:rPr>
          <w:noProof/>
        </w:rPr>
      </w:pPr>
      <w:r>
        <w:rPr>
          <w:noProof/>
        </w:rPr>
        <w:t>Microsoft Dynamics 365 for Operations, izdanje Enterprise – Sandbox Tier 1</w:t>
      </w:r>
    </w:p>
    <w:p w:rsidR="005D3097" w:rsidRDefault="005D3097">
      <w:pPr>
        <w:pStyle w:val="Index2"/>
        <w:tabs>
          <w:tab w:val="right" w:pos="5030"/>
        </w:tabs>
        <w:rPr>
          <w:noProof/>
        </w:rPr>
      </w:pPr>
      <w:r>
        <w:rPr>
          <w:noProof/>
        </w:rPr>
        <w:t>Instanca za razvojne inženjere i testiranje, 61</w:t>
      </w:r>
    </w:p>
    <w:p w:rsidR="005D3097" w:rsidRDefault="005D3097">
      <w:pPr>
        <w:pStyle w:val="Index1"/>
        <w:tabs>
          <w:tab w:val="right" w:pos="5030"/>
        </w:tabs>
        <w:rPr>
          <w:noProof/>
        </w:rPr>
      </w:pPr>
      <w:r>
        <w:rPr>
          <w:noProof/>
        </w:rPr>
        <w:t>Microsoft Dynamics 365 for Operations, izdanje Enterprise – Sandbox Tier 2</w:t>
      </w:r>
    </w:p>
    <w:p w:rsidR="005D3097" w:rsidRDefault="005D3097">
      <w:pPr>
        <w:pStyle w:val="Index2"/>
        <w:tabs>
          <w:tab w:val="right" w:pos="5030"/>
        </w:tabs>
        <w:rPr>
          <w:noProof/>
        </w:rPr>
      </w:pPr>
      <w:r>
        <w:rPr>
          <w:noProof/>
        </w:rPr>
        <w:t>Standardno testiranje prihvatljivosti, 61</w:t>
      </w:r>
    </w:p>
    <w:p w:rsidR="005D3097" w:rsidRDefault="005D3097">
      <w:pPr>
        <w:pStyle w:val="Index1"/>
        <w:tabs>
          <w:tab w:val="right" w:pos="5030"/>
        </w:tabs>
        <w:rPr>
          <w:noProof/>
        </w:rPr>
      </w:pPr>
      <w:r>
        <w:rPr>
          <w:noProof/>
        </w:rPr>
        <w:t>Microsoft Dynamics 365 for Operations, izdanje Enterprise – Sandbox Tier 3</w:t>
      </w:r>
    </w:p>
    <w:p w:rsidR="005D3097" w:rsidRDefault="005D3097">
      <w:pPr>
        <w:pStyle w:val="Index2"/>
        <w:tabs>
          <w:tab w:val="right" w:pos="5030"/>
        </w:tabs>
        <w:rPr>
          <w:noProof/>
        </w:rPr>
      </w:pPr>
      <w:r>
        <w:rPr>
          <w:noProof/>
        </w:rPr>
        <w:t>Premier testiranje prihvatljivosti, 61</w:t>
      </w:r>
    </w:p>
    <w:p w:rsidR="005D3097" w:rsidRDefault="005D3097">
      <w:pPr>
        <w:pStyle w:val="Index1"/>
        <w:tabs>
          <w:tab w:val="right" w:pos="5030"/>
        </w:tabs>
        <w:rPr>
          <w:noProof/>
        </w:rPr>
      </w:pPr>
      <w:r>
        <w:rPr>
          <w:noProof/>
        </w:rPr>
        <w:t>Microsoft Dynamics 365 for Operations, izdanje Enterprise – Sandbox Tier 4</w:t>
      </w:r>
    </w:p>
    <w:p w:rsidR="005D3097" w:rsidRDefault="005D3097">
      <w:pPr>
        <w:pStyle w:val="Index2"/>
        <w:tabs>
          <w:tab w:val="right" w:pos="5030"/>
        </w:tabs>
        <w:rPr>
          <w:noProof/>
        </w:rPr>
      </w:pPr>
      <w:r>
        <w:rPr>
          <w:noProof/>
        </w:rPr>
        <w:t>Standardno testiranje performansi, 61</w:t>
      </w:r>
    </w:p>
    <w:p w:rsidR="005D3097" w:rsidRDefault="005D3097">
      <w:pPr>
        <w:pStyle w:val="Index1"/>
        <w:tabs>
          <w:tab w:val="right" w:pos="5030"/>
        </w:tabs>
        <w:rPr>
          <w:noProof/>
        </w:rPr>
      </w:pPr>
      <w:r>
        <w:rPr>
          <w:noProof/>
        </w:rPr>
        <w:t>Microsoft Dynamics 365 for Operations, izdanje Enterprise – Sandbox Tier 5</w:t>
      </w:r>
    </w:p>
    <w:p w:rsidR="005D3097" w:rsidRDefault="005D3097">
      <w:pPr>
        <w:pStyle w:val="Index2"/>
        <w:tabs>
          <w:tab w:val="right" w:pos="5030"/>
        </w:tabs>
        <w:rPr>
          <w:noProof/>
        </w:rPr>
      </w:pPr>
      <w:r>
        <w:rPr>
          <w:noProof/>
        </w:rPr>
        <w:t>Premier testiranje performansi, 61</w:t>
      </w:r>
    </w:p>
    <w:p w:rsidR="005D3097" w:rsidRDefault="005D3097">
      <w:pPr>
        <w:pStyle w:val="Index1"/>
        <w:tabs>
          <w:tab w:val="right" w:pos="5030"/>
        </w:tabs>
        <w:rPr>
          <w:noProof/>
        </w:rPr>
      </w:pPr>
      <w:r>
        <w:rPr>
          <w:noProof/>
        </w:rPr>
        <w:t>Microsoft Dynamics 365 for Operations, izdanje Enterprise (SL po korisniku), 60</w:t>
      </w:r>
    </w:p>
    <w:p w:rsidR="005D3097" w:rsidRDefault="005D3097">
      <w:pPr>
        <w:pStyle w:val="Index1"/>
        <w:tabs>
          <w:tab w:val="right" w:pos="5030"/>
        </w:tabs>
        <w:rPr>
          <w:noProof/>
        </w:rPr>
      </w:pPr>
      <w:r>
        <w:rPr>
          <w:noProof/>
        </w:rPr>
        <w:t>Microsoft Dynamics 365 for Operations, izdanje Enterprise, dodatni (SL po uređaju i korisniku), 61</w:t>
      </w:r>
    </w:p>
    <w:p w:rsidR="005D3097" w:rsidRDefault="005D3097">
      <w:pPr>
        <w:pStyle w:val="Index1"/>
        <w:tabs>
          <w:tab w:val="right" w:pos="5030"/>
        </w:tabs>
        <w:rPr>
          <w:noProof/>
        </w:rPr>
      </w:pPr>
      <w:r>
        <w:rPr>
          <w:noProof/>
        </w:rPr>
        <w:t>Microsoft Dynamics 365 for Operations, izdanje Enterprise, prijelazni SA (SL po uređaju i korisniku), 61</w:t>
      </w:r>
    </w:p>
    <w:p w:rsidR="005D3097" w:rsidRDefault="005D3097">
      <w:pPr>
        <w:pStyle w:val="Index1"/>
        <w:tabs>
          <w:tab w:val="right" w:pos="5030"/>
        </w:tabs>
        <w:rPr>
          <w:noProof/>
        </w:rPr>
      </w:pPr>
      <w:r>
        <w:rPr>
          <w:noProof/>
        </w:rPr>
        <w:t>Microsoft Dynamics 365 for Project Service Automation, izdanje Enterprise (SL po korisniku), 61</w:t>
      </w:r>
    </w:p>
    <w:p w:rsidR="005D3097" w:rsidRDefault="005D3097">
      <w:pPr>
        <w:pStyle w:val="Index1"/>
        <w:tabs>
          <w:tab w:val="right" w:pos="5030"/>
        </w:tabs>
        <w:rPr>
          <w:noProof/>
        </w:rPr>
      </w:pPr>
      <w:r>
        <w:rPr>
          <w:noProof/>
        </w:rPr>
        <w:t>Microsoft Dynamics 365 for Sales On-premises CAL, 20, 62, 89</w:t>
      </w:r>
    </w:p>
    <w:p w:rsidR="005D3097" w:rsidRDefault="005D3097">
      <w:pPr>
        <w:pStyle w:val="Index1"/>
        <w:tabs>
          <w:tab w:val="right" w:pos="5030"/>
        </w:tabs>
        <w:rPr>
          <w:noProof/>
        </w:rPr>
      </w:pPr>
      <w:r>
        <w:rPr>
          <w:noProof/>
        </w:rPr>
        <w:t>Microsoft Dynamics 365 for Sales, izdanje Enterprise, 21</w:t>
      </w:r>
    </w:p>
    <w:p w:rsidR="005D3097" w:rsidRDefault="005D3097">
      <w:pPr>
        <w:pStyle w:val="Index1"/>
        <w:tabs>
          <w:tab w:val="right" w:pos="5030"/>
        </w:tabs>
        <w:rPr>
          <w:noProof/>
        </w:rPr>
      </w:pPr>
      <w:r>
        <w:rPr>
          <w:noProof/>
        </w:rPr>
        <w:t>Microsoft Dynamics 365 for Sales, izdanje Enterprise, 61</w:t>
      </w:r>
    </w:p>
    <w:p w:rsidR="005D3097" w:rsidRDefault="005D3097">
      <w:pPr>
        <w:pStyle w:val="Index1"/>
        <w:tabs>
          <w:tab w:val="right" w:pos="5030"/>
        </w:tabs>
        <w:rPr>
          <w:noProof/>
        </w:rPr>
      </w:pPr>
      <w:r>
        <w:rPr>
          <w:noProof/>
        </w:rPr>
        <w:t>Microsoft Dynamics 365 for Sales, izdanje Enterprise (SL po korisniku), 61</w:t>
      </w:r>
    </w:p>
    <w:p w:rsidR="005D3097" w:rsidRDefault="005D3097">
      <w:pPr>
        <w:pStyle w:val="Index1"/>
        <w:tabs>
          <w:tab w:val="right" w:pos="5030"/>
        </w:tabs>
        <w:rPr>
          <w:noProof/>
        </w:rPr>
      </w:pPr>
      <w:r>
        <w:rPr>
          <w:noProof/>
        </w:rPr>
        <w:t>Microsoft Dynamics 365 for Team Members On-premises CAL, 20, 89</w:t>
      </w:r>
    </w:p>
    <w:p w:rsidR="005D3097" w:rsidRDefault="005D3097">
      <w:pPr>
        <w:pStyle w:val="Index1"/>
        <w:tabs>
          <w:tab w:val="right" w:pos="5030"/>
        </w:tabs>
        <w:rPr>
          <w:noProof/>
        </w:rPr>
      </w:pPr>
      <w:r>
        <w:rPr>
          <w:noProof/>
        </w:rPr>
        <w:t>Microsoft Dynamics 365 for Team Members, izdanje Enterprise, 20, 22</w:t>
      </w:r>
    </w:p>
    <w:p w:rsidR="005D3097" w:rsidRDefault="005D3097">
      <w:pPr>
        <w:pStyle w:val="Index1"/>
        <w:tabs>
          <w:tab w:val="right" w:pos="5030"/>
        </w:tabs>
        <w:rPr>
          <w:noProof/>
        </w:rPr>
      </w:pPr>
      <w:r>
        <w:rPr>
          <w:noProof/>
        </w:rPr>
        <w:t>Microsoft Dynamics 365 for Team Members, izdanje Enterprise (SL po korisniku), 61</w:t>
      </w:r>
    </w:p>
    <w:p w:rsidR="005D3097" w:rsidRDefault="005D3097">
      <w:pPr>
        <w:pStyle w:val="Index1"/>
        <w:tabs>
          <w:tab w:val="right" w:pos="5030"/>
        </w:tabs>
        <w:rPr>
          <w:noProof/>
        </w:rPr>
      </w:pPr>
      <w:r>
        <w:rPr>
          <w:noProof/>
        </w:rPr>
        <w:t>Microsoft Dynamics 365 for Team Members, izdanje Enterprise, dodatni (SL po korisniku), 61</w:t>
      </w:r>
    </w:p>
    <w:p w:rsidR="005D3097" w:rsidRDefault="005D3097">
      <w:pPr>
        <w:pStyle w:val="Index1"/>
        <w:tabs>
          <w:tab w:val="right" w:pos="5030"/>
        </w:tabs>
        <w:rPr>
          <w:noProof/>
        </w:rPr>
      </w:pPr>
      <w:r>
        <w:rPr>
          <w:noProof/>
        </w:rPr>
        <w:t>Microsoft Dynamics 365 for Team Members, izdanje Enterprise, prijelazni SA (SL po korisniku), 61</w:t>
      </w:r>
    </w:p>
    <w:p w:rsidR="005D3097" w:rsidRDefault="005D3097">
      <w:pPr>
        <w:pStyle w:val="Index1"/>
        <w:tabs>
          <w:tab w:val="right" w:pos="5030"/>
        </w:tabs>
        <w:rPr>
          <w:noProof/>
        </w:rPr>
      </w:pPr>
      <w:r>
        <w:rPr>
          <w:noProof/>
        </w:rPr>
        <w:t>Microsoft Dynamics 365 Plan 1, dodatak za izdanje Enterprise, 60</w:t>
      </w:r>
    </w:p>
    <w:p w:rsidR="005D3097" w:rsidRDefault="005D3097">
      <w:pPr>
        <w:pStyle w:val="Index1"/>
        <w:tabs>
          <w:tab w:val="right" w:pos="5030"/>
        </w:tabs>
        <w:rPr>
          <w:noProof/>
        </w:rPr>
      </w:pPr>
      <w:r>
        <w:rPr>
          <w:noProof/>
        </w:rPr>
        <w:t>Microsoft Dynamics 365 Plan 1, izdanje Enterprise (SL po korisniku), 60</w:t>
      </w:r>
    </w:p>
    <w:p w:rsidR="005D3097" w:rsidRDefault="005D3097">
      <w:pPr>
        <w:pStyle w:val="Index1"/>
        <w:tabs>
          <w:tab w:val="right" w:pos="5030"/>
        </w:tabs>
        <w:rPr>
          <w:noProof/>
        </w:rPr>
      </w:pPr>
      <w:r>
        <w:rPr>
          <w:noProof/>
        </w:rPr>
        <w:t>Microsoft Dynamics 365 Plan 1, izdanje Enterprise, tehnološko jamstvo SA, 60</w:t>
      </w:r>
    </w:p>
    <w:p w:rsidR="005D3097" w:rsidRDefault="005D3097">
      <w:pPr>
        <w:pStyle w:val="Index1"/>
        <w:tabs>
          <w:tab w:val="right" w:pos="5030"/>
        </w:tabs>
        <w:rPr>
          <w:noProof/>
        </w:rPr>
      </w:pPr>
      <w:r>
        <w:rPr>
          <w:noProof/>
        </w:rPr>
        <w:t>Microsoft Dynamics 365 Plan 2, izdanje Enterprise (SL po korisniku), 60</w:t>
      </w:r>
    </w:p>
    <w:p w:rsidR="005D3097" w:rsidRDefault="005D3097">
      <w:pPr>
        <w:pStyle w:val="Index1"/>
        <w:tabs>
          <w:tab w:val="right" w:pos="5030"/>
        </w:tabs>
        <w:rPr>
          <w:noProof/>
        </w:rPr>
      </w:pPr>
      <w:r>
        <w:rPr>
          <w:noProof/>
        </w:rPr>
        <w:t>Microsoft Dynamics 365 Plan 2, izdanje Enterprise, dodatni (SL po korisniku), 60</w:t>
      </w:r>
    </w:p>
    <w:p w:rsidR="005D3097" w:rsidRDefault="005D3097">
      <w:pPr>
        <w:pStyle w:val="Index1"/>
        <w:tabs>
          <w:tab w:val="right" w:pos="5030"/>
        </w:tabs>
        <w:rPr>
          <w:noProof/>
        </w:rPr>
      </w:pPr>
      <w:r>
        <w:rPr>
          <w:noProof/>
        </w:rPr>
        <w:t>Microsoft Dynamics 365 Plan 2, izdanje Enterprise, prijelazni SA (SL po korisniku), 60</w:t>
      </w:r>
    </w:p>
    <w:p w:rsidR="005D3097" w:rsidRDefault="005D3097">
      <w:pPr>
        <w:pStyle w:val="Index1"/>
        <w:tabs>
          <w:tab w:val="right" w:pos="5030"/>
        </w:tabs>
        <w:rPr>
          <w:noProof/>
        </w:rPr>
      </w:pPr>
      <w:r>
        <w:rPr>
          <w:noProof/>
        </w:rPr>
        <w:t>Microsoft Dynamics 365 Pro Direct Support, 61</w:t>
      </w:r>
    </w:p>
    <w:p w:rsidR="005D3097" w:rsidRDefault="005D3097">
      <w:pPr>
        <w:pStyle w:val="Index1"/>
        <w:tabs>
          <w:tab w:val="right" w:pos="5030"/>
        </w:tabs>
        <w:rPr>
          <w:noProof/>
        </w:rPr>
      </w:pPr>
      <w:r>
        <w:rPr>
          <w:noProof/>
        </w:rPr>
        <w:t>Microsoft Dynamics 365, izdanje Enterprise – Additional Customer Engagement Database Storage, 61</w:t>
      </w:r>
    </w:p>
    <w:p w:rsidR="005D3097" w:rsidRDefault="005D3097">
      <w:pPr>
        <w:pStyle w:val="Index1"/>
        <w:tabs>
          <w:tab w:val="right" w:pos="5030"/>
        </w:tabs>
        <w:rPr>
          <w:noProof/>
        </w:rPr>
      </w:pPr>
      <w:r>
        <w:rPr>
          <w:noProof/>
        </w:rPr>
        <w:t>Microsoft Dynamics 365, izdanje Enterprise – Additional Customer Engagement Non-Production Instance, 61</w:t>
      </w:r>
    </w:p>
    <w:p w:rsidR="005D3097" w:rsidRDefault="005D3097">
      <w:pPr>
        <w:pStyle w:val="Index1"/>
        <w:tabs>
          <w:tab w:val="right" w:pos="5030"/>
        </w:tabs>
        <w:rPr>
          <w:noProof/>
        </w:rPr>
      </w:pPr>
      <w:r>
        <w:rPr>
          <w:noProof/>
        </w:rPr>
        <w:t>Microsoft Dynamics 365, izdanje Enterprise – Additional Customer Engagement Portal, 61</w:t>
      </w:r>
    </w:p>
    <w:p w:rsidR="005D3097" w:rsidRDefault="005D3097">
      <w:pPr>
        <w:pStyle w:val="Index1"/>
        <w:tabs>
          <w:tab w:val="right" w:pos="5030"/>
        </w:tabs>
        <w:rPr>
          <w:noProof/>
        </w:rPr>
      </w:pPr>
      <w:r>
        <w:rPr>
          <w:noProof/>
        </w:rPr>
        <w:t>Microsoft Dynamics 365, izdanje Enterprise – Additional Customer Engagement Portal Page Views, 61</w:t>
      </w:r>
    </w:p>
    <w:p w:rsidR="005D3097" w:rsidRDefault="005D3097">
      <w:pPr>
        <w:pStyle w:val="Index1"/>
        <w:tabs>
          <w:tab w:val="right" w:pos="5030"/>
        </w:tabs>
        <w:rPr>
          <w:noProof/>
        </w:rPr>
      </w:pPr>
      <w:r>
        <w:rPr>
          <w:noProof/>
        </w:rPr>
        <w:lastRenderedPageBreak/>
        <w:t>Microsoft Dynamics 365, izdanje Enterprise – Additional Customer Engagement Production Instance, 61</w:t>
      </w:r>
    </w:p>
    <w:p w:rsidR="005D3097" w:rsidRDefault="005D3097">
      <w:pPr>
        <w:pStyle w:val="Index1"/>
        <w:tabs>
          <w:tab w:val="right" w:pos="5030"/>
        </w:tabs>
        <w:rPr>
          <w:noProof/>
        </w:rPr>
      </w:pPr>
      <w:r>
        <w:rPr>
          <w:noProof/>
        </w:rPr>
        <w:t>Microsoft Dynamics 365, izdanje Enterprise – Additional Customer Engagement Social Posts, 61</w:t>
      </w:r>
    </w:p>
    <w:p w:rsidR="005D3097" w:rsidRDefault="005D3097">
      <w:pPr>
        <w:pStyle w:val="Index1"/>
        <w:tabs>
          <w:tab w:val="right" w:pos="5030"/>
        </w:tabs>
        <w:rPr>
          <w:noProof/>
        </w:rPr>
      </w:pPr>
      <w:r>
        <w:rPr>
          <w:noProof/>
        </w:rPr>
        <w:t>Microsoft Dynamics AX 2012 R2, 22</w:t>
      </w:r>
    </w:p>
    <w:p w:rsidR="005D3097" w:rsidRDefault="005D3097">
      <w:pPr>
        <w:pStyle w:val="Index1"/>
        <w:tabs>
          <w:tab w:val="right" w:pos="5030"/>
        </w:tabs>
        <w:rPr>
          <w:noProof/>
        </w:rPr>
      </w:pPr>
      <w:r>
        <w:rPr>
          <w:noProof/>
        </w:rPr>
        <w:t>Microsoft Dynamics AX 2012 R3 Enterprise Additive CAL, 22</w:t>
      </w:r>
    </w:p>
    <w:p w:rsidR="005D3097" w:rsidRDefault="005D3097">
      <w:pPr>
        <w:pStyle w:val="Index1"/>
        <w:tabs>
          <w:tab w:val="right" w:pos="5030"/>
        </w:tabs>
        <w:rPr>
          <w:noProof/>
        </w:rPr>
      </w:pPr>
      <w:r>
        <w:rPr>
          <w:noProof/>
        </w:rPr>
        <w:t>Microsoft Dynamics AX 2012 R3 Enterprise CAL, 22</w:t>
      </w:r>
    </w:p>
    <w:p w:rsidR="005D3097" w:rsidRDefault="005D3097">
      <w:pPr>
        <w:pStyle w:val="Index1"/>
        <w:tabs>
          <w:tab w:val="right" w:pos="5030"/>
        </w:tabs>
        <w:rPr>
          <w:noProof/>
        </w:rPr>
      </w:pPr>
      <w:r>
        <w:rPr>
          <w:noProof/>
        </w:rPr>
        <w:t>Microsoft Dynamics AX 2012 R3 Functional Additive CAL, 22</w:t>
      </w:r>
    </w:p>
    <w:p w:rsidR="005D3097" w:rsidRDefault="005D3097">
      <w:pPr>
        <w:pStyle w:val="Index1"/>
        <w:tabs>
          <w:tab w:val="right" w:pos="5030"/>
        </w:tabs>
        <w:rPr>
          <w:noProof/>
        </w:rPr>
      </w:pPr>
      <w:r>
        <w:rPr>
          <w:noProof/>
        </w:rPr>
        <w:t>Microsoft Dynamics AX 2012 R3 Functional CAL, 22</w:t>
      </w:r>
    </w:p>
    <w:p w:rsidR="005D3097" w:rsidRDefault="005D3097">
      <w:pPr>
        <w:pStyle w:val="Index1"/>
        <w:tabs>
          <w:tab w:val="right" w:pos="5030"/>
        </w:tabs>
        <w:rPr>
          <w:noProof/>
        </w:rPr>
      </w:pPr>
      <w:r>
        <w:rPr>
          <w:noProof/>
        </w:rPr>
        <w:t>Microsoft Dynamics AX 2012 R3 Self Serve CAL, 22</w:t>
      </w:r>
    </w:p>
    <w:p w:rsidR="005D3097" w:rsidRDefault="005D3097">
      <w:pPr>
        <w:pStyle w:val="Index1"/>
        <w:tabs>
          <w:tab w:val="right" w:pos="5030"/>
        </w:tabs>
        <w:rPr>
          <w:noProof/>
        </w:rPr>
      </w:pPr>
      <w:r>
        <w:rPr>
          <w:noProof/>
        </w:rPr>
        <w:t>Microsoft Dynamics AX 2012 R3 Server, 21</w:t>
      </w:r>
    </w:p>
    <w:p w:rsidR="005D3097" w:rsidRDefault="005D3097">
      <w:pPr>
        <w:pStyle w:val="Index1"/>
        <w:tabs>
          <w:tab w:val="right" w:pos="5030"/>
        </w:tabs>
        <w:rPr>
          <w:noProof/>
        </w:rPr>
      </w:pPr>
      <w:r>
        <w:rPr>
          <w:noProof/>
        </w:rPr>
        <w:t>Microsoft Dynamics AX 2012 R3 Standard Commerce Server Core, 22</w:t>
      </w:r>
    </w:p>
    <w:p w:rsidR="005D3097" w:rsidRDefault="005D3097">
      <w:pPr>
        <w:pStyle w:val="Index1"/>
        <w:tabs>
          <w:tab w:val="right" w:pos="5030"/>
        </w:tabs>
        <w:rPr>
          <w:noProof/>
        </w:rPr>
      </w:pPr>
      <w:r>
        <w:rPr>
          <w:noProof/>
        </w:rPr>
        <w:t>Microsoft Dynamics AX 2012 R3 Store Server, 22</w:t>
      </w:r>
    </w:p>
    <w:p w:rsidR="005D3097" w:rsidRDefault="005D3097">
      <w:pPr>
        <w:pStyle w:val="Index1"/>
        <w:tabs>
          <w:tab w:val="right" w:pos="5030"/>
        </w:tabs>
        <w:rPr>
          <w:noProof/>
        </w:rPr>
      </w:pPr>
      <w:r>
        <w:rPr>
          <w:noProof/>
        </w:rPr>
        <w:t>Microsoft Dynamics AX 2012 R3 Task Additive CAL, 22</w:t>
      </w:r>
    </w:p>
    <w:p w:rsidR="005D3097" w:rsidRDefault="005D3097">
      <w:pPr>
        <w:pStyle w:val="Index1"/>
        <w:tabs>
          <w:tab w:val="right" w:pos="5030"/>
        </w:tabs>
        <w:rPr>
          <w:noProof/>
        </w:rPr>
      </w:pPr>
      <w:r>
        <w:rPr>
          <w:noProof/>
        </w:rPr>
        <w:t>Microsoft Dynamics AX 2012 R3 Task CAL, 22</w:t>
      </w:r>
    </w:p>
    <w:p w:rsidR="005D3097" w:rsidRDefault="005D3097">
      <w:pPr>
        <w:pStyle w:val="Index1"/>
        <w:tabs>
          <w:tab w:val="right" w:pos="5030"/>
        </w:tabs>
        <w:rPr>
          <w:noProof/>
        </w:rPr>
      </w:pPr>
      <w:r>
        <w:rPr>
          <w:noProof/>
        </w:rPr>
        <w:t>Microsoft Dynamics AX Enterprise CAL, 62, 83</w:t>
      </w:r>
    </w:p>
    <w:p w:rsidR="005D3097" w:rsidRDefault="005D3097">
      <w:pPr>
        <w:pStyle w:val="Index1"/>
        <w:tabs>
          <w:tab w:val="right" w:pos="5030"/>
        </w:tabs>
        <w:rPr>
          <w:noProof/>
        </w:rPr>
      </w:pPr>
      <w:r>
        <w:rPr>
          <w:noProof/>
        </w:rPr>
        <w:t>Microsoft Dynamics AX Functional CAL, 62, 83</w:t>
      </w:r>
    </w:p>
    <w:p w:rsidR="005D3097" w:rsidRDefault="005D3097">
      <w:pPr>
        <w:pStyle w:val="Index1"/>
        <w:tabs>
          <w:tab w:val="right" w:pos="5030"/>
        </w:tabs>
        <w:rPr>
          <w:noProof/>
        </w:rPr>
      </w:pPr>
      <w:r>
        <w:rPr>
          <w:noProof/>
        </w:rPr>
        <w:t>Microsoft Dynamics AX Self Serve CAL, 62</w:t>
      </w:r>
    </w:p>
    <w:p w:rsidR="005D3097" w:rsidRDefault="005D3097">
      <w:pPr>
        <w:pStyle w:val="Index1"/>
        <w:tabs>
          <w:tab w:val="right" w:pos="5030"/>
        </w:tabs>
        <w:rPr>
          <w:noProof/>
        </w:rPr>
      </w:pPr>
      <w:r>
        <w:rPr>
          <w:noProof/>
        </w:rPr>
        <w:t>Microsoft Dynamics AX Standard Commerce Core Server, 83</w:t>
      </w:r>
    </w:p>
    <w:p w:rsidR="005D3097" w:rsidRDefault="005D3097">
      <w:pPr>
        <w:pStyle w:val="Index1"/>
        <w:tabs>
          <w:tab w:val="right" w:pos="5030"/>
        </w:tabs>
        <w:rPr>
          <w:noProof/>
        </w:rPr>
      </w:pPr>
      <w:r>
        <w:rPr>
          <w:noProof/>
        </w:rPr>
        <w:t>Microsoft Dynamics AX Store Server, 83</w:t>
      </w:r>
    </w:p>
    <w:p w:rsidR="005D3097" w:rsidRDefault="005D3097">
      <w:pPr>
        <w:pStyle w:val="Index1"/>
        <w:tabs>
          <w:tab w:val="right" w:pos="5030"/>
        </w:tabs>
        <w:rPr>
          <w:noProof/>
        </w:rPr>
      </w:pPr>
      <w:r>
        <w:rPr>
          <w:noProof/>
        </w:rPr>
        <w:t>Microsoft Dynamics AX Task CAL, 62, 83</w:t>
      </w:r>
    </w:p>
    <w:p w:rsidR="005D3097" w:rsidRDefault="005D3097">
      <w:pPr>
        <w:pStyle w:val="Index1"/>
        <w:tabs>
          <w:tab w:val="right" w:pos="5030"/>
        </w:tabs>
        <w:rPr>
          <w:noProof/>
        </w:rPr>
      </w:pPr>
      <w:r>
        <w:rPr>
          <w:noProof/>
        </w:rPr>
        <w:t>Microsoft Dynamics CRM 2015, 20</w:t>
      </w:r>
    </w:p>
    <w:p w:rsidR="005D3097" w:rsidRDefault="005D3097">
      <w:pPr>
        <w:pStyle w:val="Index1"/>
        <w:tabs>
          <w:tab w:val="right" w:pos="5030"/>
        </w:tabs>
        <w:rPr>
          <w:noProof/>
        </w:rPr>
      </w:pPr>
      <w:r>
        <w:rPr>
          <w:noProof/>
        </w:rPr>
        <w:t>Microsoft Dynamics CRM 2016, 20</w:t>
      </w:r>
    </w:p>
    <w:p w:rsidR="005D3097" w:rsidRDefault="005D3097">
      <w:pPr>
        <w:pStyle w:val="Index1"/>
        <w:tabs>
          <w:tab w:val="right" w:pos="5030"/>
        </w:tabs>
        <w:rPr>
          <w:noProof/>
        </w:rPr>
      </w:pPr>
      <w:r>
        <w:rPr>
          <w:noProof/>
        </w:rPr>
        <w:t>Microsoft Dynamics CRM Basic CAL, 62</w:t>
      </w:r>
    </w:p>
    <w:p w:rsidR="005D3097" w:rsidRDefault="005D3097">
      <w:pPr>
        <w:pStyle w:val="Index1"/>
        <w:tabs>
          <w:tab w:val="right" w:pos="5030"/>
        </w:tabs>
        <w:rPr>
          <w:noProof/>
        </w:rPr>
      </w:pPr>
      <w:r>
        <w:rPr>
          <w:noProof/>
        </w:rPr>
        <w:t>Microsoft Dynamics CRM Professional CAL, 62</w:t>
      </w:r>
    </w:p>
    <w:p w:rsidR="005D3097" w:rsidRDefault="005D3097">
      <w:pPr>
        <w:pStyle w:val="Index1"/>
        <w:tabs>
          <w:tab w:val="right" w:pos="5030"/>
        </w:tabs>
        <w:rPr>
          <w:noProof/>
        </w:rPr>
      </w:pPr>
      <w:r>
        <w:rPr>
          <w:noProof/>
        </w:rPr>
        <w:t>Microsoft Dynamics CRM Server 2013, 83</w:t>
      </w:r>
    </w:p>
    <w:p w:rsidR="005D3097" w:rsidRDefault="005D3097">
      <w:pPr>
        <w:pStyle w:val="Index1"/>
        <w:tabs>
          <w:tab w:val="right" w:pos="5030"/>
        </w:tabs>
        <w:rPr>
          <w:noProof/>
        </w:rPr>
      </w:pPr>
      <w:r>
        <w:rPr>
          <w:noProof/>
        </w:rPr>
        <w:t>Microsoft Dynamics CRM Server 2015, 83</w:t>
      </w:r>
    </w:p>
    <w:p w:rsidR="005D3097" w:rsidRDefault="005D3097">
      <w:pPr>
        <w:pStyle w:val="Index1"/>
        <w:tabs>
          <w:tab w:val="right" w:pos="5030"/>
        </w:tabs>
        <w:rPr>
          <w:noProof/>
        </w:rPr>
      </w:pPr>
      <w:r>
        <w:rPr>
          <w:noProof/>
        </w:rPr>
        <w:t>Microsoft Exchange Server, 89</w:t>
      </w:r>
    </w:p>
    <w:p w:rsidR="005D3097" w:rsidRDefault="005D3097">
      <w:pPr>
        <w:pStyle w:val="Index1"/>
        <w:tabs>
          <w:tab w:val="right" w:pos="5030"/>
        </w:tabs>
        <w:rPr>
          <w:noProof/>
        </w:rPr>
      </w:pPr>
      <w:r>
        <w:rPr>
          <w:noProof/>
        </w:rPr>
        <w:t>Microsoft Flow Plan 1, 72</w:t>
      </w:r>
    </w:p>
    <w:p w:rsidR="005D3097" w:rsidRDefault="005D3097">
      <w:pPr>
        <w:pStyle w:val="Index1"/>
        <w:tabs>
          <w:tab w:val="right" w:pos="5030"/>
        </w:tabs>
        <w:rPr>
          <w:noProof/>
        </w:rPr>
      </w:pPr>
      <w:r>
        <w:rPr>
          <w:noProof/>
        </w:rPr>
        <w:t>Microsoft Flow Plan 2, 72</w:t>
      </w:r>
    </w:p>
    <w:p w:rsidR="005D3097" w:rsidRDefault="005D3097">
      <w:pPr>
        <w:pStyle w:val="Index1"/>
        <w:tabs>
          <w:tab w:val="right" w:pos="5030"/>
        </w:tabs>
        <w:rPr>
          <w:noProof/>
        </w:rPr>
      </w:pPr>
      <w:r>
        <w:rPr>
          <w:noProof/>
        </w:rPr>
        <w:t>Microsoft Identity Manager 2016 CAL, 23</w:t>
      </w:r>
    </w:p>
    <w:p w:rsidR="005D3097" w:rsidRDefault="005D3097">
      <w:pPr>
        <w:pStyle w:val="Index1"/>
        <w:tabs>
          <w:tab w:val="right" w:pos="5030"/>
        </w:tabs>
        <w:rPr>
          <w:noProof/>
        </w:rPr>
      </w:pPr>
      <w:r>
        <w:rPr>
          <w:noProof/>
        </w:rPr>
        <w:t>Microsoft Identity Manager 2016 External Connector, 23</w:t>
      </w:r>
    </w:p>
    <w:p w:rsidR="005D3097" w:rsidRDefault="005D3097">
      <w:pPr>
        <w:pStyle w:val="Index1"/>
        <w:tabs>
          <w:tab w:val="right" w:pos="5030"/>
        </w:tabs>
        <w:rPr>
          <w:noProof/>
        </w:rPr>
      </w:pPr>
      <w:r>
        <w:rPr>
          <w:noProof/>
        </w:rPr>
        <w:t>Microsoft Intune, 17, 35, 72</w:t>
      </w:r>
    </w:p>
    <w:p w:rsidR="005D3097" w:rsidRDefault="005D3097">
      <w:pPr>
        <w:pStyle w:val="Index1"/>
        <w:tabs>
          <w:tab w:val="right" w:pos="5030"/>
        </w:tabs>
        <w:rPr>
          <w:noProof/>
        </w:rPr>
      </w:pPr>
      <w:r>
        <w:rPr>
          <w:noProof/>
        </w:rPr>
        <w:t>Microsoft Intune Add-on, 72</w:t>
      </w:r>
    </w:p>
    <w:p w:rsidR="005D3097" w:rsidRDefault="005D3097">
      <w:pPr>
        <w:pStyle w:val="Index1"/>
        <w:tabs>
          <w:tab w:val="right" w:pos="5030"/>
        </w:tabs>
        <w:rPr>
          <w:noProof/>
        </w:rPr>
      </w:pPr>
      <w:r>
        <w:rPr>
          <w:noProof/>
        </w:rPr>
        <w:t>Microsoft Intune User SL Add-on Extra Storage 1 GB, 72</w:t>
      </w:r>
    </w:p>
    <w:p w:rsidR="005D3097" w:rsidRDefault="005D3097">
      <w:pPr>
        <w:pStyle w:val="Index1"/>
        <w:tabs>
          <w:tab w:val="right" w:pos="5030"/>
        </w:tabs>
        <w:rPr>
          <w:noProof/>
        </w:rPr>
      </w:pPr>
      <w:r>
        <w:rPr>
          <w:noProof/>
        </w:rPr>
        <w:t>Microsoft Learning Imagine Academy, 72</w:t>
      </w:r>
    </w:p>
    <w:p w:rsidR="005D3097" w:rsidRDefault="005D3097">
      <w:pPr>
        <w:pStyle w:val="Index1"/>
        <w:tabs>
          <w:tab w:val="right" w:pos="5030"/>
        </w:tabs>
        <w:rPr>
          <w:noProof/>
        </w:rPr>
      </w:pPr>
      <w:r>
        <w:rPr>
          <w:noProof/>
        </w:rPr>
        <w:t>Microsoft Learning MCP 1 Exam Vouchers, 72</w:t>
      </w:r>
    </w:p>
    <w:p w:rsidR="005D3097" w:rsidRDefault="005D3097">
      <w:pPr>
        <w:pStyle w:val="Index1"/>
        <w:tabs>
          <w:tab w:val="right" w:pos="5030"/>
        </w:tabs>
        <w:rPr>
          <w:noProof/>
        </w:rPr>
      </w:pPr>
      <w:r>
        <w:rPr>
          <w:noProof/>
        </w:rPr>
        <w:t>Microsoft Learning MCP 30 Exam Vouchers, 72</w:t>
      </w:r>
    </w:p>
    <w:p w:rsidR="005D3097" w:rsidRDefault="005D3097">
      <w:pPr>
        <w:pStyle w:val="Index1"/>
        <w:tabs>
          <w:tab w:val="right" w:pos="5030"/>
        </w:tabs>
        <w:rPr>
          <w:noProof/>
        </w:rPr>
      </w:pPr>
      <w:r>
        <w:rPr>
          <w:noProof/>
        </w:rPr>
        <w:t>Microsoft Learning MOS/MCE Certification 125 Exam Site License, 72</w:t>
      </w:r>
    </w:p>
    <w:p w:rsidR="005D3097" w:rsidRDefault="005D3097">
      <w:pPr>
        <w:pStyle w:val="Index1"/>
        <w:tabs>
          <w:tab w:val="right" w:pos="5030"/>
        </w:tabs>
        <w:rPr>
          <w:noProof/>
        </w:rPr>
      </w:pPr>
      <w:r>
        <w:rPr>
          <w:noProof/>
        </w:rPr>
        <w:t>Microsoft Learning MOS/MTA/MCE Certification 500 Exam Site License, 72</w:t>
      </w:r>
    </w:p>
    <w:p w:rsidR="005D3097" w:rsidRDefault="005D3097">
      <w:pPr>
        <w:pStyle w:val="Index1"/>
        <w:tabs>
          <w:tab w:val="right" w:pos="5030"/>
        </w:tabs>
        <w:rPr>
          <w:noProof/>
        </w:rPr>
      </w:pPr>
      <w:r>
        <w:rPr>
          <w:noProof/>
        </w:rPr>
        <w:t>Microsoft Learning MTA/MCA Certification 125 Exam Site License, 72</w:t>
      </w:r>
    </w:p>
    <w:p w:rsidR="005D3097" w:rsidRDefault="005D3097">
      <w:pPr>
        <w:pStyle w:val="Index1"/>
        <w:tabs>
          <w:tab w:val="right" w:pos="5030"/>
        </w:tabs>
        <w:rPr>
          <w:noProof/>
        </w:rPr>
      </w:pPr>
      <w:r>
        <w:rPr>
          <w:noProof/>
        </w:rPr>
        <w:t>Microsoft MyAnalytics, 67</w:t>
      </w:r>
    </w:p>
    <w:p w:rsidR="005D3097" w:rsidRDefault="005D3097">
      <w:pPr>
        <w:pStyle w:val="Index1"/>
        <w:tabs>
          <w:tab w:val="right" w:pos="5030"/>
        </w:tabs>
        <w:rPr>
          <w:noProof/>
        </w:rPr>
      </w:pPr>
      <w:r>
        <w:rPr>
          <w:noProof/>
        </w:rPr>
        <w:t>Microsoft Office Audit and Control Management Server 2013, 28</w:t>
      </w:r>
    </w:p>
    <w:p w:rsidR="005D3097" w:rsidRDefault="005D3097">
      <w:pPr>
        <w:pStyle w:val="Index1"/>
        <w:tabs>
          <w:tab w:val="right" w:pos="5030"/>
        </w:tabs>
        <w:rPr>
          <w:noProof/>
        </w:rPr>
      </w:pPr>
      <w:r>
        <w:rPr>
          <w:noProof/>
        </w:rPr>
        <w:t>Microsoft PowerApps Plan 1, 72</w:t>
      </w:r>
    </w:p>
    <w:p w:rsidR="005D3097" w:rsidRDefault="005D3097">
      <w:pPr>
        <w:pStyle w:val="Index1"/>
        <w:tabs>
          <w:tab w:val="right" w:pos="5030"/>
        </w:tabs>
        <w:rPr>
          <w:noProof/>
        </w:rPr>
      </w:pPr>
      <w:r>
        <w:rPr>
          <w:noProof/>
        </w:rPr>
        <w:t>Microsoft PowerApps Plan 2, 72</w:t>
      </w:r>
    </w:p>
    <w:p w:rsidR="005D3097" w:rsidRDefault="005D3097">
      <w:pPr>
        <w:pStyle w:val="Index1"/>
        <w:tabs>
          <w:tab w:val="right" w:pos="5030"/>
        </w:tabs>
        <w:rPr>
          <w:noProof/>
        </w:rPr>
      </w:pPr>
      <w:r>
        <w:rPr>
          <w:noProof/>
        </w:rPr>
        <w:t>Microsoft SQL Server, 89</w:t>
      </w:r>
    </w:p>
    <w:p w:rsidR="005D3097" w:rsidRDefault="005D3097">
      <w:pPr>
        <w:pStyle w:val="Index1"/>
        <w:tabs>
          <w:tab w:val="right" w:pos="5030"/>
        </w:tabs>
        <w:rPr>
          <w:noProof/>
        </w:rPr>
      </w:pPr>
      <w:r>
        <w:rPr>
          <w:noProof/>
        </w:rPr>
        <w:t>Microsoft Translator API, 55</w:t>
      </w:r>
    </w:p>
    <w:p w:rsidR="005D3097" w:rsidRDefault="005D3097">
      <w:pPr>
        <w:pStyle w:val="Index1"/>
        <w:tabs>
          <w:tab w:val="right" w:pos="5030"/>
        </w:tabs>
        <w:rPr>
          <w:noProof/>
        </w:rPr>
      </w:pPr>
      <w:r>
        <w:rPr>
          <w:noProof/>
        </w:rPr>
        <w:t>Microsoftov servis MultiFactor Authentication, 57</w:t>
      </w:r>
    </w:p>
    <w:p w:rsidR="005D3097" w:rsidRDefault="005D3097">
      <w:pPr>
        <w:pStyle w:val="Index1"/>
        <w:tabs>
          <w:tab w:val="right" w:pos="5030"/>
        </w:tabs>
        <w:rPr>
          <w:noProof/>
        </w:rPr>
      </w:pPr>
      <w:r>
        <w:rPr>
          <w:noProof/>
        </w:rPr>
        <w:t>Minecraft</w:t>
      </w:r>
    </w:p>
    <w:p w:rsidR="005D3097" w:rsidRDefault="005D3097">
      <w:pPr>
        <w:pStyle w:val="Index2"/>
        <w:tabs>
          <w:tab w:val="right" w:pos="5030"/>
        </w:tabs>
        <w:rPr>
          <w:noProof/>
        </w:rPr>
      </w:pPr>
      <w:r>
        <w:rPr>
          <w:noProof/>
        </w:rPr>
        <w:t>Education Edition, 73</w:t>
      </w:r>
    </w:p>
    <w:p w:rsidR="005D3097" w:rsidRDefault="005D3097">
      <w:pPr>
        <w:pStyle w:val="Index1"/>
        <w:tabs>
          <w:tab w:val="right" w:pos="5030"/>
        </w:tabs>
        <w:rPr>
          <w:noProof/>
        </w:rPr>
      </w:pPr>
      <w:r>
        <w:rPr>
          <w:noProof/>
        </w:rPr>
        <w:t>MSDN platforme, 39</w:t>
      </w:r>
    </w:p>
    <w:p w:rsidR="005D3097" w:rsidRDefault="005D3097">
      <w:pPr>
        <w:pStyle w:val="Index1"/>
        <w:tabs>
          <w:tab w:val="right" w:pos="5030"/>
        </w:tabs>
        <w:rPr>
          <w:noProof/>
        </w:rPr>
      </w:pPr>
      <w:r>
        <w:rPr>
          <w:noProof/>
        </w:rPr>
        <w:t>Nadogradnja Windows 10 Enterprise E3 and LTSB 2016 (po uređaju), 42</w:t>
      </w:r>
    </w:p>
    <w:p w:rsidR="005D3097" w:rsidRDefault="005D3097">
      <w:pPr>
        <w:pStyle w:val="Index1"/>
        <w:tabs>
          <w:tab w:val="right" w:pos="5030"/>
        </w:tabs>
        <w:rPr>
          <w:noProof/>
        </w:rPr>
      </w:pPr>
      <w:r>
        <w:rPr>
          <w:noProof/>
        </w:rPr>
        <w:t>Nadogradnja za Windows 10 Enterprise LTSB 2016 (po uređaju), 42</w:t>
      </w:r>
    </w:p>
    <w:p w:rsidR="005D3097" w:rsidRDefault="005D3097">
      <w:pPr>
        <w:pStyle w:val="Index1"/>
        <w:tabs>
          <w:tab w:val="right" w:pos="5030"/>
        </w:tabs>
        <w:rPr>
          <w:noProof/>
        </w:rPr>
      </w:pPr>
      <w:r>
        <w:rPr>
          <w:noProof/>
        </w:rPr>
        <w:t>Office 2013, 24</w:t>
      </w:r>
    </w:p>
    <w:p w:rsidR="005D3097" w:rsidRDefault="005D3097">
      <w:pPr>
        <w:pStyle w:val="Index1"/>
        <w:tabs>
          <w:tab w:val="right" w:pos="5030"/>
        </w:tabs>
        <w:rPr>
          <w:noProof/>
        </w:rPr>
      </w:pPr>
      <w:r>
        <w:rPr>
          <w:noProof/>
        </w:rPr>
        <w:t>Office 2016 za Mac Standard, 25</w:t>
      </w:r>
    </w:p>
    <w:p w:rsidR="005D3097" w:rsidRDefault="005D3097">
      <w:pPr>
        <w:pStyle w:val="Index1"/>
        <w:tabs>
          <w:tab w:val="right" w:pos="5030"/>
        </w:tabs>
        <w:rPr>
          <w:noProof/>
        </w:rPr>
      </w:pPr>
      <w:r>
        <w:rPr>
          <w:noProof/>
        </w:rPr>
        <w:t>Office 365 Advanced Compliance, 67</w:t>
      </w:r>
    </w:p>
    <w:p w:rsidR="005D3097" w:rsidRDefault="005D3097">
      <w:pPr>
        <w:pStyle w:val="Index1"/>
        <w:tabs>
          <w:tab w:val="right" w:pos="5030"/>
        </w:tabs>
        <w:rPr>
          <w:noProof/>
        </w:rPr>
      </w:pPr>
      <w:r>
        <w:rPr>
          <w:noProof/>
        </w:rPr>
        <w:t>Office 365 Advanced Security Management (SL po korisniku), 67</w:t>
      </w:r>
    </w:p>
    <w:p w:rsidR="005D3097" w:rsidRDefault="005D3097">
      <w:pPr>
        <w:pStyle w:val="Index1"/>
        <w:tabs>
          <w:tab w:val="right" w:pos="5030"/>
        </w:tabs>
        <w:rPr>
          <w:noProof/>
        </w:rPr>
      </w:pPr>
      <w:r>
        <w:rPr>
          <w:noProof/>
        </w:rPr>
        <w:t>Office 365 Advanced Threat Protection, 68</w:t>
      </w:r>
    </w:p>
    <w:p w:rsidR="005D3097" w:rsidRDefault="005D3097">
      <w:pPr>
        <w:pStyle w:val="Index1"/>
        <w:tabs>
          <w:tab w:val="right" w:pos="5030"/>
        </w:tabs>
        <w:rPr>
          <w:noProof/>
        </w:rPr>
      </w:pPr>
      <w:r>
        <w:rPr>
          <w:noProof/>
        </w:rPr>
        <w:t>Office 365 Business, 62</w:t>
      </w:r>
    </w:p>
    <w:p w:rsidR="005D3097" w:rsidRDefault="005D3097">
      <w:pPr>
        <w:pStyle w:val="Index1"/>
        <w:tabs>
          <w:tab w:val="right" w:pos="5030"/>
        </w:tabs>
        <w:rPr>
          <w:noProof/>
        </w:rPr>
      </w:pPr>
      <w:r>
        <w:rPr>
          <w:noProof/>
        </w:rPr>
        <w:t>Office 365 Business Essentials, 64</w:t>
      </w:r>
    </w:p>
    <w:p w:rsidR="005D3097" w:rsidRDefault="005D3097">
      <w:pPr>
        <w:pStyle w:val="Index1"/>
        <w:tabs>
          <w:tab w:val="right" w:pos="5030"/>
        </w:tabs>
        <w:rPr>
          <w:noProof/>
        </w:rPr>
      </w:pPr>
      <w:r>
        <w:rPr>
          <w:noProof/>
        </w:rPr>
        <w:t>Office 365 Business Premium, 64</w:t>
      </w:r>
    </w:p>
    <w:p w:rsidR="005D3097" w:rsidRDefault="005D3097">
      <w:pPr>
        <w:pStyle w:val="Index1"/>
        <w:tabs>
          <w:tab w:val="right" w:pos="5030"/>
        </w:tabs>
        <w:rPr>
          <w:noProof/>
        </w:rPr>
      </w:pPr>
      <w:r>
        <w:rPr>
          <w:noProof/>
        </w:rPr>
        <w:t>Office 365 Customer Lockbox, 67</w:t>
      </w:r>
    </w:p>
    <w:p w:rsidR="005D3097" w:rsidRDefault="005D3097">
      <w:pPr>
        <w:pStyle w:val="Index1"/>
        <w:tabs>
          <w:tab w:val="right" w:pos="5030"/>
        </w:tabs>
        <w:rPr>
          <w:noProof/>
        </w:rPr>
      </w:pPr>
      <w:r>
        <w:rPr>
          <w:noProof/>
        </w:rPr>
        <w:t>Office 365 Education, 64</w:t>
      </w:r>
    </w:p>
    <w:p w:rsidR="005D3097" w:rsidRDefault="005D3097">
      <w:pPr>
        <w:pStyle w:val="Index1"/>
        <w:tabs>
          <w:tab w:val="right" w:pos="5030"/>
        </w:tabs>
        <w:rPr>
          <w:noProof/>
        </w:rPr>
      </w:pPr>
      <w:r>
        <w:rPr>
          <w:noProof/>
        </w:rPr>
        <w:t>Office 365 Education E5, 64</w:t>
      </w:r>
    </w:p>
    <w:p w:rsidR="005D3097" w:rsidRDefault="005D3097">
      <w:pPr>
        <w:pStyle w:val="Index1"/>
        <w:tabs>
          <w:tab w:val="right" w:pos="5030"/>
        </w:tabs>
        <w:rPr>
          <w:noProof/>
        </w:rPr>
      </w:pPr>
      <w:r>
        <w:rPr>
          <w:noProof/>
        </w:rPr>
        <w:t>Office 365 Education E5 Add-on, 64</w:t>
      </w:r>
    </w:p>
    <w:p w:rsidR="005D3097" w:rsidRDefault="005D3097">
      <w:pPr>
        <w:pStyle w:val="Index1"/>
        <w:tabs>
          <w:tab w:val="right" w:pos="5030"/>
        </w:tabs>
        <w:rPr>
          <w:noProof/>
        </w:rPr>
      </w:pPr>
      <w:r>
        <w:rPr>
          <w:noProof/>
        </w:rPr>
        <w:t>Office 365 Enterprise, 58</w:t>
      </w:r>
    </w:p>
    <w:p w:rsidR="005D3097" w:rsidRDefault="005D3097">
      <w:pPr>
        <w:pStyle w:val="Index1"/>
        <w:tabs>
          <w:tab w:val="right" w:pos="5030"/>
        </w:tabs>
        <w:rPr>
          <w:noProof/>
        </w:rPr>
      </w:pPr>
      <w:r>
        <w:rPr>
          <w:noProof/>
        </w:rPr>
        <w:t>Office 365 Enterprise, 59</w:t>
      </w:r>
    </w:p>
    <w:p w:rsidR="005D3097" w:rsidRDefault="005D3097">
      <w:pPr>
        <w:pStyle w:val="Index1"/>
        <w:tabs>
          <w:tab w:val="right" w:pos="5030"/>
        </w:tabs>
        <w:rPr>
          <w:noProof/>
        </w:rPr>
      </w:pPr>
      <w:r>
        <w:rPr>
          <w:noProof/>
        </w:rPr>
        <w:t>Office 365 Enterprise E1, 17, 64</w:t>
      </w:r>
    </w:p>
    <w:p w:rsidR="005D3097" w:rsidRDefault="005D3097">
      <w:pPr>
        <w:pStyle w:val="Index1"/>
        <w:tabs>
          <w:tab w:val="right" w:pos="5030"/>
        </w:tabs>
        <w:rPr>
          <w:noProof/>
        </w:rPr>
      </w:pPr>
      <w:r>
        <w:rPr>
          <w:noProof/>
        </w:rPr>
        <w:t>Office 365 Enterprise E1 i Microsoft Intune, 17</w:t>
      </w:r>
    </w:p>
    <w:p w:rsidR="005D3097" w:rsidRDefault="005D3097">
      <w:pPr>
        <w:pStyle w:val="Index1"/>
        <w:tabs>
          <w:tab w:val="right" w:pos="5030"/>
        </w:tabs>
        <w:rPr>
          <w:noProof/>
        </w:rPr>
      </w:pPr>
      <w:r>
        <w:rPr>
          <w:noProof/>
        </w:rPr>
        <w:t>Office 365 Enterprise E1 iz tehnološkog jamstva Software Assurance, 64</w:t>
      </w:r>
    </w:p>
    <w:p w:rsidR="005D3097" w:rsidRDefault="005D3097">
      <w:pPr>
        <w:pStyle w:val="Index1"/>
        <w:tabs>
          <w:tab w:val="right" w:pos="5030"/>
        </w:tabs>
        <w:rPr>
          <w:noProof/>
        </w:rPr>
      </w:pPr>
      <w:r>
        <w:rPr>
          <w:noProof/>
        </w:rPr>
        <w:t>Office 365 Enterprise E1, E3 Add-on, 64</w:t>
      </w:r>
    </w:p>
    <w:p w:rsidR="005D3097" w:rsidRDefault="005D3097">
      <w:pPr>
        <w:pStyle w:val="Index1"/>
        <w:tabs>
          <w:tab w:val="right" w:pos="5030"/>
        </w:tabs>
        <w:rPr>
          <w:noProof/>
        </w:rPr>
      </w:pPr>
      <w:r>
        <w:rPr>
          <w:noProof/>
        </w:rPr>
        <w:t>Office 365 Enterprise E3, 17, 64</w:t>
      </w:r>
    </w:p>
    <w:p w:rsidR="005D3097" w:rsidRDefault="005D3097">
      <w:pPr>
        <w:pStyle w:val="Index1"/>
        <w:tabs>
          <w:tab w:val="right" w:pos="5030"/>
        </w:tabs>
        <w:rPr>
          <w:noProof/>
        </w:rPr>
      </w:pPr>
      <w:r>
        <w:rPr>
          <w:noProof/>
        </w:rPr>
        <w:t>Office 365 Enterprise E3 bez ProPlus Add-on, 64</w:t>
      </w:r>
    </w:p>
    <w:p w:rsidR="005D3097" w:rsidRDefault="005D3097">
      <w:pPr>
        <w:pStyle w:val="Index1"/>
        <w:tabs>
          <w:tab w:val="right" w:pos="5030"/>
        </w:tabs>
        <w:rPr>
          <w:noProof/>
        </w:rPr>
      </w:pPr>
      <w:r>
        <w:rPr>
          <w:noProof/>
        </w:rPr>
        <w:t>Office 365 Enterprise E3 i Microsoft Intune, 17</w:t>
      </w:r>
    </w:p>
    <w:p w:rsidR="005D3097" w:rsidRDefault="005D3097">
      <w:pPr>
        <w:pStyle w:val="Index1"/>
        <w:tabs>
          <w:tab w:val="right" w:pos="5030"/>
        </w:tabs>
        <w:rPr>
          <w:noProof/>
        </w:rPr>
      </w:pPr>
      <w:r>
        <w:rPr>
          <w:noProof/>
        </w:rPr>
        <w:t>Office 365 Enterprise E3 iz tehnološkog jamstva Software Assurance, 64</w:t>
      </w:r>
    </w:p>
    <w:p w:rsidR="005D3097" w:rsidRDefault="005D3097">
      <w:pPr>
        <w:pStyle w:val="Index1"/>
        <w:tabs>
          <w:tab w:val="right" w:pos="5030"/>
        </w:tabs>
        <w:rPr>
          <w:noProof/>
        </w:rPr>
      </w:pPr>
      <w:r>
        <w:rPr>
          <w:noProof/>
        </w:rPr>
        <w:t>Office 365 Enterprise E3, E4 bez ProPlus Add-on, 64</w:t>
      </w:r>
    </w:p>
    <w:p w:rsidR="005D3097" w:rsidRDefault="005D3097">
      <w:pPr>
        <w:pStyle w:val="Index1"/>
        <w:tabs>
          <w:tab w:val="right" w:pos="5030"/>
        </w:tabs>
        <w:rPr>
          <w:noProof/>
        </w:rPr>
      </w:pPr>
      <w:r>
        <w:rPr>
          <w:noProof/>
        </w:rPr>
        <w:t>Office 365 Enterprise E4, 64</w:t>
      </w:r>
    </w:p>
    <w:p w:rsidR="005D3097" w:rsidRDefault="005D3097">
      <w:pPr>
        <w:pStyle w:val="Index1"/>
        <w:tabs>
          <w:tab w:val="right" w:pos="5030"/>
        </w:tabs>
        <w:rPr>
          <w:noProof/>
        </w:rPr>
      </w:pPr>
      <w:r>
        <w:rPr>
          <w:noProof/>
        </w:rPr>
        <w:t>Office 365 Enterprise E4 Add-on, 64</w:t>
      </w:r>
    </w:p>
    <w:p w:rsidR="005D3097" w:rsidRDefault="005D3097">
      <w:pPr>
        <w:pStyle w:val="Index1"/>
        <w:tabs>
          <w:tab w:val="right" w:pos="5030"/>
        </w:tabs>
        <w:rPr>
          <w:noProof/>
        </w:rPr>
      </w:pPr>
      <w:r>
        <w:rPr>
          <w:noProof/>
        </w:rPr>
        <w:t>Office 365 Enterprise E4 iz tehnološkog jamstva Software Assurance, 64</w:t>
      </w:r>
    </w:p>
    <w:p w:rsidR="005D3097" w:rsidRDefault="005D3097">
      <w:pPr>
        <w:pStyle w:val="Index1"/>
        <w:tabs>
          <w:tab w:val="right" w:pos="5030"/>
        </w:tabs>
        <w:rPr>
          <w:noProof/>
        </w:rPr>
      </w:pPr>
      <w:r>
        <w:rPr>
          <w:noProof/>
        </w:rPr>
        <w:t>Office 365 Enterprise E5, 17</w:t>
      </w:r>
    </w:p>
    <w:p w:rsidR="005D3097" w:rsidRDefault="005D3097">
      <w:pPr>
        <w:pStyle w:val="Index1"/>
        <w:tabs>
          <w:tab w:val="right" w:pos="5030"/>
        </w:tabs>
        <w:rPr>
          <w:noProof/>
        </w:rPr>
      </w:pPr>
      <w:r>
        <w:rPr>
          <w:noProof/>
        </w:rPr>
        <w:t>Office 365 Enterprise E5 (SL po korisniku), 64</w:t>
      </w:r>
    </w:p>
    <w:p w:rsidR="005D3097" w:rsidRDefault="005D3097">
      <w:pPr>
        <w:pStyle w:val="Index1"/>
        <w:tabs>
          <w:tab w:val="right" w:pos="5030"/>
        </w:tabs>
        <w:rPr>
          <w:noProof/>
        </w:rPr>
      </w:pPr>
      <w:r>
        <w:rPr>
          <w:noProof/>
        </w:rPr>
        <w:t>Office 365 Enterprise E5 Add-on, 64</w:t>
      </w:r>
    </w:p>
    <w:p w:rsidR="005D3097" w:rsidRDefault="005D3097">
      <w:pPr>
        <w:pStyle w:val="Index1"/>
        <w:tabs>
          <w:tab w:val="right" w:pos="5030"/>
        </w:tabs>
        <w:rPr>
          <w:noProof/>
        </w:rPr>
      </w:pPr>
      <w:r>
        <w:rPr>
          <w:noProof/>
        </w:rPr>
        <w:t>Office 365 Enterprise E5 i Microsoft Intune, 17</w:t>
      </w:r>
    </w:p>
    <w:p w:rsidR="005D3097" w:rsidRDefault="005D3097">
      <w:pPr>
        <w:pStyle w:val="Index1"/>
        <w:tabs>
          <w:tab w:val="right" w:pos="5030"/>
        </w:tabs>
        <w:rPr>
          <w:noProof/>
        </w:rPr>
      </w:pPr>
      <w:r>
        <w:rPr>
          <w:noProof/>
        </w:rPr>
        <w:t>Office 365 Enterprise E5 iz tehnološkog jamstva Software Assurance, 64</w:t>
      </w:r>
    </w:p>
    <w:p w:rsidR="005D3097" w:rsidRDefault="005D3097">
      <w:pPr>
        <w:pStyle w:val="Index1"/>
        <w:tabs>
          <w:tab w:val="right" w:pos="5030"/>
        </w:tabs>
        <w:rPr>
          <w:noProof/>
        </w:rPr>
      </w:pPr>
      <w:r>
        <w:rPr>
          <w:noProof/>
        </w:rPr>
        <w:t>Office 365 Enterprise K1, 64</w:t>
      </w:r>
    </w:p>
    <w:p w:rsidR="005D3097" w:rsidRDefault="005D3097">
      <w:pPr>
        <w:pStyle w:val="Index1"/>
        <w:tabs>
          <w:tab w:val="right" w:pos="5030"/>
        </w:tabs>
        <w:rPr>
          <w:noProof/>
        </w:rPr>
      </w:pPr>
      <w:r>
        <w:rPr>
          <w:noProof/>
        </w:rPr>
        <w:t>Office 365 Extra File Storage 1 GB, 70</w:t>
      </w:r>
    </w:p>
    <w:p w:rsidR="005D3097" w:rsidRDefault="005D3097">
      <w:pPr>
        <w:pStyle w:val="Index1"/>
        <w:tabs>
          <w:tab w:val="right" w:pos="5030"/>
        </w:tabs>
        <w:rPr>
          <w:noProof/>
        </w:rPr>
      </w:pPr>
      <w:r>
        <w:rPr>
          <w:noProof/>
        </w:rPr>
        <w:t>Office 365 Midsize Business, 64, 66</w:t>
      </w:r>
    </w:p>
    <w:p w:rsidR="005D3097" w:rsidRDefault="005D3097">
      <w:pPr>
        <w:pStyle w:val="Index1"/>
        <w:tabs>
          <w:tab w:val="right" w:pos="5030"/>
        </w:tabs>
        <w:rPr>
          <w:noProof/>
        </w:rPr>
      </w:pPr>
      <w:r>
        <w:rPr>
          <w:noProof/>
        </w:rPr>
        <w:t>Office 365 Midsize Business Add-on, 65</w:t>
      </w:r>
    </w:p>
    <w:p w:rsidR="005D3097" w:rsidRDefault="005D3097">
      <w:pPr>
        <w:pStyle w:val="Index1"/>
        <w:tabs>
          <w:tab w:val="right" w:pos="5030"/>
        </w:tabs>
        <w:rPr>
          <w:noProof/>
        </w:rPr>
      </w:pPr>
      <w:r>
        <w:rPr>
          <w:noProof/>
        </w:rPr>
        <w:t>Office 365 Pro Plus, 84</w:t>
      </w:r>
    </w:p>
    <w:p w:rsidR="005D3097" w:rsidRDefault="005D3097">
      <w:pPr>
        <w:pStyle w:val="Index1"/>
        <w:tabs>
          <w:tab w:val="right" w:pos="5030"/>
        </w:tabs>
        <w:rPr>
          <w:noProof/>
        </w:rPr>
      </w:pPr>
      <w:r>
        <w:rPr>
          <w:noProof/>
        </w:rPr>
        <w:t>Office 365 ProPlus, 63</w:t>
      </w:r>
    </w:p>
    <w:p w:rsidR="005D3097" w:rsidRDefault="005D3097">
      <w:pPr>
        <w:pStyle w:val="Index1"/>
        <w:tabs>
          <w:tab w:val="right" w:pos="5030"/>
        </w:tabs>
        <w:rPr>
          <w:noProof/>
        </w:rPr>
      </w:pPr>
      <w:r>
        <w:rPr>
          <w:noProof/>
        </w:rPr>
        <w:t>Office 365 ProPlus iz tehnološkog jamstva Software Assurance, 63</w:t>
      </w:r>
    </w:p>
    <w:p w:rsidR="005D3097" w:rsidRDefault="005D3097">
      <w:pPr>
        <w:pStyle w:val="Index1"/>
        <w:tabs>
          <w:tab w:val="right" w:pos="5030"/>
        </w:tabs>
        <w:rPr>
          <w:noProof/>
        </w:rPr>
      </w:pPr>
      <w:r>
        <w:rPr>
          <w:noProof/>
        </w:rPr>
        <w:t>Office for Mac 2011, 26</w:t>
      </w:r>
    </w:p>
    <w:p w:rsidR="005D3097" w:rsidRDefault="005D3097">
      <w:pPr>
        <w:pStyle w:val="Index1"/>
        <w:tabs>
          <w:tab w:val="right" w:pos="5030"/>
        </w:tabs>
        <w:rPr>
          <w:noProof/>
        </w:rPr>
      </w:pPr>
      <w:r>
        <w:rPr>
          <w:noProof/>
        </w:rPr>
        <w:t>Office for Mac Standard, 83</w:t>
      </w:r>
    </w:p>
    <w:p w:rsidR="005D3097" w:rsidRDefault="005D3097">
      <w:pPr>
        <w:pStyle w:val="Index1"/>
        <w:tabs>
          <w:tab w:val="right" w:pos="5030"/>
        </w:tabs>
        <w:rPr>
          <w:noProof/>
        </w:rPr>
      </w:pPr>
      <w:r>
        <w:rPr>
          <w:noProof/>
        </w:rPr>
        <w:t>Office Multi Language Pack, 63, 66</w:t>
      </w:r>
    </w:p>
    <w:p w:rsidR="005D3097" w:rsidRDefault="005D3097">
      <w:pPr>
        <w:pStyle w:val="Index1"/>
        <w:tabs>
          <w:tab w:val="right" w:pos="5030"/>
        </w:tabs>
        <w:rPr>
          <w:noProof/>
        </w:rPr>
      </w:pPr>
      <w:r>
        <w:rPr>
          <w:noProof/>
        </w:rPr>
        <w:t>Office Multi Language Pack 2013, 24</w:t>
      </w:r>
    </w:p>
    <w:p w:rsidR="005D3097" w:rsidRDefault="005D3097">
      <w:pPr>
        <w:pStyle w:val="Index1"/>
        <w:tabs>
          <w:tab w:val="right" w:pos="5030"/>
        </w:tabs>
        <w:rPr>
          <w:noProof/>
        </w:rPr>
      </w:pPr>
      <w:r>
        <w:rPr>
          <w:noProof/>
        </w:rPr>
        <w:t>Office Online, 64</w:t>
      </w:r>
    </w:p>
    <w:p w:rsidR="005D3097" w:rsidRDefault="005D3097">
      <w:pPr>
        <w:pStyle w:val="Index1"/>
        <w:tabs>
          <w:tab w:val="right" w:pos="5030"/>
        </w:tabs>
        <w:rPr>
          <w:noProof/>
        </w:rPr>
      </w:pPr>
      <w:r>
        <w:rPr>
          <w:noProof/>
        </w:rPr>
        <w:t>Office Online za Office 365, 83</w:t>
      </w:r>
    </w:p>
    <w:p w:rsidR="005D3097" w:rsidRDefault="005D3097">
      <w:pPr>
        <w:pStyle w:val="Index1"/>
        <w:tabs>
          <w:tab w:val="right" w:pos="5030"/>
        </w:tabs>
        <w:rPr>
          <w:noProof/>
        </w:rPr>
      </w:pPr>
      <w:r>
        <w:rPr>
          <w:noProof/>
        </w:rPr>
        <w:t>Office Professional Plus, 63, 64, 65, 66, 83, 89</w:t>
      </w:r>
    </w:p>
    <w:p w:rsidR="005D3097" w:rsidRDefault="005D3097">
      <w:pPr>
        <w:pStyle w:val="Index1"/>
        <w:tabs>
          <w:tab w:val="right" w:pos="5030"/>
        </w:tabs>
        <w:rPr>
          <w:noProof/>
        </w:rPr>
      </w:pPr>
      <w:r>
        <w:rPr>
          <w:noProof/>
        </w:rPr>
        <w:t>Office Professional Plus 2013, 63</w:t>
      </w:r>
    </w:p>
    <w:p w:rsidR="005D3097" w:rsidRDefault="005D3097">
      <w:pPr>
        <w:pStyle w:val="Index1"/>
        <w:tabs>
          <w:tab w:val="right" w:pos="5030"/>
        </w:tabs>
        <w:rPr>
          <w:noProof/>
        </w:rPr>
      </w:pPr>
      <w:r>
        <w:rPr>
          <w:noProof/>
        </w:rPr>
        <w:t>Office Professional Plus 2016, 24, 40, 65</w:t>
      </w:r>
    </w:p>
    <w:p w:rsidR="005D3097" w:rsidRDefault="005D3097">
      <w:pPr>
        <w:pStyle w:val="Index1"/>
        <w:tabs>
          <w:tab w:val="right" w:pos="5030"/>
        </w:tabs>
        <w:rPr>
          <w:noProof/>
        </w:rPr>
      </w:pPr>
      <w:r>
        <w:rPr>
          <w:noProof/>
        </w:rPr>
        <w:t>Office Standard, 64, 83, 89</w:t>
      </w:r>
    </w:p>
    <w:p w:rsidR="005D3097" w:rsidRDefault="005D3097">
      <w:pPr>
        <w:pStyle w:val="Index1"/>
        <w:tabs>
          <w:tab w:val="right" w:pos="5030"/>
        </w:tabs>
        <w:rPr>
          <w:noProof/>
        </w:rPr>
      </w:pPr>
      <w:r>
        <w:rPr>
          <w:noProof/>
        </w:rPr>
        <w:t>Office Standard 2016, 24</w:t>
      </w:r>
    </w:p>
    <w:p w:rsidR="005D3097" w:rsidRDefault="005D3097">
      <w:pPr>
        <w:pStyle w:val="Index1"/>
        <w:tabs>
          <w:tab w:val="right" w:pos="5030"/>
        </w:tabs>
        <w:rPr>
          <w:noProof/>
        </w:rPr>
      </w:pPr>
      <w:r>
        <w:rPr>
          <w:noProof/>
        </w:rPr>
        <w:t>OneDrive za tvrtke Plan 1, 68</w:t>
      </w:r>
    </w:p>
    <w:p w:rsidR="005D3097" w:rsidRDefault="005D3097">
      <w:pPr>
        <w:pStyle w:val="Index1"/>
        <w:tabs>
          <w:tab w:val="right" w:pos="5030"/>
        </w:tabs>
        <w:rPr>
          <w:noProof/>
        </w:rPr>
      </w:pPr>
      <w:r>
        <w:rPr>
          <w:noProof/>
        </w:rPr>
        <w:t>OneDrive za tvrtke Plan 2, 68</w:t>
      </w:r>
    </w:p>
    <w:p w:rsidR="005D3097" w:rsidRDefault="005D3097">
      <w:pPr>
        <w:pStyle w:val="Index1"/>
        <w:tabs>
          <w:tab w:val="right" w:pos="5030"/>
        </w:tabs>
        <w:rPr>
          <w:noProof/>
        </w:rPr>
      </w:pPr>
      <w:r>
        <w:rPr>
          <w:noProof/>
        </w:rPr>
        <w:t>Operations Management and Security</w:t>
      </w:r>
    </w:p>
    <w:p w:rsidR="005D3097" w:rsidRDefault="005D3097">
      <w:pPr>
        <w:pStyle w:val="Index2"/>
        <w:tabs>
          <w:tab w:val="right" w:pos="5030"/>
        </w:tabs>
        <w:rPr>
          <w:noProof/>
        </w:rPr>
      </w:pPr>
      <w:r>
        <w:rPr>
          <w:noProof/>
        </w:rPr>
        <w:t>automatizacija i kontrola, 55</w:t>
      </w:r>
    </w:p>
    <w:p w:rsidR="005D3097" w:rsidRDefault="005D3097">
      <w:pPr>
        <w:pStyle w:val="Index2"/>
        <w:tabs>
          <w:tab w:val="right" w:pos="5030"/>
        </w:tabs>
        <w:rPr>
          <w:noProof/>
        </w:rPr>
      </w:pPr>
      <w:r>
        <w:rPr>
          <w:noProof/>
        </w:rPr>
        <w:t>sigurnosna kopija i oporavak od katastrofe, 56</w:t>
      </w:r>
    </w:p>
    <w:p w:rsidR="005D3097" w:rsidRDefault="005D3097">
      <w:pPr>
        <w:pStyle w:val="Index2"/>
        <w:tabs>
          <w:tab w:val="right" w:pos="5030"/>
        </w:tabs>
        <w:rPr>
          <w:noProof/>
        </w:rPr>
      </w:pPr>
      <w:r>
        <w:rPr>
          <w:noProof/>
        </w:rPr>
        <w:lastRenderedPageBreak/>
        <w:t>sigurnost i usklađenost, 55</w:t>
      </w:r>
    </w:p>
    <w:p w:rsidR="005D3097" w:rsidRDefault="005D3097">
      <w:pPr>
        <w:pStyle w:val="Index2"/>
        <w:tabs>
          <w:tab w:val="right" w:pos="5030"/>
        </w:tabs>
        <w:rPr>
          <w:noProof/>
        </w:rPr>
      </w:pPr>
      <w:r>
        <w:rPr>
          <w:noProof/>
        </w:rPr>
        <w:t>uvidi i analiza, 55</w:t>
      </w:r>
    </w:p>
    <w:p w:rsidR="005D3097" w:rsidRDefault="005D3097">
      <w:pPr>
        <w:pStyle w:val="Index1"/>
        <w:tabs>
          <w:tab w:val="right" w:pos="5030"/>
        </w:tabs>
        <w:rPr>
          <w:noProof/>
        </w:rPr>
      </w:pPr>
      <w:r>
        <w:rPr>
          <w:noProof/>
        </w:rPr>
        <w:t>Operations Management and Security E1, 55</w:t>
      </w:r>
    </w:p>
    <w:p w:rsidR="005D3097" w:rsidRDefault="005D3097">
      <w:pPr>
        <w:pStyle w:val="Index1"/>
        <w:tabs>
          <w:tab w:val="right" w:pos="5030"/>
        </w:tabs>
        <w:rPr>
          <w:noProof/>
        </w:rPr>
      </w:pPr>
      <w:r>
        <w:rPr>
          <w:noProof/>
        </w:rPr>
        <w:t>Operations Management and Security E1 From SA, 55</w:t>
      </w:r>
    </w:p>
    <w:p w:rsidR="005D3097" w:rsidRDefault="005D3097">
      <w:pPr>
        <w:pStyle w:val="Index1"/>
        <w:tabs>
          <w:tab w:val="right" w:pos="5030"/>
        </w:tabs>
        <w:rPr>
          <w:noProof/>
        </w:rPr>
      </w:pPr>
      <w:r>
        <w:rPr>
          <w:noProof/>
        </w:rPr>
        <w:t>Operations Management and Security E2, 55</w:t>
      </w:r>
    </w:p>
    <w:p w:rsidR="005D3097" w:rsidRDefault="005D3097">
      <w:pPr>
        <w:pStyle w:val="Index1"/>
        <w:tabs>
          <w:tab w:val="right" w:pos="5030"/>
        </w:tabs>
        <w:rPr>
          <w:noProof/>
        </w:rPr>
      </w:pPr>
      <w:r>
        <w:rPr>
          <w:noProof/>
        </w:rPr>
        <w:t>Operations Management and Security E2 From SA, 55</w:t>
      </w:r>
    </w:p>
    <w:p w:rsidR="005D3097" w:rsidRDefault="005D3097">
      <w:pPr>
        <w:pStyle w:val="Index1"/>
        <w:tabs>
          <w:tab w:val="right" w:pos="5030"/>
        </w:tabs>
        <w:rPr>
          <w:noProof/>
        </w:rPr>
      </w:pPr>
      <w:r>
        <w:rPr>
          <w:noProof/>
        </w:rPr>
        <w:t>Oporavak web-mjesta Azure (za web-mjesto u vlasništvu Klijenta), 55</w:t>
      </w:r>
    </w:p>
    <w:p w:rsidR="005D3097" w:rsidRDefault="005D3097">
      <w:pPr>
        <w:pStyle w:val="Index1"/>
        <w:tabs>
          <w:tab w:val="right" w:pos="5030"/>
        </w:tabs>
        <w:rPr>
          <w:noProof/>
        </w:rPr>
      </w:pPr>
      <w:r>
        <w:rPr>
          <w:noProof/>
        </w:rPr>
        <w:t>Outlook 2016, 24</w:t>
      </w:r>
    </w:p>
    <w:p w:rsidR="005D3097" w:rsidRDefault="005D3097">
      <w:pPr>
        <w:pStyle w:val="Index1"/>
        <w:tabs>
          <w:tab w:val="right" w:pos="5030"/>
        </w:tabs>
        <w:rPr>
          <w:noProof/>
        </w:rPr>
      </w:pPr>
      <w:r>
        <w:rPr>
          <w:noProof/>
        </w:rPr>
        <w:t>Outlook 2016 za Mac, 25</w:t>
      </w:r>
    </w:p>
    <w:p w:rsidR="005D3097" w:rsidRDefault="005D3097">
      <w:pPr>
        <w:pStyle w:val="Index1"/>
        <w:tabs>
          <w:tab w:val="right" w:pos="5030"/>
        </w:tabs>
        <w:rPr>
          <w:noProof/>
        </w:rPr>
      </w:pPr>
      <w:r>
        <w:rPr>
          <w:noProof/>
        </w:rPr>
        <w:t>Power BI Pro, 72</w:t>
      </w:r>
    </w:p>
    <w:p w:rsidR="005D3097" w:rsidRDefault="005D3097">
      <w:pPr>
        <w:pStyle w:val="Index1"/>
        <w:tabs>
          <w:tab w:val="right" w:pos="5030"/>
        </w:tabs>
        <w:rPr>
          <w:noProof/>
        </w:rPr>
      </w:pPr>
      <w:r>
        <w:rPr>
          <w:noProof/>
        </w:rPr>
        <w:t>Power BI Pro A, 72</w:t>
      </w:r>
    </w:p>
    <w:p w:rsidR="005D3097" w:rsidRDefault="005D3097">
      <w:pPr>
        <w:pStyle w:val="Index1"/>
        <w:tabs>
          <w:tab w:val="right" w:pos="5030"/>
        </w:tabs>
        <w:rPr>
          <w:noProof/>
        </w:rPr>
      </w:pPr>
      <w:r>
        <w:rPr>
          <w:noProof/>
        </w:rPr>
        <w:t>PowerPoint 2016, 24</w:t>
      </w:r>
    </w:p>
    <w:p w:rsidR="005D3097" w:rsidRDefault="005D3097">
      <w:pPr>
        <w:pStyle w:val="Index1"/>
        <w:tabs>
          <w:tab w:val="right" w:pos="5030"/>
        </w:tabs>
        <w:rPr>
          <w:noProof/>
        </w:rPr>
      </w:pPr>
      <w:r>
        <w:rPr>
          <w:noProof/>
        </w:rPr>
        <w:t>PowerPoint 2016 za Mac, 25</w:t>
      </w:r>
    </w:p>
    <w:p w:rsidR="005D3097" w:rsidRDefault="005D3097">
      <w:pPr>
        <w:pStyle w:val="Index1"/>
        <w:tabs>
          <w:tab w:val="right" w:pos="5030"/>
        </w:tabs>
        <w:rPr>
          <w:noProof/>
        </w:rPr>
      </w:pPr>
      <w:r>
        <w:rPr>
          <w:noProof/>
        </w:rPr>
        <w:t>Premium podrška za Microsoft Azure StorSimple, 57</w:t>
      </w:r>
    </w:p>
    <w:p w:rsidR="005D3097" w:rsidRDefault="005D3097">
      <w:pPr>
        <w:pStyle w:val="Index1"/>
        <w:tabs>
          <w:tab w:val="right" w:pos="5030"/>
        </w:tabs>
        <w:rPr>
          <w:noProof/>
        </w:rPr>
      </w:pPr>
      <w:r>
        <w:rPr>
          <w:noProof/>
        </w:rPr>
        <w:t>pretplata Windows Companion, 46</w:t>
      </w:r>
    </w:p>
    <w:p w:rsidR="005D3097" w:rsidRDefault="005D3097">
      <w:pPr>
        <w:pStyle w:val="Index1"/>
        <w:tabs>
          <w:tab w:val="right" w:pos="5030"/>
        </w:tabs>
        <w:rPr>
          <w:noProof/>
        </w:rPr>
      </w:pPr>
      <w:r>
        <w:rPr>
          <w:noProof/>
        </w:rPr>
        <w:t>Project 2013, 28</w:t>
      </w:r>
    </w:p>
    <w:p w:rsidR="005D3097" w:rsidRDefault="005D3097">
      <w:pPr>
        <w:pStyle w:val="Index1"/>
        <w:tabs>
          <w:tab w:val="right" w:pos="5030"/>
        </w:tabs>
        <w:rPr>
          <w:noProof/>
        </w:rPr>
      </w:pPr>
      <w:r>
        <w:rPr>
          <w:noProof/>
        </w:rPr>
        <w:t>Project Online Essentials, 69</w:t>
      </w:r>
    </w:p>
    <w:p w:rsidR="005D3097" w:rsidRDefault="005D3097">
      <w:pPr>
        <w:pStyle w:val="Index1"/>
        <w:tabs>
          <w:tab w:val="right" w:pos="5030"/>
        </w:tabs>
        <w:rPr>
          <w:noProof/>
        </w:rPr>
      </w:pPr>
      <w:r>
        <w:rPr>
          <w:noProof/>
        </w:rPr>
        <w:t>Project Online Essentials – dodatak, 69</w:t>
      </w:r>
    </w:p>
    <w:p w:rsidR="005D3097" w:rsidRDefault="005D3097">
      <w:pPr>
        <w:pStyle w:val="Index1"/>
        <w:tabs>
          <w:tab w:val="right" w:pos="5030"/>
        </w:tabs>
        <w:rPr>
          <w:noProof/>
        </w:rPr>
      </w:pPr>
      <w:r>
        <w:rPr>
          <w:noProof/>
        </w:rPr>
        <w:t>Project Online Premium, 69</w:t>
      </w:r>
    </w:p>
    <w:p w:rsidR="005D3097" w:rsidRDefault="005D3097">
      <w:pPr>
        <w:pStyle w:val="Index1"/>
        <w:tabs>
          <w:tab w:val="right" w:pos="5030"/>
        </w:tabs>
        <w:rPr>
          <w:noProof/>
        </w:rPr>
      </w:pPr>
      <w:r>
        <w:rPr>
          <w:noProof/>
        </w:rPr>
        <w:t>Project Online Premium – dodatak, 69</w:t>
      </w:r>
    </w:p>
    <w:p w:rsidR="005D3097" w:rsidRDefault="005D3097">
      <w:pPr>
        <w:pStyle w:val="Index1"/>
        <w:tabs>
          <w:tab w:val="right" w:pos="5030"/>
        </w:tabs>
        <w:rPr>
          <w:noProof/>
        </w:rPr>
      </w:pPr>
      <w:r>
        <w:rPr>
          <w:noProof/>
        </w:rPr>
        <w:t>Project Online Premium – prijelazni SA, 69</w:t>
      </w:r>
    </w:p>
    <w:p w:rsidR="005D3097" w:rsidRDefault="005D3097">
      <w:pPr>
        <w:pStyle w:val="Index1"/>
        <w:tabs>
          <w:tab w:val="right" w:pos="5030"/>
        </w:tabs>
        <w:rPr>
          <w:noProof/>
        </w:rPr>
      </w:pPr>
      <w:r>
        <w:rPr>
          <w:noProof/>
        </w:rPr>
        <w:t>Project Online Professional, 69</w:t>
      </w:r>
    </w:p>
    <w:p w:rsidR="005D3097" w:rsidRDefault="005D3097">
      <w:pPr>
        <w:pStyle w:val="Index1"/>
        <w:tabs>
          <w:tab w:val="right" w:pos="5030"/>
        </w:tabs>
        <w:rPr>
          <w:noProof/>
        </w:rPr>
      </w:pPr>
      <w:r>
        <w:rPr>
          <w:noProof/>
        </w:rPr>
        <w:t>Project Online Professional – dodatak, 69</w:t>
      </w:r>
    </w:p>
    <w:p w:rsidR="005D3097" w:rsidRDefault="005D3097">
      <w:pPr>
        <w:pStyle w:val="Index1"/>
        <w:tabs>
          <w:tab w:val="right" w:pos="5030"/>
        </w:tabs>
        <w:rPr>
          <w:noProof/>
        </w:rPr>
      </w:pPr>
      <w:r>
        <w:rPr>
          <w:noProof/>
        </w:rPr>
        <w:t>Project Online Professional – prijelazni SA, 69</w:t>
      </w:r>
    </w:p>
    <w:p w:rsidR="005D3097" w:rsidRDefault="005D3097">
      <w:pPr>
        <w:pStyle w:val="Index1"/>
        <w:tabs>
          <w:tab w:val="right" w:pos="5030"/>
        </w:tabs>
        <w:rPr>
          <w:noProof/>
        </w:rPr>
      </w:pPr>
      <w:r>
        <w:rPr>
          <w:noProof/>
        </w:rPr>
        <w:t>Project Professional, 89</w:t>
      </w:r>
    </w:p>
    <w:p w:rsidR="005D3097" w:rsidRDefault="005D3097">
      <w:pPr>
        <w:pStyle w:val="Index1"/>
        <w:tabs>
          <w:tab w:val="right" w:pos="5030"/>
        </w:tabs>
        <w:rPr>
          <w:noProof/>
        </w:rPr>
      </w:pPr>
      <w:r>
        <w:rPr>
          <w:noProof/>
        </w:rPr>
        <w:t>Project Professional 2016, 24</w:t>
      </w:r>
    </w:p>
    <w:p w:rsidR="005D3097" w:rsidRDefault="005D3097">
      <w:pPr>
        <w:pStyle w:val="Index1"/>
        <w:tabs>
          <w:tab w:val="right" w:pos="5030"/>
        </w:tabs>
        <w:rPr>
          <w:noProof/>
        </w:rPr>
      </w:pPr>
      <w:r>
        <w:rPr>
          <w:noProof/>
        </w:rPr>
        <w:t>Project Server 2016, 24, 27</w:t>
      </w:r>
    </w:p>
    <w:p w:rsidR="005D3097" w:rsidRDefault="005D3097">
      <w:pPr>
        <w:pStyle w:val="Index1"/>
        <w:tabs>
          <w:tab w:val="right" w:pos="5030"/>
        </w:tabs>
        <w:rPr>
          <w:noProof/>
        </w:rPr>
      </w:pPr>
      <w:r>
        <w:rPr>
          <w:noProof/>
        </w:rPr>
        <w:t>Project Server 2016 CAL, 28</w:t>
      </w:r>
    </w:p>
    <w:p w:rsidR="005D3097" w:rsidRDefault="005D3097">
      <w:pPr>
        <w:pStyle w:val="Index1"/>
        <w:tabs>
          <w:tab w:val="right" w:pos="5030"/>
        </w:tabs>
        <w:rPr>
          <w:noProof/>
        </w:rPr>
      </w:pPr>
      <w:r>
        <w:rPr>
          <w:noProof/>
        </w:rPr>
        <w:t>Project Standard, 83, 89</w:t>
      </w:r>
    </w:p>
    <w:p w:rsidR="005D3097" w:rsidRDefault="005D3097">
      <w:pPr>
        <w:pStyle w:val="Index1"/>
        <w:tabs>
          <w:tab w:val="right" w:pos="5030"/>
        </w:tabs>
        <w:rPr>
          <w:noProof/>
        </w:rPr>
      </w:pPr>
      <w:r>
        <w:rPr>
          <w:noProof/>
        </w:rPr>
        <w:t>Project Standard 2016, 24</w:t>
      </w:r>
    </w:p>
    <w:p w:rsidR="005D3097" w:rsidRDefault="005D3097">
      <w:pPr>
        <w:pStyle w:val="Index1"/>
        <w:tabs>
          <w:tab w:val="right" w:pos="5030"/>
        </w:tabs>
        <w:rPr>
          <w:noProof/>
        </w:rPr>
      </w:pPr>
      <w:r>
        <w:rPr>
          <w:noProof/>
        </w:rPr>
        <w:t>Publisher 2016, 24</w:t>
      </w:r>
    </w:p>
    <w:p w:rsidR="005D3097" w:rsidRDefault="005D3097">
      <w:pPr>
        <w:pStyle w:val="Index1"/>
        <w:tabs>
          <w:tab w:val="right" w:pos="5030"/>
        </w:tabs>
        <w:rPr>
          <w:noProof/>
        </w:rPr>
      </w:pPr>
      <w:r>
        <w:rPr>
          <w:noProof/>
        </w:rPr>
        <w:t>R Server 2016 for Hadoop, 30</w:t>
      </w:r>
    </w:p>
    <w:p w:rsidR="005D3097" w:rsidRDefault="005D3097">
      <w:pPr>
        <w:pStyle w:val="Index1"/>
        <w:tabs>
          <w:tab w:val="right" w:pos="5030"/>
        </w:tabs>
        <w:rPr>
          <w:noProof/>
        </w:rPr>
      </w:pPr>
      <w:r>
        <w:rPr>
          <w:noProof/>
        </w:rPr>
        <w:t>R Server 2016 za Linux, 30</w:t>
      </w:r>
    </w:p>
    <w:p w:rsidR="005D3097" w:rsidRDefault="005D3097">
      <w:pPr>
        <w:pStyle w:val="Index1"/>
        <w:tabs>
          <w:tab w:val="right" w:pos="5030"/>
        </w:tabs>
        <w:rPr>
          <w:noProof/>
        </w:rPr>
      </w:pPr>
      <w:r>
        <w:rPr>
          <w:noProof/>
        </w:rPr>
        <w:t>R Server 2016 za Teradata DB, 30</w:t>
      </w:r>
    </w:p>
    <w:p w:rsidR="005D3097" w:rsidRDefault="005D3097">
      <w:pPr>
        <w:pStyle w:val="Index1"/>
        <w:tabs>
          <w:tab w:val="right" w:pos="5030"/>
        </w:tabs>
        <w:rPr>
          <w:noProof/>
        </w:rPr>
      </w:pPr>
      <w:r>
        <w:rPr>
          <w:noProof/>
        </w:rPr>
        <w:t>Rad kod kuće za Mac 2016, 25</w:t>
      </w:r>
    </w:p>
    <w:p w:rsidR="005D3097" w:rsidRDefault="005D3097">
      <w:pPr>
        <w:pStyle w:val="Index1"/>
        <w:tabs>
          <w:tab w:val="right" w:pos="5030"/>
        </w:tabs>
        <w:rPr>
          <w:noProof/>
        </w:rPr>
      </w:pPr>
      <w:r>
        <w:rPr>
          <w:noProof/>
        </w:rPr>
        <w:t>Rad kod kuće za Office Professional Plus 2016, 24</w:t>
      </w:r>
    </w:p>
    <w:p w:rsidR="005D3097" w:rsidRDefault="005D3097">
      <w:pPr>
        <w:pStyle w:val="Index1"/>
        <w:tabs>
          <w:tab w:val="right" w:pos="5030"/>
        </w:tabs>
        <w:rPr>
          <w:noProof/>
        </w:rPr>
      </w:pPr>
      <w:r>
        <w:rPr>
          <w:noProof/>
        </w:rPr>
        <w:t>Rad kod kuće za Office Standard 2016, 24</w:t>
      </w:r>
    </w:p>
    <w:p w:rsidR="005D3097" w:rsidRDefault="005D3097">
      <w:pPr>
        <w:pStyle w:val="Index1"/>
        <w:tabs>
          <w:tab w:val="right" w:pos="5030"/>
        </w:tabs>
        <w:rPr>
          <w:noProof/>
        </w:rPr>
      </w:pPr>
      <w:r>
        <w:rPr>
          <w:noProof/>
        </w:rPr>
        <w:t>Secure Productive Enterprise E3, 58</w:t>
      </w:r>
    </w:p>
    <w:p w:rsidR="005D3097" w:rsidRDefault="005D3097">
      <w:pPr>
        <w:pStyle w:val="Index1"/>
        <w:tabs>
          <w:tab w:val="right" w:pos="5030"/>
        </w:tabs>
        <w:rPr>
          <w:noProof/>
        </w:rPr>
      </w:pPr>
      <w:r>
        <w:rPr>
          <w:noProof/>
        </w:rPr>
        <w:t>Secure Productive Enterprise E3 iz tehnološkog jamstva Software Assurance, 58</w:t>
      </w:r>
    </w:p>
    <w:p w:rsidR="005D3097" w:rsidRDefault="005D3097">
      <w:pPr>
        <w:pStyle w:val="Index1"/>
        <w:tabs>
          <w:tab w:val="right" w:pos="5030"/>
        </w:tabs>
        <w:rPr>
          <w:noProof/>
        </w:rPr>
      </w:pPr>
      <w:r>
        <w:rPr>
          <w:noProof/>
        </w:rPr>
        <w:t>Secure Productive Enterprise E5, 58</w:t>
      </w:r>
    </w:p>
    <w:p w:rsidR="005D3097" w:rsidRDefault="005D3097">
      <w:pPr>
        <w:pStyle w:val="Index1"/>
        <w:tabs>
          <w:tab w:val="right" w:pos="5030"/>
        </w:tabs>
        <w:rPr>
          <w:noProof/>
        </w:rPr>
      </w:pPr>
      <w:r>
        <w:rPr>
          <w:noProof/>
        </w:rPr>
        <w:t>Secure Productive Enterprise E5 iz tehnološkog jamstva Software Assurance, 58</w:t>
      </w:r>
    </w:p>
    <w:p w:rsidR="005D3097" w:rsidRDefault="005D3097">
      <w:pPr>
        <w:pStyle w:val="Index1"/>
        <w:tabs>
          <w:tab w:val="right" w:pos="5030"/>
        </w:tabs>
        <w:rPr>
          <w:noProof/>
        </w:rPr>
      </w:pPr>
      <w:r>
        <w:rPr>
          <w:noProof/>
        </w:rPr>
        <w:t>SharePoint Online, 83</w:t>
      </w:r>
    </w:p>
    <w:p w:rsidR="005D3097" w:rsidRDefault="005D3097">
      <w:pPr>
        <w:pStyle w:val="Index1"/>
        <w:tabs>
          <w:tab w:val="right" w:pos="5030"/>
        </w:tabs>
        <w:rPr>
          <w:noProof/>
        </w:rPr>
      </w:pPr>
      <w:r>
        <w:rPr>
          <w:noProof/>
        </w:rPr>
        <w:t>SharePoint Online Plan 1, 70</w:t>
      </w:r>
    </w:p>
    <w:p w:rsidR="005D3097" w:rsidRDefault="005D3097">
      <w:pPr>
        <w:pStyle w:val="Index1"/>
        <w:tabs>
          <w:tab w:val="right" w:pos="5030"/>
        </w:tabs>
        <w:rPr>
          <w:noProof/>
        </w:rPr>
      </w:pPr>
      <w:r>
        <w:rPr>
          <w:noProof/>
        </w:rPr>
        <w:t>SharePoint Online Plan 1 Add-on, 70</w:t>
      </w:r>
    </w:p>
    <w:p w:rsidR="005D3097" w:rsidRDefault="005D3097">
      <w:pPr>
        <w:pStyle w:val="Index1"/>
        <w:tabs>
          <w:tab w:val="right" w:pos="5030"/>
        </w:tabs>
        <w:rPr>
          <w:noProof/>
        </w:rPr>
      </w:pPr>
      <w:r>
        <w:rPr>
          <w:noProof/>
        </w:rPr>
        <w:t>SharePoint Online Plan 1 ili 2, 29</w:t>
      </w:r>
    </w:p>
    <w:p w:rsidR="005D3097" w:rsidRDefault="005D3097">
      <w:pPr>
        <w:pStyle w:val="Index1"/>
        <w:tabs>
          <w:tab w:val="right" w:pos="5030"/>
        </w:tabs>
        <w:rPr>
          <w:noProof/>
        </w:rPr>
      </w:pPr>
      <w:r>
        <w:rPr>
          <w:noProof/>
        </w:rPr>
        <w:t>SharePoint Online Plan 2, 29, 70</w:t>
      </w:r>
    </w:p>
    <w:p w:rsidR="005D3097" w:rsidRDefault="005D3097">
      <w:pPr>
        <w:pStyle w:val="Index1"/>
        <w:tabs>
          <w:tab w:val="right" w:pos="5030"/>
        </w:tabs>
        <w:rPr>
          <w:noProof/>
        </w:rPr>
      </w:pPr>
      <w:r>
        <w:rPr>
          <w:noProof/>
        </w:rPr>
        <w:t>SharePoint Server, 58, 88</w:t>
      </w:r>
    </w:p>
    <w:p w:rsidR="005D3097" w:rsidRDefault="005D3097">
      <w:pPr>
        <w:pStyle w:val="Index1"/>
        <w:tabs>
          <w:tab w:val="right" w:pos="5030"/>
        </w:tabs>
        <w:rPr>
          <w:noProof/>
        </w:rPr>
      </w:pPr>
      <w:r>
        <w:rPr>
          <w:noProof/>
        </w:rPr>
        <w:t>SharePoint Server 2013, 28</w:t>
      </w:r>
    </w:p>
    <w:p w:rsidR="005D3097" w:rsidRDefault="005D3097">
      <w:pPr>
        <w:pStyle w:val="Index1"/>
        <w:tabs>
          <w:tab w:val="right" w:pos="5030"/>
        </w:tabs>
        <w:rPr>
          <w:noProof/>
        </w:rPr>
      </w:pPr>
      <w:r>
        <w:rPr>
          <w:noProof/>
        </w:rPr>
        <w:t>SharePoint Server 2016, 28</w:t>
      </w:r>
    </w:p>
    <w:p w:rsidR="005D3097" w:rsidRDefault="005D3097">
      <w:pPr>
        <w:pStyle w:val="Index1"/>
        <w:tabs>
          <w:tab w:val="right" w:pos="5030"/>
        </w:tabs>
        <w:rPr>
          <w:noProof/>
        </w:rPr>
      </w:pPr>
      <w:r>
        <w:rPr>
          <w:noProof/>
        </w:rPr>
        <w:t>SharePoint Server 2016 Enterprise CAL, 28</w:t>
      </w:r>
    </w:p>
    <w:p w:rsidR="005D3097" w:rsidRDefault="005D3097">
      <w:pPr>
        <w:pStyle w:val="Index1"/>
        <w:tabs>
          <w:tab w:val="right" w:pos="5030"/>
        </w:tabs>
        <w:rPr>
          <w:noProof/>
        </w:rPr>
      </w:pPr>
      <w:r>
        <w:rPr>
          <w:noProof/>
        </w:rPr>
        <w:t>SharePoint Server 2016 Standard CAL, 28</w:t>
      </w:r>
    </w:p>
    <w:p w:rsidR="005D3097" w:rsidRDefault="005D3097">
      <w:pPr>
        <w:pStyle w:val="Index1"/>
        <w:tabs>
          <w:tab w:val="right" w:pos="5030"/>
        </w:tabs>
        <w:rPr>
          <w:noProof/>
        </w:rPr>
      </w:pPr>
      <w:r>
        <w:rPr>
          <w:noProof/>
        </w:rPr>
        <w:t>Skype za Business 2016, 24</w:t>
      </w:r>
    </w:p>
    <w:p w:rsidR="005D3097" w:rsidRDefault="005D3097">
      <w:pPr>
        <w:pStyle w:val="Index1"/>
        <w:tabs>
          <w:tab w:val="right" w:pos="5030"/>
        </w:tabs>
        <w:rPr>
          <w:noProof/>
        </w:rPr>
      </w:pPr>
      <w:r>
        <w:rPr>
          <w:noProof/>
        </w:rPr>
        <w:t>Skype za Business Server 2015, 29</w:t>
      </w:r>
    </w:p>
    <w:p w:rsidR="005D3097" w:rsidRDefault="005D3097">
      <w:pPr>
        <w:pStyle w:val="Index1"/>
        <w:tabs>
          <w:tab w:val="right" w:pos="5030"/>
        </w:tabs>
        <w:rPr>
          <w:noProof/>
        </w:rPr>
      </w:pPr>
      <w:r>
        <w:rPr>
          <w:noProof/>
        </w:rPr>
        <w:t>Skype za tvrtke – korištenje putem PSTN mreže, 70</w:t>
      </w:r>
    </w:p>
    <w:p w:rsidR="005D3097" w:rsidRDefault="005D3097">
      <w:pPr>
        <w:pStyle w:val="Index1"/>
        <w:tabs>
          <w:tab w:val="right" w:pos="5030"/>
        </w:tabs>
        <w:rPr>
          <w:noProof/>
        </w:rPr>
      </w:pPr>
      <w:r>
        <w:rPr>
          <w:noProof/>
        </w:rPr>
        <w:t>Skype za tvrtke online Cloud PBX, 70</w:t>
      </w:r>
    </w:p>
    <w:p w:rsidR="005D3097" w:rsidRDefault="005D3097">
      <w:pPr>
        <w:pStyle w:val="Index1"/>
        <w:tabs>
          <w:tab w:val="right" w:pos="5030"/>
        </w:tabs>
        <w:rPr>
          <w:noProof/>
        </w:rPr>
      </w:pPr>
      <w:r>
        <w:rPr>
          <w:noProof/>
        </w:rPr>
        <w:t>Skype za tvrtke online Plan 1, 70</w:t>
      </w:r>
    </w:p>
    <w:p w:rsidR="005D3097" w:rsidRDefault="005D3097">
      <w:pPr>
        <w:pStyle w:val="Index1"/>
        <w:tabs>
          <w:tab w:val="right" w:pos="5030"/>
        </w:tabs>
        <w:rPr>
          <w:noProof/>
        </w:rPr>
      </w:pPr>
      <w:r>
        <w:rPr>
          <w:noProof/>
        </w:rPr>
        <w:t>Skype za tvrtke online Plan 1 Add-on, 65, 70</w:t>
      </w:r>
    </w:p>
    <w:p w:rsidR="005D3097" w:rsidRDefault="005D3097">
      <w:pPr>
        <w:pStyle w:val="Index1"/>
        <w:tabs>
          <w:tab w:val="right" w:pos="5030"/>
        </w:tabs>
        <w:rPr>
          <w:noProof/>
        </w:rPr>
      </w:pPr>
      <w:r>
        <w:rPr>
          <w:noProof/>
        </w:rPr>
        <w:t>Skype za tvrtke online Plan 1 G, 30</w:t>
      </w:r>
    </w:p>
    <w:p w:rsidR="005D3097" w:rsidRDefault="005D3097">
      <w:pPr>
        <w:pStyle w:val="Index1"/>
        <w:tabs>
          <w:tab w:val="right" w:pos="5030"/>
        </w:tabs>
        <w:rPr>
          <w:noProof/>
        </w:rPr>
      </w:pPr>
      <w:r>
        <w:rPr>
          <w:noProof/>
        </w:rPr>
        <w:t>Skype za tvrtke online Plan 2, 30, 70</w:t>
      </w:r>
    </w:p>
    <w:p w:rsidR="005D3097" w:rsidRDefault="005D3097">
      <w:pPr>
        <w:pStyle w:val="Index1"/>
        <w:tabs>
          <w:tab w:val="right" w:pos="5030"/>
        </w:tabs>
        <w:rPr>
          <w:noProof/>
        </w:rPr>
      </w:pPr>
      <w:r>
        <w:rPr>
          <w:noProof/>
        </w:rPr>
        <w:t>Skype za tvrtke online PSTN Calling, 70</w:t>
      </w:r>
    </w:p>
    <w:p w:rsidR="005D3097" w:rsidRDefault="005D3097">
      <w:pPr>
        <w:pStyle w:val="Index1"/>
        <w:tabs>
          <w:tab w:val="right" w:pos="5030"/>
        </w:tabs>
        <w:rPr>
          <w:noProof/>
        </w:rPr>
      </w:pPr>
      <w:r>
        <w:rPr>
          <w:noProof/>
        </w:rPr>
        <w:t>Skype za tvrtke online PSTN Conferencing, 70</w:t>
      </w:r>
    </w:p>
    <w:p w:rsidR="005D3097" w:rsidRDefault="005D3097">
      <w:pPr>
        <w:pStyle w:val="Index1"/>
        <w:tabs>
          <w:tab w:val="right" w:pos="5030"/>
        </w:tabs>
        <w:rPr>
          <w:noProof/>
        </w:rPr>
      </w:pPr>
      <w:r>
        <w:rPr>
          <w:noProof/>
        </w:rPr>
        <w:t>Skype za tvrtke Plus CAL, 29</w:t>
      </w:r>
    </w:p>
    <w:p w:rsidR="005D3097" w:rsidRDefault="005D3097">
      <w:pPr>
        <w:pStyle w:val="Index1"/>
        <w:tabs>
          <w:tab w:val="right" w:pos="5030"/>
        </w:tabs>
        <w:rPr>
          <w:noProof/>
        </w:rPr>
      </w:pPr>
      <w:r>
        <w:rPr>
          <w:noProof/>
        </w:rPr>
        <w:t>Skype za tvrtke Plus CAL dodatak za Secure Productive Enterprise E3, 58</w:t>
      </w:r>
    </w:p>
    <w:p w:rsidR="005D3097" w:rsidRDefault="005D3097">
      <w:pPr>
        <w:pStyle w:val="Index1"/>
        <w:tabs>
          <w:tab w:val="right" w:pos="5030"/>
        </w:tabs>
        <w:rPr>
          <w:noProof/>
        </w:rPr>
      </w:pPr>
      <w:r>
        <w:rPr>
          <w:noProof/>
        </w:rPr>
        <w:t>Skype za tvrtke poslužiteljska verzija 2015 Enterprise CAL, 29</w:t>
      </w:r>
    </w:p>
    <w:p w:rsidR="005D3097" w:rsidRDefault="005D3097">
      <w:pPr>
        <w:pStyle w:val="Index1"/>
        <w:tabs>
          <w:tab w:val="right" w:pos="5030"/>
        </w:tabs>
        <w:rPr>
          <w:noProof/>
        </w:rPr>
      </w:pPr>
      <w:r>
        <w:rPr>
          <w:noProof/>
        </w:rPr>
        <w:t>Skype za tvrtke poslužiteljska verzija 2015 Plus CAL, 29</w:t>
      </w:r>
    </w:p>
    <w:p w:rsidR="005D3097" w:rsidRDefault="005D3097">
      <w:pPr>
        <w:pStyle w:val="Index1"/>
        <w:tabs>
          <w:tab w:val="right" w:pos="5030"/>
        </w:tabs>
        <w:rPr>
          <w:noProof/>
        </w:rPr>
      </w:pPr>
      <w:r>
        <w:rPr>
          <w:noProof/>
        </w:rPr>
        <w:t>Skype za tvrtke poslužiteljska verzija 2015 Standard CAL, 29</w:t>
      </w:r>
    </w:p>
    <w:p w:rsidR="005D3097" w:rsidRDefault="005D3097">
      <w:pPr>
        <w:pStyle w:val="Index1"/>
        <w:tabs>
          <w:tab w:val="right" w:pos="5030"/>
        </w:tabs>
        <w:rPr>
          <w:noProof/>
        </w:rPr>
      </w:pPr>
      <w:r>
        <w:rPr>
          <w:noProof/>
        </w:rPr>
        <w:t>Skype za tvrtke, poslužiteljska verzija, 58</w:t>
      </w:r>
    </w:p>
    <w:p w:rsidR="005D3097" w:rsidRDefault="005D3097">
      <w:pPr>
        <w:pStyle w:val="Index1"/>
        <w:tabs>
          <w:tab w:val="right" w:pos="5030"/>
        </w:tabs>
        <w:rPr>
          <w:noProof/>
        </w:rPr>
      </w:pPr>
      <w:r>
        <w:rPr>
          <w:noProof/>
        </w:rPr>
        <w:t>SQL Parallel Data Warehouse, 83, 89</w:t>
      </w:r>
    </w:p>
    <w:p w:rsidR="005D3097" w:rsidRDefault="005D3097">
      <w:pPr>
        <w:pStyle w:val="Index1"/>
        <w:tabs>
          <w:tab w:val="right" w:pos="5030"/>
        </w:tabs>
        <w:rPr>
          <w:noProof/>
        </w:rPr>
      </w:pPr>
      <w:r>
        <w:rPr>
          <w:noProof/>
        </w:rPr>
        <w:t>SQL Server, 88</w:t>
      </w:r>
    </w:p>
    <w:p w:rsidR="005D3097" w:rsidRDefault="005D3097">
      <w:pPr>
        <w:pStyle w:val="Index1"/>
        <w:tabs>
          <w:tab w:val="right" w:pos="5030"/>
        </w:tabs>
        <w:rPr>
          <w:noProof/>
        </w:rPr>
      </w:pPr>
      <w:r>
        <w:rPr>
          <w:noProof/>
        </w:rPr>
        <w:t>SQL Server 2014, 32</w:t>
      </w:r>
    </w:p>
    <w:p w:rsidR="005D3097" w:rsidRDefault="005D3097">
      <w:pPr>
        <w:pStyle w:val="Index1"/>
        <w:tabs>
          <w:tab w:val="right" w:pos="5030"/>
        </w:tabs>
        <w:rPr>
          <w:noProof/>
        </w:rPr>
      </w:pPr>
      <w:r>
        <w:rPr>
          <w:noProof/>
        </w:rPr>
        <w:t>SQL Server 2016 CAL, 31</w:t>
      </w:r>
    </w:p>
    <w:p w:rsidR="005D3097" w:rsidRDefault="005D3097">
      <w:pPr>
        <w:pStyle w:val="Index1"/>
        <w:tabs>
          <w:tab w:val="right" w:pos="5030"/>
        </w:tabs>
        <w:rPr>
          <w:noProof/>
        </w:rPr>
      </w:pPr>
      <w:r>
        <w:rPr>
          <w:noProof/>
        </w:rPr>
        <w:t>SQL Server 2016 Enterprise, 31, 32</w:t>
      </w:r>
    </w:p>
    <w:p w:rsidR="005D3097" w:rsidRDefault="005D3097">
      <w:pPr>
        <w:pStyle w:val="Index1"/>
        <w:tabs>
          <w:tab w:val="right" w:pos="5030"/>
        </w:tabs>
        <w:rPr>
          <w:noProof/>
        </w:rPr>
      </w:pPr>
      <w:r>
        <w:rPr>
          <w:noProof/>
        </w:rPr>
        <w:t>SQL Server 2016 Enterprise Core, 31</w:t>
      </w:r>
    </w:p>
    <w:p w:rsidR="005D3097" w:rsidRDefault="005D3097">
      <w:pPr>
        <w:pStyle w:val="Index1"/>
        <w:tabs>
          <w:tab w:val="right" w:pos="5030"/>
        </w:tabs>
        <w:rPr>
          <w:noProof/>
        </w:rPr>
      </w:pPr>
      <w:r>
        <w:rPr>
          <w:noProof/>
        </w:rPr>
        <w:t>SQL Server 2016 Standard, 31</w:t>
      </w:r>
    </w:p>
    <w:p w:rsidR="005D3097" w:rsidRDefault="005D3097">
      <w:pPr>
        <w:pStyle w:val="Index1"/>
        <w:tabs>
          <w:tab w:val="right" w:pos="5030"/>
        </w:tabs>
        <w:rPr>
          <w:noProof/>
        </w:rPr>
      </w:pPr>
      <w:r>
        <w:rPr>
          <w:noProof/>
        </w:rPr>
        <w:t>SQL Server 2016 Standard Core, 31</w:t>
      </w:r>
    </w:p>
    <w:p w:rsidR="005D3097" w:rsidRDefault="005D3097">
      <w:pPr>
        <w:pStyle w:val="Index1"/>
        <w:tabs>
          <w:tab w:val="right" w:pos="5030"/>
        </w:tabs>
        <w:rPr>
          <w:noProof/>
        </w:rPr>
      </w:pPr>
      <w:r>
        <w:rPr>
          <w:noProof/>
        </w:rPr>
        <w:t>SQL Server Business Intelligence, 83, 89</w:t>
      </w:r>
    </w:p>
    <w:p w:rsidR="005D3097" w:rsidRDefault="005D3097">
      <w:pPr>
        <w:pStyle w:val="Index1"/>
        <w:tabs>
          <w:tab w:val="right" w:pos="5030"/>
        </w:tabs>
        <w:rPr>
          <w:noProof/>
        </w:rPr>
      </w:pPr>
      <w:r>
        <w:rPr>
          <w:noProof/>
        </w:rPr>
        <w:t>SQL Server Data Center, 83</w:t>
      </w:r>
    </w:p>
    <w:p w:rsidR="005D3097" w:rsidRDefault="005D3097">
      <w:pPr>
        <w:pStyle w:val="Index1"/>
        <w:tabs>
          <w:tab w:val="right" w:pos="5030"/>
        </w:tabs>
        <w:rPr>
          <w:noProof/>
        </w:rPr>
      </w:pPr>
      <w:r>
        <w:rPr>
          <w:noProof/>
        </w:rPr>
        <w:t>SQL Server Enterprise, 83, 89</w:t>
      </w:r>
    </w:p>
    <w:p w:rsidR="005D3097" w:rsidRDefault="005D3097">
      <w:pPr>
        <w:pStyle w:val="Index1"/>
        <w:tabs>
          <w:tab w:val="right" w:pos="5030"/>
        </w:tabs>
        <w:rPr>
          <w:noProof/>
        </w:rPr>
      </w:pPr>
      <w:r>
        <w:rPr>
          <w:noProof/>
        </w:rPr>
        <w:t>SQL Server Enterprise Core Premium Assurance Add-on, 31</w:t>
      </w:r>
    </w:p>
    <w:p w:rsidR="005D3097" w:rsidRDefault="005D3097">
      <w:pPr>
        <w:pStyle w:val="Index1"/>
        <w:tabs>
          <w:tab w:val="right" w:pos="5030"/>
        </w:tabs>
        <w:rPr>
          <w:noProof/>
        </w:rPr>
      </w:pPr>
      <w:r>
        <w:rPr>
          <w:noProof/>
        </w:rPr>
        <w:t>SQL Server Enterprise Premium Assurance Add-on, 31</w:t>
      </w:r>
    </w:p>
    <w:p w:rsidR="005D3097" w:rsidRDefault="005D3097">
      <w:pPr>
        <w:pStyle w:val="Index1"/>
        <w:tabs>
          <w:tab w:val="right" w:pos="5030"/>
        </w:tabs>
        <w:rPr>
          <w:noProof/>
        </w:rPr>
      </w:pPr>
      <w:r>
        <w:rPr>
          <w:noProof/>
        </w:rPr>
        <w:t>SQL Server Standard, 89</w:t>
      </w:r>
    </w:p>
    <w:p w:rsidR="005D3097" w:rsidRDefault="005D3097">
      <w:pPr>
        <w:pStyle w:val="Index1"/>
        <w:tabs>
          <w:tab w:val="right" w:pos="5030"/>
        </w:tabs>
        <w:rPr>
          <w:noProof/>
        </w:rPr>
      </w:pPr>
      <w:r>
        <w:rPr>
          <w:noProof/>
        </w:rPr>
        <w:t>SQL Server Standard Core Premium Assurance Add-on, 31</w:t>
      </w:r>
    </w:p>
    <w:p w:rsidR="005D3097" w:rsidRDefault="005D3097">
      <w:pPr>
        <w:pStyle w:val="Index1"/>
        <w:tabs>
          <w:tab w:val="right" w:pos="5030"/>
        </w:tabs>
        <w:rPr>
          <w:noProof/>
        </w:rPr>
      </w:pPr>
      <w:r>
        <w:rPr>
          <w:noProof/>
        </w:rPr>
        <w:t>SQL Server Standard Premium Assurance Add-on, 31</w:t>
      </w:r>
    </w:p>
    <w:p w:rsidR="005D3097" w:rsidRDefault="005D3097">
      <w:pPr>
        <w:pStyle w:val="Index1"/>
        <w:tabs>
          <w:tab w:val="right" w:pos="5030"/>
        </w:tabs>
        <w:rPr>
          <w:noProof/>
        </w:rPr>
      </w:pPr>
      <w:r>
        <w:rPr>
          <w:noProof/>
        </w:rPr>
        <w:t>Standardna podrška za Microsoft Azure StorSimple, 57</w:t>
      </w:r>
    </w:p>
    <w:p w:rsidR="005D3097" w:rsidRDefault="005D3097">
      <w:pPr>
        <w:pStyle w:val="Index1"/>
        <w:tabs>
          <w:tab w:val="right" w:pos="5030"/>
        </w:tabs>
        <w:rPr>
          <w:noProof/>
        </w:rPr>
      </w:pPr>
      <w:r>
        <w:rPr>
          <w:noProof/>
        </w:rPr>
        <w:t>Standardna podrška za Microsoft Azure StorSimple Standard Support u Premium podršku, 57</w:t>
      </w:r>
    </w:p>
    <w:p w:rsidR="005D3097" w:rsidRDefault="005D3097">
      <w:pPr>
        <w:pStyle w:val="Index1"/>
        <w:tabs>
          <w:tab w:val="right" w:pos="5030"/>
        </w:tabs>
        <w:rPr>
          <w:noProof/>
        </w:rPr>
      </w:pPr>
      <w:r>
        <w:rPr>
          <w:noProof/>
        </w:rPr>
        <w:t>System Center, 89</w:t>
      </w:r>
    </w:p>
    <w:p w:rsidR="005D3097" w:rsidRDefault="005D3097">
      <w:pPr>
        <w:pStyle w:val="Index1"/>
        <w:tabs>
          <w:tab w:val="right" w:pos="5030"/>
        </w:tabs>
        <w:rPr>
          <w:noProof/>
        </w:rPr>
      </w:pPr>
      <w:r>
        <w:rPr>
          <w:noProof/>
        </w:rPr>
        <w:t>System Center 2012 Client Management Suite, 35, 37, 38</w:t>
      </w:r>
    </w:p>
    <w:p w:rsidR="005D3097" w:rsidRDefault="005D3097">
      <w:pPr>
        <w:pStyle w:val="Index1"/>
        <w:tabs>
          <w:tab w:val="right" w:pos="5030"/>
        </w:tabs>
        <w:rPr>
          <w:noProof/>
        </w:rPr>
      </w:pPr>
      <w:r>
        <w:rPr>
          <w:noProof/>
        </w:rPr>
        <w:t>System Center 2012 Datacenter Server Management License, 83</w:t>
      </w:r>
    </w:p>
    <w:p w:rsidR="005D3097" w:rsidRDefault="005D3097">
      <w:pPr>
        <w:pStyle w:val="Index1"/>
        <w:tabs>
          <w:tab w:val="right" w:pos="5030"/>
        </w:tabs>
        <w:rPr>
          <w:noProof/>
        </w:rPr>
      </w:pPr>
      <w:r>
        <w:rPr>
          <w:noProof/>
        </w:rPr>
        <w:t>System Center 2012 R2, 33</w:t>
      </w:r>
    </w:p>
    <w:p w:rsidR="005D3097" w:rsidRDefault="005D3097">
      <w:pPr>
        <w:pStyle w:val="Index1"/>
        <w:tabs>
          <w:tab w:val="right" w:pos="5030"/>
        </w:tabs>
        <w:rPr>
          <w:noProof/>
        </w:rPr>
      </w:pPr>
      <w:r>
        <w:rPr>
          <w:noProof/>
        </w:rPr>
        <w:t>System Center 2012 R2 Configuration Manager, 34</w:t>
      </w:r>
    </w:p>
    <w:p w:rsidR="005D3097" w:rsidRDefault="005D3097">
      <w:pPr>
        <w:pStyle w:val="Index1"/>
        <w:tabs>
          <w:tab w:val="right" w:pos="5030"/>
        </w:tabs>
        <w:rPr>
          <w:noProof/>
        </w:rPr>
      </w:pPr>
      <w:r>
        <w:rPr>
          <w:noProof/>
        </w:rPr>
        <w:t>System Center 2012 R2 Endpoint Protection, 36</w:t>
      </w:r>
    </w:p>
    <w:p w:rsidR="005D3097" w:rsidRDefault="005D3097">
      <w:pPr>
        <w:pStyle w:val="Index1"/>
        <w:tabs>
          <w:tab w:val="right" w:pos="5030"/>
        </w:tabs>
        <w:rPr>
          <w:noProof/>
        </w:rPr>
      </w:pPr>
      <w:r>
        <w:rPr>
          <w:noProof/>
        </w:rPr>
        <w:t>System Center 2012 Standard Server Management License, 83</w:t>
      </w:r>
    </w:p>
    <w:p w:rsidR="005D3097" w:rsidRDefault="005D3097">
      <w:pPr>
        <w:pStyle w:val="Index1"/>
        <w:tabs>
          <w:tab w:val="right" w:pos="5030"/>
        </w:tabs>
        <w:rPr>
          <w:noProof/>
        </w:rPr>
      </w:pPr>
      <w:r>
        <w:rPr>
          <w:noProof/>
        </w:rPr>
        <w:t>System Center 2016 Data Protection Manager, 35</w:t>
      </w:r>
    </w:p>
    <w:p w:rsidR="005D3097" w:rsidRDefault="005D3097">
      <w:pPr>
        <w:pStyle w:val="Index1"/>
        <w:tabs>
          <w:tab w:val="right" w:pos="5030"/>
        </w:tabs>
        <w:rPr>
          <w:noProof/>
        </w:rPr>
      </w:pPr>
      <w:r>
        <w:rPr>
          <w:noProof/>
        </w:rPr>
        <w:t>System Center 2016 Operations Manager, 37</w:t>
      </w:r>
    </w:p>
    <w:p w:rsidR="005D3097" w:rsidRDefault="005D3097">
      <w:pPr>
        <w:pStyle w:val="Index1"/>
        <w:tabs>
          <w:tab w:val="right" w:pos="5030"/>
        </w:tabs>
        <w:rPr>
          <w:noProof/>
        </w:rPr>
      </w:pPr>
      <w:r>
        <w:rPr>
          <w:noProof/>
        </w:rPr>
        <w:t>System Center 2016 Orchestrator, 38</w:t>
      </w:r>
    </w:p>
    <w:p w:rsidR="005D3097" w:rsidRDefault="005D3097">
      <w:pPr>
        <w:pStyle w:val="Index1"/>
        <w:tabs>
          <w:tab w:val="right" w:pos="5030"/>
        </w:tabs>
        <w:rPr>
          <w:noProof/>
        </w:rPr>
      </w:pPr>
      <w:r>
        <w:rPr>
          <w:noProof/>
        </w:rPr>
        <w:t>System Center 2016 Service Manager, 38</w:t>
      </w:r>
    </w:p>
    <w:p w:rsidR="005D3097" w:rsidRDefault="005D3097">
      <w:pPr>
        <w:pStyle w:val="Index1"/>
        <w:tabs>
          <w:tab w:val="right" w:pos="5030"/>
        </w:tabs>
        <w:rPr>
          <w:noProof/>
        </w:rPr>
      </w:pPr>
      <w:r>
        <w:rPr>
          <w:noProof/>
        </w:rPr>
        <w:t>System Center Datacenter, 88, 89</w:t>
      </w:r>
    </w:p>
    <w:p w:rsidR="005D3097" w:rsidRDefault="005D3097">
      <w:pPr>
        <w:pStyle w:val="Index1"/>
        <w:tabs>
          <w:tab w:val="right" w:pos="5030"/>
        </w:tabs>
        <w:rPr>
          <w:noProof/>
        </w:rPr>
      </w:pPr>
      <w:r>
        <w:rPr>
          <w:noProof/>
        </w:rPr>
        <w:t>System Center Datacenter (licenca za 2 jezgre), 19</w:t>
      </w:r>
    </w:p>
    <w:p w:rsidR="005D3097" w:rsidRDefault="005D3097">
      <w:pPr>
        <w:pStyle w:val="Index1"/>
        <w:tabs>
          <w:tab w:val="right" w:pos="5030"/>
        </w:tabs>
        <w:rPr>
          <w:noProof/>
        </w:rPr>
      </w:pPr>
      <w:r>
        <w:rPr>
          <w:noProof/>
        </w:rPr>
        <w:t>System Center Endpoint Protection 1606, 36</w:t>
      </w:r>
    </w:p>
    <w:p w:rsidR="005D3097" w:rsidRDefault="005D3097">
      <w:pPr>
        <w:pStyle w:val="Index1"/>
        <w:tabs>
          <w:tab w:val="right" w:pos="5030"/>
        </w:tabs>
        <w:rPr>
          <w:noProof/>
        </w:rPr>
      </w:pPr>
      <w:r>
        <w:rPr>
          <w:noProof/>
        </w:rPr>
        <w:t>System Center Global Service Monitor, 34</w:t>
      </w:r>
    </w:p>
    <w:p w:rsidR="005D3097" w:rsidRDefault="005D3097">
      <w:pPr>
        <w:pStyle w:val="Index1"/>
        <w:tabs>
          <w:tab w:val="right" w:pos="5030"/>
        </w:tabs>
        <w:rPr>
          <w:noProof/>
        </w:rPr>
      </w:pPr>
      <w:r>
        <w:rPr>
          <w:noProof/>
        </w:rPr>
        <w:t>System Center Standard, 88, 89</w:t>
      </w:r>
    </w:p>
    <w:p w:rsidR="005D3097" w:rsidRDefault="005D3097">
      <w:pPr>
        <w:pStyle w:val="Index1"/>
        <w:tabs>
          <w:tab w:val="right" w:pos="5030"/>
        </w:tabs>
        <w:rPr>
          <w:noProof/>
        </w:rPr>
      </w:pPr>
      <w:r>
        <w:rPr>
          <w:noProof/>
        </w:rPr>
        <w:t>System Center Standard (licenca za 2 jezgre), 19</w:t>
      </w:r>
    </w:p>
    <w:p w:rsidR="005D3097" w:rsidRDefault="005D3097">
      <w:pPr>
        <w:pStyle w:val="Index1"/>
        <w:tabs>
          <w:tab w:val="right" w:pos="5030"/>
        </w:tabs>
        <w:rPr>
          <w:noProof/>
        </w:rPr>
      </w:pPr>
      <w:r>
        <w:rPr>
          <w:noProof/>
        </w:rPr>
        <w:t>VDI, 39</w:t>
      </w:r>
    </w:p>
    <w:p w:rsidR="005D3097" w:rsidRDefault="005D3097">
      <w:pPr>
        <w:pStyle w:val="Index1"/>
        <w:tabs>
          <w:tab w:val="right" w:pos="5030"/>
        </w:tabs>
        <w:rPr>
          <w:noProof/>
        </w:rPr>
      </w:pPr>
      <w:r>
        <w:rPr>
          <w:noProof/>
        </w:rPr>
        <w:t>Visio 2016 Professional, 24</w:t>
      </w:r>
    </w:p>
    <w:p w:rsidR="005D3097" w:rsidRDefault="005D3097">
      <w:pPr>
        <w:pStyle w:val="Index1"/>
        <w:tabs>
          <w:tab w:val="right" w:pos="5030"/>
        </w:tabs>
        <w:rPr>
          <w:noProof/>
        </w:rPr>
      </w:pPr>
      <w:r>
        <w:rPr>
          <w:noProof/>
        </w:rPr>
        <w:t>Visio 2016 Standard, 24</w:t>
      </w:r>
    </w:p>
    <w:p w:rsidR="005D3097" w:rsidRDefault="005D3097">
      <w:pPr>
        <w:pStyle w:val="Index1"/>
        <w:tabs>
          <w:tab w:val="right" w:pos="5030"/>
        </w:tabs>
        <w:rPr>
          <w:noProof/>
        </w:rPr>
      </w:pPr>
      <w:r>
        <w:rPr>
          <w:noProof/>
        </w:rPr>
        <w:t>Visio Pro for Office 365 Add-on, 63</w:t>
      </w:r>
    </w:p>
    <w:p w:rsidR="005D3097" w:rsidRDefault="005D3097">
      <w:pPr>
        <w:pStyle w:val="Index1"/>
        <w:tabs>
          <w:tab w:val="right" w:pos="5030"/>
        </w:tabs>
        <w:rPr>
          <w:noProof/>
        </w:rPr>
      </w:pPr>
      <w:r>
        <w:rPr>
          <w:noProof/>
        </w:rPr>
        <w:t>Visio Pro za Office 365, 63</w:t>
      </w:r>
    </w:p>
    <w:p w:rsidR="005D3097" w:rsidRDefault="005D3097">
      <w:pPr>
        <w:pStyle w:val="Index1"/>
        <w:tabs>
          <w:tab w:val="right" w:pos="5030"/>
        </w:tabs>
        <w:rPr>
          <w:noProof/>
        </w:rPr>
      </w:pPr>
      <w:r>
        <w:rPr>
          <w:noProof/>
        </w:rPr>
        <w:t>Visio Pro za Office 365 From SA, 63</w:t>
      </w:r>
    </w:p>
    <w:p w:rsidR="005D3097" w:rsidRDefault="005D3097">
      <w:pPr>
        <w:pStyle w:val="Index1"/>
        <w:tabs>
          <w:tab w:val="right" w:pos="5030"/>
        </w:tabs>
        <w:rPr>
          <w:noProof/>
        </w:rPr>
      </w:pPr>
      <w:r>
        <w:rPr>
          <w:noProof/>
        </w:rPr>
        <w:t>Visio Professional, 63, 89</w:t>
      </w:r>
    </w:p>
    <w:p w:rsidR="005D3097" w:rsidRDefault="005D3097">
      <w:pPr>
        <w:pStyle w:val="Index1"/>
        <w:tabs>
          <w:tab w:val="right" w:pos="5030"/>
        </w:tabs>
        <w:rPr>
          <w:noProof/>
        </w:rPr>
      </w:pPr>
      <w:r>
        <w:rPr>
          <w:noProof/>
        </w:rPr>
        <w:lastRenderedPageBreak/>
        <w:t>Visio Standard, 63, 83, 89</w:t>
      </w:r>
    </w:p>
    <w:p w:rsidR="005D3097" w:rsidRDefault="005D3097">
      <w:pPr>
        <w:pStyle w:val="Index1"/>
        <w:tabs>
          <w:tab w:val="right" w:pos="5030"/>
        </w:tabs>
        <w:rPr>
          <w:noProof/>
        </w:rPr>
      </w:pPr>
      <w:r>
        <w:rPr>
          <w:noProof/>
        </w:rPr>
        <w:t>Visual Studio 2013, 39</w:t>
      </w:r>
    </w:p>
    <w:p w:rsidR="005D3097" w:rsidRDefault="005D3097">
      <w:pPr>
        <w:pStyle w:val="Index1"/>
        <w:tabs>
          <w:tab w:val="right" w:pos="5030"/>
        </w:tabs>
        <w:rPr>
          <w:noProof/>
        </w:rPr>
      </w:pPr>
      <w:r>
        <w:rPr>
          <w:noProof/>
        </w:rPr>
        <w:t>Visual Studio Enterprise 2015 with MSDN, 39</w:t>
      </w:r>
    </w:p>
    <w:p w:rsidR="005D3097" w:rsidRDefault="005D3097">
      <w:pPr>
        <w:pStyle w:val="Index1"/>
        <w:tabs>
          <w:tab w:val="right" w:pos="5030"/>
        </w:tabs>
        <w:rPr>
          <w:noProof/>
        </w:rPr>
      </w:pPr>
      <w:r>
        <w:rPr>
          <w:noProof/>
        </w:rPr>
        <w:t>Visual Studio Enterprise s MSDN-om, 89</w:t>
      </w:r>
    </w:p>
    <w:p w:rsidR="005D3097" w:rsidRDefault="005D3097">
      <w:pPr>
        <w:pStyle w:val="Index1"/>
        <w:tabs>
          <w:tab w:val="right" w:pos="5030"/>
        </w:tabs>
        <w:rPr>
          <w:noProof/>
        </w:rPr>
      </w:pPr>
      <w:r>
        <w:rPr>
          <w:noProof/>
        </w:rPr>
        <w:t>Visual Studio Enterprise with MSDN, 83</w:t>
      </w:r>
    </w:p>
    <w:p w:rsidR="005D3097" w:rsidRDefault="005D3097">
      <w:pPr>
        <w:pStyle w:val="Index1"/>
        <w:tabs>
          <w:tab w:val="right" w:pos="5030"/>
        </w:tabs>
        <w:rPr>
          <w:noProof/>
        </w:rPr>
      </w:pPr>
      <w:r>
        <w:rPr>
          <w:noProof/>
        </w:rPr>
        <w:t>Visual Studio Professional 2015, 39</w:t>
      </w:r>
    </w:p>
    <w:p w:rsidR="005D3097" w:rsidRDefault="005D3097">
      <w:pPr>
        <w:pStyle w:val="Index1"/>
        <w:tabs>
          <w:tab w:val="right" w:pos="5030"/>
        </w:tabs>
        <w:rPr>
          <w:noProof/>
        </w:rPr>
      </w:pPr>
      <w:r>
        <w:rPr>
          <w:noProof/>
        </w:rPr>
        <w:t>Visual Studio Professional 2015 s mrežom MSDN, 39</w:t>
      </w:r>
    </w:p>
    <w:p w:rsidR="005D3097" w:rsidRDefault="005D3097">
      <w:pPr>
        <w:pStyle w:val="Index1"/>
        <w:tabs>
          <w:tab w:val="right" w:pos="5030"/>
        </w:tabs>
        <w:rPr>
          <w:noProof/>
        </w:rPr>
      </w:pPr>
      <w:r>
        <w:rPr>
          <w:noProof/>
        </w:rPr>
        <w:t>Visual Studio Professional with MSDN, 83, 89</w:t>
      </w:r>
    </w:p>
    <w:p w:rsidR="005D3097" w:rsidRDefault="005D3097">
      <w:pPr>
        <w:pStyle w:val="Index1"/>
        <w:tabs>
          <w:tab w:val="right" w:pos="5030"/>
        </w:tabs>
        <w:rPr>
          <w:noProof/>
        </w:rPr>
      </w:pPr>
      <w:r>
        <w:rPr>
          <w:noProof/>
        </w:rPr>
        <w:t>Visual Studio Team Foundation Server 2017 CAL, 41</w:t>
      </w:r>
    </w:p>
    <w:p w:rsidR="005D3097" w:rsidRDefault="005D3097">
      <w:pPr>
        <w:pStyle w:val="Index1"/>
        <w:tabs>
          <w:tab w:val="right" w:pos="5030"/>
        </w:tabs>
        <w:rPr>
          <w:noProof/>
        </w:rPr>
      </w:pPr>
      <w:r>
        <w:rPr>
          <w:noProof/>
        </w:rPr>
        <w:t>Visual Studio Team Foundation Server 2017 s tehnologijom SQL Server 2016, 41</w:t>
      </w:r>
    </w:p>
    <w:p w:rsidR="005D3097" w:rsidRDefault="005D3097">
      <w:pPr>
        <w:pStyle w:val="Index1"/>
        <w:tabs>
          <w:tab w:val="right" w:pos="5030"/>
        </w:tabs>
        <w:rPr>
          <w:noProof/>
        </w:rPr>
      </w:pPr>
      <w:r>
        <w:rPr>
          <w:noProof/>
        </w:rPr>
        <w:t>Visual Studio Test Professional 2015 s MSDN-om, 39</w:t>
      </w:r>
    </w:p>
    <w:p w:rsidR="005D3097" w:rsidRDefault="005D3097">
      <w:pPr>
        <w:pStyle w:val="Index1"/>
        <w:tabs>
          <w:tab w:val="right" w:pos="5030"/>
        </w:tabs>
        <w:rPr>
          <w:noProof/>
        </w:rPr>
      </w:pPr>
      <w:r>
        <w:rPr>
          <w:noProof/>
        </w:rPr>
        <w:t>Visual Studio Test Professional with MSDN, 83, 89</w:t>
      </w:r>
    </w:p>
    <w:p w:rsidR="005D3097" w:rsidRDefault="005D3097">
      <w:pPr>
        <w:pStyle w:val="Index1"/>
        <w:tabs>
          <w:tab w:val="right" w:pos="5030"/>
        </w:tabs>
        <w:rPr>
          <w:noProof/>
        </w:rPr>
      </w:pPr>
      <w:r>
        <w:rPr>
          <w:noProof/>
        </w:rPr>
        <w:t>Windows 10 Education E5 (po uređaju), 42</w:t>
      </w:r>
    </w:p>
    <w:p w:rsidR="005D3097" w:rsidRDefault="005D3097">
      <w:pPr>
        <w:pStyle w:val="Index1"/>
        <w:tabs>
          <w:tab w:val="right" w:pos="5030"/>
        </w:tabs>
        <w:rPr>
          <w:noProof/>
        </w:rPr>
      </w:pPr>
      <w:r>
        <w:rPr>
          <w:noProof/>
        </w:rPr>
        <w:t>Windows 10 Education E5 po uređaju – dodatak (na E3 po uređaju), 43</w:t>
      </w:r>
    </w:p>
    <w:p w:rsidR="005D3097" w:rsidRDefault="005D3097">
      <w:pPr>
        <w:pStyle w:val="Index1"/>
        <w:tabs>
          <w:tab w:val="right" w:pos="5030"/>
        </w:tabs>
        <w:rPr>
          <w:noProof/>
        </w:rPr>
      </w:pPr>
      <w:r>
        <w:rPr>
          <w:noProof/>
        </w:rPr>
        <w:t>Windows 10 Education Upgrade (po uređaju), 42</w:t>
      </w:r>
    </w:p>
    <w:p w:rsidR="005D3097" w:rsidRDefault="005D3097">
      <w:pPr>
        <w:pStyle w:val="Index1"/>
        <w:tabs>
          <w:tab w:val="right" w:pos="5030"/>
        </w:tabs>
        <w:rPr>
          <w:noProof/>
        </w:rPr>
      </w:pPr>
      <w:r>
        <w:rPr>
          <w:noProof/>
        </w:rPr>
        <w:t>Windows 10 Enterprise, 58, 59</w:t>
      </w:r>
    </w:p>
    <w:p w:rsidR="005D3097" w:rsidRDefault="005D3097">
      <w:pPr>
        <w:pStyle w:val="Index1"/>
        <w:tabs>
          <w:tab w:val="right" w:pos="5030"/>
        </w:tabs>
        <w:rPr>
          <w:noProof/>
        </w:rPr>
      </w:pPr>
      <w:r>
        <w:rPr>
          <w:noProof/>
        </w:rPr>
        <w:t>Windows 10 Enterprise E3 po korisniku, 42</w:t>
      </w:r>
    </w:p>
    <w:p w:rsidR="005D3097" w:rsidRDefault="005D3097">
      <w:pPr>
        <w:pStyle w:val="Index1"/>
        <w:tabs>
          <w:tab w:val="right" w:pos="5030"/>
        </w:tabs>
        <w:rPr>
          <w:noProof/>
        </w:rPr>
      </w:pPr>
      <w:r>
        <w:rPr>
          <w:noProof/>
        </w:rPr>
        <w:t>Windows 10 Enterprise E3 po korisniku – dodatak (na E3 po uređaju), 43</w:t>
      </w:r>
    </w:p>
    <w:p w:rsidR="005D3097" w:rsidRDefault="005D3097">
      <w:pPr>
        <w:pStyle w:val="Index1"/>
        <w:tabs>
          <w:tab w:val="right" w:pos="5030"/>
        </w:tabs>
        <w:rPr>
          <w:noProof/>
        </w:rPr>
      </w:pPr>
      <w:r>
        <w:rPr>
          <w:noProof/>
        </w:rPr>
        <w:t>Windows 10 Enterprise E3 po korisniku – prijelazni SA, 42</w:t>
      </w:r>
    </w:p>
    <w:p w:rsidR="005D3097" w:rsidRDefault="005D3097">
      <w:pPr>
        <w:pStyle w:val="Index1"/>
        <w:tabs>
          <w:tab w:val="right" w:pos="5030"/>
        </w:tabs>
        <w:rPr>
          <w:noProof/>
        </w:rPr>
      </w:pPr>
      <w:r>
        <w:rPr>
          <w:noProof/>
        </w:rPr>
        <w:t>Windows 10 Enterprise E5 po korisniku – prijelazni SA, 42</w:t>
      </w:r>
    </w:p>
    <w:p w:rsidR="005D3097" w:rsidRDefault="005D3097">
      <w:pPr>
        <w:pStyle w:val="Index1"/>
        <w:tabs>
          <w:tab w:val="right" w:pos="5030"/>
        </w:tabs>
        <w:rPr>
          <w:noProof/>
        </w:rPr>
      </w:pPr>
      <w:r>
        <w:rPr>
          <w:noProof/>
        </w:rPr>
        <w:t>Windows 10 Enterprise E5 po uređaju ili korisniku, 42</w:t>
      </w:r>
    </w:p>
    <w:p w:rsidR="005D3097" w:rsidRDefault="005D3097">
      <w:pPr>
        <w:pStyle w:val="Index1"/>
        <w:tabs>
          <w:tab w:val="right" w:pos="5030"/>
        </w:tabs>
        <w:rPr>
          <w:noProof/>
        </w:rPr>
      </w:pPr>
      <w:r>
        <w:rPr>
          <w:noProof/>
        </w:rPr>
        <w:t>Windows 10 Enterprise E5 po uređaju ili korisniku – dodatak (na E3 po uređaju) (SL), 43</w:t>
      </w:r>
    </w:p>
    <w:p w:rsidR="005D3097" w:rsidRDefault="005D3097">
      <w:pPr>
        <w:pStyle w:val="Index1"/>
        <w:tabs>
          <w:tab w:val="right" w:pos="5030"/>
        </w:tabs>
        <w:rPr>
          <w:noProof/>
        </w:rPr>
      </w:pPr>
      <w:r>
        <w:rPr>
          <w:noProof/>
        </w:rPr>
        <w:t>Windows 10 Enterprise LTSB, 43</w:t>
      </w:r>
    </w:p>
    <w:p w:rsidR="005D3097" w:rsidRDefault="005D3097">
      <w:pPr>
        <w:pStyle w:val="Index1"/>
        <w:tabs>
          <w:tab w:val="right" w:pos="5030"/>
        </w:tabs>
        <w:rPr>
          <w:noProof/>
        </w:rPr>
      </w:pPr>
      <w:r>
        <w:rPr>
          <w:noProof/>
        </w:rPr>
        <w:t>Windows 10 IoT Enterprise, 44</w:t>
      </w:r>
    </w:p>
    <w:p w:rsidR="005D3097" w:rsidRDefault="005D3097">
      <w:pPr>
        <w:pStyle w:val="Index1"/>
        <w:tabs>
          <w:tab w:val="right" w:pos="5030"/>
        </w:tabs>
        <w:rPr>
          <w:noProof/>
        </w:rPr>
      </w:pPr>
      <w:r>
        <w:rPr>
          <w:noProof/>
        </w:rPr>
        <w:t>Windows 10 IoT Enterprise za Retail ili Thin Clients, 44</w:t>
      </w:r>
    </w:p>
    <w:p w:rsidR="005D3097" w:rsidRDefault="005D3097">
      <w:pPr>
        <w:pStyle w:val="Index1"/>
        <w:tabs>
          <w:tab w:val="right" w:pos="5030"/>
        </w:tabs>
        <w:rPr>
          <w:noProof/>
        </w:rPr>
      </w:pPr>
      <w:r>
        <w:rPr>
          <w:noProof/>
        </w:rPr>
        <w:t>Windows 10 Pro Upgrade, 42</w:t>
      </w:r>
    </w:p>
    <w:p w:rsidR="005D3097" w:rsidRDefault="005D3097">
      <w:pPr>
        <w:pStyle w:val="Index1"/>
        <w:tabs>
          <w:tab w:val="right" w:pos="5030"/>
        </w:tabs>
        <w:rPr>
          <w:noProof/>
        </w:rPr>
      </w:pPr>
      <w:r>
        <w:rPr>
          <w:noProof/>
        </w:rPr>
        <w:t>Windows 2000 Professional for Embedded Systems, 44</w:t>
      </w:r>
    </w:p>
    <w:p w:rsidR="005D3097" w:rsidRDefault="005D3097">
      <w:pPr>
        <w:pStyle w:val="Index1"/>
        <w:tabs>
          <w:tab w:val="right" w:pos="5030"/>
        </w:tabs>
        <w:rPr>
          <w:noProof/>
        </w:rPr>
      </w:pPr>
      <w:r>
        <w:rPr>
          <w:noProof/>
        </w:rPr>
        <w:t>Windows 7, 43</w:t>
      </w:r>
    </w:p>
    <w:p w:rsidR="005D3097" w:rsidRDefault="005D3097">
      <w:pPr>
        <w:pStyle w:val="Index1"/>
        <w:tabs>
          <w:tab w:val="right" w:pos="5030"/>
        </w:tabs>
        <w:rPr>
          <w:noProof/>
        </w:rPr>
      </w:pPr>
      <w:r>
        <w:rPr>
          <w:noProof/>
        </w:rPr>
        <w:t>Windows 7 Professional for Embedded Systems, Ultimate for Embedded Systems, 44</w:t>
      </w:r>
    </w:p>
    <w:p w:rsidR="005D3097" w:rsidRDefault="005D3097">
      <w:pPr>
        <w:pStyle w:val="Index1"/>
        <w:tabs>
          <w:tab w:val="right" w:pos="5030"/>
        </w:tabs>
        <w:rPr>
          <w:noProof/>
        </w:rPr>
      </w:pPr>
      <w:r>
        <w:rPr>
          <w:noProof/>
        </w:rPr>
        <w:t>Windows 8.1 Enterprise Sideloading, 43</w:t>
      </w:r>
    </w:p>
    <w:p w:rsidR="005D3097" w:rsidRDefault="005D3097">
      <w:pPr>
        <w:pStyle w:val="Index1"/>
        <w:tabs>
          <w:tab w:val="right" w:pos="5030"/>
        </w:tabs>
        <w:rPr>
          <w:noProof/>
        </w:rPr>
      </w:pPr>
      <w:r>
        <w:rPr>
          <w:noProof/>
        </w:rPr>
        <w:t>Windows Embedded 2009, 44</w:t>
      </w:r>
    </w:p>
    <w:p w:rsidR="005D3097" w:rsidRDefault="005D3097">
      <w:pPr>
        <w:pStyle w:val="Index1"/>
        <w:tabs>
          <w:tab w:val="right" w:pos="5030"/>
        </w:tabs>
        <w:rPr>
          <w:noProof/>
        </w:rPr>
      </w:pPr>
      <w:r>
        <w:rPr>
          <w:noProof/>
        </w:rPr>
        <w:t>Windows Embedded 8 i 8.1 Industry Retail, 44</w:t>
      </w:r>
    </w:p>
    <w:p w:rsidR="005D3097" w:rsidRDefault="005D3097">
      <w:pPr>
        <w:pStyle w:val="Index1"/>
        <w:tabs>
          <w:tab w:val="right" w:pos="5030"/>
        </w:tabs>
        <w:rPr>
          <w:noProof/>
        </w:rPr>
      </w:pPr>
      <w:r>
        <w:rPr>
          <w:noProof/>
        </w:rPr>
        <w:t>Windows Embedded 8 Standard, 44</w:t>
      </w:r>
    </w:p>
    <w:p w:rsidR="005D3097" w:rsidRDefault="005D3097">
      <w:pPr>
        <w:pStyle w:val="Index1"/>
        <w:tabs>
          <w:tab w:val="right" w:pos="5030"/>
        </w:tabs>
        <w:rPr>
          <w:noProof/>
        </w:rPr>
      </w:pPr>
      <w:r>
        <w:rPr>
          <w:noProof/>
        </w:rPr>
        <w:t>Windows Embedded 8 Standard Enterprise Kit (paket od 100), 43</w:t>
      </w:r>
    </w:p>
    <w:p w:rsidR="005D3097" w:rsidRDefault="005D3097">
      <w:pPr>
        <w:pStyle w:val="Index1"/>
        <w:tabs>
          <w:tab w:val="right" w:pos="5030"/>
        </w:tabs>
        <w:rPr>
          <w:noProof/>
        </w:rPr>
      </w:pPr>
      <w:r>
        <w:rPr>
          <w:noProof/>
        </w:rPr>
        <w:t>Windows Embedded 8.1 Industry, 43</w:t>
      </w:r>
    </w:p>
    <w:p w:rsidR="005D3097" w:rsidRDefault="005D3097">
      <w:pPr>
        <w:pStyle w:val="Index1"/>
        <w:tabs>
          <w:tab w:val="right" w:pos="5030"/>
        </w:tabs>
        <w:rPr>
          <w:noProof/>
        </w:rPr>
      </w:pPr>
      <w:r>
        <w:rPr>
          <w:noProof/>
        </w:rPr>
        <w:t>Windows Embedded 8/8.1 Pro, Industry Pro, 44</w:t>
      </w:r>
    </w:p>
    <w:p w:rsidR="005D3097" w:rsidRDefault="005D3097">
      <w:pPr>
        <w:pStyle w:val="Index1"/>
        <w:tabs>
          <w:tab w:val="right" w:pos="5030"/>
        </w:tabs>
        <w:rPr>
          <w:noProof/>
        </w:rPr>
      </w:pPr>
      <w:r>
        <w:rPr>
          <w:noProof/>
        </w:rPr>
        <w:t>Windows Embedded for Point of Service, 44</w:t>
      </w:r>
    </w:p>
    <w:p w:rsidR="005D3097" w:rsidRDefault="005D3097">
      <w:pPr>
        <w:pStyle w:val="Index1"/>
        <w:tabs>
          <w:tab w:val="right" w:pos="5030"/>
        </w:tabs>
        <w:rPr>
          <w:noProof/>
        </w:rPr>
      </w:pPr>
      <w:r>
        <w:rPr>
          <w:noProof/>
        </w:rPr>
        <w:t>Windows Embedded POSReady 2009, 44</w:t>
      </w:r>
    </w:p>
    <w:p w:rsidR="005D3097" w:rsidRDefault="005D3097">
      <w:pPr>
        <w:pStyle w:val="Index1"/>
        <w:tabs>
          <w:tab w:val="right" w:pos="5030"/>
        </w:tabs>
        <w:rPr>
          <w:noProof/>
        </w:rPr>
      </w:pPr>
      <w:r>
        <w:rPr>
          <w:noProof/>
        </w:rPr>
        <w:t>Windows Embedded POSReady 7, 44</w:t>
      </w:r>
    </w:p>
    <w:p w:rsidR="005D3097" w:rsidRDefault="005D3097">
      <w:pPr>
        <w:pStyle w:val="Index1"/>
        <w:tabs>
          <w:tab w:val="right" w:pos="5030"/>
        </w:tabs>
        <w:rPr>
          <w:noProof/>
        </w:rPr>
      </w:pPr>
      <w:r>
        <w:rPr>
          <w:noProof/>
        </w:rPr>
        <w:t>Windows Embedded POSReady 7 Pro, 44</w:t>
      </w:r>
    </w:p>
    <w:p w:rsidR="005D3097" w:rsidRDefault="005D3097">
      <w:pPr>
        <w:pStyle w:val="Index1"/>
        <w:tabs>
          <w:tab w:val="right" w:pos="5030"/>
        </w:tabs>
        <w:rPr>
          <w:noProof/>
        </w:rPr>
      </w:pPr>
      <w:r>
        <w:rPr>
          <w:noProof/>
        </w:rPr>
        <w:t>Windows Embedded Standard 7, 44</w:t>
      </w:r>
    </w:p>
    <w:p w:rsidR="005D3097" w:rsidRDefault="005D3097">
      <w:pPr>
        <w:pStyle w:val="Index1"/>
        <w:tabs>
          <w:tab w:val="right" w:pos="5030"/>
        </w:tabs>
        <w:rPr>
          <w:noProof/>
        </w:rPr>
      </w:pPr>
      <w:r>
        <w:rPr>
          <w:noProof/>
        </w:rPr>
        <w:t>Windows HPC Server, 52</w:t>
      </w:r>
    </w:p>
    <w:p w:rsidR="005D3097" w:rsidRDefault="005D3097">
      <w:pPr>
        <w:pStyle w:val="Index1"/>
        <w:tabs>
          <w:tab w:val="right" w:pos="5030"/>
        </w:tabs>
        <w:rPr>
          <w:noProof/>
        </w:rPr>
      </w:pPr>
      <w:r>
        <w:rPr>
          <w:noProof/>
        </w:rPr>
        <w:t>Windows MultiPoint Server 2012, 49</w:t>
      </w:r>
    </w:p>
    <w:p w:rsidR="005D3097" w:rsidRDefault="005D3097">
      <w:pPr>
        <w:pStyle w:val="Index1"/>
        <w:tabs>
          <w:tab w:val="right" w:pos="5030"/>
        </w:tabs>
        <w:rPr>
          <w:noProof/>
        </w:rPr>
      </w:pPr>
      <w:r>
        <w:rPr>
          <w:noProof/>
        </w:rPr>
        <w:t>Windows MultiPoint Server 2016 Premium, 49</w:t>
      </w:r>
    </w:p>
    <w:p w:rsidR="005D3097" w:rsidRDefault="005D3097">
      <w:pPr>
        <w:pStyle w:val="Index1"/>
        <w:tabs>
          <w:tab w:val="right" w:pos="5030"/>
        </w:tabs>
        <w:rPr>
          <w:noProof/>
        </w:rPr>
      </w:pPr>
      <w:r>
        <w:rPr>
          <w:noProof/>
        </w:rPr>
        <w:t>Windows Server, 89, 90</w:t>
      </w:r>
    </w:p>
    <w:p w:rsidR="005D3097" w:rsidRDefault="005D3097">
      <w:pPr>
        <w:pStyle w:val="Index1"/>
        <w:tabs>
          <w:tab w:val="right" w:pos="5030"/>
        </w:tabs>
        <w:rPr>
          <w:noProof/>
        </w:rPr>
      </w:pPr>
      <w:r>
        <w:rPr>
          <w:noProof/>
        </w:rPr>
        <w:t>Windows Server 2012, 50</w:t>
      </w:r>
    </w:p>
    <w:p w:rsidR="005D3097" w:rsidRDefault="005D3097">
      <w:pPr>
        <w:pStyle w:val="Index1"/>
        <w:tabs>
          <w:tab w:val="right" w:pos="5030"/>
        </w:tabs>
        <w:rPr>
          <w:noProof/>
        </w:rPr>
      </w:pPr>
      <w:r>
        <w:rPr>
          <w:noProof/>
        </w:rPr>
        <w:t>Windows Server 2012 R2, 50</w:t>
      </w:r>
    </w:p>
    <w:p w:rsidR="005D3097" w:rsidRDefault="005D3097">
      <w:pPr>
        <w:pStyle w:val="Index1"/>
        <w:tabs>
          <w:tab w:val="right" w:pos="5030"/>
        </w:tabs>
        <w:rPr>
          <w:noProof/>
        </w:rPr>
      </w:pPr>
      <w:r>
        <w:rPr>
          <w:noProof/>
        </w:rPr>
        <w:t>Windows Server 2016 Active Directory Rights Management Services CAL, 49, 50</w:t>
      </w:r>
    </w:p>
    <w:p w:rsidR="005D3097" w:rsidRDefault="005D3097">
      <w:pPr>
        <w:pStyle w:val="Index1"/>
        <w:tabs>
          <w:tab w:val="right" w:pos="5030"/>
        </w:tabs>
        <w:rPr>
          <w:noProof/>
        </w:rPr>
      </w:pPr>
      <w:r>
        <w:rPr>
          <w:noProof/>
        </w:rPr>
        <w:t>Windows Server 2016 Active Directory Rights Management Services External Connector, 50</w:t>
      </w:r>
    </w:p>
    <w:p w:rsidR="005D3097" w:rsidRDefault="005D3097">
      <w:pPr>
        <w:pStyle w:val="Index1"/>
        <w:tabs>
          <w:tab w:val="right" w:pos="5030"/>
        </w:tabs>
        <w:rPr>
          <w:noProof/>
        </w:rPr>
      </w:pPr>
      <w:r>
        <w:rPr>
          <w:noProof/>
        </w:rPr>
        <w:t>Windows Server 2016 CAL, 49, 50</w:t>
      </w:r>
    </w:p>
    <w:p w:rsidR="005D3097" w:rsidRDefault="005D3097">
      <w:pPr>
        <w:pStyle w:val="Index1"/>
        <w:tabs>
          <w:tab w:val="right" w:pos="5030"/>
        </w:tabs>
        <w:rPr>
          <w:noProof/>
        </w:rPr>
      </w:pPr>
      <w:r>
        <w:rPr>
          <w:noProof/>
        </w:rPr>
        <w:t>Windows Server 2016 Datacenter (licenca za 2 jezgre), 50</w:t>
      </w:r>
    </w:p>
    <w:p w:rsidR="005D3097" w:rsidRDefault="005D3097">
      <w:pPr>
        <w:pStyle w:val="Index1"/>
        <w:tabs>
          <w:tab w:val="right" w:pos="5030"/>
        </w:tabs>
        <w:rPr>
          <w:noProof/>
        </w:rPr>
      </w:pPr>
      <w:r>
        <w:rPr>
          <w:noProof/>
        </w:rPr>
        <w:t>Windows Server 2016 Essentials, 50</w:t>
      </w:r>
    </w:p>
    <w:p w:rsidR="005D3097" w:rsidRDefault="005D3097">
      <w:pPr>
        <w:pStyle w:val="Index1"/>
        <w:tabs>
          <w:tab w:val="right" w:pos="5030"/>
        </w:tabs>
        <w:rPr>
          <w:noProof/>
        </w:rPr>
      </w:pPr>
      <w:r>
        <w:rPr>
          <w:noProof/>
        </w:rPr>
        <w:t>Windows Server 2016 External Connector, 50</w:t>
      </w:r>
    </w:p>
    <w:p w:rsidR="005D3097" w:rsidRDefault="005D3097">
      <w:pPr>
        <w:pStyle w:val="Index1"/>
        <w:tabs>
          <w:tab w:val="right" w:pos="5030"/>
        </w:tabs>
        <w:rPr>
          <w:noProof/>
        </w:rPr>
      </w:pPr>
      <w:r>
        <w:rPr>
          <w:noProof/>
        </w:rPr>
        <w:t>Windows Server 2016 Remote Desktop Services CAL, 50</w:t>
      </w:r>
    </w:p>
    <w:p w:rsidR="005D3097" w:rsidRDefault="005D3097">
      <w:pPr>
        <w:pStyle w:val="Index1"/>
        <w:tabs>
          <w:tab w:val="right" w:pos="5030"/>
        </w:tabs>
        <w:rPr>
          <w:noProof/>
        </w:rPr>
      </w:pPr>
      <w:r>
        <w:rPr>
          <w:noProof/>
        </w:rPr>
        <w:t>Windows Server 2016 Remote Desktop Services External Connector, 50</w:t>
      </w:r>
    </w:p>
    <w:p w:rsidR="005D3097" w:rsidRDefault="005D3097">
      <w:pPr>
        <w:pStyle w:val="Index1"/>
        <w:tabs>
          <w:tab w:val="right" w:pos="5030"/>
        </w:tabs>
        <w:rPr>
          <w:noProof/>
        </w:rPr>
      </w:pPr>
      <w:r>
        <w:rPr>
          <w:noProof/>
        </w:rPr>
        <w:t>Windows Server 2016 Standard (licenca za 2 jezgre), 50</w:t>
      </w:r>
    </w:p>
    <w:p w:rsidR="005D3097" w:rsidRDefault="005D3097">
      <w:pPr>
        <w:pStyle w:val="Index1"/>
        <w:tabs>
          <w:tab w:val="right" w:pos="5030"/>
        </w:tabs>
        <w:rPr>
          <w:noProof/>
        </w:rPr>
      </w:pPr>
      <w:r>
        <w:rPr>
          <w:noProof/>
        </w:rPr>
        <w:t>Windows Server Datacenter, 83, 88, 89</w:t>
      </w:r>
    </w:p>
    <w:p w:rsidR="005D3097" w:rsidRDefault="005D3097">
      <w:pPr>
        <w:pStyle w:val="Index1"/>
        <w:tabs>
          <w:tab w:val="right" w:pos="5030"/>
        </w:tabs>
        <w:rPr>
          <w:noProof/>
        </w:rPr>
      </w:pPr>
      <w:r>
        <w:rPr>
          <w:noProof/>
        </w:rPr>
        <w:t>Windows Server Datacenter (licenca za 2 jezgre), 19</w:t>
      </w:r>
    </w:p>
    <w:p w:rsidR="005D3097" w:rsidRDefault="005D3097">
      <w:pPr>
        <w:pStyle w:val="Index1"/>
        <w:tabs>
          <w:tab w:val="right" w:pos="5030"/>
        </w:tabs>
        <w:rPr>
          <w:noProof/>
        </w:rPr>
      </w:pPr>
      <w:r>
        <w:rPr>
          <w:noProof/>
        </w:rPr>
        <w:t>Windows Server Datacenter Core Premium Assurance Add-on, 50</w:t>
      </w:r>
    </w:p>
    <w:p w:rsidR="005D3097" w:rsidRDefault="005D3097">
      <w:pPr>
        <w:pStyle w:val="Index1"/>
        <w:tabs>
          <w:tab w:val="right" w:pos="5030"/>
        </w:tabs>
        <w:rPr>
          <w:noProof/>
        </w:rPr>
      </w:pPr>
      <w:r>
        <w:rPr>
          <w:noProof/>
        </w:rPr>
        <w:t>Windows Server Datacenter Premium Assurance Add-on, 50</w:t>
      </w:r>
    </w:p>
    <w:p w:rsidR="005D3097" w:rsidRDefault="005D3097">
      <w:pPr>
        <w:pStyle w:val="Index1"/>
        <w:tabs>
          <w:tab w:val="right" w:pos="5030"/>
        </w:tabs>
        <w:rPr>
          <w:noProof/>
        </w:rPr>
      </w:pPr>
      <w:r>
        <w:rPr>
          <w:noProof/>
        </w:rPr>
        <w:t>Windows Server Enterprise, 52, 83</w:t>
      </w:r>
    </w:p>
    <w:p w:rsidR="005D3097" w:rsidRDefault="005D3097">
      <w:pPr>
        <w:pStyle w:val="Index1"/>
        <w:tabs>
          <w:tab w:val="right" w:pos="5030"/>
        </w:tabs>
        <w:rPr>
          <w:noProof/>
        </w:rPr>
      </w:pPr>
      <w:r>
        <w:rPr>
          <w:noProof/>
        </w:rPr>
        <w:t>Windows Server HPC Edition, 52</w:t>
      </w:r>
    </w:p>
    <w:p w:rsidR="005D3097" w:rsidRDefault="005D3097">
      <w:pPr>
        <w:pStyle w:val="Index1"/>
        <w:tabs>
          <w:tab w:val="right" w:pos="5030"/>
        </w:tabs>
        <w:rPr>
          <w:noProof/>
        </w:rPr>
      </w:pPr>
      <w:r>
        <w:rPr>
          <w:noProof/>
        </w:rPr>
        <w:t>Windows Server Standard, 88, 89</w:t>
      </w:r>
    </w:p>
    <w:p w:rsidR="005D3097" w:rsidRDefault="005D3097">
      <w:pPr>
        <w:pStyle w:val="Index1"/>
        <w:tabs>
          <w:tab w:val="right" w:pos="5030"/>
        </w:tabs>
        <w:rPr>
          <w:noProof/>
        </w:rPr>
      </w:pPr>
      <w:r>
        <w:rPr>
          <w:noProof/>
        </w:rPr>
        <w:t>Windows Server Standard (licenca za 2 jezgre), 19</w:t>
      </w:r>
    </w:p>
    <w:p w:rsidR="005D3097" w:rsidRDefault="005D3097">
      <w:pPr>
        <w:pStyle w:val="Index1"/>
        <w:tabs>
          <w:tab w:val="right" w:pos="5030"/>
        </w:tabs>
        <w:rPr>
          <w:noProof/>
        </w:rPr>
      </w:pPr>
      <w:r>
        <w:rPr>
          <w:noProof/>
        </w:rPr>
        <w:t>Windows Server Standard Core Premium Assurance Add-on, 50</w:t>
      </w:r>
    </w:p>
    <w:p w:rsidR="005D3097" w:rsidRDefault="005D3097">
      <w:pPr>
        <w:pStyle w:val="Index1"/>
        <w:tabs>
          <w:tab w:val="right" w:pos="5030"/>
        </w:tabs>
        <w:rPr>
          <w:noProof/>
        </w:rPr>
      </w:pPr>
      <w:r>
        <w:rPr>
          <w:noProof/>
        </w:rPr>
        <w:t>Windows Server Standard Premium Assurance Add-on, 50</w:t>
      </w:r>
    </w:p>
    <w:p w:rsidR="005D3097" w:rsidRDefault="005D3097">
      <w:pPr>
        <w:pStyle w:val="Index1"/>
        <w:tabs>
          <w:tab w:val="right" w:pos="5030"/>
        </w:tabs>
        <w:rPr>
          <w:noProof/>
        </w:rPr>
      </w:pPr>
      <w:r>
        <w:rPr>
          <w:noProof/>
        </w:rPr>
        <w:t>Windows Server za sustave s procesorom Itanium, 52</w:t>
      </w:r>
    </w:p>
    <w:p w:rsidR="005D3097" w:rsidRDefault="005D3097">
      <w:pPr>
        <w:pStyle w:val="Index1"/>
        <w:tabs>
          <w:tab w:val="right" w:pos="5030"/>
        </w:tabs>
        <w:rPr>
          <w:noProof/>
        </w:rPr>
      </w:pPr>
      <w:r>
        <w:rPr>
          <w:noProof/>
        </w:rPr>
        <w:t>Windows Small Business Server, 52</w:t>
      </w:r>
    </w:p>
    <w:p w:rsidR="005D3097" w:rsidRDefault="005D3097">
      <w:pPr>
        <w:pStyle w:val="Index1"/>
        <w:tabs>
          <w:tab w:val="right" w:pos="5030"/>
        </w:tabs>
        <w:rPr>
          <w:noProof/>
        </w:rPr>
      </w:pPr>
      <w:r>
        <w:rPr>
          <w:noProof/>
        </w:rPr>
        <w:t>Windows Virtual Desktop Access, 43</w:t>
      </w:r>
    </w:p>
    <w:p w:rsidR="005D3097" w:rsidRDefault="005D3097">
      <w:pPr>
        <w:pStyle w:val="Index1"/>
        <w:tabs>
          <w:tab w:val="right" w:pos="5030"/>
        </w:tabs>
        <w:rPr>
          <w:noProof/>
        </w:rPr>
      </w:pPr>
      <w:r>
        <w:rPr>
          <w:noProof/>
        </w:rPr>
        <w:t>Windows Vista, 43</w:t>
      </w:r>
    </w:p>
    <w:p w:rsidR="005D3097" w:rsidRDefault="005D3097">
      <w:pPr>
        <w:pStyle w:val="Index1"/>
        <w:tabs>
          <w:tab w:val="right" w:pos="5030"/>
        </w:tabs>
        <w:rPr>
          <w:noProof/>
        </w:rPr>
      </w:pPr>
      <w:r>
        <w:rPr>
          <w:noProof/>
        </w:rPr>
        <w:t>Windows Vista Business for Embedded Systems, Ultimate for Embedded Systems, 44</w:t>
      </w:r>
    </w:p>
    <w:p w:rsidR="005D3097" w:rsidRDefault="005D3097">
      <w:pPr>
        <w:pStyle w:val="Index1"/>
        <w:tabs>
          <w:tab w:val="right" w:pos="5030"/>
        </w:tabs>
        <w:rPr>
          <w:noProof/>
        </w:rPr>
      </w:pPr>
      <w:r>
        <w:rPr>
          <w:noProof/>
        </w:rPr>
        <w:t>Windows XP, 43</w:t>
      </w:r>
    </w:p>
    <w:p w:rsidR="005D3097" w:rsidRDefault="005D3097">
      <w:pPr>
        <w:pStyle w:val="Index1"/>
        <w:tabs>
          <w:tab w:val="right" w:pos="5030"/>
        </w:tabs>
        <w:rPr>
          <w:noProof/>
        </w:rPr>
      </w:pPr>
      <w:r>
        <w:rPr>
          <w:noProof/>
        </w:rPr>
        <w:t>Windows XP Embedded, 44</w:t>
      </w:r>
    </w:p>
    <w:p w:rsidR="005D3097" w:rsidRDefault="005D3097">
      <w:pPr>
        <w:pStyle w:val="Index1"/>
        <w:tabs>
          <w:tab w:val="right" w:pos="5030"/>
        </w:tabs>
        <w:rPr>
          <w:noProof/>
        </w:rPr>
      </w:pPr>
      <w:r>
        <w:rPr>
          <w:noProof/>
        </w:rPr>
        <w:t>Windows XP Professional for Embedded Systems, 44</w:t>
      </w:r>
    </w:p>
    <w:p w:rsidR="005D3097" w:rsidRDefault="005D3097">
      <w:pPr>
        <w:pStyle w:val="Index1"/>
        <w:tabs>
          <w:tab w:val="right" w:pos="5030"/>
        </w:tabs>
        <w:rPr>
          <w:noProof/>
        </w:rPr>
      </w:pPr>
      <w:r>
        <w:rPr>
          <w:noProof/>
        </w:rPr>
        <w:t>Word 2016, 24</w:t>
      </w:r>
    </w:p>
    <w:p w:rsidR="005D3097" w:rsidRDefault="005D3097">
      <w:pPr>
        <w:pStyle w:val="Index1"/>
        <w:tabs>
          <w:tab w:val="right" w:pos="5030"/>
        </w:tabs>
        <w:rPr>
          <w:noProof/>
        </w:rPr>
      </w:pPr>
      <w:r>
        <w:rPr>
          <w:noProof/>
        </w:rPr>
        <w:t>Word 2016 za Mac, 25</w:t>
      </w:r>
    </w:p>
    <w:p w:rsidR="005D3097" w:rsidRDefault="005D3097">
      <w:pPr>
        <w:pStyle w:val="ProductList-Body"/>
        <w:rPr>
          <w:noProof/>
        </w:rPr>
        <w:sectPr w:rsidR="005D3097" w:rsidSect="005D3097">
          <w:type w:val="continuous"/>
          <w:pgSz w:w="12240" w:h="15840" w:code="1"/>
          <w:pgMar w:top="1170" w:right="720" w:bottom="720" w:left="720" w:header="432" w:footer="288" w:gutter="0"/>
          <w:cols w:num="2" w:space="720"/>
        </w:sectPr>
      </w:pPr>
    </w:p>
    <w:p w:rsidR="003163E4" w:rsidRDefault="00B13E6A">
      <w:pPr>
        <w:pStyle w:val="ProductList-Body"/>
        <w:sectPr w:rsidR="003163E4" w:rsidSect="005D3097">
          <w:type w:val="continuous"/>
          <w:pgSz w:w="12240" w:h="15840" w:code="1"/>
          <w:pgMar w:top="1170" w:right="720" w:bottom="720" w:left="720" w:header="432" w:footer="288" w:gutter="0"/>
          <w:cols w:num="2" w:space="360"/>
        </w:sectPr>
      </w:pPr>
      <w:r>
        <w:fldChar w:fldCharType="end"/>
      </w:r>
    </w:p>
    <w:p w:rsidR="003163E4" w:rsidRDefault="003163E4">
      <w:pPr>
        <w:pStyle w:val="ProductList-Body"/>
      </w:pPr>
    </w:p>
    <w:sectPr w:rsidR="003163E4"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3E6A" w:rsidRDefault="00B13E6A" w:rsidP="007C7D4D">
      <w:pPr>
        <w:spacing w:after="0"/>
      </w:pPr>
      <w:r>
        <w:separator/>
      </w:r>
    </w:p>
    <w:p w:rsidR="00B13E6A" w:rsidRDefault="00B13E6A"/>
  </w:endnote>
  <w:endnote w:type="continuationSeparator" w:id="0">
    <w:p w:rsidR="00B13E6A" w:rsidRDefault="00B13E6A" w:rsidP="007C7D4D">
      <w:pPr>
        <w:spacing w:after="0"/>
      </w:pPr>
      <w:r>
        <w:continuationSeparator/>
      </w:r>
    </w:p>
    <w:p w:rsidR="00B13E6A" w:rsidRDefault="00B13E6A"/>
  </w:endnote>
  <w:endnote w:type="continuationNotice" w:id="1">
    <w:p w:rsidR="00B13E6A" w:rsidRDefault="00B13E6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B13E6A">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4">
            <w:r>
              <w:rPr>
                <w:color w:val="00467F"/>
                <w:u w:val="single"/>
              </w:rPr>
              <w:t>Kazalo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3"/>
      <w:gridCol w:w="222"/>
      <w:gridCol w:w="1129"/>
      <w:gridCol w:w="222"/>
      <w:gridCol w:w="1170"/>
      <w:gridCol w:w="222"/>
      <w:gridCol w:w="1153"/>
      <w:gridCol w:w="222"/>
      <w:gridCol w:w="1145"/>
      <w:gridCol w:w="222"/>
      <w:gridCol w:w="1194"/>
      <w:gridCol w:w="222"/>
      <w:gridCol w:w="1148"/>
      <w:gridCol w:w="222"/>
      <w:gridCol w:w="1144"/>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844">
            <w:r>
              <w:rPr>
                <w:color w:val="00467F"/>
                <w:u w:val="single"/>
              </w:rPr>
              <w:t>Kazalo</w:t>
            </w:r>
          </w:hyperlink>
        </w:p>
      </w:tc>
    </w:tr>
  </w:tbl>
  <w:p w:rsidR="003163E4" w:rsidRDefault="003163E4"/>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163E4">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36">
            <w:r>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49">
            <w:r>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163E4" w:rsidRDefault="00B13E6A">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163E4" w:rsidRDefault="003163E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163E4" w:rsidRDefault="00B13E6A">
          <w:pPr>
            <w:pStyle w:val="PURFooterText"/>
            <w:jc w:val="center"/>
          </w:pPr>
          <w:hyperlink w:anchor="_Sec844">
            <w:r>
              <w:rPr>
                <w:color w:val="00467F"/>
                <w:u w:val="single"/>
              </w:rPr>
              <w:t>Kazalo</w:t>
            </w:r>
          </w:hyperlink>
        </w:p>
      </w:tc>
    </w:tr>
  </w:tbl>
  <w:p w:rsidR="003163E4" w:rsidRDefault="003163E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3E6A" w:rsidRDefault="00B13E6A" w:rsidP="007C7D4D">
      <w:pPr>
        <w:spacing w:after="0"/>
      </w:pPr>
      <w:r>
        <w:separator/>
      </w:r>
    </w:p>
    <w:p w:rsidR="00B13E6A" w:rsidRDefault="00B13E6A"/>
  </w:footnote>
  <w:footnote w:type="continuationSeparator" w:id="0">
    <w:p w:rsidR="00B13E6A" w:rsidRDefault="00B13E6A" w:rsidP="007C7D4D">
      <w:pPr>
        <w:spacing w:after="0"/>
      </w:pPr>
      <w:r>
        <w:continuationSeparator/>
      </w:r>
    </w:p>
    <w:p w:rsidR="00B13E6A" w:rsidRDefault="00B13E6A"/>
  </w:footnote>
  <w:footnote w:type="continuationNotice" w:id="1">
    <w:p w:rsidR="00B13E6A" w:rsidRDefault="00B13E6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rsidR="00426306">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w:instrText>
          </w:r>
          <w:r>
            <w:instrText xml:space="preserve">GE \* MERGEFORMAT </w:instrText>
          </w:r>
          <w:r>
            <w:fldChar w:fldCharType="separate"/>
          </w:r>
          <w:r w:rsidR="00426306">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rsidR="00426306">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6"/>
      <w:gridCol w:w="3234"/>
    </w:tblGrid>
    <w:tr w:rsidR="005D3097">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rsidR="00426306">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rsidR="00426306">
            <w:rPr>
              <w:noProof/>
            </w:rPr>
            <w:t>20</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rsidR="00426306">
            <w:rPr>
              <w:noProof/>
            </w:rPr>
            <w:t>74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rsidR="00426306">
            <w:rPr>
              <w:noProof/>
            </w:rPr>
            <w:t>79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5D3097">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rsidR="00426306">
            <w:rPr>
              <w:noProof/>
            </w:rPr>
            <w:t>103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3"/>
      <w:gridCol w:w="3247"/>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rsidR="00426306">
            <w:rPr>
              <w:noProof/>
            </w:rPr>
            <w:t>108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163E4">
      <w:tc>
        <w:tcPr>
          <w:tcW w:w="8560" w:type="dxa"/>
        </w:tcPr>
        <w:p w:rsidR="003163E4" w:rsidRDefault="00B13E6A">
          <w:pPr>
            <w:pStyle w:val="PURHeaderText"/>
          </w:pPr>
          <w:r>
            <w:t>Odredbe Microsoftova programa količinskog licenciranja (hrvatski, ožujak 2017.)</w:t>
          </w:r>
        </w:p>
      </w:tc>
      <w:tc>
        <w:tcPr>
          <w:tcW w:w="3680" w:type="dxa"/>
        </w:tcPr>
        <w:p w:rsidR="003163E4" w:rsidRDefault="00B13E6A">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94126"/>
    <w:multiLevelType w:val="multilevel"/>
    <w:tmpl w:val="065898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D6C19"/>
    <w:multiLevelType w:val="multilevel"/>
    <w:tmpl w:val="81984D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E950BD"/>
    <w:multiLevelType w:val="multilevel"/>
    <w:tmpl w:val="2EBEB8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1F7A4C"/>
    <w:multiLevelType w:val="multilevel"/>
    <w:tmpl w:val="0114BF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B3496A"/>
    <w:multiLevelType w:val="multilevel"/>
    <w:tmpl w:val="49024A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072891"/>
    <w:multiLevelType w:val="multilevel"/>
    <w:tmpl w:val="19E0F6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9A11B5"/>
    <w:multiLevelType w:val="multilevel"/>
    <w:tmpl w:val="FB885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754443"/>
    <w:multiLevelType w:val="multilevel"/>
    <w:tmpl w:val="1A28CB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2743B3"/>
    <w:multiLevelType w:val="multilevel"/>
    <w:tmpl w:val="D68088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840213"/>
    <w:multiLevelType w:val="multilevel"/>
    <w:tmpl w:val="62745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C10723"/>
    <w:multiLevelType w:val="multilevel"/>
    <w:tmpl w:val="15EA1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829647B"/>
    <w:multiLevelType w:val="multilevel"/>
    <w:tmpl w:val="1CAEC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2E3E85"/>
    <w:multiLevelType w:val="multilevel"/>
    <w:tmpl w:val="5D34E6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DC35ECE"/>
    <w:multiLevelType w:val="multilevel"/>
    <w:tmpl w:val="7F766A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EBB73B6"/>
    <w:multiLevelType w:val="multilevel"/>
    <w:tmpl w:val="B76070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450C84"/>
    <w:multiLevelType w:val="multilevel"/>
    <w:tmpl w:val="8C90F9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E45561"/>
    <w:multiLevelType w:val="multilevel"/>
    <w:tmpl w:val="6E5AF0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654985"/>
    <w:multiLevelType w:val="multilevel"/>
    <w:tmpl w:val="51E2D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803032"/>
    <w:multiLevelType w:val="multilevel"/>
    <w:tmpl w:val="474244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1D69B0"/>
    <w:multiLevelType w:val="multilevel"/>
    <w:tmpl w:val="C58625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4F5166"/>
    <w:multiLevelType w:val="multilevel"/>
    <w:tmpl w:val="FD204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F105EE"/>
    <w:multiLevelType w:val="multilevel"/>
    <w:tmpl w:val="4D682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4B2994"/>
    <w:multiLevelType w:val="multilevel"/>
    <w:tmpl w:val="B9C67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5825B93"/>
    <w:multiLevelType w:val="multilevel"/>
    <w:tmpl w:val="BBDEB0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C850F3"/>
    <w:multiLevelType w:val="multilevel"/>
    <w:tmpl w:val="957A05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61F6033"/>
    <w:multiLevelType w:val="multilevel"/>
    <w:tmpl w:val="9ABEED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F60953"/>
    <w:multiLevelType w:val="multilevel"/>
    <w:tmpl w:val="AFC806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9D6951"/>
    <w:multiLevelType w:val="multilevel"/>
    <w:tmpl w:val="39803C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993506"/>
    <w:multiLevelType w:val="multilevel"/>
    <w:tmpl w:val="DBF022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AD3CE2"/>
    <w:multiLevelType w:val="multilevel"/>
    <w:tmpl w:val="F47850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141856"/>
    <w:multiLevelType w:val="multilevel"/>
    <w:tmpl w:val="AC5CF75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5B30FF"/>
    <w:multiLevelType w:val="multilevel"/>
    <w:tmpl w:val="D6B0A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508F3D17"/>
    <w:multiLevelType w:val="multilevel"/>
    <w:tmpl w:val="B112B0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FE45CA"/>
    <w:multiLevelType w:val="multilevel"/>
    <w:tmpl w:val="41BE7B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F17042"/>
    <w:multiLevelType w:val="multilevel"/>
    <w:tmpl w:val="E4EE1E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9324EC"/>
    <w:multiLevelType w:val="multilevel"/>
    <w:tmpl w:val="31E6BC4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BC7BBA"/>
    <w:multiLevelType w:val="multilevel"/>
    <w:tmpl w:val="B68E1E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64157D"/>
    <w:multiLevelType w:val="multilevel"/>
    <w:tmpl w:val="032890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DB6E70"/>
    <w:multiLevelType w:val="multilevel"/>
    <w:tmpl w:val="1CA898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4C7675"/>
    <w:multiLevelType w:val="multilevel"/>
    <w:tmpl w:val="759E9C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996D47"/>
    <w:multiLevelType w:val="multilevel"/>
    <w:tmpl w:val="025833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19D0DD2"/>
    <w:multiLevelType w:val="multilevel"/>
    <w:tmpl w:val="E18084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F64F07"/>
    <w:multiLevelType w:val="multilevel"/>
    <w:tmpl w:val="2A8E10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D038F2"/>
    <w:multiLevelType w:val="multilevel"/>
    <w:tmpl w:val="C062F4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5540BE5"/>
    <w:multiLevelType w:val="multilevel"/>
    <w:tmpl w:val="21C259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55D6697"/>
    <w:multiLevelType w:val="multilevel"/>
    <w:tmpl w:val="E81AD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8584A65"/>
    <w:multiLevelType w:val="multilevel"/>
    <w:tmpl w:val="8508F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8F95B4C"/>
    <w:multiLevelType w:val="multilevel"/>
    <w:tmpl w:val="8D0C8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AC00F24"/>
    <w:multiLevelType w:val="multilevel"/>
    <w:tmpl w:val="2744E5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AF32D6D"/>
    <w:multiLevelType w:val="multilevel"/>
    <w:tmpl w:val="C098212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D5A62E3"/>
    <w:multiLevelType w:val="multilevel"/>
    <w:tmpl w:val="D1FC3B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F90414C"/>
    <w:multiLevelType w:val="multilevel"/>
    <w:tmpl w:val="8A763F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1395C07"/>
    <w:multiLevelType w:val="multilevel"/>
    <w:tmpl w:val="7A349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820C05"/>
    <w:multiLevelType w:val="multilevel"/>
    <w:tmpl w:val="A3B600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6EA5045"/>
    <w:multiLevelType w:val="multilevel"/>
    <w:tmpl w:val="46E2AE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5B3019"/>
    <w:multiLevelType w:val="multilevel"/>
    <w:tmpl w:val="F9C489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1"/>
  </w:num>
  <w:num w:numId="3">
    <w:abstractNumId w:val="25"/>
  </w:num>
  <w:num w:numId="4">
    <w:abstractNumId w:val="10"/>
  </w:num>
  <w:num w:numId="5">
    <w:abstractNumId w:val="3"/>
  </w:num>
  <w:num w:numId="6">
    <w:abstractNumId w:val="21"/>
  </w:num>
  <w:num w:numId="7">
    <w:abstractNumId w:val="45"/>
  </w:num>
  <w:num w:numId="8">
    <w:abstractNumId w:val="40"/>
  </w:num>
  <w:num w:numId="9">
    <w:abstractNumId w:val="5"/>
  </w:num>
  <w:num w:numId="10">
    <w:abstractNumId w:val="8"/>
  </w:num>
  <w:num w:numId="11">
    <w:abstractNumId w:val="48"/>
  </w:num>
  <w:num w:numId="12">
    <w:abstractNumId w:val="47"/>
  </w:num>
  <w:num w:numId="13">
    <w:abstractNumId w:val="36"/>
  </w:num>
  <w:num w:numId="14">
    <w:abstractNumId w:val="37"/>
  </w:num>
  <w:num w:numId="15">
    <w:abstractNumId w:val="14"/>
  </w:num>
  <w:num w:numId="16">
    <w:abstractNumId w:val="16"/>
  </w:num>
  <w:num w:numId="17">
    <w:abstractNumId w:val="12"/>
  </w:num>
  <w:num w:numId="18">
    <w:abstractNumId w:val="30"/>
  </w:num>
  <w:num w:numId="19">
    <w:abstractNumId w:val="29"/>
  </w:num>
  <w:num w:numId="20">
    <w:abstractNumId w:val="46"/>
  </w:num>
  <w:num w:numId="21">
    <w:abstractNumId w:val="49"/>
  </w:num>
  <w:num w:numId="22">
    <w:abstractNumId w:val="20"/>
  </w:num>
  <w:num w:numId="23">
    <w:abstractNumId w:val="28"/>
  </w:num>
  <w:num w:numId="24">
    <w:abstractNumId w:val="19"/>
  </w:num>
  <w:num w:numId="25">
    <w:abstractNumId w:val="42"/>
  </w:num>
  <w:num w:numId="26">
    <w:abstractNumId w:val="9"/>
  </w:num>
  <w:num w:numId="27">
    <w:abstractNumId w:val="23"/>
  </w:num>
  <w:num w:numId="28">
    <w:abstractNumId w:val="35"/>
  </w:num>
  <w:num w:numId="29">
    <w:abstractNumId w:val="15"/>
  </w:num>
  <w:num w:numId="30">
    <w:abstractNumId w:val="34"/>
  </w:num>
  <w:num w:numId="31">
    <w:abstractNumId w:val="18"/>
  </w:num>
  <w:num w:numId="32">
    <w:abstractNumId w:val="7"/>
  </w:num>
  <w:num w:numId="33">
    <w:abstractNumId w:val="52"/>
  </w:num>
  <w:num w:numId="34">
    <w:abstractNumId w:val="39"/>
  </w:num>
  <w:num w:numId="35">
    <w:abstractNumId w:val="27"/>
  </w:num>
  <w:num w:numId="36">
    <w:abstractNumId w:val="6"/>
  </w:num>
  <w:num w:numId="37">
    <w:abstractNumId w:val="43"/>
  </w:num>
  <w:num w:numId="38">
    <w:abstractNumId w:val="0"/>
  </w:num>
  <w:num w:numId="39">
    <w:abstractNumId w:val="22"/>
  </w:num>
  <w:num w:numId="40">
    <w:abstractNumId w:val="1"/>
  </w:num>
  <w:num w:numId="41">
    <w:abstractNumId w:val="17"/>
  </w:num>
  <w:num w:numId="42">
    <w:abstractNumId w:val="11"/>
  </w:num>
  <w:num w:numId="43">
    <w:abstractNumId w:val="53"/>
  </w:num>
  <w:num w:numId="44">
    <w:abstractNumId w:val="54"/>
  </w:num>
  <w:num w:numId="45">
    <w:abstractNumId w:val="55"/>
  </w:num>
  <w:num w:numId="46">
    <w:abstractNumId w:val="57"/>
  </w:num>
  <w:num w:numId="47">
    <w:abstractNumId w:val="4"/>
  </w:num>
  <w:num w:numId="48">
    <w:abstractNumId w:val="26"/>
  </w:num>
  <w:num w:numId="49">
    <w:abstractNumId w:val="50"/>
  </w:num>
  <w:num w:numId="50">
    <w:abstractNumId w:val="2"/>
  </w:num>
  <w:num w:numId="51">
    <w:abstractNumId w:val="56"/>
  </w:num>
  <w:num w:numId="52">
    <w:abstractNumId w:val="41"/>
  </w:num>
  <w:num w:numId="53">
    <w:abstractNumId w:val="24"/>
  </w:num>
  <w:num w:numId="54">
    <w:abstractNumId w:val="51"/>
  </w:num>
  <w:num w:numId="55">
    <w:abstractNumId w:val="13"/>
  </w:num>
  <w:num w:numId="56">
    <w:abstractNumId w:val="38"/>
  </w:num>
  <w:num w:numId="57">
    <w:abstractNumId w:val="32"/>
  </w:num>
  <w:num w:numId="58">
    <w:abstractNumId w:val="44"/>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EDk/sDJJBeus8h+ZykvdYrYj93Pe6wnr3KiinqsT7CC1dHlo6lpQoQSkWdJueP25oMHLxWrbMVXVkS1K3Svww==" w:salt="gQ59815CI8W5AvJILAa3X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3E4"/>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306"/>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097"/>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3619"/>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3E6A"/>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D44E69-8DBF-47A4-82E3-404E879B01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D309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0.0.2.112/"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A6A33249-4964-45E1-8206-020ED7156674}">
  <ds:schemaRefs>
    <ds:schemaRef ds:uri="http://schemas.openxmlformats.org/officeDocument/2006/bibliography"/>
  </ds:schemaRefs>
</ds:datastoreItem>
</file>

<file path=customXml/itemProps5.xml><?xml version="1.0" encoding="utf-8"?>
<ds:datastoreItem xmlns:ds="http://schemas.openxmlformats.org/officeDocument/2006/customXml" ds:itemID="{5F0B529A-D88B-4864-877F-BE246448B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108</Pages>
  <Words>115563</Words>
  <Characters>658713</Characters>
  <Application>Microsoft Office Word</Application>
  <DocSecurity>8</DocSecurity>
  <Lines>5489</Lines>
  <Paragraphs>1545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772731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2</cp:revision>
  <cp:lastPrinted>2011-03-29T19:43:00Z</cp:lastPrinted>
  <dcterms:created xsi:type="dcterms:W3CDTF">2017-03-01T20:21:00Z</dcterms:created>
  <dcterms:modified xsi:type="dcterms:W3CDTF">2017-03-01T20:21:00Z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