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A4137" w:rsidRDefault="005A4137">
      <w:pPr>
        <w:pStyle w:val="PURBody"/>
        <w:shd w:val="clear" w:color="auto" w:fill="00188F"/>
        <w:tabs>
          <w:tab w:val="clear" w:pos="360"/>
        </w:tabs>
        <w:ind w:right="7920" w:firstLine="360"/>
        <w:rPr>
          <w:color w:val="FFFFFF"/>
          <w:sz w:val="6"/>
          <w:szCs w:val="6"/>
        </w:rPr>
      </w:pPr>
    </w:p>
    <w:p w:rsidR="005A4137" w:rsidRDefault="005326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5A4137" w:rsidRDefault="005326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5A4137" w:rsidRDefault="005A4137">
      <w:pPr>
        <w:pStyle w:val="PURBody"/>
        <w:shd w:val="clear" w:color="auto" w:fill="00188F"/>
        <w:tabs>
          <w:tab w:val="clear" w:pos="360"/>
        </w:tabs>
        <w:spacing w:after="0"/>
        <w:ind w:right="7920" w:firstLine="360"/>
        <w:rPr>
          <w:color w:val="FFFFFF" w:themeColor="background1"/>
          <w:szCs w:val="18"/>
        </w:rPr>
      </w:pPr>
    </w:p>
    <w:p w:rsidR="005A4137" w:rsidRDefault="005A4137">
      <w:pPr>
        <w:pStyle w:val="PURBody"/>
        <w:shd w:val="clear" w:color="auto" w:fill="00188F"/>
        <w:tabs>
          <w:tab w:val="clear" w:pos="360"/>
        </w:tabs>
        <w:spacing w:after="0"/>
        <w:ind w:right="7920" w:firstLine="360"/>
        <w:rPr>
          <w:color w:val="FFFFFF" w:themeColor="background1"/>
          <w:szCs w:val="18"/>
        </w:rPr>
      </w:pPr>
    </w:p>
    <w:p w:rsidR="005A4137" w:rsidRDefault="005A4137">
      <w:pPr>
        <w:pStyle w:val="PURBody"/>
        <w:shd w:val="clear" w:color="auto" w:fill="00188F"/>
        <w:tabs>
          <w:tab w:val="clear" w:pos="360"/>
        </w:tabs>
        <w:spacing w:after="0"/>
        <w:ind w:right="7920" w:firstLine="360"/>
        <w:rPr>
          <w:color w:val="FFFFFF" w:themeColor="background1"/>
          <w:szCs w:val="18"/>
        </w:rPr>
      </w:pPr>
    </w:p>
    <w:p w:rsidR="005A4137" w:rsidRDefault="005A4137">
      <w:pPr>
        <w:pStyle w:val="PURBody"/>
        <w:shd w:val="clear" w:color="auto" w:fill="00188F"/>
        <w:tabs>
          <w:tab w:val="clear" w:pos="360"/>
        </w:tabs>
        <w:spacing w:after="0"/>
        <w:ind w:right="7920" w:firstLine="360"/>
        <w:rPr>
          <w:color w:val="FFFFFF" w:themeColor="background1"/>
          <w:szCs w:val="18"/>
        </w:rPr>
      </w:pPr>
    </w:p>
    <w:p w:rsidR="005A4137" w:rsidRDefault="005A4137">
      <w:pPr>
        <w:pStyle w:val="PURBody"/>
        <w:shd w:val="clear" w:color="auto" w:fill="00188F"/>
        <w:tabs>
          <w:tab w:val="clear" w:pos="360"/>
        </w:tabs>
        <w:spacing w:after="0"/>
        <w:ind w:right="7920" w:firstLine="360"/>
        <w:rPr>
          <w:color w:val="FFFFFF" w:themeColor="background1"/>
          <w:szCs w:val="18"/>
        </w:rPr>
      </w:pPr>
    </w:p>
    <w:p w:rsidR="005A4137" w:rsidRDefault="005A4137">
      <w:pPr>
        <w:pStyle w:val="PURBody"/>
        <w:shd w:val="clear" w:color="auto" w:fill="0072C6"/>
        <w:tabs>
          <w:tab w:val="clear" w:pos="360"/>
        </w:tabs>
        <w:ind w:right="1800" w:firstLine="360"/>
        <w:rPr>
          <w:sz w:val="72"/>
          <w:szCs w:val="72"/>
        </w:rPr>
      </w:pPr>
    </w:p>
    <w:p w:rsidR="005A4137" w:rsidRDefault="005A4137">
      <w:pPr>
        <w:pStyle w:val="PURBody"/>
        <w:shd w:val="clear" w:color="auto" w:fill="0072C6"/>
        <w:tabs>
          <w:tab w:val="clear" w:pos="360"/>
          <w:tab w:val="left" w:pos="180"/>
        </w:tabs>
        <w:ind w:right="1800" w:firstLine="360"/>
        <w:rPr>
          <w:color w:val="FFFFFF" w:themeColor="background1"/>
          <w:sz w:val="72"/>
          <w:szCs w:val="72"/>
        </w:rPr>
      </w:pPr>
    </w:p>
    <w:p w:rsidR="005A4137" w:rsidRDefault="005326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5A4137" w:rsidRDefault="005326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května 2019</w:t>
      </w:r>
    </w:p>
    <w:p w:rsidR="005A4137" w:rsidRDefault="005A4137">
      <w:pPr>
        <w:pStyle w:val="PURBody"/>
        <w:shd w:val="clear" w:color="auto" w:fill="0072C6"/>
        <w:tabs>
          <w:tab w:val="clear" w:pos="360"/>
        </w:tabs>
        <w:spacing w:after="0" w:line="230" w:lineRule="auto"/>
        <w:ind w:right="1800" w:firstLine="360"/>
        <w:rPr>
          <w:color w:val="FFFFFF" w:themeColor="background1"/>
          <w:sz w:val="96"/>
          <w:szCs w:val="96"/>
        </w:rPr>
      </w:pPr>
    </w:p>
    <w:p w:rsidR="005A4137" w:rsidRDefault="0053266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A4137" w:rsidRDefault="005A4137">
      <w:pPr>
        <w:sectPr w:rsidR="005A4137">
          <w:footerReference w:type="default" r:id="rId10"/>
          <w:type w:val="continuous"/>
          <w:pgSz w:w="12240" w:h="15840" w:code="1"/>
          <w:pgMar w:top="1170" w:right="720" w:bottom="720" w:left="720" w:header="432" w:footer="288" w:gutter="0"/>
          <w:cols w:space="360"/>
        </w:sectPr>
      </w:pPr>
    </w:p>
    <w:p w:rsidR="005A4137" w:rsidRDefault="00532665">
      <w:pPr>
        <w:pStyle w:val="ProductList-SectionHeading"/>
        <w:pageBreakBefore/>
      </w:pPr>
      <w:bookmarkStart w:id="1" w:name="_Sec842"/>
      <w:r>
        <w:lastRenderedPageBreak/>
        <w:t>Obsah</w:t>
      </w:r>
    </w:p>
    <w:p w:rsidR="005A4137" w:rsidRDefault="005A4137">
      <w:pPr>
        <w:pStyle w:val="ProductList-Body"/>
      </w:pPr>
    </w:p>
    <w:p w:rsidR="005A4137" w:rsidRDefault="005A4137">
      <w:pPr>
        <w:sectPr w:rsidR="005A4137">
          <w:headerReference w:type="default" r:id="rId11"/>
          <w:footerReference w:type="default" r:id="rId12"/>
          <w:type w:val="continuous"/>
          <w:pgSz w:w="12240" w:h="15840" w:code="1"/>
          <w:pgMar w:top="1170" w:right="720" w:bottom="1620" w:left="720" w:header="432" w:footer="288" w:gutter="0"/>
          <w:cols w:space="360"/>
        </w:sectPr>
      </w:pPr>
    </w:p>
    <w:p w:rsidR="00FA4290" w:rsidRDefault="00532665">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2726" w:history="1">
        <w:r w:rsidR="00FA4290" w:rsidRPr="00B47E8B">
          <w:rPr>
            <w:rStyle w:val="Hyperlink"/>
            <w:noProof/>
          </w:rPr>
          <w:t>Úvod</w:t>
        </w:r>
        <w:r w:rsidR="00FA4290">
          <w:rPr>
            <w:noProof/>
          </w:rPr>
          <w:tab/>
        </w:r>
        <w:r w:rsidR="00FA4290">
          <w:rPr>
            <w:noProof/>
          </w:rPr>
          <w:fldChar w:fldCharType="begin"/>
        </w:r>
        <w:r w:rsidR="00FA4290">
          <w:rPr>
            <w:noProof/>
          </w:rPr>
          <w:instrText xml:space="preserve"> PAGEREF _Toc7422726 \h </w:instrText>
        </w:r>
        <w:r w:rsidR="00FA4290">
          <w:rPr>
            <w:noProof/>
          </w:rPr>
        </w:r>
        <w:r w:rsidR="00FA4290">
          <w:rPr>
            <w:noProof/>
          </w:rPr>
          <w:fldChar w:fldCharType="separate"/>
        </w:r>
        <w:r w:rsidR="00FA4290">
          <w:rPr>
            <w:noProof/>
          </w:rPr>
          <w:t>4</w:t>
        </w:r>
        <w:r w:rsidR="00FA4290">
          <w:rPr>
            <w:noProof/>
          </w:rPr>
          <w:fldChar w:fldCharType="end"/>
        </w:r>
      </w:hyperlink>
    </w:p>
    <w:p w:rsidR="00FA4290" w:rsidRDefault="00A801E0">
      <w:pPr>
        <w:pStyle w:val="TOC2"/>
        <w:rPr>
          <w:rFonts w:eastAsiaTheme="minorEastAsia"/>
          <w:smallCaps w:val="0"/>
          <w:sz w:val="22"/>
        </w:rPr>
      </w:pPr>
      <w:hyperlink w:anchor="_Toc7422727" w:history="1">
        <w:r w:rsidR="00FA4290" w:rsidRPr="00B47E8B">
          <w:rPr>
            <w:rStyle w:val="Hyperlink"/>
          </w:rPr>
          <w:t>O tomto dokumentu</w:t>
        </w:r>
        <w:r w:rsidR="00FA4290">
          <w:tab/>
        </w:r>
        <w:r w:rsidR="00FA4290">
          <w:fldChar w:fldCharType="begin"/>
        </w:r>
        <w:r w:rsidR="00FA4290">
          <w:instrText xml:space="preserve"> PAGEREF _Toc7422727 \h </w:instrText>
        </w:r>
        <w:r w:rsidR="00FA4290">
          <w:fldChar w:fldCharType="separate"/>
        </w:r>
        <w:r w:rsidR="00FA4290">
          <w:t>4</w:t>
        </w:r>
        <w:r w:rsidR="00FA4290">
          <w:fldChar w:fldCharType="end"/>
        </w:r>
      </w:hyperlink>
    </w:p>
    <w:p w:rsidR="00FA4290" w:rsidRDefault="00A801E0">
      <w:pPr>
        <w:pStyle w:val="TOC2"/>
        <w:rPr>
          <w:rFonts w:eastAsiaTheme="minorEastAsia"/>
          <w:smallCaps w:val="0"/>
          <w:sz w:val="22"/>
        </w:rPr>
      </w:pPr>
      <w:hyperlink w:anchor="_Toc7422728" w:history="1">
        <w:r w:rsidR="00FA4290" w:rsidRPr="00B47E8B">
          <w:rPr>
            <w:rStyle w:val="Hyperlink"/>
          </w:rPr>
          <w:t>Obsah tohoto dokumentu</w:t>
        </w:r>
        <w:r w:rsidR="00FA4290">
          <w:tab/>
        </w:r>
        <w:r w:rsidR="00FA4290">
          <w:fldChar w:fldCharType="begin"/>
        </w:r>
        <w:r w:rsidR="00FA4290">
          <w:instrText xml:space="preserve"> PAGEREF _Toc7422728 \h </w:instrText>
        </w:r>
        <w:r w:rsidR="00FA4290">
          <w:fldChar w:fldCharType="separate"/>
        </w:r>
        <w:r w:rsidR="00FA4290">
          <w:t>4</w:t>
        </w:r>
        <w:r w:rsidR="00FA4290">
          <w:fldChar w:fldCharType="end"/>
        </w:r>
      </w:hyperlink>
    </w:p>
    <w:p w:rsidR="00FA4290" w:rsidRDefault="00A801E0">
      <w:pPr>
        <w:pStyle w:val="TOC2"/>
        <w:rPr>
          <w:rFonts w:eastAsiaTheme="minorEastAsia"/>
          <w:smallCaps w:val="0"/>
          <w:sz w:val="22"/>
        </w:rPr>
      </w:pPr>
      <w:hyperlink w:anchor="_Toc7422729" w:history="1">
        <w:r w:rsidR="00FA4290" w:rsidRPr="00B47E8B">
          <w:rPr>
            <w:rStyle w:val="Hyperlink"/>
          </w:rPr>
          <w:t>Jak se pohybovat v záznamu produktu</w:t>
        </w:r>
        <w:r w:rsidR="00FA4290">
          <w:tab/>
        </w:r>
        <w:r w:rsidR="00FA4290">
          <w:fldChar w:fldCharType="begin"/>
        </w:r>
        <w:r w:rsidR="00FA4290">
          <w:instrText xml:space="preserve"> PAGEREF _Toc7422729 \h </w:instrText>
        </w:r>
        <w:r w:rsidR="00FA4290">
          <w:fldChar w:fldCharType="separate"/>
        </w:r>
        <w:r w:rsidR="00FA4290">
          <w:t>4</w:t>
        </w:r>
        <w:r w:rsidR="00FA4290">
          <w:fldChar w:fldCharType="end"/>
        </w:r>
      </w:hyperlink>
    </w:p>
    <w:p w:rsidR="00FA4290" w:rsidRDefault="00A801E0">
      <w:pPr>
        <w:pStyle w:val="TOC2"/>
        <w:rPr>
          <w:rFonts w:eastAsiaTheme="minorEastAsia"/>
          <w:smallCaps w:val="0"/>
          <w:sz w:val="22"/>
        </w:rPr>
      </w:pPr>
      <w:hyperlink w:anchor="_Toc7422730" w:history="1">
        <w:r w:rsidR="00FA4290" w:rsidRPr="00B47E8B">
          <w:rPr>
            <w:rStyle w:val="Hyperlink"/>
          </w:rPr>
          <w:t>Objasnění a přehled změn tohoto dokumentu</w:t>
        </w:r>
        <w:r w:rsidR="00FA4290">
          <w:tab/>
        </w:r>
        <w:r w:rsidR="00FA4290">
          <w:fldChar w:fldCharType="begin"/>
        </w:r>
        <w:r w:rsidR="00FA4290">
          <w:instrText xml:space="preserve"> PAGEREF _Toc7422730 \h </w:instrText>
        </w:r>
        <w:r w:rsidR="00FA4290">
          <w:fldChar w:fldCharType="separate"/>
        </w:r>
        <w:r w:rsidR="00FA4290">
          <w:t>5</w:t>
        </w:r>
        <w:r w:rsidR="00FA4290">
          <w:fldChar w:fldCharType="end"/>
        </w:r>
      </w:hyperlink>
    </w:p>
    <w:p w:rsidR="00FA4290" w:rsidRDefault="00A801E0">
      <w:pPr>
        <w:pStyle w:val="TOC1"/>
        <w:rPr>
          <w:rFonts w:eastAsiaTheme="minorEastAsia"/>
          <w:b w:val="0"/>
          <w:caps w:val="0"/>
          <w:noProof/>
          <w:sz w:val="22"/>
          <w:szCs w:val="22"/>
        </w:rPr>
      </w:pPr>
      <w:hyperlink w:anchor="_Toc7422731" w:history="1">
        <w:r w:rsidR="00FA4290" w:rsidRPr="00B47E8B">
          <w:rPr>
            <w:rStyle w:val="Hyperlink"/>
            <w:noProof/>
          </w:rPr>
          <w:t>Licenční podmínky</w:t>
        </w:r>
        <w:r w:rsidR="00FA4290">
          <w:rPr>
            <w:noProof/>
          </w:rPr>
          <w:tab/>
        </w:r>
        <w:r w:rsidR="00FA4290">
          <w:rPr>
            <w:noProof/>
          </w:rPr>
          <w:fldChar w:fldCharType="begin"/>
        </w:r>
        <w:r w:rsidR="00FA4290">
          <w:rPr>
            <w:noProof/>
          </w:rPr>
          <w:instrText xml:space="preserve"> PAGEREF _Toc7422731 \h </w:instrText>
        </w:r>
        <w:r w:rsidR="00FA4290">
          <w:rPr>
            <w:noProof/>
          </w:rPr>
        </w:r>
        <w:r w:rsidR="00FA4290">
          <w:rPr>
            <w:noProof/>
          </w:rPr>
          <w:fldChar w:fldCharType="separate"/>
        </w:r>
        <w:r w:rsidR="00FA4290">
          <w:rPr>
            <w:noProof/>
          </w:rPr>
          <w:t>7</w:t>
        </w:r>
        <w:r w:rsidR="00FA4290">
          <w:rPr>
            <w:noProof/>
          </w:rPr>
          <w:fldChar w:fldCharType="end"/>
        </w:r>
      </w:hyperlink>
    </w:p>
    <w:p w:rsidR="00FA4290" w:rsidRDefault="00A801E0">
      <w:pPr>
        <w:pStyle w:val="TOC2"/>
        <w:rPr>
          <w:rFonts w:eastAsiaTheme="minorEastAsia"/>
          <w:smallCaps w:val="0"/>
          <w:sz w:val="22"/>
        </w:rPr>
      </w:pPr>
      <w:hyperlink w:anchor="_Toc7422732" w:history="1">
        <w:r w:rsidR="00FA4290" w:rsidRPr="00B47E8B">
          <w:rPr>
            <w:rStyle w:val="Hyperlink"/>
          </w:rPr>
          <w:t>Univerzální licenční podmínky</w:t>
        </w:r>
        <w:r w:rsidR="00FA4290">
          <w:tab/>
        </w:r>
        <w:r w:rsidR="00FA4290">
          <w:fldChar w:fldCharType="begin"/>
        </w:r>
        <w:r w:rsidR="00FA4290">
          <w:instrText xml:space="preserve"> PAGEREF _Toc7422732 \h </w:instrText>
        </w:r>
        <w:r w:rsidR="00FA4290">
          <w:fldChar w:fldCharType="separate"/>
        </w:r>
        <w:r w:rsidR="00FA4290">
          <w:t>7</w:t>
        </w:r>
        <w:r w:rsidR="00FA4290">
          <w:fldChar w:fldCharType="end"/>
        </w:r>
      </w:hyperlink>
    </w:p>
    <w:p w:rsidR="00FA4290" w:rsidRDefault="00A801E0">
      <w:pPr>
        <w:pStyle w:val="TOC2"/>
        <w:rPr>
          <w:rFonts w:eastAsiaTheme="minorEastAsia"/>
          <w:smallCaps w:val="0"/>
          <w:sz w:val="22"/>
        </w:rPr>
      </w:pPr>
      <w:hyperlink w:anchor="_Toc7422733" w:history="1">
        <w:r w:rsidR="00FA4290" w:rsidRPr="00B47E8B">
          <w:rPr>
            <w:rStyle w:val="Hyperlink"/>
          </w:rPr>
          <w:t>Podmínky licenčního modelu</w:t>
        </w:r>
        <w:r w:rsidR="00FA4290">
          <w:tab/>
        </w:r>
        <w:r w:rsidR="00FA4290">
          <w:fldChar w:fldCharType="begin"/>
        </w:r>
        <w:r w:rsidR="00FA4290">
          <w:instrText xml:space="preserve"> PAGEREF _Toc7422733 \h </w:instrText>
        </w:r>
        <w:r w:rsidR="00FA4290">
          <w:fldChar w:fldCharType="separate"/>
        </w:r>
        <w:r w:rsidR="00FA4290">
          <w:t>10</w:t>
        </w:r>
        <w:r w:rsidR="00FA4290">
          <w:fldChar w:fldCharType="end"/>
        </w:r>
      </w:hyperlink>
    </w:p>
    <w:p w:rsidR="00FA4290" w:rsidRDefault="00A801E0">
      <w:pPr>
        <w:pStyle w:val="TOC3"/>
        <w:rPr>
          <w:rFonts w:eastAsiaTheme="minorEastAsia"/>
          <w:smallCaps w:val="0"/>
          <w:sz w:val="22"/>
        </w:rPr>
      </w:pPr>
      <w:hyperlink w:anchor="_Toc7422734" w:history="1">
        <w:r w:rsidR="00FA4290" w:rsidRPr="00B47E8B">
          <w:rPr>
            <w:rStyle w:val="Hyperlink"/>
          </w:rPr>
          <w:t>Aplikace pro stolní počítače</w:t>
        </w:r>
        <w:r w:rsidR="00FA4290">
          <w:tab/>
        </w:r>
        <w:r w:rsidR="00FA4290">
          <w:fldChar w:fldCharType="begin"/>
        </w:r>
        <w:r w:rsidR="00FA4290">
          <w:instrText xml:space="preserve"> PAGEREF _Toc7422734 \h </w:instrText>
        </w:r>
        <w:r w:rsidR="00FA4290">
          <w:fldChar w:fldCharType="separate"/>
        </w:r>
        <w:r w:rsidR="00FA4290">
          <w:t>10</w:t>
        </w:r>
        <w:r w:rsidR="00FA4290">
          <w:fldChar w:fldCharType="end"/>
        </w:r>
      </w:hyperlink>
    </w:p>
    <w:p w:rsidR="00FA4290" w:rsidRDefault="00A801E0">
      <w:pPr>
        <w:pStyle w:val="TOC3"/>
        <w:rPr>
          <w:rFonts w:eastAsiaTheme="minorEastAsia"/>
          <w:smallCaps w:val="0"/>
          <w:sz w:val="22"/>
        </w:rPr>
      </w:pPr>
      <w:hyperlink w:anchor="_Toc7422735" w:history="1">
        <w:r w:rsidR="00FA4290" w:rsidRPr="00B47E8B">
          <w:rPr>
            <w:rStyle w:val="Hyperlink"/>
          </w:rPr>
          <w:t>Počítačové operační systémy</w:t>
        </w:r>
        <w:r w:rsidR="00FA4290">
          <w:tab/>
        </w:r>
        <w:r w:rsidR="00FA4290">
          <w:fldChar w:fldCharType="begin"/>
        </w:r>
        <w:r w:rsidR="00FA4290">
          <w:instrText xml:space="preserve"> PAGEREF _Toc7422735 \h </w:instrText>
        </w:r>
        <w:r w:rsidR="00FA4290">
          <w:fldChar w:fldCharType="separate"/>
        </w:r>
        <w:r w:rsidR="00FA4290">
          <w:t>10</w:t>
        </w:r>
        <w:r w:rsidR="00FA4290">
          <w:fldChar w:fldCharType="end"/>
        </w:r>
      </w:hyperlink>
    </w:p>
    <w:p w:rsidR="00FA4290" w:rsidRDefault="00A801E0">
      <w:pPr>
        <w:pStyle w:val="TOC3"/>
        <w:rPr>
          <w:rFonts w:eastAsiaTheme="minorEastAsia"/>
          <w:smallCaps w:val="0"/>
          <w:sz w:val="22"/>
        </w:rPr>
      </w:pPr>
      <w:hyperlink w:anchor="_Toc7422736" w:history="1">
        <w:r w:rsidR="00FA4290" w:rsidRPr="00B47E8B">
          <w:rPr>
            <w:rStyle w:val="Hyperlink"/>
          </w:rPr>
          <w:t>Podle počtu jader / CAL</w:t>
        </w:r>
        <w:r w:rsidR="00FA4290">
          <w:tab/>
        </w:r>
        <w:r w:rsidR="00FA4290">
          <w:fldChar w:fldCharType="begin"/>
        </w:r>
        <w:r w:rsidR="00FA4290">
          <w:instrText xml:space="preserve"> PAGEREF _Toc7422736 \h </w:instrText>
        </w:r>
        <w:r w:rsidR="00FA4290">
          <w:fldChar w:fldCharType="separate"/>
        </w:r>
        <w:r w:rsidR="00FA4290">
          <w:t>10</w:t>
        </w:r>
        <w:r w:rsidR="00FA4290">
          <w:fldChar w:fldCharType="end"/>
        </w:r>
      </w:hyperlink>
    </w:p>
    <w:p w:rsidR="00FA4290" w:rsidRDefault="00A801E0">
      <w:pPr>
        <w:pStyle w:val="TOC3"/>
        <w:rPr>
          <w:rFonts w:eastAsiaTheme="minorEastAsia"/>
          <w:smallCaps w:val="0"/>
          <w:sz w:val="22"/>
        </w:rPr>
      </w:pPr>
      <w:hyperlink w:anchor="_Toc7422737" w:history="1">
        <w:r w:rsidR="00FA4290" w:rsidRPr="00B47E8B">
          <w:rPr>
            <w:rStyle w:val="Hyperlink"/>
          </w:rPr>
          <w:t>Server/CAL</w:t>
        </w:r>
        <w:r w:rsidR="00FA4290">
          <w:tab/>
        </w:r>
        <w:r w:rsidR="00FA4290">
          <w:fldChar w:fldCharType="begin"/>
        </w:r>
        <w:r w:rsidR="00FA4290">
          <w:instrText xml:space="preserve"> PAGEREF _Toc7422737 \h </w:instrText>
        </w:r>
        <w:r w:rsidR="00FA4290">
          <w:fldChar w:fldCharType="separate"/>
        </w:r>
        <w:r w:rsidR="00FA4290">
          <w:t>11</w:t>
        </w:r>
        <w:r w:rsidR="00FA4290">
          <w:fldChar w:fldCharType="end"/>
        </w:r>
      </w:hyperlink>
    </w:p>
    <w:p w:rsidR="00FA4290" w:rsidRDefault="00A801E0">
      <w:pPr>
        <w:pStyle w:val="TOC3"/>
        <w:rPr>
          <w:rFonts w:eastAsiaTheme="minorEastAsia"/>
          <w:smallCaps w:val="0"/>
          <w:sz w:val="22"/>
        </w:rPr>
      </w:pPr>
      <w:hyperlink w:anchor="_Toc7422738" w:history="1">
        <w:r w:rsidR="00FA4290" w:rsidRPr="00B47E8B">
          <w:rPr>
            <w:rStyle w:val="Hyperlink"/>
          </w:rPr>
          <w:t>Licence na základě počtu jader</w:t>
        </w:r>
        <w:r w:rsidR="00FA4290">
          <w:tab/>
        </w:r>
        <w:r w:rsidR="00FA4290">
          <w:fldChar w:fldCharType="begin"/>
        </w:r>
        <w:r w:rsidR="00FA4290">
          <w:instrText xml:space="preserve"> PAGEREF _Toc7422738 \h </w:instrText>
        </w:r>
        <w:r w:rsidR="00FA4290">
          <w:fldChar w:fldCharType="separate"/>
        </w:r>
        <w:r w:rsidR="00FA4290">
          <w:t>11</w:t>
        </w:r>
        <w:r w:rsidR="00FA4290">
          <w:fldChar w:fldCharType="end"/>
        </w:r>
      </w:hyperlink>
    </w:p>
    <w:p w:rsidR="00FA4290" w:rsidRDefault="00A801E0">
      <w:pPr>
        <w:pStyle w:val="TOC3"/>
        <w:rPr>
          <w:rFonts w:eastAsiaTheme="minorEastAsia"/>
          <w:smallCaps w:val="0"/>
          <w:sz w:val="22"/>
        </w:rPr>
      </w:pPr>
      <w:hyperlink w:anchor="_Toc7422739" w:history="1">
        <w:r w:rsidR="00FA4290" w:rsidRPr="00B47E8B">
          <w:rPr>
            <w:rStyle w:val="Hyperlink"/>
          </w:rPr>
          <w:t>Servery pro správu</w:t>
        </w:r>
        <w:r w:rsidR="00FA4290">
          <w:tab/>
        </w:r>
        <w:r w:rsidR="00FA4290">
          <w:fldChar w:fldCharType="begin"/>
        </w:r>
        <w:r w:rsidR="00FA4290">
          <w:instrText xml:space="preserve"> PAGEREF _Toc7422739 \h </w:instrText>
        </w:r>
        <w:r w:rsidR="00FA4290">
          <w:fldChar w:fldCharType="separate"/>
        </w:r>
        <w:r w:rsidR="00FA4290">
          <w:t>11</w:t>
        </w:r>
        <w:r w:rsidR="00FA4290">
          <w:fldChar w:fldCharType="end"/>
        </w:r>
      </w:hyperlink>
    </w:p>
    <w:p w:rsidR="00FA4290" w:rsidRDefault="00A801E0">
      <w:pPr>
        <w:pStyle w:val="TOC3"/>
        <w:rPr>
          <w:rFonts w:eastAsiaTheme="minorEastAsia"/>
          <w:smallCaps w:val="0"/>
          <w:sz w:val="22"/>
        </w:rPr>
      </w:pPr>
      <w:hyperlink w:anchor="_Toc7422740" w:history="1">
        <w:r w:rsidR="00FA4290" w:rsidRPr="00B47E8B">
          <w:rPr>
            <w:rStyle w:val="Hyperlink"/>
          </w:rPr>
          <w:t>Speciální servery</w:t>
        </w:r>
        <w:r w:rsidR="00FA4290">
          <w:tab/>
        </w:r>
        <w:r w:rsidR="00FA4290">
          <w:fldChar w:fldCharType="begin"/>
        </w:r>
        <w:r w:rsidR="00FA4290">
          <w:instrText xml:space="preserve"> PAGEREF _Toc7422740 \h </w:instrText>
        </w:r>
        <w:r w:rsidR="00FA4290">
          <w:fldChar w:fldCharType="separate"/>
        </w:r>
        <w:r w:rsidR="00FA4290">
          <w:t>12</w:t>
        </w:r>
        <w:r w:rsidR="00FA4290">
          <w:fldChar w:fldCharType="end"/>
        </w:r>
      </w:hyperlink>
    </w:p>
    <w:p w:rsidR="00FA4290" w:rsidRDefault="00A801E0">
      <w:pPr>
        <w:pStyle w:val="TOC3"/>
        <w:rPr>
          <w:rFonts w:eastAsiaTheme="minorEastAsia"/>
          <w:smallCaps w:val="0"/>
          <w:sz w:val="22"/>
        </w:rPr>
      </w:pPr>
      <w:hyperlink w:anchor="_Toc7422741" w:history="1">
        <w:r w:rsidR="00FA4290" w:rsidRPr="00B47E8B">
          <w:rPr>
            <w:rStyle w:val="Hyperlink"/>
          </w:rPr>
          <w:t>Nástroje pro vývojáře</w:t>
        </w:r>
        <w:r w:rsidR="00FA4290">
          <w:tab/>
        </w:r>
        <w:r w:rsidR="00FA4290">
          <w:fldChar w:fldCharType="begin"/>
        </w:r>
        <w:r w:rsidR="00FA4290">
          <w:instrText xml:space="preserve"> PAGEREF _Toc7422741 \h </w:instrText>
        </w:r>
        <w:r w:rsidR="00FA4290">
          <w:fldChar w:fldCharType="separate"/>
        </w:r>
        <w:r w:rsidR="00FA4290">
          <w:t>12</w:t>
        </w:r>
        <w:r w:rsidR="00FA4290">
          <w:fldChar w:fldCharType="end"/>
        </w:r>
      </w:hyperlink>
    </w:p>
    <w:p w:rsidR="00FA4290" w:rsidRDefault="00A801E0">
      <w:pPr>
        <w:pStyle w:val="TOC1"/>
        <w:rPr>
          <w:rFonts w:eastAsiaTheme="minorEastAsia"/>
          <w:b w:val="0"/>
          <w:caps w:val="0"/>
          <w:noProof/>
          <w:sz w:val="22"/>
          <w:szCs w:val="22"/>
        </w:rPr>
      </w:pPr>
      <w:hyperlink w:anchor="_Toc7422742" w:history="1">
        <w:r w:rsidR="00FA4290" w:rsidRPr="00B47E8B">
          <w:rPr>
            <w:rStyle w:val="Hyperlink"/>
            <w:noProof/>
          </w:rPr>
          <w:t>Software</w:t>
        </w:r>
        <w:r w:rsidR="00FA4290">
          <w:rPr>
            <w:noProof/>
          </w:rPr>
          <w:tab/>
        </w:r>
        <w:r w:rsidR="00FA4290">
          <w:rPr>
            <w:noProof/>
          </w:rPr>
          <w:fldChar w:fldCharType="begin"/>
        </w:r>
        <w:r w:rsidR="00FA4290">
          <w:rPr>
            <w:noProof/>
          </w:rPr>
          <w:instrText xml:space="preserve"> PAGEREF _Toc7422742 \h </w:instrText>
        </w:r>
        <w:r w:rsidR="00FA4290">
          <w:rPr>
            <w:noProof/>
          </w:rPr>
        </w:r>
        <w:r w:rsidR="00FA4290">
          <w:rPr>
            <w:noProof/>
          </w:rPr>
          <w:fldChar w:fldCharType="separate"/>
        </w:r>
        <w:r w:rsidR="00FA4290">
          <w:rPr>
            <w:noProof/>
          </w:rPr>
          <w:t>14</w:t>
        </w:r>
        <w:r w:rsidR="00FA4290">
          <w:rPr>
            <w:noProof/>
          </w:rPr>
          <w:fldChar w:fldCharType="end"/>
        </w:r>
      </w:hyperlink>
    </w:p>
    <w:p w:rsidR="00FA4290" w:rsidRDefault="00A801E0">
      <w:pPr>
        <w:pStyle w:val="TOC2"/>
        <w:rPr>
          <w:rFonts w:eastAsiaTheme="minorEastAsia"/>
          <w:smallCaps w:val="0"/>
          <w:sz w:val="22"/>
        </w:rPr>
      </w:pPr>
      <w:hyperlink w:anchor="_Toc7422743" w:history="1">
        <w:r w:rsidR="00FA4290" w:rsidRPr="00B47E8B">
          <w:rPr>
            <w:rStyle w:val="Hyperlink"/>
          </w:rPr>
          <w:t>Advanced Threat Analytics</w:t>
        </w:r>
        <w:r w:rsidR="00FA4290">
          <w:tab/>
        </w:r>
        <w:r w:rsidR="00FA4290">
          <w:fldChar w:fldCharType="begin"/>
        </w:r>
        <w:r w:rsidR="00FA4290">
          <w:instrText xml:space="preserve"> PAGEREF _Toc7422743 \h </w:instrText>
        </w:r>
        <w:r w:rsidR="00FA4290">
          <w:fldChar w:fldCharType="separate"/>
        </w:r>
        <w:r w:rsidR="00FA4290">
          <w:t>14</w:t>
        </w:r>
        <w:r w:rsidR="00FA4290">
          <w:fldChar w:fldCharType="end"/>
        </w:r>
      </w:hyperlink>
    </w:p>
    <w:p w:rsidR="00FA4290" w:rsidRDefault="00A801E0">
      <w:pPr>
        <w:pStyle w:val="TOC2"/>
        <w:rPr>
          <w:rFonts w:eastAsiaTheme="minorEastAsia"/>
          <w:smallCaps w:val="0"/>
          <w:sz w:val="22"/>
        </w:rPr>
      </w:pPr>
      <w:hyperlink w:anchor="_Toc7422744" w:history="1">
        <w:r w:rsidR="00FA4290" w:rsidRPr="00B47E8B">
          <w:rPr>
            <w:rStyle w:val="Hyperlink"/>
          </w:rPr>
          <w:t>BizTalk</w:t>
        </w:r>
        <w:r w:rsidR="00FA4290">
          <w:tab/>
        </w:r>
        <w:r w:rsidR="00FA4290">
          <w:fldChar w:fldCharType="begin"/>
        </w:r>
        <w:r w:rsidR="00FA4290">
          <w:instrText xml:space="preserve"> PAGEREF _Toc7422744 \h </w:instrText>
        </w:r>
        <w:r w:rsidR="00FA4290">
          <w:fldChar w:fldCharType="separate"/>
        </w:r>
        <w:r w:rsidR="00FA4290">
          <w:t>14</w:t>
        </w:r>
        <w:r w:rsidR="00FA4290">
          <w:fldChar w:fldCharType="end"/>
        </w:r>
      </w:hyperlink>
    </w:p>
    <w:p w:rsidR="00FA4290" w:rsidRDefault="00A801E0">
      <w:pPr>
        <w:pStyle w:val="TOC2"/>
        <w:rPr>
          <w:rFonts w:eastAsiaTheme="minorEastAsia"/>
          <w:smallCaps w:val="0"/>
          <w:sz w:val="22"/>
        </w:rPr>
      </w:pPr>
      <w:hyperlink w:anchor="_Toc7422745" w:history="1">
        <w:r w:rsidR="00FA4290" w:rsidRPr="00B47E8B">
          <w:rPr>
            <w:rStyle w:val="Hyperlink"/>
          </w:rPr>
          <w:t>Sady CAL</w:t>
        </w:r>
        <w:r w:rsidR="00FA4290">
          <w:tab/>
        </w:r>
        <w:r w:rsidR="00FA4290">
          <w:fldChar w:fldCharType="begin"/>
        </w:r>
        <w:r w:rsidR="00FA4290">
          <w:instrText xml:space="preserve"> PAGEREF _Toc7422745 \h </w:instrText>
        </w:r>
        <w:r w:rsidR="00FA4290">
          <w:fldChar w:fldCharType="separate"/>
        </w:r>
        <w:r w:rsidR="00FA4290">
          <w:t>16</w:t>
        </w:r>
        <w:r w:rsidR="00FA4290">
          <w:fldChar w:fldCharType="end"/>
        </w:r>
      </w:hyperlink>
    </w:p>
    <w:p w:rsidR="00FA4290" w:rsidRDefault="00A801E0">
      <w:pPr>
        <w:pStyle w:val="TOC2"/>
        <w:rPr>
          <w:rFonts w:eastAsiaTheme="minorEastAsia"/>
          <w:smallCaps w:val="0"/>
          <w:sz w:val="22"/>
        </w:rPr>
      </w:pPr>
      <w:hyperlink w:anchor="_Toc7422746" w:history="1">
        <w:r w:rsidR="00FA4290" w:rsidRPr="00B47E8B">
          <w:rPr>
            <w:rStyle w:val="Hyperlink"/>
          </w:rPr>
          <w:t>Sada Core Infrastructure Server (CIS)</w:t>
        </w:r>
        <w:r w:rsidR="00FA4290">
          <w:tab/>
        </w:r>
        <w:r w:rsidR="00FA4290">
          <w:fldChar w:fldCharType="begin"/>
        </w:r>
        <w:r w:rsidR="00FA4290">
          <w:instrText xml:space="preserve"> PAGEREF _Toc7422746 \h </w:instrText>
        </w:r>
        <w:r w:rsidR="00FA4290">
          <w:fldChar w:fldCharType="separate"/>
        </w:r>
        <w:r w:rsidR="00FA4290">
          <w:t>17</w:t>
        </w:r>
        <w:r w:rsidR="00FA4290">
          <w:fldChar w:fldCharType="end"/>
        </w:r>
      </w:hyperlink>
    </w:p>
    <w:p w:rsidR="00FA4290" w:rsidRDefault="00A801E0">
      <w:pPr>
        <w:pStyle w:val="TOC2"/>
        <w:rPr>
          <w:rFonts w:eastAsiaTheme="minorEastAsia"/>
          <w:smallCaps w:val="0"/>
          <w:sz w:val="22"/>
        </w:rPr>
      </w:pPr>
      <w:hyperlink w:anchor="_Toc7422747" w:history="1">
        <w:r w:rsidR="00FA4290" w:rsidRPr="00B47E8B">
          <w:rPr>
            <w:rStyle w:val="Hyperlink"/>
          </w:rPr>
          <w:t>Forefront</w:t>
        </w:r>
        <w:r w:rsidR="00FA4290">
          <w:tab/>
        </w:r>
        <w:r w:rsidR="00FA4290">
          <w:fldChar w:fldCharType="begin"/>
        </w:r>
        <w:r w:rsidR="00FA4290">
          <w:instrText xml:space="preserve"> PAGEREF _Toc7422747 \h </w:instrText>
        </w:r>
        <w:r w:rsidR="00FA4290">
          <w:fldChar w:fldCharType="separate"/>
        </w:r>
        <w:r w:rsidR="00FA4290">
          <w:t>19</w:t>
        </w:r>
        <w:r w:rsidR="00FA4290">
          <w:fldChar w:fldCharType="end"/>
        </w:r>
      </w:hyperlink>
    </w:p>
    <w:p w:rsidR="00FA4290" w:rsidRDefault="00A801E0">
      <w:pPr>
        <w:pStyle w:val="TOC2"/>
        <w:rPr>
          <w:rFonts w:eastAsiaTheme="minorEastAsia"/>
          <w:smallCaps w:val="0"/>
          <w:sz w:val="22"/>
        </w:rPr>
      </w:pPr>
      <w:hyperlink w:anchor="_Toc7422748" w:history="1">
        <w:r w:rsidR="00FA4290" w:rsidRPr="00B47E8B">
          <w:rPr>
            <w:rStyle w:val="Hyperlink"/>
          </w:rPr>
          <w:t>Microsoft Dynamics 365 (lokální)</w:t>
        </w:r>
        <w:r w:rsidR="00FA4290">
          <w:tab/>
        </w:r>
        <w:r w:rsidR="00FA4290">
          <w:fldChar w:fldCharType="begin"/>
        </w:r>
        <w:r w:rsidR="00FA4290">
          <w:instrText xml:space="preserve"> PAGEREF _Toc7422748 \h </w:instrText>
        </w:r>
        <w:r w:rsidR="00FA4290">
          <w:fldChar w:fldCharType="separate"/>
        </w:r>
        <w:r w:rsidR="00FA4290">
          <w:t>20</w:t>
        </w:r>
        <w:r w:rsidR="00FA4290">
          <w:fldChar w:fldCharType="end"/>
        </w:r>
      </w:hyperlink>
    </w:p>
    <w:p w:rsidR="00FA4290" w:rsidRDefault="00A801E0">
      <w:pPr>
        <w:pStyle w:val="TOC2"/>
        <w:rPr>
          <w:rFonts w:eastAsiaTheme="minorEastAsia"/>
          <w:smallCaps w:val="0"/>
          <w:sz w:val="22"/>
        </w:rPr>
      </w:pPr>
      <w:hyperlink w:anchor="_Toc7422749" w:history="1">
        <w:r w:rsidR="00FA4290" w:rsidRPr="00B47E8B">
          <w:rPr>
            <w:rStyle w:val="Hyperlink"/>
          </w:rPr>
          <w:t>CAL na Microsoft Identity Manager</w:t>
        </w:r>
        <w:r w:rsidR="00FA4290">
          <w:tab/>
        </w:r>
        <w:r w:rsidR="00FA4290">
          <w:fldChar w:fldCharType="begin"/>
        </w:r>
        <w:r w:rsidR="00FA4290">
          <w:instrText xml:space="preserve"> PAGEREF _Toc7422749 \h </w:instrText>
        </w:r>
        <w:r w:rsidR="00FA4290">
          <w:fldChar w:fldCharType="separate"/>
        </w:r>
        <w:r w:rsidR="00FA4290">
          <w:t>22</w:t>
        </w:r>
        <w:r w:rsidR="00FA4290">
          <w:fldChar w:fldCharType="end"/>
        </w:r>
      </w:hyperlink>
    </w:p>
    <w:p w:rsidR="00FA4290" w:rsidRDefault="00A801E0">
      <w:pPr>
        <w:pStyle w:val="TOC2"/>
        <w:rPr>
          <w:rFonts w:eastAsiaTheme="minorEastAsia"/>
          <w:smallCaps w:val="0"/>
          <w:sz w:val="22"/>
        </w:rPr>
      </w:pPr>
      <w:hyperlink w:anchor="_Toc7422750" w:history="1">
        <w:r w:rsidR="00FA4290" w:rsidRPr="00B47E8B">
          <w:rPr>
            <w:rStyle w:val="Hyperlink"/>
          </w:rPr>
          <w:t>Aplikace služeb Office</w:t>
        </w:r>
        <w:r w:rsidR="00FA4290">
          <w:tab/>
        </w:r>
        <w:r w:rsidR="00FA4290">
          <w:fldChar w:fldCharType="begin"/>
        </w:r>
        <w:r w:rsidR="00FA4290">
          <w:instrText xml:space="preserve"> PAGEREF _Toc7422750 \h </w:instrText>
        </w:r>
        <w:r w:rsidR="00FA4290">
          <w:fldChar w:fldCharType="separate"/>
        </w:r>
        <w:r w:rsidR="00FA4290">
          <w:t>23</w:t>
        </w:r>
        <w:r w:rsidR="00FA4290">
          <w:fldChar w:fldCharType="end"/>
        </w:r>
      </w:hyperlink>
    </w:p>
    <w:p w:rsidR="00FA4290" w:rsidRDefault="00A801E0">
      <w:pPr>
        <w:pStyle w:val="TOC3"/>
        <w:rPr>
          <w:rFonts w:eastAsiaTheme="minorEastAsia"/>
          <w:smallCaps w:val="0"/>
          <w:sz w:val="22"/>
        </w:rPr>
      </w:pPr>
      <w:hyperlink w:anchor="_Toc7422751" w:history="1">
        <w:r w:rsidR="00FA4290" w:rsidRPr="00B47E8B">
          <w:rPr>
            <w:rStyle w:val="Hyperlink"/>
          </w:rPr>
          <w:t>Aplikace Office pro stolní počítače</w:t>
        </w:r>
        <w:r w:rsidR="00FA4290">
          <w:tab/>
        </w:r>
        <w:r w:rsidR="00FA4290">
          <w:fldChar w:fldCharType="begin"/>
        </w:r>
        <w:r w:rsidR="00FA4290">
          <w:instrText xml:space="preserve"> PAGEREF _Toc7422751 \h </w:instrText>
        </w:r>
        <w:r w:rsidR="00FA4290">
          <w:fldChar w:fldCharType="separate"/>
        </w:r>
        <w:r w:rsidR="00FA4290">
          <w:t>23</w:t>
        </w:r>
        <w:r w:rsidR="00FA4290">
          <w:fldChar w:fldCharType="end"/>
        </w:r>
      </w:hyperlink>
    </w:p>
    <w:p w:rsidR="00FA4290" w:rsidRDefault="00A801E0">
      <w:pPr>
        <w:pStyle w:val="TOC3"/>
        <w:rPr>
          <w:rFonts w:eastAsiaTheme="minorEastAsia"/>
          <w:smallCaps w:val="0"/>
          <w:sz w:val="22"/>
        </w:rPr>
      </w:pPr>
      <w:hyperlink w:anchor="_Toc7422752" w:history="1">
        <w:r w:rsidR="00FA4290" w:rsidRPr="00B47E8B">
          <w:rPr>
            <w:rStyle w:val="Hyperlink"/>
          </w:rPr>
          <w:t>Office for Mac</w:t>
        </w:r>
        <w:r w:rsidR="00FA4290">
          <w:tab/>
        </w:r>
        <w:r w:rsidR="00FA4290">
          <w:fldChar w:fldCharType="begin"/>
        </w:r>
        <w:r w:rsidR="00FA4290">
          <w:instrText xml:space="preserve"> PAGEREF _Toc7422752 \h </w:instrText>
        </w:r>
        <w:r w:rsidR="00FA4290">
          <w:fldChar w:fldCharType="separate"/>
        </w:r>
        <w:r w:rsidR="00FA4290">
          <w:t>24</w:t>
        </w:r>
        <w:r w:rsidR="00FA4290">
          <w:fldChar w:fldCharType="end"/>
        </w:r>
      </w:hyperlink>
    </w:p>
    <w:p w:rsidR="00FA4290" w:rsidRDefault="00A801E0">
      <w:pPr>
        <w:pStyle w:val="TOC2"/>
        <w:rPr>
          <w:rFonts w:eastAsiaTheme="minorEastAsia"/>
          <w:smallCaps w:val="0"/>
          <w:sz w:val="22"/>
        </w:rPr>
      </w:pPr>
      <w:hyperlink w:anchor="_Toc7422753" w:history="1">
        <w:r w:rsidR="00FA4290" w:rsidRPr="00B47E8B">
          <w:rPr>
            <w:rStyle w:val="Hyperlink"/>
          </w:rPr>
          <w:t>Servery služeb Office</w:t>
        </w:r>
        <w:r w:rsidR="00FA4290">
          <w:tab/>
        </w:r>
        <w:r w:rsidR="00FA4290">
          <w:fldChar w:fldCharType="begin"/>
        </w:r>
        <w:r w:rsidR="00FA4290">
          <w:instrText xml:space="preserve"> PAGEREF _Toc7422753 \h </w:instrText>
        </w:r>
        <w:r w:rsidR="00FA4290">
          <w:fldChar w:fldCharType="separate"/>
        </w:r>
        <w:r w:rsidR="00FA4290">
          <w:t>25</w:t>
        </w:r>
        <w:r w:rsidR="00FA4290">
          <w:fldChar w:fldCharType="end"/>
        </w:r>
      </w:hyperlink>
    </w:p>
    <w:p w:rsidR="00FA4290" w:rsidRDefault="00A801E0">
      <w:pPr>
        <w:pStyle w:val="TOC3"/>
        <w:rPr>
          <w:rFonts w:eastAsiaTheme="minorEastAsia"/>
          <w:smallCaps w:val="0"/>
          <w:sz w:val="22"/>
        </w:rPr>
      </w:pPr>
      <w:hyperlink w:anchor="_Toc7422754" w:history="1">
        <w:r w:rsidR="00FA4290" w:rsidRPr="00B47E8B">
          <w:rPr>
            <w:rStyle w:val="Hyperlink"/>
          </w:rPr>
          <w:t>Exchange Server</w:t>
        </w:r>
        <w:r w:rsidR="00FA4290">
          <w:tab/>
        </w:r>
        <w:r w:rsidR="00FA4290">
          <w:fldChar w:fldCharType="begin"/>
        </w:r>
        <w:r w:rsidR="00FA4290">
          <w:instrText xml:space="preserve"> PAGEREF _Toc7422754 \h </w:instrText>
        </w:r>
        <w:r w:rsidR="00FA4290">
          <w:fldChar w:fldCharType="separate"/>
        </w:r>
        <w:r w:rsidR="00FA4290">
          <w:t>25</w:t>
        </w:r>
        <w:r w:rsidR="00FA4290">
          <w:fldChar w:fldCharType="end"/>
        </w:r>
      </w:hyperlink>
    </w:p>
    <w:p w:rsidR="00FA4290" w:rsidRDefault="00A801E0">
      <w:pPr>
        <w:pStyle w:val="TOC3"/>
        <w:rPr>
          <w:rFonts w:eastAsiaTheme="minorEastAsia"/>
          <w:smallCaps w:val="0"/>
          <w:sz w:val="22"/>
        </w:rPr>
      </w:pPr>
      <w:hyperlink w:anchor="_Toc7422755" w:history="1">
        <w:r w:rsidR="00FA4290" w:rsidRPr="00B47E8B">
          <w:rPr>
            <w:rStyle w:val="Hyperlink"/>
          </w:rPr>
          <w:t>Project Server</w:t>
        </w:r>
        <w:r w:rsidR="00FA4290">
          <w:tab/>
        </w:r>
        <w:r w:rsidR="00FA4290">
          <w:fldChar w:fldCharType="begin"/>
        </w:r>
        <w:r w:rsidR="00FA4290">
          <w:instrText xml:space="preserve"> PAGEREF _Toc7422755 \h </w:instrText>
        </w:r>
        <w:r w:rsidR="00FA4290">
          <w:fldChar w:fldCharType="separate"/>
        </w:r>
        <w:r w:rsidR="00FA4290">
          <w:t>26</w:t>
        </w:r>
        <w:r w:rsidR="00FA4290">
          <w:fldChar w:fldCharType="end"/>
        </w:r>
      </w:hyperlink>
    </w:p>
    <w:p w:rsidR="00FA4290" w:rsidRDefault="00A801E0">
      <w:pPr>
        <w:pStyle w:val="TOC3"/>
        <w:rPr>
          <w:rFonts w:eastAsiaTheme="minorEastAsia"/>
          <w:smallCaps w:val="0"/>
          <w:sz w:val="22"/>
        </w:rPr>
      </w:pPr>
      <w:hyperlink w:anchor="_Toc7422756" w:history="1">
        <w:r w:rsidR="00FA4290" w:rsidRPr="00B47E8B">
          <w:rPr>
            <w:rStyle w:val="Hyperlink"/>
          </w:rPr>
          <w:t>SharePoint Server</w:t>
        </w:r>
        <w:r w:rsidR="00FA4290">
          <w:tab/>
        </w:r>
        <w:r w:rsidR="00FA4290">
          <w:fldChar w:fldCharType="begin"/>
        </w:r>
        <w:r w:rsidR="00FA4290">
          <w:instrText xml:space="preserve"> PAGEREF _Toc7422756 \h </w:instrText>
        </w:r>
        <w:r w:rsidR="00FA4290">
          <w:fldChar w:fldCharType="separate"/>
        </w:r>
        <w:r w:rsidR="00FA4290">
          <w:t>27</w:t>
        </w:r>
        <w:r w:rsidR="00FA4290">
          <w:fldChar w:fldCharType="end"/>
        </w:r>
      </w:hyperlink>
    </w:p>
    <w:p w:rsidR="00FA4290" w:rsidRDefault="00A801E0">
      <w:pPr>
        <w:pStyle w:val="TOC3"/>
        <w:rPr>
          <w:rFonts w:eastAsiaTheme="minorEastAsia"/>
          <w:smallCaps w:val="0"/>
          <w:sz w:val="22"/>
        </w:rPr>
      </w:pPr>
      <w:hyperlink w:anchor="_Toc7422757" w:history="1">
        <w:r w:rsidR="00FA4290" w:rsidRPr="00B47E8B">
          <w:rPr>
            <w:rStyle w:val="Hyperlink"/>
          </w:rPr>
          <w:t>Skype for Business Server</w:t>
        </w:r>
        <w:r w:rsidR="00FA4290">
          <w:tab/>
        </w:r>
        <w:r w:rsidR="00FA4290">
          <w:fldChar w:fldCharType="begin"/>
        </w:r>
        <w:r w:rsidR="00FA4290">
          <w:instrText xml:space="preserve"> PAGEREF _Toc7422757 \h </w:instrText>
        </w:r>
        <w:r w:rsidR="00FA4290">
          <w:fldChar w:fldCharType="separate"/>
        </w:r>
        <w:r w:rsidR="00FA4290">
          <w:t>28</w:t>
        </w:r>
        <w:r w:rsidR="00FA4290">
          <w:fldChar w:fldCharType="end"/>
        </w:r>
      </w:hyperlink>
    </w:p>
    <w:p w:rsidR="00FA4290" w:rsidRDefault="00A801E0">
      <w:pPr>
        <w:pStyle w:val="TOC2"/>
        <w:rPr>
          <w:rFonts w:eastAsiaTheme="minorEastAsia"/>
          <w:smallCaps w:val="0"/>
          <w:sz w:val="22"/>
        </w:rPr>
      </w:pPr>
      <w:hyperlink w:anchor="_Toc7422758" w:history="1">
        <w:r w:rsidR="00FA4290" w:rsidRPr="00B47E8B">
          <w:rPr>
            <w:rStyle w:val="Hyperlink"/>
          </w:rPr>
          <w:t>SQL Server</w:t>
        </w:r>
        <w:r w:rsidR="00FA4290">
          <w:tab/>
        </w:r>
        <w:r w:rsidR="00FA4290">
          <w:fldChar w:fldCharType="begin"/>
        </w:r>
        <w:r w:rsidR="00FA4290">
          <w:instrText xml:space="preserve"> PAGEREF _Toc7422758 \h </w:instrText>
        </w:r>
        <w:r w:rsidR="00FA4290">
          <w:fldChar w:fldCharType="separate"/>
        </w:r>
        <w:r w:rsidR="00FA4290">
          <w:t>29</w:t>
        </w:r>
        <w:r w:rsidR="00FA4290">
          <w:fldChar w:fldCharType="end"/>
        </w:r>
      </w:hyperlink>
    </w:p>
    <w:p w:rsidR="00FA4290" w:rsidRDefault="00A801E0">
      <w:pPr>
        <w:pStyle w:val="TOC2"/>
        <w:rPr>
          <w:rFonts w:eastAsiaTheme="minorEastAsia"/>
          <w:smallCaps w:val="0"/>
          <w:sz w:val="22"/>
        </w:rPr>
      </w:pPr>
      <w:hyperlink w:anchor="_Toc7422759" w:history="1">
        <w:r w:rsidR="00FA4290" w:rsidRPr="00B47E8B">
          <w:rPr>
            <w:rStyle w:val="Hyperlink"/>
          </w:rPr>
          <w:t>System Center</w:t>
        </w:r>
        <w:r w:rsidR="00FA4290">
          <w:tab/>
        </w:r>
        <w:r w:rsidR="00FA4290">
          <w:fldChar w:fldCharType="begin"/>
        </w:r>
        <w:r w:rsidR="00FA4290">
          <w:instrText xml:space="preserve"> PAGEREF _Toc7422759 \h </w:instrText>
        </w:r>
        <w:r w:rsidR="00FA4290">
          <w:fldChar w:fldCharType="separate"/>
        </w:r>
        <w:r w:rsidR="00FA4290">
          <w:t>31</w:t>
        </w:r>
        <w:r w:rsidR="00FA4290">
          <w:fldChar w:fldCharType="end"/>
        </w:r>
      </w:hyperlink>
    </w:p>
    <w:p w:rsidR="00FA4290" w:rsidRDefault="00A801E0">
      <w:pPr>
        <w:pStyle w:val="TOC3"/>
        <w:rPr>
          <w:rFonts w:eastAsiaTheme="minorEastAsia"/>
          <w:smallCaps w:val="0"/>
          <w:sz w:val="22"/>
        </w:rPr>
      </w:pPr>
      <w:hyperlink w:anchor="_Toc7422760" w:history="1">
        <w:r w:rsidR="00FA4290" w:rsidRPr="00B47E8B">
          <w:rPr>
            <w:rStyle w:val="Hyperlink"/>
          </w:rPr>
          <w:t>System Center Server</w:t>
        </w:r>
        <w:r w:rsidR="00FA4290">
          <w:tab/>
        </w:r>
        <w:r w:rsidR="00FA4290">
          <w:fldChar w:fldCharType="begin"/>
        </w:r>
        <w:r w:rsidR="00FA4290">
          <w:instrText xml:space="preserve"> PAGEREF _Toc7422760 \h </w:instrText>
        </w:r>
        <w:r w:rsidR="00FA4290">
          <w:fldChar w:fldCharType="separate"/>
        </w:r>
        <w:r w:rsidR="00FA4290">
          <w:t>31</w:t>
        </w:r>
        <w:r w:rsidR="00FA4290">
          <w:fldChar w:fldCharType="end"/>
        </w:r>
      </w:hyperlink>
    </w:p>
    <w:p w:rsidR="00FA4290" w:rsidRDefault="00A801E0">
      <w:pPr>
        <w:pStyle w:val="TOC3"/>
        <w:rPr>
          <w:rFonts w:eastAsiaTheme="minorEastAsia"/>
          <w:smallCaps w:val="0"/>
          <w:sz w:val="22"/>
        </w:rPr>
      </w:pPr>
      <w:hyperlink w:anchor="_Toc7422761" w:history="1">
        <w:r w:rsidR="00FA4290" w:rsidRPr="00B47E8B">
          <w:rPr>
            <w:rStyle w:val="Hyperlink"/>
          </w:rPr>
          <w:t>System Center Configuration Manager</w:t>
        </w:r>
        <w:r w:rsidR="00FA4290">
          <w:tab/>
        </w:r>
        <w:r w:rsidR="00FA4290">
          <w:fldChar w:fldCharType="begin"/>
        </w:r>
        <w:r w:rsidR="00FA4290">
          <w:instrText xml:space="preserve"> PAGEREF _Toc7422761 \h </w:instrText>
        </w:r>
        <w:r w:rsidR="00FA4290">
          <w:fldChar w:fldCharType="separate"/>
        </w:r>
        <w:r w:rsidR="00FA4290">
          <w:t>32</w:t>
        </w:r>
        <w:r w:rsidR="00FA4290">
          <w:fldChar w:fldCharType="end"/>
        </w:r>
      </w:hyperlink>
    </w:p>
    <w:p w:rsidR="00FA4290" w:rsidRDefault="00A801E0">
      <w:pPr>
        <w:pStyle w:val="TOC3"/>
        <w:rPr>
          <w:rFonts w:eastAsiaTheme="minorEastAsia"/>
          <w:smallCaps w:val="0"/>
          <w:sz w:val="22"/>
        </w:rPr>
      </w:pPr>
      <w:hyperlink w:anchor="_Toc7422762" w:history="1">
        <w:r w:rsidR="00FA4290" w:rsidRPr="00B47E8B">
          <w:rPr>
            <w:rStyle w:val="Hyperlink"/>
          </w:rPr>
          <w:t>System Center Data Protection Manager</w:t>
        </w:r>
        <w:r w:rsidR="00FA4290">
          <w:tab/>
        </w:r>
        <w:r w:rsidR="00FA4290">
          <w:fldChar w:fldCharType="begin"/>
        </w:r>
        <w:r w:rsidR="00FA4290">
          <w:instrText xml:space="preserve"> PAGEREF _Toc7422762 \h </w:instrText>
        </w:r>
        <w:r w:rsidR="00FA4290">
          <w:fldChar w:fldCharType="separate"/>
        </w:r>
        <w:r w:rsidR="00FA4290">
          <w:t>33</w:t>
        </w:r>
        <w:r w:rsidR="00FA4290">
          <w:fldChar w:fldCharType="end"/>
        </w:r>
      </w:hyperlink>
    </w:p>
    <w:p w:rsidR="00FA4290" w:rsidRDefault="00A801E0">
      <w:pPr>
        <w:pStyle w:val="TOC3"/>
        <w:rPr>
          <w:rFonts w:eastAsiaTheme="minorEastAsia"/>
          <w:smallCaps w:val="0"/>
          <w:sz w:val="22"/>
        </w:rPr>
      </w:pPr>
      <w:hyperlink w:anchor="_Toc7422763" w:history="1">
        <w:r w:rsidR="00FA4290" w:rsidRPr="00B47E8B">
          <w:rPr>
            <w:rStyle w:val="Hyperlink"/>
          </w:rPr>
          <w:t>System Center Endpoint Protection</w:t>
        </w:r>
        <w:r w:rsidR="00FA4290">
          <w:tab/>
        </w:r>
        <w:r w:rsidR="00FA4290">
          <w:fldChar w:fldCharType="begin"/>
        </w:r>
        <w:r w:rsidR="00FA4290">
          <w:instrText xml:space="preserve"> PAGEREF _Toc7422763 \h </w:instrText>
        </w:r>
        <w:r w:rsidR="00FA4290">
          <w:fldChar w:fldCharType="separate"/>
        </w:r>
        <w:r w:rsidR="00FA4290">
          <w:t>34</w:t>
        </w:r>
        <w:r w:rsidR="00FA4290">
          <w:fldChar w:fldCharType="end"/>
        </w:r>
      </w:hyperlink>
    </w:p>
    <w:p w:rsidR="00FA4290" w:rsidRDefault="00A801E0">
      <w:pPr>
        <w:pStyle w:val="TOC3"/>
        <w:rPr>
          <w:rFonts w:eastAsiaTheme="minorEastAsia"/>
          <w:smallCaps w:val="0"/>
          <w:sz w:val="22"/>
        </w:rPr>
      </w:pPr>
      <w:hyperlink w:anchor="_Toc7422764" w:history="1">
        <w:r w:rsidR="00FA4290" w:rsidRPr="00B47E8B">
          <w:rPr>
            <w:rStyle w:val="Hyperlink"/>
          </w:rPr>
          <w:t>System Center Operations Manager</w:t>
        </w:r>
        <w:r w:rsidR="00FA4290">
          <w:tab/>
        </w:r>
        <w:r w:rsidR="00FA4290">
          <w:fldChar w:fldCharType="begin"/>
        </w:r>
        <w:r w:rsidR="00FA4290">
          <w:instrText xml:space="preserve"> PAGEREF _Toc7422764 \h </w:instrText>
        </w:r>
        <w:r w:rsidR="00FA4290">
          <w:fldChar w:fldCharType="separate"/>
        </w:r>
        <w:r w:rsidR="00FA4290">
          <w:t>35</w:t>
        </w:r>
        <w:r w:rsidR="00FA4290">
          <w:fldChar w:fldCharType="end"/>
        </w:r>
      </w:hyperlink>
    </w:p>
    <w:p w:rsidR="00FA4290" w:rsidRDefault="00A801E0">
      <w:pPr>
        <w:pStyle w:val="TOC3"/>
        <w:rPr>
          <w:rFonts w:eastAsiaTheme="minorEastAsia"/>
          <w:smallCaps w:val="0"/>
          <w:sz w:val="22"/>
        </w:rPr>
      </w:pPr>
      <w:hyperlink w:anchor="_Toc7422765" w:history="1">
        <w:r w:rsidR="00FA4290" w:rsidRPr="00B47E8B">
          <w:rPr>
            <w:rStyle w:val="Hyperlink"/>
          </w:rPr>
          <w:t>System Center Orchestrator</w:t>
        </w:r>
        <w:r w:rsidR="00FA4290">
          <w:tab/>
        </w:r>
        <w:r w:rsidR="00FA4290">
          <w:fldChar w:fldCharType="begin"/>
        </w:r>
        <w:r w:rsidR="00FA4290">
          <w:instrText xml:space="preserve"> PAGEREF _Toc7422765 \h </w:instrText>
        </w:r>
        <w:r w:rsidR="00FA4290">
          <w:fldChar w:fldCharType="separate"/>
        </w:r>
        <w:r w:rsidR="00FA4290">
          <w:t>36</w:t>
        </w:r>
        <w:r w:rsidR="00FA4290">
          <w:fldChar w:fldCharType="end"/>
        </w:r>
      </w:hyperlink>
    </w:p>
    <w:p w:rsidR="00FA4290" w:rsidRDefault="00A801E0">
      <w:pPr>
        <w:pStyle w:val="TOC3"/>
        <w:rPr>
          <w:rFonts w:eastAsiaTheme="minorEastAsia"/>
          <w:smallCaps w:val="0"/>
          <w:sz w:val="22"/>
        </w:rPr>
      </w:pPr>
      <w:hyperlink w:anchor="_Toc7422766" w:history="1">
        <w:r w:rsidR="00FA4290" w:rsidRPr="00B47E8B">
          <w:rPr>
            <w:rStyle w:val="Hyperlink"/>
          </w:rPr>
          <w:t>System Center Service Manager</w:t>
        </w:r>
        <w:r w:rsidR="00FA4290">
          <w:tab/>
        </w:r>
        <w:r w:rsidR="00FA4290">
          <w:fldChar w:fldCharType="begin"/>
        </w:r>
        <w:r w:rsidR="00FA4290">
          <w:instrText xml:space="preserve"> PAGEREF _Toc7422766 \h </w:instrText>
        </w:r>
        <w:r w:rsidR="00FA4290">
          <w:fldChar w:fldCharType="separate"/>
        </w:r>
        <w:r w:rsidR="00FA4290">
          <w:t>36</w:t>
        </w:r>
        <w:r w:rsidR="00FA4290">
          <w:fldChar w:fldCharType="end"/>
        </w:r>
      </w:hyperlink>
    </w:p>
    <w:p w:rsidR="00FA4290" w:rsidRDefault="00A801E0">
      <w:pPr>
        <w:pStyle w:val="TOC2"/>
        <w:rPr>
          <w:rFonts w:eastAsiaTheme="minorEastAsia"/>
          <w:smallCaps w:val="0"/>
          <w:sz w:val="22"/>
        </w:rPr>
      </w:pPr>
      <w:hyperlink w:anchor="_Toc7422767" w:history="1">
        <w:r w:rsidR="00FA4290" w:rsidRPr="00B47E8B">
          <w:rPr>
            <w:rStyle w:val="Hyperlink"/>
          </w:rPr>
          <w:t>Sada Virtual Desktop Infrastructure (VDI)</w:t>
        </w:r>
        <w:r w:rsidR="00FA4290">
          <w:tab/>
        </w:r>
        <w:r w:rsidR="00FA4290">
          <w:fldChar w:fldCharType="begin"/>
        </w:r>
        <w:r w:rsidR="00FA4290">
          <w:instrText xml:space="preserve"> PAGEREF _Toc7422767 \h </w:instrText>
        </w:r>
        <w:r w:rsidR="00FA4290">
          <w:fldChar w:fldCharType="separate"/>
        </w:r>
        <w:r w:rsidR="00FA4290">
          <w:t>37</w:t>
        </w:r>
        <w:r w:rsidR="00FA4290">
          <w:fldChar w:fldCharType="end"/>
        </w:r>
      </w:hyperlink>
    </w:p>
    <w:p w:rsidR="00FA4290" w:rsidRDefault="00A801E0">
      <w:pPr>
        <w:pStyle w:val="TOC2"/>
        <w:rPr>
          <w:rFonts w:eastAsiaTheme="minorEastAsia"/>
          <w:smallCaps w:val="0"/>
          <w:sz w:val="22"/>
        </w:rPr>
      </w:pPr>
      <w:hyperlink w:anchor="_Toc7422768" w:history="1">
        <w:r w:rsidR="00FA4290" w:rsidRPr="00B47E8B">
          <w:rPr>
            <w:rStyle w:val="Hyperlink"/>
          </w:rPr>
          <w:t>Visual Studio</w:t>
        </w:r>
        <w:r w:rsidR="00FA4290">
          <w:tab/>
        </w:r>
        <w:r w:rsidR="00FA4290">
          <w:fldChar w:fldCharType="begin"/>
        </w:r>
        <w:r w:rsidR="00FA4290">
          <w:instrText xml:space="preserve"> PAGEREF _Toc7422768 \h </w:instrText>
        </w:r>
        <w:r w:rsidR="00FA4290">
          <w:fldChar w:fldCharType="separate"/>
        </w:r>
        <w:r w:rsidR="00FA4290">
          <w:t>37</w:t>
        </w:r>
        <w:r w:rsidR="00FA4290">
          <w:fldChar w:fldCharType="end"/>
        </w:r>
      </w:hyperlink>
    </w:p>
    <w:p w:rsidR="00FA4290" w:rsidRDefault="00A801E0">
      <w:pPr>
        <w:pStyle w:val="TOC3"/>
        <w:rPr>
          <w:rFonts w:eastAsiaTheme="minorEastAsia"/>
          <w:smallCaps w:val="0"/>
          <w:sz w:val="22"/>
        </w:rPr>
      </w:pPr>
      <w:hyperlink w:anchor="_Toc7422769" w:history="1">
        <w:r w:rsidR="00FA4290" w:rsidRPr="00B47E8B">
          <w:rPr>
            <w:rStyle w:val="Hyperlink"/>
          </w:rPr>
          <w:t>Visual Studio</w:t>
        </w:r>
        <w:r w:rsidR="00FA4290">
          <w:tab/>
        </w:r>
        <w:r w:rsidR="00FA4290">
          <w:fldChar w:fldCharType="begin"/>
        </w:r>
        <w:r w:rsidR="00FA4290">
          <w:instrText xml:space="preserve"> PAGEREF _Toc7422769 \h </w:instrText>
        </w:r>
        <w:r w:rsidR="00FA4290">
          <w:fldChar w:fldCharType="separate"/>
        </w:r>
        <w:r w:rsidR="00FA4290">
          <w:t>37</w:t>
        </w:r>
        <w:r w:rsidR="00FA4290">
          <w:fldChar w:fldCharType="end"/>
        </w:r>
      </w:hyperlink>
    </w:p>
    <w:p w:rsidR="00FA4290" w:rsidRDefault="00A801E0">
      <w:pPr>
        <w:pStyle w:val="TOC3"/>
        <w:rPr>
          <w:rFonts w:eastAsiaTheme="minorEastAsia"/>
          <w:smallCaps w:val="0"/>
          <w:sz w:val="22"/>
        </w:rPr>
      </w:pPr>
      <w:hyperlink w:anchor="_Toc7422770" w:history="1">
        <w:r w:rsidR="00FA4290" w:rsidRPr="00B47E8B">
          <w:rPr>
            <w:rStyle w:val="Hyperlink"/>
          </w:rPr>
          <w:t>Azure DevOps Server</w:t>
        </w:r>
        <w:r w:rsidR="00FA4290">
          <w:tab/>
        </w:r>
        <w:r w:rsidR="00FA4290">
          <w:fldChar w:fldCharType="begin"/>
        </w:r>
        <w:r w:rsidR="00FA4290">
          <w:instrText xml:space="preserve"> PAGEREF _Toc7422770 \h </w:instrText>
        </w:r>
        <w:r w:rsidR="00FA4290">
          <w:fldChar w:fldCharType="separate"/>
        </w:r>
        <w:r w:rsidR="00FA4290">
          <w:t>39</w:t>
        </w:r>
        <w:r w:rsidR="00FA4290">
          <w:fldChar w:fldCharType="end"/>
        </w:r>
      </w:hyperlink>
    </w:p>
    <w:p w:rsidR="00FA4290" w:rsidRDefault="00A801E0">
      <w:pPr>
        <w:pStyle w:val="TOC2"/>
        <w:rPr>
          <w:rFonts w:eastAsiaTheme="minorEastAsia"/>
          <w:smallCaps w:val="0"/>
          <w:sz w:val="22"/>
        </w:rPr>
      </w:pPr>
      <w:hyperlink w:anchor="_Toc7422771" w:history="1">
        <w:r w:rsidR="00FA4290" w:rsidRPr="00B47E8B">
          <w:rPr>
            <w:rStyle w:val="Hyperlink"/>
          </w:rPr>
          <w:t>Windows</w:t>
        </w:r>
        <w:r w:rsidR="00FA4290">
          <w:tab/>
        </w:r>
        <w:r w:rsidR="00FA4290">
          <w:fldChar w:fldCharType="begin"/>
        </w:r>
        <w:r w:rsidR="00FA4290">
          <w:instrText xml:space="preserve"> PAGEREF _Toc7422771 \h </w:instrText>
        </w:r>
        <w:r w:rsidR="00FA4290">
          <w:fldChar w:fldCharType="separate"/>
        </w:r>
        <w:r w:rsidR="00FA4290">
          <w:t>40</w:t>
        </w:r>
        <w:r w:rsidR="00FA4290">
          <w:fldChar w:fldCharType="end"/>
        </w:r>
      </w:hyperlink>
    </w:p>
    <w:p w:rsidR="00FA4290" w:rsidRDefault="00A801E0">
      <w:pPr>
        <w:pStyle w:val="TOC3"/>
        <w:rPr>
          <w:rFonts w:eastAsiaTheme="minorEastAsia"/>
          <w:smallCaps w:val="0"/>
          <w:sz w:val="22"/>
        </w:rPr>
      </w:pPr>
      <w:hyperlink w:anchor="_Toc7422772" w:history="1">
        <w:r w:rsidR="00FA4290" w:rsidRPr="00B47E8B">
          <w:rPr>
            <w:rStyle w:val="Hyperlink"/>
          </w:rPr>
          <w:t>Počítačový operační systém Windows</w:t>
        </w:r>
        <w:r w:rsidR="00FA4290">
          <w:tab/>
        </w:r>
        <w:r w:rsidR="00FA4290">
          <w:fldChar w:fldCharType="begin"/>
        </w:r>
        <w:r w:rsidR="00FA4290">
          <w:instrText xml:space="preserve"> PAGEREF _Toc7422772 \h </w:instrText>
        </w:r>
        <w:r w:rsidR="00FA4290">
          <w:fldChar w:fldCharType="separate"/>
        </w:r>
        <w:r w:rsidR="00FA4290">
          <w:t>40</w:t>
        </w:r>
        <w:r w:rsidR="00FA4290">
          <w:fldChar w:fldCharType="end"/>
        </w:r>
      </w:hyperlink>
    </w:p>
    <w:p w:rsidR="00FA4290" w:rsidRDefault="00A801E0">
      <w:pPr>
        <w:pStyle w:val="TOC2"/>
        <w:rPr>
          <w:rFonts w:eastAsiaTheme="minorEastAsia"/>
          <w:smallCaps w:val="0"/>
          <w:sz w:val="22"/>
        </w:rPr>
      </w:pPr>
      <w:hyperlink w:anchor="_Toc7422773" w:history="1">
        <w:r w:rsidR="00FA4290" w:rsidRPr="00B47E8B">
          <w:rPr>
            <w:rStyle w:val="Hyperlink"/>
          </w:rPr>
          <w:t>Windows Server</w:t>
        </w:r>
        <w:r w:rsidR="00FA4290">
          <w:tab/>
        </w:r>
        <w:r w:rsidR="00FA4290">
          <w:fldChar w:fldCharType="begin"/>
        </w:r>
        <w:r w:rsidR="00FA4290">
          <w:instrText xml:space="preserve"> PAGEREF _Toc7422773 \h </w:instrText>
        </w:r>
        <w:r w:rsidR="00FA4290">
          <w:fldChar w:fldCharType="separate"/>
        </w:r>
        <w:r w:rsidR="00FA4290">
          <w:t>47</w:t>
        </w:r>
        <w:r w:rsidR="00FA4290">
          <w:fldChar w:fldCharType="end"/>
        </w:r>
      </w:hyperlink>
    </w:p>
    <w:p w:rsidR="00FA4290" w:rsidRDefault="00A801E0">
      <w:pPr>
        <w:pStyle w:val="TOC3"/>
        <w:rPr>
          <w:rFonts w:eastAsiaTheme="minorEastAsia"/>
          <w:smallCaps w:val="0"/>
          <w:sz w:val="22"/>
        </w:rPr>
      </w:pPr>
      <w:hyperlink w:anchor="_Toc7422774" w:history="1">
        <w:r w:rsidR="00FA4290" w:rsidRPr="00B47E8B">
          <w:rPr>
            <w:rStyle w:val="Hyperlink"/>
          </w:rPr>
          <w:t>Windows MultiPoint Server</w:t>
        </w:r>
        <w:r w:rsidR="00FA4290">
          <w:tab/>
        </w:r>
        <w:r w:rsidR="00FA4290">
          <w:fldChar w:fldCharType="begin"/>
        </w:r>
        <w:r w:rsidR="00FA4290">
          <w:instrText xml:space="preserve"> PAGEREF _Toc7422774 \h </w:instrText>
        </w:r>
        <w:r w:rsidR="00FA4290">
          <w:fldChar w:fldCharType="separate"/>
        </w:r>
        <w:r w:rsidR="00FA4290">
          <w:t>47</w:t>
        </w:r>
        <w:r w:rsidR="00FA4290">
          <w:fldChar w:fldCharType="end"/>
        </w:r>
      </w:hyperlink>
    </w:p>
    <w:p w:rsidR="00FA4290" w:rsidRDefault="00A801E0">
      <w:pPr>
        <w:pStyle w:val="TOC3"/>
        <w:rPr>
          <w:rFonts w:eastAsiaTheme="minorEastAsia"/>
          <w:smallCaps w:val="0"/>
          <w:sz w:val="22"/>
        </w:rPr>
      </w:pPr>
      <w:hyperlink w:anchor="_Toc7422775" w:history="1">
        <w:r w:rsidR="00FA4290" w:rsidRPr="00B47E8B">
          <w:rPr>
            <w:rStyle w:val="Hyperlink"/>
          </w:rPr>
          <w:t>Windows Server</w:t>
        </w:r>
        <w:r w:rsidR="00FA4290">
          <w:tab/>
        </w:r>
        <w:r w:rsidR="00FA4290">
          <w:fldChar w:fldCharType="begin"/>
        </w:r>
        <w:r w:rsidR="00FA4290">
          <w:instrText xml:space="preserve"> PAGEREF _Toc7422775 \h </w:instrText>
        </w:r>
        <w:r w:rsidR="00FA4290">
          <w:fldChar w:fldCharType="separate"/>
        </w:r>
        <w:r w:rsidR="00FA4290">
          <w:t>48</w:t>
        </w:r>
        <w:r w:rsidR="00FA4290">
          <w:fldChar w:fldCharType="end"/>
        </w:r>
      </w:hyperlink>
    </w:p>
    <w:p w:rsidR="00FA4290" w:rsidRDefault="00A801E0">
      <w:pPr>
        <w:pStyle w:val="TOC1"/>
        <w:rPr>
          <w:rFonts w:eastAsiaTheme="minorEastAsia"/>
          <w:b w:val="0"/>
          <w:caps w:val="0"/>
          <w:noProof/>
          <w:sz w:val="22"/>
          <w:szCs w:val="22"/>
        </w:rPr>
      </w:pPr>
      <w:hyperlink w:anchor="_Toc7422776" w:history="1">
        <w:r w:rsidR="00FA4290" w:rsidRPr="00B47E8B">
          <w:rPr>
            <w:rStyle w:val="Hyperlink"/>
            <w:noProof/>
          </w:rPr>
          <w:t>Služby online</w:t>
        </w:r>
        <w:r w:rsidR="00FA4290">
          <w:rPr>
            <w:noProof/>
          </w:rPr>
          <w:tab/>
        </w:r>
        <w:r w:rsidR="00FA4290">
          <w:rPr>
            <w:noProof/>
          </w:rPr>
          <w:fldChar w:fldCharType="begin"/>
        </w:r>
        <w:r w:rsidR="00FA4290">
          <w:rPr>
            <w:noProof/>
          </w:rPr>
          <w:instrText xml:space="preserve"> PAGEREF _Toc7422776 \h </w:instrText>
        </w:r>
        <w:r w:rsidR="00FA4290">
          <w:rPr>
            <w:noProof/>
          </w:rPr>
        </w:r>
        <w:r w:rsidR="00FA4290">
          <w:rPr>
            <w:noProof/>
          </w:rPr>
          <w:fldChar w:fldCharType="separate"/>
        </w:r>
        <w:r w:rsidR="00FA4290">
          <w:rPr>
            <w:noProof/>
          </w:rPr>
          <w:t>52</w:t>
        </w:r>
        <w:r w:rsidR="00FA4290">
          <w:rPr>
            <w:noProof/>
          </w:rPr>
          <w:fldChar w:fldCharType="end"/>
        </w:r>
      </w:hyperlink>
    </w:p>
    <w:p w:rsidR="00FA4290" w:rsidRDefault="00A801E0">
      <w:pPr>
        <w:pStyle w:val="TOC2"/>
        <w:rPr>
          <w:rFonts w:eastAsiaTheme="minorEastAsia"/>
          <w:smallCaps w:val="0"/>
          <w:sz w:val="22"/>
        </w:rPr>
      </w:pPr>
      <w:hyperlink w:anchor="_Toc7422777" w:history="1">
        <w:r w:rsidR="00FA4290" w:rsidRPr="00B47E8B">
          <w:rPr>
            <w:rStyle w:val="Hyperlink"/>
          </w:rPr>
          <w:t>Regionální dostupnost služeb online</w:t>
        </w:r>
        <w:r w:rsidR="00FA4290">
          <w:tab/>
        </w:r>
        <w:r w:rsidR="00FA4290">
          <w:fldChar w:fldCharType="begin"/>
        </w:r>
        <w:r w:rsidR="00FA4290">
          <w:instrText xml:space="preserve"> PAGEREF _Toc7422777 \h </w:instrText>
        </w:r>
        <w:r w:rsidR="00FA4290">
          <w:fldChar w:fldCharType="separate"/>
        </w:r>
        <w:r w:rsidR="00FA4290">
          <w:t>52</w:t>
        </w:r>
        <w:r w:rsidR="00FA4290">
          <w:fldChar w:fldCharType="end"/>
        </w:r>
      </w:hyperlink>
    </w:p>
    <w:p w:rsidR="00FA4290" w:rsidRDefault="00A801E0">
      <w:pPr>
        <w:pStyle w:val="TOC2"/>
        <w:rPr>
          <w:rFonts w:eastAsiaTheme="minorEastAsia"/>
          <w:smallCaps w:val="0"/>
          <w:sz w:val="22"/>
        </w:rPr>
      </w:pPr>
      <w:hyperlink w:anchor="_Toc7422778" w:history="1">
        <w:r w:rsidR="00FA4290" w:rsidRPr="00B47E8B">
          <w:rPr>
            <w:rStyle w:val="Hyperlink"/>
          </w:rPr>
          <w:t>Pravidla pro nákup služeb online</w:t>
        </w:r>
        <w:r w:rsidR="00FA4290">
          <w:tab/>
        </w:r>
        <w:r w:rsidR="00FA4290">
          <w:fldChar w:fldCharType="begin"/>
        </w:r>
        <w:r w:rsidR="00FA4290">
          <w:instrText xml:space="preserve"> PAGEREF _Toc7422778 \h </w:instrText>
        </w:r>
        <w:r w:rsidR="00FA4290">
          <w:fldChar w:fldCharType="separate"/>
        </w:r>
        <w:r w:rsidR="00FA4290">
          <w:t>52</w:t>
        </w:r>
        <w:r w:rsidR="00FA4290">
          <w:fldChar w:fldCharType="end"/>
        </w:r>
      </w:hyperlink>
    </w:p>
    <w:p w:rsidR="00FA4290" w:rsidRDefault="00A801E0">
      <w:pPr>
        <w:pStyle w:val="TOC2"/>
        <w:rPr>
          <w:rFonts w:eastAsiaTheme="minorEastAsia"/>
          <w:smallCaps w:val="0"/>
          <w:sz w:val="22"/>
        </w:rPr>
      </w:pPr>
      <w:hyperlink w:anchor="_Toc7422779" w:history="1">
        <w:r w:rsidR="00FA4290" w:rsidRPr="00B47E8B">
          <w:rPr>
            <w:rStyle w:val="Hyperlink"/>
          </w:rPr>
          <w:t>Prodloužení služeb online</w:t>
        </w:r>
        <w:r w:rsidR="00FA4290">
          <w:tab/>
        </w:r>
        <w:r w:rsidR="00FA4290">
          <w:fldChar w:fldCharType="begin"/>
        </w:r>
        <w:r w:rsidR="00FA4290">
          <w:instrText xml:space="preserve"> PAGEREF _Toc7422779 \h </w:instrText>
        </w:r>
        <w:r w:rsidR="00FA4290">
          <w:fldChar w:fldCharType="separate"/>
        </w:r>
        <w:r w:rsidR="00FA4290">
          <w:t>52</w:t>
        </w:r>
        <w:r w:rsidR="00FA4290">
          <w:fldChar w:fldCharType="end"/>
        </w:r>
      </w:hyperlink>
    </w:p>
    <w:p w:rsidR="00FA4290" w:rsidRDefault="00A801E0">
      <w:pPr>
        <w:pStyle w:val="TOC2"/>
        <w:rPr>
          <w:rFonts w:eastAsiaTheme="minorEastAsia"/>
          <w:smallCaps w:val="0"/>
          <w:sz w:val="22"/>
        </w:rPr>
      </w:pPr>
      <w:hyperlink w:anchor="_Toc7422780" w:history="1">
        <w:r w:rsidR="00FA4290" w:rsidRPr="00B47E8B">
          <w:rPr>
            <w:rStyle w:val="Hyperlink"/>
          </w:rPr>
          <w:t>Služby Microsoft Azure</w:t>
        </w:r>
        <w:r w:rsidR="00FA4290">
          <w:tab/>
        </w:r>
        <w:r w:rsidR="00FA4290">
          <w:fldChar w:fldCharType="begin"/>
        </w:r>
        <w:r w:rsidR="00FA4290">
          <w:instrText xml:space="preserve"> PAGEREF _Toc7422780 \h </w:instrText>
        </w:r>
        <w:r w:rsidR="00FA4290">
          <w:fldChar w:fldCharType="separate"/>
        </w:r>
        <w:r w:rsidR="00FA4290">
          <w:t>52</w:t>
        </w:r>
        <w:r w:rsidR="00FA4290">
          <w:fldChar w:fldCharType="end"/>
        </w:r>
      </w:hyperlink>
    </w:p>
    <w:p w:rsidR="00FA4290" w:rsidRDefault="00A801E0">
      <w:pPr>
        <w:pStyle w:val="TOC3"/>
        <w:rPr>
          <w:rFonts w:eastAsiaTheme="minorEastAsia"/>
          <w:smallCaps w:val="0"/>
          <w:sz w:val="22"/>
        </w:rPr>
      </w:pPr>
      <w:hyperlink w:anchor="_Toc7422781" w:history="1">
        <w:r w:rsidR="00FA4290" w:rsidRPr="00B47E8B">
          <w:rPr>
            <w:rStyle w:val="Hyperlink"/>
          </w:rPr>
          <w:t>Služby Microsoft Azure</w:t>
        </w:r>
        <w:r w:rsidR="00FA4290">
          <w:tab/>
        </w:r>
        <w:r w:rsidR="00FA4290">
          <w:fldChar w:fldCharType="begin"/>
        </w:r>
        <w:r w:rsidR="00FA4290">
          <w:instrText xml:space="preserve"> PAGEREF _Toc7422781 \h </w:instrText>
        </w:r>
        <w:r w:rsidR="00FA4290">
          <w:fldChar w:fldCharType="separate"/>
        </w:r>
        <w:r w:rsidR="00FA4290">
          <w:t>55</w:t>
        </w:r>
        <w:r w:rsidR="00FA4290">
          <w:fldChar w:fldCharType="end"/>
        </w:r>
      </w:hyperlink>
    </w:p>
    <w:p w:rsidR="00FA4290" w:rsidRDefault="00A801E0">
      <w:pPr>
        <w:pStyle w:val="TOC3"/>
        <w:rPr>
          <w:rFonts w:eastAsiaTheme="minorEastAsia"/>
          <w:smallCaps w:val="0"/>
          <w:sz w:val="22"/>
        </w:rPr>
      </w:pPr>
      <w:hyperlink w:anchor="_Toc7422782" w:history="1">
        <w:r w:rsidR="00FA4290" w:rsidRPr="00B47E8B">
          <w:rPr>
            <w:rStyle w:val="Hyperlink"/>
          </w:rPr>
          <w:t>Microsoft Azure Infrastructure Plans</w:t>
        </w:r>
        <w:r w:rsidR="00FA4290">
          <w:tab/>
        </w:r>
        <w:r w:rsidR="00FA4290">
          <w:fldChar w:fldCharType="begin"/>
        </w:r>
        <w:r w:rsidR="00FA4290">
          <w:instrText xml:space="preserve"> PAGEREF _Toc7422782 \h </w:instrText>
        </w:r>
        <w:r w:rsidR="00FA4290">
          <w:fldChar w:fldCharType="separate"/>
        </w:r>
        <w:r w:rsidR="00FA4290">
          <w:t>55</w:t>
        </w:r>
        <w:r w:rsidR="00FA4290">
          <w:fldChar w:fldCharType="end"/>
        </w:r>
      </w:hyperlink>
    </w:p>
    <w:p w:rsidR="00FA4290" w:rsidRDefault="00A801E0">
      <w:pPr>
        <w:pStyle w:val="TOC3"/>
        <w:rPr>
          <w:rFonts w:eastAsiaTheme="minorEastAsia"/>
          <w:smallCaps w:val="0"/>
          <w:sz w:val="22"/>
        </w:rPr>
      </w:pPr>
      <w:hyperlink w:anchor="_Toc7422783" w:history="1">
        <w:r w:rsidR="00FA4290" w:rsidRPr="00B47E8B">
          <w:rPr>
            <w:rStyle w:val="Hyperlink"/>
          </w:rPr>
          <w:t>Microsoft Azure Support Plans</w:t>
        </w:r>
        <w:r w:rsidR="00FA4290">
          <w:tab/>
        </w:r>
        <w:r w:rsidR="00FA4290">
          <w:fldChar w:fldCharType="begin"/>
        </w:r>
        <w:r w:rsidR="00FA4290">
          <w:instrText xml:space="preserve"> PAGEREF _Toc7422783 \h </w:instrText>
        </w:r>
        <w:r w:rsidR="00FA4290">
          <w:fldChar w:fldCharType="separate"/>
        </w:r>
        <w:r w:rsidR="00FA4290">
          <w:t>56</w:t>
        </w:r>
        <w:r w:rsidR="00FA4290">
          <w:fldChar w:fldCharType="end"/>
        </w:r>
      </w:hyperlink>
    </w:p>
    <w:p w:rsidR="00FA4290" w:rsidRDefault="00A801E0">
      <w:pPr>
        <w:pStyle w:val="TOC3"/>
        <w:rPr>
          <w:rFonts w:eastAsiaTheme="minorEastAsia"/>
          <w:smallCaps w:val="0"/>
          <w:sz w:val="22"/>
        </w:rPr>
      </w:pPr>
      <w:hyperlink w:anchor="_Toc7422784" w:history="1">
        <w:r w:rsidR="00FA4290" w:rsidRPr="00B47E8B">
          <w:rPr>
            <w:rStyle w:val="Hyperlink"/>
          </w:rPr>
          <w:t>Microsoft Azure User Plans</w:t>
        </w:r>
        <w:r w:rsidR="00FA4290">
          <w:tab/>
        </w:r>
        <w:r w:rsidR="00FA4290">
          <w:fldChar w:fldCharType="begin"/>
        </w:r>
        <w:r w:rsidR="00FA4290">
          <w:instrText xml:space="preserve"> PAGEREF _Toc7422784 \h </w:instrText>
        </w:r>
        <w:r w:rsidR="00FA4290">
          <w:fldChar w:fldCharType="separate"/>
        </w:r>
        <w:r w:rsidR="00FA4290">
          <w:t>56</w:t>
        </w:r>
        <w:r w:rsidR="00FA4290">
          <w:fldChar w:fldCharType="end"/>
        </w:r>
      </w:hyperlink>
    </w:p>
    <w:p w:rsidR="00FA4290" w:rsidRDefault="00A801E0">
      <w:pPr>
        <w:pStyle w:val="TOC2"/>
        <w:rPr>
          <w:rFonts w:eastAsiaTheme="minorEastAsia"/>
          <w:smallCaps w:val="0"/>
          <w:sz w:val="22"/>
        </w:rPr>
      </w:pPr>
      <w:hyperlink w:anchor="_Toc7422785" w:history="1">
        <w:r w:rsidR="00FA4290" w:rsidRPr="00B47E8B">
          <w:rPr>
            <w:rStyle w:val="Hyperlink"/>
          </w:rPr>
          <w:t>Microsoft 365</w:t>
        </w:r>
        <w:r w:rsidR="00FA4290">
          <w:tab/>
        </w:r>
        <w:r w:rsidR="00FA4290">
          <w:fldChar w:fldCharType="begin"/>
        </w:r>
        <w:r w:rsidR="00FA4290">
          <w:instrText xml:space="preserve"> PAGEREF _Toc7422785 \h </w:instrText>
        </w:r>
        <w:r w:rsidR="00FA4290">
          <w:fldChar w:fldCharType="separate"/>
        </w:r>
        <w:r w:rsidR="00FA4290">
          <w:t>57</w:t>
        </w:r>
        <w:r w:rsidR="00FA4290">
          <w:fldChar w:fldCharType="end"/>
        </w:r>
      </w:hyperlink>
    </w:p>
    <w:p w:rsidR="00FA4290" w:rsidRDefault="00A801E0">
      <w:pPr>
        <w:pStyle w:val="TOC2"/>
        <w:rPr>
          <w:rFonts w:eastAsiaTheme="minorEastAsia"/>
          <w:smallCaps w:val="0"/>
          <w:sz w:val="22"/>
        </w:rPr>
      </w:pPr>
      <w:hyperlink w:anchor="_Toc7422786" w:history="1">
        <w:r w:rsidR="00FA4290" w:rsidRPr="00B47E8B">
          <w:rPr>
            <w:rStyle w:val="Hyperlink"/>
          </w:rPr>
          <w:t>Enterprise Mobility + Security</w:t>
        </w:r>
        <w:r w:rsidR="00FA4290">
          <w:tab/>
        </w:r>
        <w:r w:rsidR="00FA4290">
          <w:fldChar w:fldCharType="begin"/>
        </w:r>
        <w:r w:rsidR="00FA4290">
          <w:instrText xml:space="preserve"> PAGEREF _Toc7422786 \h </w:instrText>
        </w:r>
        <w:r w:rsidR="00FA4290">
          <w:fldChar w:fldCharType="separate"/>
        </w:r>
        <w:r w:rsidR="00FA4290">
          <w:t>59</w:t>
        </w:r>
        <w:r w:rsidR="00FA4290">
          <w:fldChar w:fldCharType="end"/>
        </w:r>
      </w:hyperlink>
    </w:p>
    <w:p w:rsidR="00FA4290" w:rsidRDefault="00A801E0">
      <w:pPr>
        <w:pStyle w:val="TOC2"/>
        <w:rPr>
          <w:rFonts w:eastAsiaTheme="minorEastAsia"/>
          <w:smallCaps w:val="0"/>
          <w:sz w:val="22"/>
        </w:rPr>
      </w:pPr>
      <w:hyperlink w:anchor="_Toc7422787" w:history="1">
        <w:r w:rsidR="00FA4290" w:rsidRPr="00B47E8B">
          <w:rPr>
            <w:rStyle w:val="Hyperlink"/>
          </w:rPr>
          <w:t>Serverové odběry pro službu Azure</w:t>
        </w:r>
        <w:r w:rsidR="00FA4290">
          <w:tab/>
        </w:r>
        <w:r w:rsidR="00FA4290">
          <w:fldChar w:fldCharType="begin"/>
        </w:r>
        <w:r w:rsidR="00FA4290">
          <w:instrText xml:space="preserve"> PAGEREF _Toc7422787 \h </w:instrText>
        </w:r>
        <w:r w:rsidR="00FA4290">
          <w:fldChar w:fldCharType="separate"/>
        </w:r>
        <w:r w:rsidR="00FA4290">
          <w:t>60</w:t>
        </w:r>
        <w:r w:rsidR="00FA4290">
          <w:fldChar w:fldCharType="end"/>
        </w:r>
      </w:hyperlink>
    </w:p>
    <w:p w:rsidR="00FA4290" w:rsidRDefault="00A801E0">
      <w:pPr>
        <w:pStyle w:val="TOC2"/>
        <w:rPr>
          <w:rFonts w:eastAsiaTheme="minorEastAsia"/>
          <w:smallCaps w:val="0"/>
          <w:sz w:val="22"/>
        </w:rPr>
      </w:pPr>
      <w:hyperlink w:anchor="_Toc7422788" w:history="1">
        <w:r w:rsidR="00FA4290" w:rsidRPr="00B47E8B">
          <w:rPr>
            <w:rStyle w:val="Hyperlink"/>
          </w:rPr>
          <w:t>Služby Microsoft Dynamics 365</w:t>
        </w:r>
        <w:r w:rsidR="00FA4290">
          <w:tab/>
        </w:r>
        <w:r w:rsidR="00FA4290">
          <w:fldChar w:fldCharType="begin"/>
        </w:r>
        <w:r w:rsidR="00FA4290">
          <w:instrText xml:space="preserve"> PAGEREF _Toc7422788 \h </w:instrText>
        </w:r>
        <w:r w:rsidR="00FA4290">
          <w:fldChar w:fldCharType="separate"/>
        </w:r>
        <w:r w:rsidR="00FA4290">
          <w:t>61</w:t>
        </w:r>
        <w:r w:rsidR="00FA4290">
          <w:fldChar w:fldCharType="end"/>
        </w:r>
      </w:hyperlink>
    </w:p>
    <w:p w:rsidR="00FA4290" w:rsidRDefault="00A801E0">
      <w:pPr>
        <w:pStyle w:val="TOC2"/>
        <w:rPr>
          <w:rFonts w:eastAsiaTheme="minorEastAsia"/>
          <w:smallCaps w:val="0"/>
          <w:sz w:val="22"/>
        </w:rPr>
      </w:pPr>
      <w:hyperlink w:anchor="_Toc7422789" w:history="1">
        <w:r w:rsidR="00FA4290" w:rsidRPr="00B47E8B">
          <w:rPr>
            <w:rStyle w:val="Hyperlink"/>
          </w:rPr>
          <w:t>Služby Office 365</w:t>
        </w:r>
        <w:r w:rsidR="00FA4290">
          <w:tab/>
        </w:r>
        <w:r w:rsidR="00FA4290">
          <w:fldChar w:fldCharType="begin"/>
        </w:r>
        <w:r w:rsidR="00FA4290">
          <w:instrText xml:space="preserve"> PAGEREF _Toc7422789 \h </w:instrText>
        </w:r>
        <w:r w:rsidR="00FA4290">
          <w:fldChar w:fldCharType="separate"/>
        </w:r>
        <w:r w:rsidR="00FA4290">
          <w:t>65</w:t>
        </w:r>
        <w:r w:rsidR="00FA4290">
          <w:fldChar w:fldCharType="end"/>
        </w:r>
      </w:hyperlink>
    </w:p>
    <w:p w:rsidR="00FA4290" w:rsidRDefault="00A801E0">
      <w:pPr>
        <w:pStyle w:val="TOC3"/>
        <w:rPr>
          <w:rFonts w:eastAsiaTheme="minorEastAsia"/>
          <w:smallCaps w:val="0"/>
          <w:sz w:val="22"/>
        </w:rPr>
      </w:pPr>
      <w:hyperlink w:anchor="_Toc7422790" w:history="1">
        <w:r w:rsidR="00FA4290" w:rsidRPr="00B47E8B">
          <w:rPr>
            <w:rStyle w:val="Hyperlink"/>
          </w:rPr>
          <w:t>Aplikace služeb Office 365</w:t>
        </w:r>
        <w:r w:rsidR="00FA4290">
          <w:tab/>
        </w:r>
        <w:r w:rsidR="00FA4290">
          <w:fldChar w:fldCharType="begin"/>
        </w:r>
        <w:r w:rsidR="00FA4290">
          <w:instrText xml:space="preserve"> PAGEREF _Toc7422790 \h </w:instrText>
        </w:r>
        <w:r w:rsidR="00FA4290">
          <w:fldChar w:fldCharType="separate"/>
        </w:r>
        <w:r w:rsidR="00FA4290">
          <w:t>65</w:t>
        </w:r>
        <w:r w:rsidR="00FA4290">
          <w:fldChar w:fldCharType="end"/>
        </w:r>
      </w:hyperlink>
    </w:p>
    <w:p w:rsidR="00FA4290" w:rsidRDefault="00A801E0">
      <w:pPr>
        <w:pStyle w:val="TOC3"/>
        <w:rPr>
          <w:rFonts w:eastAsiaTheme="minorEastAsia"/>
          <w:smallCaps w:val="0"/>
          <w:sz w:val="22"/>
        </w:rPr>
      </w:pPr>
      <w:hyperlink w:anchor="_Toc7422791" w:history="1">
        <w:r w:rsidR="00FA4290" w:rsidRPr="00B47E8B">
          <w:rPr>
            <w:rStyle w:val="Hyperlink"/>
          </w:rPr>
          <w:t>Sady Office 365</w:t>
        </w:r>
        <w:r w:rsidR="00FA4290">
          <w:tab/>
        </w:r>
        <w:r w:rsidR="00FA4290">
          <w:fldChar w:fldCharType="begin"/>
        </w:r>
        <w:r w:rsidR="00FA4290">
          <w:instrText xml:space="preserve"> PAGEREF _Toc7422791 \h </w:instrText>
        </w:r>
        <w:r w:rsidR="00FA4290">
          <w:fldChar w:fldCharType="separate"/>
        </w:r>
        <w:r w:rsidR="00FA4290">
          <w:t>66</w:t>
        </w:r>
        <w:r w:rsidR="00FA4290">
          <w:fldChar w:fldCharType="end"/>
        </w:r>
      </w:hyperlink>
    </w:p>
    <w:p w:rsidR="00FA4290" w:rsidRDefault="00A801E0">
      <w:pPr>
        <w:pStyle w:val="TOC3"/>
        <w:rPr>
          <w:rFonts w:eastAsiaTheme="minorEastAsia"/>
          <w:smallCaps w:val="0"/>
          <w:sz w:val="22"/>
        </w:rPr>
      </w:pPr>
      <w:hyperlink w:anchor="_Toc7422792" w:history="1">
        <w:r w:rsidR="00FA4290" w:rsidRPr="00B47E8B">
          <w:rPr>
            <w:rStyle w:val="Hyperlink"/>
          </w:rPr>
          <w:t>Microsoft Stream</w:t>
        </w:r>
        <w:r w:rsidR="00FA4290">
          <w:tab/>
        </w:r>
        <w:r w:rsidR="00FA4290">
          <w:fldChar w:fldCharType="begin"/>
        </w:r>
        <w:r w:rsidR="00FA4290">
          <w:instrText xml:space="preserve"> PAGEREF _Toc7422792 \h </w:instrText>
        </w:r>
        <w:r w:rsidR="00FA4290">
          <w:fldChar w:fldCharType="separate"/>
        </w:r>
        <w:r w:rsidR="00FA4290">
          <w:t>67</w:t>
        </w:r>
        <w:r w:rsidR="00FA4290">
          <w:fldChar w:fldCharType="end"/>
        </w:r>
      </w:hyperlink>
    </w:p>
    <w:p w:rsidR="00FA4290" w:rsidRDefault="00A801E0">
      <w:pPr>
        <w:pStyle w:val="TOC3"/>
        <w:rPr>
          <w:rFonts w:eastAsiaTheme="minorEastAsia"/>
          <w:smallCaps w:val="0"/>
          <w:sz w:val="22"/>
        </w:rPr>
      </w:pPr>
      <w:hyperlink w:anchor="_Toc7422793" w:history="1">
        <w:r w:rsidR="00FA4290" w:rsidRPr="00B47E8B">
          <w:rPr>
            <w:rStyle w:val="Hyperlink"/>
          </w:rPr>
          <w:t>Microsoft MyAnalytics</w:t>
        </w:r>
        <w:r w:rsidR="00FA4290">
          <w:tab/>
        </w:r>
        <w:r w:rsidR="00FA4290">
          <w:fldChar w:fldCharType="begin"/>
        </w:r>
        <w:r w:rsidR="00FA4290">
          <w:instrText xml:space="preserve"> PAGEREF _Toc7422793 \h </w:instrText>
        </w:r>
        <w:r w:rsidR="00FA4290">
          <w:fldChar w:fldCharType="separate"/>
        </w:r>
        <w:r w:rsidR="00FA4290">
          <w:t>67</w:t>
        </w:r>
        <w:r w:rsidR="00FA4290">
          <w:fldChar w:fldCharType="end"/>
        </w:r>
      </w:hyperlink>
    </w:p>
    <w:p w:rsidR="00FA4290" w:rsidRDefault="00A801E0">
      <w:pPr>
        <w:pStyle w:val="TOC3"/>
        <w:rPr>
          <w:rFonts w:eastAsiaTheme="minorEastAsia"/>
          <w:smallCaps w:val="0"/>
          <w:sz w:val="22"/>
        </w:rPr>
      </w:pPr>
      <w:hyperlink w:anchor="_Toc7422794" w:history="1">
        <w:r w:rsidR="00FA4290" w:rsidRPr="00B47E8B">
          <w:rPr>
            <w:rStyle w:val="Hyperlink"/>
          </w:rPr>
          <w:t>Office 365 Advanced Compliance</w:t>
        </w:r>
        <w:r w:rsidR="00FA4290">
          <w:tab/>
        </w:r>
        <w:r w:rsidR="00FA4290">
          <w:fldChar w:fldCharType="begin"/>
        </w:r>
        <w:r w:rsidR="00FA4290">
          <w:instrText xml:space="preserve"> PAGEREF _Toc7422794 \h </w:instrText>
        </w:r>
        <w:r w:rsidR="00FA4290">
          <w:fldChar w:fldCharType="separate"/>
        </w:r>
        <w:r w:rsidR="00FA4290">
          <w:t>68</w:t>
        </w:r>
        <w:r w:rsidR="00FA4290">
          <w:fldChar w:fldCharType="end"/>
        </w:r>
      </w:hyperlink>
    </w:p>
    <w:p w:rsidR="00FA4290" w:rsidRDefault="00A801E0">
      <w:pPr>
        <w:pStyle w:val="TOC3"/>
        <w:rPr>
          <w:rFonts w:eastAsiaTheme="minorEastAsia"/>
          <w:smallCaps w:val="0"/>
          <w:sz w:val="22"/>
        </w:rPr>
      </w:pPr>
      <w:hyperlink w:anchor="_Toc7422795" w:history="1">
        <w:r w:rsidR="00FA4290" w:rsidRPr="00B47E8B">
          <w:rPr>
            <w:rStyle w:val="Hyperlink"/>
          </w:rPr>
          <w:t>Exchange Online</w:t>
        </w:r>
        <w:r w:rsidR="00FA4290">
          <w:tab/>
        </w:r>
        <w:r w:rsidR="00FA4290">
          <w:fldChar w:fldCharType="begin"/>
        </w:r>
        <w:r w:rsidR="00FA4290">
          <w:instrText xml:space="preserve"> PAGEREF _Toc7422795 \h </w:instrText>
        </w:r>
        <w:r w:rsidR="00FA4290">
          <w:fldChar w:fldCharType="separate"/>
        </w:r>
        <w:r w:rsidR="00FA4290">
          <w:t>68</w:t>
        </w:r>
        <w:r w:rsidR="00FA4290">
          <w:fldChar w:fldCharType="end"/>
        </w:r>
      </w:hyperlink>
    </w:p>
    <w:p w:rsidR="00FA4290" w:rsidRDefault="00A801E0">
      <w:pPr>
        <w:pStyle w:val="TOC3"/>
        <w:rPr>
          <w:rFonts w:eastAsiaTheme="minorEastAsia"/>
          <w:smallCaps w:val="0"/>
          <w:sz w:val="22"/>
        </w:rPr>
      </w:pPr>
      <w:hyperlink w:anchor="_Toc7422796" w:history="1">
        <w:r w:rsidR="00FA4290" w:rsidRPr="00B47E8B">
          <w:rPr>
            <w:rStyle w:val="Hyperlink"/>
          </w:rPr>
          <w:t>OneDrive pro firmy</w:t>
        </w:r>
        <w:r w:rsidR="00FA4290">
          <w:tab/>
        </w:r>
        <w:r w:rsidR="00FA4290">
          <w:fldChar w:fldCharType="begin"/>
        </w:r>
        <w:r w:rsidR="00FA4290">
          <w:instrText xml:space="preserve"> PAGEREF _Toc7422796 \h </w:instrText>
        </w:r>
        <w:r w:rsidR="00FA4290">
          <w:fldChar w:fldCharType="separate"/>
        </w:r>
        <w:r w:rsidR="00FA4290">
          <w:t>69</w:t>
        </w:r>
        <w:r w:rsidR="00FA4290">
          <w:fldChar w:fldCharType="end"/>
        </w:r>
      </w:hyperlink>
    </w:p>
    <w:p w:rsidR="00FA4290" w:rsidRDefault="00A801E0">
      <w:pPr>
        <w:pStyle w:val="TOC3"/>
        <w:rPr>
          <w:rFonts w:eastAsiaTheme="minorEastAsia"/>
          <w:smallCaps w:val="0"/>
          <w:sz w:val="22"/>
        </w:rPr>
      </w:pPr>
      <w:hyperlink w:anchor="_Toc7422797" w:history="1">
        <w:r w:rsidR="00FA4290" w:rsidRPr="00B47E8B">
          <w:rPr>
            <w:rStyle w:val="Hyperlink"/>
          </w:rPr>
          <w:t>Project Online</w:t>
        </w:r>
        <w:r w:rsidR="00FA4290">
          <w:tab/>
        </w:r>
        <w:r w:rsidR="00FA4290">
          <w:fldChar w:fldCharType="begin"/>
        </w:r>
        <w:r w:rsidR="00FA4290">
          <w:instrText xml:space="preserve"> PAGEREF _Toc7422797 \h </w:instrText>
        </w:r>
        <w:r w:rsidR="00FA4290">
          <w:fldChar w:fldCharType="separate"/>
        </w:r>
        <w:r w:rsidR="00FA4290">
          <w:t>69</w:t>
        </w:r>
        <w:r w:rsidR="00FA4290">
          <w:fldChar w:fldCharType="end"/>
        </w:r>
      </w:hyperlink>
    </w:p>
    <w:p w:rsidR="00FA4290" w:rsidRDefault="00A801E0">
      <w:pPr>
        <w:pStyle w:val="TOC3"/>
        <w:rPr>
          <w:rFonts w:eastAsiaTheme="minorEastAsia"/>
          <w:smallCaps w:val="0"/>
          <w:sz w:val="22"/>
        </w:rPr>
      </w:pPr>
      <w:hyperlink w:anchor="_Toc7422798" w:history="1">
        <w:r w:rsidR="00FA4290" w:rsidRPr="00B47E8B">
          <w:rPr>
            <w:rStyle w:val="Hyperlink"/>
          </w:rPr>
          <w:t>SharePoint Online</w:t>
        </w:r>
        <w:r w:rsidR="00FA4290">
          <w:tab/>
        </w:r>
        <w:r w:rsidR="00FA4290">
          <w:fldChar w:fldCharType="begin"/>
        </w:r>
        <w:r w:rsidR="00FA4290">
          <w:instrText xml:space="preserve"> PAGEREF _Toc7422798 \h </w:instrText>
        </w:r>
        <w:r w:rsidR="00FA4290">
          <w:fldChar w:fldCharType="separate"/>
        </w:r>
        <w:r w:rsidR="00FA4290">
          <w:t>70</w:t>
        </w:r>
        <w:r w:rsidR="00FA4290">
          <w:fldChar w:fldCharType="end"/>
        </w:r>
      </w:hyperlink>
    </w:p>
    <w:p w:rsidR="00FA4290" w:rsidRDefault="00A801E0">
      <w:pPr>
        <w:pStyle w:val="TOC3"/>
        <w:rPr>
          <w:rFonts w:eastAsiaTheme="minorEastAsia"/>
          <w:smallCaps w:val="0"/>
          <w:sz w:val="22"/>
        </w:rPr>
      </w:pPr>
      <w:hyperlink w:anchor="_Toc7422799" w:history="1">
        <w:r w:rsidR="00FA4290" w:rsidRPr="00B47E8B">
          <w:rPr>
            <w:rStyle w:val="Hyperlink"/>
          </w:rPr>
          <w:t>Audio služby</w:t>
        </w:r>
        <w:r w:rsidR="00FA4290">
          <w:tab/>
        </w:r>
        <w:r w:rsidR="00FA4290">
          <w:fldChar w:fldCharType="begin"/>
        </w:r>
        <w:r w:rsidR="00FA4290">
          <w:instrText xml:space="preserve"> PAGEREF _Toc7422799 \h </w:instrText>
        </w:r>
        <w:r w:rsidR="00FA4290">
          <w:fldChar w:fldCharType="separate"/>
        </w:r>
        <w:r w:rsidR="00FA4290">
          <w:t>70</w:t>
        </w:r>
        <w:r w:rsidR="00FA4290">
          <w:fldChar w:fldCharType="end"/>
        </w:r>
      </w:hyperlink>
    </w:p>
    <w:p w:rsidR="00FA4290" w:rsidRDefault="00A801E0">
      <w:pPr>
        <w:pStyle w:val="TOC3"/>
        <w:rPr>
          <w:rFonts w:eastAsiaTheme="minorEastAsia"/>
          <w:smallCaps w:val="0"/>
          <w:sz w:val="22"/>
        </w:rPr>
      </w:pPr>
      <w:hyperlink w:anchor="_Toc7422800" w:history="1">
        <w:r w:rsidR="00FA4290" w:rsidRPr="00B47E8B">
          <w:rPr>
            <w:rStyle w:val="Hyperlink"/>
          </w:rPr>
          <w:t>Workplace Analytics</w:t>
        </w:r>
        <w:r w:rsidR="00FA4290">
          <w:tab/>
        </w:r>
        <w:r w:rsidR="00FA4290">
          <w:fldChar w:fldCharType="begin"/>
        </w:r>
        <w:r w:rsidR="00FA4290">
          <w:instrText xml:space="preserve"> PAGEREF _Toc7422800 \h </w:instrText>
        </w:r>
        <w:r w:rsidR="00FA4290">
          <w:fldChar w:fldCharType="separate"/>
        </w:r>
        <w:r w:rsidR="00FA4290">
          <w:t>71</w:t>
        </w:r>
        <w:r w:rsidR="00FA4290">
          <w:fldChar w:fldCharType="end"/>
        </w:r>
      </w:hyperlink>
    </w:p>
    <w:p w:rsidR="00FA4290" w:rsidRDefault="00A801E0">
      <w:pPr>
        <w:pStyle w:val="TOC2"/>
        <w:rPr>
          <w:rFonts w:eastAsiaTheme="minorEastAsia"/>
          <w:smallCaps w:val="0"/>
          <w:sz w:val="22"/>
        </w:rPr>
      </w:pPr>
      <w:hyperlink w:anchor="_Toc7422801" w:history="1">
        <w:r w:rsidR="00FA4290" w:rsidRPr="00B47E8B">
          <w:rPr>
            <w:rStyle w:val="Hyperlink"/>
          </w:rPr>
          <w:t>Ostatní služby online</w:t>
        </w:r>
        <w:r w:rsidR="00FA4290">
          <w:tab/>
        </w:r>
        <w:r w:rsidR="00FA4290">
          <w:fldChar w:fldCharType="begin"/>
        </w:r>
        <w:r w:rsidR="00FA4290">
          <w:instrText xml:space="preserve"> PAGEREF _Toc7422801 \h </w:instrText>
        </w:r>
        <w:r w:rsidR="00FA4290">
          <w:fldChar w:fldCharType="separate"/>
        </w:r>
        <w:r w:rsidR="00FA4290">
          <w:t>71</w:t>
        </w:r>
        <w:r w:rsidR="00FA4290">
          <w:fldChar w:fldCharType="end"/>
        </w:r>
      </w:hyperlink>
    </w:p>
    <w:p w:rsidR="00FA4290" w:rsidRDefault="00A801E0">
      <w:pPr>
        <w:pStyle w:val="TOC3"/>
        <w:rPr>
          <w:rFonts w:eastAsiaTheme="minorEastAsia"/>
          <w:smallCaps w:val="0"/>
          <w:sz w:val="22"/>
        </w:rPr>
      </w:pPr>
      <w:hyperlink w:anchor="_Toc7422802" w:history="1">
        <w:r w:rsidR="00FA4290" w:rsidRPr="00B47E8B">
          <w:rPr>
            <w:rStyle w:val="Hyperlink"/>
          </w:rPr>
          <w:t>Bing Maps</w:t>
        </w:r>
        <w:r w:rsidR="00FA4290">
          <w:tab/>
        </w:r>
        <w:r w:rsidR="00FA4290">
          <w:fldChar w:fldCharType="begin"/>
        </w:r>
        <w:r w:rsidR="00FA4290">
          <w:instrText xml:space="preserve"> PAGEREF _Toc7422802 \h </w:instrText>
        </w:r>
        <w:r w:rsidR="00FA4290">
          <w:fldChar w:fldCharType="separate"/>
        </w:r>
        <w:r w:rsidR="00FA4290">
          <w:t>71</w:t>
        </w:r>
        <w:r w:rsidR="00FA4290">
          <w:fldChar w:fldCharType="end"/>
        </w:r>
      </w:hyperlink>
    </w:p>
    <w:p w:rsidR="00FA4290" w:rsidRDefault="00A801E0">
      <w:pPr>
        <w:pStyle w:val="TOC3"/>
        <w:rPr>
          <w:rFonts w:eastAsiaTheme="minorEastAsia"/>
          <w:smallCaps w:val="0"/>
          <w:sz w:val="22"/>
        </w:rPr>
      </w:pPr>
      <w:hyperlink w:anchor="_Toc7422803" w:history="1">
        <w:r w:rsidR="00FA4290" w:rsidRPr="00B47E8B">
          <w:rPr>
            <w:rStyle w:val="Hyperlink"/>
          </w:rPr>
          <w:t>Business Application Platform</w:t>
        </w:r>
        <w:r w:rsidR="00FA4290">
          <w:tab/>
        </w:r>
        <w:r w:rsidR="00FA4290">
          <w:fldChar w:fldCharType="begin"/>
        </w:r>
        <w:r w:rsidR="00FA4290">
          <w:instrText xml:space="preserve"> PAGEREF _Toc7422803 \h </w:instrText>
        </w:r>
        <w:r w:rsidR="00FA4290">
          <w:fldChar w:fldCharType="separate"/>
        </w:r>
        <w:r w:rsidR="00FA4290">
          <w:t>72</w:t>
        </w:r>
        <w:r w:rsidR="00FA4290">
          <w:fldChar w:fldCharType="end"/>
        </w:r>
      </w:hyperlink>
    </w:p>
    <w:p w:rsidR="00FA4290" w:rsidRDefault="00A801E0">
      <w:pPr>
        <w:pStyle w:val="TOC3"/>
        <w:rPr>
          <w:rFonts w:eastAsiaTheme="minorEastAsia"/>
          <w:smallCaps w:val="0"/>
          <w:sz w:val="22"/>
        </w:rPr>
      </w:pPr>
      <w:hyperlink w:anchor="_Toc7422804" w:history="1">
        <w:r w:rsidR="00FA4290" w:rsidRPr="00B47E8B">
          <w:rPr>
            <w:rStyle w:val="Hyperlink"/>
          </w:rPr>
          <w:t>GitHub Enterprise</w:t>
        </w:r>
        <w:r w:rsidR="00FA4290">
          <w:tab/>
        </w:r>
        <w:r w:rsidR="00FA4290">
          <w:fldChar w:fldCharType="begin"/>
        </w:r>
        <w:r w:rsidR="00FA4290">
          <w:instrText xml:space="preserve"> PAGEREF _Toc7422804 \h </w:instrText>
        </w:r>
        <w:r w:rsidR="00FA4290">
          <w:fldChar w:fldCharType="separate"/>
        </w:r>
        <w:r w:rsidR="00FA4290">
          <w:t>73</w:t>
        </w:r>
        <w:r w:rsidR="00FA4290">
          <w:fldChar w:fldCharType="end"/>
        </w:r>
      </w:hyperlink>
    </w:p>
    <w:p w:rsidR="00FA4290" w:rsidRDefault="00A801E0">
      <w:pPr>
        <w:pStyle w:val="TOC3"/>
        <w:rPr>
          <w:rFonts w:eastAsiaTheme="minorEastAsia"/>
          <w:smallCaps w:val="0"/>
          <w:sz w:val="22"/>
        </w:rPr>
      </w:pPr>
      <w:hyperlink w:anchor="_Toc7422805" w:history="1">
        <w:r w:rsidR="00FA4290" w:rsidRPr="00B47E8B">
          <w:rPr>
            <w:rStyle w:val="Hyperlink"/>
          </w:rPr>
          <w:t>Microsoft Kaizala Pro</w:t>
        </w:r>
        <w:r w:rsidR="00FA4290">
          <w:tab/>
        </w:r>
        <w:r w:rsidR="00FA4290">
          <w:fldChar w:fldCharType="begin"/>
        </w:r>
        <w:r w:rsidR="00FA4290">
          <w:instrText xml:space="preserve"> PAGEREF _Toc7422805 \h </w:instrText>
        </w:r>
        <w:r w:rsidR="00FA4290">
          <w:fldChar w:fldCharType="separate"/>
        </w:r>
        <w:r w:rsidR="00FA4290">
          <w:t>73</w:t>
        </w:r>
        <w:r w:rsidR="00FA4290">
          <w:fldChar w:fldCharType="end"/>
        </w:r>
      </w:hyperlink>
    </w:p>
    <w:p w:rsidR="00FA4290" w:rsidRDefault="00A801E0">
      <w:pPr>
        <w:pStyle w:val="TOC3"/>
        <w:rPr>
          <w:rFonts w:eastAsiaTheme="minorEastAsia"/>
          <w:smallCaps w:val="0"/>
          <w:sz w:val="22"/>
        </w:rPr>
      </w:pPr>
      <w:hyperlink w:anchor="_Toc7422806" w:history="1">
        <w:r w:rsidR="00FA4290" w:rsidRPr="00B47E8B">
          <w:rPr>
            <w:rStyle w:val="Hyperlink"/>
          </w:rPr>
          <w:t>Microsoft Cloud App Security</w:t>
        </w:r>
        <w:r w:rsidR="00FA4290">
          <w:tab/>
        </w:r>
        <w:r w:rsidR="00FA4290">
          <w:fldChar w:fldCharType="begin"/>
        </w:r>
        <w:r w:rsidR="00FA4290">
          <w:instrText xml:space="preserve"> PAGEREF _Toc7422806 \h </w:instrText>
        </w:r>
        <w:r w:rsidR="00FA4290">
          <w:fldChar w:fldCharType="separate"/>
        </w:r>
        <w:r w:rsidR="00FA4290">
          <w:t>74</w:t>
        </w:r>
        <w:r w:rsidR="00FA4290">
          <w:fldChar w:fldCharType="end"/>
        </w:r>
      </w:hyperlink>
    </w:p>
    <w:p w:rsidR="00FA4290" w:rsidRDefault="00A801E0">
      <w:pPr>
        <w:pStyle w:val="TOC3"/>
        <w:rPr>
          <w:rFonts w:eastAsiaTheme="minorEastAsia"/>
          <w:smallCaps w:val="0"/>
          <w:sz w:val="22"/>
        </w:rPr>
      </w:pPr>
      <w:hyperlink w:anchor="_Toc7422807" w:history="1">
        <w:r w:rsidR="00FA4290" w:rsidRPr="00B47E8B">
          <w:rPr>
            <w:rStyle w:val="Hyperlink"/>
          </w:rPr>
          <w:t>Microsoft Graph data connect for ISVs</w:t>
        </w:r>
        <w:r w:rsidR="00FA4290">
          <w:tab/>
        </w:r>
        <w:r w:rsidR="00FA4290">
          <w:fldChar w:fldCharType="begin"/>
        </w:r>
        <w:r w:rsidR="00FA4290">
          <w:instrText xml:space="preserve"> PAGEREF _Toc7422807 \h </w:instrText>
        </w:r>
        <w:r w:rsidR="00FA4290">
          <w:fldChar w:fldCharType="separate"/>
        </w:r>
        <w:r w:rsidR="00FA4290">
          <w:t>74</w:t>
        </w:r>
        <w:r w:rsidR="00FA4290">
          <w:fldChar w:fldCharType="end"/>
        </w:r>
      </w:hyperlink>
    </w:p>
    <w:p w:rsidR="00FA4290" w:rsidRDefault="00A801E0">
      <w:pPr>
        <w:pStyle w:val="TOC3"/>
        <w:rPr>
          <w:rFonts w:eastAsiaTheme="minorEastAsia"/>
          <w:smallCaps w:val="0"/>
          <w:sz w:val="22"/>
        </w:rPr>
      </w:pPr>
      <w:hyperlink w:anchor="_Toc7422808" w:history="1">
        <w:r w:rsidR="00FA4290" w:rsidRPr="00B47E8B">
          <w:rPr>
            <w:rStyle w:val="Hyperlink"/>
          </w:rPr>
          <w:t>Microsoft Intune</w:t>
        </w:r>
        <w:r w:rsidR="00FA4290">
          <w:tab/>
        </w:r>
        <w:r w:rsidR="00FA4290">
          <w:fldChar w:fldCharType="begin"/>
        </w:r>
        <w:r w:rsidR="00FA4290">
          <w:instrText xml:space="preserve"> PAGEREF _Toc7422808 \h </w:instrText>
        </w:r>
        <w:r w:rsidR="00FA4290">
          <w:fldChar w:fldCharType="separate"/>
        </w:r>
        <w:r w:rsidR="00FA4290">
          <w:t>74</w:t>
        </w:r>
        <w:r w:rsidR="00FA4290">
          <w:fldChar w:fldCharType="end"/>
        </w:r>
      </w:hyperlink>
    </w:p>
    <w:p w:rsidR="00FA4290" w:rsidRDefault="00A801E0">
      <w:pPr>
        <w:pStyle w:val="TOC3"/>
        <w:rPr>
          <w:rFonts w:eastAsiaTheme="minorEastAsia"/>
          <w:smallCaps w:val="0"/>
          <w:sz w:val="22"/>
        </w:rPr>
      </w:pPr>
      <w:hyperlink w:anchor="_Toc7422809" w:history="1">
        <w:r w:rsidR="00FA4290" w:rsidRPr="00B47E8B">
          <w:rPr>
            <w:rStyle w:val="Hyperlink"/>
          </w:rPr>
          <w:t>Microsoft Learning</w:t>
        </w:r>
        <w:r w:rsidR="00FA4290">
          <w:tab/>
        </w:r>
        <w:r w:rsidR="00FA4290">
          <w:fldChar w:fldCharType="begin"/>
        </w:r>
        <w:r w:rsidR="00FA4290">
          <w:instrText xml:space="preserve"> PAGEREF _Toc7422809 \h </w:instrText>
        </w:r>
        <w:r w:rsidR="00FA4290">
          <w:fldChar w:fldCharType="separate"/>
        </w:r>
        <w:r w:rsidR="00FA4290">
          <w:t>75</w:t>
        </w:r>
        <w:r w:rsidR="00FA4290">
          <w:fldChar w:fldCharType="end"/>
        </w:r>
      </w:hyperlink>
    </w:p>
    <w:p w:rsidR="00FA4290" w:rsidRDefault="00A801E0">
      <w:pPr>
        <w:pStyle w:val="TOC3"/>
        <w:rPr>
          <w:rFonts w:eastAsiaTheme="minorEastAsia"/>
          <w:smallCaps w:val="0"/>
          <w:sz w:val="22"/>
        </w:rPr>
      </w:pPr>
      <w:hyperlink w:anchor="_Toc7422810" w:history="1">
        <w:r w:rsidR="00FA4290" w:rsidRPr="00B47E8B">
          <w:rPr>
            <w:rStyle w:val="Hyperlink"/>
          </w:rPr>
          <w:t>Minecraft: Education Edition</w:t>
        </w:r>
        <w:r w:rsidR="00FA4290">
          <w:tab/>
        </w:r>
        <w:r w:rsidR="00FA4290">
          <w:fldChar w:fldCharType="begin"/>
        </w:r>
        <w:r w:rsidR="00FA4290">
          <w:instrText xml:space="preserve"> PAGEREF _Toc7422810 \h </w:instrText>
        </w:r>
        <w:r w:rsidR="00FA4290">
          <w:fldChar w:fldCharType="separate"/>
        </w:r>
        <w:r w:rsidR="00FA4290">
          <w:t>76</w:t>
        </w:r>
        <w:r w:rsidR="00FA4290">
          <w:fldChar w:fldCharType="end"/>
        </w:r>
      </w:hyperlink>
    </w:p>
    <w:p w:rsidR="00FA4290" w:rsidRDefault="00A801E0">
      <w:pPr>
        <w:pStyle w:val="TOC3"/>
        <w:rPr>
          <w:rFonts w:eastAsiaTheme="minorEastAsia"/>
          <w:smallCaps w:val="0"/>
          <w:sz w:val="22"/>
        </w:rPr>
      </w:pPr>
      <w:hyperlink w:anchor="_Toc7422811" w:history="1">
        <w:r w:rsidR="00FA4290" w:rsidRPr="00B47E8B">
          <w:rPr>
            <w:rStyle w:val="Hyperlink"/>
          </w:rPr>
          <w:t>Visual Studio s produktem GitHub Enterprise</w:t>
        </w:r>
        <w:r w:rsidR="00FA4290">
          <w:tab/>
        </w:r>
        <w:r w:rsidR="00FA4290">
          <w:fldChar w:fldCharType="begin"/>
        </w:r>
        <w:r w:rsidR="00FA4290">
          <w:instrText xml:space="preserve"> PAGEREF _Toc7422811 \h </w:instrText>
        </w:r>
        <w:r w:rsidR="00FA4290">
          <w:fldChar w:fldCharType="separate"/>
        </w:r>
        <w:r w:rsidR="00FA4290">
          <w:t>76</w:t>
        </w:r>
        <w:r w:rsidR="00FA4290">
          <w:fldChar w:fldCharType="end"/>
        </w:r>
      </w:hyperlink>
    </w:p>
    <w:p w:rsidR="00FA4290" w:rsidRDefault="00A801E0">
      <w:pPr>
        <w:pStyle w:val="TOC1"/>
        <w:rPr>
          <w:rFonts w:eastAsiaTheme="minorEastAsia"/>
          <w:b w:val="0"/>
          <w:caps w:val="0"/>
          <w:noProof/>
          <w:sz w:val="22"/>
          <w:szCs w:val="22"/>
        </w:rPr>
      </w:pPr>
      <w:hyperlink w:anchor="_Toc7422812" w:history="1">
        <w:r w:rsidR="00FA4290" w:rsidRPr="00B47E8B">
          <w:rPr>
            <w:rStyle w:val="Hyperlink"/>
            <w:noProof/>
          </w:rPr>
          <w:t>Slovník</w:t>
        </w:r>
        <w:r w:rsidR="00FA4290">
          <w:rPr>
            <w:noProof/>
          </w:rPr>
          <w:tab/>
        </w:r>
        <w:r w:rsidR="00FA4290">
          <w:rPr>
            <w:noProof/>
          </w:rPr>
          <w:fldChar w:fldCharType="begin"/>
        </w:r>
        <w:r w:rsidR="00FA4290">
          <w:rPr>
            <w:noProof/>
          </w:rPr>
          <w:instrText xml:space="preserve"> PAGEREF _Toc7422812 \h </w:instrText>
        </w:r>
        <w:r w:rsidR="00FA4290">
          <w:rPr>
            <w:noProof/>
          </w:rPr>
        </w:r>
        <w:r w:rsidR="00FA4290">
          <w:rPr>
            <w:noProof/>
          </w:rPr>
          <w:fldChar w:fldCharType="separate"/>
        </w:r>
        <w:r w:rsidR="00FA4290">
          <w:rPr>
            <w:noProof/>
          </w:rPr>
          <w:t>77</w:t>
        </w:r>
        <w:r w:rsidR="00FA4290">
          <w:rPr>
            <w:noProof/>
          </w:rPr>
          <w:fldChar w:fldCharType="end"/>
        </w:r>
      </w:hyperlink>
    </w:p>
    <w:p w:rsidR="00FA4290" w:rsidRDefault="00A801E0">
      <w:pPr>
        <w:pStyle w:val="TOC2"/>
        <w:rPr>
          <w:rFonts w:eastAsiaTheme="minorEastAsia"/>
          <w:smallCaps w:val="0"/>
          <w:sz w:val="22"/>
        </w:rPr>
      </w:pPr>
      <w:hyperlink w:anchor="_Toc7422813" w:history="1">
        <w:r w:rsidR="00FA4290" w:rsidRPr="00B47E8B">
          <w:rPr>
            <w:rStyle w:val="Hyperlink"/>
          </w:rPr>
          <w:t>Atributy</w:t>
        </w:r>
        <w:r w:rsidR="00FA4290">
          <w:tab/>
        </w:r>
        <w:r w:rsidR="00FA4290">
          <w:fldChar w:fldCharType="begin"/>
        </w:r>
        <w:r w:rsidR="00FA4290">
          <w:instrText xml:space="preserve"> PAGEREF _Toc7422813 \h </w:instrText>
        </w:r>
        <w:r w:rsidR="00FA4290">
          <w:fldChar w:fldCharType="separate"/>
        </w:r>
        <w:r w:rsidR="00FA4290">
          <w:t>77</w:t>
        </w:r>
        <w:r w:rsidR="00FA4290">
          <w:fldChar w:fldCharType="end"/>
        </w:r>
      </w:hyperlink>
    </w:p>
    <w:p w:rsidR="00FA4290" w:rsidRDefault="00A801E0">
      <w:pPr>
        <w:pStyle w:val="TOC2"/>
        <w:rPr>
          <w:rFonts w:eastAsiaTheme="minorEastAsia"/>
          <w:smallCaps w:val="0"/>
          <w:sz w:val="22"/>
        </w:rPr>
      </w:pPr>
      <w:hyperlink w:anchor="_Toc7422814" w:history="1">
        <w:r w:rsidR="00FA4290" w:rsidRPr="00B47E8B">
          <w:rPr>
            <w:rStyle w:val="Hyperlink"/>
          </w:rPr>
          <w:t>Hodnoty buněk</w:t>
        </w:r>
        <w:r w:rsidR="00FA4290">
          <w:tab/>
        </w:r>
        <w:r w:rsidR="00FA4290">
          <w:fldChar w:fldCharType="begin"/>
        </w:r>
        <w:r w:rsidR="00FA4290">
          <w:instrText xml:space="preserve"> PAGEREF _Toc7422814 \h </w:instrText>
        </w:r>
        <w:r w:rsidR="00FA4290">
          <w:fldChar w:fldCharType="separate"/>
        </w:r>
        <w:r w:rsidR="00FA4290">
          <w:t>78</w:t>
        </w:r>
        <w:r w:rsidR="00FA4290">
          <w:fldChar w:fldCharType="end"/>
        </w:r>
      </w:hyperlink>
    </w:p>
    <w:p w:rsidR="00FA4290" w:rsidRDefault="00A801E0">
      <w:pPr>
        <w:pStyle w:val="TOC2"/>
        <w:rPr>
          <w:rFonts w:eastAsiaTheme="minorEastAsia"/>
          <w:smallCaps w:val="0"/>
          <w:sz w:val="22"/>
        </w:rPr>
      </w:pPr>
      <w:hyperlink w:anchor="_Toc7422815" w:history="1">
        <w:r w:rsidR="00FA4290" w:rsidRPr="00B47E8B">
          <w:rPr>
            <w:rStyle w:val="Hyperlink"/>
          </w:rPr>
          <w:t>Záhlaví sloupců</w:t>
        </w:r>
        <w:r w:rsidR="00FA4290">
          <w:tab/>
        </w:r>
        <w:r w:rsidR="00FA4290">
          <w:fldChar w:fldCharType="begin"/>
        </w:r>
        <w:r w:rsidR="00FA4290">
          <w:instrText xml:space="preserve"> PAGEREF _Toc7422815 \h </w:instrText>
        </w:r>
        <w:r w:rsidR="00FA4290">
          <w:fldChar w:fldCharType="separate"/>
        </w:r>
        <w:r w:rsidR="00FA4290">
          <w:t>79</w:t>
        </w:r>
        <w:r w:rsidR="00FA4290">
          <w:fldChar w:fldCharType="end"/>
        </w:r>
      </w:hyperlink>
    </w:p>
    <w:p w:rsidR="00FA4290" w:rsidRDefault="00A801E0">
      <w:pPr>
        <w:pStyle w:val="TOC2"/>
        <w:rPr>
          <w:rFonts w:eastAsiaTheme="minorEastAsia"/>
          <w:smallCaps w:val="0"/>
          <w:sz w:val="22"/>
        </w:rPr>
      </w:pPr>
      <w:hyperlink w:anchor="_Toc7422816" w:history="1">
        <w:r w:rsidR="00FA4290" w:rsidRPr="00B47E8B">
          <w:rPr>
            <w:rStyle w:val="Hyperlink"/>
          </w:rPr>
          <w:t>Definice</w:t>
        </w:r>
        <w:r w:rsidR="00FA4290">
          <w:tab/>
        </w:r>
        <w:r w:rsidR="00FA4290">
          <w:fldChar w:fldCharType="begin"/>
        </w:r>
        <w:r w:rsidR="00FA4290">
          <w:instrText xml:space="preserve"> PAGEREF _Toc7422816 \h </w:instrText>
        </w:r>
        <w:r w:rsidR="00FA4290">
          <w:fldChar w:fldCharType="separate"/>
        </w:r>
        <w:r w:rsidR="00FA4290">
          <w:t>79</w:t>
        </w:r>
        <w:r w:rsidR="00FA4290">
          <w:fldChar w:fldCharType="end"/>
        </w:r>
      </w:hyperlink>
    </w:p>
    <w:p w:rsidR="00FA4290" w:rsidRDefault="00A801E0">
      <w:pPr>
        <w:pStyle w:val="TOC1"/>
        <w:rPr>
          <w:rFonts w:eastAsiaTheme="minorEastAsia"/>
          <w:b w:val="0"/>
          <w:caps w:val="0"/>
          <w:noProof/>
          <w:sz w:val="22"/>
          <w:szCs w:val="22"/>
        </w:rPr>
      </w:pPr>
      <w:hyperlink w:anchor="_Toc7422817" w:history="1">
        <w:r w:rsidR="00FA4290" w:rsidRPr="00B47E8B">
          <w:rPr>
            <w:rStyle w:val="Hyperlink"/>
            <w:noProof/>
          </w:rPr>
          <w:t>Příloha A – Licence ekvivalentní k licenci CAL/ML</w:t>
        </w:r>
        <w:r w:rsidR="00FA4290">
          <w:rPr>
            <w:noProof/>
          </w:rPr>
          <w:tab/>
        </w:r>
        <w:r w:rsidR="00FA4290">
          <w:rPr>
            <w:noProof/>
          </w:rPr>
          <w:fldChar w:fldCharType="begin"/>
        </w:r>
        <w:r w:rsidR="00FA4290">
          <w:rPr>
            <w:noProof/>
          </w:rPr>
          <w:instrText xml:space="preserve"> PAGEREF _Toc7422817 \h </w:instrText>
        </w:r>
        <w:r w:rsidR="00FA4290">
          <w:rPr>
            <w:noProof/>
          </w:rPr>
        </w:r>
        <w:r w:rsidR="00FA4290">
          <w:rPr>
            <w:noProof/>
          </w:rPr>
          <w:fldChar w:fldCharType="separate"/>
        </w:r>
        <w:r w:rsidR="00FA4290">
          <w:rPr>
            <w:noProof/>
          </w:rPr>
          <w:t>82</w:t>
        </w:r>
        <w:r w:rsidR="00FA4290">
          <w:rPr>
            <w:noProof/>
          </w:rPr>
          <w:fldChar w:fldCharType="end"/>
        </w:r>
      </w:hyperlink>
    </w:p>
    <w:p w:rsidR="00FA4290" w:rsidRDefault="00A801E0">
      <w:pPr>
        <w:pStyle w:val="TOC1"/>
        <w:rPr>
          <w:rFonts w:eastAsiaTheme="minorEastAsia"/>
          <w:b w:val="0"/>
          <w:caps w:val="0"/>
          <w:noProof/>
          <w:sz w:val="22"/>
          <w:szCs w:val="22"/>
        </w:rPr>
      </w:pPr>
      <w:hyperlink w:anchor="_Toc7422818" w:history="1">
        <w:r w:rsidR="00FA4290" w:rsidRPr="00B47E8B">
          <w:rPr>
            <w:rStyle w:val="Hyperlink"/>
            <w:noProof/>
          </w:rPr>
          <w:t>Příloha B – Software Assurance</w:t>
        </w:r>
        <w:r w:rsidR="00FA4290">
          <w:rPr>
            <w:noProof/>
          </w:rPr>
          <w:tab/>
        </w:r>
        <w:r w:rsidR="00FA4290">
          <w:rPr>
            <w:noProof/>
          </w:rPr>
          <w:fldChar w:fldCharType="begin"/>
        </w:r>
        <w:r w:rsidR="00FA4290">
          <w:rPr>
            <w:noProof/>
          </w:rPr>
          <w:instrText xml:space="preserve"> PAGEREF _Toc7422818 \h </w:instrText>
        </w:r>
        <w:r w:rsidR="00FA4290">
          <w:rPr>
            <w:noProof/>
          </w:rPr>
        </w:r>
        <w:r w:rsidR="00FA4290">
          <w:rPr>
            <w:noProof/>
          </w:rPr>
          <w:fldChar w:fldCharType="separate"/>
        </w:r>
        <w:r w:rsidR="00FA4290">
          <w:rPr>
            <w:noProof/>
          </w:rPr>
          <w:t>84</w:t>
        </w:r>
        <w:r w:rsidR="00FA4290">
          <w:rPr>
            <w:noProof/>
          </w:rPr>
          <w:fldChar w:fldCharType="end"/>
        </w:r>
      </w:hyperlink>
    </w:p>
    <w:p w:rsidR="00FA4290" w:rsidRDefault="00A801E0">
      <w:pPr>
        <w:pStyle w:val="TOC2"/>
        <w:rPr>
          <w:rFonts w:eastAsiaTheme="minorEastAsia"/>
          <w:smallCaps w:val="0"/>
          <w:sz w:val="22"/>
        </w:rPr>
      </w:pPr>
      <w:hyperlink w:anchor="_Toc7422819" w:history="1">
        <w:r w:rsidR="00FA4290" w:rsidRPr="00B47E8B">
          <w:rPr>
            <w:rStyle w:val="Hyperlink"/>
          </w:rPr>
          <w:t>Zakoupení krytí Software Assurance</w:t>
        </w:r>
        <w:r w:rsidR="00FA4290">
          <w:tab/>
        </w:r>
        <w:r w:rsidR="00FA4290">
          <w:fldChar w:fldCharType="begin"/>
        </w:r>
        <w:r w:rsidR="00FA4290">
          <w:instrText xml:space="preserve"> PAGEREF _Toc7422819 \h </w:instrText>
        </w:r>
        <w:r w:rsidR="00FA4290">
          <w:fldChar w:fldCharType="separate"/>
        </w:r>
        <w:r w:rsidR="00FA4290">
          <w:t>84</w:t>
        </w:r>
        <w:r w:rsidR="00FA4290">
          <w:fldChar w:fldCharType="end"/>
        </w:r>
      </w:hyperlink>
    </w:p>
    <w:p w:rsidR="00FA4290" w:rsidRDefault="00A801E0">
      <w:pPr>
        <w:pStyle w:val="TOC2"/>
        <w:rPr>
          <w:rFonts w:eastAsiaTheme="minorEastAsia"/>
          <w:smallCaps w:val="0"/>
          <w:sz w:val="22"/>
        </w:rPr>
      </w:pPr>
      <w:hyperlink w:anchor="_Toc7422820" w:history="1">
        <w:r w:rsidR="00FA4290" w:rsidRPr="00B47E8B">
          <w:rPr>
            <w:rStyle w:val="Hyperlink"/>
          </w:rPr>
          <w:t>Prodloužení krytí Software Assurance</w:t>
        </w:r>
        <w:r w:rsidR="00FA4290">
          <w:tab/>
        </w:r>
        <w:r w:rsidR="00FA4290">
          <w:fldChar w:fldCharType="begin"/>
        </w:r>
        <w:r w:rsidR="00FA4290">
          <w:instrText xml:space="preserve"> PAGEREF _Toc7422820 \h </w:instrText>
        </w:r>
        <w:r w:rsidR="00FA4290">
          <w:fldChar w:fldCharType="separate"/>
        </w:r>
        <w:r w:rsidR="00FA4290">
          <w:t>84</w:t>
        </w:r>
        <w:r w:rsidR="00FA4290">
          <w:fldChar w:fldCharType="end"/>
        </w:r>
      </w:hyperlink>
    </w:p>
    <w:p w:rsidR="00FA4290" w:rsidRDefault="00A801E0">
      <w:pPr>
        <w:pStyle w:val="TOC2"/>
        <w:rPr>
          <w:rFonts w:eastAsiaTheme="minorEastAsia"/>
          <w:smallCaps w:val="0"/>
          <w:sz w:val="22"/>
        </w:rPr>
      </w:pPr>
      <w:hyperlink w:anchor="_Toc7422821" w:history="1">
        <w:r w:rsidR="00FA4290" w:rsidRPr="00B47E8B">
          <w:rPr>
            <w:rStyle w:val="Hyperlink"/>
          </w:rPr>
          <w:t>Licence na migraci v případě ukončených produktů nebo produktů s ukončenou životností</w:t>
        </w:r>
        <w:r w:rsidR="00FA4290">
          <w:tab/>
        </w:r>
        <w:r w:rsidR="00FA4290">
          <w:fldChar w:fldCharType="begin"/>
        </w:r>
        <w:r w:rsidR="00FA4290">
          <w:instrText xml:space="preserve"> PAGEREF _Toc7422821 \h </w:instrText>
        </w:r>
        <w:r w:rsidR="00FA4290">
          <w:fldChar w:fldCharType="separate"/>
        </w:r>
        <w:r w:rsidR="00FA4290">
          <w:t>85</w:t>
        </w:r>
        <w:r w:rsidR="00FA4290">
          <w:fldChar w:fldCharType="end"/>
        </w:r>
      </w:hyperlink>
    </w:p>
    <w:p w:rsidR="00FA4290" w:rsidRDefault="00A801E0">
      <w:pPr>
        <w:pStyle w:val="TOC2"/>
        <w:rPr>
          <w:rFonts w:eastAsiaTheme="minorEastAsia"/>
          <w:smallCaps w:val="0"/>
          <w:sz w:val="22"/>
        </w:rPr>
      </w:pPr>
      <w:hyperlink w:anchor="_Toc7422822" w:history="1">
        <w:r w:rsidR="00FA4290" w:rsidRPr="00B47E8B">
          <w:rPr>
            <w:rStyle w:val="Hyperlink"/>
          </w:rPr>
          <w:t>Výhody Software Assurance</w:t>
        </w:r>
        <w:r w:rsidR="00FA4290">
          <w:tab/>
        </w:r>
        <w:r w:rsidR="00FA4290">
          <w:fldChar w:fldCharType="begin"/>
        </w:r>
        <w:r w:rsidR="00FA4290">
          <w:instrText xml:space="preserve"> PAGEREF _Toc7422822 \h </w:instrText>
        </w:r>
        <w:r w:rsidR="00FA4290">
          <w:fldChar w:fldCharType="separate"/>
        </w:r>
        <w:r w:rsidR="00FA4290">
          <w:t>85</w:t>
        </w:r>
        <w:r w:rsidR="00FA4290">
          <w:fldChar w:fldCharType="end"/>
        </w:r>
      </w:hyperlink>
    </w:p>
    <w:p w:rsidR="00FA4290" w:rsidRDefault="00A801E0">
      <w:pPr>
        <w:pStyle w:val="TOC2"/>
        <w:rPr>
          <w:rFonts w:eastAsiaTheme="minorEastAsia"/>
          <w:smallCaps w:val="0"/>
          <w:sz w:val="22"/>
        </w:rPr>
      </w:pPr>
      <w:hyperlink w:anchor="_Toc7422823" w:history="1">
        <w:r w:rsidR="00FA4290" w:rsidRPr="00B47E8B">
          <w:rPr>
            <w:rStyle w:val="Hyperlink"/>
          </w:rPr>
          <w:t>Aktualizace rozšířeného zabezpečení</w:t>
        </w:r>
        <w:r w:rsidR="00FA4290">
          <w:tab/>
        </w:r>
        <w:r w:rsidR="00FA4290">
          <w:fldChar w:fldCharType="begin"/>
        </w:r>
        <w:r w:rsidR="00FA4290">
          <w:instrText xml:space="preserve"> PAGEREF _Toc7422823 \h </w:instrText>
        </w:r>
        <w:r w:rsidR="00FA4290">
          <w:fldChar w:fldCharType="separate"/>
        </w:r>
        <w:r w:rsidR="00FA4290">
          <w:t>95</w:t>
        </w:r>
        <w:r w:rsidR="00FA4290">
          <w:fldChar w:fldCharType="end"/>
        </w:r>
      </w:hyperlink>
    </w:p>
    <w:p w:rsidR="00FA4290" w:rsidRDefault="00A801E0">
      <w:pPr>
        <w:pStyle w:val="TOC1"/>
        <w:rPr>
          <w:rFonts w:eastAsiaTheme="minorEastAsia"/>
          <w:b w:val="0"/>
          <w:caps w:val="0"/>
          <w:noProof/>
          <w:sz w:val="22"/>
          <w:szCs w:val="22"/>
        </w:rPr>
      </w:pPr>
      <w:hyperlink w:anchor="_Toc7422824" w:history="1">
        <w:r w:rsidR="00FA4290" w:rsidRPr="00B47E8B">
          <w:rPr>
            <w:rStyle w:val="Hyperlink"/>
            <w:noProof/>
          </w:rPr>
          <w:t>Příloha C – Doplňky a další licence k přechodu</w:t>
        </w:r>
        <w:r w:rsidR="00FA4290">
          <w:rPr>
            <w:noProof/>
          </w:rPr>
          <w:tab/>
        </w:r>
        <w:r w:rsidR="00FA4290">
          <w:rPr>
            <w:noProof/>
          </w:rPr>
          <w:fldChar w:fldCharType="begin"/>
        </w:r>
        <w:r w:rsidR="00FA4290">
          <w:rPr>
            <w:noProof/>
          </w:rPr>
          <w:instrText xml:space="preserve"> PAGEREF _Toc7422824 \h </w:instrText>
        </w:r>
        <w:r w:rsidR="00FA4290">
          <w:rPr>
            <w:noProof/>
          </w:rPr>
        </w:r>
        <w:r w:rsidR="00FA4290">
          <w:rPr>
            <w:noProof/>
          </w:rPr>
          <w:fldChar w:fldCharType="separate"/>
        </w:r>
        <w:r w:rsidR="00FA4290">
          <w:rPr>
            <w:noProof/>
          </w:rPr>
          <w:t>97</w:t>
        </w:r>
        <w:r w:rsidR="00FA4290">
          <w:rPr>
            <w:noProof/>
          </w:rPr>
          <w:fldChar w:fldCharType="end"/>
        </w:r>
      </w:hyperlink>
    </w:p>
    <w:p w:rsidR="00FA4290" w:rsidRDefault="00A801E0">
      <w:pPr>
        <w:pStyle w:val="TOC2"/>
        <w:rPr>
          <w:rFonts w:eastAsiaTheme="minorEastAsia"/>
          <w:smallCaps w:val="0"/>
          <w:sz w:val="22"/>
        </w:rPr>
      </w:pPr>
      <w:hyperlink w:anchor="_Toc7422825" w:history="1">
        <w:r w:rsidR="00FA4290" w:rsidRPr="00B47E8B">
          <w:rPr>
            <w:rStyle w:val="Hyperlink"/>
          </w:rPr>
          <w:t>Doplňky</w:t>
        </w:r>
        <w:r w:rsidR="00FA4290">
          <w:tab/>
        </w:r>
        <w:r w:rsidR="00FA4290">
          <w:fldChar w:fldCharType="begin"/>
        </w:r>
        <w:r w:rsidR="00FA4290">
          <w:instrText xml:space="preserve"> PAGEREF _Toc7422825 \h </w:instrText>
        </w:r>
        <w:r w:rsidR="00FA4290">
          <w:fldChar w:fldCharType="separate"/>
        </w:r>
        <w:r w:rsidR="00FA4290">
          <w:t>97</w:t>
        </w:r>
        <w:r w:rsidR="00FA4290">
          <w:fldChar w:fldCharType="end"/>
        </w:r>
      </w:hyperlink>
    </w:p>
    <w:p w:rsidR="00FA4290" w:rsidRDefault="00A801E0">
      <w:pPr>
        <w:pStyle w:val="TOC3"/>
        <w:rPr>
          <w:rFonts w:eastAsiaTheme="minorEastAsia"/>
          <w:smallCaps w:val="0"/>
          <w:sz w:val="22"/>
        </w:rPr>
      </w:pPr>
      <w:hyperlink w:anchor="_Toc7422826" w:history="1">
        <w:r w:rsidR="00FA4290" w:rsidRPr="00B47E8B">
          <w:rPr>
            <w:rStyle w:val="Hyperlink"/>
          </w:rPr>
          <w:t>Počítačový operační systém Windows</w:t>
        </w:r>
        <w:r w:rsidR="00FA4290">
          <w:tab/>
        </w:r>
        <w:r w:rsidR="00FA4290">
          <w:fldChar w:fldCharType="begin"/>
        </w:r>
        <w:r w:rsidR="00FA4290">
          <w:instrText xml:space="preserve"> PAGEREF _Toc7422826 \h </w:instrText>
        </w:r>
        <w:r w:rsidR="00FA4290">
          <w:fldChar w:fldCharType="separate"/>
        </w:r>
        <w:r w:rsidR="00FA4290">
          <w:t>97</w:t>
        </w:r>
        <w:r w:rsidR="00FA4290">
          <w:fldChar w:fldCharType="end"/>
        </w:r>
      </w:hyperlink>
    </w:p>
    <w:p w:rsidR="00FA4290" w:rsidRDefault="00A801E0">
      <w:pPr>
        <w:pStyle w:val="TOC3"/>
        <w:rPr>
          <w:rFonts w:eastAsiaTheme="minorEastAsia"/>
          <w:smallCaps w:val="0"/>
          <w:sz w:val="22"/>
        </w:rPr>
      </w:pPr>
      <w:hyperlink w:anchor="_Toc7422827" w:history="1">
        <w:r w:rsidR="00FA4290" w:rsidRPr="00B47E8B">
          <w:rPr>
            <w:rStyle w:val="Hyperlink"/>
          </w:rPr>
          <w:t>Microsoft Azure User Plans</w:t>
        </w:r>
        <w:r w:rsidR="00FA4290">
          <w:tab/>
        </w:r>
        <w:r w:rsidR="00FA4290">
          <w:fldChar w:fldCharType="begin"/>
        </w:r>
        <w:r w:rsidR="00FA4290">
          <w:instrText xml:space="preserve"> PAGEREF _Toc7422827 \h </w:instrText>
        </w:r>
        <w:r w:rsidR="00FA4290">
          <w:fldChar w:fldCharType="separate"/>
        </w:r>
        <w:r w:rsidR="00FA4290">
          <w:t>97</w:t>
        </w:r>
        <w:r w:rsidR="00FA4290">
          <w:fldChar w:fldCharType="end"/>
        </w:r>
      </w:hyperlink>
    </w:p>
    <w:p w:rsidR="00FA4290" w:rsidRDefault="00A801E0">
      <w:pPr>
        <w:pStyle w:val="TOC3"/>
        <w:rPr>
          <w:rFonts w:eastAsiaTheme="minorEastAsia"/>
          <w:smallCaps w:val="0"/>
          <w:sz w:val="22"/>
        </w:rPr>
      </w:pPr>
      <w:hyperlink w:anchor="_Toc7422828" w:history="1">
        <w:r w:rsidR="00FA4290" w:rsidRPr="00B47E8B">
          <w:rPr>
            <w:rStyle w:val="Hyperlink"/>
          </w:rPr>
          <w:t>Microsoft 365</w:t>
        </w:r>
        <w:r w:rsidR="00FA4290">
          <w:tab/>
        </w:r>
        <w:r w:rsidR="00FA4290">
          <w:fldChar w:fldCharType="begin"/>
        </w:r>
        <w:r w:rsidR="00FA4290">
          <w:instrText xml:space="preserve"> PAGEREF _Toc7422828 \h </w:instrText>
        </w:r>
        <w:r w:rsidR="00FA4290">
          <w:fldChar w:fldCharType="separate"/>
        </w:r>
        <w:r w:rsidR="00FA4290">
          <w:t>97</w:t>
        </w:r>
        <w:r w:rsidR="00FA4290">
          <w:fldChar w:fldCharType="end"/>
        </w:r>
      </w:hyperlink>
    </w:p>
    <w:p w:rsidR="00FA4290" w:rsidRDefault="00A801E0">
      <w:pPr>
        <w:pStyle w:val="TOC3"/>
        <w:rPr>
          <w:rFonts w:eastAsiaTheme="minorEastAsia"/>
          <w:smallCaps w:val="0"/>
          <w:sz w:val="22"/>
        </w:rPr>
      </w:pPr>
      <w:hyperlink w:anchor="_Toc7422829" w:history="1">
        <w:r w:rsidR="00FA4290" w:rsidRPr="00B47E8B">
          <w:rPr>
            <w:rStyle w:val="Hyperlink"/>
          </w:rPr>
          <w:t>Enterprise Mobility + Security</w:t>
        </w:r>
        <w:r w:rsidR="00FA4290">
          <w:tab/>
        </w:r>
        <w:r w:rsidR="00FA4290">
          <w:fldChar w:fldCharType="begin"/>
        </w:r>
        <w:r w:rsidR="00FA4290">
          <w:instrText xml:space="preserve"> PAGEREF _Toc7422829 \h </w:instrText>
        </w:r>
        <w:r w:rsidR="00FA4290">
          <w:fldChar w:fldCharType="separate"/>
        </w:r>
        <w:r w:rsidR="00FA4290">
          <w:t>98</w:t>
        </w:r>
        <w:r w:rsidR="00FA4290">
          <w:fldChar w:fldCharType="end"/>
        </w:r>
      </w:hyperlink>
    </w:p>
    <w:p w:rsidR="00FA4290" w:rsidRDefault="00A801E0">
      <w:pPr>
        <w:pStyle w:val="TOC3"/>
        <w:rPr>
          <w:rFonts w:eastAsiaTheme="minorEastAsia"/>
          <w:smallCaps w:val="0"/>
          <w:sz w:val="22"/>
        </w:rPr>
      </w:pPr>
      <w:hyperlink w:anchor="_Toc7422830" w:history="1">
        <w:r w:rsidR="00FA4290" w:rsidRPr="00B47E8B">
          <w:rPr>
            <w:rStyle w:val="Hyperlink"/>
          </w:rPr>
          <w:t>Služby Microsoft Dynamics 365</w:t>
        </w:r>
        <w:r w:rsidR="00FA4290">
          <w:tab/>
        </w:r>
        <w:r w:rsidR="00FA4290">
          <w:fldChar w:fldCharType="begin"/>
        </w:r>
        <w:r w:rsidR="00FA4290">
          <w:instrText xml:space="preserve"> PAGEREF _Toc7422830 \h </w:instrText>
        </w:r>
        <w:r w:rsidR="00FA4290">
          <w:fldChar w:fldCharType="separate"/>
        </w:r>
        <w:r w:rsidR="00FA4290">
          <w:t>98</w:t>
        </w:r>
        <w:r w:rsidR="00FA4290">
          <w:fldChar w:fldCharType="end"/>
        </w:r>
      </w:hyperlink>
    </w:p>
    <w:p w:rsidR="00FA4290" w:rsidRDefault="00A801E0">
      <w:pPr>
        <w:pStyle w:val="TOC3"/>
        <w:rPr>
          <w:rFonts w:eastAsiaTheme="minorEastAsia"/>
          <w:smallCaps w:val="0"/>
          <w:sz w:val="22"/>
        </w:rPr>
      </w:pPr>
      <w:hyperlink w:anchor="_Toc7422831" w:history="1">
        <w:r w:rsidR="00FA4290" w:rsidRPr="00B47E8B">
          <w:rPr>
            <w:rStyle w:val="Hyperlink"/>
          </w:rPr>
          <w:t>Aplikace služeb Office 365</w:t>
        </w:r>
        <w:r w:rsidR="00FA4290">
          <w:tab/>
        </w:r>
        <w:r w:rsidR="00FA4290">
          <w:fldChar w:fldCharType="begin"/>
        </w:r>
        <w:r w:rsidR="00FA4290">
          <w:instrText xml:space="preserve"> PAGEREF _Toc7422831 \h </w:instrText>
        </w:r>
        <w:r w:rsidR="00FA4290">
          <w:fldChar w:fldCharType="separate"/>
        </w:r>
        <w:r w:rsidR="00FA4290">
          <w:t>99</w:t>
        </w:r>
        <w:r w:rsidR="00FA4290">
          <w:fldChar w:fldCharType="end"/>
        </w:r>
      </w:hyperlink>
    </w:p>
    <w:p w:rsidR="00FA4290" w:rsidRDefault="00A801E0">
      <w:pPr>
        <w:pStyle w:val="TOC3"/>
        <w:rPr>
          <w:rFonts w:eastAsiaTheme="minorEastAsia"/>
          <w:smallCaps w:val="0"/>
          <w:sz w:val="22"/>
        </w:rPr>
      </w:pPr>
      <w:hyperlink w:anchor="_Toc7422832" w:history="1">
        <w:r w:rsidR="00FA4290" w:rsidRPr="00B47E8B">
          <w:rPr>
            <w:rStyle w:val="Hyperlink"/>
          </w:rPr>
          <w:t>Sady Office 365</w:t>
        </w:r>
        <w:r w:rsidR="00FA4290">
          <w:tab/>
        </w:r>
        <w:r w:rsidR="00FA4290">
          <w:fldChar w:fldCharType="begin"/>
        </w:r>
        <w:r w:rsidR="00FA4290">
          <w:instrText xml:space="preserve"> PAGEREF _Toc7422832 \h </w:instrText>
        </w:r>
        <w:r w:rsidR="00FA4290">
          <w:fldChar w:fldCharType="separate"/>
        </w:r>
        <w:r w:rsidR="00FA4290">
          <w:t>100</w:t>
        </w:r>
        <w:r w:rsidR="00FA4290">
          <w:fldChar w:fldCharType="end"/>
        </w:r>
      </w:hyperlink>
    </w:p>
    <w:p w:rsidR="00FA4290" w:rsidRDefault="00A801E0">
      <w:pPr>
        <w:pStyle w:val="TOC3"/>
        <w:rPr>
          <w:rFonts w:eastAsiaTheme="minorEastAsia"/>
          <w:smallCaps w:val="0"/>
          <w:sz w:val="22"/>
        </w:rPr>
      </w:pPr>
      <w:hyperlink w:anchor="_Toc7422833" w:history="1">
        <w:r w:rsidR="00FA4290" w:rsidRPr="00B47E8B">
          <w:rPr>
            <w:rStyle w:val="Hyperlink"/>
          </w:rPr>
          <w:t>Office 365 Advanced Threat Protection</w:t>
        </w:r>
        <w:r w:rsidR="00FA4290">
          <w:tab/>
        </w:r>
        <w:r w:rsidR="00FA4290">
          <w:fldChar w:fldCharType="begin"/>
        </w:r>
        <w:r w:rsidR="00FA4290">
          <w:instrText xml:space="preserve"> PAGEREF _Toc7422833 \h </w:instrText>
        </w:r>
        <w:r w:rsidR="00FA4290">
          <w:fldChar w:fldCharType="separate"/>
        </w:r>
        <w:r w:rsidR="00FA4290">
          <w:t>100</w:t>
        </w:r>
        <w:r w:rsidR="00FA4290">
          <w:fldChar w:fldCharType="end"/>
        </w:r>
      </w:hyperlink>
    </w:p>
    <w:p w:rsidR="00FA4290" w:rsidRDefault="00A801E0">
      <w:pPr>
        <w:pStyle w:val="TOC3"/>
        <w:rPr>
          <w:rFonts w:eastAsiaTheme="minorEastAsia"/>
          <w:smallCaps w:val="0"/>
          <w:sz w:val="22"/>
        </w:rPr>
      </w:pPr>
      <w:hyperlink w:anchor="_Toc7422834" w:history="1">
        <w:r w:rsidR="00FA4290" w:rsidRPr="00B47E8B">
          <w:rPr>
            <w:rStyle w:val="Hyperlink"/>
          </w:rPr>
          <w:t>Doplněk k produktu Office 365 Data Loss Prevention</w:t>
        </w:r>
        <w:r w:rsidR="00FA4290">
          <w:tab/>
        </w:r>
        <w:r w:rsidR="00FA4290">
          <w:fldChar w:fldCharType="begin"/>
        </w:r>
        <w:r w:rsidR="00FA4290">
          <w:instrText xml:space="preserve"> PAGEREF _Toc7422834 \h </w:instrText>
        </w:r>
        <w:r w:rsidR="00FA4290">
          <w:fldChar w:fldCharType="separate"/>
        </w:r>
        <w:r w:rsidR="00FA4290">
          <w:t>100</w:t>
        </w:r>
        <w:r w:rsidR="00FA4290">
          <w:fldChar w:fldCharType="end"/>
        </w:r>
      </w:hyperlink>
    </w:p>
    <w:p w:rsidR="00FA4290" w:rsidRDefault="00A801E0">
      <w:pPr>
        <w:pStyle w:val="TOC3"/>
        <w:rPr>
          <w:rFonts w:eastAsiaTheme="minorEastAsia"/>
          <w:smallCaps w:val="0"/>
          <w:sz w:val="22"/>
        </w:rPr>
      </w:pPr>
      <w:hyperlink w:anchor="_Toc7422835" w:history="1">
        <w:r w:rsidR="00FA4290" w:rsidRPr="00B47E8B">
          <w:rPr>
            <w:rStyle w:val="Hyperlink"/>
          </w:rPr>
          <w:t>Office 365 Threat Intelligence</w:t>
        </w:r>
        <w:r w:rsidR="00FA4290">
          <w:tab/>
        </w:r>
        <w:r w:rsidR="00FA4290">
          <w:fldChar w:fldCharType="begin"/>
        </w:r>
        <w:r w:rsidR="00FA4290">
          <w:instrText xml:space="preserve"> PAGEREF _Toc7422835 \h </w:instrText>
        </w:r>
        <w:r w:rsidR="00FA4290">
          <w:fldChar w:fldCharType="separate"/>
        </w:r>
        <w:r w:rsidR="00FA4290">
          <w:t>100</w:t>
        </w:r>
        <w:r w:rsidR="00FA4290">
          <w:fldChar w:fldCharType="end"/>
        </w:r>
      </w:hyperlink>
    </w:p>
    <w:p w:rsidR="00FA4290" w:rsidRDefault="00A801E0">
      <w:pPr>
        <w:pStyle w:val="TOC3"/>
        <w:rPr>
          <w:rFonts w:eastAsiaTheme="minorEastAsia"/>
          <w:smallCaps w:val="0"/>
          <w:sz w:val="22"/>
        </w:rPr>
      </w:pPr>
      <w:hyperlink w:anchor="_Toc7422836" w:history="1">
        <w:r w:rsidR="00FA4290" w:rsidRPr="00B47E8B">
          <w:rPr>
            <w:rStyle w:val="Hyperlink"/>
          </w:rPr>
          <w:t>Multi-Geo Capabilities in Office 365</w:t>
        </w:r>
        <w:r w:rsidR="00FA4290">
          <w:tab/>
        </w:r>
        <w:r w:rsidR="00FA4290">
          <w:fldChar w:fldCharType="begin"/>
        </w:r>
        <w:r w:rsidR="00FA4290">
          <w:instrText xml:space="preserve"> PAGEREF _Toc7422836 \h </w:instrText>
        </w:r>
        <w:r w:rsidR="00FA4290">
          <w:fldChar w:fldCharType="separate"/>
        </w:r>
        <w:r w:rsidR="00FA4290">
          <w:t>100</w:t>
        </w:r>
        <w:r w:rsidR="00FA4290">
          <w:fldChar w:fldCharType="end"/>
        </w:r>
      </w:hyperlink>
    </w:p>
    <w:p w:rsidR="00FA4290" w:rsidRDefault="00A801E0">
      <w:pPr>
        <w:pStyle w:val="TOC3"/>
        <w:rPr>
          <w:rFonts w:eastAsiaTheme="minorEastAsia"/>
          <w:smallCaps w:val="0"/>
          <w:sz w:val="22"/>
        </w:rPr>
      </w:pPr>
      <w:hyperlink w:anchor="_Toc7422837" w:history="1">
        <w:r w:rsidR="00FA4290" w:rsidRPr="00B47E8B">
          <w:rPr>
            <w:rStyle w:val="Hyperlink"/>
          </w:rPr>
          <w:t>Exchange Online</w:t>
        </w:r>
        <w:r w:rsidR="00FA4290">
          <w:tab/>
        </w:r>
        <w:r w:rsidR="00FA4290">
          <w:fldChar w:fldCharType="begin"/>
        </w:r>
        <w:r w:rsidR="00FA4290">
          <w:instrText xml:space="preserve"> PAGEREF _Toc7422837 \h </w:instrText>
        </w:r>
        <w:r w:rsidR="00FA4290">
          <w:fldChar w:fldCharType="separate"/>
        </w:r>
        <w:r w:rsidR="00FA4290">
          <w:t>101</w:t>
        </w:r>
        <w:r w:rsidR="00FA4290">
          <w:fldChar w:fldCharType="end"/>
        </w:r>
      </w:hyperlink>
    </w:p>
    <w:p w:rsidR="00FA4290" w:rsidRDefault="00A801E0">
      <w:pPr>
        <w:pStyle w:val="TOC3"/>
        <w:rPr>
          <w:rFonts w:eastAsiaTheme="minorEastAsia"/>
          <w:smallCaps w:val="0"/>
          <w:sz w:val="22"/>
        </w:rPr>
      </w:pPr>
      <w:hyperlink w:anchor="_Toc7422838" w:history="1">
        <w:r w:rsidR="00FA4290" w:rsidRPr="00B47E8B">
          <w:rPr>
            <w:rStyle w:val="Hyperlink"/>
          </w:rPr>
          <w:t>Project Online</w:t>
        </w:r>
        <w:r w:rsidR="00FA4290">
          <w:tab/>
        </w:r>
        <w:r w:rsidR="00FA4290">
          <w:fldChar w:fldCharType="begin"/>
        </w:r>
        <w:r w:rsidR="00FA4290">
          <w:instrText xml:space="preserve"> PAGEREF _Toc7422838 \h </w:instrText>
        </w:r>
        <w:r w:rsidR="00FA4290">
          <w:fldChar w:fldCharType="separate"/>
        </w:r>
        <w:r w:rsidR="00FA4290">
          <w:t>101</w:t>
        </w:r>
        <w:r w:rsidR="00FA4290">
          <w:fldChar w:fldCharType="end"/>
        </w:r>
      </w:hyperlink>
    </w:p>
    <w:p w:rsidR="00FA4290" w:rsidRDefault="00A801E0">
      <w:pPr>
        <w:pStyle w:val="TOC3"/>
        <w:rPr>
          <w:rFonts w:eastAsiaTheme="minorEastAsia"/>
          <w:smallCaps w:val="0"/>
          <w:sz w:val="22"/>
        </w:rPr>
      </w:pPr>
      <w:hyperlink w:anchor="_Toc7422839" w:history="1">
        <w:r w:rsidR="00FA4290" w:rsidRPr="00B47E8B">
          <w:rPr>
            <w:rStyle w:val="Hyperlink"/>
          </w:rPr>
          <w:t>SharePoint Online</w:t>
        </w:r>
        <w:r w:rsidR="00FA4290">
          <w:tab/>
        </w:r>
        <w:r w:rsidR="00FA4290">
          <w:fldChar w:fldCharType="begin"/>
        </w:r>
        <w:r w:rsidR="00FA4290">
          <w:instrText xml:space="preserve"> PAGEREF _Toc7422839 \h </w:instrText>
        </w:r>
        <w:r w:rsidR="00FA4290">
          <w:fldChar w:fldCharType="separate"/>
        </w:r>
        <w:r w:rsidR="00FA4290">
          <w:t>101</w:t>
        </w:r>
        <w:r w:rsidR="00FA4290">
          <w:fldChar w:fldCharType="end"/>
        </w:r>
      </w:hyperlink>
    </w:p>
    <w:p w:rsidR="00FA4290" w:rsidRDefault="00A801E0">
      <w:pPr>
        <w:pStyle w:val="TOC3"/>
        <w:rPr>
          <w:rFonts w:eastAsiaTheme="minorEastAsia"/>
          <w:smallCaps w:val="0"/>
          <w:sz w:val="22"/>
        </w:rPr>
      </w:pPr>
      <w:hyperlink w:anchor="_Toc7422840" w:history="1">
        <w:r w:rsidR="00FA4290" w:rsidRPr="00B47E8B">
          <w:rPr>
            <w:rStyle w:val="Hyperlink"/>
          </w:rPr>
          <w:t>Skype for Business Online</w:t>
        </w:r>
        <w:r w:rsidR="00FA4290">
          <w:tab/>
        </w:r>
        <w:r w:rsidR="00FA4290">
          <w:fldChar w:fldCharType="begin"/>
        </w:r>
        <w:r w:rsidR="00FA4290">
          <w:instrText xml:space="preserve"> PAGEREF _Toc7422840 \h </w:instrText>
        </w:r>
        <w:r w:rsidR="00FA4290">
          <w:fldChar w:fldCharType="separate"/>
        </w:r>
        <w:r w:rsidR="00FA4290">
          <w:t>101</w:t>
        </w:r>
        <w:r w:rsidR="00FA4290">
          <w:fldChar w:fldCharType="end"/>
        </w:r>
      </w:hyperlink>
    </w:p>
    <w:p w:rsidR="00FA4290" w:rsidRDefault="00A801E0">
      <w:pPr>
        <w:pStyle w:val="TOC3"/>
        <w:rPr>
          <w:rFonts w:eastAsiaTheme="minorEastAsia"/>
          <w:smallCaps w:val="0"/>
          <w:sz w:val="22"/>
        </w:rPr>
      </w:pPr>
      <w:hyperlink w:anchor="_Toc7422841" w:history="1">
        <w:r w:rsidR="00FA4290" w:rsidRPr="00B47E8B">
          <w:rPr>
            <w:rStyle w:val="Hyperlink"/>
          </w:rPr>
          <w:t>Microsoft Intune</w:t>
        </w:r>
        <w:r w:rsidR="00FA4290">
          <w:tab/>
        </w:r>
        <w:r w:rsidR="00FA4290">
          <w:fldChar w:fldCharType="begin"/>
        </w:r>
        <w:r w:rsidR="00FA4290">
          <w:instrText xml:space="preserve"> PAGEREF _Toc7422841 \h </w:instrText>
        </w:r>
        <w:r w:rsidR="00FA4290">
          <w:fldChar w:fldCharType="separate"/>
        </w:r>
        <w:r w:rsidR="00FA4290">
          <w:t>101</w:t>
        </w:r>
        <w:r w:rsidR="00FA4290">
          <w:fldChar w:fldCharType="end"/>
        </w:r>
      </w:hyperlink>
    </w:p>
    <w:p w:rsidR="00FA4290" w:rsidRDefault="00A801E0">
      <w:pPr>
        <w:pStyle w:val="TOC2"/>
        <w:rPr>
          <w:rFonts w:eastAsiaTheme="minorEastAsia"/>
          <w:smallCaps w:val="0"/>
          <w:sz w:val="22"/>
        </w:rPr>
      </w:pPr>
      <w:hyperlink w:anchor="_Toc7422842" w:history="1">
        <w:r w:rsidR="00FA4290" w:rsidRPr="00B47E8B">
          <w:rPr>
            <w:rStyle w:val="Hyperlink"/>
          </w:rPr>
          <w:t>Z krytí SA</w:t>
        </w:r>
        <w:r w:rsidR="00FA4290">
          <w:tab/>
        </w:r>
        <w:r w:rsidR="00FA4290">
          <w:fldChar w:fldCharType="begin"/>
        </w:r>
        <w:r w:rsidR="00FA4290">
          <w:instrText xml:space="preserve"> PAGEREF _Toc7422842 \h </w:instrText>
        </w:r>
        <w:r w:rsidR="00FA4290">
          <w:fldChar w:fldCharType="separate"/>
        </w:r>
        <w:r w:rsidR="00FA4290">
          <w:t>101</w:t>
        </w:r>
        <w:r w:rsidR="00FA4290">
          <w:fldChar w:fldCharType="end"/>
        </w:r>
      </w:hyperlink>
    </w:p>
    <w:p w:rsidR="00FA4290" w:rsidRDefault="00A801E0">
      <w:pPr>
        <w:pStyle w:val="TOC3"/>
        <w:rPr>
          <w:rFonts w:eastAsiaTheme="minorEastAsia"/>
          <w:smallCaps w:val="0"/>
          <w:sz w:val="22"/>
        </w:rPr>
      </w:pPr>
      <w:hyperlink w:anchor="_Toc7422843" w:history="1">
        <w:r w:rsidR="00FA4290" w:rsidRPr="00B47E8B">
          <w:rPr>
            <w:rStyle w:val="Hyperlink"/>
          </w:rPr>
          <w:t>Sady CAL</w:t>
        </w:r>
        <w:r w:rsidR="00FA4290">
          <w:tab/>
        </w:r>
        <w:r w:rsidR="00FA4290">
          <w:fldChar w:fldCharType="begin"/>
        </w:r>
        <w:r w:rsidR="00FA4290">
          <w:instrText xml:space="preserve"> PAGEREF _Toc7422843 \h </w:instrText>
        </w:r>
        <w:r w:rsidR="00FA4290">
          <w:fldChar w:fldCharType="separate"/>
        </w:r>
        <w:r w:rsidR="00FA4290">
          <w:t>102</w:t>
        </w:r>
        <w:r w:rsidR="00FA4290">
          <w:fldChar w:fldCharType="end"/>
        </w:r>
      </w:hyperlink>
    </w:p>
    <w:p w:rsidR="00FA4290" w:rsidRDefault="00A801E0">
      <w:pPr>
        <w:pStyle w:val="TOC3"/>
        <w:rPr>
          <w:rFonts w:eastAsiaTheme="minorEastAsia"/>
          <w:smallCaps w:val="0"/>
          <w:sz w:val="22"/>
        </w:rPr>
      </w:pPr>
      <w:hyperlink w:anchor="_Toc7422844" w:history="1">
        <w:r w:rsidR="00FA4290" w:rsidRPr="00B47E8B">
          <w:rPr>
            <w:rStyle w:val="Hyperlink"/>
          </w:rPr>
          <w:t>Počítačový operační systém Windows</w:t>
        </w:r>
        <w:r w:rsidR="00FA4290">
          <w:tab/>
        </w:r>
        <w:r w:rsidR="00FA4290">
          <w:fldChar w:fldCharType="begin"/>
        </w:r>
        <w:r w:rsidR="00FA4290">
          <w:instrText xml:space="preserve"> PAGEREF _Toc7422844 \h </w:instrText>
        </w:r>
        <w:r w:rsidR="00FA4290">
          <w:fldChar w:fldCharType="separate"/>
        </w:r>
        <w:r w:rsidR="00FA4290">
          <w:t>102</w:t>
        </w:r>
        <w:r w:rsidR="00FA4290">
          <w:fldChar w:fldCharType="end"/>
        </w:r>
      </w:hyperlink>
    </w:p>
    <w:p w:rsidR="00FA4290" w:rsidRDefault="00A801E0">
      <w:pPr>
        <w:pStyle w:val="TOC3"/>
        <w:rPr>
          <w:rFonts w:eastAsiaTheme="minorEastAsia"/>
          <w:smallCaps w:val="0"/>
          <w:sz w:val="22"/>
        </w:rPr>
      </w:pPr>
      <w:hyperlink w:anchor="_Toc7422845" w:history="1">
        <w:r w:rsidR="00FA4290" w:rsidRPr="00B47E8B">
          <w:rPr>
            <w:rStyle w:val="Hyperlink"/>
          </w:rPr>
          <w:t>Microsoft 365</w:t>
        </w:r>
        <w:r w:rsidR="00FA4290">
          <w:tab/>
        </w:r>
        <w:r w:rsidR="00FA4290">
          <w:fldChar w:fldCharType="begin"/>
        </w:r>
        <w:r w:rsidR="00FA4290">
          <w:instrText xml:space="preserve"> PAGEREF _Toc7422845 \h </w:instrText>
        </w:r>
        <w:r w:rsidR="00FA4290">
          <w:fldChar w:fldCharType="separate"/>
        </w:r>
        <w:r w:rsidR="00FA4290">
          <w:t>102</w:t>
        </w:r>
        <w:r w:rsidR="00FA4290">
          <w:fldChar w:fldCharType="end"/>
        </w:r>
      </w:hyperlink>
    </w:p>
    <w:p w:rsidR="00FA4290" w:rsidRDefault="00A801E0">
      <w:pPr>
        <w:pStyle w:val="TOC3"/>
        <w:rPr>
          <w:rFonts w:eastAsiaTheme="minorEastAsia"/>
          <w:smallCaps w:val="0"/>
          <w:sz w:val="22"/>
        </w:rPr>
      </w:pPr>
      <w:hyperlink w:anchor="_Toc7422846" w:history="1">
        <w:r w:rsidR="00FA4290" w:rsidRPr="00B47E8B">
          <w:rPr>
            <w:rStyle w:val="Hyperlink"/>
          </w:rPr>
          <w:t>Enterprise Mobility + Security</w:t>
        </w:r>
        <w:r w:rsidR="00FA4290">
          <w:tab/>
        </w:r>
        <w:r w:rsidR="00FA4290">
          <w:fldChar w:fldCharType="begin"/>
        </w:r>
        <w:r w:rsidR="00FA4290">
          <w:instrText xml:space="preserve"> PAGEREF _Toc7422846 \h </w:instrText>
        </w:r>
        <w:r w:rsidR="00FA4290">
          <w:fldChar w:fldCharType="separate"/>
        </w:r>
        <w:r w:rsidR="00FA4290">
          <w:t>102</w:t>
        </w:r>
        <w:r w:rsidR="00FA4290">
          <w:fldChar w:fldCharType="end"/>
        </w:r>
      </w:hyperlink>
    </w:p>
    <w:p w:rsidR="00FA4290" w:rsidRDefault="00A801E0">
      <w:pPr>
        <w:pStyle w:val="TOC3"/>
        <w:rPr>
          <w:rFonts w:eastAsiaTheme="minorEastAsia"/>
          <w:smallCaps w:val="0"/>
          <w:sz w:val="22"/>
        </w:rPr>
      </w:pPr>
      <w:hyperlink w:anchor="_Toc7422847" w:history="1">
        <w:r w:rsidR="00FA4290" w:rsidRPr="00B47E8B">
          <w:rPr>
            <w:rStyle w:val="Hyperlink"/>
          </w:rPr>
          <w:t>Služby Microsoft Dynamics 365</w:t>
        </w:r>
        <w:r w:rsidR="00FA4290">
          <w:tab/>
        </w:r>
        <w:r w:rsidR="00FA4290">
          <w:fldChar w:fldCharType="begin"/>
        </w:r>
        <w:r w:rsidR="00FA4290">
          <w:instrText xml:space="preserve"> PAGEREF _Toc7422847 \h </w:instrText>
        </w:r>
        <w:r w:rsidR="00FA4290">
          <w:fldChar w:fldCharType="separate"/>
        </w:r>
        <w:r w:rsidR="00FA4290">
          <w:t>102</w:t>
        </w:r>
        <w:r w:rsidR="00FA4290">
          <w:fldChar w:fldCharType="end"/>
        </w:r>
      </w:hyperlink>
    </w:p>
    <w:p w:rsidR="00FA4290" w:rsidRDefault="00A801E0">
      <w:pPr>
        <w:pStyle w:val="TOC3"/>
        <w:rPr>
          <w:rFonts w:eastAsiaTheme="minorEastAsia"/>
          <w:smallCaps w:val="0"/>
          <w:sz w:val="22"/>
        </w:rPr>
      </w:pPr>
      <w:hyperlink w:anchor="_Toc7422848" w:history="1">
        <w:r w:rsidR="00FA4290" w:rsidRPr="00B47E8B">
          <w:rPr>
            <w:rStyle w:val="Hyperlink"/>
          </w:rPr>
          <w:t>Aplikace služeb Office 365</w:t>
        </w:r>
        <w:r w:rsidR="00FA4290">
          <w:tab/>
        </w:r>
        <w:r w:rsidR="00FA4290">
          <w:fldChar w:fldCharType="begin"/>
        </w:r>
        <w:r w:rsidR="00FA4290">
          <w:instrText xml:space="preserve"> PAGEREF _Toc7422848 \h </w:instrText>
        </w:r>
        <w:r w:rsidR="00FA4290">
          <w:fldChar w:fldCharType="separate"/>
        </w:r>
        <w:r w:rsidR="00FA4290">
          <w:t>104</w:t>
        </w:r>
        <w:r w:rsidR="00FA4290">
          <w:fldChar w:fldCharType="end"/>
        </w:r>
      </w:hyperlink>
    </w:p>
    <w:p w:rsidR="00FA4290" w:rsidRDefault="00A801E0">
      <w:pPr>
        <w:pStyle w:val="TOC3"/>
        <w:rPr>
          <w:rFonts w:eastAsiaTheme="minorEastAsia"/>
          <w:smallCaps w:val="0"/>
          <w:sz w:val="22"/>
        </w:rPr>
      </w:pPr>
      <w:hyperlink w:anchor="_Toc7422849" w:history="1">
        <w:r w:rsidR="00FA4290" w:rsidRPr="00B47E8B">
          <w:rPr>
            <w:rStyle w:val="Hyperlink"/>
          </w:rPr>
          <w:t>Sady Office 365</w:t>
        </w:r>
        <w:r w:rsidR="00FA4290">
          <w:tab/>
        </w:r>
        <w:r w:rsidR="00FA4290">
          <w:fldChar w:fldCharType="begin"/>
        </w:r>
        <w:r w:rsidR="00FA4290">
          <w:instrText xml:space="preserve"> PAGEREF _Toc7422849 \h </w:instrText>
        </w:r>
        <w:r w:rsidR="00FA4290">
          <w:fldChar w:fldCharType="separate"/>
        </w:r>
        <w:r w:rsidR="00FA4290">
          <w:t>104</w:t>
        </w:r>
        <w:r w:rsidR="00FA4290">
          <w:fldChar w:fldCharType="end"/>
        </w:r>
      </w:hyperlink>
    </w:p>
    <w:p w:rsidR="00FA4290" w:rsidRDefault="00A801E0">
      <w:pPr>
        <w:pStyle w:val="TOC3"/>
        <w:rPr>
          <w:rFonts w:eastAsiaTheme="minorEastAsia"/>
          <w:smallCaps w:val="0"/>
          <w:sz w:val="22"/>
        </w:rPr>
      </w:pPr>
      <w:hyperlink w:anchor="_Toc7422850" w:history="1">
        <w:r w:rsidR="00FA4290" w:rsidRPr="00B47E8B">
          <w:rPr>
            <w:rStyle w:val="Hyperlink"/>
          </w:rPr>
          <w:t>Project Online</w:t>
        </w:r>
        <w:r w:rsidR="00FA4290">
          <w:tab/>
        </w:r>
        <w:r w:rsidR="00FA4290">
          <w:fldChar w:fldCharType="begin"/>
        </w:r>
        <w:r w:rsidR="00FA4290">
          <w:instrText xml:space="preserve"> PAGEREF _Toc7422850 \h </w:instrText>
        </w:r>
        <w:r w:rsidR="00FA4290">
          <w:fldChar w:fldCharType="separate"/>
        </w:r>
        <w:r w:rsidR="00FA4290">
          <w:t>105</w:t>
        </w:r>
        <w:r w:rsidR="00FA4290">
          <w:fldChar w:fldCharType="end"/>
        </w:r>
      </w:hyperlink>
    </w:p>
    <w:p w:rsidR="00FA4290" w:rsidRDefault="00A801E0">
      <w:pPr>
        <w:pStyle w:val="TOC1"/>
        <w:rPr>
          <w:rFonts w:eastAsiaTheme="minorEastAsia"/>
          <w:b w:val="0"/>
          <w:caps w:val="0"/>
          <w:noProof/>
          <w:sz w:val="22"/>
          <w:szCs w:val="22"/>
        </w:rPr>
      </w:pPr>
      <w:hyperlink w:anchor="_Toc7422851" w:history="1">
        <w:r w:rsidR="00FA4290" w:rsidRPr="00B47E8B">
          <w:rPr>
            <w:rStyle w:val="Hyperlink"/>
            <w:noProof/>
          </w:rPr>
          <w:t>Příloha D – Odborné služby</w:t>
        </w:r>
        <w:r w:rsidR="00FA4290">
          <w:rPr>
            <w:noProof/>
          </w:rPr>
          <w:tab/>
        </w:r>
        <w:r w:rsidR="00FA4290">
          <w:rPr>
            <w:noProof/>
          </w:rPr>
          <w:fldChar w:fldCharType="begin"/>
        </w:r>
        <w:r w:rsidR="00FA4290">
          <w:rPr>
            <w:noProof/>
          </w:rPr>
          <w:instrText xml:space="preserve"> PAGEREF _Toc7422851 \h </w:instrText>
        </w:r>
        <w:r w:rsidR="00FA4290">
          <w:rPr>
            <w:noProof/>
          </w:rPr>
        </w:r>
        <w:r w:rsidR="00FA4290">
          <w:rPr>
            <w:noProof/>
          </w:rPr>
          <w:fldChar w:fldCharType="separate"/>
        </w:r>
        <w:r w:rsidR="00FA4290">
          <w:rPr>
            <w:noProof/>
          </w:rPr>
          <w:t>106</w:t>
        </w:r>
        <w:r w:rsidR="00FA4290">
          <w:rPr>
            <w:noProof/>
          </w:rPr>
          <w:fldChar w:fldCharType="end"/>
        </w:r>
      </w:hyperlink>
    </w:p>
    <w:p w:rsidR="00FA4290" w:rsidRDefault="00A801E0">
      <w:pPr>
        <w:pStyle w:val="TOC2"/>
        <w:rPr>
          <w:rFonts w:eastAsiaTheme="minorEastAsia"/>
          <w:smallCaps w:val="0"/>
          <w:sz w:val="22"/>
        </w:rPr>
      </w:pPr>
      <w:hyperlink w:anchor="_Toc7422852" w:history="1">
        <w:r w:rsidR="00FA4290" w:rsidRPr="00B47E8B">
          <w:rPr>
            <w:rStyle w:val="Hyperlink"/>
          </w:rPr>
          <w:t>Nabídky podpory Microsoft Premier</w:t>
        </w:r>
        <w:r w:rsidR="00FA4290">
          <w:tab/>
        </w:r>
        <w:r w:rsidR="00FA4290">
          <w:fldChar w:fldCharType="begin"/>
        </w:r>
        <w:r w:rsidR="00FA4290">
          <w:instrText xml:space="preserve"> PAGEREF _Toc7422852 \h </w:instrText>
        </w:r>
        <w:r w:rsidR="00FA4290">
          <w:fldChar w:fldCharType="separate"/>
        </w:r>
        <w:r w:rsidR="00FA4290">
          <w:t>106</w:t>
        </w:r>
        <w:r w:rsidR="00FA4290">
          <w:fldChar w:fldCharType="end"/>
        </w:r>
      </w:hyperlink>
    </w:p>
    <w:p w:rsidR="00FA4290" w:rsidRDefault="00A801E0">
      <w:pPr>
        <w:pStyle w:val="TOC2"/>
        <w:rPr>
          <w:rFonts w:eastAsiaTheme="minorEastAsia"/>
          <w:smallCaps w:val="0"/>
          <w:sz w:val="22"/>
        </w:rPr>
      </w:pPr>
      <w:hyperlink w:anchor="_Toc7422853" w:history="1">
        <w:r w:rsidR="00FA4290" w:rsidRPr="00B47E8B">
          <w:rPr>
            <w:rStyle w:val="Hyperlink"/>
          </w:rPr>
          <w:t>Nabídky služeb Microsoft Advisory Services</w:t>
        </w:r>
        <w:r w:rsidR="00FA4290">
          <w:tab/>
        </w:r>
        <w:r w:rsidR="00FA4290">
          <w:fldChar w:fldCharType="begin"/>
        </w:r>
        <w:r w:rsidR="00FA4290">
          <w:instrText xml:space="preserve"> PAGEREF _Toc7422853 \h </w:instrText>
        </w:r>
        <w:r w:rsidR="00FA4290">
          <w:fldChar w:fldCharType="separate"/>
        </w:r>
        <w:r w:rsidR="00FA4290">
          <w:t>106</w:t>
        </w:r>
        <w:r w:rsidR="00FA4290">
          <w:fldChar w:fldCharType="end"/>
        </w:r>
      </w:hyperlink>
    </w:p>
    <w:p w:rsidR="00FA4290" w:rsidRDefault="00A801E0">
      <w:pPr>
        <w:pStyle w:val="TOC2"/>
        <w:rPr>
          <w:rFonts w:eastAsiaTheme="minorEastAsia"/>
          <w:smallCaps w:val="0"/>
          <w:sz w:val="22"/>
        </w:rPr>
      </w:pPr>
      <w:hyperlink w:anchor="_Toc7422854" w:history="1">
        <w:r w:rsidR="00FA4290" w:rsidRPr="00B47E8B">
          <w:rPr>
            <w:rStyle w:val="Hyperlink"/>
          </w:rPr>
          <w:t>Nabídky produktu Sales Productivity Accelerator</w:t>
        </w:r>
        <w:r w:rsidR="00FA4290">
          <w:tab/>
        </w:r>
        <w:r w:rsidR="00FA4290">
          <w:fldChar w:fldCharType="begin"/>
        </w:r>
        <w:r w:rsidR="00FA4290">
          <w:instrText xml:space="preserve"> PAGEREF _Toc7422854 \h </w:instrText>
        </w:r>
        <w:r w:rsidR="00FA4290">
          <w:fldChar w:fldCharType="separate"/>
        </w:r>
        <w:r w:rsidR="00FA4290">
          <w:t>107</w:t>
        </w:r>
        <w:r w:rsidR="00FA4290">
          <w:fldChar w:fldCharType="end"/>
        </w:r>
      </w:hyperlink>
    </w:p>
    <w:p w:rsidR="00FA4290" w:rsidRDefault="00A801E0">
      <w:pPr>
        <w:pStyle w:val="TOC1"/>
        <w:rPr>
          <w:rFonts w:eastAsiaTheme="minorEastAsia"/>
          <w:b w:val="0"/>
          <w:caps w:val="0"/>
          <w:noProof/>
          <w:sz w:val="22"/>
          <w:szCs w:val="22"/>
        </w:rPr>
      </w:pPr>
      <w:hyperlink w:anchor="_Toc7422855" w:history="1">
        <w:r w:rsidR="00FA4290" w:rsidRPr="00B47E8B">
          <w:rPr>
            <w:rStyle w:val="Hyperlink"/>
            <w:noProof/>
          </w:rPr>
          <w:t>Příloha E – Dodatečné podmínky smlouvy k programu</w:t>
        </w:r>
        <w:r w:rsidR="00FA4290">
          <w:rPr>
            <w:noProof/>
          </w:rPr>
          <w:tab/>
        </w:r>
        <w:r w:rsidR="00FA4290">
          <w:rPr>
            <w:noProof/>
          </w:rPr>
          <w:fldChar w:fldCharType="begin"/>
        </w:r>
        <w:r w:rsidR="00FA4290">
          <w:rPr>
            <w:noProof/>
          </w:rPr>
          <w:instrText xml:space="preserve"> PAGEREF _Toc7422855 \h </w:instrText>
        </w:r>
        <w:r w:rsidR="00FA4290">
          <w:rPr>
            <w:noProof/>
          </w:rPr>
        </w:r>
        <w:r w:rsidR="00FA4290">
          <w:rPr>
            <w:noProof/>
          </w:rPr>
          <w:fldChar w:fldCharType="separate"/>
        </w:r>
        <w:r w:rsidR="00FA4290">
          <w:rPr>
            <w:noProof/>
          </w:rPr>
          <w:t>108</w:t>
        </w:r>
        <w:r w:rsidR="00FA4290">
          <w:rPr>
            <w:noProof/>
          </w:rPr>
          <w:fldChar w:fldCharType="end"/>
        </w:r>
      </w:hyperlink>
    </w:p>
    <w:p w:rsidR="00FA4290" w:rsidRDefault="00A801E0">
      <w:pPr>
        <w:pStyle w:val="TOC2"/>
        <w:rPr>
          <w:rFonts w:eastAsiaTheme="minorEastAsia"/>
          <w:smallCaps w:val="0"/>
          <w:sz w:val="22"/>
        </w:rPr>
      </w:pPr>
      <w:hyperlink w:anchor="_Toc7422856" w:history="1">
        <w:r w:rsidR="00FA4290" w:rsidRPr="00B47E8B">
          <w:rPr>
            <w:rStyle w:val="Hyperlink"/>
          </w:rPr>
          <w:t>Dodatečné podmínky pro program Select Plus</w:t>
        </w:r>
        <w:r w:rsidR="00FA4290">
          <w:tab/>
        </w:r>
        <w:r w:rsidR="00FA4290">
          <w:fldChar w:fldCharType="begin"/>
        </w:r>
        <w:r w:rsidR="00FA4290">
          <w:instrText xml:space="preserve"> PAGEREF _Toc7422856 \h </w:instrText>
        </w:r>
        <w:r w:rsidR="00FA4290">
          <w:fldChar w:fldCharType="separate"/>
        </w:r>
        <w:r w:rsidR="00FA4290">
          <w:t>108</w:t>
        </w:r>
        <w:r w:rsidR="00FA4290">
          <w:fldChar w:fldCharType="end"/>
        </w:r>
      </w:hyperlink>
    </w:p>
    <w:p w:rsidR="00FA4290" w:rsidRDefault="00A801E0">
      <w:pPr>
        <w:pStyle w:val="TOC2"/>
        <w:rPr>
          <w:rFonts w:eastAsiaTheme="minorEastAsia"/>
          <w:smallCaps w:val="0"/>
          <w:sz w:val="22"/>
        </w:rPr>
      </w:pPr>
      <w:hyperlink w:anchor="_Toc7422857" w:history="1">
        <w:r w:rsidR="00FA4290" w:rsidRPr="00B47E8B">
          <w:rPr>
            <w:rStyle w:val="Hyperlink"/>
          </w:rPr>
          <w:t>Definice správy kvalifikovaných zařízení</w:t>
        </w:r>
        <w:r w:rsidR="00FA4290">
          <w:tab/>
        </w:r>
        <w:r w:rsidR="00FA4290">
          <w:fldChar w:fldCharType="begin"/>
        </w:r>
        <w:r w:rsidR="00FA4290">
          <w:instrText xml:space="preserve"> PAGEREF _Toc7422857 \h </w:instrText>
        </w:r>
        <w:r w:rsidR="00FA4290">
          <w:fldChar w:fldCharType="separate"/>
        </w:r>
        <w:r w:rsidR="00FA4290">
          <w:t>108</w:t>
        </w:r>
        <w:r w:rsidR="00FA4290">
          <w:fldChar w:fldCharType="end"/>
        </w:r>
      </w:hyperlink>
    </w:p>
    <w:p w:rsidR="00FA4290" w:rsidRDefault="00A801E0">
      <w:pPr>
        <w:pStyle w:val="TOC2"/>
        <w:rPr>
          <w:rFonts w:eastAsiaTheme="minorEastAsia"/>
          <w:smallCaps w:val="0"/>
          <w:sz w:val="22"/>
        </w:rPr>
      </w:pPr>
      <w:hyperlink w:anchor="_Toc7422858" w:history="1">
        <w:r w:rsidR="00FA4290" w:rsidRPr="00B47E8B">
          <w:rPr>
            <w:rStyle w:val="Hyperlink"/>
          </w:rPr>
          <w:t>Služby online v programech Open</w:t>
        </w:r>
        <w:r w:rsidR="00FA4290">
          <w:tab/>
        </w:r>
        <w:r w:rsidR="00FA4290">
          <w:fldChar w:fldCharType="begin"/>
        </w:r>
        <w:r w:rsidR="00FA4290">
          <w:instrText xml:space="preserve"> PAGEREF _Toc7422858 \h </w:instrText>
        </w:r>
        <w:r w:rsidR="00FA4290">
          <w:fldChar w:fldCharType="separate"/>
        </w:r>
        <w:r w:rsidR="00FA4290">
          <w:t>108</w:t>
        </w:r>
        <w:r w:rsidR="00FA4290">
          <w:fldChar w:fldCharType="end"/>
        </w:r>
      </w:hyperlink>
    </w:p>
    <w:p w:rsidR="00FA4290" w:rsidRDefault="00A801E0">
      <w:pPr>
        <w:pStyle w:val="TOC2"/>
        <w:rPr>
          <w:rFonts w:eastAsiaTheme="minorEastAsia"/>
          <w:smallCaps w:val="0"/>
          <w:sz w:val="22"/>
        </w:rPr>
      </w:pPr>
      <w:hyperlink w:anchor="_Toc7422859" w:history="1">
        <w:r w:rsidR="00FA4290" w:rsidRPr="00B47E8B">
          <w:rPr>
            <w:rStyle w:val="Hyperlink"/>
          </w:rPr>
          <w:t>Doplňkové podmínky a ujednání pro odborné služby – starší smlouvy</w:t>
        </w:r>
        <w:r w:rsidR="00FA4290">
          <w:tab/>
        </w:r>
        <w:r w:rsidR="00FA4290">
          <w:fldChar w:fldCharType="begin"/>
        </w:r>
        <w:r w:rsidR="00FA4290">
          <w:instrText xml:space="preserve"> PAGEREF _Toc7422859 \h </w:instrText>
        </w:r>
        <w:r w:rsidR="00FA4290">
          <w:fldChar w:fldCharType="separate"/>
        </w:r>
        <w:r w:rsidR="00FA4290">
          <w:t>108</w:t>
        </w:r>
        <w:r w:rsidR="00FA4290">
          <w:fldChar w:fldCharType="end"/>
        </w:r>
      </w:hyperlink>
    </w:p>
    <w:p w:rsidR="00FA4290" w:rsidRDefault="00A801E0">
      <w:pPr>
        <w:pStyle w:val="TOC1"/>
        <w:rPr>
          <w:rFonts w:eastAsiaTheme="minorEastAsia"/>
          <w:b w:val="0"/>
          <w:caps w:val="0"/>
          <w:noProof/>
          <w:sz w:val="22"/>
          <w:szCs w:val="22"/>
        </w:rPr>
      </w:pPr>
      <w:hyperlink w:anchor="_Toc7422860" w:history="1">
        <w:r w:rsidR="00FA4290" w:rsidRPr="00B47E8B">
          <w:rPr>
            <w:rStyle w:val="Hyperlink"/>
            <w:noProof/>
          </w:rPr>
          <w:t>Příloha F – Propagační akce</w:t>
        </w:r>
        <w:r w:rsidR="00FA4290">
          <w:rPr>
            <w:noProof/>
          </w:rPr>
          <w:tab/>
        </w:r>
        <w:r w:rsidR="00FA4290">
          <w:rPr>
            <w:noProof/>
          </w:rPr>
          <w:fldChar w:fldCharType="begin"/>
        </w:r>
        <w:r w:rsidR="00FA4290">
          <w:rPr>
            <w:noProof/>
          </w:rPr>
          <w:instrText xml:space="preserve"> PAGEREF _Toc7422860 \h </w:instrText>
        </w:r>
        <w:r w:rsidR="00FA4290">
          <w:rPr>
            <w:noProof/>
          </w:rPr>
        </w:r>
        <w:r w:rsidR="00FA4290">
          <w:rPr>
            <w:noProof/>
          </w:rPr>
          <w:fldChar w:fldCharType="separate"/>
        </w:r>
        <w:r w:rsidR="00FA4290">
          <w:rPr>
            <w:noProof/>
          </w:rPr>
          <w:t>110</w:t>
        </w:r>
        <w:r w:rsidR="00FA4290">
          <w:rPr>
            <w:noProof/>
          </w:rPr>
          <w:fldChar w:fldCharType="end"/>
        </w:r>
      </w:hyperlink>
    </w:p>
    <w:p w:rsidR="00FA4290" w:rsidRDefault="00A801E0">
      <w:pPr>
        <w:pStyle w:val="TOC1"/>
        <w:rPr>
          <w:rFonts w:eastAsiaTheme="minorEastAsia"/>
          <w:b w:val="0"/>
          <w:caps w:val="0"/>
          <w:noProof/>
          <w:sz w:val="22"/>
          <w:szCs w:val="22"/>
        </w:rPr>
      </w:pPr>
      <w:hyperlink w:anchor="_Toc7422861" w:history="1">
        <w:r w:rsidR="00FA4290" w:rsidRPr="00B47E8B">
          <w:rPr>
            <w:rStyle w:val="Hyperlink"/>
            <w:noProof/>
          </w:rPr>
          <w:t>Příloha G – Podmínky pro disková pole a zařízení Azure Data Box</w:t>
        </w:r>
        <w:r w:rsidR="00FA4290">
          <w:rPr>
            <w:noProof/>
          </w:rPr>
          <w:tab/>
        </w:r>
        <w:r w:rsidR="00FA4290">
          <w:rPr>
            <w:noProof/>
          </w:rPr>
          <w:fldChar w:fldCharType="begin"/>
        </w:r>
        <w:r w:rsidR="00FA4290">
          <w:rPr>
            <w:noProof/>
          </w:rPr>
          <w:instrText xml:space="preserve"> PAGEREF _Toc7422861 \h </w:instrText>
        </w:r>
        <w:r w:rsidR="00FA4290">
          <w:rPr>
            <w:noProof/>
          </w:rPr>
        </w:r>
        <w:r w:rsidR="00FA4290">
          <w:rPr>
            <w:noProof/>
          </w:rPr>
          <w:fldChar w:fldCharType="separate"/>
        </w:r>
        <w:r w:rsidR="00FA4290">
          <w:rPr>
            <w:noProof/>
          </w:rPr>
          <w:t>111</w:t>
        </w:r>
        <w:r w:rsidR="00FA4290">
          <w:rPr>
            <w:noProof/>
          </w:rPr>
          <w:fldChar w:fldCharType="end"/>
        </w:r>
      </w:hyperlink>
    </w:p>
    <w:p w:rsidR="00FA4290" w:rsidRDefault="00A801E0">
      <w:pPr>
        <w:pStyle w:val="TOC2"/>
        <w:rPr>
          <w:rFonts w:eastAsiaTheme="minorEastAsia"/>
          <w:smallCaps w:val="0"/>
          <w:sz w:val="22"/>
        </w:rPr>
      </w:pPr>
      <w:hyperlink w:anchor="_Toc7422862" w:history="1">
        <w:r w:rsidR="00FA4290" w:rsidRPr="00B47E8B">
          <w:rPr>
            <w:rStyle w:val="Hyperlink"/>
          </w:rPr>
          <w:t>Podmínky pro disková pole</w:t>
        </w:r>
        <w:r w:rsidR="00FA4290">
          <w:tab/>
        </w:r>
        <w:r w:rsidR="00FA4290">
          <w:fldChar w:fldCharType="begin"/>
        </w:r>
        <w:r w:rsidR="00FA4290">
          <w:instrText xml:space="preserve"> PAGEREF _Toc7422862 \h </w:instrText>
        </w:r>
        <w:r w:rsidR="00FA4290">
          <w:fldChar w:fldCharType="separate"/>
        </w:r>
        <w:r w:rsidR="00FA4290">
          <w:t>111</w:t>
        </w:r>
        <w:r w:rsidR="00FA4290">
          <w:fldChar w:fldCharType="end"/>
        </w:r>
      </w:hyperlink>
    </w:p>
    <w:p w:rsidR="00FA4290" w:rsidRDefault="00A801E0">
      <w:pPr>
        <w:pStyle w:val="TOC2"/>
        <w:rPr>
          <w:rFonts w:eastAsiaTheme="minorEastAsia"/>
          <w:smallCaps w:val="0"/>
          <w:sz w:val="22"/>
        </w:rPr>
      </w:pPr>
      <w:hyperlink w:anchor="_Toc7422863" w:history="1">
        <w:r w:rsidR="00FA4290" w:rsidRPr="00B47E8B">
          <w:rPr>
            <w:rStyle w:val="Hyperlink"/>
          </w:rPr>
          <w:t>Podmínky pro hardware Azure Data Box</w:t>
        </w:r>
        <w:r w:rsidR="00FA4290">
          <w:tab/>
        </w:r>
        <w:r w:rsidR="00FA4290">
          <w:fldChar w:fldCharType="begin"/>
        </w:r>
        <w:r w:rsidR="00FA4290">
          <w:instrText xml:space="preserve"> PAGEREF _Toc7422863 \h </w:instrText>
        </w:r>
        <w:r w:rsidR="00FA4290">
          <w:fldChar w:fldCharType="separate"/>
        </w:r>
        <w:r w:rsidR="00FA4290">
          <w:t>112</w:t>
        </w:r>
        <w:r w:rsidR="00FA4290">
          <w:fldChar w:fldCharType="end"/>
        </w:r>
      </w:hyperlink>
    </w:p>
    <w:p w:rsidR="00FA4290" w:rsidRDefault="00A801E0">
      <w:pPr>
        <w:pStyle w:val="TOC1"/>
        <w:rPr>
          <w:rFonts w:eastAsiaTheme="minorEastAsia"/>
          <w:b w:val="0"/>
          <w:caps w:val="0"/>
          <w:noProof/>
          <w:sz w:val="22"/>
          <w:szCs w:val="22"/>
        </w:rPr>
      </w:pPr>
      <w:hyperlink w:anchor="_Toc7422864" w:history="1">
        <w:r w:rsidR="00FA4290" w:rsidRPr="00B47E8B">
          <w:rPr>
            <w:rStyle w:val="Hyperlink"/>
            <w:noProof/>
          </w:rPr>
          <w:t>Příloha H – Výhody při užívání studenty a akademické programy</w:t>
        </w:r>
        <w:r w:rsidR="00FA4290">
          <w:rPr>
            <w:noProof/>
          </w:rPr>
          <w:tab/>
        </w:r>
        <w:r w:rsidR="00FA4290">
          <w:rPr>
            <w:noProof/>
          </w:rPr>
          <w:fldChar w:fldCharType="begin"/>
        </w:r>
        <w:r w:rsidR="00FA4290">
          <w:rPr>
            <w:noProof/>
          </w:rPr>
          <w:instrText xml:space="preserve"> PAGEREF _Toc7422864 \h </w:instrText>
        </w:r>
        <w:r w:rsidR="00FA4290">
          <w:rPr>
            <w:noProof/>
          </w:rPr>
        </w:r>
        <w:r w:rsidR="00FA4290">
          <w:rPr>
            <w:noProof/>
          </w:rPr>
          <w:fldChar w:fldCharType="separate"/>
        </w:r>
        <w:r w:rsidR="00FA4290">
          <w:rPr>
            <w:noProof/>
          </w:rPr>
          <w:t>116</w:t>
        </w:r>
        <w:r w:rsidR="00FA4290">
          <w:rPr>
            <w:noProof/>
          </w:rPr>
          <w:fldChar w:fldCharType="end"/>
        </w:r>
      </w:hyperlink>
    </w:p>
    <w:p w:rsidR="00FA4290" w:rsidRDefault="00A801E0">
      <w:pPr>
        <w:pStyle w:val="TOC2"/>
        <w:rPr>
          <w:rFonts w:eastAsiaTheme="minorEastAsia"/>
          <w:smallCaps w:val="0"/>
          <w:sz w:val="22"/>
        </w:rPr>
      </w:pPr>
      <w:hyperlink w:anchor="_Toc7422865" w:history="1">
        <w:r w:rsidR="00FA4290" w:rsidRPr="00B47E8B">
          <w:rPr>
            <w:rStyle w:val="Hyperlink"/>
          </w:rPr>
          <w:t>Oprávnění k výhodám při užívání studenty na základě kvalifikačního programu</w:t>
        </w:r>
        <w:r w:rsidR="00FA4290">
          <w:tab/>
        </w:r>
        <w:r w:rsidR="00FA4290">
          <w:fldChar w:fldCharType="begin"/>
        </w:r>
        <w:r w:rsidR="00FA4290">
          <w:instrText xml:space="preserve"> PAGEREF _Toc7422865 \h </w:instrText>
        </w:r>
        <w:r w:rsidR="00FA4290">
          <w:fldChar w:fldCharType="separate"/>
        </w:r>
        <w:r w:rsidR="00FA4290">
          <w:t>116</w:t>
        </w:r>
        <w:r w:rsidR="00FA4290">
          <w:fldChar w:fldCharType="end"/>
        </w:r>
      </w:hyperlink>
    </w:p>
    <w:p w:rsidR="00FA4290" w:rsidRDefault="00A801E0">
      <w:pPr>
        <w:pStyle w:val="TOC2"/>
        <w:rPr>
          <w:rFonts w:eastAsiaTheme="minorEastAsia"/>
          <w:smallCaps w:val="0"/>
          <w:sz w:val="22"/>
        </w:rPr>
      </w:pPr>
      <w:hyperlink w:anchor="_Toc7422866" w:history="1">
        <w:r w:rsidR="00FA4290" w:rsidRPr="00B47E8B">
          <w:rPr>
            <w:rStyle w:val="Hyperlink"/>
          </w:rPr>
          <w:t>Smíšené scénáře produktu vzdělávací platformy (EPP):</w:t>
        </w:r>
        <w:r w:rsidR="00FA4290">
          <w:tab/>
        </w:r>
        <w:r w:rsidR="00FA4290">
          <w:fldChar w:fldCharType="begin"/>
        </w:r>
        <w:r w:rsidR="00FA4290">
          <w:instrText xml:space="preserve"> PAGEREF _Toc7422866 \h </w:instrText>
        </w:r>
        <w:r w:rsidR="00FA4290">
          <w:fldChar w:fldCharType="separate"/>
        </w:r>
        <w:r w:rsidR="00FA4290">
          <w:t>117</w:t>
        </w:r>
        <w:r w:rsidR="00FA4290">
          <w:fldChar w:fldCharType="end"/>
        </w:r>
      </w:hyperlink>
    </w:p>
    <w:p w:rsidR="00FA4290" w:rsidRDefault="00A801E0">
      <w:pPr>
        <w:pStyle w:val="TOC2"/>
        <w:rPr>
          <w:rFonts w:eastAsiaTheme="minorEastAsia"/>
          <w:smallCaps w:val="0"/>
          <w:sz w:val="22"/>
        </w:rPr>
      </w:pPr>
      <w:hyperlink w:anchor="_Toc7422867" w:history="1">
        <w:r w:rsidR="00FA4290" w:rsidRPr="00B47E8B">
          <w:rPr>
            <w:rStyle w:val="Hyperlink"/>
          </w:rPr>
          <w:t>Prováděcí smlouva Enrollment for Education Solutions (verze před rokem 2017) – dostupnost programu</w:t>
        </w:r>
        <w:r w:rsidR="00FA4290">
          <w:tab/>
        </w:r>
        <w:r w:rsidR="00FA4290">
          <w:fldChar w:fldCharType="begin"/>
        </w:r>
        <w:r w:rsidR="00FA4290">
          <w:instrText xml:space="preserve"> PAGEREF _Toc7422867 \h </w:instrText>
        </w:r>
        <w:r w:rsidR="00FA4290">
          <w:fldChar w:fldCharType="separate"/>
        </w:r>
        <w:r w:rsidR="00FA4290">
          <w:t>117</w:t>
        </w:r>
        <w:r w:rsidR="00FA4290">
          <w:fldChar w:fldCharType="end"/>
        </w:r>
      </w:hyperlink>
    </w:p>
    <w:p w:rsidR="00FA4290" w:rsidRDefault="00A801E0">
      <w:pPr>
        <w:pStyle w:val="TOC1"/>
        <w:rPr>
          <w:rFonts w:eastAsiaTheme="minorEastAsia"/>
          <w:b w:val="0"/>
          <w:caps w:val="0"/>
          <w:noProof/>
          <w:sz w:val="22"/>
          <w:szCs w:val="22"/>
        </w:rPr>
      </w:pPr>
      <w:hyperlink w:anchor="_Toc7422868" w:history="1">
        <w:r w:rsidR="00FA4290" w:rsidRPr="00B47E8B">
          <w:rPr>
            <w:rStyle w:val="Hyperlink"/>
            <w:noProof/>
          </w:rPr>
          <w:t>Index</w:t>
        </w:r>
        <w:r w:rsidR="00FA4290">
          <w:rPr>
            <w:noProof/>
          </w:rPr>
          <w:tab/>
        </w:r>
        <w:r w:rsidR="00FA4290">
          <w:rPr>
            <w:noProof/>
          </w:rPr>
          <w:fldChar w:fldCharType="begin"/>
        </w:r>
        <w:r w:rsidR="00FA4290">
          <w:rPr>
            <w:noProof/>
          </w:rPr>
          <w:instrText xml:space="preserve"> PAGEREF _Toc7422868 \h </w:instrText>
        </w:r>
        <w:r w:rsidR="00FA4290">
          <w:rPr>
            <w:noProof/>
          </w:rPr>
        </w:r>
        <w:r w:rsidR="00FA4290">
          <w:rPr>
            <w:noProof/>
          </w:rPr>
          <w:fldChar w:fldCharType="separate"/>
        </w:r>
        <w:r w:rsidR="00FA4290">
          <w:rPr>
            <w:noProof/>
          </w:rPr>
          <w:t>118</w:t>
        </w:r>
        <w:r w:rsidR="00FA4290">
          <w:rPr>
            <w:noProof/>
          </w:rPr>
          <w:fldChar w:fldCharType="end"/>
        </w:r>
      </w:hyperlink>
    </w:p>
    <w:p w:rsidR="005A4137" w:rsidRDefault="00532665">
      <w:pPr>
        <w:pStyle w:val="ProductList-Body"/>
        <w:sectPr w:rsidR="005A41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A4137" w:rsidRDefault="005A4137">
      <w:pPr>
        <w:pStyle w:val="ProductList-Body"/>
      </w:pPr>
    </w:p>
    <w:p w:rsidR="005A4137" w:rsidRDefault="005A4137">
      <w:pPr>
        <w:sectPr w:rsidR="005A4137">
          <w:headerReference w:type="default" r:id="rId15"/>
          <w:footerReference w:type="default" r:id="rId16"/>
          <w:type w:val="continuous"/>
          <w:pgSz w:w="12240" w:h="15840" w:code="1"/>
          <w:pgMar w:top="1170" w:right="720" w:bottom="720" w:left="720" w:header="432" w:footer="288" w:gutter="0"/>
          <w:cols w:space="360"/>
        </w:sectPr>
      </w:pPr>
    </w:p>
    <w:p w:rsidR="005A4137" w:rsidRDefault="00532665">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7422726"/>
      <w:r>
        <w:instrText>Úvod</w:instrText>
      </w:r>
      <w:bookmarkEnd w:id="3"/>
      <w:r>
        <w:instrText>" \l 1</w:instrText>
      </w:r>
      <w:r>
        <w:fldChar w:fldCharType="end"/>
      </w:r>
    </w:p>
    <w:p w:rsidR="005A4137" w:rsidRDefault="005A4137">
      <w:pPr>
        <w:pStyle w:val="ProductList-Body"/>
      </w:pPr>
    </w:p>
    <w:p w:rsidR="005A4137" w:rsidRDefault="00532665">
      <w:pPr>
        <w:pStyle w:val="ProductList-Offering1Heading"/>
        <w:outlineLvl w:val="1"/>
      </w:pPr>
      <w:bookmarkStart w:id="4" w:name="_Sec532"/>
      <w:r>
        <w:t>O tomto dokumentu</w:t>
      </w:r>
      <w:bookmarkEnd w:id="4"/>
      <w:r>
        <w:fldChar w:fldCharType="begin"/>
      </w:r>
      <w:r>
        <w:instrText xml:space="preserve"> TC "</w:instrText>
      </w:r>
      <w:bookmarkStart w:id="5" w:name="_Toc7422727"/>
      <w:r>
        <w:instrText>O tomto dokumentu</w:instrText>
      </w:r>
      <w:bookmarkEnd w:id="5"/>
      <w:r>
        <w:instrText>" \l 2</w:instrText>
      </w:r>
      <w:r>
        <w:fldChar w:fldCharType="end"/>
      </w:r>
    </w:p>
    <w:p w:rsidR="005A4137" w:rsidRDefault="00532665">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5A4137" w:rsidRDefault="005A4137">
      <w:pPr>
        <w:pStyle w:val="ProductList-Body"/>
      </w:pPr>
    </w:p>
    <w:p w:rsidR="005A4137" w:rsidRDefault="00532665">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5A4137" w:rsidRDefault="00532665">
      <w:pPr>
        <w:pStyle w:val="ProductList-Offering1Heading"/>
        <w:outlineLvl w:val="1"/>
      </w:pPr>
      <w:bookmarkStart w:id="6" w:name="_Sec533"/>
      <w:r>
        <w:t>Obsah tohoto dokumentu</w:t>
      </w:r>
      <w:bookmarkEnd w:id="6"/>
      <w:r>
        <w:fldChar w:fldCharType="begin"/>
      </w:r>
      <w:r>
        <w:instrText xml:space="preserve"> TC "</w:instrText>
      </w:r>
      <w:bookmarkStart w:id="7" w:name="_Toc7422728"/>
      <w:r>
        <w:instrText>Obsah tohoto dokumentu</w:instrText>
      </w:r>
      <w:bookmarkEnd w:id="7"/>
      <w:r>
        <w:instrText>" \l 2</w:instrText>
      </w:r>
      <w:r>
        <w:fldChar w:fldCharType="end"/>
      </w:r>
    </w:p>
    <w:p w:rsidR="005A4137" w:rsidRDefault="00532665">
      <w:pPr>
        <w:pStyle w:val="ProductList-Body"/>
      </w:pPr>
      <w:r>
        <w:t xml:space="preserve">Podmínky produktu zahrnují následující části: </w:t>
      </w:r>
    </w:p>
    <w:p w:rsidR="005A4137" w:rsidRDefault="00A801E0" w:rsidP="00532665">
      <w:pPr>
        <w:pStyle w:val="ProductList-Bullet"/>
        <w:numPr>
          <w:ilvl w:val="0"/>
          <w:numId w:val="3"/>
        </w:numPr>
      </w:pPr>
      <w:hyperlink w:anchor="_Sec531">
        <w:r w:rsidR="00532665">
          <w:rPr>
            <w:color w:val="00467F"/>
            <w:u w:val="single"/>
          </w:rPr>
          <w:t>Úvod</w:t>
        </w:r>
      </w:hyperlink>
      <w:r w:rsidR="00532665">
        <w:t>, který obsahuje seznam posledních změn.</w:t>
      </w:r>
    </w:p>
    <w:p w:rsidR="005A4137" w:rsidRDefault="00A801E0" w:rsidP="00532665">
      <w:pPr>
        <w:pStyle w:val="ProductList-Bullet"/>
        <w:numPr>
          <w:ilvl w:val="0"/>
          <w:numId w:val="3"/>
        </w:numPr>
      </w:pPr>
      <w:hyperlink w:anchor="_Sec536">
        <w:r w:rsidR="00532665">
          <w:rPr>
            <w:color w:val="00467F"/>
            <w:u w:val="single"/>
          </w:rPr>
          <w:t>Licenční podmínky</w:t>
        </w:r>
      </w:hyperlink>
      <w:r w:rsidR="00532665">
        <w:t>, které uvádějí seznam univerzálních licenčních podmínek a podmínek licenčního modelu vztahujících se na softwarové produkty.</w:t>
      </w:r>
    </w:p>
    <w:p w:rsidR="005A4137" w:rsidRDefault="00A801E0" w:rsidP="00532665">
      <w:pPr>
        <w:pStyle w:val="ProductList-Bullet"/>
        <w:numPr>
          <w:ilvl w:val="0"/>
          <w:numId w:val="3"/>
        </w:numPr>
      </w:pPr>
      <w:hyperlink w:anchor="_Sec547">
        <w:r w:rsidR="00532665">
          <w:rPr>
            <w:color w:val="00467F"/>
            <w:u w:val="single"/>
          </w:rPr>
          <w:t>Softwarové produkty</w:t>
        </w:r>
      </w:hyperlink>
      <w:r w:rsidR="00532665">
        <w:t>, které uvádějí seznam všech položek softwarových produktů.</w:t>
      </w:r>
    </w:p>
    <w:p w:rsidR="005A4137" w:rsidRDefault="00A801E0" w:rsidP="00532665">
      <w:pPr>
        <w:pStyle w:val="ProductList-Bullet"/>
        <w:numPr>
          <w:ilvl w:val="0"/>
          <w:numId w:val="3"/>
        </w:numPr>
      </w:pPr>
      <w:hyperlink w:anchor="_Sec548">
        <w:r w:rsidR="00532665">
          <w:rPr>
            <w:color w:val="00467F"/>
            <w:u w:val="single"/>
          </w:rPr>
          <w:t>Produkty služeb online</w:t>
        </w:r>
      </w:hyperlink>
      <w:r w:rsidR="00532665">
        <w:t>, které uvádějí seznam všech položek produktů služeb online.</w:t>
      </w:r>
    </w:p>
    <w:p w:rsidR="005A4137" w:rsidRDefault="00A801E0" w:rsidP="00532665">
      <w:pPr>
        <w:pStyle w:val="ProductList-Bullet"/>
        <w:numPr>
          <w:ilvl w:val="0"/>
          <w:numId w:val="3"/>
        </w:numPr>
      </w:pPr>
      <w:hyperlink w:anchor="_Sec549">
        <w:r w:rsidR="00532665">
          <w:rPr>
            <w:color w:val="00467F"/>
            <w:u w:val="single"/>
          </w:rPr>
          <w:t>Slovník</w:t>
        </w:r>
      </w:hyperlink>
      <w:r w:rsidR="00532665">
        <w:t>, který definuje atributy, hodnoty buněk, záhlaví sloupců a další termíny uváděné v licenčních podmínkách k produktu.</w:t>
      </w:r>
    </w:p>
    <w:p w:rsidR="005A4137" w:rsidRDefault="00532665" w:rsidP="00532665">
      <w:pPr>
        <w:pStyle w:val="ProductList-Bullet"/>
        <w:numPr>
          <w:ilvl w:val="0"/>
          <w:numId w:val="3"/>
        </w:numPr>
      </w:pPr>
      <w:r>
        <w:t>Následující přílohy:</w:t>
      </w:r>
    </w:p>
    <w:p w:rsidR="005A4137" w:rsidRDefault="00A801E0" w:rsidP="00532665">
      <w:pPr>
        <w:pStyle w:val="ProductList-Bullet"/>
        <w:numPr>
          <w:ilvl w:val="1"/>
          <w:numId w:val="3"/>
        </w:numPr>
      </w:pPr>
      <w:hyperlink w:anchor="_Sec591">
        <w:r w:rsidR="00532665">
          <w:rPr>
            <w:color w:val="00467F"/>
            <w:u w:val="single"/>
          </w:rPr>
          <w:t>Příloha A – Tabulka licencí ekvivalentních k licenci CAL/ML</w:t>
        </w:r>
      </w:hyperlink>
      <w:r w:rsidR="00532665">
        <w:t>, která označuje dostupné sady CAL a licence na bázi předplatného ke službám online, které poskytují přístup k serverovým produktům.</w:t>
      </w:r>
    </w:p>
    <w:p w:rsidR="005A4137" w:rsidRDefault="00A801E0" w:rsidP="00532665">
      <w:pPr>
        <w:pStyle w:val="ProductList-Bullet"/>
        <w:numPr>
          <w:ilvl w:val="1"/>
          <w:numId w:val="3"/>
        </w:numPr>
      </w:pPr>
      <w:hyperlink w:anchor="_Sec564">
        <w:r w:rsidR="00532665">
          <w:rPr>
            <w:color w:val="00467F"/>
            <w:u w:val="single"/>
          </w:rPr>
          <w:t>Příloha B – Software Assurance</w:t>
        </w:r>
      </w:hyperlink>
      <w:r w:rsidR="00532665">
        <w:t>, která popisuje pravidla nákupu SA a další výhody dostupné zákazníkům SA.</w:t>
      </w:r>
    </w:p>
    <w:p w:rsidR="005A4137" w:rsidRDefault="00A801E0" w:rsidP="00532665">
      <w:pPr>
        <w:pStyle w:val="ProductList-Bullet"/>
        <w:numPr>
          <w:ilvl w:val="1"/>
          <w:numId w:val="3"/>
        </w:numPr>
      </w:pPr>
      <w:hyperlink w:anchor="_Sec1237">
        <w:r w:rsidR="00532665">
          <w:rPr>
            <w:color w:val="00467F"/>
            <w:u w:val="single"/>
          </w:rPr>
          <w:t>Příloha C – Doplňky služeb online a jiné licence k přechodu</w:t>
        </w:r>
      </w:hyperlink>
      <w:r w:rsidR="00532665">
        <w:t>, která popisuje kvalifikující produkty a podmínky pro doplňky služeb online a licence na odběr na základě počtu uživatelů z krytí SA</w:t>
      </w:r>
    </w:p>
    <w:p w:rsidR="005A4137" w:rsidRDefault="00A801E0" w:rsidP="00532665">
      <w:pPr>
        <w:pStyle w:val="ProductList-Bullet"/>
        <w:numPr>
          <w:ilvl w:val="1"/>
          <w:numId w:val="3"/>
        </w:numPr>
      </w:pPr>
      <w:hyperlink w:anchor="_Sec562">
        <w:r w:rsidR="00532665">
          <w:rPr>
            <w:color w:val="00467F"/>
            <w:u w:val="single"/>
          </w:rPr>
          <w:t>Příloha D – Odborné služby</w:t>
        </w:r>
      </w:hyperlink>
      <w:r w:rsidR="00532665">
        <w:t>, která uvádí seznam odborných služeb nabízených prostřednictvím multilicenčních programů společnosti Microsoft.</w:t>
      </w:r>
    </w:p>
    <w:p w:rsidR="005A4137" w:rsidRDefault="00A801E0" w:rsidP="00532665">
      <w:pPr>
        <w:pStyle w:val="ProductList-Bullet"/>
        <w:numPr>
          <w:ilvl w:val="1"/>
          <w:numId w:val="3"/>
        </w:numPr>
      </w:pPr>
      <w:hyperlink w:anchor="_Sec563">
        <w:r w:rsidR="00532665">
          <w:rPr>
            <w:color w:val="00467F"/>
            <w:u w:val="single"/>
          </w:rPr>
          <w:t>Příloha E – Dodatečné podmínky ke smlouvě k programu</w:t>
        </w:r>
      </w:hyperlink>
      <w:r w:rsidR="00532665">
        <w:t>, která obsahuje dodatečné podmínky pro smlouvy k multilicenčnímu programu společnosti Microsoft.</w:t>
      </w:r>
    </w:p>
    <w:p w:rsidR="005A4137" w:rsidRDefault="00A801E0" w:rsidP="00532665">
      <w:pPr>
        <w:pStyle w:val="ProductList-Bullet"/>
        <w:numPr>
          <w:ilvl w:val="1"/>
          <w:numId w:val="3"/>
        </w:numPr>
      </w:pPr>
      <w:hyperlink w:anchor="_Sec572">
        <w:r w:rsidR="00532665">
          <w:rPr>
            <w:color w:val="00467F"/>
            <w:u w:val="single"/>
          </w:rPr>
          <w:t>Příloha F – Propagační nabídky produktů</w:t>
        </w:r>
      </w:hyperlink>
      <w:r w:rsidR="00532665">
        <w:t>, která uvádí propagační nabídky produktů, jež nejsou uvedeny v ceníku.</w:t>
      </w:r>
    </w:p>
    <w:p w:rsidR="005A4137" w:rsidRDefault="00A801E0" w:rsidP="00532665">
      <w:pPr>
        <w:pStyle w:val="ProductList-Bullet"/>
        <w:numPr>
          <w:ilvl w:val="1"/>
          <w:numId w:val="3"/>
        </w:numPr>
      </w:pPr>
      <w:hyperlink w:anchor="_Sec899">
        <w:r w:rsidR="00532665">
          <w:rPr>
            <w:color w:val="00467F"/>
            <w:u w:val="single"/>
          </w:rPr>
          <w:t>Příloha G – Podmínky pro disková pole a zařízení Azure Data Box</w:t>
        </w:r>
      </w:hyperlink>
      <w:r w:rsidR="00532665">
        <w:t xml:space="preserve">, které obsahují další podmínky pro disková pole a zařízení Azure Data Box. </w:t>
      </w:r>
    </w:p>
    <w:p w:rsidR="005A4137" w:rsidRDefault="00A801E0" w:rsidP="00532665">
      <w:pPr>
        <w:pStyle w:val="ProductList-Bullet"/>
        <w:numPr>
          <w:ilvl w:val="1"/>
          <w:numId w:val="3"/>
        </w:numPr>
      </w:pPr>
      <w:hyperlink w:anchor="_Sec1230">
        <w:r w:rsidR="00532665">
          <w:rPr>
            <w:color w:val="00467F"/>
            <w:u w:val="single"/>
          </w:rPr>
          <w:t>Příloha H – Výhody při užívání studenty a akademické programy</w:t>
        </w:r>
      </w:hyperlink>
      <w:r w:rsidR="00532665">
        <w:t xml:space="preserve">, která uvádí kvalifikující produkty a související </w:t>
      </w:r>
      <w:r w:rsidR="00532665">
        <w:fldChar w:fldCharType="begin"/>
      </w:r>
      <w:r w:rsidR="00532665">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532665">
        <w:fldChar w:fldCharType="separate"/>
      </w:r>
      <w:r w:rsidR="00532665">
        <w:rPr>
          <w:color w:val="0563C1"/>
        </w:rPr>
        <w:t>výhody při užívání studenty</w:t>
      </w:r>
      <w:r w:rsidR="00532665">
        <w:fldChar w:fldCharType="end"/>
      </w:r>
      <w:r w:rsidR="00532665">
        <w:t>.</w:t>
      </w:r>
    </w:p>
    <w:p w:rsidR="005A4137" w:rsidRDefault="00A801E0" w:rsidP="00532665">
      <w:pPr>
        <w:pStyle w:val="ProductList-Bullet"/>
        <w:numPr>
          <w:ilvl w:val="0"/>
          <w:numId w:val="3"/>
        </w:numPr>
      </w:pPr>
      <w:hyperlink w:anchor="_Sec844">
        <w:r w:rsidR="00532665">
          <w:rPr>
            <w:color w:val="00467F"/>
            <w:u w:val="single"/>
          </w:rPr>
          <w:t>Index</w:t>
        </w:r>
      </w:hyperlink>
      <w:r w:rsidR="00532665">
        <w:t>, který uvádí všechny produkty, na které se odkazuje v licenčních podmínkách k produktu, a označuje jejich umístění.</w:t>
      </w:r>
    </w:p>
    <w:p w:rsidR="005A4137" w:rsidRDefault="00532665">
      <w:pPr>
        <w:pStyle w:val="ProductList-Offering1Heading"/>
        <w:outlineLvl w:val="1"/>
      </w:pPr>
      <w:bookmarkStart w:id="8" w:name="_Sec534"/>
      <w:r>
        <w:t>Jak se pohybovat v záznamu produktu</w:t>
      </w:r>
      <w:bookmarkEnd w:id="8"/>
      <w:r>
        <w:fldChar w:fldCharType="begin"/>
      </w:r>
      <w:r>
        <w:instrText xml:space="preserve"> TC "</w:instrText>
      </w:r>
      <w:bookmarkStart w:id="9" w:name="_Toc7422729"/>
      <w:r>
        <w:instrText>Jak se pohybovat v záznamu produktu</w:instrText>
      </w:r>
      <w:bookmarkEnd w:id="9"/>
      <w:r>
        <w:instrText>" \l 2</w:instrText>
      </w:r>
      <w:r>
        <w:fldChar w:fldCharType="end"/>
      </w:r>
    </w:p>
    <w:p w:rsidR="005A4137" w:rsidRDefault="00532665">
      <w:pPr>
        <w:pStyle w:val="ProductList-Body"/>
      </w:pPr>
      <w:r>
        <w:t>Každý záznam softwarového produktu obsahuje čtyři části: Dostupnost programu, podmínky produktu, užívací práva a Software Assurance.</w:t>
      </w:r>
    </w:p>
    <w:p w:rsidR="005A4137" w:rsidRDefault="00532665">
      <w:pPr>
        <w:pStyle w:val="ProductList-Body"/>
      </w:pPr>
      <w:r>
        <w:t xml:space="preserve">Každý záznam produktu služeb online obsahuje dvě části: Dostupnost programu a podmínky produktu. </w:t>
      </w:r>
    </w:p>
    <w:p w:rsidR="005A4137" w:rsidRDefault="005A4137">
      <w:pPr>
        <w:pStyle w:val="ProductList-Body"/>
      </w:pPr>
    </w:p>
    <w:p w:rsidR="005A4137" w:rsidRDefault="00532665">
      <w:pPr>
        <w:pStyle w:val="ProductList-Body"/>
      </w:pPr>
      <w:r>
        <w:rPr>
          <w:b/>
          <w:color w:val="00188F"/>
        </w:rPr>
        <w:t xml:space="preserve">1. Dostupnost programu </w:t>
      </w:r>
      <w:r>
        <w:t>pro každý produkt označuje typ nabídky, počet bodů (tam, kde se uplatňuje) a dostupnost napříč multilicenčními programy.</w:t>
      </w:r>
    </w:p>
    <w:p w:rsidR="005A4137" w:rsidRDefault="0053266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5A4137" w:rsidRDefault="005A4137">
      <w:pPr>
        <w:pStyle w:val="ProductList-Body"/>
      </w:pPr>
    </w:p>
    <w:p w:rsidR="005A4137" w:rsidRDefault="00532665">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5A4137" w:rsidRDefault="0053266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5A4137" w:rsidRDefault="005A4137">
      <w:pPr>
        <w:pStyle w:val="ProductList-Body"/>
      </w:pPr>
    </w:p>
    <w:p w:rsidR="005A4137" w:rsidRDefault="00532665">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rsidR="005A4137" w:rsidRDefault="0053266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5A4137" w:rsidRDefault="005A4137">
      <w:pPr>
        <w:pStyle w:val="ProductList-Body"/>
      </w:pPr>
    </w:p>
    <w:p w:rsidR="005A4137" w:rsidRDefault="00532665">
      <w:pPr>
        <w:pStyle w:val="ProductList-Body"/>
      </w:pPr>
      <w:r>
        <w:rPr>
          <w:b/>
          <w:color w:val="00188F"/>
        </w:rPr>
        <w:t xml:space="preserve">4. Software Assurance </w:t>
      </w:r>
      <w:r>
        <w:t>označuje podmínky spojené s krytím Software Assurance.</w:t>
      </w:r>
    </w:p>
    <w:p w:rsidR="005A4137" w:rsidRDefault="0053266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5A4137" w:rsidRDefault="00532665">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7422730"/>
      <w:r>
        <w:instrText>Objasnění a přehled změn tohoto dokumentu</w:instrText>
      </w:r>
      <w:bookmarkEnd w:id="11"/>
      <w:r>
        <w:instrText>" \l 2</w:instrText>
      </w:r>
      <w:r>
        <w:fldChar w:fldCharType="end"/>
      </w:r>
    </w:p>
    <w:p w:rsidR="005A4137" w:rsidRDefault="00532665">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60"/>
        <w:gridCol w:w="5456"/>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Odstraněné položky</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Visual Studio Enterprise s produktem GitHub Enterprise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Dynamics 365 Enhanced Support</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Visual Studio Professional s produktem GitHub Enterprise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GitHub Enterprise for Visual Studio Enterprise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GitHub Enterprise for Visual Studio Professional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Dynamics 365 for Customer Service Insights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Dynamics 365 for Customer Service Insights Additional Cases (licence na odběr)</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2"/>
      </w:pPr>
      <w:r>
        <w:t>Software</w:t>
      </w:r>
    </w:p>
    <w:p w:rsidR="005A4137" w:rsidRDefault="00A801E0">
      <w:pPr>
        <w:pStyle w:val="ProductList-Body"/>
      </w:pPr>
      <w:hyperlink w:anchor="_Sec610">
        <w:r w:rsidR="00532665">
          <w:rPr>
            <w:color w:val="00467F"/>
            <w:u w:val="single"/>
          </w:rPr>
          <w:t>Microsoft Dynamics 365 (lokální)</w:t>
        </w:r>
      </w:hyperlink>
      <w:r w:rsidR="00532665">
        <w:t xml:space="preserve">: Bylo přidáno ujednání upravující užívání licencí CAL k produktu Dynamics 365 for Team Members u zákazníků se smlouvou Enterprise Subscription. Stávající zákazníci se smlouvou EAS vlastnící licence Team Members pořízené před 1. květnem 2019 mohou užívat stávající a nově pořízené licence CAL k produktu Dynamics 365 Team Members v souladu s popisem služby Dynamics 365 po celou dobu trvání jejich stávající smlouvy a jakéhokoli následného období odběru zahájeného před 31. prosincem 2020. Také byl aktualizován seznam dodatečného softwaru, tak aby obsahoval aktuální dodatečný software pro lokální verzi produktu Dynamics 365. </w:t>
      </w:r>
    </w:p>
    <w:p w:rsidR="005A4137" w:rsidRDefault="00A801E0">
      <w:pPr>
        <w:pStyle w:val="ProductList-Body"/>
      </w:pPr>
      <w:hyperlink w:anchor="_Sec652">
        <w:r w:rsidR="00532665">
          <w:rPr>
            <w:color w:val="00467F"/>
            <w:u w:val="single"/>
          </w:rPr>
          <w:t>Počítačový operační systém Windows</w:t>
        </w:r>
      </w:hyperlink>
      <w:r w:rsidR="00532665">
        <w:t>: Byly přidány podmínky k podpoře výhod plynoucích z dokončení studia pro počítačový operační systém Windows.</w:t>
      </w:r>
    </w:p>
    <w:p w:rsidR="005A4137" w:rsidRDefault="005A4137">
      <w:pPr>
        <w:pStyle w:val="ProductList-Body"/>
      </w:pPr>
    </w:p>
    <w:p w:rsidR="005A4137" w:rsidRDefault="00532665">
      <w:pPr>
        <w:pStyle w:val="ProductList-ClauseHeading"/>
        <w:outlineLvl w:val="2"/>
      </w:pPr>
      <w:r>
        <w:t>Služby online</w:t>
      </w:r>
    </w:p>
    <w:p w:rsidR="005A4137" w:rsidRDefault="00A801E0">
      <w:pPr>
        <w:pStyle w:val="ProductList-Body"/>
      </w:pPr>
      <w:hyperlink w:anchor="_Sec1209">
        <w:r w:rsidR="00532665">
          <w:rPr>
            <w:color w:val="00467F"/>
            <w:u w:val="single"/>
          </w:rPr>
          <w:t>Kaizala Pro</w:t>
        </w:r>
      </w:hyperlink>
      <w:r w:rsidR="00532665">
        <w:t>: Bylo odebráno ujednání o geografické dostupnosti, protože Kaizala Pro je nyní k dispozici celosvětově.</w:t>
      </w:r>
    </w:p>
    <w:p w:rsidR="005A4137" w:rsidRDefault="00A801E0">
      <w:pPr>
        <w:pStyle w:val="ProductList-Body"/>
      </w:pPr>
      <w:hyperlink w:anchor="_Sec1287">
        <w:r w:rsidR="00532665">
          <w:rPr>
            <w:color w:val="00467F"/>
            <w:u w:val="single"/>
          </w:rPr>
          <w:t>Visual Studio s produktem GitHub Enterprise</w:t>
        </w:r>
      </w:hyperlink>
      <w:r w:rsidR="00532665">
        <w:t>: Byla přidána část k podpoře této nové nabídky.</w:t>
      </w:r>
    </w:p>
    <w:p w:rsidR="005A4137" w:rsidRDefault="005A4137">
      <w:pPr>
        <w:pStyle w:val="ProductList-Body"/>
      </w:pPr>
    </w:p>
    <w:p w:rsidR="005A4137" w:rsidRDefault="00532665">
      <w:pPr>
        <w:pStyle w:val="ProductList-ClauseHeading"/>
        <w:outlineLvl w:val="2"/>
      </w:pPr>
      <w:r>
        <w:lastRenderedPageBreak/>
        <w:t>Příloha G – Podmínky pro disková pole a zařízení Azure Data Box</w:t>
      </w:r>
    </w:p>
    <w:p w:rsidR="005A4137" w:rsidRDefault="00A801E0">
      <w:pPr>
        <w:pStyle w:val="ProductList-Body"/>
      </w:pPr>
      <w:hyperlink w:anchor="_Sec901">
        <w:r w:rsidR="00532665">
          <w:rPr>
            <w:color w:val="00467F"/>
            <w:u w:val="single"/>
          </w:rPr>
          <w:t>Podmínky pro hardware Azure Data Box</w:t>
        </w:r>
      </w:hyperlink>
      <w:r w:rsidR="00532665">
        <w:t>: Byl doplněn text popisující zajištění dodávek ve vlastní režii v případě zákazníků, kteří se rozhodnou využít své vlastní způsoby přepravy.</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A4137">
      <w:pPr>
        <w:sectPr w:rsidR="005A4137">
          <w:headerReference w:type="default" r:id="rId24"/>
          <w:footerReference w:type="default" r:id="rId25"/>
          <w:type w:val="continuous"/>
          <w:pgSz w:w="12240" w:h="15840" w:code="1"/>
          <w:pgMar w:top="1170" w:right="720" w:bottom="720" w:left="720" w:header="432" w:footer="288" w:gutter="0"/>
          <w:cols w:space="360"/>
        </w:sectPr>
      </w:pPr>
    </w:p>
    <w:p w:rsidR="005A4137" w:rsidRDefault="00532665">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7422731"/>
      <w:r>
        <w:instrText>Licenční podmínky</w:instrText>
      </w:r>
      <w:bookmarkEnd w:id="13"/>
      <w:r>
        <w:instrText>" \l 1</w:instrText>
      </w:r>
      <w:r>
        <w:fldChar w:fldCharType="end"/>
      </w:r>
    </w:p>
    <w:p w:rsidR="005A4137" w:rsidRDefault="00532665">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5A4137" w:rsidRDefault="005A4137">
      <w:pPr>
        <w:pStyle w:val="ProductList-Body"/>
      </w:pPr>
    </w:p>
    <w:p w:rsidR="005A4137" w:rsidRDefault="00532665">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5A4137" w:rsidRDefault="00532665">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7422732"/>
      <w:r>
        <w:instrText>Univerzální licenční podmínky</w:instrText>
      </w:r>
      <w:bookmarkEnd w:id="15"/>
      <w:r>
        <w:instrText>" \l 2</w:instrText>
      </w:r>
      <w:r>
        <w:fldChar w:fldCharType="end"/>
      </w:r>
    </w:p>
    <w:p w:rsidR="005A4137" w:rsidRDefault="00532665">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5A4137" w:rsidRDefault="005A4137">
      <w:pPr>
        <w:pStyle w:val="ProductList-Body"/>
      </w:pPr>
    </w:p>
    <w:p w:rsidR="005A4137" w:rsidRDefault="00532665">
      <w:pPr>
        <w:pStyle w:val="ProductList-ClauseHeading"/>
        <w:outlineLvl w:val="2"/>
      </w:pPr>
      <w:r>
        <w:t>1. Definice</w:t>
      </w:r>
    </w:p>
    <w:p w:rsidR="005A4137" w:rsidRDefault="00532665">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5A4137" w:rsidRDefault="005A4137">
      <w:pPr>
        <w:pStyle w:val="ProductList-Body"/>
      </w:pPr>
    </w:p>
    <w:p w:rsidR="005A4137" w:rsidRDefault="00532665">
      <w:pPr>
        <w:pStyle w:val="ProductList-ClauseHeading"/>
        <w:outlineLvl w:val="2"/>
      </w:pPr>
      <w:r>
        <w:t>2. Užívací práva zákazníka</w:t>
      </w:r>
    </w:p>
    <w:p w:rsidR="005A4137" w:rsidRDefault="00532665">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5A4137" w:rsidRDefault="005A4137">
      <w:pPr>
        <w:pStyle w:val="ProductList-Body"/>
      </w:pPr>
    </w:p>
    <w:p w:rsidR="005A4137" w:rsidRDefault="00532665">
      <w:pPr>
        <w:pStyle w:val="ProductList-ClauseHeading"/>
        <w:outlineLvl w:val="2"/>
      </w:pPr>
      <w:r>
        <w:t>3. Práva k užívání jiných verzí a nižších edicí</w:t>
      </w:r>
    </w:p>
    <w:p w:rsidR="005A4137" w:rsidRDefault="00532665">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5A4137" w:rsidRDefault="005A4137">
      <w:pPr>
        <w:pStyle w:val="ProductList-Body"/>
      </w:pPr>
    </w:p>
    <w:p w:rsidR="005A4137" w:rsidRDefault="00532665">
      <w:pPr>
        <w:pStyle w:val="ProductList-ClauseHeading"/>
        <w:outlineLvl w:val="2"/>
      </w:pPr>
      <w:r>
        <w:t>4. Software třetích stran</w:t>
      </w:r>
    </w:p>
    <w:p w:rsidR="005A4137" w:rsidRDefault="00532665">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5A4137" w:rsidRDefault="005A4137">
      <w:pPr>
        <w:pStyle w:val="ProductList-Body"/>
      </w:pPr>
    </w:p>
    <w:p w:rsidR="005A4137" w:rsidRDefault="00532665">
      <w:pPr>
        <w:pStyle w:val="ProductList-ClauseHeading"/>
        <w:outlineLvl w:val="2"/>
      </w:pPr>
      <w:r>
        <w:t>5. Předběžná verze kódu, aktualizace nebo doplňky, další funkce</w:t>
      </w:r>
    </w:p>
    <w:p w:rsidR="005A4137" w:rsidRDefault="00532665">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5A4137" w:rsidRDefault="005A4137">
      <w:pPr>
        <w:pStyle w:val="ProductList-Body"/>
      </w:pPr>
    </w:p>
    <w:p w:rsidR="005A4137" w:rsidRDefault="00532665">
      <w:pPr>
        <w:pStyle w:val="ProductList-ClauseHeading"/>
        <w:outlineLvl w:val="2"/>
      </w:pPr>
      <w:r>
        <w:t>6. Omezení</w:t>
      </w:r>
    </w:p>
    <w:p w:rsidR="005A4137" w:rsidRDefault="00532665">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5A4137" w:rsidRDefault="005A4137">
      <w:pPr>
        <w:pStyle w:val="ProductList-Body"/>
      </w:pPr>
    </w:p>
    <w:p w:rsidR="005A4137" w:rsidRDefault="00532665">
      <w:pPr>
        <w:pStyle w:val="ProductList-ClauseHeading"/>
        <w:outlineLvl w:val="2"/>
      </w:pPr>
      <w:r>
        <w:t>7. Software Assurance</w:t>
      </w:r>
    </w:p>
    <w:p w:rsidR="005A4137" w:rsidRDefault="00532665">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5A4137" w:rsidRDefault="005A4137">
      <w:pPr>
        <w:pStyle w:val="ProductList-Body"/>
      </w:pPr>
    </w:p>
    <w:p w:rsidR="005A4137" w:rsidRDefault="00532665">
      <w:pPr>
        <w:pStyle w:val="ProductList-ClauseHeading"/>
        <w:outlineLvl w:val="2"/>
      </w:pPr>
      <w:r>
        <w:t>8. Outsourcing správy softwaru</w:t>
      </w:r>
    </w:p>
    <w:p w:rsidR="005A4137" w:rsidRDefault="00532665">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5A4137" w:rsidRDefault="005A4137">
      <w:pPr>
        <w:pStyle w:val="ProductList-Body"/>
      </w:pPr>
    </w:p>
    <w:p w:rsidR="005A4137" w:rsidRDefault="00532665">
      <w:pPr>
        <w:pStyle w:val="ProductList-ClauseHeading"/>
        <w:outlineLvl w:val="2"/>
      </w:pPr>
      <w:r>
        <w:t>9. Přiřazení licencí a jeho změny</w:t>
      </w:r>
    </w:p>
    <w:p w:rsidR="005A4137" w:rsidRDefault="00532665">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5A4137" w:rsidRDefault="005A4137">
      <w:pPr>
        <w:pStyle w:val="ProductList-Body"/>
      </w:pPr>
    </w:p>
    <w:p w:rsidR="005A4137" w:rsidRDefault="00532665">
      <w:pPr>
        <w:pStyle w:val="ProductList-ClauseHeading"/>
        <w:outlineLvl w:val="2"/>
      </w:pPr>
      <w:r>
        <w:t>10. Technická opatření</w:t>
      </w:r>
    </w:p>
    <w:p w:rsidR="005A4137" w:rsidRDefault="00532665">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5A4137" w:rsidRDefault="005A4137">
      <w:pPr>
        <w:pStyle w:val="ProductList-Body"/>
      </w:pPr>
    </w:p>
    <w:p w:rsidR="005A4137" w:rsidRDefault="00532665">
      <w:pPr>
        <w:pStyle w:val="ProductList-SubClauseHeading"/>
        <w:outlineLvl w:val="3"/>
      </w:pPr>
      <w:r>
        <w:t>10.1 Aktivace a ověření</w:t>
      </w:r>
    </w:p>
    <w:p w:rsidR="005A4137" w:rsidRDefault="00532665">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5A4137" w:rsidRDefault="005A4137">
      <w:pPr>
        <w:pStyle w:val="ProductList-BodyIndented"/>
      </w:pPr>
    </w:p>
    <w:p w:rsidR="005A4137" w:rsidRDefault="00532665">
      <w:pPr>
        <w:pStyle w:val="ProductList-SubClauseHeading"/>
        <w:outlineLvl w:val="3"/>
      </w:pPr>
      <w:r>
        <w:t>10.2 Kódy Product Key</w:t>
      </w:r>
    </w:p>
    <w:p w:rsidR="005A4137" w:rsidRDefault="00532665">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5A4137" w:rsidRDefault="005A4137">
      <w:pPr>
        <w:pStyle w:val="ProductList-BodyIndented"/>
      </w:pPr>
    </w:p>
    <w:p w:rsidR="005A4137" w:rsidRDefault="00532665">
      <w:pPr>
        <w:pStyle w:val="ProductList-ClauseHeading"/>
        <w:outlineLvl w:val="2"/>
      </w:pPr>
      <w:r>
        <w:t>11. Sdělení</w:t>
      </w:r>
    </w:p>
    <w:p w:rsidR="005A4137" w:rsidRDefault="00532665">
      <w:pPr>
        <w:pStyle w:val="ProductList-Body"/>
      </w:pPr>
      <w:r>
        <w:t>Následující sdělení platí pro případy uvedené v oddílu Užívací práva každého záznamu produktu:</w:t>
      </w:r>
    </w:p>
    <w:p w:rsidR="005A4137" w:rsidRDefault="005A4137">
      <w:pPr>
        <w:pStyle w:val="ProductList-Body"/>
      </w:pPr>
    </w:p>
    <w:p w:rsidR="005A4137" w:rsidRDefault="00532665">
      <w:pPr>
        <w:pStyle w:val="ProductList-SubClauseHeading"/>
        <w:outlineLvl w:val="3"/>
      </w:pPr>
      <w:r>
        <w:t>11.1 Internetové funkce</w:t>
      </w:r>
    </w:p>
    <w:p w:rsidR="005A4137" w:rsidRDefault="00532665">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rsidR="005A4137" w:rsidRDefault="005A4137">
      <w:pPr>
        <w:pStyle w:val="ProductList-BodyIndented"/>
      </w:pPr>
    </w:p>
    <w:p w:rsidR="005A4137" w:rsidRDefault="00532665">
      <w:pPr>
        <w:pStyle w:val="ProductList-SubClauseHeading"/>
        <w:outlineLvl w:val="3"/>
      </w:pPr>
      <w:r>
        <w:t>11.2 Mapy Bing</w:t>
      </w:r>
    </w:p>
    <w:p w:rsidR="005A4137" w:rsidRDefault="00532665">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rsidR="005A4137" w:rsidRDefault="005A4137">
      <w:pPr>
        <w:pStyle w:val="ProductList-BodyIndented"/>
      </w:pPr>
    </w:p>
    <w:p w:rsidR="005A4137" w:rsidRDefault="00532665">
      <w:pPr>
        <w:pStyle w:val="ProductList-SubClauseHeading"/>
        <w:outlineLvl w:val="3"/>
      </w:pPr>
      <w:r>
        <w:t>11.3 Vizuální standard H.264/AVC, videostandard VC-1 a vizuální standard MPEG-4 Part 2</w:t>
      </w:r>
    </w:p>
    <w:p w:rsidR="005A4137" w:rsidRDefault="00532665">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rsidR="005A4137" w:rsidRDefault="005A4137">
      <w:pPr>
        <w:pStyle w:val="ProductList-BodyIndented"/>
      </w:pPr>
    </w:p>
    <w:p w:rsidR="005A4137" w:rsidRDefault="00532665">
      <w:pPr>
        <w:pStyle w:val="ProductList-SubClauseHeading"/>
        <w:outlineLvl w:val="3"/>
      </w:pPr>
      <w:r>
        <w:t>11.4 Ochrana proti škodlivému softwaru</w:t>
      </w:r>
    </w:p>
    <w:p w:rsidR="005A4137" w:rsidRDefault="00532665">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rsidR="005A4137" w:rsidRDefault="005A4137">
      <w:pPr>
        <w:pStyle w:val="ProductList-BodyIndented"/>
      </w:pPr>
    </w:p>
    <w:p w:rsidR="005A4137" w:rsidRDefault="00532665">
      <w:pPr>
        <w:pStyle w:val="ProductList-ClauseHeading"/>
        <w:outlineLvl w:val="2"/>
      </w:pPr>
      <w:r>
        <w:t>12. Komponenty písem, obrázky a zvuky</w:t>
      </w:r>
    </w:p>
    <w:p w:rsidR="005A4137" w:rsidRDefault="00532665">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5A4137" w:rsidRDefault="005A4137">
      <w:pPr>
        <w:pStyle w:val="ProductList-Body"/>
      </w:pPr>
    </w:p>
    <w:p w:rsidR="005A4137" w:rsidRDefault="00532665">
      <w:pPr>
        <w:pStyle w:val="ProductList-ClauseHeading"/>
        <w:outlineLvl w:val="2"/>
      </w:pPr>
      <w:r>
        <w:t>13. Zahrnuté technologie</w:t>
      </w:r>
    </w:p>
    <w:p w:rsidR="005A4137" w:rsidRDefault="00532665">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5A4137" w:rsidRDefault="005A4137">
      <w:pPr>
        <w:pStyle w:val="ProductList-Body"/>
      </w:pPr>
    </w:p>
    <w:p w:rsidR="005A4137" w:rsidRDefault="00532665">
      <w:pPr>
        <w:pStyle w:val="ProductList-ClauseHeading"/>
        <w:outlineLvl w:val="2"/>
      </w:pPr>
      <w:r>
        <w:lastRenderedPageBreak/>
        <w:t>14. Testování typovou úlohou</w:t>
      </w:r>
    </w:p>
    <w:p w:rsidR="005A4137" w:rsidRDefault="00532665">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rsidR="005A4137" w:rsidRDefault="005A4137">
      <w:pPr>
        <w:pStyle w:val="ProductList-Body"/>
      </w:pPr>
    </w:p>
    <w:p w:rsidR="005A4137" w:rsidRDefault="00532665">
      <w:pPr>
        <w:pStyle w:val="ProductList-ClauseHeading"/>
        <w:outlineLvl w:val="2"/>
      </w:pPr>
      <w:r>
        <w:t>15. Multiplexování</w:t>
      </w:r>
    </w:p>
    <w:p w:rsidR="005A4137" w:rsidRDefault="00532665">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5A4137" w:rsidRDefault="005A4137">
      <w:pPr>
        <w:pStyle w:val="ProductList-Body"/>
      </w:pPr>
    </w:p>
    <w:p w:rsidR="005A4137" w:rsidRDefault="00532665">
      <w:pPr>
        <w:pStyle w:val="ProductList-ClauseHeading"/>
        <w:outlineLvl w:val="2"/>
      </w:pPr>
      <w:r>
        <w:t>16. Práva správy a podpory</w:t>
      </w:r>
    </w:p>
    <w:p w:rsidR="005A4137" w:rsidRDefault="00532665">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5A4137" w:rsidRDefault="005A4137">
      <w:pPr>
        <w:pStyle w:val="ProductList-Body"/>
      </w:pPr>
    </w:p>
    <w:p w:rsidR="005A4137" w:rsidRDefault="00532665">
      <w:pPr>
        <w:pStyle w:val="ProductList-ClauseHeading"/>
        <w:outlineLvl w:val="2"/>
      </w:pPr>
      <w:r>
        <w:t>17. Opětovně šiřitelný kód</w:t>
      </w:r>
    </w:p>
    <w:p w:rsidR="005A4137" w:rsidRDefault="00532665">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rsidR="005A4137" w:rsidRDefault="005A4137">
      <w:pPr>
        <w:pStyle w:val="ProductList-Body"/>
      </w:pPr>
    </w:p>
    <w:p w:rsidR="005A4137" w:rsidRDefault="00532665">
      <w:pPr>
        <w:pStyle w:val="ProductList-SubClauseHeading"/>
        <w:outlineLvl w:val="3"/>
      </w:pPr>
      <w:r>
        <w:t>17.1 Právo k užívání a distribuci</w:t>
      </w:r>
    </w:p>
    <w:p w:rsidR="005A4137" w:rsidRDefault="00532665">
      <w:pPr>
        <w:pStyle w:val="ProductList-BodyIndented"/>
      </w:pPr>
      <w:r>
        <w:t xml:space="preserve">Kód a textové soubory uvedené níže představují „Opětovně šířitelný kód“. </w:t>
      </w:r>
    </w:p>
    <w:p w:rsidR="005A4137" w:rsidRDefault="00532665" w:rsidP="00532665">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5A4137" w:rsidRDefault="00532665" w:rsidP="00532665">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5A4137" w:rsidRDefault="00532665" w:rsidP="00532665">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5A4137" w:rsidRDefault="00532665" w:rsidP="00532665">
      <w:pPr>
        <w:pStyle w:val="ProductList-Bullet"/>
        <w:numPr>
          <w:ilvl w:val="1"/>
          <w:numId w:val="4"/>
        </w:numPr>
      </w:pPr>
      <w:r>
        <w:t>Knihovna obrázků: Zákazník může kopírovat a distribuovat obrázky, grafiku a animace v Knihovně obrázků tak, jak je popsáno v dokumentaci k softwaru.</w:t>
      </w:r>
    </w:p>
    <w:p w:rsidR="005A4137" w:rsidRDefault="005A4137">
      <w:pPr>
        <w:pStyle w:val="ProductList-BodyIndented"/>
      </w:pPr>
    </w:p>
    <w:p w:rsidR="005A4137" w:rsidRDefault="00532665">
      <w:pPr>
        <w:pStyle w:val="ProductList-SubClauseHeading"/>
        <w:outlineLvl w:val="3"/>
      </w:pPr>
      <w:r>
        <w:t>17.2 Požadavky na distribuci</w:t>
      </w:r>
    </w:p>
    <w:p w:rsidR="005A4137" w:rsidRDefault="00532665">
      <w:pPr>
        <w:pStyle w:val="ProductList-BodyIndented"/>
      </w:pPr>
      <w:r>
        <w:t>Pokud zákazník distribuuje jakýkoli kód určený k distribuci, musí: Zákazník musí:</w:t>
      </w:r>
    </w:p>
    <w:p w:rsidR="005A4137" w:rsidRDefault="00532665" w:rsidP="00532665">
      <w:pPr>
        <w:pStyle w:val="ProductList-Bullet"/>
        <w:numPr>
          <w:ilvl w:val="1"/>
          <w:numId w:val="5"/>
        </w:numPr>
      </w:pPr>
      <w:r>
        <w:t>tento kód distribuovat pouze se svými programy, kde programy zákazníka poskytují podstatnou primární funkci pro kód určený k distribuci;</w:t>
      </w:r>
    </w:p>
    <w:p w:rsidR="005A4137" w:rsidRDefault="00532665" w:rsidP="00532665">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5A4137" w:rsidRDefault="00532665" w:rsidP="00532665">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5A4137" w:rsidRDefault="005A4137">
      <w:pPr>
        <w:pStyle w:val="ProductList-BodyIndented"/>
      </w:pPr>
    </w:p>
    <w:p w:rsidR="005A4137" w:rsidRDefault="00532665">
      <w:pPr>
        <w:pStyle w:val="ProductList-SubClauseHeading"/>
        <w:outlineLvl w:val="3"/>
      </w:pPr>
      <w:r>
        <w:t>17.3 Omezení distribuce</w:t>
      </w:r>
    </w:p>
    <w:p w:rsidR="005A4137" w:rsidRDefault="00532665">
      <w:pPr>
        <w:pStyle w:val="ProductList-BodyIndented"/>
      </w:pPr>
      <w:r>
        <w:t>Zákazník nesmí:</w:t>
      </w:r>
    </w:p>
    <w:p w:rsidR="005A4137" w:rsidRDefault="00532665" w:rsidP="00532665">
      <w:pPr>
        <w:pStyle w:val="ProductList-Bullet"/>
        <w:numPr>
          <w:ilvl w:val="1"/>
          <w:numId w:val="6"/>
        </w:numPr>
      </w:pPr>
      <w:r>
        <w:t>měnit jakékoliv informace o autorských právech, ochranné známce nebo patentech v kódu;</w:t>
      </w:r>
    </w:p>
    <w:p w:rsidR="005A4137" w:rsidRDefault="00532665" w:rsidP="00532665">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5A4137" w:rsidRDefault="00532665" w:rsidP="00532665">
      <w:pPr>
        <w:pStyle w:val="ProductList-Bullet"/>
        <w:numPr>
          <w:ilvl w:val="1"/>
          <w:numId w:val="6"/>
        </w:numPr>
      </w:pPr>
      <w:r>
        <w:t>distribuovat kód určený k distribuci v libovolném škodlivém či podvodném programu, případně s tímto programem, nebo nezákonným způsobem nebo</w:t>
      </w:r>
    </w:p>
    <w:p w:rsidR="005A4137" w:rsidRDefault="00532665" w:rsidP="00532665">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5A4137" w:rsidRDefault="005A4137">
      <w:pPr>
        <w:pStyle w:val="ProductList-BodyIndented"/>
      </w:pPr>
    </w:p>
    <w:p w:rsidR="005A4137" w:rsidRDefault="00532665">
      <w:pPr>
        <w:pStyle w:val="ProductList-ClauseHeading"/>
        <w:outlineLvl w:val="2"/>
      </w:pPr>
      <w:r>
        <w:t>18. Software a služby</w:t>
      </w:r>
    </w:p>
    <w:p w:rsidR="005A4137" w:rsidRDefault="00532665">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5A4137" w:rsidRDefault="005A4137">
      <w:pPr>
        <w:pStyle w:val="ProductList-Body"/>
      </w:pPr>
    </w:p>
    <w:p w:rsidR="005A4137" w:rsidRDefault="00532665">
      <w:pPr>
        <w:pStyle w:val="ProductList-ClauseHeading"/>
        <w:outlineLvl w:val="2"/>
      </w:pPr>
      <w:r>
        <w:t>19. Zpracování osobních údajů; GDPR</w:t>
      </w:r>
    </w:p>
    <w:p w:rsidR="005A4137" w:rsidRDefault="00532665">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16" w:name="_Sec538"/>
      <w:r>
        <w:t>Podmínky licenčního modelu</w:t>
      </w:r>
      <w:bookmarkEnd w:id="16"/>
      <w:r>
        <w:fldChar w:fldCharType="begin"/>
      </w:r>
      <w:r>
        <w:instrText xml:space="preserve"> TC "</w:instrText>
      </w:r>
      <w:bookmarkStart w:id="17" w:name="_Toc7422733"/>
      <w:r>
        <w:instrText>Podmínky licenčního modelu</w:instrText>
      </w:r>
      <w:bookmarkEnd w:id="17"/>
      <w:r>
        <w:instrText>" \l 2</w:instrText>
      </w:r>
      <w:r>
        <w:fldChar w:fldCharType="end"/>
      </w:r>
    </w:p>
    <w:p w:rsidR="005A4137" w:rsidRDefault="00532665">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5A4137" w:rsidRDefault="00532665">
      <w:pPr>
        <w:pStyle w:val="ProductList-Offering2Heading"/>
        <w:outlineLvl w:val="2"/>
      </w:pPr>
      <w:bookmarkStart w:id="18" w:name="_Sec539"/>
      <w:r>
        <w:t>Aplikace pro stolní počítače</w:t>
      </w:r>
      <w:bookmarkEnd w:id="18"/>
      <w:r>
        <w:fldChar w:fldCharType="begin"/>
      </w:r>
      <w:r>
        <w:instrText xml:space="preserve"> TC "</w:instrText>
      </w:r>
      <w:bookmarkStart w:id="19" w:name="_Toc7422734"/>
      <w:r>
        <w:instrText>Aplikace pro stolní počítače</w:instrText>
      </w:r>
      <w:bookmarkEnd w:id="19"/>
      <w:r>
        <w:instrText>" \l 3</w:instrText>
      </w:r>
      <w:r>
        <w:fldChar w:fldCharType="end"/>
      </w:r>
    </w:p>
    <w:p w:rsidR="005A4137" w:rsidRDefault="00532665">
      <w:pPr>
        <w:pStyle w:val="ProductList-ClauseHeading"/>
        <w:outlineLvl w:val="3"/>
      </w:pPr>
      <w:r>
        <w:t>Licence k zařízení</w:t>
      </w:r>
    </w:p>
    <w:p w:rsidR="005A4137" w:rsidRDefault="00532665" w:rsidP="00532665">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5A4137" w:rsidRDefault="00532665" w:rsidP="00532665">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5A4137" w:rsidRDefault="00532665" w:rsidP="00532665">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5A4137" w:rsidRDefault="00532665" w:rsidP="00532665">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5A4137" w:rsidRDefault="00532665" w:rsidP="00532665">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5A4137" w:rsidRDefault="005A4137">
      <w:pPr>
        <w:pStyle w:val="ProductList-Body"/>
      </w:pPr>
    </w:p>
    <w:p w:rsidR="005A4137" w:rsidRDefault="00532665">
      <w:pPr>
        <w:pStyle w:val="ProductList-ClauseHeading"/>
        <w:outlineLvl w:val="3"/>
      </w:pPr>
      <w:r>
        <w:t>Mediální prvky a šablony</w:t>
      </w:r>
    </w:p>
    <w:p w:rsidR="005A4137" w:rsidRDefault="00532665">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5A4137" w:rsidRDefault="00532665">
      <w:pPr>
        <w:pStyle w:val="ProductList-Offering2Heading"/>
        <w:outlineLvl w:val="2"/>
      </w:pPr>
      <w:bookmarkStart w:id="20" w:name="_Sec540"/>
      <w:r>
        <w:t>Počítačové operační systémy</w:t>
      </w:r>
      <w:bookmarkEnd w:id="20"/>
      <w:r>
        <w:fldChar w:fldCharType="begin"/>
      </w:r>
      <w:r>
        <w:instrText xml:space="preserve"> TC "</w:instrText>
      </w:r>
      <w:bookmarkStart w:id="21" w:name="_Toc7422735"/>
      <w:r>
        <w:instrText>Počítačové operační systémy</w:instrText>
      </w:r>
      <w:bookmarkEnd w:id="21"/>
      <w:r>
        <w:instrText>" \l 3</w:instrText>
      </w:r>
      <w:r>
        <w:fldChar w:fldCharType="end"/>
      </w:r>
    </w:p>
    <w:p w:rsidR="005A4137" w:rsidRDefault="00532665">
      <w:pPr>
        <w:pStyle w:val="ProductList-ClauseHeading"/>
        <w:outlineLvl w:val="3"/>
      </w:pPr>
      <w:r>
        <w:t>Licence k zařízení</w:t>
      </w:r>
    </w:p>
    <w:p w:rsidR="005A4137" w:rsidRDefault="00532665" w:rsidP="00532665">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5A4137" w:rsidRDefault="00532665" w:rsidP="00532665">
      <w:pPr>
        <w:pStyle w:val="ProductList-Bullet"/>
        <w:numPr>
          <w:ilvl w:val="0"/>
          <w:numId w:val="8"/>
        </w:numPr>
      </w:pPr>
      <w:r>
        <w:t>Zákazník smí software používat nejvýše na dvou procesorech.</w:t>
      </w:r>
    </w:p>
    <w:p w:rsidR="005A4137" w:rsidRDefault="00532665" w:rsidP="00532665">
      <w:pPr>
        <w:pStyle w:val="ProductList-Bullet"/>
        <w:numPr>
          <w:ilvl w:val="0"/>
          <w:numId w:val="8"/>
        </w:numPr>
      </w:pPr>
      <w:r>
        <w:t>Místní používání je povoleno pro jakéhokoli uživatele.</w:t>
      </w:r>
    </w:p>
    <w:p w:rsidR="005A4137" w:rsidRDefault="00532665" w:rsidP="00532665">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5A4137" w:rsidRDefault="00532665" w:rsidP="00532665">
      <w:pPr>
        <w:pStyle w:val="ProductList-Bullet"/>
        <w:numPr>
          <w:ilvl w:val="0"/>
          <w:numId w:val="8"/>
        </w:numPr>
      </w:pPr>
      <w:r>
        <w:t>Software smí používat v každém okamžiku vždy pouze jeden uživatel.</w:t>
      </w:r>
    </w:p>
    <w:p w:rsidR="005A4137" w:rsidRDefault="00532665" w:rsidP="00532665">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5A4137" w:rsidRDefault="00532665" w:rsidP="00532665">
      <w:pPr>
        <w:pStyle w:val="ProductList-Bullet"/>
        <w:numPr>
          <w:ilvl w:val="0"/>
          <w:numId w:val="8"/>
        </w:numPr>
      </w:pPr>
      <w:r>
        <w:t>Pro aktivaci s použitím Služby správy klíčů nebo podobné technologie je povolen neomezený počet připojení.</w:t>
      </w:r>
    </w:p>
    <w:p w:rsidR="005A4137" w:rsidRDefault="005A4137">
      <w:pPr>
        <w:pStyle w:val="ProductList-Body"/>
      </w:pPr>
    </w:p>
    <w:p w:rsidR="005A4137" w:rsidRDefault="00532665">
      <w:pPr>
        <w:pStyle w:val="ProductList-ClauseHeading"/>
        <w:outlineLvl w:val="3"/>
      </w:pPr>
      <w:r>
        <w:t>Adobe Flash Player</w:t>
      </w:r>
    </w:p>
    <w:p w:rsidR="005A4137" w:rsidRDefault="00532665">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rsidR="005A4137" w:rsidRDefault="00532665">
      <w:pPr>
        <w:pStyle w:val="ProductList-Offering2Heading"/>
        <w:outlineLvl w:val="2"/>
      </w:pPr>
      <w:bookmarkStart w:id="22" w:name="_Sec541"/>
      <w:r>
        <w:t>Podle počtu jader / CAL</w:t>
      </w:r>
      <w:bookmarkEnd w:id="22"/>
      <w:r>
        <w:fldChar w:fldCharType="begin"/>
      </w:r>
      <w:r>
        <w:instrText xml:space="preserve"> TC "</w:instrText>
      </w:r>
      <w:bookmarkStart w:id="23" w:name="_Toc7422736"/>
      <w:r>
        <w:instrText>Podle počtu jader / CAL</w:instrText>
      </w:r>
      <w:bookmarkEnd w:id="23"/>
      <w:r>
        <w:instrText>" \l 3</w:instrText>
      </w:r>
      <w:r>
        <w:fldChar w:fldCharType="end"/>
      </w:r>
    </w:p>
    <w:p w:rsidR="005A4137" w:rsidRDefault="00532665">
      <w:pPr>
        <w:pStyle w:val="ProductList-ClauseHeading"/>
        <w:outlineLvl w:val="3"/>
      </w:pPr>
      <w:r>
        <w:t>Licence k serveru (podle počtu jader)</w:t>
      </w:r>
    </w:p>
    <w:p w:rsidR="005A4137" w:rsidRDefault="00532665" w:rsidP="00532665">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5A4137" w:rsidRDefault="00532665" w:rsidP="00532665">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A4137" w:rsidRDefault="00532665" w:rsidP="00532665">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5A4137" w:rsidRDefault="00532665" w:rsidP="00532665">
      <w:pPr>
        <w:pStyle w:val="ProductList-Bullet"/>
        <w:numPr>
          <w:ilvl w:val="0"/>
          <w:numId w:val="9"/>
        </w:numPr>
      </w:pPr>
      <w:r>
        <w:t>Edice Standard:</w:t>
      </w:r>
    </w:p>
    <w:p w:rsidR="005A4137" w:rsidRDefault="00532665" w:rsidP="00532665">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5A4137" w:rsidRDefault="00532665" w:rsidP="00532665">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5A4137" w:rsidRDefault="00532665" w:rsidP="00532665">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A4137" w:rsidRDefault="00532665" w:rsidP="00532665">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5A4137" w:rsidRDefault="00532665" w:rsidP="00532665">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5A4137" w:rsidRDefault="005A4137">
      <w:pPr>
        <w:pStyle w:val="ProductList-Body"/>
      </w:pPr>
    </w:p>
    <w:p w:rsidR="005A4137" w:rsidRDefault="00532665">
      <w:pPr>
        <w:pStyle w:val="ProductList-ClauseHeading"/>
        <w:outlineLvl w:val="3"/>
      </w:pPr>
      <w:r>
        <w:t>Licence přístupu</w:t>
      </w:r>
    </w:p>
    <w:p w:rsidR="005A4137" w:rsidRDefault="00532665" w:rsidP="00532665">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5A4137" w:rsidRDefault="00532665" w:rsidP="00532665">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5A4137" w:rsidRDefault="00532665" w:rsidP="00532665">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5A4137" w:rsidRDefault="00532665" w:rsidP="00532665">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5A4137" w:rsidRDefault="00532665">
      <w:pPr>
        <w:pStyle w:val="ProductList-Offering2Heading"/>
        <w:outlineLvl w:val="2"/>
      </w:pPr>
      <w:bookmarkStart w:id="24" w:name="_Sec542"/>
      <w:r>
        <w:t>Server/CAL</w:t>
      </w:r>
      <w:bookmarkEnd w:id="24"/>
      <w:r>
        <w:fldChar w:fldCharType="begin"/>
      </w:r>
      <w:r>
        <w:instrText xml:space="preserve"> TC "</w:instrText>
      </w:r>
      <w:bookmarkStart w:id="25" w:name="_Toc7422737"/>
      <w:r>
        <w:instrText>Server/CAL</w:instrText>
      </w:r>
      <w:bookmarkEnd w:id="25"/>
      <w:r>
        <w:instrText>" \l 3</w:instrText>
      </w:r>
      <w:r>
        <w:fldChar w:fldCharType="end"/>
      </w:r>
    </w:p>
    <w:p w:rsidR="005A4137" w:rsidRDefault="00532665">
      <w:pPr>
        <w:pStyle w:val="ProductList-ClauseHeading"/>
        <w:outlineLvl w:val="3"/>
      </w:pPr>
      <w:r>
        <w:t>Licence k serveru (podle počtu instancí)</w:t>
      </w:r>
    </w:p>
    <w:p w:rsidR="005A4137" w:rsidRDefault="0053266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5A4137" w:rsidRDefault="005A4137">
      <w:pPr>
        <w:pStyle w:val="ProductList-Body"/>
      </w:pPr>
    </w:p>
    <w:p w:rsidR="005A4137" w:rsidRDefault="00532665">
      <w:pPr>
        <w:pStyle w:val="ProductList-ClauseHeading"/>
        <w:outlineLvl w:val="3"/>
      </w:pPr>
      <w:r>
        <w:t>Licence přístupu</w:t>
      </w:r>
    </w:p>
    <w:p w:rsidR="005A4137" w:rsidRDefault="00532665" w:rsidP="00532665">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5A4137" w:rsidRDefault="00532665" w:rsidP="00532665">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5A4137" w:rsidRDefault="00532665">
      <w:pPr>
        <w:pStyle w:val="ProductList-Offering2Heading"/>
        <w:outlineLvl w:val="2"/>
      </w:pPr>
      <w:bookmarkStart w:id="26" w:name="_Sec543"/>
      <w:r>
        <w:t>Licence na základě počtu jader</w:t>
      </w:r>
      <w:bookmarkEnd w:id="26"/>
      <w:r>
        <w:fldChar w:fldCharType="begin"/>
      </w:r>
      <w:r>
        <w:instrText xml:space="preserve"> TC "</w:instrText>
      </w:r>
      <w:bookmarkStart w:id="27" w:name="_Toc7422738"/>
      <w:r>
        <w:instrText>Licence na základě počtu jader</w:instrText>
      </w:r>
      <w:bookmarkEnd w:id="27"/>
      <w:r>
        <w:instrText>" \l 3</w:instrText>
      </w:r>
      <w:r>
        <w:fldChar w:fldCharType="end"/>
      </w:r>
    </w:p>
    <w:p w:rsidR="005A4137" w:rsidRDefault="00532665">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5A4137" w:rsidRDefault="005A4137">
      <w:pPr>
        <w:pStyle w:val="ProductList-Body"/>
      </w:pPr>
    </w:p>
    <w:p w:rsidR="005A4137" w:rsidRDefault="00532665">
      <w:pPr>
        <w:pStyle w:val="ProductList-ClauseHeading"/>
        <w:outlineLvl w:val="3"/>
      </w:pPr>
      <w:r>
        <w:t>Licence k serveru (podle počtu jader) – Licencování na základě fyzických jader na serveru</w:t>
      </w:r>
    </w:p>
    <w:p w:rsidR="005A4137" w:rsidRDefault="00532665" w:rsidP="00532665">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5A4137" w:rsidRDefault="00532665" w:rsidP="00532665">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5A4137" w:rsidRDefault="00532665" w:rsidP="00532665">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5A4137" w:rsidRDefault="00532665" w:rsidP="00532665">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A4137" w:rsidRDefault="00532665" w:rsidP="00532665">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A4137" w:rsidRDefault="005A4137">
      <w:pPr>
        <w:pStyle w:val="ProductList-Body"/>
      </w:pPr>
    </w:p>
    <w:p w:rsidR="005A4137" w:rsidRDefault="00532665">
      <w:pPr>
        <w:pStyle w:val="ProductList-ClauseHeading"/>
        <w:outlineLvl w:val="3"/>
      </w:pPr>
      <w:r>
        <w:t>Licence k serveru (podle počtu jader) – Licencování na základě jednotlivých virtuálních prostředí OSE</w:t>
      </w:r>
    </w:p>
    <w:p w:rsidR="005A4137" w:rsidRDefault="00532665" w:rsidP="00532665">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5A4137" w:rsidRDefault="00532665" w:rsidP="00532665">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5A4137" w:rsidRDefault="00532665" w:rsidP="00532665">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5A4137" w:rsidRDefault="00532665">
      <w:pPr>
        <w:pStyle w:val="ProductList-Offering2Heading"/>
        <w:outlineLvl w:val="2"/>
      </w:pPr>
      <w:bookmarkStart w:id="28" w:name="_Sec544"/>
      <w:r>
        <w:t>Servery pro správu</w:t>
      </w:r>
      <w:bookmarkEnd w:id="28"/>
      <w:r>
        <w:fldChar w:fldCharType="begin"/>
      </w:r>
      <w:r>
        <w:instrText xml:space="preserve"> TC "</w:instrText>
      </w:r>
      <w:bookmarkStart w:id="29" w:name="_Toc7422739"/>
      <w:r>
        <w:instrText>Servery pro správu</w:instrText>
      </w:r>
      <w:bookmarkEnd w:id="29"/>
      <w:r>
        <w:instrText>" \l 3</w:instrText>
      </w:r>
      <w:r>
        <w:fldChar w:fldCharType="end"/>
      </w:r>
    </w:p>
    <w:p w:rsidR="005A4137" w:rsidRDefault="00532665">
      <w:pPr>
        <w:pStyle w:val="ProductList-ClauseHeading"/>
        <w:outlineLvl w:val="3"/>
      </w:pPr>
      <w:r>
        <w:t>Licence pro správu</w:t>
      </w:r>
    </w:p>
    <w:p w:rsidR="005A4137" w:rsidRDefault="00532665">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5A4137" w:rsidRDefault="005A4137">
      <w:pPr>
        <w:pStyle w:val="ProductList-Body"/>
      </w:pPr>
    </w:p>
    <w:p w:rsidR="005A4137" w:rsidRDefault="00532665">
      <w:pPr>
        <w:pStyle w:val="ProductList-ClauseHeading"/>
        <w:outlineLvl w:val="3"/>
      </w:pPr>
      <w:r>
        <w:t>Licence ke správě serveru (podle počtu jader)</w:t>
      </w:r>
    </w:p>
    <w:p w:rsidR="005A4137" w:rsidRDefault="00532665" w:rsidP="00532665">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5A4137" w:rsidRDefault="00532665" w:rsidP="00532665">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A4137" w:rsidRDefault="00532665" w:rsidP="00532665">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A4137" w:rsidRDefault="00532665" w:rsidP="00532665">
      <w:pPr>
        <w:pStyle w:val="ProductList-Bullet"/>
        <w:numPr>
          <w:ilvl w:val="0"/>
          <w:numId w:val="14"/>
        </w:numPr>
      </w:pPr>
      <w:r>
        <w:t>Edice Standard:</w:t>
      </w:r>
    </w:p>
    <w:p w:rsidR="005A4137" w:rsidRDefault="00532665" w:rsidP="00532665">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A4137" w:rsidRDefault="00532665" w:rsidP="00532665">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5A4137" w:rsidRDefault="00532665" w:rsidP="00532665">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5A4137" w:rsidRDefault="00532665" w:rsidP="00532665">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5A4137" w:rsidRDefault="005A4137">
      <w:pPr>
        <w:pStyle w:val="ProductList-Body"/>
      </w:pPr>
    </w:p>
    <w:p w:rsidR="005A4137" w:rsidRDefault="00532665">
      <w:pPr>
        <w:pStyle w:val="ProductList-ClauseHeading"/>
        <w:outlineLvl w:val="3"/>
      </w:pPr>
      <w:r>
        <w:t>Licence pro správu klienta (podle prostředí OSE nebo uživatelů)</w:t>
      </w:r>
    </w:p>
    <w:p w:rsidR="005A4137" w:rsidRDefault="00532665" w:rsidP="00532665">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5A4137" w:rsidRDefault="00532665" w:rsidP="00532665">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5A4137" w:rsidRDefault="00532665" w:rsidP="00532665">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5A4137" w:rsidRDefault="00532665" w:rsidP="00532665">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5A4137" w:rsidRDefault="005A4137">
      <w:pPr>
        <w:pStyle w:val="ProductList-Body"/>
      </w:pPr>
    </w:p>
    <w:p w:rsidR="005A4137" w:rsidRDefault="00532665">
      <w:pPr>
        <w:pStyle w:val="ProductList-ClauseHeading"/>
        <w:outlineLvl w:val="3"/>
      </w:pPr>
      <w:r>
        <w:t>Licence pro správu nejsou vyžadovány pro:</w:t>
      </w:r>
    </w:p>
    <w:p w:rsidR="005A4137" w:rsidRDefault="00532665" w:rsidP="00532665">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5A4137" w:rsidRDefault="00532665" w:rsidP="00532665">
      <w:pPr>
        <w:pStyle w:val="ProductList-Bullet"/>
        <w:numPr>
          <w:ilvl w:val="0"/>
          <w:numId w:val="16"/>
        </w:numPr>
      </w:pPr>
      <w:r>
        <w:t>jakákoli zařízení síťové infrastruktury zákazníka, která slouží pouze za účelem přenosu síťových dat a nikoli k provozování softwaru Windows Server,</w:t>
      </w:r>
    </w:p>
    <w:p w:rsidR="005A4137" w:rsidRDefault="00532665" w:rsidP="00532665">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5A4137" w:rsidRDefault="00532665" w:rsidP="00532665">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5A4137" w:rsidRDefault="005A4137">
      <w:pPr>
        <w:pStyle w:val="ProductList-Body"/>
      </w:pPr>
    </w:p>
    <w:p w:rsidR="005A4137" w:rsidRDefault="00532665">
      <w:pPr>
        <w:pStyle w:val="ProductList-ClauseHeading"/>
        <w:outlineLvl w:val="3"/>
      </w:pPr>
      <w:r>
        <w:t>Datové sady</w:t>
      </w:r>
    </w:p>
    <w:p w:rsidR="005A4137" w:rsidRDefault="00532665">
      <w:pPr>
        <w:pStyle w:val="ProductList-Body"/>
      </w:pPr>
      <w:r>
        <w:t>Zákazník není oprávněn kopírovat ani distribuovat žádné datové sady (ani části datových sad), které jsou součástí softwaru.</w:t>
      </w:r>
    </w:p>
    <w:p w:rsidR="005A4137" w:rsidRDefault="00532665">
      <w:pPr>
        <w:pStyle w:val="ProductList-Offering2Heading"/>
        <w:outlineLvl w:val="2"/>
      </w:pPr>
      <w:bookmarkStart w:id="30" w:name="_Sec545"/>
      <w:r>
        <w:t>Speciální servery</w:t>
      </w:r>
      <w:bookmarkEnd w:id="30"/>
      <w:r>
        <w:fldChar w:fldCharType="begin"/>
      </w:r>
      <w:r>
        <w:instrText xml:space="preserve"> TC "</w:instrText>
      </w:r>
      <w:bookmarkStart w:id="31" w:name="_Toc7422740"/>
      <w:r>
        <w:instrText>Speciální servery</w:instrText>
      </w:r>
      <w:bookmarkEnd w:id="31"/>
      <w:r>
        <w:instrText>" \l 3</w:instrText>
      </w:r>
      <w:r>
        <w:fldChar w:fldCharType="end"/>
      </w:r>
    </w:p>
    <w:p w:rsidR="005A4137" w:rsidRDefault="00532665">
      <w:pPr>
        <w:pStyle w:val="ProductList-ClauseHeading"/>
        <w:outlineLvl w:val="3"/>
      </w:pPr>
      <w:r>
        <w:t>Licence k serveru (podle počtu instancí)</w:t>
      </w:r>
    </w:p>
    <w:p w:rsidR="005A4137" w:rsidRDefault="0053266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5A4137" w:rsidRDefault="00532665">
      <w:pPr>
        <w:pStyle w:val="ProductList-Offering2Heading"/>
        <w:outlineLvl w:val="2"/>
      </w:pPr>
      <w:bookmarkStart w:id="32" w:name="_Sec546"/>
      <w:r>
        <w:t>Nástroje pro vývojáře</w:t>
      </w:r>
      <w:bookmarkEnd w:id="32"/>
      <w:r>
        <w:fldChar w:fldCharType="begin"/>
      </w:r>
      <w:r>
        <w:instrText xml:space="preserve"> TC "</w:instrText>
      </w:r>
      <w:bookmarkStart w:id="33" w:name="_Toc7422741"/>
      <w:r>
        <w:instrText>Nástroje pro vývojáře</w:instrText>
      </w:r>
      <w:bookmarkEnd w:id="33"/>
      <w:r>
        <w:instrText>" \l 3</w:instrText>
      </w:r>
      <w:r>
        <w:fldChar w:fldCharType="end"/>
      </w:r>
    </w:p>
    <w:p w:rsidR="005A4137" w:rsidRDefault="00532665">
      <w:pPr>
        <w:pStyle w:val="ProductList-ClauseHeading"/>
        <w:outlineLvl w:val="3"/>
      </w:pPr>
      <w:r>
        <w:t>Uživatelské licence</w:t>
      </w:r>
    </w:p>
    <w:p w:rsidR="005A4137" w:rsidRDefault="00532665" w:rsidP="00532665">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5A4137" w:rsidRDefault="00532665" w:rsidP="00532665">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5A4137" w:rsidRDefault="00532665" w:rsidP="00532665">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5A4137" w:rsidRDefault="005A4137">
      <w:pPr>
        <w:pStyle w:val="ProductList-Body"/>
      </w:pPr>
    </w:p>
    <w:p w:rsidR="005A4137" w:rsidRDefault="00532665">
      <w:pPr>
        <w:pStyle w:val="ProductList-ClauseHeading"/>
        <w:outlineLvl w:val="3"/>
      </w:pPr>
      <w:r>
        <w:t>Další licenční podmínky pro odběry služby Visual Studio</w:t>
      </w:r>
    </w:p>
    <w:p w:rsidR="005A4137" w:rsidRDefault="00532665">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5A4137" w:rsidRDefault="005A4137">
      <w:pPr>
        <w:pStyle w:val="ProductList-Body"/>
      </w:pPr>
    </w:p>
    <w:p w:rsidR="005A4137" w:rsidRDefault="00532665">
      <w:pPr>
        <w:pStyle w:val="ProductList-SubClauseHeading"/>
        <w:outlineLvl w:val="4"/>
      </w:pPr>
      <w:r>
        <w:t>Spouštění softwaru se službami Microsoft Azure</w:t>
      </w:r>
    </w:p>
    <w:p w:rsidR="005A4137" w:rsidRDefault="00532665" w:rsidP="00532665">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rsidR="005A4137" w:rsidRDefault="00532665" w:rsidP="00532665">
      <w:pPr>
        <w:pStyle w:val="ProductList-Bullet"/>
        <w:numPr>
          <w:ilvl w:val="1"/>
          <w:numId w:val="18"/>
        </w:numPr>
      </w:pPr>
      <w:r>
        <w:t xml:space="preserve">Užívání softwaru nadále podléhá podmínkám a ujednáním multilicenční smlouvy zákazníka a jakýmkoli podmínkám připojeným k softwaru. </w:t>
      </w:r>
    </w:p>
    <w:p w:rsidR="005A4137" w:rsidRDefault="00532665" w:rsidP="00532665">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rsidR="005A4137" w:rsidRDefault="005A4137">
      <w:pPr>
        <w:pStyle w:val="ProductList-BodyIndented"/>
      </w:pPr>
    </w:p>
    <w:p w:rsidR="005A4137" w:rsidRDefault="00532665">
      <w:pPr>
        <w:pStyle w:val="ProductList-SubClauseHeading"/>
        <w:outlineLvl w:val="4"/>
      </w:pPr>
      <w:r>
        <w:t>Další požadavky</w:t>
      </w:r>
    </w:p>
    <w:p w:rsidR="005A4137" w:rsidRDefault="00532665">
      <w:pPr>
        <w:pStyle w:val="ProductList-BodyIndented"/>
      </w:pPr>
      <w:r>
        <w:t>Chce-li zákazník spouštět software se službami Microsoft Azure, musí aktivovat svůj odběr Visual Studio propojením svého účtu Microsoft s odběrem Visual Studio.</w:t>
      </w:r>
    </w:p>
    <w:p w:rsidR="005A4137" w:rsidRDefault="005A4137">
      <w:pPr>
        <w:pStyle w:val="ProductList-BodyIndented"/>
      </w:pPr>
    </w:p>
    <w:p w:rsidR="005A4137" w:rsidRDefault="00532665">
      <w:pPr>
        <w:pStyle w:val="ProductList-SubClauseHeading"/>
        <w:outlineLvl w:val="4"/>
      </w:pPr>
      <w:r>
        <w:t>Akceptační testování a zpětná vazba</w:t>
      </w:r>
    </w:p>
    <w:p w:rsidR="005A4137" w:rsidRDefault="00532665">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5A4137" w:rsidRDefault="005A4137">
      <w:pPr>
        <w:pStyle w:val="ProductList-BodyIndented"/>
      </w:pPr>
    </w:p>
    <w:p w:rsidR="005A4137" w:rsidRDefault="00532665">
      <w:pPr>
        <w:pStyle w:val="ProductList-SubClauseHeading"/>
        <w:outlineLvl w:val="4"/>
      </w:pPr>
      <w:r>
        <w:t>Windows Server 2016, služba Vzdálená plocha</w:t>
      </w:r>
    </w:p>
    <w:p w:rsidR="005A4137" w:rsidRDefault="00532665">
      <w:pPr>
        <w:pStyle w:val="ProductList-BodyIndented"/>
      </w:pPr>
      <w:r>
        <w:t>Funkci služby Vzdálená plocha systému Windows Server smí najednou užívat až 200 anonymních uživatelů pro přístup k online ukázkám programů zákazníka.</w:t>
      </w:r>
    </w:p>
    <w:p w:rsidR="005A4137" w:rsidRDefault="005A4137">
      <w:pPr>
        <w:pStyle w:val="ProductList-BodyIndented"/>
      </w:pPr>
    </w:p>
    <w:p w:rsidR="005A4137" w:rsidRDefault="00532665">
      <w:pPr>
        <w:pStyle w:val="ProductList-SubClauseHeading"/>
        <w:outlineLvl w:val="4"/>
      </w:pPr>
      <w:r>
        <w:lastRenderedPageBreak/>
        <w:t>Produkt Windows Embedded</w:t>
      </w:r>
    </w:p>
    <w:p w:rsidR="005A4137" w:rsidRDefault="00532665">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5A4137" w:rsidRDefault="005A4137">
      <w:pPr>
        <w:pStyle w:val="ProductList-BodyIndented"/>
        <w:jc w:val="right"/>
      </w:pPr>
    </w:p>
    <w:tbl>
      <w:tblPr>
        <w:tblStyle w:val="PURTable0"/>
        <w:tblW w:w="0" w:type="dxa"/>
        <w:tblLook w:val="04A0" w:firstRow="1" w:lastRow="0" w:firstColumn="1" w:lastColumn="0" w:noHBand="0" w:noVBand="1"/>
      </w:tblPr>
      <w:tblGrid>
        <w:gridCol w:w="1055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Indented"/>
      </w:pPr>
    </w:p>
    <w:p w:rsidR="005A4137" w:rsidRDefault="005A4137">
      <w:pPr>
        <w:sectPr w:rsidR="005A4137">
          <w:headerReference w:type="default" r:id="rId33"/>
          <w:footerReference w:type="default" r:id="rId34"/>
          <w:type w:val="continuous"/>
          <w:pgSz w:w="12240" w:h="15840" w:code="1"/>
          <w:pgMar w:top="1170" w:right="720" w:bottom="720" w:left="720" w:header="432" w:footer="288" w:gutter="0"/>
          <w:cols w:space="360"/>
        </w:sectPr>
      </w:pPr>
    </w:p>
    <w:p w:rsidR="005A4137" w:rsidRDefault="0053266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7422742"/>
      <w:r>
        <w:instrText>Software</w:instrText>
      </w:r>
      <w:bookmarkEnd w:id="35"/>
      <w:r>
        <w:instrText>" \l 1</w:instrText>
      </w:r>
      <w:r>
        <w:fldChar w:fldCharType="end"/>
      </w:r>
    </w:p>
    <w:p w:rsidR="005A4137" w:rsidRDefault="00532665">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2743"/>
      <w:r>
        <w:instrText>Advanced Threat Analytics</w:instrText>
      </w:r>
      <w:bookmarkEnd w:id="37"/>
      <w:r>
        <w:instrText>" \l 2</w:instrText>
      </w:r>
      <w:r>
        <w:fldChar w:fldCharType="end"/>
      </w:r>
    </w:p>
    <w:p w:rsidR="005A4137" w:rsidRDefault="00532665">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none" w:sz="4" w:space="0" w:color="FFFFFF"/>
              <w:right w:val="none" w:sz="4" w:space="0" w:color="6E6E6E"/>
            </w:tcBorders>
          </w:tcPr>
          <w:p w:rsidR="005A4137" w:rsidRDefault="00532665">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A4137" w:rsidRDefault="0053266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A4137" w:rsidRDefault="0053266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2.1 Omezení pro zemi</w:t>
      </w:r>
    </w:p>
    <w:p w:rsidR="005A4137" w:rsidRDefault="00532665">
      <w:pPr>
        <w:pStyle w:val="ProductList-Body"/>
      </w:pPr>
      <w:r>
        <w:t>Zákazníci nesmí stahovat produkt Advanced Threat Analytics 2016 k užívání nebo distribuci v Čínské lidové republice.</w:t>
      </w:r>
    </w:p>
    <w:p w:rsidR="005A4137" w:rsidRDefault="005A4137">
      <w:pPr>
        <w:pStyle w:val="ProductList-Body"/>
      </w:pPr>
    </w:p>
    <w:p w:rsidR="005A4137" w:rsidRDefault="00532665">
      <w:pPr>
        <w:pStyle w:val="ProductList-ClauseHeading"/>
        <w:outlineLvl w:val="3"/>
      </w:pPr>
      <w:r>
        <w:t>2.2 Akademičtí zákazníci</w:t>
      </w:r>
    </w:p>
    <w:p w:rsidR="005A4137" w:rsidRDefault="00532665">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5A4137" w:rsidRDefault="00532665">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Advanced Threat Analytics 2016 (multilicence pro uživatele nebo pro prostředí OSE)</w:t>
            </w:r>
          </w:p>
          <w:p w:rsidR="005A4137" w:rsidRDefault="00532665">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Azure Advanced Threat Protection pro uživatele (licence na odběr na základě počtu uživatelů)</w:t>
            </w:r>
          </w:p>
          <w:p w:rsidR="005A4137" w:rsidRDefault="00532665">
            <w:pPr>
              <w:pStyle w:val="ProductList-TableBody"/>
            </w:pPr>
            <w:r>
              <w:t xml:space="preserve">Licence ekvivalentní k licenci pro správu (viz </w:t>
            </w:r>
            <w:hyperlink w:anchor="_Sec591">
              <w:r>
                <w:rPr>
                  <w:color w:val="00467F"/>
                  <w:u w:val="single"/>
                </w:rPr>
                <w:t>Příloha A</w:t>
              </w:r>
            </w:hyperlink>
            <w:r>
              <w:t>)</w:t>
            </w:r>
          </w:p>
        </w:tc>
      </w:tr>
    </w:tbl>
    <w:p w:rsidR="005A4137" w:rsidRDefault="005A4137">
      <w:pPr>
        <w:pStyle w:val="ProductList-Body"/>
      </w:pPr>
    </w:p>
    <w:p w:rsidR="005A4137" w:rsidRDefault="00532665">
      <w:pPr>
        <w:pStyle w:val="ProductList-ClauseHeading"/>
        <w:outlineLvl w:val="3"/>
      </w:pPr>
      <w:r>
        <w:t>3.2 Užití vyžadující licenci pro správu</w:t>
      </w:r>
    </w:p>
    <w:p w:rsidR="005A4137" w:rsidRDefault="0053266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5A4137" w:rsidRDefault="005A4137">
      <w:pPr>
        <w:pStyle w:val="ProductList-Body"/>
      </w:pPr>
    </w:p>
    <w:p w:rsidR="005A4137" w:rsidRDefault="00532665">
      <w:pPr>
        <w:pStyle w:val="ProductList-ClauseHeading"/>
        <w:outlineLvl w:val="3"/>
      </w:pPr>
      <w:r>
        <w:t>3.3 Licenční podmínky třetí strany pro komponenty typu open source</w:t>
      </w:r>
    </w:p>
    <w:p w:rsidR="005A4137" w:rsidRDefault="0053266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5A4137" w:rsidRDefault="0053266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42" w:name="_Sec592"/>
      <w:r>
        <w:t>BizTalk</w:t>
      </w:r>
      <w:bookmarkEnd w:id="42"/>
      <w:r>
        <w:fldChar w:fldCharType="begin"/>
      </w:r>
      <w:r>
        <w:instrText xml:space="preserve"> TC "</w:instrText>
      </w:r>
      <w:bookmarkStart w:id="43" w:name="_Toc7422744"/>
      <w:r>
        <w:instrText>BizTalk</w:instrText>
      </w:r>
      <w:bookmarkEnd w:id="43"/>
      <w:r>
        <w:instrText>" \l 2</w:instrText>
      </w:r>
      <w:r>
        <w:fldChar w:fldCharType="end"/>
      </w:r>
    </w:p>
    <w:p w:rsidR="005A4137" w:rsidRDefault="00532665">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A4137" w:rsidRDefault="005326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4137" w:rsidRDefault="005326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4137" w:rsidRDefault="005326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4137" w:rsidRDefault="005326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none" w:sz="4" w:space="0" w:color="6E6E6E"/>
              <w:right w:val="none" w:sz="4" w:space="0" w:color="6E6E6E"/>
            </w:tcBorders>
          </w:tcPr>
          <w:p w:rsidR="005A4137" w:rsidRDefault="00532665">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4137" w:rsidRDefault="0053266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4137" w:rsidRDefault="005A41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4137" w:rsidRDefault="005A41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32665">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3.1 BizTalk Server verze Branch a Standard</w:t>
      </w:r>
    </w:p>
    <w:p w:rsidR="005A4137" w:rsidRDefault="00532665">
      <w:pPr>
        <w:pStyle w:val="ProductList-SubClauseHeading"/>
        <w:outlineLvl w:val="4"/>
      </w:pPr>
      <w:r>
        <w:t>3.1.1 Omezení užívání</w:t>
      </w:r>
    </w:p>
    <w:p w:rsidR="005A4137" w:rsidRDefault="00532665">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5A4137" w:rsidRDefault="005A4137">
      <w:pPr>
        <w:pStyle w:val="ProductList-BodyIndented"/>
      </w:pPr>
    </w:p>
    <w:p w:rsidR="005A4137" w:rsidRDefault="00532665">
      <w:pPr>
        <w:pStyle w:val="ProductList-SubClauseHeading"/>
        <w:outlineLvl w:val="4"/>
      </w:pPr>
      <w:r>
        <w:t>3.1.2 Komponenta Office Web Component</w:t>
      </w:r>
    </w:p>
    <w:p w:rsidR="005A4137" w:rsidRDefault="00532665">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rsidR="005A4137" w:rsidRDefault="005A4137">
      <w:pPr>
        <w:pStyle w:val="ProductList-BodyIndented"/>
      </w:pPr>
    </w:p>
    <w:p w:rsidR="005A4137" w:rsidRDefault="00532665">
      <w:pPr>
        <w:pStyle w:val="ProductList-ClauseHeading"/>
        <w:outlineLvl w:val="3"/>
      </w:pPr>
      <w:r>
        <w:t>3.2 BizTalk Server verze Branch</w:t>
      </w:r>
    </w:p>
    <w:p w:rsidR="005A4137" w:rsidRDefault="00532665">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5A4137" w:rsidRDefault="00532665" w:rsidP="00532665">
      <w:pPr>
        <w:pStyle w:val="ProductList-Bullet"/>
        <w:numPr>
          <w:ilvl w:val="0"/>
          <w:numId w:val="19"/>
        </w:numPr>
      </w:pPr>
      <w:r>
        <w:t xml:space="preserve">působit jako centrální uzel v modelu sítě typu „hub and spoke“, </w:t>
      </w:r>
    </w:p>
    <w:p w:rsidR="005A4137" w:rsidRDefault="00532665" w:rsidP="00532665">
      <w:pPr>
        <w:pStyle w:val="ProductList-Bullet"/>
        <w:numPr>
          <w:ilvl w:val="0"/>
          <w:numId w:val="19"/>
        </w:numPr>
      </w:pPr>
      <w:r>
        <w:t xml:space="preserve">centralizovat celopodnikovou komunikaci s jinými servery nebo zařízeními nebo </w:t>
      </w:r>
    </w:p>
    <w:p w:rsidR="005A4137" w:rsidRDefault="00532665" w:rsidP="00532665">
      <w:pPr>
        <w:pStyle w:val="ProductList-Bullet"/>
        <w:numPr>
          <w:ilvl w:val="0"/>
          <w:numId w:val="19"/>
        </w:numPr>
      </w:pPr>
      <w:r>
        <w:t>automatizovat obchodní procesy v celých divizích, obchodních jednotkách nebo pobočkách.</w:t>
      </w:r>
    </w:p>
    <w:p w:rsidR="005A4137" w:rsidRDefault="005A4137">
      <w:pPr>
        <w:pStyle w:val="ProductList-Body"/>
      </w:pPr>
    </w:p>
    <w:p w:rsidR="005A4137" w:rsidRDefault="00532665">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Schémata a šablony související s produktem BizTalk Server</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Rozhraní API událostí BAM a objekty typu interceptor a nástroje pro správu</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Development Tools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MQHelper.dll</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SOAP Receive Adapter</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UDDI</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32665">
      <w:pPr>
        <w:pStyle w:val="ProductList-Offering1SubSection"/>
        <w:outlineLvl w:val="2"/>
      </w:pPr>
      <w:bookmarkStart w:id="47" w:name="_Sec596"/>
      <w:r>
        <w:t>4. Software Assurance</w:t>
      </w:r>
      <w:bookmarkEnd w:id="47"/>
    </w:p>
    <w:p w:rsidR="005A4137" w:rsidRDefault="005A4137">
      <w:pPr>
        <w:pStyle w:val="ProductList-Body"/>
      </w:pPr>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lastRenderedPageBreak/>
        <w:t>4.1 Biz Talk Server 2016 Enterprise – neomezená virtualizace</w:t>
      </w:r>
    </w:p>
    <w:p w:rsidR="005A4137" w:rsidRDefault="00532665">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5A4137" w:rsidRDefault="005A4137">
      <w:pPr>
        <w:pStyle w:val="ProductList-Body"/>
      </w:pPr>
    </w:p>
    <w:p w:rsidR="005A4137" w:rsidRDefault="00532665">
      <w:pPr>
        <w:pStyle w:val="ProductList-ClauseHeading"/>
        <w:outlineLvl w:val="3"/>
      </w:pPr>
      <w:r>
        <w:t>4.2 Balíčky funkcí softwaru Biz Talk Server</w:t>
      </w:r>
    </w:p>
    <w:p w:rsidR="005A4137" w:rsidRDefault="00532665">
      <w:pPr>
        <w:pStyle w:val="ProductList-Body"/>
      </w:pPr>
      <w:r>
        <w:t>Zákazník je oprávněn užívat balíčky funkcí vydané během doby platnosti jeho krytí SA.</w:t>
      </w:r>
    </w:p>
    <w:p w:rsidR="005A4137" w:rsidRDefault="005A4137">
      <w:pPr>
        <w:pStyle w:val="ProductList-Body"/>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48" w:name="_Sec597"/>
      <w:r>
        <w:t>Sady CAL</w:t>
      </w:r>
      <w:bookmarkEnd w:id="48"/>
      <w:r>
        <w:fldChar w:fldCharType="begin"/>
      </w:r>
      <w:r>
        <w:instrText xml:space="preserve"> TC "</w:instrText>
      </w:r>
      <w:bookmarkStart w:id="49" w:name="_Toc7422745"/>
      <w:r>
        <w:instrText>Sady CAL</w:instrText>
      </w:r>
      <w:bookmarkEnd w:id="49"/>
      <w:r>
        <w:instrText>" \l 2</w:instrText>
      </w:r>
      <w:r>
        <w:fldChar w:fldCharType="end"/>
      </w:r>
    </w:p>
    <w:p w:rsidR="005A4137" w:rsidRDefault="00532665">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A4137">
      <w:pPr>
        <w:pStyle w:val="ProductList-Body"/>
      </w:pPr>
    </w:p>
    <w:p w:rsidR="005A4137" w:rsidRDefault="00532665">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32665">
      <w:pPr>
        <w:pStyle w:val="ProductList-ClauseHeading"/>
        <w:outlineLvl w:val="3"/>
      </w:pPr>
      <w:r>
        <w:t>2.1 Proces určení příslušných užívacích práv pro sady CAL</w:t>
      </w:r>
    </w:p>
    <w:p w:rsidR="005A4137" w:rsidRDefault="00532665">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5A4137" w:rsidRDefault="005A4137">
      <w:pPr>
        <w:pStyle w:val="ProductList-Body"/>
      </w:pPr>
    </w:p>
    <w:p w:rsidR="005A4137" w:rsidRDefault="00532665">
      <w:pPr>
        <w:pStyle w:val="ProductList-ClauseHeading"/>
        <w:outlineLvl w:val="3"/>
      </w:pPr>
      <w:r>
        <w:t>2.2 Komponenty sady CAL</w:t>
      </w:r>
    </w:p>
    <w:p w:rsidR="005A4137" w:rsidRDefault="00532665">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rsidR="005A4137" w:rsidRDefault="005A4137">
      <w:pPr>
        <w:pStyle w:val="ProductList-Body"/>
      </w:pPr>
    </w:p>
    <w:p w:rsidR="005A4137" w:rsidRDefault="00532665">
      <w:pPr>
        <w:pStyle w:val="ProductList-ClauseHeading"/>
        <w:outlineLvl w:val="3"/>
      </w:pPr>
      <w:r>
        <w:t>2.3 Produkt CAL Suite Bridge</w:t>
      </w:r>
    </w:p>
    <w:p w:rsidR="005A4137" w:rsidRDefault="00532665">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Kvalifikující online služby</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365 E1 a Microsoft Intune</w:t>
            </w:r>
            <w:r>
              <w:fldChar w:fldCharType="begin"/>
            </w:r>
            <w:r>
              <w:instrText xml:space="preserve"> XE "Office 365 E1 a Microsoft Intune" </w:instrText>
            </w:r>
            <w:r>
              <w:fldChar w:fldCharType="end"/>
            </w:r>
            <w:r>
              <w:t xml:space="preserve"> nebo</w:t>
            </w:r>
          </w:p>
          <w:p w:rsidR="005A4137" w:rsidRDefault="00532665">
            <w:pPr>
              <w:pStyle w:val="ProductList-TableBody"/>
            </w:pPr>
            <w:r>
              <w:t>Office 365 E3 a Microsoft Intune</w:t>
            </w:r>
            <w:r>
              <w:fldChar w:fldCharType="begin"/>
            </w:r>
            <w:r>
              <w:instrText xml:space="preserve"> XE "Office 365 E3 a Microsoft Intune" </w:instrText>
            </w:r>
            <w:r>
              <w:fldChar w:fldCharType="end"/>
            </w:r>
            <w:r>
              <w:t xml:space="preserve"> nebo</w:t>
            </w:r>
          </w:p>
          <w:p w:rsidR="005A4137" w:rsidRDefault="00532665">
            <w:pPr>
              <w:pStyle w:val="ProductList-TableBody"/>
            </w:pPr>
            <w:r>
              <w:t>Office 365 E5 a Microsoft Intune</w:t>
            </w:r>
            <w:r>
              <w:fldChar w:fldCharType="begin"/>
            </w:r>
            <w:r>
              <w:instrText xml:space="preserve"> XE "Office 365 E5 a Microsoft Intune" </w:instrText>
            </w:r>
            <w:r>
              <w:fldChar w:fldCharType="end"/>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Intune</w:t>
            </w:r>
            <w:r>
              <w:fldChar w:fldCharType="begin"/>
            </w:r>
            <w:r>
              <w:instrText xml:space="preserve"> XE "Microsoft Intune" </w:instrText>
            </w:r>
            <w:r>
              <w:fldChar w:fldCharType="end"/>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Enterprise Mobility + Security E3</w:t>
            </w:r>
            <w:r>
              <w:fldChar w:fldCharType="begin"/>
            </w:r>
            <w:r>
              <w:instrText xml:space="preserve"> XE "Enterprise Mobility + Security E3" </w:instrText>
            </w:r>
            <w:r>
              <w:fldChar w:fldCharType="end"/>
            </w:r>
            <w:r>
              <w:t xml:space="preserve"> nebo</w:t>
            </w:r>
          </w:p>
          <w:p w:rsidR="005A4137" w:rsidRDefault="00532665">
            <w:pPr>
              <w:pStyle w:val="ProductList-TableBody"/>
            </w:pPr>
            <w:r>
              <w:t>Enterprise Mobility + Security E5</w:t>
            </w:r>
            <w:r>
              <w:fldChar w:fldCharType="begin"/>
            </w:r>
            <w:r>
              <w:instrText xml:space="preserve"> XE "Enterprise Mobility + Security E5" </w:instrText>
            </w:r>
            <w:r>
              <w:fldChar w:fldCharType="end"/>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365 E3</w:t>
            </w:r>
            <w:r>
              <w:fldChar w:fldCharType="begin"/>
            </w:r>
            <w:r>
              <w:instrText xml:space="preserve"> XE "Office 365 E3" </w:instrText>
            </w:r>
            <w:r>
              <w:fldChar w:fldCharType="end"/>
            </w:r>
            <w:r>
              <w:t xml:space="preserve"> nebo</w:t>
            </w:r>
          </w:p>
          <w:p w:rsidR="005A4137" w:rsidRDefault="00532665">
            <w:pPr>
              <w:pStyle w:val="ProductList-TableBody"/>
            </w:pPr>
            <w:r>
              <w:t>Office 365 E5</w:t>
            </w:r>
            <w:r>
              <w:fldChar w:fldCharType="begin"/>
            </w:r>
            <w:r>
              <w:instrText xml:space="preserve"> XE "Office 365 E5" </w:instrText>
            </w:r>
            <w:r>
              <w:fldChar w:fldCharType="end"/>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365 E3 a Microsoft Intune</w:t>
            </w:r>
            <w:r>
              <w:fldChar w:fldCharType="begin"/>
            </w:r>
            <w:r>
              <w:instrText xml:space="preserve"> XE "Office 365 E3 a Microsoft Intune" </w:instrText>
            </w:r>
            <w:r>
              <w:fldChar w:fldCharType="end"/>
            </w:r>
            <w:r>
              <w:t xml:space="preserve"> nebo</w:t>
            </w:r>
          </w:p>
          <w:p w:rsidR="005A4137" w:rsidRDefault="00532665">
            <w:pPr>
              <w:pStyle w:val="ProductList-TableBody"/>
            </w:pPr>
            <w:r>
              <w:t>Office 365 E5 a Microsoft Intune</w:t>
            </w:r>
            <w:r>
              <w:fldChar w:fldCharType="begin"/>
            </w:r>
            <w:r>
              <w:instrText xml:space="preserve"> XE "Office 365 E5 a Microsoft Intune" </w:instrText>
            </w:r>
            <w:r>
              <w:fldChar w:fldCharType="end"/>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Intune</w:t>
            </w:r>
            <w:r>
              <w:fldChar w:fldCharType="begin"/>
            </w:r>
            <w:r>
              <w:instrText xml:space="preserve"> XE "Microsoft Intune" </w:instrText>
            </w:r>
            <w:r>
              <w:fldChar w:fldCharType="end"/>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Enterprise Mobility + Security E3</w:t>
            </w:r>
            <w:r>
              <w:fldChar w:fldCharType="begin"/>
            </w:r>
            <w:r>
              <w:instrText xml:space="preserve"> XE "Enterprise Mobility + Security E3" </w:instrText>
            </w:r>
            <w:r>
              <w:fldChar w:fldCharType="end"/>
            </w:r>
            <w:r>
              <w:t xml:space="preserve"> nebo</w:t>
            </w:r>
          </w:p>
          <w:p w:rsidR="005A4137" w:rsidRDefault="00532665">
            <w:pPr>
              <w:pStyle w:val="ProductList-TableBody"/>
            </w:pPr>
            <w:r>
              <w:t>Enterprise Mobility + Security E5</w:t>
            </w:r>
            <w:r>
              <w:fldChar w:fldCharType="begin"/>
            </w:r>
            <w:r>
              <w:instrText xml:space="preserve"> XE "Enterprise Mobility + Security E5" </w:instrText>
            </w:r>
            <w:r>
              <w:fldChar w:fldCharType="end"/>
            </w:r>
          </w:p>
        </w:tc>
      </w:tr>
    </w:tbl>
    <w:p w:rsidR="005A4137" w:rsidRDefault="005A4137">
      <w:pPr>
        <w:pStyle w:val="ProductList-Body"/>
      </w:pPr>
    </w:p>
    <w:p w:rsidR="005A4137" w:rsidRDefault="00532665">
      <w:pPr>
        <w:pStyle w:val="ProductList-ClauseHeading"/>
        <w:outlineLvl w:val="3"/>
      </w:pPr>
      <w:r>
        <w:t>2.4 Licence Student Only CAL (Academic Open License a Academic Select)</w:t>
      </w:r>
    </w:p>
    <w:p w:rsidR="005A4137" w:rsidRDefault="00532665">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rsidR="005A4137" w:rsidRDefault="00532665">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3.1 Akademické programy</w:t>
      </w:r>
    </w:p>
    <w:p w:rsidR="005A4137" w:rsidRDefault="00532665">
      <w:pPr>
        <w:pStyle w:val="ProductList-Body"/>
      </w:pPr>
      <w:r>
        <w:t>Následující údaje platí pro zákazníky v multilicenčních programech pro akademickou sféru.</w:t>
      </w:r>
    </w:p>
    <w:p w:rsidR="005A4137" w:rsidRDefault="005A4137">
      <w:pPr>
        <w:pStyle w:val="ProductList-Body"/>
      </w:pPr>
    </w:p>
    <w:p w:rsidR="005A4137" w:rsidRDefault="00532665">
      <w:pPr>
        <w:pStyle w:val="ProductList-SubClauseHeading"/>
        <w:outlineLvl w:val="4"/>
      </w:pPr>
      <w:r>
        <w:t>3.1.1 Exchange Online Archiving pro Exchange Server A</w:t>
      </w:r>
    </w:p>
    <w:p w:rsidR="005A4137" w:rsidRDefault="00532665">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5A4137" w:rsidRDefault="0053266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p w:rsidR="005A4137" w:rsidRDefault="00532665">
      <w:pPr>
        <w:pStyle w:val="ProductList-ClauseHeading"/>
        <w:outlineLvl w:val="3"/>
      </w:pPr>
      <w:r>
        <w:t>4.1 Práva na rozšířené užívání pro zákazníky produktu Microsoft 365</w:t>
      </w:r>
    </w:p>
    <w:p w:rsidR="005A4137" w:rsidRDefault="00532665">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rsidR="005A4137" w:rsidRDefault="005A4137">
      <w:pPr>
        <w:pStyle w:val="ProductList-Body"/>
      </w:pPr>
    </w:p>
    <w:p w:rsidR="005A4137" w:rsidRDefault="00532665">
      <w:pPr>
        <w:pStyle w:val="ProductList-ClauseHeading"/>
        <w:outlineLvl w:val="3"/>
      </w:pPr>
      <w:r>
        <w:t>4.2 Služby online zahrnuté do sady Enterprise CAL Suite</w:t>
      </w:r>
    </w:p>
    <w:p w:rsidR="005A4137" w:rsidRDefault="00532665">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rsidR="005A4137" w:rsidRDefault="005A4137">
      <w:pPr>
        <w:pStyle w:val="ProductList-Body"/>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7422746"/>
      <w:r>
        <w:instrText>Sada Core Infrastructure Server (CIS)</w:instrText>
      </w:r>
      <w:bookmarkEnd w:id="55"/>
      <w:r>
        <w:instrText>" \l 2</w:instrText>
      </w:r>
      <w:r>
        <w:fldChar w:fldCharType="end"/>
      </w:r>
    </w:p>
    <w:p w:rsidR="005A4137" w:rsidRDefault="00532665">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 xml:space="preserve">Core Infrastructure Server Suite Standard (sady 2 jádrových </w:t>
            </w:r>
            <w:r>
              <w:rPr>
                <w:color w:val="000000"/>
              </w:rPr>
              <w:lastRenderedPageBreak/>
              <w:t>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A4137" w:rsidRDefault="0053266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A4137" w:rsidRDefault="0053266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2.1 Software zahrnutý do softwaru CIS Suite Standard</w:t>
      </w:r>
    </w:p>
    <w:p w:rsidR="005A4137" w:rsidRDefault="00532665">
      <w:pPr>
        <w:pStyle w:val="ProductList-Body"/>
      </w:pPr>
      <w:r>
        <w:t>Software CIS Suite Standard zahrnuje poslední verze softwaru Windows Server Standard a System Center Standard zpřístupněné během krytí SA zákazníka.</w:t>
      </w:r>
    </w:p>
    <w:p w:rsidR="005A4137" w:rsidRDefault="005A4137">
      <w:pPr>
        <w:pStyle w:val="ProductList-Body"/>
      </w:pPr>
    </w:p>
    <w:p w:rsidR="005A4137" w:rsidRDefault="00532665">
      <w:pPr>
        <w:pStyle w:val="ProductList-ClauseHeading"/>
        <w:outlineLvl w:val="3"/>
      </w:pPr>
      <w:r>
        <w:t>2.2 Software zahrnutý do softwaru CIS Suite Datacenter</w:t>
      </w:r>
    </w:p>
    <w:p w:rsidR="005A4137" w:rsidRDefault="00532665">
      <w:pPr>
        <w:pStyle w:val="ProductList-Body"/>
      </w:pPr>
      <w:r>
        <w:t>Software CIS Suite Datacenter zahrnuje poslední verze softwaru CIS Suite Datacenter a System Center Datacenter zpřístupněné během krytí SA zákazníka.</w:t>
      </w:r>
    </w:p>
    <w:p w:rsidR="005A4137" w:rsidRDefault="00532665">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3.1 Příslušná užívací práva</w:t>
      </w:r>
    </w:p>
    <w:p w:rsidR="005A4137" w:rsidRDefault="00532665">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A4137" w:rsidRDefault="005A4137">
      <w:pPr>
        <w:pStyle w:val="ProductList-Body"/>
      </w:pPr>
    </w:p>
    <w:p w:rsidR="005A4137" w:rsidRDefault="00532665">
      <w:pPr>
        <w:pStyle w:val="ProductList-ClauseHeading"/>
        <w:outlineLvl w:val="3"/>
      </w:pPr>
      <w:r>
        <w:t>3.2 Přidělení serverové licence a licence pro správu.</w:t>
      </w:r>
    </w:p>
    <w:p w:rsidR="005A4137" w:rsidRDefault="00532665">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5A4137" w:rsidRDefault="005A4137">
      <w:pPr>
        <w:pStyle w:val="ProductList-Body"/>
      </w:pPr>
    </w:p>
    <w:p w:rsidR="005A4137" w:rsidRDefault="00532665">
      <w:pPr>
        <w:pStyle w:val="ProductList-ClauseHeading"/>
        <w:outlineLvl w:val="3"/>
      </w:pPr>
      <w:r>
        <w:t>3.3 Další podmínky</w:t>
      </w:r>
    </w:p>
    <w:p w:rsidR="005A4137" w:rsidRDefault="00532665">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5A4137" w:rsidRDefault="005A4137">
      <w:pPr>
        <w:pStyle w:val="ProductList-Body"/>
      </w:pPr>
    </w:p>
    <w:p w:rsidR="005A4137" w:rsidRDefault="00532665">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5A4137" w:rsidRDefault="0053266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w:t>
            </w:r>
            <w:hyperlink r:id="rId39">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4.1 Výhody Microsoft Azure Hybrid for Windows Server</w:t>
      </w:r>
    </w:p>
    <w:p w:rsidR="005A4137" w:rsidRDefault="00532665">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5A4137" w:rsidRDefault="005A4137">
      <w:pPr>
        <w:pStyle w:val="ProductList-Body"/>
      </w:pPr>
    </w:p>
    <w:p w:rsidR="005A4137" w:rsidRDefault="00532665">
      <w:pPr>
        <w:pStyle w:val="ProductList-ClauseHeading"/>
        <w:outlineLvl w:val="3"/>
      </w:pPr>
      <w:r>
        <w:lastRenderedPageBreak/>
        <w:t>4.2 Pololetní vydání v rámci kanálu</w:t>
      </w:r>
    </w:p>
    <w:p w:rsidR="005A4137" w:rsidRDefault="0053266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rsidR="005A4137" w:rsidRDefault="005A4137">
      <w:pPr>
        <w:pStyle w:val="ProductList-Body"/>
      </w:pPr>
    </w:p>
    <w:p w:rsidR="005A4137" w:rsidRDefault="00532665">
      <w:pPr>
        <w:pStyle w:val="ProductList-ClauseHeading"/>
        <w:outlineLvl w:val="3"/>
      </w:pPr>
      <w:r>
        <w:t>4.3 Práva k aktuální větvi produktu System Center Configuration Manager</w:t>
      </w:r>
    </w:p>
    <w:p w:rsidR="005A4137" w:rsidRDefault="0053266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5A4137" w:rsidRDefault="005A4137">
      <w:pPr>
        <w:pStyle w:val="ProductList-Body"/>
      </w:pPr>
    </w:p>
    <w:p w:rsidR="005A4137" w:rsidRDefault="00532665">
      <w:pPr>
        <w:pStyle w:val="ProductList-ClauseHeading"/>
        <w:outlineLvl w:val="3"/>
      </w:pPr>
      <w:r>
        <w:t>4.4 Práva a výhody programu Software Assurance pro licence na odběr</w:t>
      </w:r>
    </w:p>
    <w:p w:rsidR="005A4137" w:rsidRDefault="00532665">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5A4137" w:rsidRDefault="005A4137">
      <w:pPr>
        <w:pStyle w:val="ProductList-Body"/>
      </w:pPr>
    </w:p>
    <w:p w:rsidR="005A4137" w:rsidRDefault="00532665">
      <w:pPr>
        <w:pStyle w:val="ProductList-ClauseHeading"/>
        <w:outlineLvl w:val="3"/>
      </w:pPr>
      <w:r>
        <w:t>4.5 Prováděcí smlouva Server and Cloud (SCE) – Právo spravovat prostředí OSE ve službě Microsoft Azure na základě licencí k produktu CIS Suite</w:t>
      </w:r>
    </w:p>
    <w:p w:rsidR="005A4137" w:rsidRDefault="00532665">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5A4137" w:rsidRDefault="00532665">
      <w:pPr>
        <w:pStyle w:val="ProductList-Body"/>
        <w:ind w:left="720"/>
      </w:pPr>
      <w:r>
        <w:t>• Instance virtuálního počítače systému Windows Server (včetně instancí nasazených v rámci HUB Azure)</w:t>
      </w:r>
    </w:p>
    <w:p w:rsidR="005A4137" w:rsidRDefault="00532665">
      <w:pPr>
        <w:pStyle w:val="ProductList-Body"/>
        <w:ind w:left="720"/>
      </w:pPr>
      <w:r>
        <w:t>• Instance cloudových služeb (role Web a Pracovník)</w:t>
      </w:r>
    </w:p>
    <w:p w:rsidR="005A4137" w:rsidRDefault="00532665">
      <w:pPr>
        <w:pStyle w:val="ProductList-Body"/>
        <w:ind w:left="720"/>
      </w:pPr>
      <w:r>
        <w:t>• Účty úložiště</w:t>
      </w:r>
    </w:p>
    <w:p w:rsidR="005A4137" w:rsidRDefault="00532665">
      <w:pPr>
        <w:pStyle w:val="ProductList-Body"/>
        <w:ind w:left="720"/>
      </w:pPr>
      <w:r>
        <w:t>• SQL databáze</w:t>
      </w:r>
    </w:p>
    <w:p w:rsidR="005A4137" w:rsidRDefault="00532665">
      <w:pPr>
        <w:pStyle w:val="ProductList-Body"/>
        <w:ind w:left="720"/>
      </w:pPr>
      <w:r>
        <w:t>• Instance webů</w:t>
      </w:r>
    </w:p>
    <w:p w:rsidR="005A4137" w:rsidRDefault="005A4137">
      <w:pPr>
        <w:pStyle w:val="ProductList-Body"/>
      </w:pPr>
    </w:p>
    <w:p w:rsidR="005A4137" w:rsidRDefault="00532665">
      <w:pPr>
        <w:pStyle w:val="ProductList-ClauseHeading"/>
        <w:outlineLvl w:val="3"/>
      </w:pPr>
      <w:r>
        <w:t>4.6 Prodloužení krytí Software Assurance pro Windows Server a System Center</w:t>
      </w:r>
    </w:p>
    <w:p w:rsidR="005A4137" w:rsidRDefault="00532665">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Sloupec B</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Core Infrastructure Server Suite Standard (sady 2 jádrových licencí)</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Core Infrastructure Server Suite Datacenter (sady 2 jádrových licencí)</w:t>
            </w:r>
          </w:p>
        </w:tc>
      </w:tr>
    </w:tbl>
    <w:p w:rsidR="005A4137" w:rsidRDefault="00532665">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60" w:name="_Sec862"/>
      <w:r>
        <w:t>Forefront</w:t>
      </w:r>
      <w:bookmarkEnd w:id="60"/>
      <w:r>
        <w:fldChar w:fldCharType="begin"/>
      </w:r>
      <w:r>
        <w:instrText xml:space="preserve"> TC "</w:instrText>
      </w:r>
      <w:bookmarkStart w:id="61" w:name="_Toc7422747"/>
      <w:r>
        <w:instrText>Forefront</w:instrText>
      </w:r>
      <w:bookmarkEnd w:id="61"/>
      <w:r>
        <w:instrText>" \l 2</w:instrText>
      </w:r>
      <w:r>
        <w:fldChar w:fldCharType="end"/>
      </w:r>
    </w:p>
    <w:p w:rsidR="005A4137" w:rsidRDefault="00532665">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BFBFBF"/>
              <w:bottom w:val="none" w:sz="4" w:space="0" w:color="BFBFBF"/>
              <w:right w:val="none" w:sz="4" w:space="0" w:color="6E6E6E"/>
            </w:tcBorders>
          </w:tcPr>
          <w:p w:rsidR="005A4137" w:rsidRDefault="0053266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A4137" w:rsidRDefault="005326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A4137" w:rsidRDefault="005326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A4137" w:rsidRDefault="005326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A4137" w:rsidRDefault="005326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2.1 Forefront Identity Manager 2010 – Windows Live Edition</w:t>
      </w:r>
    </w:p>
    <w:p w:rsidR="005A4137" w:rsidRDefault="00532665">
      <w:pPr>
        <w:pStyle w:val="ProductList-Body"/>
      </w:pPr>
      <w:r>
        <w:t>Forefront Identity Manager 2010 – Windows Live Edition je novou verzí produktu Identity Lifecycle Manager 2007 – Windows Live Edition.</w:t>
      </w:r>
    </w:p>
    <w:p w:rsidR="005A4137" w:rsidRDefault="00532665">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0">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 xml:space="preserve">Požadavky pro přístup externích uživatelů: Není </w:t>
            </w:r>
            <w:r>
              <w:rPr>
                <w:color w:val="404040"/>
              </w:rPr>
              <w:lastRenderedPageBreak/>
              <w:t>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lastRenderedPageBreak/>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3.1 Import dat identity: Forefront Identity Manager 2010 R2 Windows Live Edition</w:t>
      </w:r>
    </w:p>
    <w:p w:rsidR="005A4137" w:rsidRDefault="00532665">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5A4137" w:rsidRDefault="005A4137">
      <w:pPr>
        <w:pStyle w:val="ProductList-Body"/>
      </w:pPr>
    </w:p>
    <w:p w:rsidR="005A4137" w:rsidRDefault="00532665">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3266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7422748"/>
      <w:r>
        <w:instrText>Microsoft Dynamics 365 (lokální)</w:instrText>
      </w:r>
      <w:bookmarkEnd w:id="67"/>
      <w:r>
        <w:instrText>" \l 2</w:instrText>
      </w:r>
      <w:r>
        <w:fldChar w:fldCharType="end"/>
      </w:r>
    </w:p>
    <w:p w:rsidR="005A4137" w:rsidRDefault="00532665">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dashed" w:sz="4" w:space="0" w:color="9F9F9F"/>
              <w:right w:val="none" w:sz="4" w:space="0" w:color="6E6E6E"/>
            </w:tcBorders>
          </w:tcPr>
          <w:p w:rsidR="005A4137" w:rsidRDefault="00532665">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5A4137" w:rsidRDefault="0053266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9F9F9F"/>
              <w:left w:val="none" w:sz="4" w:space="0" w:color="6E6E6E"/>
              <w:bottom w:val="dashed" w:sz="4" w:space="0" w:color="BFBFBF"/>
              <w:right w:val="none" w:sz="4" w:space="0" w:color="6E6E6E"/>
            </w:tcBorders>
          </w:tcPr>
          <w:p w:rsidR="005A4137" w:rsidRDefault="00532665">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rsidR="005A4137" w:rsidRDefault="0053266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A4137" w:rsidRDefault="0053266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32665">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3.1 Licence CAL k produktu Dynamics 365 for Team Members (instalace u uživatele) – přístup k serverovému softwaru</w:t>
      </w:r>
    </w:p>
    <w:p w:rsidR="005A4137" w:rsidRDefault="00532665">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lastRenderedPageBreak/>
              <w:t>Licence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rsidR="005A4137" w:rsidRDefault="005A4137">
      <w:pPr>
        <w:pStyle w:val="ProductList-Body"/>
      </w:pPr>
    </w:p>
    <w:p w:rsidR="005A4137" w:rsidRDefault="00532665">
      <w:pPr>
        <w:pStyle w:val="ProductList-ClauseHeading"/>
        <w:outlineLvl w:val="3"/>
      </w:pPr>
      <w:r>
        <w:t>3.2 Licence CAL k produktu Dynamics 365 for Sales (instalace u uživatele) – přístup k serverovému softwaru</w:t>
      </w:r>
    </w:p>
    <w:p w:rsidR="005A4137" w:rsidRDefault="00532665">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6"/>
        <w:gridCol w:w="3654"/>
        <w:gridCol w:w="363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pro lokální verzi produktu Dynamics 365 for Sales (podle počtu zařízení a uživatelů)</w:t>
            </w:r>
          </w:p>
          <w:p w:rsidR="005A4137" w:rsidRDefault="00532665">
            <w:pPr>
              <w:pStyle w:val="ProductList-TableBody"/>
            </w:pPr>
            <w:r>
              <w:t xml:space="preserve">Licence ekvivalentní k licenci CAL (viz </w:t>
            </w:r>
            <w:hyperlink r:id="rId41">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rsidR="005A4137" w:rsidRDefault="005A4137">
      <w:pPr>
        <w:pStyle w:val="ProductList-Body"/>
      </w:pPr>
    </w:p>
    <w:p w:rsidR="005A4137" w:rsidRDefault="00532665">
      <w:pPr>
        <w:pStyle w:val="ProductList-ClauseHeading"/>
        <w:outlineLvl w:val="3"/>
      </w:pPr>
      <w:r>
        <w:t>3.3 Licence CAL k produktu Dynamics 365 for Customer Service (instalace u uživatele) – přístup k serverovému softwaru</w:t>
      </w:r>
    </w:p>
    <w:p w:rsidR="005A4137" w:rsidRDefault="00532665">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5"/>
        <w:gridCol w:w="3654"/>
        <w:gridCol w:w="363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3.4 Licence CAL k produktu Dynamics 365 for Operations (instalace u uživatele) – přístup k serverovému softwaru</w:t>
      </w:r>
    </w:p>
    <w:p w:rsidR="005A4137" w:rsidRDefault="00532665">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 xml:space="preserve">Licence ekvivalentní k licenci CAL (viz </w:t>
            </w:r>
            <w:hyperlink r:id="rId42">
              <w:r>
                <w:rPr>
                  <w:color w:val="00467F"/>
                  <w:u w:val="single"/>
                </w:rPr>
                <w:t>příloha A</w:t>
              </w:r>
            </w:hyperlink>
            <w:r>
              <w:t>)</w:t>
            </w:r>
          </w:p>
        </w:tc>
      </w:tr>
    </w:tbl>
    <w:p w:rsidR="005A4137" w:rsidRDefault="005A4137">
      <w:pPr>
        <w:pStyle w:val="ProductList-Body"/>
      </w:pPr>
    </w:p>
    <w:p w:rsidR="005A4137" w:rsidRDefault="00532665">
      <w:pPr>
        <w:pStyle w:val="ProductList-ClauseHeading"/>
        <w:outlineLvl w:val="3"/>
      </w:pPr>
      <w:r>
        <w:t>3.5 Licence CAL k produktu Dynamics 365 for Operations Activity (instalace u uživatele) – přístup k serverovému softwaru</w:t>
      </w:r>
    </w:p>
    <w:p w:rsidR="005A4137" w:rsidRDefault="00532665">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rsidR="005A4137" w:rsidRDefault="005A4137">
      <w:pPr>
        <w:pStyle w:val="ProductList-Body"/>
      </w:pPr>
    </w:p>
    <w:p w:rsidR="005A4137" w:rsidRDefault="00532665">
      <w:pPr>
        <w:pStyle w:val="ProductList-ClauseHeading"/>
        <w:outlineLvl w:val="3"/>
      </w:pPr>
      <w:r>
        <w:t>3.6 Licence CAL k produktu Dynamics 365 for Operations Device (instalace u uživatele) – přístup k serverovému softwaru</w:t>
      </w:r>
    </w:p>
    <w:p w:rsidR="005A4137" w:rsidRDefault="00532665">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rsidR="005A4137" w:rsidRDefault="005A4137">
      <w:pPr>
        <w:pStyle w:val="ProductList-ClauseHeading"/>
        <w:outlineLvl w:val="3"/>
      </w:pPr>
    </w:p>
    <w:p w:rsidR="005A4137" w:rsidRDefault="00532665">
      <w:pPr>
        <w:pStyle w:val="ProductList-ClauseHeading"/>
        <w:outlineLvl w:val="3"/>
      </w:pPr>
      <w:r>
        <w:t>3.7 Užívací práva pro servery produktu Dynamics 365 for Operations</w:t>
      </w:r>
    </w:p>
    <w:p w:rsidR="005A4137" w:rsidRDefault="00532665">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5A4137" w:rsidRDefault="005A4137">
      <w:pPr>
        <w:pStyle w:val="ProductList-Body"/>
      </w:pPr>
    </w:p>
    <w:p w:rsidR="005A4137" w:rsidRDefault="00532665">
      <w:pPr>
        <w:pStyle w:val="ProductList-ClauseHeading"/>
        <w:outlineLvl w:val="3"/>
      </w:pPr>
      <w:r>
        <w:t>3.8 Užívací práva pro produkt Dynamics 365 (instalace u uživatele)</w:t>
      </w:r>
    </w:p>
    <w:p w:rsidR="005A4137" w:rsidRDefault="00532665">
      <w:pPr>
        <w:pStyle w:val="ProductList-SubClauseHeading"/>
        <w:outlineLvl w:val="4"/>
      </w:pPr>
      <w:r>
        <w:t>3.8.1 Užívací práva k serveru pro licence CAL k produktu Dynamics 365</w:t>
      </w:r>
    </w:p>
    <w:p w:rsidR="005A4137" w:rsidRDefault="00532665">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rsidR="005A4137" w:rsidRDefault="005A4137">
      <w:pPr>
        <w:pStyle w:val="ProductList-BodyIndented"/>
      </w:pPr>
    </w:p>
    <w:p w:rsidR="005A4137" w:rsidRDefault="00532665">
      <w:pPr>
        <w:pStyle w:val="ProductList-SubClauseHeading"/>
        <w:outlineLvl w:val="4"/>
      </w:pPr>
      <w:r>
        <w:t>3.8.2 Oprávnění pro kvalifikované nabídky</w:t>
      </w:r>
    </w:p>
    <w:p w:rsidR="005A4137" w:rsidRDefault="00532665">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rsidR="005A4137" w:rsidRDefault="005A4137">
      <w:pPr>
        <w:pStyle w:val="ProductList-BodyIndented"/>
      </w:pPr>
    </w:p>
    <w:p w:rsidR="005A4137" w:rsidRDefault="00532665">
      <w:pPr>
        <w:pStyle w:val="ProductList-SubClauseHeading"/>
        <w:outlineLvl w:val="4"/>
      </w:pPr>
      <w:r>
        <w:t>3.8.3 Licence CAL k produktu Dynamics 365 for Team Members</w:t>
      </w:r>
    </w:p>
    <w:p w:rsidR="005A4137" w:rsidRDefault="00532665">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3">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rsidR="005A4137" w:rsidRDefault="005A4137">
      <w:pPr>
        <w:pStyle w:val="ProductList-BodyIndented"/>
      </w:pPr>
    </w:p>
    <w:p w:rsidR="005A4137" w:rsidRDefault="00532665">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Microsoft Dynamics Reporting Extensions pro Microsoft Dynamics 365</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Dynamics pro podporovaná zařízení</w:t>
            </w:r>
          </w:p>
        </w:tc>
      </w:tr>
    </w:tbl>
    <w:p w:rsidR="005A4137" w:rsidRDefault="0053266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listopad 2014 a červen 2015</w:t>
              </w:r>
            </w:hyperlink>
            <w:r>
              <w:t xml:space="preserve">; </w:t>
            </w:r>
            <w:hyperlink r:id="rId45">
              <w:r>
                <w:rPr>
                  <w:color w:val="00467F"/>
                  <w:u w:val="single"/>
                </w:rPr>
                <w:t>Podmínky pro produkty – prosinec 2016</w:t>
              </w:r>
            </w:hyperlink>
            <w:r>
              <w:t xml:space="preserve">; </w:t>
            </w:r>
            <w:hyperlink r:id="rId46">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4.1 Práva k serveru Dynamics 365</w:t>
      </w:r>
    </w:p>
    <w:p w:rsidR="005A4137" w:rsidRDefault="00532665">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rsidR="005A4137" w:rsidRDefault="005A4137">
      <w:pPr>
        <w:pStyle w:val="ProductList-Body"/>
      </w:pPr>
    </w:p>
    <w:p w:rsidR="005A4137" w:rsidRDefault="00532665">
      <w:pPr>
        <w:pStyle w:val="ProductList-ClauseHeading"/>
        <w:outlineLvl w:val="3"/>
      </w:pPr>
      <w:r>
        <w:t>4.2 Práva k produktu Dynamics 365 for Operations Server</w:t>
      </w:r>
    </w:p>
    <w:p w:rsidR="005A4137" w:rsidRDefault="00532665">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5A4137" w:rsidRDefault="005A4137">
      <w:pPr>
        <w:pStyle w:val="ProductList-Body"/>
      </w:pPr>
    </w:p>
    <w:p w:rsidR="005A4137" w:rsidRDefault="00532665">
      <w:pPr>
        <w:pStyle w:val="ProductList-ClauseHeading"/>
        <w:outlineLvl w:val="3"/>
      </w:pPr>
      <w:r>
        <w:t>4.3 Lokalizace a aktualizace</w:t>
      </w:r>
    </w:p>
    <w:p w:rsidR="005A4137" w:rsidRDefault="00532665">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rsidR="005A4137" w:rsidRDefault="005A4137">
      <w:pPr>
        <w:pStyle w:val="ProductList-Body"/>
      </w:pPr>
    </w:p>
    <w:p w:rsidR="005A4137" w:rsidRDefault="00532665">
      <w:pPr>
        <w:pStyle w:val="ProductList-ClauseHeading"/>
        <w:outlineLvl w:val="3"/>
      </w:pPr>
      <w:r>
        <w:t>4.4 Unified Service Desk (USD)</w:t>
      </w:r>
    </w:p>
    <w:p w:rsidR="005A4137" w:rsidRDefault="00532665">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rsidR="005A4137" w:rsidRDefault="005A4137">
      <w:pPr>
        <w:pStyle w:val="ProductList-Body"/>
      </w:pPr>
    </w:p>
    <w:p w:rsidR="005A4137" w:rsidRDefault="00532665">
      <w:pPr>
        <w:pStyle w:val="ProductList-ClauseHeading"/>
        <w:outlineLvl w:val="3"/>
      </w:pPr>
      <w:r>
        <w:t>4.5 Dynamics CustomerSource</w:t>
      </w:r>
    </w:p>
    <w:p w:rsidR="005A4137" w:rsidRDefault="00532665">
      <w:pPr>
        <w:pStyle w:val="ProductList-Body"/>
      </w:pPr>
      <w:r>
        <w:t xml:space="preserve">Zákazníci s licencí CAL k lokální verzi produktu Dynamics 365 s aktivním krytím SA mají přístup ke službě CustomerSource. </w:t>
      </w: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7422749"/>
      <w:r>
        <w:instrText>CAL na Microsoft Identity Manager</w:instrText>
      </w:r>
      <w:bookmarkEnd w:id="73"/>
      <w:r>
        <w:instrText>" \l 2</w:instrText>
      </w:r>
      <w:r>
        <w:fldChar w:fldCharType="end"/>
      </w:r>
    </w:p>
    <w:p w:rsidR="005A4137" w:rsidRDefault="00532665">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BFBFBF"/>
              <w:bottom w:val="dashed" w:sz="4" w:space="0" w:color="BFBFBF"/>
              <w:right w:val="none" w:sz="4" w:space="0" w:color="6E6E6E"/>
            </w:tcBorders>
          </w:tcPr>
          <w:p w:rsidR="005A4137" w:rsidRDefault="00532665">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BFBFBF"/>
              <w:bottom w:val="none" w:sz="4" w:space="0" w:color="BFBFBF"/>
              <w:right w:val="none" w:sz="4" w:space="0" w:color="6E6E6E"/>
            </w:tcBorders>
          </w:tcPr>
          <w:p w:rsidR="005A4137" w:rsidRDefault="00532665">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32665">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A4137" w:rsidRDefault="005A4137">
            <w:pPr>
              <w:pStyle w:val="ProductList-TableBody"/>
            </w:pPr>
          </w:p>
        </w:tc>
      </w:tr>
    </w:tbl>
    <w:p w:rsidR="005A4137" w:rsidRDefault="0053266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78" w:name="_Sec611"/>
      <w:r>
        <w:t>Aplikace služeb Office</w:t>
      </w:r>
      <w:bookmarkEnd w:id="78"/>
      <w:r>
        <w:fldChar w:fldCharType="begin"/>
      </w:r>
      <w:r>
        <w:instrText xml:space="preserve"> TC "</w:instrText>
      </w:r>
      <w:bookmarkStart w:id="79" w:name="_Toc7422750"/>
      <w:r>
        <w:instrText>Aplikace služeb Office</w:instrText>
      </w:r>
      <w:bookmarkEnd w:id="79"/>
      <w:r>
        <w:instrText>" \l 2</w:instrText>
      </w:r>
      <w:r>
        <w:fldChar w:fldCharType="end"/>
      </w:r>
    </w:p>
    <w:p w:rsidR="005A4137" w:rsidRDefault="00532665">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7422751"/>
      <w:r>
        <w:instrText>Aplikace Office pro stolní počítače</w:instrText>
      </w:r>
      <w:bookmarkEnd w:id="81"/>
      <w:r>
        <w:instrText>" \l 3</w:instrText>
      </w:r>
      <w:r>
        <w:fldChar w:fldCharType="end"/>
      </w:r>
    </w:p>
    <w:p w:rsidR="005A4137" w:rsidRDefault="00532665">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000000"/>
              <w:bottom w:val="dashed" w:sz="4" w:space="0" w:color="BFBFBF"/>
              <w:right w:val="single" w:sz="6" w:space="0" w:color="FFFFFF"/>
            </w:tcBorders>
          </w:tcPr>
          <w:p w:rsidR="005A4137" w:rsidRDefault="0053266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dashed" w:sz="4" w:space="0" w:color="BFBFBF"/>
              <w:right w:val="single" w:sz="6" w:space="0" w:color="FFFFFF"/>
            </w:tcBorders>
          </w:tcPr>
          <w:p w:rsidR="005A4137" w:rsidRDefault="0053266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4137" w:rsidRDefault="005A41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000000"/>
              <w:bottom w:val="none" w:sz="4" w:space="0" w:color="BFBFBF"/>
              <w:right w:val="single" w:sz="6" w:space="0" w:color="FFFFFF"/>
            </w:tcBorders>
          </w:tcPr>
          <w:p w:rsidR="005A4137" w:rsidRDefault="0053266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A4137" w:rsidRDefault="0053266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A4137" w:rsidRDefault="005A41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Doplňky a produkty z krytí SA: </w:t>
            </w:r>
            <w:hyperlink w:anchor="_Sec1237">
              <w:r>
                <w:rPr>
                  <w:color w:val="00467F"/>
                  <w:u w:val="single"/>
                </w:rPr>
                <w:t>Viz Příloha C</w:t>
              </w:r>
            </w:hyperlink>
          </w:p>
        </w:tc>
      </w:tr>
    </w:tbl>
    <w:p w:rsidR="005A4137" w:rsidRDefault="005A4137">
      <w:pPr>
        <w:pStyle w:val="ProductList-Body"/>
      </w:pPr>
    </w:p>
    <w:p w:rsidR="005A4137" w:rsidRDefault="00532665">
      <w:pPr>
        <w:pStyle w:val="ProductList-ClauseHeading"/>
        <w:outlineLvl w:val="4"/>
      </w:pPr>
      <w:r>
        <w:t>2.1 Work at Home</w:t>
      </w:r>
    </w:p>
    <w:p w:rsidR="005A4137" w:rsidRDefault="00532665">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5A41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5A4137" w:rsidRDefault="00532665">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rsidR="005A4137" w:rsidRDefault="00532665">
            <w:pPr>
              <w:pStyle w:val="ProductList-TableBody"/>
            </w:pPr>
            <w:r>
              <w:rPr>
                <w:color w:val="FFFFFF"/>
              </w:rPr>
              <w:t>Kvalifikující licence k produktu Work at Home</w:t>
            </w:r>
          </w:p>
        </w:tc>
      </w:tr>
      <w:tr w:rsidR="005A4137">
        <w:tc>
          <w:tcPr>
            <w:tcW w:w="5880" w:type="dxa"/>
            <w:tcBorders>
              <w:left w:val="single" w:sz="4" w:space="0" w:color="6E6E6E"/>
              <w:right w:val="single" w:sz="4" w:space="0" w:color="6E6E6E"/>
            </w:tcBorders>
          </w:tcPr>
          <w:p w:rsidR="005A4137" w:rsidRDefault="00532665">
            <w:pPr>
              <w:pStyle w:val="ProductList-TableBody"/>
            </w:pPr>
            <w:r>
              <w:t>Office Standard 2019</w:t>
            </w:r>
          </w:p>
        </w:tc>
        <w:tc>
          <w:tcPr>
            <w:tcW w:w="6240" w:type="dxa"/>
            <w:tcBorders>
              <w:left w:val="single" w:sz="4" w:space="0" w:color="6E6E6E"/>
              <w:right w:val="single" w:sz="4" w:space="0" w:color="6E6E6E"/>
            </w:tcBorders>
          </w:tcPr>
          <w:p w:rsidR="005A4137" w:rsidRDefault="00532665">
            <w:pPr>
              <w:pStyle w:val="ProductList-TableBody"/>
            </w:pPr>
            <w:r>
              <w:t>Work at Home for Office Standard 2019</w:t>
            </w:r>
          </w:p>
        </w:tc>
      </w:tr>
      <w:tr w:rsidR="005A4137">
        <w:tc>
          <w:tcPr>
            <w:tcW w:w="5880" w:type="dxa"/>
            <w:tcBorders>
              <w:left w:val="single" w:sz="4" w:space="0" w:color="6E6E6E"/>
              <w:right w:val="single" w:sz="4" w:space="0" w:color="6E6E6E"/>
            </w:tcBorders>
          </w:tcPr>
          <w:p w:rsidR="005A4137" w:rsidRDefault="00532665">
            <w:pPr>
              <w:pStyle w:val="ProductList-TableBody"/>
            </w:pPr>
            <w:r>
              <w:t>Office Professional Plus 2019</w:t>
            </w:r>
          </w:p>
        </w:tc>
        <w:tc>
          <w:tcPr>
            <w:tcW w:w="6240" w:type="dxa"/>
            <w:tcBorders>
              <w:left w:val="single" w:sz="4" w:space="0" w:color="6E6E6E"/>
              <w:right w:val="single" w:sz="4" w:space="0" w:color="6E6E6E"/>
            </w:tcBorders>
          </w:tcPr>
          <w:p w:rsidR="005A4137" w:rsidRDefault="00532665">
            <w:pPr>
              <w:pStyle w:val="ProductList-TableBody"/>
            </w:pPr>
            <w:r>
              <w:t>Work at Home for Office Professional Plus 2019</w:t>
            </w:r>
          </w:p>
        </w:tc>
      </w:tr>
    </w:tbl>
    <w:p w:rsidR="005A4137" w:rsidRDefault="005A4137">
      <w:pPr>
        <w:pStyle w:val="ProductList-Body"/>
      </w:pPr>
    </w:p>
    <w:p w:rsidR="005A4137" w:rsidRDefault="00532665">
      <w:pPr>
        <w:pStyle w:val="ProductList-ClauseHeading"/>
        <w:outlineLvl w:val="4"/>
      </w:pPr>
      <w:r>
        <w:t>2.2 Bez rozlišení platformy</w:t>
      </w:r>
    </w:p>
    <w:p w:rsidR="005A4137" w:rsidRDefault="00532665">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5A4137" w:rsidRDefault="005A4137">
      <w:pPr>
        <w:pStyle w:val="ProductList-Body"/>
      </w:pPr>
    </w:p>
    <w:p w:rsidR="005A4137" w:rsidRDefault="00532665">
      <w:pPr>
        <w:pStyle w:val="ProductList-ClauseHeading"/>
        <w:outlineLvl w:val="4"/>
      </w:pPr>
      <w:r>
        <w:t>2.3 Office Online Server</w:t>
      </w:r>
    </w:p>
    <w:p w:rsidR="005A4137" w:rsidRDefault="00532665">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5A4137" w:rsidRDefault="00532665">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xml:space="preserve">: Práva pro komerční užívání sad Office a Office Home &amp; Student </w:t>
            </w:r>
            <w:r>
              <w:lastRenderedPageBreak/>
              <w:t>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lastRenderedPageBreak/>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Práva pro komerční užívání k produktu Office Home &amp; Student 2013 RT</w:t>
      </w:r>
    </w:p>
    <w:p w:rsidR="005A4137" w:rsidRDefault="00532665">
      <w:pPr>
        <w:pStyle w:val="ProductList-Body"/>
      </w:pPr>
      <w:r>
        <w:t>Omezení komerčního užívání pro produkt Office Home &amp; Student 2013 RT je prominuto v případě:</w:t>
      </w:r>
    </w:p>
    <w:p w:rsidR="005A4137" w:rsidRDefault="00532665" w:rsidP="00532665">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rsidR="005A4137" w:rsidRDefault="00532665" w:rsidP="00532665">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rsidR="005A4137" w:rsidRDefault="00532665">
      <w:pPr>
        <w:pStyle w:val="ProductList-Body"/>
      </w:pPr>
      <w:r>
        <w:t>S výjimkou ustanovení tohoto oddílu platí podmínky licence k produktu Office Home &amp; Student 2013 RT.</w:t>
      </w:r>
    </w:p>
    <w:p w:rsidR="005A4137" w:rsidRDefault="005A4137">
      <w:pPr>
        <w:pStyle w:val="ProductList-Body"/>
      </w:pPr>
    </w:p>
    <w:p w:rsidR="005A4137" w:rsidRDefault="00532665">
      <w:pPr>
        <w:pStyle w:val="ProductList-ClauseHeading"/>
        <w:outlineLvl w:val="4"/>
      </w:pPr>
      <w:r>
        <w:t>3.2 Akademické programy</w:t>
      </w:r>
    </w:p>
    <w:p w:rsidR="005A4137" w:rsidRDefault="00532665">
      <w:pPr>
        <w:pStyle w:val="ProductList-Body"/>
      </w:pPr>
      <w:r>
        <w:t>Následující údaje platí pro zákazníky v multilicenčních programech pro akademickou sféru.</w:t>
      </w:r>
    </w:p>
    <w:p w:rsidR="005A4137" w:rsidRDefault="005A4137">
      <w:pPr>
        <w:pStyle w:val="ProductList-Body"/>
      </w:pPr>
    </w:p>
    <w:p w:rsidR="005A4137" w:rsidRDefault="00532665">
      <w:pPr>
        <w:pStyle w:val="ProductList-SubClauseHeading"/>
        <w:outlineLvl w:val="5"/>
      </w:pPr>
      <w:r>
        <w:t>3.2.1 Práva na rozšířené užívání pro produkt Office 365 ProPlus</w:t>
      </w:r>
    </w:p>
    <w:p w:rsidR="005A4137" w:rsidRDefault="00532665">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5A4137" w:rsidRDefault="005A4137">
      <w:pPr>
        <w:pStyle w:val="ProductList-BodyIndented"/>
      </w:pPr>
    </w:p>
    <w:p w:rsidR="005A4137" w:rsidRDefault="00532665">
      <w:pPr>
        <w:pStyle w:val="ProductList-SubClauseHeading"/>
        <w:outlineLvl w:val="5"/>
      </w:pPr>
      <w:r>
        <w:t>3.2.2 Výhody plynoucí z dokončení studia</w:t>
      </w:r>
    </w:p>
    <w:p w:rsidR="005A4137" w:rsidRDefault="00532665">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rsidR="005A4137" w:rsidRDefault="0053266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86" w:name="_Sec680"/>
      <w:r>
        <w:t>Office for Mac</w:t>
      </w:r>
      <w:bookmarkEnd w:id="86"/>
      <w:r>
        <w:fldChar w:fldCharType="begin"/>
      </w:r>
      <w:r>
        <w:instrText xml:space="preserve"> TC "</w:instrText>
      </w:r>
      <w:bookmarkStart w:id="87" w:name="_Toc7422752"/>
      <w:r>
        <w:instrText>Office for Mac</w:instrText>
      </w:r>
      <w:bookmarkEnd w:id="87"/>
      <w:r>
        <w:instrText>" \l 3</w:instrText>
      </w:r>
      <w:r>
        <w:fldChar w:fldCharType="end"/>
      </w:r>
    </w:p>
    <w:p w:rsidR="005A4137" w:rsidRDefault="00532665">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lastRenderedPageBreak/>
        <w:t>2.1 Work at Home</w:t>
      </w:r>
    </w:p>
    <w:p w:rsidR="005A4137" w:rsidRDefault="00532665">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rsidR="005A4137" w:rsidRDefault="005A4137">
      <w:pPr>
        <w:pStyle w:val="ProductList-Body"/>
      </w:pPr>
    </w:p>
    <w:p w:rsidR="005A4137" w:rsidRDefault="005A4137">
      <w:pPr>
        <w:pStyle w:val="ProductList-Body"/>
      </w:pPr>
    </w:p>
    <w:p w:rsidR="005A4137" w:rsidRDefault="00532665">
      <w:pPr>
        <w:pStyle w:val="ProductList-ClauseHeading"/>
        <w:outlineLvl w:val="4"/>
      </w:pPr>
      <w:r>
        <w:t>2.2 Bez rozlišení platformy</w:t>
      </w:r>
    </w:p>
    <w:p w:rsidR="005A4137" w:rsidRDefault="00532665">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5A4137" w:rsidRDefault="005A4137">
      <w:pPr>
        <w:pStyle w:val="ProductList-Body"/>
      </w:pPr>
    </w:p>
    <w:p w:rsidR="005A4137" w:rsidRDefault="00532665">
      <w:pPr>
        <w:pStyle w:val="ProductList-ClauseHeading"/>
        <w:outlineLvl w:val="4"/>
      </w:pPr>
      <w:r>
        <w:t>2.3 Office Online Server</w:t>
      </w:r>
    </w:p>
    <w:p w:rsidR="005A4137" w:rsidRDefault="00532665">
      <w:pPr>
        <w:pStyle w:val="ProductList-Body"/>
      </w:pPr>
      <w:r>
        <w:t xml:space="preserve">Zákazníci, kteří zakoupili licence Office 2016 for Mac Standard před 1. srpnem 2016, mohou používat editační funkce popsané v oddílu </w:t>
      </w:r>
      <w:hyperlink r:id="rId48">
        <w:r>
          <w:rPr>
            <w:color w:val="00467F"/>
            <w:u w:val="single"/>
          </w:rPr>
          <w:t>Office Online v příloze B</w:t>
        </w:r>
      </w:hyperlink>
      <w:r>
        <w:t xml:space="preserve"> prostřednictvím těchto licencí. Toto oprávnění pozbyde platnosti 1. srpna 2019.</w:t>
      </w:r>
    </w:p>
    <w:p w:rsidR="005A4137" w:rsidRDefault="00532665">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Office Home &amp; Student 2013 RT – komerční užívání</w:t>
      </w:r>
    </w:p>
    <w:p w:rsidR="005A4137" w:rsidRDefault="00532665">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rsidR="005A4137" w:rsidRDefault="0053266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92" w:name="_Sec612"/>
      <w:r>
        <w:t>Servery služeb Office</w:t>
      </w:r>
      <w:bookmarkEnd w:id="92"/>
      <w:r>
        <w:fldChar w:fldCharType="begin"/>
      </w:r>
      <w:r>
        <w:instrText xml:space="preserve"> TC "</w:instrText>
      </w:r>
      <w:bookmarkStart w:id="93" w:name="_Toc7422753"/>
      <w:r>
        <w:instrText>Servery služeb Office</w:instrText>
      </w:r>
      <w:bookmarkEnd w:id="93"/>
      <w:r>
        <w:instrText>" \l 2</w:instrText>
      </w:r>
      <w:r>
        <w:fldChar w:fldCharType="end"/>
      </w:r>
    </w:p>
    <w:p w:rsidR="005A4137" w:rsidRDefault="00532665">
      <w:pPr>
        <w:pStyle w:val="ProductList-Offering2HeadingNoBorder"/>
        <w:outlineLvl w:val="2"/>
      </w:pPr>
      <w:bookmarkStart w:id="94" w:name="_Sec638"/>
      <w:r>
        <w:t>Exchange Server</w:t>
      </w:r>
      <w:bookmarkEnd w:id="94"/>
      <w:r>
        <w:fldChar w:fldCharType="begin"/>
      </w:r>
      <w:r>
        <w:instrText xml:space="preserve"> TC "</w:instrText>
      </w:r>
      <w:bookmarkStart w:id="95" w:name="_Toc7422754"/>
      <w:r>
        <w:instrText>Exchange Server</w:instrText>
      </w:r>
      <w:bookmarkEnd w:id="95"/>
      <w:r>
        <w:instrText>" \l 3</w:instrText>
      </w:r>
      <w:r>
        <w:fldChar w:fldCharType="end"/>
      </w:r>
    </w:p>
    <w:p w:rsidR="005A4137" w:rsidRDefault="00532665">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A4137" w:rsidRDefault="00532665">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32665">
      <w:pPr>
        <w:pStyle w:val="ProductList-Offering1SubSection"/>
        <w:outlineLvl w:val="3"/>
      </w:pPr>
      <w:bookmarkStart w:id="98" w:name="_Sec793"/>
      <w:r>
        <w:lastRenderedPageBreak/>
        <w:t>3. Užívací práva</w:t>
      </w:r>
      <w:bookmarkEnd w:id="98"/>
    </w:p>
    <w:tbl>
      <w:tblPr>
        <w:tblStyle w:val="PURTable"/>
        <w:tblW w:w="0" w:type="dxa"/>
        <w:tblLook w:val="04A0" w:firstRow="1" w:lastRow="0" w:firstColumn="1" w:lastColumn="0" w:noHBand="0" w:noVBand="1"/>
      </w:tblPr>
      <w:tblGrid>
        <w:gridCol w:w="3635"/>
        <w:gridCol w:w="3640"/>
        <w:gridCol w:w="3641"/>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A4137" w:rsidRDefault="0053266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Exchange Online (Plan 1/1G/2/2A/2G), licence na odběr na základě počtu uživatelů</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SubClauseHeading"/>
        <w:outlineLvl w:val="5"/>
      </w:pPr>
      <w:r>
        <w:t>3.1.1 Rozšiřující funkce spojené s licencí Enterprise CAL k produktu Exchange</w:t>
      </w:r>
    </w:p>
    <w:p w:rsidR="005A4137" w:rsidRDefault="00532665">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Exchange Online (Plan 2/2A/2G), licence na odběr na základě počtu uživatelů</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Indented"/>
      </w:pPr>
    </w:p>
    <w:p w:rsidR="005A4137" w:rsidRDefault="0053266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A4137">
      <w:pPr>
        <w:pStyle w:val="ProductList-Body"/>
      </w:pPr>
    </w:p>
    <w:p w:rsidR="005A4137" w:rsidRDefault="0053266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4.1 Doplňkové podmínky a ujednání licence CAL k produktu Exchange Enterprise se službami Services 2019</w:t>
      </w:r>
    </w:p>
    <w:p w:rsidR="005A4137" w:rsidRDefault="00532665">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rsidR="005A4137" w:rsidRDefault="005A4137">
      <w:pPr>
        <w:pStyle w:val="ProductList-Body"/>
      </w:pPr>
    </w:p>
    <w:p w:rsidR="005A4137" w:rsidRDefault="00532665">
      <w:pPr>
        <w:pStyle w:val="ProductList-ClauseHeading"/>
        <w:outlineLvl w:val="4"/>
      </w:pPr>
      <w:r>
        <w:t>4.2 Služba hlasové pošty Exchange Online</w:t>
      </w:r>
    </w:p>
    <w:p w:rsidR="005A4137" w:rsidRDefault="00532665">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pro přístup k hlasovým zprávám z aplikace Outlook. Užívání této služby online podléhá podmínkám služby online (OST).</w:t>
      </w:r>
    </w:p>
    <w:p w:rsidR="005A4137" w:rsidRDefault="005A4137">
      <w:pPr>
        <w:pStyle w:val="ProductList-Body"/>
      </w:pP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00" w:name="_Sec639"/>
      <w:r>
        <w:t>Project Server</w:t>
      </w:r>
      <w:bookmarkEnd w:id="100"/>
      <w:r>
        <w:fldChar w:fldCharType="begin"/>
      </w:r>
      <w:r>
        <w:instrText xml:space="preserve"> TC "</w:instrText>
      </w:r>
      <w:bookmarkStart w:id="101" w:name="_Toc7422755"/>
      <w:r>
        <w:instrText>Project Server</w:instrText>
      </w:r>
      <w:bookmarkEnd w:id="101"/>
      <w:r>
        <w:instrText>" \l 3</w:instrText>
      </w:r>
      <w:r>
        <w:fldChar w:fldCharType="end"/>
      </w:r>
    </w:p>
    <w:p w:rsidR="005A4137" w:rsidRDefault="00532665">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32665">
      <w:pPr>
        <w:pStyle w:val="ProductList-Offering1SubSection"/>
        <w:outlineLvl w:val="3"/>
      </w:pPr>
      <w:bookmarkStart w:id="104" w:name="_Sec795"/>
      <w:r>
        <w:lastRenderedPageBreak/>
        <w:t>3. Užívací práva</w:t>
      </w:r>
      <w:bookmarkEnd w:id="104"/>
    </w:p>
    <w:tbl>
      <w:tblPr>
        <w:tblStyle w:val="PURTable"/>
        <w:tblW w:w="0" w:type="dxa"/>
        <w:tblLook w:val="04A0" w:firstRow="1" w:lastRow="0" w:firstColumn="1" w:lastColumn="0" w:noHBand="0" w:noVBand="1"/>
      </w:tblPr>
      <w:tblGrid>
        <w:gridCol w:w="3640"/>
        <w:gridCol w:w="3630"/>
        <w:gridCol w:w="364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A4137" w:rsidRDefault="00532665">
            <w:pPr>
              <w:pStyle w:val="ProductList-TableBody"/>
            </w:pPr>
            <w:r>
              <w:t>Project Online Essentials (licence na odběr na základě počtu uživatelů)</w:t>
            </w:r>
          </w:p>
        </w:tc>
      </w:tr>
      <w:tr w:rsidR="005A41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4137" w:rsidRDefault="00532665">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5A4137" w:rsidRDefault="00532665">
            <w:pPr>
              <w:pStyle w:val="ProductList-TableBody"/>
            </w:pPr>
            <w:r>
              <w:t>Project Online Premium (licence na odběr na základě počtu uživatelů)</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3266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06" w:name="_Sec640"/>
      <w:r>
        <w:t>SharePoint Server</w:t>
      </w:r>
      <w:bookmarkEnd w:id="106"/>
      <w:r>
        <w:fldChar w:fldCharType="begin"/>
      </w:r>
      <w:r>
        <w:instrText xml:space="preserve"> TC "</w:instrText>
      </w:r>
      <w:bookmarkStart w:id="107" w:name="_Toc7422756"/>
      <w:r>
        <w:instrText>SharePoint Server</w:instrText>
      </w:r>
      <w:bookmarkEnd w:id="107"/>
      <w:r>
        <w:instrText>" \l 3</w:instrText>
      </w:r>
      <w:r>
        <w:fldChar w:fldCharType="end"/>
      </w:r>
    </w:p>
    <w:p w:rsidR="005A4137" w:rsidRDefault="00532665">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A4137" w:rsidRDefault="00532665">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32665">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SubClauseHeading"/>
        <w:outlineLvl w:val="5"/>
      </w:pPr>
      <w:r>
        <w:t>3.1.1 Rozšiřující funkce SharePoint Server spojené s licencí SharePoint Enterprise CAL</w:t>
      </w:r>
    </w:p>
    <w:p w:rsidR="005A4137" w:rsidRDefault="0053266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 xml:space="preserve">Licence Enterprise CAL k produktu SharePoint Server </w:t>
            </w:r>
            <w:r>
              <w:lastRenderedPageBreak/>
              <w:t>2019</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lastRenderedPageBreak/>
              <w:t xml:space="preserve">SharePoint Online (Plan 2), licence na odběr na </w:t>
            </w:r>
            <w:r>
              <w:lastRenderedPageBreak/>
              <w:t>základě počtu uživatelů</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Indented"/>
      </w:pPr>
    </w:p>
    <w:p w:rsidR="005A4137" w:rsidRDefault="00532665">
      <w:pPr>
        <w:pStyle w:val="ProductList-ClauseHeading"/>
        <w:outlineLvl w:val="4"/>
      </w:pPr>
      <w:r>
        <w:t>3.2 Prominutí licence CAL pro uživatele přistupující k veřejnému obsahu</w:t>
      </w:r>
    </w:p>
    <w:p w:rsidR="005A4137" w:rsidRDefault="0053266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5A4137" w:rsidRDefault="005A4137">
      <w:pPr>
        <w:pStyle w:val="ProductList-Body"/>
      </w:pPr>
    </w:p>
    <w:p w:rsidR="005A4137" w:rsidRDefault="00532665">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A4137">
      <w:pPr>
        <w:pStyle w:val="ProductList-Body"/>
      </w:pPr>
    </w:p>
    <w:p w:rsidR="005A4137" w:rsidRDefault="0053266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2757"/>
      <w:r>
        <w:instrText>Skype for Business Server</w:instrText>
      </w:r>
      <w:bookmarkEnd w:id="113"/>
      <w:r>
        <w:instrText>" \l 3</w:instrText>
      </w:r>
      <w:r>
        <w:fldChar w:fldCharType="end"/>
      </w:r>
    </w:p>
    <w:p w:rsidR="005A4137" w:rsidRDefault="00532665">
      <w:pPr>
        <w:pStyle w:val="ProductList-Offering1SubSection"/>
        <w:outlineLvl w:val="3"/>
      </w:pPr>
      <w:bookmarkStart w:id="114" w:name="_Sec686"/>
      <w:r>
        <w:t>1. Dostupnost programu</w:t>
      </w:r>
      <w:bookmarkEnd w:id="114"/>
    </w:p>
    <w:p w:rsidR="005A4137" w:rsidRDefault="005A4137">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none" w:sz="4" w:space="0" w:color="FFFFFF"/>
              <w:right w:val="none" w:sz="4" w:space="0" w:color="6E6E6E"/>
            </w:tcBorders>
          </w:tcPr>
          <w:p w:rsidR="005A4137" w:rsidRDefault="00532665">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A4137" w:rsidRDefault="00532665">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32665">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Skype for Business Online (Plan 1/1G/1A/2/2G/2A), licence na odběr na základě počtu uživatelů</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SubClauseHeading"/>
        <w:outlineLvl w:val="5"/>
      </w:pPr>
      <w:r>
        <w:lastRenderedPageBreak/>
        <w:t>3.1.1 Rozšiřující funkce spojené s licencí CAL k produktu Skype for Business Server Enterprise</w:t>
      </w:r>
    </w:p>
    <w:p w:rsidR="005A4137" w:rsidRDefault="00532665">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Skype for Business Online (Plan 2/2A/2G), licence na odběr na základě počtu uživatelů</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Indented"/>
      </w:pPr>
    </w:p>
    <w:p w:rsidR="005A4137" w:rsidRDefault="00532665">
      <w:pPr>
        <w:pStyle w:val="ProductList-SubClauseHeading"/>
        <w:outlineLvl w:val="5"/>
      </w:pPr>
      <w:r>
        <w:t>3.1.2 Rozšiřující funkce spojené s licencí CAL k produktu Skype for Business Server Plus</w:t>
      </w:r>
    </w:p>
    <w:p w:rsidR="005A4137" w:rsidRDefault="00532665">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A4137" w:rsidRDefault="00532665">
            <w:pPr>
              <w:pStyle w:val="ProductList-TableBody"/>
            </w:pPr>
            <w:r>
              <w:t>Licence CAL k produktu Skype for Business Plus (licence na odběr na základě počtu uživatelů)</w:t>
            </w:r>
          </w:p>
        </w:tc>
      </w:tr>
    </w:tbl>
    <w:p w:rsidR="005A4137" w:rsidRDefault="005A4137">
      <w:pPr>
        <w:pStyle w:val="ProductList-BodyIndented"/>
      </w:pPr>
    </w:p>
    <w:p w:rsidR="005A4137" w:rsidRDefault="00532665">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Role Audio/Video Conferencing Server</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Director</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Mediation Server</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Modul snap-in pro PowerShell</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Video Interop Server</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118" w:name="_Sec614"/>
      <w:r>
        <w:t>SQL Server</w:t>
      </w:r>
      <w:bookmarkEnd w:id="118"/>
      <w:r>
        <w:fldChar w:fldCharType="begin"/>
      </w:r>
      <w:r>
        <w:instrText xml:space="preserve"> TC "</w:instrText>
      </w:r>
      <w:bookmarkStart w:id="119" w:name="_Toc7422758"/>
      <w:r>
        <w:instrText>SQL Server</w:instrText>
      </w:r>
      <w:bookmarkEnd w:id="119"/>
      <w:r>
        <w:instrText>" \l 2</w:instrText>
      </w:r>
      <w:r>
        <w:fldChar w:fldCharType="end"/>
      </w:r>
    </w:p>
    <w:p w:rsidR="005A4137" w:rsidRDefault="00532665">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single" w:sz="4" w:space="0" w:color="FFFFFF"/>
              <w:right w:val="none" w:sz="4" w:space="0" w:color="6E6E6E"/>
            </w:tcBorders>
          </w:tcPr>
          <w:p w:rsidR="005A4137" w:rsidRDefault="00532665">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A4137" w:rsidRDefault="0053266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A4137" w:rsidRDefault="00532665">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2.1 SQL Server 2017 Enterprise</w:t>
      </w:r>
    </w:p>
    <w:p w:rsidR="005A4137" w:rsidRDefault="00532665">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5A4137" w:rsidRDefault="005A4137">
      <w:pPr>
        <w:pStyle w:val="ProductList-Body"/>
      </w:pPr>
    </w:p>
    <w:p w:rsidR="005A4137" w:rsidRDefault="00532665">
      <w:pPr>
        <w:pStyle w:val="ProductList-ClauseHeading"/>
        <w:outlineLvl w:val="3"/>
      </w:pPr>
      <w:r>
        <w:lastRenderedPageBreak/>
        <w:t>2.2 SQL Server Parallel Data Warehouse</w:t>
      </w:r>
    </w:p>
    <w:p w:rsidR="005A4137" w:rsidRDefault="00532665">
      <w:pPr>
        <w:pStyle w:val="ProductList-Body"/>
      </w:pPr>
      <w:r>
        <w:t>SQL Server Parallel Data Warehouse je volba nasazení pro zákazníky produktu SQL Server Enterprise Core. Zákazníci jsou oprávněni užívat pouze sestavení softwaru zpřístupněná během doby jejich krytí SA.</w:t>
      </w:r>
    </w:p>
    <w:p w:rsidR="005A4137" w:rsidRDefault="005A4137">
      <w:pPr>
        <w:pStyle w:val="ProductList-Body"/>
      </w:pPr>
    </w:p>
    <w:p w:rsidR="005A4137" w:rsidRDefault="00532665">
      <w:pPr>
        <w:pStyle w:val="ProductList-ClauseHeading"/>
        <w:outlineLvl w:val="3"/>
      </w:pPr>
      <w:r>
        <w:t>2.3 SQL Server Parallel Data Warehouse Optional Build bez Oracle Java</w:t>
      </w:r>
    </w:p>
    <w:p w:rsidR="005A4137" w:rsidRDefault="00532665">
      <w:pPr>
        <w:pStyle w:val="ProductList-Body"/>
      </w:pPr>
      <w:r>
        <w:t xml:space="preserve">Zákazníci si mohou pořídit sestavení produktu s produktem Oracle Java nebo bez produktu Oracle Java, pokud o to požádají. Další informace naleznete na adrese </w:t>
      </w:r>
      <w:hyperlink r:id="rId53">
        <w:r>
          <w:rPr>
            <w:color w:val="00467F"/>
            <w:u w:val="single"/>
          </w:rPr>
          <w:t>http://www.microsoft.com/en-us/sqlserver/solutions-technologies/data-warehousing/pdw.aspx</w:t>
        </w:r>
      </w:hyperlink>
      <w:r>
        <w:t>.</w:t>
      </w:r>
    </w:p>
    <w:p w:rsidR="005A4137" w:rsidRDefault="005A4137">
      <w:pPr>
        <w:pStyle w:val="ProductList-Body"/>
      </w:pPr>
    </w:p>
    <w:p w:rsidR="005A4137" w:rsidRDefault="00532665">
      <w:pPr>
        <w:pStyle w:val="ProductList-ClauseHeading"/>
        <w:outlineLvl w:val="3"/>
      </w:pPr>
      <w:r>
        <w:t>2.4 Doplněk Premium Assurance k produktu SQL Server</w:t>
      </w:r>
    </w:p>
    <w:p w:rsidR="005A4137" w:rsidRDefault="0053266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4">
        <w:r>
          <w:rPr>
            <w:color w:val="00467F"/>
            <w:u w:val="single"/>
          </w:rPr>
          <w:t>http://go.microsoft.com/?linkid=9839206</w:t>
        </w:r>
      </w:hyperlink>
      <w:r>
        <w:t>.</w:t>
      </w:r>
    </w:p>
    <w:p w:rsidR="005A4137" w:rsidRDefault="005A4137">
      <w:pPr>
        <w:pStyle w:val="ProductList-Body"/>
      </w:pPr>
    </w:p>
    <w:p w:rsidR="005A4137" w:rsidRDefault="00532665">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A4137" w:rsidRDefault="0053266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3.2 Automatické aktualizace starších verzí produktu SQL Server</w:t>
      </w:r>
    </w:p>
    <w:p w:rsidR="005A4137" w:rsidRDefault="00532665">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5A4137" w:rsidRDefault="005A4137">
      <w:pPr>
        <w:pStyle w:val="ProductList-Body"/>
      </w:pPr>
    </w:p>
    <w:p w:rsidR="005A4137" w:rsidRDefault="00532665">
      <w:pPr>
        <w:pStyle w:val="ProductList-ClauseHeading"/>
        <w:outlineLvl w:val="3"/>
      </w:pPr>
      <w:r>
        <w:t>3.3 Výběr platformy SQL Server</w:t>
      </w:r>
    </w:p>
    <w:p w:rsidR="005A4137" w:rsidRDefault="0053266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5A4137" w:rsidRDefault="005A4137">
      <w:pPr>
        <w:pStyle w:val="ProductList-Body"/>
      </w:pPr>
    </w:p>
    <w:p w:rsidR="005A4137" w:rsidRDefault="00532665">
      <w:pPr>
        <w:pStyle w:val="ProductList-ClauseHeading"/>
        <w:outlineLvl w:val="3"/>
      </w:pPr>
      <w:r>
        <w:t>3.4 Spouštění instancí pro verzi Standard</w:t>
      </w:r>
    </w:p>
    <w:p w:rsidR="005A4137" w:rsidRDefault="00532665">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5A4137" w:rsidRDefault="005A4137">
      <w:pPr>
        <w:pStyle w:val="ProductList-Body"/>
      </w:pPr>
    </w:p>
    <w:p w:rsidR="005A4137" w:rsidRDefault="00532665">
      <w:pPr>
        <w:pStyle w:val="ProductList-ClauseHeading"/>
        <w:outlineLvl w:val="3"/>
      </w:pPr>
      <w:r>
        <w:t>3.5 Záložní servery pro Parallel Data Warehouse (PDW)</w:t>
      </w:r>
    </w:p>
    <w:p w:rsidR="005A4137" w:rsidRDefault="00532665">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5A4137" w:rsidRDefault="005A4137">
      <w:pPr>
        <w:pStyle w:val="ProductList-Body"/>
      </w:pPr>
    </w:p>
    <w:p w:rsidR="005A4137" w:rsidRDefault="00532665">
      <w:pPr>
        <w:pStyle w:val="ProductList-ClauseHeading"/>
        <w:outlineLvl w:val="3"/>
      </w:pPr>
      <w:r>
        <w:t>3.6 Další software</w:t>
      </w:r>
    </w:p>
    <w:p w:rsidR="005A4137" w:rsidRDefault="00532665">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Client Tools Connectivity</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Distributed Replay Client</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Management Tools – Complete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Indented"/>
      </w:pPr>
    </w:p>
    <w:p w:rsidR="005A4137" w:rsidRDefault="00532665">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3266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5">
              <w:r>
                <w:rPr>
                  <w:color w:val="00467F"/>
                  <w:u w:val="single"/>
                </w:rPr>
                <w:t>Podmínky pro produkty – červen 2016.</w:t>
              </w:r>
            </w:hyperlink>
            <w:r>
              <w:t xml:space="preserve"> R Server for Hadoop, R Server for Linux a R Server for Teradata </w:t>
            </w:r>
            <w:hyperlink r:id="rId56">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URBreadcrumb"/>
      </w:pPr>
    </w:p>
    <w:p w:rsidR="005A4137" w:rsidRDefault="00532665">
      <w:pPr>
        <w:pStyle w:val="ProductList-ClauseHeading"/>
        <w:outlineLvl w:val="3"/>
      </w:pPr>
      <w:r>
        <w:t>4.1 SQL Server 2017 Enterprise Core – neomezená virtualizace</w:t>
      </w:r>
    </w:p>
    <w:p w:rsidR="005A4137" w:rsidRDefault="00532665">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A4137" w:rsidRDefault="005A4137">
      <w:pPr>
        <w:pStyle w:val="ProductList-Body"/>
      </w:pPr>
    </w:p>
    <w:p w:rsidR="005A4137" w:rsidRDefault="00532665">
      <w:pPr>
        <w:pStyle w:val="ProductList-ClauseHeading"/>
        <w:outlineLvl w:val="3"/>
      </w:pPr>
      <w:r>
        <w:t>4.2 SQL Server 2017 Enterprise Core – Parallel Data Warehouse – aktualizace komponenty</w:t>
      </w:r>
    </w:p>
    <w:p w:rsidR="005A4137" w:rsidRDefault="00532665">
      <w:pPr>
        <w:pStyle w:val="ProductList-Body"/>
      </w:pPr>
      <w:r>
        <w:t>V době mezi hlavními verzemi produktů mají zákazníci s krytím SA nárok na zpřístupnění dílčího vydání jednotlivých komponent produktu Parallel Data Warehouse (např. aktualizace zařízení).</w:t>
      </w:r>
    </w:p>
    <w:p w:rsidR="005A4137" w:rsidRDefault="005A4137">
      <w:pPr>
        <w:pStyle w:val="ProductList-Body"/>
      </w:pPr>
    </w:p>
    <w:p w:rsidR="005A4137" w:rsidRDefault="00532665">
      <w:pPr>
        <w:pStyle w:val="ProductList-ClauseHeading"/>
        <w:outlineLvl w:val="3"/>
      </w:pPr>
      <w:r>
        <w:t>4.3 Možnost odkoupení pro SQL Server na základě prováděcí smlouvy Enrollment for Application Platform EAP</w:t>
      </w:r>
    </w:p>
    <w:p w:rsidR="005A4137" w:rsidRDefault="00532665">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5A4137" w:rsidRDefault="005A4137">
      <w:pPr>
        <w:pStyle w:val="ProductList-Body"/>
      </w:pPr>
    </w:p>
    <w:p w:rsidR="005A4137" w:rsidRDefault="00532665">
      <w:pPr>
        <w:pStyle w:val="ProductList-ClauseHeading"/>
        <w:outlineLvl w:val="3"/>
      </w:pPr>
      <w:r>
        <w:t>4.4 SQL Server Enterprise Core a SQL Server Enterprise – Machine Learning Server pro Windows a Machine Learning Server pro Linux</w:t>
      </w:r>
    </w:p>
    <w:p w:rsidR="005A4137" w:rsidRDefault="00532665">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5A4137" w:rsidRDefault="005A4137">
      <w:pPr>
        <w:pStyle w:val="ProductList-Body"/>
      </w:pPr>
    </w:p>
    <w:p w:rsidR="005A4137" w:rsidRDefault="00532665">
      <w:pPr>
        <w:pStyle w:val="ProductList-ClauseHeading"/>
        <w:outlineLvl w:val="3"/>
      </w:pPr>
      <w:r>
        <w:t>4.5 SQL Enterprise Core – Spuštění produktu Machine Learning Server for Hadoop</w:t>
      </w:r>
    </w:p>
    <w:p w:rsidR="005A4137" w:rsidRDefault="00532665">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5A4137" w:rsidRDefault="005A4137">
      <w:pPr>
        <w:pStyle w:val="ProductList-Body"/>
      </w:pPr>
    </w:p>
    <w:p w:rsidR="005A4137" w:rsidRDefault="00532665">
      <w:pPr>
        <w:pStyle w:val="ProductList-ClauseHeading"/>
        <w:outlineLvl w:val="3"/>
      </w:pPr>
      <w:r>
        <w:t>4.6 Užívání produktu Power BI Report Server – SQL Server, verze Enterprise</w:t>
      </w:r>
    </w:p>
    <w:p w:rsidR="005A4137" w:rsidRDefault="00532665">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5A4137" w:rsidRDefault="005A4137">
      <w:pPr>
        <w:pStyle w:val="ProductList-Body"/>
      </w:pPr>
    </w:p>
    <w:p w:rsidR="005A4137" w:rsidRDefault="00532665">
      <w:pPr>
        <w:pStyle w:val="ProductList-ClauseHeading"/>
        <w:outlineLvl w:val="3"/>
      </w:pPr>
      <w:r>
        <w:t>4.7 Aktualizace rozšířeného zabezpečení</w:t>
      </w:r>
    </w:p>
    <w:p w:rsidR="005A4137" w:rsidRDefault="00532665">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124" w:name="_Sec615"/>
      <w:r>
        <w:t>System Center</w:t>
      </w:r>
      <w:bookmarkEnd w:id="124"/>
      <w:r>
        <w:fldChar w:fldCharType="begin"/>
      </w:r>
      <w:r>
        <w:instrText xml:space="preserve"> TC "</w:instrText>
      </w:r>
      <w:bookmarkStart w:id="125" w:name="_Toc7422759"/>
      <w:r>
        <w:instrText>System Center</w:instrText>
      </w:r>
      <w:bookmarkEnd w:id="125"/>
      <w:r>
        <w:instrText>" \l 2</w:instrText>
      </w:r>
      <w:r>
        <w:fldChar w:fldCharType="end"/>
      </w:r>
    </w:p>
    <w:p w:rsidR="005A4137" w:rsidRDefault="00532665">
      <w:pPr>
        <w:pStyle w:val="ProductList-Offering2HeadingNoBorder"/>
        <w:outlineLvl w:val="2"/>
      </w:pPr>
      <w:bookmarkStart w:id="126" w:name="_Sec642"/>
      <w:r>
        <w:t>System Center Server</w:t>
      </w:r>
      <w:bookmarkEnd w:id="126"/>
      <w:r>
        <w:fldChar w:fldCharType="begin"/>
      </w:r>
      <w:r>
        <w:instrText xml:space="preserve"> TC "</w:instrText>
      </w:r>
      <w:bookmarkStart w:id="127" w:name="_Toc7422760"/>
      <w:r>
        <w:instrText>System Center Server</w:instrText>
      </w:r>
      <w:bookmarkEnd w:id="127"/>
      <w:r>
        <w:instrText>" \l 3</w:instrText>
      </w:r>
      <w:r>
        <w:fldChar w:fldCharType="end"/>
      </w:r>
    </w:p>
    <w:p w:rsidR="005A4137" w:rsidRDefault="00532665">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Offering1SubSection"/>
        <w:outlineLvl w:val="3"/>
      </w:pPr>
      <w:bookmarkStart w:id="130" w:name="_Sec797"/>
      <w:r>
        <w:lastRenderedPageBreak/>
        <w:t>3. Užívací práva</w:t>
      </w:r>
      <w:bookmarkEnd w:id="130"/>
    </w:p>
    <w:tbl>
      <w:tblPr>
        <w:tblStyle w:val="PURTable"/>
        <w:tblW w:w="0" w:type="dxa"/>
        <w:tblLook w:val="04A0" w:firstRow="1" w:lastRow="0" w:firstColumn="1" w:lastColumn="0" w:noHBand="0" w:noVBand="1"/>
      </w:tblPr>
      <w:tblGrid>
        <w:gridCol w:w="3640"/>
        <w:gridCol w:w="3629"/>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3.3 Technologie SQL Server</w:t>
      </w:r>
    </w:p>
    <w:p w:rsidR="005A4137" w:rsidRDefault="0053266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A4137" w:rsidRDefault="005A4137">
      <w:pPr>
        <w:pStyle w:val="ProductList-Body"/>
      </w:pPr>
    </w:p>
    <w:p w:rsidR="005A4137" w:rsidRDefault="00532665">
      <w:pPr>
        <w:pStyle w:val="ProductList-ClauseHeading"/>
        <w:outlineLvl w:val="4"/>
      </w:pPr>
      <w:r>
        <w:t>3.4 Kontejnery softwaru Windows Server</w:t>
      </w:r>
    </w:p>
    <w:p w:rsidR="005A4137" w:rsidRDefault="00532665">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A4137" w:rsidRDefault="0053266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r>
              <w:t xml:space="preserve">, </w:t>
            </w:r>
            <w:hyperlink r:id="rId58">
              <w:r>
                <w:rPr>
                  <w:color w:val="00467F"/>
                  <w:u w:val="single"/>
                </w:rPr>
                <w:t>podmínky produktu – říjen 2016</w:t>
              </w:r>
            </w:hyperlink>
            <w:r>
              <w:t xml:space="preserve"> a </w:t>
            </w:r>
            <w:hyperlink r:id="rId59">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2761"/>
      <w:r>
        <w:instrText>System Center Configuration Manager</w:instrText>
      </w:r>
      <w:bookmarkEnd w:id="133"/>
      <w:r>
        <w:instrText>" \l 3</w:instrText>
      </w:r>
      <w:r>
        <w:fldChar w:fldCharType="end"/>
      </w:r>
    </w:p>
    <w:p w:rsidR="005A4137" w:rsidRDefault="00532665">
      <w:pPr>
        <w:pStyle w:val="ProductList-Offering1SubSection"/>
        <w:outlineLvl w:val="3"/>
      </w:pPr>
      <w:bookmarkStart w:id="134" w:name="_Sec691"/>
      <w:r>
        <w:t>1. Dostupnost programu</w:t>
      </w:r>
      <w:bookmarkEnd w:id="134"/>
    </w:p>
    <w:p w:rsidR="005A4137" w:rsidRDefault="005A413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Akademičtí zákazníci</w:t>
      </w:r>
    </w:p>
    <w:p w:rsidR="005A4137" w:rsidRDefault="00532665">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5A4137" w:rsidRDefault="00532665">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lastRenderedPageBreak/>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A4137" w:rsidRDefault="00532665">
            <w:pPr>
              <w:pStyle w:val="ProductList-TableBody"/>
            </w:pPr>
            <w:r>
              <w:t xml:space="preserve">Licence ekvivalentní k licenci pro správu (viz </w:t>
            </w:r>
            <w:hyperlink r:id="rId60">
              <w:r>
                <w:rPr>
                  <w:color w:val="00467F"/>
                  <w:u w:val="single"/>
                </w:rPr>
                <w:t>Příloha A</w:t>
              </w:r>
            </w:hyperlink>
            <w:r>
              <w:t>)</w:t>
            </w:r>
          </w:p>
        </w:tc>
      </w:tr>
    </w:tbl>
    <w:p w:rsidR="005A4137" w:rsidRDefault="005A4137">
      <w:pPr>
        <w:pStyle w:val="ProductList-Body"/>
      </w:pPr>
    </w:p>
    <w:p w:rsidR="005A4137" w:rsidRDefault="00532665">
      <w:pPr>
        <w:pStyle w:val="ProductList-ClauseHeading"/>
        <w:outlineLvl w:val="4"/>
      </w:pPr>
      <w:r>
        <w:t>3.2 Technologie SQL Server</w:t>
      </w:r>
    </w:p>
    <w:p w:rsidR="005A4137" w:rsidRDefault="0053266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5A4137" w:rsidRDefault="0053266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4.1 System Center Configuration Manager – práva VDI</w:t>
      </w:r>
    </w:p>
    <w:p w:rsidR="005A4137" w:rsidRDefault="00532665">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5A4137" w:rsidRDefault="005A4137">
      <w:pPr>
        <w:pStyle w:val="ProductList-Body"/>
      </w:pPr>
    </w:p>
    <w:p w:rsidR="005A4137" w:rsidRDefault="00532665">
      <w:pPr>
        <w:pStyle w:val="ProductList-ClauseHeading"/>
        <w:outlineLvl w:val="4"/>
      </w:pPr>
      <w:r>
        <w:t>4.2 Práva k aktuální větvi produktu System Center Configuration Manager</w:t>
      </w:r>
    </w:p>
    <w:p w:rsidR="005A4137" w:rsidRDefault="00532665">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2762"/>
      <w:r>
        <w:instrText>System Center Data Protection Manager</w:instrText>
      </w:r>
      <w:bookmarkEnd w:id="139"/>
      <w:r>
        <w:instrText>" \l 3</w:instrText>
      </w:r>
      <w:r>
        <w:fldChar w:fldCharType="end"/>
      </w:r>
    </w:p>
    <w:p w:rsidR="005A4137" w:rsidRDefault="00532665">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Akademičtí zákazníci</w:t>
      </w:r>
    </w:p>
    <w:p w:rsidR="005A4137" w:rsidRDefault="00532665">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5A4137" w:rsidRDefault="00532665">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3.2 Technologie SQL Server</w:t>
      </w:r>
    </w:p>
    <w:p w:rsidR="005A4137" w:rsidRDefault="0053266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A4137" w:rsidRDefault="0053266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4.1 Práva k aktuální větvi produktu System Center Data Protection Manager</w:t>
      </w:r>
    </w:p>
    <w:p w:rsidR="005A4137" w:rsidRDefault="00532665">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2763"/>
      <w:r>
        <w:instrText>System Center Endpoint Protection</w:instrText>
      </w:r>
      <w:bookmarkEnd w:id="145"/>
      <w:r>
        <w:instrText>" \l 3</w:instrText>
      </w:r>
      <w:r>
        <w:fldChar w:fldCharType="end"/>
      </w:r>
    </w:p>
    <w:p w:rsidR="005A4137" w:rsidRDefault="00532665">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none" w:sz="4" w:space="0" w:color="BFBFBF"/>
              <w:right w:val="none" w:sz="4" w:space="0" w:color="6E6E6E"/>
            </w:tcBorders>
          </w:tcPr>
          <w:p w:rsidR="005A4137" w:rsidRDefault="00532665">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5A4137" w:rsidRDefault="0053266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A4137" w:rsidRDefault="005326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A4137" w:rsidRDefault="00532665">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(SA):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32665">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Licence na odběr na základě počtu zařízení a uživatelů</w:t>
      </w:r>
    </w:p>
    <w:p w:rsidR="005A4137" w:rsidRDefault="00532665">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5A4137" w:rsidRDefault="005A4137">
      <w:pPr>
        <w:pStyle w:val="ProductList-Body"/>
      </w:pPr>
    </w:p>
    <w:p w:rsidR="005A4137" w:rsidRDefault="00532665">
      <w:pPr>
        <w:pStyle w:val="ProductList-ClauseHeading"/>
        <w:outlineLvl w:val="4"/>
      </w:pPr>
      <w:r>
        <w:t>3.2 Licence na odběr produktu Server Management</w:t>
      </w:r>
    </w:p>
    <w:p w:rsidR="005A4137" w:rsidRDefault="00532665">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5A4137" w:rsidRDefault="005A4137">
      <w:pPr>
        <w:pStyle w:val="ProductList-Body"/>
      </w:pPr>
    </w:p>
    <w:p w:rsidR="005A4137" w:rsidRDefault="00532665">
      <w:pPr>
        <w:pStyle w:val="ProductList-ClauseHeading"/>
        <w:outlineLvl w:val="4"/>
      </w:pPr>
      <w:r>
        <w:t>3.3 Náhrada vyhledávacích modulů</w:t>
      </w:r>
    </w:p>
    <w:p w:rsidR="005A4137" w:rsidRDefault="00532665">
      <w:pPr>
        <w:pStyle w:val="ProductList-Body"/>
      </w:pPr>
      <w:r>
        <w:t>V rámci služby online může společnost Microsoft nahradit srovnatelný software a soubory pro:</w:t>
      </w:r>
    </w:p>
    <w:p w:rsidR="005A4137" w:rsidRDefault="00532665" w:rsidP="00532665">
      <w:pPr>
        <w:pStyle w:val="ProductList-Bullet"/>
        <w:numPr>
          <w:ilvl w:val="0"/>
          <w:numId w:val="21"/>
        </w:numPr>
      </w:pPr>
      <w:r>
        <w:t xml:space="preserve">antivirový software a software ochrany proti nevyžádané poště </w:t>
      </w:r>
    </w:p>
    <w:p w:rsidR="005A4137" w:rsidRDefault="00532665" w:rsidP="00532665">
      <w:pPr>
        <w:pStyle w:val="ProductList-Bullet"/>
        <w:numPr>
          <w:ilvl w:val="0"/>
          <w:numId w:val="21"/>
        </w:numPr>
      </w:pPr>
      <w:r>
        <w:t>soubory podpisů a datové soubory pro filtrování obsahu.</w:t>
      </w:r>
    </w:p>
    <w:p w:rsidR="005A4137" w:rsidRDefault="00532665">
      <w:pPr>
        <w:pStyle w:val="ProductList-Offering1SubSection"/>
        <w:outlineLvl w:val="3"/>
      </w:pPr>
      <w:bookmarkStart w:id="149" w:name="_Sec895"/>
      <w:r>
        <w:lastRenderedPageBreak/>
        <w:t>4. Software Assurance</w:t>
      </w:r>
      <w:bookmarkEnd w:id="149"/>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4.1 Práva k aktuální větvi produktu System Center Endpoint Protection</w:t>
      </w:r>
    </w:p>
    <w:p w:rsidR="005A4137" w:rsidRDefault="00532665">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2764"/>
      <w:r>
        <w:instrText>System Center Operations Manager</w:instrText>
      </w:r>
      <w:bookmarkEnd w:id="151"/>
      <w:r>
        <w:instrText>" \l 3</w:instrText>
      </w:r>
      <w:r>
        <w:fldChar w:fldCharType="end"/>
      </w:r>
    </w:p>
    <w:p w:rsidR="005A4137" w:rsidRDefault="00532665">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Akademičtí zákazníci</w:t>
      </w:r>
    </w:p>
    <w:p w:rsidR="005A4137" w:rsidRDefault="00532665">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5A4137" w:rsidRDefault="00532665">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3.2 Technologie SQL Server</w:t>
      </w:r>
    </w:p>
    <w:p w:rsidR="005A4137" w:rsidRDefault="0053266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A4137" w:rsidRDefault="0053266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4.1 Práva k aktuální větvi produktu System Center Operations Manager</w:t>
      </w:r>
    </w:p>
    <w:p w:rsidR="005A4137" w:rsidRDefault="00532665">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2765"/>
      <w:r>
        <w:instrText>System Center Orchestrator</w:instrText>
      </w:r>
      <w:bookmarkEnd w:id="157"/>
      <w:r>
        <w:instrText>" \l 3</w:instrText>
      </w:r>
      <w:r>
        <w:fldChar w:fldCharType="end"/>
      </w:r>
    </w:p>
    <w:p w:rsidR="005A4137" w:rsidRDefault="00532665">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5"/>
        <w:gridCol w:w="3638"/>
        <w:gridCol w:w="3633"/>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Akademičtí zákazníci</w:t>
      </w:r>
    </w:p>
    <w:p w:rsidR="005A4137" w:rsidRDefault="00532665">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5A4137" w:rsidRDefault="00532665">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3.2 Technologie SQL Server</w:t>
      </w:r>
    </w:p>
    <w:p w:rsidR="005A4137" w:rsidRDefault="0053266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A4137" w:rsidRDefault="0053266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2766"/>
      <w:r>
        <w:instrText>System Center Service Manager</w:instrText>
      </w:r>
      <w:bookmarkEnd w:id="163"/>
      <w:r>
        <w:instrText>" \l 3</w:instrText>
      </w:r>
      <w:r>
        <w:fldChar w:fldCharType="end"/>
      </w:r>
    </w:p>
    <w:p w:rsidR="005A4137" w:rsidRDefault="00532665">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165" w:name="_Sec1192"/>
      <w:r>
        <w:lastRenderedPageBreak/>
        <w:t>2. Podmínky produktu</w:t>
      </w:r>
      <w:bookmarkEnd w:id="165"/>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Akademičtí zákazníci</w:t>
      </w:r>
    </w:p>
    <w:p w:rsidR="005A4137" w:rsidRDefault="00532665">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5A4137" w:rsidRDefault="00532665">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Licence CAL k produktu Microsoft Identity Manager 2016 (uživatel)</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3.2 Technologie SQL Server</w:t>
      </w:r>
    </w:p>
    <w:p w:rsidR="005A4137" w:rsidRDefault="0053266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A4137" w:rsidRDefault="0053266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4.1 Práva k aktuální větvi produktu System Center Service Manager</w:t>
      </w:r>
    </w:p>
    <w:p w:rsidR="005A4137" w:rsidRDefault="00532665">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7422767"/>
      <w:r>
        <w:instrText>Sada Virtual Desktop Infrastructure (VDI)</w:instrText>
      </w:r>
      <w:bookmarkEnd w:id="169"/>
      <w:r>
        <w:instrText>" \l 2</w:instrText>
      </w:r>
      <w:r>
        <w:fldChar w:fldCharType="end"/>
      </w:r>
    </w:p>
    <w:p w:rsidR="005A4137" w:rsidRDefault="00532665">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170" w:name="_Sec617"/>
      <w:r>
        <w:t>Visual Studio</w:t>
      </w:r>
      <w:bookmarkEnd w:id="170"/>
      <w:r>
        <w:fldChar w:fldCharType="begin"/>
      </w:r>
      <w:r>
        <w:instrText xml:space="preserve"> TC "</w:instrText>
      </w:r>
      <w:bookmarkStart w:id="171" w:name="_Toc7422768"/>
      <w:r>
        <w:instrText>Visual Studio</w:instrText>
      </w:r>
      <w:bookmarkEnd w:id="171"/>
      <w:r>
        <w:instrText>" \l 2</w:instrText>
      </w:r>
      <w:r>
        <w:fldChar w:fldCharType="end"/>
      </w:r>
    </w:p>
    <w:p w:rsidR="005A4137" w:rsidRDefault="00532665">
      <w:pPr>
        <w:pStyle w:val="ProductList-Offering2HeadingNoBorder"/>
        <w:outlineLvl w:val="2"/>
      </w:pPr>
      <w:bookmarkStart w:id="172" w:name="_Sec649"/>
      <w:r>
        <w:t>Visual Studio</w:t>
      </w:r>
      <w:bookmarkEnd w:id="172"/>
      <w:r>
        <w:fldChar w:fldCharType="begin"/>
      </w:r>
      <w:r>
        <w:instrText xml:space="preserve"> TC "</w:instrText>
      </w:r>
      <w:bookmarkStart w:id="173" w:name="_Toc7422769"/>
      <w:r>
        <w:instrText>Visual Studio</w:instrText>
      </w:r>
      <w:bookmarkEnd w:id="173"/>
      <w:r>
        <w:instrText>" \l 3</w:instrText>
      </w:r>
      <w:r>
        <w:fldChar w:fldCharType="end"/>
      </w:r>
    </w:p>
    <w:p w:rsidR="005A4137" w:rsidRDefault="00532665">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lastRenderedPageBreak/>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Poskytnutí licence pro SQL Server Parallel Data Warehouse Developer</w:t>
      </w:r>
    </w:p>
    <w:p w:rsidR="005A4137" w:rsidRDefault="0053266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rsidR="005A4137" w:rsidRDefault="005A4137">
      <w:pPr>
        <w:pStyle w:val="ProductList-Body"/>
      </w:pPr>
    </w:p>
    <w:p w:rsidR="005A4137" w:rsidRDefault="00532665">
      <w:pPr>
        <w:pStyle w:val="ProductList-ClauseHeading"/>
        <w:outlineLvl w:val="4"/>
      </w:pPr>
      <w:r>
        <w:t>2.2 Poskytnutí licence pro Azure DevOps Server 2019</w:t>
      </w:r>
    </w:p>
    <w:p w:rsidR="005A4137" w:rsidRDefault="0053266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5A4137" w:rsidRDefault="005A4137">
      <w:pPr>
        <w:pStyle w:val="ProductList-Body"/>
      </w:pPr>
    </w:p>
    <w:p w:rsidR="005A4137" w:rsidRDefault="00532665">
      <w:pPr>
        <w:pStyle w:val="ProductList-ClauseHeading"/>
        <w:outlineLvl w:val="4"/>
      </w:pPr>
      <w:r>
        <w:t>2.3 Služby Microsoft Azure</w:t>
      </w:r>
    </w:p>
    <w:p w:rsidR="005A4137" w:rsidRDefault="00532665">
      <w:pPr>
        <w:pStyle w:val="ProductList-Body"/>
      </w:pPr>
      <w:r>
        <w:t>Výhody Microsoft Azure nelze kombinovat z více odběrů Visual Studio nebo platforem MSDN do jednoho účtu Microsoft Azure.</w:t>
      </w:r>
    </w:p>
    <w:p w:rsidR="005A4137" w:rsidRDefault="00532665">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Zařízení pro sestavení a nástroje pro sestavení Visual Studio</w:t>
      </w:r>
    </w:p>
    <w:p w:rsidR="005A4137" w:rsidRDefault="00532665">
      <w:pPr>
        <w:pStyle w:val="ProductList-Body"/>
      </w:pPr>
      <w:r>
        <w:t>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rsidR="005A4137" w:rsidRDefault="005A4137">
      <w:pPr>
        <w:pStyle w:val="ProductList-Body"/>
      </w:pPr>
    </w:p>
    <w:p w:rsidR="005A4137" w:rsidRDefault="00532665">
      <w:pPr>
        <w:pStyle w:val="ProductList-ClauseHeading"/>
        <w:outlineLvl w:val="4"/>
      </w:pPr>
      <w:r>
        <w:t>3.2 Nástroje</w:t>
      </w:r>
    </w:p>
    <w:p w:rsidR="005A4137" w:rsidRDefault="00532665">
      <w:pPr>
        <w:pStyle w:val="ProductList-Body"/>
      </w:pPr>
      <w:r>
        <w:t xml:space="preserve">Zákazník smí kopírovat a instalovat nástroje uvedené v seznamu na adrese </w:t>
      </w:r>
      <w:hyperlink r:id="rId88">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rsidR="005A4137" w:rsidRDefault="005A4137">
      <w:pPr>
        <w:pStyle w:val="ProductList-Body"/>
      </w:pPr>
    </w:p>
    <w:p w:rsidR="005A4137" w:rsidRDefault="00532665">
      <w:pPr>
        <w:pStyle w:val="ProductList-ClauseHeading"/>
        <w:outlineLvl w:val="4"/>
      </w:pPr>
      <w:r>
        <w:t>3.3 Vývoj rozšíření</w:t>
      </w:r>
    </w:p>
    <w:p w:rsidR="005A4137" w:rsidRDefault="00532665">
      <w:pPr>
        <w:pStyle w:val="ProductList-SubClauseHeading"/>
        <w:outlineLvl w:val="5"/>
      </w:pPr>
      <w:r>
        <w:t>3.3.1 Omezení rozšíření</w:t>
      </w:r>
    </w:p>
    <w:p w:rsidR="005A4137" w:rsidRDefault="00532665">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rsidR="005A4137" w:rsidRDefault="005A4137">
      <w:pPr>
        <w:pStyle w:val="ProductList-BodyIndented"/>
      </w:pPr>
    </w:p>
    <w:p w:rsidR="005A4137" w:rsidRDefault="00532665">
      <w:pPr>
        <w:pStyle w:val="ProductList-SubClauseHeading"/>
        <w:outlineLvl w:val="5"/>
      </w:pPr>
      <w:r>
        <w:t>3.3.2 Zákaz snižování kvality softwaru</w:t>
      </w:r>
    </w:p>
    <w:p w:rsidR="005A4137" w:rsidRDefault="00532665">
      <w:pPr>
        <w:pStyle w:val="ProductList-BodyIndented"/>
      </w:pPr>
      <w:r>
        <w:t xml:space="preserve">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w:t>
      </w:r>
      <w:r>
        <w:lastRenderedPageBreak/>
        <w:t>žádné funkce ani negativně neovlivní funkci produktu Visual Studio Professional nebo Visual Studio Enterprise (nebo takové součásti) ani žádnou předchozí verzi nebo vydání tohoto produktu.</w:t>
      </w:r>
    </w:p>
    <w:p w:rsidR="005A4137" w:rsidRDefault="005A4137">
      <w:pPr>
        <w:pStyle w:val="ProductList-BodyIndented"/>
      </w:pPr>
    </w:p>
    <w:p w:rsidR="005A4137" w:rsidRDefault="00532665">
      <w:pPr>
        <w:pStyle w:val="ProductList-ClauseHeading"/>
        <w:outlineLvl w:val="4"/>
      </w:pPr>
      <w:r>
        <w:t>3.4 Opětovně šiřitelný kód</w:t>
      </w:r>
    </w:p>
    <w:p w:rsidR="005A4137" w:rsidRDefault="00532665">
      <w:pPr>
        <w:pStyle w:val="ProductList-Body"/>
      </w:pPr>
      <w:r>
        <w:t>Produkt Visual Studio Professional a Visual Studio Enterprise obsahuje kód a testové soubory, které smí zákazník šířit v programech, které při používání tohoto softwaru vyvíjí.</w:t>
      </w:r>
    </w:p>
    <w:p w:rsidR="005A4137" w:rsidRDefault="005A4137">
      <w:pPr>
        <w:pStyle w:val="ProductList-Body"/>
      </w:pPr>
    </w:p>
    <w:p w:rsidR="005A4137" w:rsidRDefault="00532665">
      <w:pPr>
        <w:pStyle w:val="ProductList-SubClauseHeading"/>
        <w:outlineLvl w:val="5"/>
      </w:pPr>
      <w:r>
        <w:t>3.4.1 Právo k užívání a šíření</w:t>
      </w:r>
    </w:p>
    <w:p w:rsidR="005A4137" w:rsidRDefault="00532665">
      <w:pPr>
        <w:pStyle w:val="ProductList-BodyIndented"/>
      </w:pPr>
      <w:r>
        <w:t>Kód a textové soubory uvedené níže představují „opětovně šiřitelný kód“.</w:t>
      </w:r>
    </w:p>
    <w:p w:rsidR="005A4137" w:rsidRDefault="00532665" w:rsidP="00532665">
      <w:pPr>
        <w:pStyle w:val="ProductList-Bullet"/>
        <w:numPr>
          <w:ilvl w:val="1"/>
          <w:numId w:val="22"/>
        </w:numPr>
      </w:pPr>
      <w:r>
        <w:rPr>
          <w:b/>
        </w:rPr>
        <w:t>Seznam opětovně šiřitelného kódu</w:t>
      </w:r>
      <w:r>
        <w:t xml:space="preserve"> Zákazník může kopírovat a šířit formu objektového kódu uvedeného na seznamu opětovně šiřitelného kódu umístěném na adrese </w:t>
      </w:r>
      <w:hyperlink r:id="rId89">
        <w:r>
          <w:rPr>
            <w:color w:val="00467F"/>
            <w:u w:val="single"/>
          </w:rPr>
          <w:t>https://aka.ms/vs/16/redistribution</w:t>
        </w:r>
      </w:hyperlink>
      <w:r>
        <w:t xml:space="preserve">. </w:t>
      </w:r>
    </w:p>
    <w:p w:rsidR="005A4137" w:rsidRDefault="00532665" w:rsidP="00532665">
      <w:pPr>
        <w:pStyle w:val="ProductList-Bullet"/>
        <w:numPr>
          <w:ilvl w:val="1"/>
          <w:numId w:val="22"/>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rsidR="005A4137" w:rsidRDefault="00532665" w:rsidP="00532665">
      <w:pPr>
        <w:pStyle w:val="ProductList-Bullet"/>
        <w:numPr>
          <w:ilvl w:val="1"/>
          <w:numId w:val="22"/>
        </w:numPr>
      </w:pPr>
      <w:r>
        <w:rPr>
          <w:b/>
        </w:rPr>
        <w:t>Distribuce prostřednictvím třetích stran</w:t>
      </w:r>
      <w:r>
        <w:t xml:space="preserve"> Zákazník může dovolit distributorům svých programů kopírovat a distribuovat kód určený k distribuci jako součást předmětných programů.</w:t>
      </w:r>
    </w:p>
    <w:p w:rsidR="005A4137" w:rsidRDefault="005A4137">
      <w:pPr>
        <w:pStyle w:val="ProductList-BodyIndented"/>
      </w:pPr>
    </w:p>
    <w:p w:rsidR="005A4137" w:rsidRDefault="00532665">
      <w:pPr>
        <w:pStyle w:val="ProductList-ClauseHeading"/>
        <w:outlineLvl w:val="4"/>
      </w:pPr>
      <w:r>
        <w:t>3.5 Office Professional Plus 2016 – odběr Visual Studio Enterprise</w:t>
      </w:r>
    </w:p>
    <w:p w:rsidR="005A4137" w:rsidRDefault="0053266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5A4137" w:rsidRDefault="005A4137">
      <w:pPr>
        <w:pStyle w:val="ProductList-Body"/>
      </w:pPr>
    </w:p>
    <w:p w:rsidR="005A4137" w:rsidRDefault="00532665">
      <w:pPr>
        <w:pStyle w:val="ProductList-ClauseHeading"/>
        <w:outlineLvl w:val="4"/>
      </w:pPr>
      <w:r>
        <w:t>3.6 Licenční podmínky třetí strany pro komponenty typu open source</w:t>
      </w:r>
    </w:p>
    <w:p w:rsidR="005A4137" w:rsidRDefault="0053266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5A4137" w:rsidRDefault="0053266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4.1 Nárok na krytí Software Assurance</w:t>
      </w:r>
    </w:p>
    <w:p w:rsidR="005A4137" w:rsidRDefault="00532665">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5A4137" w:rsidRDefault="005A4137">
      <w:pPr>
        <w:pStyle w:val="ProductList-Body"/>
      </w:pPr>
    </w:p>
    <w:p w:rsidR="005A4137" w:rsidRDefault="00532665">
      <w:pPr>
        <w:pStyle w:val="ProductList-ClauseHeading"/>
        <w:outlineLvl w:val="4"/>
      </w:pPr>
      <w:r>
        <w:t>4.2 Odběr Visual Studio – časově neomezená práva</w:t>
      </w:r>
    </w:p>
    <w:p w:rsidR="005A4137" w:rsidRDefault="00532665">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178" w:name="_Sec650"/>
      <w:r>
        <w:t>Azure DevOps Server</w:t>
      </w:r>
      <w:bookmarkEnd w:id="178"/>
      <w:r>
        <w:fldChar w:fldCharType="begin"/>
      </w:r>
      <w:r>
        <w:instrText xml:space="preserve"> TC "</w:instrText>
      </w:r>
      <w:bookmarkStart w:id="179" w:name="_Toc7422770"/>
      <w:r>
        <w:instrText>Azure DevOps Server</w:instrText>
      </w:r>
      <w:bookmarkEnd w:id="179"/>
      <w:r>
        <w:instrText>" \l 3</w:instrText>
      </w:r>
      <w:r>
        <w:fldChar w:fldCharType="end"/>
      </w:r>
    </w:p>
    <w:p w:rsidR="005A4137" w:rsidRDefault="00532665">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4137" w:rsidRDefault="005A41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4137" w:rsidRDefault="005A41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32665">
      <w:pPr>
        <w:pStyle w:val="ProductList-Offering1SubSection"/>
        <w:outlineLvl w:val="3"/>
      </w:pPr>
      <w:bookmarkStart w:id="182" w:name="_Sec811"/>
      <w:r>
        <w:lastRenderedPageBreak/>
        <w:t>3. Užívací práva</w:t>
      </w:r>
      <w:bookmarkEnd w:id="182"/>
    </w:p>
    <w:tbl>
      <w:tblPr>
        <w:tblStyle w:val="PURTable"/>
        <w:tblW w:w="0" w:type="dxa"/>
        <w:tblLook w:val="04A0" w:firstRow="1" w:lastRow="0" w:firstColumn="1" w:lastColumn="0" w:noHBand="0" w:noVBand="1"/>
      </w:tblPr>
      <w:tblGrid>
        <w:gridCol w:w="3640"/>
        <w:gridCol w:w="3629"/>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Služby Azure DevOps, placený uživatel</w:t>
            </w:r>
          </w:p>
        </w:tc>
      </w:tr>
    </w:tbl>
    <w:p w:rsidR="005A4137" w:rsidRDefault="005A4137">
      <w:pPr>
        <w:pStyle w:val="ProductList-Body"/>
      </w:pPr>
    </w:p>
    <w:p w:rsidR="005A4137" w:rsidRDefault="00532665">
      <w:pPr>
        <w:pStyle w:val="ProductList-SubClauseHeading"/>
        <w:outlineLvl w:val="5"/>
      </w:pPr>
      <w:r>
        <w:t>3.1.1 Další funkčnost</w:t>
      </w:r>
    </w:p>
    <w:p w:rsidR="005A4137" w:rsidRDefault="00532665">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Odběr Visual Studio Enterprise</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5A4137" w:rsidRDefault="00532665">
            <w:pPr>
              <w:pStyle w:val="ProductList-TableBody"/>
            </w:pPr>
            <w:r>
              <w:t>Azure DevOps Services Test Manager, placený uživatel</w:t>
            </w:r>
          </w:p>
        </w:tc>
      </w:tr>
    </w:tbl>
    <w:p w:rsidR="005A4137" w:rsidRDefault="005A4137">
      <w:pPr>
        <w:pStyle w:val="ProductList-BodyIndented"/>
      </w:pPr>
    </w:p>
    <w:p w:rsidR="005A4137" w:rsidRDefault="005A4137">
      <w:pPr>
        <w:pStyle w:val="ProductList-BodyIndented"/>
      </w:pPr>
    </w:p>
    <w:p w:rsidR="005A4137" w:rsidRDefault="00532665">
      <w:pPr>
        <w:pStyle w:val="ProductList-ClauseHeading"/>
        <w:outlineLvl w:val="4"/>
      </w:pPr>
      <w:r>
        <w:t>3.2 Užívání nevyžadující licence CAL</w:t>
      </w:r>
    </w:p>
    <w:p w:rsidR="005A4137" w:rsidRDefault="00532665">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rsidR="005A4137" w:rsidRDefault="005A4137">
      <w:pPr>
        <w:pStyle w:val="ProductList-Body"/>
      </w:pPr>
    </w:p>
    <w:p w:rsidR="005A4137" w:rsidRDefault="00532665">
      <w:pPr>
        <w:pStyle w:val="ProductList-ClauseHeading"/>
        <w:outlineLvl w:val="4"/>
      </w:pPr>
      <w:r>
        <w:t>3.3 Technologie SQL Server</w:t>
      </w:r>
    </w:p>
    <w:p w:rsidR="005A4137" w:rsidRDefault="0053266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5A4137" w:rsidRDefault="005A4137">
      <w:pPr>
        <w:pStyle w:val="ProductList-Body"/>
      </w:pPr>
    </w:p>
    <w:p w:rsidR="005A4137" w:rsidRDefault="00532665">
      <w:pPr>
        <w:pStyle w:val="ProductList-ClauseHeading"/>
        <w:outlineLvl w:val="4"/>
      </w:pPr>
      <w:r>
        <w:t>3.4 Licenční podmínky třetí strany pro komponenty typu open source</w:t>
      </w:r>
    </w:p>
    <w:p w:rsidR="005A4137" w:rsidRDefault="0053266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5A4137" w:rsidRDefault="005A4137">
      <w:pPr>
        <w:pStyle w:val="ProductList-Body"/>
      </w:pPr>
    </w:p>
    <w:p w:rsidR="005A4137" w:rsidRDefault="00532665">
      <w:pPr>
        <w:pStyle w:val="ProductList-ClauseHeading"/>
        <w:outlineLvl w:val="4"/>
      </w:pPr>
      <w:r>
        <w:t>3.5 Služby Azure DevOps Server Build</w:t>
      </w:r>
    </w:p>
    <w:p w:rsidR="005A4137" w:rsidRDefault="00532665">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rsidR="005A4137" w:rsidRDefault="005A4137">
      <w:pPr>
        <w:pStyle w:val="ProductList-Body"/>
      </w:pPr>
    </w:p>
    <w:p w:rsidR="005A4137" w:rsidRDefault="00532665">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3266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5A41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r w:rsidR="005A4137">
        <w:tc>
          <w:tcPr>
            <w:tcW w:w="12240" w:type="dxa"/>
            <w:gridSpan w:val="4"/>
            <w:tcBorders>
              <w:top w:val="none" w:sz="4" w:space="0" w:color="6E6E6E"/>
              <w:left w:val="none" w:sz="4" w:space="0" w:color="6E6E6E"/>
              <w:bottom w:val="none" w:sz="4" w:space="0" w:color="6E6E6E"/>
              <w:right w:val="none" w:sz="4" w:space="0" w:color="6E6E6E"/>
            </w:tcBorders>
          </w:tcPr>
          <w:p w:rsidR="005A4137" w:rsidRDefault="005A4137">
            <w:pPr>
              <w:pStyle w:val="PURBreadcrumb"/>
            </w:pPr>
          </w:p>
          <w:tbl>
            <w:tblPr>
              <w:tblW w:w="0" w:type="dxa"/>
              <w:tblLook w:val="04A0" w:firstRow="1" w:lastRow="0" w:firstColumn="1" w:lastColumn="0" w:noHBand="0" w:noVBand="1"/>
            </w:tblPr>
            <w:tblGrid>
              <w:gridCol w:w="10800"/>
            </w:tblGrid>
            <w:tr w:rsidR="005A4137">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TableBody"/>
            </w:pPr>
          </w:p>
        </w:tc>
      </w:tr>
    </w:tbl>
    <w:p w:rsidR="005A4137" w:rsidRDefault="005A4137">
      <w:pPr>
        <w:pStyle w:val="ProductList-Body"/>
      </w:pPr>
    </w:p>
    <w:p w:rsidR="005A4137" w:rsidRDefault="00532665">
      <w:pPr>
        <w:pStyle w:val="ProductList-OfferingGroupHeading"/>
        <w:outlineLvl w:val="1"/>
      </w:pPr>
      <w:bookmarkStart w:id="184" w:name="_Sec618"/>
      <w:r>
        <w:t>Windows</w:t>
      </w:r>
      <w:bookmarkEnd w:id="184"/>
      <w:r>
        <w:fldChar w:fldCharType="begin"/>
      </w:r>
      <w:r>
        <w:instrText xml:space="preserve"> TC "</w:instrText>
      </w:r>
      <w:bookmarkStart w:id="185" w:name="_Toc7422771"/>
      <w:r>
        <w:instrText>Windows</w:instrText>
      </w:r>
      <w:bookmarkEnd w:id="185"/>
      <w:r>
        <w:instrText>" \l 2</w:instrText>
      </w:r>
      <w:r>
        <w:fldChar w:fldCharType="end"/>
      </w:r>
    </w:p>
    <w:p w:rsidR="005A4137" w:rsidRDefault="00532665">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7422772"/>
      <w:r>
        <w:instrText>Počítačový operační systém Windows</w:instrText>
      </w:r>
      <w:bookmarkEnd w:id="187"/>
      <w:r>
        <w:instrText>" \l 3</w:instrText>
      </w:r>
      <w:r>
        <w:fldChar w:fldCharType="end"/>
      </w:r>
    </w:p>
    <w:p w:rsidR="005A4137" w:rsidRDefault="00532665">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5A41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3920" w:type="dxa"/>
            <w:tcBorders>
              <w:top w:val="single" w:sz="9" w:space="0" w:color="FFFFFF"/>
              <w:left w:val="single" w:sz="9" w:space="0" w:color="FFFFFF"/>
              <w:bottom w:val="dashed" w:sz="4" w:space="0" w:color="BFBFBF"/>
              <w:right w:val="single" w:sz="9" w:space="0" w:color="FFFFFF"/>
            </w:tcBorders>
          </w:tcPr>
          <w:p w:rsidR="005A4137" w:rsidRDefault="00532665">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w:t>
            </w:r>
            <w:r>
              <w:lastRenderedPageBreak/>
              <w:t>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lastRenderedPageBreak/>
              <w:t>8/15</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Windows 10 Education A3</w:t>
            </w:r>
            <w:r>
              <w:fldChar w:fldCharType="begin"/>
            </w:r>
            <w:r>
              <w:instrText xml:space="preserve"> XE "Windows 10 Education A3"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r w:rsidR="005A4137">
        <w:tc>
          <w:tcPr>
            <w:tcW w:w="3920" w:type="dxa"/>
            <w:tcBorders>
              <w:top w:val="dashed" w:sz="4" w:space="0" w:color="BFBFBF"/>
              <w:left w:val="single" w:sz="9" w:space="0" w:color="FFFFFF"/>
              <w:bottom w:val="single" w:sz="4" w:space="0" w:color="FFFFFF"/>
              <w:right w:val="single" w:sz="9" w:space="0" w:color="FFFFFF"/>
            </w:tcBorders>
          </w:tcPr>
          <w:p w:rsidR="005A4137" w:rsidRDefault="00532665">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A4137" w:rsidRDefault="0053266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A4137" w:rsidRDefault="005A41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7"/>
        <w:gridCol w:w="3633"/>
        <w:gridCol w:w="363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32665">
      <w:pPr>
        <w:pStyle w:val="ProductList-ClauseHeading"/>
        <w:outlineLvl w:val="4"/>
      </w:pPr>
      <w:r>
        <w:t>2.1 Přiřazení licence</w:t>
      </w:r>
    </w:p>
    <w:p w:rsidR="005A4137" w:rsidRDefault="00532665">
      <w:pPr>
        <w:pStyle w:val="ProductList-SubClauseHeading"/>
        <w:outlineLvl w:val="5"/>
      </w:pPr>
      <w:r>
        <w:t>2.1.1 Oprávnění k přiřazení na licenci uživatele (s výjimkou Virtual Desktop Access)</w:t>
      </w:r>
    </w:p>
    <w:p w:rsidR="005A4137" w:rsidRDefault="0053266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5A4137" w:rsidRDefault="005A4137">
      <w:pPr>
        <w:pStyle w:val="ProductList-BodyIndented"/>
      </w:pPr>
    </w:p>
    <w:p w:rsidR="005A4137" w:rsidRDefault="00532665">
      <w:pPr>
        <w:pStyle w:val="ProductList-SubClauseHeading"/>
        <w:outlineLvl w:val="5"/>
      </w:pPr>
      <w:r>
        <w:t>2.1.2 Oprávnění k přiřazení na licenci na zařízení (s výjimkou Virtual Desktop Access)</w:t>
      </w:r>
    </w:p>
    <w:p w:rsidR="005A4137" w:rsidRDefault="00532665">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5A4137" w:rsidRDefault="005A4137">
      <w:pPr>
        <w:pStyle w:val="ProductList-BodyIndented"/>
      </w:pPr>
    </w:p>
    <w:p w:rsidR="005A4137" w:rsidRDefault="00532665">
      <w:pPr>
        <w:pStyle w:val="ProductList-SubClauseHeading"/>
        <w:outlineLvl w:val="5"/>
      </w:pPr>
      <w:r>
        <w:t>2.1.3 Oprávnění k přiřazení licence Virtual Desktop Access (VDA)</w:t>
      </w:r>
    </w:p>
    <w:p w:rsidR="005A4137" w:rsidRDefault="00532665">
      <w:pPr>
        <w:pStyle w:val="ProductList-BodyIndented"/>
      </w:pPr>
      <w:r>
        <w:t>Licence VDA na zařízení a na uživatele mohou být přiřazeny libovolnému uživateli nebo zařízení.</w:t>
      </w:r>
    </w:p>
    <w:p w:rsidR="005A4137" w:rsidRDefault="005A4137">
      <w:pPr>
        <w:pStyle w:val="ProductList-BodyIndented"/>
      </w:pPr>
    </w:p>
    <w:p w:rsidR="005A4137" w:rsidRDefault="00532665">
      <w:pPr>
        <w:pStyle w:val="ProductList-ClauseHeading"/>
        <w:outlineLvl w:val="4"/>
      </w:pPr>
      <w:r>
        <w:t>2.2 Kvalifikující operační systémy</w:t>
      </w:r>
    </w:p>
    <w:p w:rsidR="005A4137" w:rsidRDefault="00532665">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rsidR="005A4137" w:rsidRDefault="005A4137">
      <w:pPr>
        <w:pStyle w:val="ProductList-Body"/>
      </w:pPr>
    </w:p>
    <w:p w:rsidR="005A4137" w:rsidRDefault="00532665">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5A41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Smlouva Microsoft Cloud</w:t>
            </w:r>
          </w:p>
        </w:tc>
      </w:tr>
      <w:tr w:rsidR="005A4137">
        <w:tc>
          <w:tcPr>
            <w:tcW w:w="3920" w:type="dxa"/>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pPr>
          </w:p>
        </w:tc>
      </w:tr>
      <w:tr w:rsidR="005A4137">
        <w:tc>
          <w:tcPr>
            <w:tcW w:w="39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3920" w:type="dxa"/>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jc w:val="center"/>
            </w:pPr>
          </w:p>
        </w:tc>
      </w:tr>
      <w:tr w:rsidR="005A4137">
        <w:tc>
          <w:tcPr>
            <w:tcW w:w="39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Enterprise, Pro, Professional, Ultimate, Windows 7 Professional/Ultimate for Embedded Systems, </w:t>
            </w:r>
            <w:r>
              <w:lastRenderedPageBreak/>
              <w:t>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bl>
    <w:p w:rsidR="005A4137" w:rsidRDefault="005A4137">
      <w:pPr>
        <w:pStyle w:val="ProductList-BodyIndented"/>
      </w:pPr>
    </w:p>
    <w:p w:rsidR="005A4137" w:rsidRDefault="00532665">
      <w:pPr>
        <w:pStyle w:val="ProductList-SubClauseHeading"/>
        <w:outlineLvl w:val="5"/>
      </w:pPr>
      <w:r>
        <w:t>2.2.2 Kvalifikující operační systém – licence na zařízení (s výjimkou licencí Virtual Desktop Access)</w:t>
      </w:r>
    </w:p>
    <w:p w:rsidR="005A4137" w:rsidRDefault="00532665">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5A4137" w:rsidRDefault="005A4137">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Academic a Charity</w:t>
            </w:r>
          </w:p>
        </w:tc>
      </w:tr>
      <w:tr w:rsidR="005A4137">
        <w:tc>
          <w:tcPr>
            <w:tcW w:w="4040" w:type="dxa"/>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jc w:val="center"/>
            </w:pP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jc w:val="center"/>
            </w:pP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jc w:val="center"/>
            </w:pP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jc w:val="center"/>
            </w:pP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jc w:val="center"/>
            </w:pP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jc w:val="center"/>
            </w:pP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4137" w:rsidRDefault="005A41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jc w:val="center"/>
            </w:pP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bl>
    <w:p w:rsidR="005A4137" w:rsidRDefault="00532665">
      <w:pPr>
        <w:pStyle w:val="ProductList-BodyIndented"/>
      </w:pPr>
      <w:r>
        <w:rPr>
          <w:i/>
          <w:vertAlign w:val="superscript"/>
        </w:rPr>
        <w:t>1</w:t>
      </w:r>
      <w:r>
        <w:rPr>
          <w:i/>
        </w:rPr>
        <w:t xml:space="preserve">Platí také pro kvalifikovaná zařízení získaná prostřednictvím fúze nebo akvizice </w:t>
      </w:r>
    </w:p>
    <w:p w:rsidR="005A4137" w:rsidRDefault="00532665">
      <w:pPr>
        <w:pStyle w:val="ProductList-BodyIndented"/>
      </w:pPr>
      <w:r>
        <w:rPr>
          <w:i/>
          <w:vertAlign w:val="superscript"/>
        </w:rPr>
        <w:t>2</w:t>
      </w:r>
      <w:r>
        <w:rPr>
          <w:i/>
        </w:rPr>
        <w:t xml:space="preserve">Před prvním prodejem zařízení musí být oprávněným výrobcem předinstalován systém macOS. </w:t>
      </w:r>
    </w:p>
    <w:p w:rsidR="005A4137" w:rsidRDefault="005A4137">
      <w:pPr>
        <w:pStyle w:val="ProductList-BodyIndented"/>
      </w:pPr>
    </w:p>
    <w:p w:rsidR="005A4137" w:rsidRDefault="00532665">
      <w:pPr>
        <w:pStyle w:val="ProductList-SubClauseHeading"/>
        <w:outlineLvl w:val="5"/>
      </w:pPr>
      <w:r>
        <w:t>2.2.3 Kvalifikující operační systém s omezeným použitím – licence na zařízení</w:t>
      </w:r>
    </w:p>
    <w:p w:rsidR="005A4137" w:rsidRDefault="005A4137">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Academic a Charity</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6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bl>
    <w:p w:rsidR="005A4137" w:rsidRDefault="00532665">
      <w:pPr>
        <w:pStyle w:val="ProductList-BodyIndented"/>
      </w:pPr>
      <w:r>
        <w:rPr>
          <w:i/>
          <w:vertAlign w:val="superscript"/>
        </w:rPr>
        <w:t>1</w:t>
      </w:r>
      <w:r>
        <w:rPr>
          <w:i/>
        </w:rPr>
        <w:t xml:space="preserve">Platí také pro kvalifikovaná zařízení získaná prostřednictvím fúze nebo akvizice </w:t>
      </w:r>
    </w:p>
    <w:p w:rsidR="005A4137" w:rsidRDefault="005A4137">
      <w:pPr>
        <w:pStyle w:val="ProductList-BodyIndented"/>
      </w:pPr>
    </w:p>
    <w:p w:rsidR="005A4137" w:rsidRDefault="00532665">
      <w:pPr>
        <w:pStyle w:val="ProductList-BodyIndented"/>
      </w:pPr>
      <w:r>
        <w:rPr>
          <w:b/>
        </w:rPr>
        <w:t>2.2.3.1 Kvalifikující operační systémy s omezeným použitím</w:t>
      </w:r>
    </w:p>
    <w:p w:rsidR="005A4137" w:rsidRDefault="00532665">
      <w:pPr>
        <w:pStyle w:val="ProductList-BodyIndented"/>
      </w:pPr>
      <w:r>
        <w:lastRenderedPageBreak/>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5A4137" w:rsidRDefault="005A4137">
      <w:pPr>
        <w:pStyle w:val="ProductList-BodyIndented"/>
      </w:pPr>
    </w:p>
    <w:p w:rsidR="005A4137" w:rsidRDefault="00532665">
      <w:pPr>
        <w:pStyle w:val="ProductList-BodyIndented"/>
      </w:pPr>
      <w:r>
        <w:rPr>
          <w:b/>
        </w:rPr>
        <w:t>2.2.3.2 Omezení nákupu krytí Software Assurance pro kvalifikující operační systémy s omezeným použitím</w:t>
      </w:r>
    </w:p>
    <w:p w:rsidR="005A4137" w:rsidRDefault="00532665">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5A4137" w:rsidRDefault="005A4137">
      <w:pPr>
        <w:pStyle w:val="ProductList-BodyIndented"/>
      </w:pPr>
    </w:p>
    <w:p w:rsidR="005A4137" w:rsidRDefault="00532665">
      <w:pPr>
        <w:pStyle w:val="ProductList-ClauseHeading"/>
        <w:outlineLvl w:val="4"/>
      </w:pPr>
      <w:r>
        <w:t>2.3 Kombinování licencí na uživatele a na zařízení v prováděcích smlouvách Enterprise</w:t>
      </w:r>
    </w:p>
    <w:p w:rsidR="005A4137" w:rsidRDefault="00532665">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5A4137" w:rsidRDefault="005A4137">
      <w:pPr>
        <w:pStyle w:val="ProductList-Body"/>
      </w:pPr>
    </w:p>
    <w:p w:rsidR="005A4137" w:rsidRDefault="00532665">
      <w:pPr>
        <w:pStyle w:val="ProductList-ClauseHeading"/>
        <w:outlineLvl w:val="4"/>
      </w:pPr>
      <w:r>
        <w:t>2.4 Upgrady systému Windows Pro/Enterprise bez rozlišení verze pro Čínskou lidovou republiku</w:t>
      </w:r>
    </w:p>
    <w:p w:rsidR="005A4137" w:rsidRDefault="0053266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5A4137" w:rsidRDefault="005A4137">
      <w:pPr>
        <w:pStyle w:val="ProductList-Body"/>
      </w:pPr>
    </w:p>
    <w:p w:rsidR="005A4137" w:rsidRDefault="00532665">
      <w:pPr>
        <w:pStyle w:val="ProductList-ClauseHeading"/>
        <w:outlineLvl w:val="4"/>
      </w:pPr>
      <w:r>
        <w:t>2.5 Přeinstalace třetími stranami</w:t>
      </w:r>
    </w:p>
    <w:p w:rsidR="005A4137" w:rsidRDefault="00532665">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5A4137" w:rsidRDefault="005A4137">
      <w:pPr>
        <w:pStyle w:val="ProductList-Body"/>
      </w:pPr>
    </w:p>
    <w:p w:rsidR="005A4137" w:rsidRDefault="00532665">
      <w:pPr>
        <w:pStyle w:val="ProductList-ClauseHeading"/>
        <w:outlineLvl w:val="4"/>
      </w:pPr>
      <w:r>
        <w:t>2.6 Možnosti regionální dodávky</w:t>
      </w:r>
    </w:p>
    <w:p w:rsidR="005A4137" w:rsidRDefault="00532665">
      <w:pPr>
        <w:pStyle w:val="ProductList-SubClauseHeading"/>
        <w:outlineLvl w:val="5"/>
      </w:pPr>
      <w:r>
        <w:t>2.6.1 Verze Windows KN</w:t>
      </w:r>
    </w:p>
    <w:p w:rsidR="005A4137" w:rsidRDefault="00532665">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5A4137" w:rsidRDefault="005A4137">
      <w:pPr>
        <w:pStyle w:val="ProductList-BodyIndented"/>
      </w:pPr>
    </w:p>
    <w:p w:rsidR="005A4137" w:rsidRDefault="00532665">
      <w:pPr>
        <w:pStyle w:val="ProductList-SubClauseHeading"/>
        <w:outlineLvl w:val="5"/>
      </w:pPr>
      <w:r>
        <w:t>2.6.2 Verze Windows N (neobsahují aplikaci Windows Media Player)</w:t>
      </w:r>
    </w:p>
    <w:p w:rsidR="005A4137" w:rsidRDefault="00532665">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5A4137" w:rsidRDefault="005A4137">
      <w:pPr>
        <w:pStyle w:val="ProductList-BodyIndented"/>
      </w:pPr>
    </w:p>
    <w:p w:rsidR="005A4137" w:rsidRDefault="00532665">
      <w:pPr>
        <w:pStyle w:val="ProductList-ClauseHeading"/>
        <w:outlineLvl w:val="4"/>
      </w:pPr>
      <w:r>
        <w:t>2.7 Windows Embedded 8 Standard Enterprise Kit</w:t>
      </w:r>
    </w:p>
    <w:p w:rsidR="005A4137" w:rsidRDefault="00532665">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5A4137" w:rsidRDefault="005A4137">
      <w:pPr>
        <w:pStyle w:val="ProductList-Body"/>
      </w:pPr>
    </w:p>
    <w:p w:rsidR="005A4137" w:rsidRDefault="00532665">
      <w:pPr>
        <w:pStyle w:val="ProductList-ClauseHeading"/>
        <w:outlineLvl w:val="4"/>
      </w:pPr>
      <w:r>
        <w:t>2.8 Nárok na nákup upgrade z Windows 10 Home na verzi Pro pro produkt Microsoft 365 Business</w:t>
      </w:r>
    </w:p>
    <w:p w:rsidR="005A4137" w:rsidRDefault="00532665">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rsidR="005A4137" w:rsidRDefault="005A4137">
      <w:pPr>
        <w:pStyle w:val="ProductList-Body"/>
      </w:pPr>
    </w:p>
    <w:p w:rsidR="005A4137" w:rsidRDefault="00532665">
      <w:pPr>
        <w:pStyle w:val="ProductList-ClauseHeading"/>
        <w:outlineLvl w:val="4"/>
      </w:pPr>
      <w:r>
        <w:t>2.9 Nárok na nákup licencí s právem na přechod ze systému Windows 10 Home na Pro pro E3/E5</w:t>
      </w:r>
    </w:p>
    <w:p w:rsidR="005A4137" w:rsidRDefault="00532665">
      <w:pPr>
        <w:pStyle w:val="ProductList-SubClauseHeading"/>
        <w:outlineLvl w:val="5"/>
      </w:pPr>
      <w:r>
        <w:t>2.9.1 Nezbytné podmínky</w:t>
      </w:r>
    </w:p>
    <w:p w:rsidR="005A4137" w:rsidRDefault="00532665">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5A4137" w:rsidRDefault="00532665" w:rsidP="00532665">
      <w:pPr>
        <w:pStyle w:val="ProductList-Bullet"/>
        <w:numPr>
          <w:ilvl w:val="1"/>
          <w:numId w:val="23"/>
        </w:numPr>
      </w:pPr>
      <w:r>
        <w:t xml:space="preserve">Windows 10 Enterprise na zařízení s aktivním krytím SA </w:t>
      </w:r>
    </w:p>
    <w:p w:rsidR="005A4137" w:rsidRDefault="00532665" w:rsidP="00532665">
      <w:pPr>
        <w:pStyle w:val="ProductList-Bullet"/>
        <w:numPr>
          <w:ilvl w:val="1"/>
          <w:numId w:val="23"/>
        </w:numPr>
      </w:pPr>
      <w:r>
        <w:t>Licence na odběr produktu Windows 10 Enterprise E3/E5</w:t>
      </w:r>
    </w:p>
    <w:p w:rsidR="005A4137" w:rsidRDefault="005A4137">
      <w:pPr>
        <w:pStyle w:val="ProductList-BodyIndented"/>
      </w:pPr>
    </w:p>
    <w:p w:rsidR="005A4137" w:rsidRDefault="00532665">
      <w:pPr>
        <w:pStyle w:val="ProductList-SubClauseHeading"/>
        <w:outlineLvl w:val="5"/>
      </w:pPr>
      <w:r>
        <w:t>2.9.2 Požadavky na nákup</w:t>
      </w:r>
    </w:p>
    <w:p w:rsidR="005A4137" w:rsidRDefault="00532665">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5A4137" w:rsidRDefault="00532665" w:rsidP="00532665">
      <w:pPr>
        <w:pStyle w:val="ProductList-Bullet"/>
        <w:numPr>
          <w:ilvl w:val="1"/>
          <w:numId w:val="24"/>
        </w:numPr>
      </w:pPr>
      <w:r>
        <w:t xml:space="preserve">Je licencováno se systémem Windows 10 Enterprise na zařízení nebo </w:t>
      </w:r>
    </w:p>
    <w:p w:rsidR="005A4137" w:rsidRDefault="00532665" w:rsidP="00532665">
      <w:pPr>
        <w:pStyle w:val="ProductList-Bullet"/>
        <w:numPr>
          <w:ilvl w:val="1"/>
          <w:numId w:val="24"/>
        </w:numPr>
      </w:pPr>
      <w:r>
        <w:t>Je na něm nainstalován systém Pro nebo Enterprise a je používán licencovaným uživatelem produktu Windows 10 Enterprise E3/E5</w:t>
      </w:r>
    </w:p>
    <w:p w:rsidR="005A4137" w:rsidRDefault="005A4137">
      <w:pPr>
        <w:pStyle w:val="ProductList-BodyIndented"/>
      </w:pPr>
    </w:p>
    <w:p w:rsidR="005A4137" w:rsidRDefault="00532665">
      <w:pPr>
        <w:pStyle w:val="ProductList-SubClauseHeading"/>
        <w:outlineLvl w:val="5"/>
      </w:pPr>
      <w:r>
        <w:lastRenderedPageBreak/>
        <w:t>2.9.3 Omezení licence</w:t>
      </w:r>
    </w:p>
    <w:p w:rsidR="005A4137" w:rsidRDefault="00532665">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rsidR="005A4137" w:rsidRDefault="005A4137">
      <w:pPr>
        <w:pStyle w:val="ProductList-BodyIndented"/>
      </w:pPr>
    </w:p>
    <w:p w:rsidR="005A4137" w:rsidRDefault="00532665">
      <w:pPr>
        <w:pStyle w:val="ProductList-ClauseHeading"/>
        <w:outlineLvl w:val="4"/>
      </w:pPr>
      <w:r>
        <w:t>2.10 Automatické aktualizace</w:t>
      </w:r>
    </w:p>
    <w:p w:rsidR="005A4137" w:rsidRDefault="00532665">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5A4137" w:rsidRDefault="005A4137">
      <w:pPr>
        <w:pStyle w:val="ProductList-Body"/>
      </w:pPr>
    </w:p>
    <w:p w:rsidR="005A4137" w:rsidRDefault="00532665">
      <w:pPr>
        <w:pStyle w:val="ProductList-ClauseHeading"/>
        <w:outlineLvl w:val="4"/>
      </w:pPr>
      <w:r>
        <w:t>2.11 Windows 7 ESU (aktualizace rozšířeného zabezpečení)</w:t>
      </w:r>
    </w:p>
    <w:p w:rsidR="005A4137" w:rsidRDefault="00532665">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Licence k produktu Windows 7 ESU 2020/2021/2022 for M365 mohou být přiděleny pouze zařízením s aktivním krytím Software Assurance nebo používaným výhradně uživateli s licencemi na odběr produktu Windows Enterprise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rsidR="005A4137" w:rsidRDefault="005A4137">
      <w:pPr>
        <w:pStyle w:val="ProductList-Body"/>
      </w:pPr>
    </w:p>
    <w:p w:rsidR="005A4137" w:rsidRDefault="005A4137">
      <w:pPr>
        <w:pStyle w:val="ProductList-Body"/>
      </w:pPr>
    </w:p>
    <w:p w:rsidR="005A4137" w:rsidRDefault="00532665">
      <w:pPr>
        <w:pStyle w:val="ProductList-ClauseHeading"/>
        <w:outlineLvl w:val="4"/>
      </w:pPr>
      <w:r>
        <w:t>2.12 Programy Academic a Charity</w:t>
      </w:r>
    </w:p>
    <w:p w:rsidR="005A4137" w:rsidRDefault="00532665">
      <w:pPr>
        <w:pStyle w:val="ProductList-SubClauseHeading"/>
        <w:outlineLvl w:val="5"/>
      </w:pPr>
      <w:r>
        <w:t>2.12.1 Přiřazení licence</w:t>
      </w:r>
    </w:p>
    <w:p w:rsidR="005A4137" w:rsidRDefault="00532665">
      <w:pPr>
        <w:pStyle w:val="ProductList-BodyIndented"/>
      </w:pPr>
      <w:r>
        <w:rPr>
          <w:b/>
        </w:rPr>
        <w:t>2.12.1.1 Přiřazení licence na uživatele</w:t>
      </w:r>
    </w:p>
    <w:p w:rsidR="005A4137" w:rsidRDefault="0053266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5A4137" w:rsidRDefault="005A4137">
      <w:pPr>
        <w:pStyle w:val="ProductList-BodyIndented"/>
      </w:pPr>
    </w:p>
    <w:p w:rsidR="005A4137" w:rsidRDefault="00532665">
      <w:pPr>
        <w:pStyle w:val="ProductList-BodyIndented"/>
      </w:pPr>
      <w:r>
        <w:rPr>
          <w:b/>
        </w:rPr>
        <w:t>2.12.1.2 Přiřazení licence na zařízení</w:t>
      </w:r>
    </w:p>
    <w:p w:rsidR="005A4137" w:rsidRDefault="00532665">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5A4137" w:rsidRDefault="005A4137">
      <w:pPr>
        <w:pStyle w:val="ProductList-BodyIndented"/>
      </w:pPr>
    </w:p>
    <w:p w:rsidR="005A4137" w:rsidRDefault="00532665">
      <w:pPr>
        <w:pStyle w:val="ProductList-SubClauseHeading"/>
        <w:outlineLvl w:val="5"/>
      </w:pPr>
      <w:r>
        <w:t>2.12.2 Práva k verzi Windows v akademickém programu</w:t>
      </w:r>
    </w:p>
    <w:p w:rsidR="005A4137" w:rsidRDefault="00532665">
      <w:pPr>
        <w:pStyle w:val="ProductList-BodyIndented"/>
      </w:pPr>
      <w:r>
        <w:t>Licence k verzi Windows Education zahrnují práva k instalaci nebo aktivaci verze Windows Enterprise namísto verze Windows Education.</w:t>
      </w:r>
    </w:p>
    <w:p w:rsidR="005A4137" w:rsidRDefault="005A4137">
      <w:pPr>
        <w:pStyle w:val="ProductList-BodyIndented"/>
      </w:pPr>
    </w:p>
    <w:p w:rsidR="005A4137" w:rsidRDefault="00532665">
      <w:pPr>
        <w:pStyle w:val="ProductList-SubClauseHeading"/>
        <w:outlineLvl w:val="5"/>
      </w:pPr>
      <w:r>
        <w:t>2.12.3 Použití v laboratoři nebo knihovně</w:t>
      </w:r>
    </w:p>
    <w:p w:rsidR="005A4137" w:rsidRDefault="00532665">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5A4137" w:rsidRDefault="005A4137">
      <w:pPr>
        <w:pStyle w:val="ProductList-BodyIndented"/>
      </w:pPr>
    </w:p>
    <w:p w:rsidR="005A4137" w:rsidRDefault="00532665">
      <w:pPr>
        <w:pStyle w:val="ProductList-SubClauseHeading"/>
        <w:outlineLvl w:val="5"/>
      </w:pPr>
      <w:r>
        <w:t>2.12.4 Sdílená zařízení</w:t>
      </w:r>
    </w:p>
    <w:p w:rsidR="005A4137" w:rsidRDefault="00532665">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rsidR="005A4137" w:rsidRDefault="005A4137">
      <w:pPr>
        <w:pStyle w:val="ProductList-BodyIndented"/>
      </w:pPr>
    </w:p>
    <w:p w:rsidR="005A4137" w:rsidRDefault="00532665">
      <w:pPr>
        <w:pStyle w:val="ProductList-SubClauseHeading"/>
        <w:outlineLvl w:val="5"/>
      </w:pPr>
      <w:r>
        <w:t>2.12.5 Omezení pro operační systém verze Starter pro akademické programy</w:t>
      </w:r>
    </w:p>
    <w:p w:rsidR="005A4137" w:rsidRDefault="00532665">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5A4137" w:rsidRDefault="005A4137">
      <w:pPr>
        <w:pStyle w:val="ProductList-BodyIndented"/>
      </w:pPr>
    </w:p>
    <w:p w:rsidR="005A4137" w:rsidRDefault="00532665">
      <w:pPr>
        <w:pStyle w:val="ProductList-SubClauseHeading"/>
        <w:outlineLvl w:val="5"/>
      </w:pPr>
      <w:r>
        <w:t>2.12.6 Výhody plynoucí z dokončení studia</w:t>
      </w:r>
    </w:p>
    <w:p w:rsidR="005A4137" w:rsidRDefault="00532665">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rsidR="005A4137" w:rsidRDefault="005A4137">
      <w:pPr>
        <w:pStyle w:val="ProductList-BodyIndented"/>
      </w:pPr>
    </w:p>
    <w:p w:rsidR="005A4137" w:rsidRDefault="00532665">
      <w:pPr>
        <w:pStyle w:val="ProductList-Offering1SubSection"/>
        <w:outlineLvl w:val="3"/>
      </w:pPr>
      <w:bookmarkStart w:id="190" w:name="_Sec813"/>
      <w:r>
        <w:lastRenderedPageBreak/>
        <w:t>3. Užívací práva</w:t>
      </w:r>
      <w:bookmarkEnd w:id="190"/>
    </w:p>
    <w:tbl>
      <w:tblPr>
        <w:tblStyle w:val="PURTable"/>
        <w:tblW w:w="0" w:type="dxa"/>
        <w:tblLook w:val="04A0" w:firstRow="1" w:lastRow="0" w:firstColumn="1" w:lastColumn="0" w:noHBand="0" w:noVBand="1"/>
      </w:tblPr>
      <w:tblGrid>
        <w:gridCol w:w="3652"/>
        <w:gridCol w:w="3624"/>
        <w:gridCol w:w="3640"/>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3">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Další software: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Lokální použití softwaru Windows</w:t>
      </w:r>
    </w:p>
    <w:p w:rsidR="005A4137" w:rsidRDefault="00532665">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5A4137" w:rsidRDefault="005A4137">
      <w:pPr>
        <w:pStyle w:val="ProductList-Body"/>
      </w:pPr>
    </w:p>
    <w:p w:rsidR="005A4137" w:rsidRDefault="00532665">
      <w:pPr>
        <w:pStyle w:val="ProductList-ClauseHeading"/>
        <w:outlineLvl w:val="4"/>
      </w:pPr>
      <w:r>
        <w:t>3.2 Aktivace Windows 10 založená na Azure AD</w:t>
      </w:r>
    </w:p>
    <w:p w:rsidR="005A4137" w:rsidRDefault="0053266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5A4137" w:rsidRDefault="005A4137">
      <w:pPr>
        <w:pStyle w:val="ProductList-Body"/>
      </w:pPr>
    </w:p>
    <w:p w:rsidR="005A4137" w:rsidRDefault="00532665">
      <w:pPr>
        <w:pStyle w:val="ProductList-ClauseHeading"/>
        <w:outlineLvl w:val="4"/>
      </w:pPr>
      <w:r>
        <w:t>3.3 Windows Apps</w:t>
      </w:r>
    </w:p>
    <w:p w:rsidR="005A4137" w:rsidRDefault="00532665">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4">
        <w:r>
          <w:rPr>
            <w:color w:val="00467F"/>
            <w:u w:val="single"/>
          </w:rPr>
          <w:t>http://go.microsoft.com/fwlink/?linkid=246338</w:t>
        </w:r>
      </w:hyperlink>
      <w:r>
        <w:t xml:space="preserve"> nebo u aplikací systému Windows, které přistupují ke službám Xbox, pak podmínkám užívání Xbox.com na adrese </w:t>
      </w:r>
      <w:hyperlink r:id="rId95">
        <w:r>
          <w:rPr>
            <w:color w:val="00467F"/>
            <w:u w:val="single"/>
          </w:rPr>
          <w:t>http://xbox.com/legal/livetou</w:t>
        </w:r>
      </w:hyperlink>
      <w:r>
        <w:t>.</w:t>
      </w:r>
    </w:p>
    <w:p w:rsidR="005A4137" w:rsidRDefault="005A4137">
      <w:pPr>
        <w:pStyle w:val="ProductList-Body"/>
      </w:pPr>
    </w:p>
    <w:p w:rsidR="005A4137" w:rsidRDefault="00532665">
      <w:pPr>
        <w:pStyle w:val="ProductList-ClauseHeading"/>
        <w:outlineLvl w:val="4"/>
      </w:pPr>
      <w:r>
        <w:t>3.4 Windows 10 Mobile Enterprise</w:t>
      </w:r>
    </w:p>
    <w:p w:rsidR="005A4137" w:rsidRDefault="00532665">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5A4137" w:rsidRDefault="005A4137">
      <w:pPr>
        <w:pStyle w:val="ProductList-Body"/>
      </w:pPr>
    </w:p>
    <w:p w:rsidR="005A4137" w:rsidRDefault="00532665">
      <w:pPr>
        <w:pStyle w:val="ProductList-ClauseHeading"/>
        <w:outlineLvl w:val="4"/>
      </w:pPr>
      <w:r>
        <w:t>3.5 Užívací práva vyplývající z aktivace v souladu se smlouvou Microsoft Cloud</w:t>
      </w:r>
    </w:p>
    <w:p w:rsidR="005A4137" w:rsidRDefault="00532665">
      <w:pPr>
        <w:pStyle w:val="ProductList-Body"/>
      </w:pPr>
      <w:r>
        <w:t>Pro zákazníky s licencí na základě smlouvy Microsoft Cloud,</w:t>
      </w:r>
    </w:p>
    <w:p w:rsidR="005A4137" w:rsidRDefault="00532665" w:rsidP="00532665">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rsidR="005A4137" w:rsidRDefault="00532665" w:rsidP="00532665">
      <w:pPr>
        <w:pStyle w:val="ProductList-Bullet"/>
        <w:numPr>
          <w:ilvl w:val="0"/>
          <w:numId w:val="25"/>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rsidR="005A4137" w:rsidRDefault="00532665" w:rsidP="00532665">
      <w:pPr>
        <w:pStyle w:val="ProductList-Bullet"/>
        <w:numPr>
          <w:ilvl w:val="0"/>
          <w:numId w:val="25"/>
        </w:numPr>
      </w:pPr>
      <w:r>
        <w:t xml:space="preserve">Oddíl 4 (krytí Software Assurance) níže se neuplatňuje. </w:t>
      </w:r>
    </w:p>
    <w:p w:rsidR="005A4137" w:rsidRDefault="005A4137">
      <w:pPr>
        <w:pStyle w:val="ProductList-Body"/>
      </w:pPr>
    </w:p>
    <w:p w:rsidR="005A4137" w:rsidRDefault="00532665">
      <w:pPr>
        <w:pStyle w:val="ProductList-ClauseHeading"/>
        <w:outlineLvl w:val="4"/>
      </w:pPr>
      <w:r>
        <w:t>3.6 Výhoda upgradu na systém Windows 10</w:t>
      </w:r>
    </w:p>
    <w:p w:rsidR="005A4137" w:rsidRDefault="00532665">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rsidR="005A4137" w:rsidRDefault="00532665" w:rsidP="00532665">
      <w:pPr>
        <w:pStyle w:val="ProductList-Bullet"/>
        <w:numPr>
          <w:ilvl w:val="0"/>
          <w:numId w:val="26"/>
        </w:numPr>
      </w:pPr>
      <w:r>
        <w:t>Windows 10 Enterprise/Education (vše)</w:t>
      </w:r>
    </w:p>
    <w:p w:rsidR="005A4137" w:rsidRDefault="00532665" w:rsidP="00532665">
      <w:pPr>
        <w:pStyle w:val="ProductList-Bullet"/>
        <w:numPr>
          <w:ilvl w:val="0"/>
          <w:numId w:val="26"/>
        </w:numPr>
      </w:pPr>
      <w:r>
        <w:t>Microsoft 365 (vše)</w:t>
      </w:r>
    </w:p>
    <w:p w:rsidR="005A4137" w:rsidRDefault="005A4137">
      <w:pPr>
        <w:pStyle w:val="ProductList-Body"/>
      </w:pPr>
    </w:p>
    <w:p w:rsidR="005A4137" w:rsidRDefault="00532665">
      <w:pPr>
        <w:pStyle w:val="ProductList-ClauseHeading"/>
        <w:outlineLvl w:val="4"/>
      </w:pPr>
      <w:r>
        <w:t>3.7 Hostování systému Windows 10 pro více klientů</w:t>
      </w:r>
    </w:p>
    <w:p w:rsidR="005A4137" w:rsidRDefault="00532665">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6">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7">
        <w:r>
          <w:rPr>
            <w:color w:val="00467F"/>
            <w:u w:val="single"/>
          </w:rPr>
          <w:t>https://docs.microsoft.com/en-us/windows/deployment/vda-subscription-activation</w:t>
        </w:r>
      </w:hyperlink>
      <w:r>
        <w:t xml:space="preserve">. Požadavky na nasazení s využitím partnera jsou k dispozici na adrese </w:t>
      </w:r>
      <w:hyperlink r:id="rId98">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5A4137" w:rsidRDefault="005A4137">
      <w:pPr>
        <w:pStyle w:val="ProductList-Body"/>
      </w:pPr>
    </w:p>
    <w:p w:rsidR="005A4137" w:rsidRDefault="0053266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9">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0">
              <w:r>
                <w:rPr>
                  <w:color w:val="00467F"/>
                  <w:u w:val="single"/>
                </w:rPr>
                <w:t>Únor 2016 – Podmínky pro produkty</w:t>
              </w:r>
            </w:hyperlink>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lastRenderedPageBreak/>
        <w:t>4.1 Dodatečná práva k užívání krytí Software Assurance</w:t>
      </w:r>
    </w:p>
    <w:p w:rsidR="005A4137" w:rsidRDefault="00532665">
      <w:pPr>
        <w:pStyle w:val="ProductList-Body"/>
      </w:pPr>
      <w:r>
        <w:t xml:space="preserve">Oddíl 4 (Software Assurance) se vztahuje na následující licence. </w:t>
      </w:r>
    </w:p>
    <w:p w:rsidR="005A4137" w:rsidRDefault="00532665" w:rsidP="00532665">
      <w:pPr>
        <w:pStyle w:val="ProductList-Bullet"/>
        <w:numPr>
          <w:ilvl w:val="0"/>
          <w:numId w:val="27"/>
        </w:numPr>
      </w:pPr>
      <w:r>
        <w:t>Windows 10 Enterprise E3/E5</w:t>
      </w:r>
    </w:p>
    <w:p w:rsidR="005A4137" w:rsidRDefault="00532665" w:rsidP="00532665">
      <w:pPr>
        <w:pStyle w:val="ProductList-Bullet"/>
        <w:numPr>
          <w:ilvl w:val="0"/>
          <w:numId w:val="27"/>
        </w:numPr>
      </w:pPr>
      <w:r>
        <w:t>Windows 10 Enterprise na zařízení</w:t>
      </w:r>
    </w:p>
    <w:p w:rsidR="005A4137" w:rsidRDefault="00532665" w:rsidP="00532665">
      <w:pPr>
        <w:pStyle w:val="ProductList-Bullet"/>
        <w:numPr>
          <w:ilvl w:val="0"/>
          <w:numId w:val="27"/>
        </w:numPr>
      </w:pPr>
      <w:r>
        <w:t>Windows 10 Education E3/E5</w:t>
      </w:r>
    </w:p>
    <w:p w:rsidR="005A4137" w:rsidRDefault="00532665" w:rsidP="00532665">
      <w:pPr>
        <w:pStyle w:val="ProductList-Bullet"/>
        <w:numPr>
          <w:ilvl w:val="0"/>
          <w:numId w:val="27"/>
        </w:numPr>
      </w:pPr>
      <w:r>
        <w:t>Windows VDA E3/E5</w:t>
      </w:r>
    </w:p>
    <w:p w:rsidR="005A4137" w:rsidRDefault="00532665" w:rsidP="00532665">
      <w:pPr>
        <w:pStyle w:val="ProductList-Bullet"/>
        <w:numPr>
          <w:ilvl w:val="0"/>
          <w:numId w:val="27"/>
        </w:numPr>
      </w:pPr>
      <w:r>
        <w:t>Windows VDA na zařízení</w:t>
      </w:r>
    </w:p>
    <w:p w:rsidR="005A4137" w:rsidRDefault="00532665">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5A4137" w:rsidRDefault="005A4137">
      <w:pPr>
        <w:pStyle w:val="ProductList-Body"/>
      </w:pPr>
    </w:p>
    <w:p w:rsidR="005A4137" w:rsidRDefault="00532665">
      <w:pPr>
        <w:pStyle w:val="ProductList-ClauseHeading"/>
        <w:outlineLvl w:val="4"/>
      </w:pPr>
      <w:r>
        <w:t>4.2 Virtualizace softwaru Windows</w:t>
      </w:r>
    </w:p>
    <w:p w:rsidR="005A4137" w:rsidRDefault="00532665">
      <w:pPr>
        <w:pStyle w:val="ProductList-SubClauseHeading"/>
        <w:outlineLvl w:val="5"/>
      </w:pPr>
      <w:r>
        <w:t>4.2.1 Lokální virtualizace</w:t>
      </w:r>
    </w:p>
    <w:p w:rsidR="005A4137" w:rsidRDefault="00532665">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5A4137" w:rsidRDefault="005A4137">
      <w:pPr>
        <w:pStyle w:val="ProductList-BodyIndented"/>
      </w:pPr>
    </w:p>
    <w:p w:rsidR="005A4137" w:rsidRDefault="00532665">
      <w:pPr>
        <w:pStyle w:val="ProductList-SubClauseHeading"/>
        <w:outlineLvl w:val="5"/>
      </w:pPr>
      <w:r>
        <w:t>4.2.2 Vzdálená virtualizace</w:t>
      </w:r>
    </w:p>
    <w:p w:rsidR="005A4137" w:rsidRDefault="00532665">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5A4137" w:rsidRDefault="005A4137">
      <w:pPr>
        <w:pStyle w:val="ProductList-BodyIndented"/>
      </w:pPr>
    </w:p>
    <w:p w:rsidR="005A4137" w:rsidRDefault="00532665">
      <w:pPr>
        <w:pStyle w:val="ProductList-ClauseHeading"/>
        <w:outlineLvl w:val="4"/>
      </w:pPr>
      <w:r>
        <w:t>4.3 Výhody pro displeje do úhlopříčky 10,1“</w:t>
      </w:r>
    </w:p>
    <w:p w:rsidR="005A4137" w:rsidRDefault="00532665">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5A4137" w:rsidRDefault="005A4137">
      <w:pPr>
        <w:pStyle w:val="ProductList-Body"/>
      </w:pPr>
    </w:p>
    <w:p w:rsidR="005A4137" w:rsidRDefault="00532665">
      <w:pPr>
        <w:pStyle w:val="ProductList-ClauseHeading"/>
        <w:outlineLvl w:val="4"/>
      </w:pPr>
      <w:r>
        <w:t>4.4 Funkce Windows to Go</w:t>
      </w:r>
    </w:p>
    <w:p w:rsidR="005A4137" w:rsidRDefault="00532665">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5A4137" w:rsidRDefault="005A4137">
      <w:pPr>
        <w:pStyle w:val="ProductList-Body"/>
      </w:pPr>
    </w:p>
    <w:p w:rsidR="005A4137" w:rsidRDefault="00532665">
      <w:pPr>
        <w:pStyle w:val="ProductList-SubClauseHeading"/>
        <w:outlineLvl w:val="5"/>
      </w:pPr>
      <w:r>
        <w:t>4.4.1 Možnost Windows to Go Student</w:t>
      </w:r>
    </w:p>
    <w:p w:rsidR="005A4137" w:rsidRDefault="00532665">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5A4137" w:rsidRDefault="005A4137">
      <w:pPr>
        <w:pStyle w:val="ProductList-BodyIndented"/>
      </w:pPr>
    </w:p>
    <w:p w:rsidR="005A4137" w:rsidRDefault="00532665">
      <w:pPr>
        <w:pStyle w:val="ProductList-ClauseHeading"/>
        <w:outlineLvl w:val="4"/>
      </w:pPr>
      <w:r>
        <w:t>4.5 Windows Pro SA</w:t>
      </w:r>
    </w:p>
    <w:p w:rsidR="005A4137" w:rsidRDefault="00532665">
      <w:pPr>
        <w:pStyle w:val="ProductList-Body"/>
      </w:pPr>
      <w:r>
        <w:t>Zákazníci, kteří si dříve zakoupili krytí SA pro systém Windows Pro, je mohou na zahrnutých zařízeních prodloužit bez nutnosti nákupu licence na upgrade pro systém Windows Enterprise.</w:t>
      </w:r>
    </w:p>
    <w:p w:rsidR="005A4137" w:rsidRDefault="005A4137">
      <w:pPr>
        <w:pStyle w:val="ProductList-Body"/>
      </w:pPr>
    </w:p>
    <w:p w:rsidR="005A4137" w:rsidRDefault="00532665">
      <w:pPr>
        <w:pStyle w:val="ProductList-ClauseHeading"/>
        <w:outlineLvl w:val="4"/>
      </w:pPr>
      <w:r>
        <w:t>4.6 Sada Microsoft Desktop Optimization Pack (MDOP)</w:t>
      </w:r>
    </w:p>
    <w:p w:rsidR="005A4137" w:rsidRDefault="00532665">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5A4137" w:rsidRDefault="005A4137">
      <w:pPr>
        <w:pStyle w:val="ProductList-Body"/>
      </w:pPr>
    </w:p>
    <w:p w:rsidR="005A4137" w:rsidRDefault="00532665">
      <w:pPr>
        <w:pStyle w:val="ProductList-SubClauseHeading"/>
        <w:outlineLvl w:val="5"/>
      </w:pPr>
      <w:r>
        <w:t>4.6.1 Oprávnění k MDOP</w:t>
      </w:r>
    </w:p>
    <w:p w:rsidR="005A4137" w:rsidRDefault="00532665">
      <w:pPr>
        <w:pStyle w:val="ProductList-BodyIndented"/>
      </w:pPr>
      <w:r>
        <w:t>Zákazníci s následujícími položkami mají oprávnění používat MDOP a nemusejí produkt MDOP kupovat samostatně.</w:t>
      </w:r>
    </w:p>
    <w:p w:rsidR="005A4137" w:rsidRDefault="00532665" w:rsidP="00532665">
      <w:pPr>
        <w:pStyle w:val="ProductList-Bullet"/>
        <w:numPr>
          <w:ilvl w:val="1"/>
          <w:numId w:val="28"/>
        </w:numPr>
      </w:pPr>
      <w:r>
        <w:t xml:space="preserve">Windows 10 Enterprise E3/E5 </w:t>
      </w:r>
    </w:p>
    <w:p w:rsidR="005A4137" w:rsidRDefault="00532665" w:rsidP="00532665">
      <w:pPr>
        <w:pStyle w:val="ProductList-Bullet"/>
        <w:numPr>
          <w:ilvl w:val="1"/>
          <w:numId w:val="28"/>
        </w:numPr>
      </w:pPr>
      <w:r>
        <w:t>Windows 10 Education E3/E5</w:t>
      </w:r>
    </w:p>
    <w:p w:rsidR="005A4137" w:rsidRDefault="00532665" w:rsidP="00532665">
      <w:pPr>
        <w:pStyle w:val="ProductList-Bullet"/>
        <w:numPr>
          <w:ilvl w:val="1"/>
          <w:numId w:val="28"/>
        </w:numPr>
      </w:pPr>
      <w:r>
        <w:t>Windows VDA E3/E5</w:t>
      </w:r>
    </w:p>
    <w:p w:rsidR="005A4137" w:rsidRDefault="00532665" w:rsidP="00532665">
      <w:pPr>
        <w:pStyle w:val="ProductList-Bullet"/>
        <w:numPr>
          <w:ilvl w:val="1"/>
          <w:numId w:val="28"/>
        </w:numPr>
      </w:pPr>
      <w:r>
        <w:t>Smlouva s dnem účinnosti 1. srpna 2015 nebo později a VDA na zařízení nebo Windows 10 Enterprise na zařízení.</w:t>
      </w:r>
    </w:p>
    <w:p w:rsidR="005A4137" w:rsidRDefault="005A4137">
      <w:pPr>
        <w:pStyle w:val="ProductList-BodyIndented"/>
      </w:pPr>
    </w:p>
    <w:p w:rsidR="005A4137" w:rsidRDefault="00532665">
      <w:pPr>
        <w:pStyle w:val="ProductList-ClauseHeading"/>
        <w:outlineLvl w:val="4"/>
      </w:pPr>
      <w:r>
        <w:t>4.7 Oprávnění k provozování klastrovaných aplikací HPC</w:t>
      </w:r>
    </w:p>
    <w:p w:rsidR="005A4137" w:rsidRDefault="00532665">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rsidR="005A4137" w:rsidRDefault="005A4137">
      <w:pPr>
        <w:pStyle w:val="ProductList-Body"/>
      </w:pPr>
    </w:p>
    <w:p w:rsidR="005A4137" w:rsidRDefault="00532665">
      <w:pPr>
        <w:pStyle w:val="ProductList-ClauseHeading"/>
        <w:outlineLvl w:val="4"/>
      </w:pPr>
      <w:r>
        <w:t>4.8 Počítačový operační systém Windows – Windows Thin PC</w:t>
      </w:r>
    </w:p>
    <w:p w:rsidR="005A4137" w:rsidRDefault="00532665">
      <w:pPr>
        <w:pStyle w:val="ProductList-Body"/>
      </w:pPr>
      <w:r>
        <w:t>Zákazník může užívat software Windows Thin PC namísto softwaru počítačového operačního systému Windows, ale pouze ke spouštění níže uvedených typů aplikací.</w:t>
      </w:r>
    </w:p>
    <w:p w:rsidR="005A4137" w:rsidRDefault="00532665" w:rsidP="00532665">
      <w:pPr>
        <w:pStyle w:val="ProductList-Bullet"/>
        <w:numPr>
          <w:ilvl w:val="0"/>
          <w:numId w:val="29"/>
        </w:numPr>
      </w:pPr>
      <w:r>
        <w:t xml:space="preserve">zabezpečení, </w:t>
      </w:r>
    </w:p>
    <w:p w:rsidR="005A4137" w:rsidRDefault="00532665" w:rsidP="00532665">
      <w:pPr>
        <w:pStyle w:val="ProductList-Bullet"/>
        <w:numPr>
          <w:ilvl w:val="0"/>
          <w:numId w:val="29"/>
        </w:numPr>
      </w:pPr>
      <w:r>
        <w:t xml:space="preserve">správa, </w:t>
      </w:r>
    </w:p>
    <w:p w:rsidR="005A4137" w:rsidRDefault="00532665" w:rsidP="00532665">
      <w:pPr>
        <w:pStyle w:val="ProductList-Bullet"/>
        <w:numPr>
          <w:ilvl w:val="0"/>
          <w:numId w:val="29"/>
        </w:numPr>
      </w:pPr>
      <w:r>
        <w:lastRenderedPageBreak/>
        <w:t xml:space="preserve">emulace terminálu, </w:t>
      </w:r>
    </w:p>
    <w:p w:rsidR="005A4137" w:rsidRDefault="00532665" w:rsidP="00532665">
      <w:pPr>
        <w:pStyle w:val="ProductList-Bullet"/>
        <w:numPr>
          <w:ilvl w:val="0"/>
          <w:numId w:val="29"/>
        </w:numPr>
      </w:pPr>
      <w:r>
        <w:t xml:space="preserve">vzdálená plocha a podobné technologie, </w:t>
      </w:r>
    </w:p>
    <w:p w:rsidR="005A4137" w:rsidRDefault="00532665" w:rsidP="00532665">
      <w:pPr>
        <w:pStyle w:val="ProductList-Bullet"/>
        <w:numPr>
          <w:ilvl w:val="0"/>
          <w:numId w:val="29"/>
        </w:numPr>
      </w:pPr>
      <w:r>
        <w:t xml:space="preserve">webový prohlížeč, </w:t>
      </w:r>
    </w:p>
    <w:p w:rsidR="005A4137" w:rsidRDefault="00532665" w:rsidP="00532665">
      <w:pPr>
        <w:pStyle w:val="ProductList-Bullet"/>
        <w:numPr>
          <w:ilvl w:val="0"/>
          <w:numId w:val="29"/>
        </w:numPr>
      </w:pPr>
      <w:r>
        <w:t xml:space="preserve">přehrávač médií, </w:t>
      </w:r>
    </w:p>
    <w:p w:rsidR="005A4137" w:rsidRDefault="00532665" w:rsidP="00532665">
      <w:pPr>
        <w:pStyle w:val="ProductList-Bullet"/>
        <w:numPr>
          <w:ilvl w:val="0"/>
          <w:numId w:val="29"/>
        </w:numPr>
      </w:pPr>
      <w:r>
        <w:t xml:space="preserve">klient rychlého zasílání zpráv, </w:t>
      </w:r>
    </w:p>
    <w:p w:rsidR="005A4137" w:rsidRDefault="00532665" w:rsidP="00532665">
      <w:pPr>
        <w:pStyle w:val="ProductList-Bullet"/>
        <w:numPr>
          <w:ilvl w:val="0"/>
          <w:numId w:val="29"/>
        </w:numPr>
      </w:pPr>
      <w:r>
        <w:t xml:space="preserve">prohlížeče dokumentů, </w:t>
      </w:r>
    </w:p>
    <w:p w:rsidR="005A4137" w:rsidRDefault="00532665" w:rsidP="00532665">
      <w:pPr>
        <w:pStyle w:val="ProductList-Bullet"/>
        <w:numPr>
          <w:ilvl w:val="0"/>
          <w:numId w:val="29"/>
        </w:numPr>
      </w:pPr>
      <w:r>
        <w:t>rozhraní .NET Framework a modul Java Virtual Machine.</w:t>
      </w:r>
    </w:p>
    <w:p w:rsidR="005A4137" w:rsidRDefault="00532665">
      <w:pPr>
        <w:pStyle w:val="ProductList-Body"/>
      </w:pPr>
      <w:r>
        <w:t>Software musí zákazník používat v jiném zařízení, než v zařízení, v němž bylo prvně instalováno, pokud přesune odpovídající krytí Software Assurance na toto další zařízení.</w:t>
      </w:r>
    </w:p>
    <w:p w:rsidR="005A4137" w:rsidRDefault="005A4137">
      <w:pPr>
        <w:pStyle w:val="ProductList-Body"/>
      </w:pPr>
    </w:p>
    <w:p w:rsidR="005A4137" w:rsidRDefault="00532665">
      <w:pPr>
        <w:pStyle w:val="ProductList-ClauseHeading"/>
        <w:outlineLvl w:val="4"/>
      </w:pPr>
      <w:r>
        <w:t>4.9 Uplynutí krytí Software Assurance u časově neomezených licencí</w:t>
      </w:r>
    </w:p>
    <w:p w:rsidR="005A4137" w:rsidRDefault="00532665">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rsidR="005A4137" w:rsidRDefault="005A4137">
      <w:pPr>
        <w:pStyle w:val="ProductList-Body"/>
      </w:pP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192" w:name="_Sec619"/>
      <w:r>
        <w:t>Windows Server</w:t>
      </w:r>
      <w:bookmarkEnd w:id="192"/>
      <w:r>
        <w:fldChar w:fldCharType="begin"/>
      </w:r>
      <w:r>
        <w:instrText xml:space="preserve"> TC "</w:instrText>
      </w:r>
      <w:bookmarkStart w:id="193" w:name="_Toc7422773"/>
      <w:r>
        <w:instrText>Windows Server</w:instrText>
      </w:r>
      <w:bookmarkEnd w:id="193"/>
      <w:r>
        <w:instrText>" \l 2</w:instrText>
      </w:r>
      <w:r>
        <w:fldChar w:fldCharType="end"/>
      </w:r>
    </w:p>
    <w:p w:rsidR="005A4137" w:rsidRDefault="0053266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2774"/>
      <w:r>
        <w:instrText>Windows MultiPoint Server</w:instrText>
      </w:r>
      <w:bookmarkEnd w:id="195"/>
      <w:r>
        <w:instrText>" \l 3</w:instrText>
      </w:r>
      <w:r>
        <w:fldChar w:fldCharType="end"/>
      </w:r>
    </w:p>
    <w:p w:rsidR="005A4137" w:rsidRDefault="00532665">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9" w:space="0" w:color="FFFFFF"/>
              <w:left w:val="single" w:sz="9" w:space="0" w:color="FFFFFF"/>
              <w:bottom w:val="none" w:sz="4" w:space="0" w:color="BFBFBF"/>
              <w:right w:val="single" w:sz="9" w:space="0" w:color="FFFFFF"/>
            </w:tcBorders>
          </w:tcPr>
          <w:p w:rsidR="005A4137" w:rsidRDefault="0053266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A4137" w:rsidRDefault="0053266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A4137" w:rsidRDefault="0053266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A4137" w:rsidRDefault="0053266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A4137" w:rsidRDefault="005326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Nižší verze: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(SA):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Licence CAL pro službu Vzdálená plocha serveru Windows Server 2019 a licence ekvivalentní k licenci CAL</w:t>
            </w:r>
          </w:p>
          <w:p w:rsidR="005A4137" w:rsidRDefault="00532665">
            <w:pPr>
              <w:pStyle w:val="ProductList-TableBody"/>
            </w:pPr>
            <w:r>
              <w:t xml:space="preserve">(viz </w:t>
            </w:r>
            <w:hyperlink w:anchor="_Sec591">
              <w:r>
                <w:rPr>
                  <w:color w:val="00467F"/>
                  <w:u w:val="single"/>
                </w:rPr>
                <w:t>Příloha A</w:t>
              </w:r>
            </w:hyperlink>
            <w:r>
              <w:t>)</w:t>
            </w:r>
          </w:p>
        </w:tc>
      </w:tr>
    </w:tbl>
    <w:p w:rsidR="005A4137" w:rsidRDefault="005A4137">
      <w:pPr>
        <w:pStyle w:val="ProductList-Body"/>
      </w:pPr>
    </w:p>
    <w:p w:rsidR="005A4137" w:rsidRDefault="00532665">
      <w:pPr>
        <w:pStyle w:val="ProductList-SubClauseHeading"/>
        <w:outlineLvl w:val="5"/>
      </w:pPr>
      <w:r>
        <w:t>3.1.1 Doplňující funkce spojené s licencí CAL pro Windows Server 2019, služba AD RMS (Active Directory Rights Management Services)</w:t>
      </w:r>
    </w:p>
    <w:p w:rsidR="005A4137" w:rsidRDefault="00532665">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r>
    </w:tbl>
    <w:p w:rsidR="005A4137" w:rsidRDefault="005A4137">
      <w:pPr>
        <w:pStyle w:val="ProductList-BodyIndented"/>
      </w:pPr>
    </w:p>
    <w:p w:rsidR="005A4137" w:rsidRDefault="00532665">
      <w:pPr>
        <w:pStyle w:val="ProductList-ClauseHeading"/>
        <w:outlineLvl w:val="4"/>
      </w:pPr>
      <w:r>
        <w:t>3.2 Spouštění instancí softwaru</w:t>
      </w:r>
    </w:p>
    <w:p w:rsidR="005A4137" w:rsidRDefault="00532665">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5A4137" w:rsidRDefault="005A4137">
      <w:pPr>
        <w:pStyle w:val="ProductList-Body"/>
      </w:pPr>
    </w:p>
    <w:p w:rsidR="005A4137" w:rsidRDefault="00532665">
      <w:pPr>
        <w:pStyle w:val="ProductList-ClauseHeading"/>
        <w:outlineLvl w:val="4"/>
      </w:pPr>
      <w:r>
        <w:t>3.3 Licence k přístupu</w:t>
      </w:r>
    </w:p>
    <w:p w:rsidR="005A4137" w:rsidRDefault="0053266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5A4137" w:rsidRDefault="005A4137">
      <w:pPr>
        <w:pStyle w:val="ProductList-Body"/>
      </w:pPr>
    </w:p>
    <w:p w:rsidR="005A4137" w:rsidRDefault="00532665">
      <w:pPr>
        <w:pStyle w:val="ProductList-ClauseHeading"/>
        <w:outlineLvl w:val="4"/>
      </w:pPr>
      <w:r>
        <w:t>3.4 Připojovací modul Windows MultiPoint Server 2016 Connector</w:t>
      </w:r>
    </w:p>
    <w:p w:rsidR="005A4137" w:rsidRDefault="00532665">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rsidR="005A4137" w:rsidRDefault="005A4137">
      <w:pPr>
        <w:pStyle w:val="ProductList-Body"/>
      </w:pPr>
    </w:p>
    <w:p w:rsidR="005A4137" w:rsidRDefault="00532665">
      <w:pPr>
        <w:pStyle w:val="ProductList-ClauseHeading"/>
        <w:outlineLvl w:val="4"/>
      </w:pPr>
      <w:r>
        <w:t>3.5 Typ instalace</w:t>
      </w:r>
    </w:p>
    <w:p w:rsidR="005A4137" w:rsidRDefault="00532665">
      <w:pPr>
        <w:pStyle w:val="ProductList-Body"/>
      </w:pPr>
      <w:r>
        <w:t>Zákazník může instalovat pouze služby Vzdálená plocha a nasadit a užívat roli v rámci služeb MultiPoint.</w:t>
      </w:r>
    </w:p>
    <w:p w:rsidR="005A4137" w:rsidRDefault="005A4137">
      <w:pPr>
        <w:pStyle w:val="ProductList-Body"/>
      </w:pPr>
    </w:p>
    <w:p w:rsidR="005A4137" w:rsidRDefault="00532665">
      <w:pPr>
        <w:pStyle w:val="ProductList-ClauseHeading"/>
        <w:outlineLvl w:val="4"/>
      </w:pPr>
      <w:r>
        <w:t>3.6 Další software</w:t>
      </w:r>
    </w:p>
    <w:p w:rsidR="005A4137" w:rsidRDefault="00532665">
      <w:pPr>
        <w:pStyle w:val="ProductList-Body"/>
      </w:pPr>
      <w:r>
        <w:t xml:space="preserve">Seznam dalšího softwaru naleznete na adrese </w:t>
      </w:r>
      <w:hyperlink r:id="rId101">
        <w:r>
          <w:rPr>
            <w:color w:val="00467F"/>
            <w:u w:val="single"/>
          </w:rPr>
          <w:t>http://go.microsoft.com/fwlink/?LinkId=245856</w:t>
        </w:r>
      </w:hyperlink>
      <w:r>
        <w:t>.</w:t>
      </w:r>
    </w:p>
    <w:p w:rsidR="005A4137" w:rsidRDefault="0053266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2">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00" w:name="_Sec655"/>
      <w:r>
        <w:t>Windows Server</w:t>
      </w:r>
      <w:bookmarkEnd w:id="200"/>
      <w:r>
        <w:fldChar w:fldCharType="begin"/>
      </w:r>
      <w:r>
        <w:instrText xml:space="preserve"> TC "</w:instrText>
      </w:r>
      <w:bookmarkStart w:id="201" w:name="_Toc7422775"/>
      <w:r>
        <w:instrText>Windows Server</w:instrText>
      </w:r>
      <w:bookmarkEnd w:id="201"/>
      <w:r>
        <w:instrText>" \l 3</w:instrText>
      </w:r>
      <w:r>
        <w:fldChar w:fldCharType="end"/>
      </w:r>
    </w:p>
    <w:p w:rsidR="005A4137" w:rsidRDefault="00532665">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4137">
        <w:tc>
          <w:tcPr>
            <w:tcW w:w="4160" w:type="dxa"/>
            <w:tcBorders>
              <w:top w:val="single" w:sz="9" w:space="0" w:color="FFFFFF"/>
              <w:left w:val="single" w:sz="9" w:space="0" w:color="FFFFFF"/>
              <w:bottom w:val="dashed" w:sz="4" w:space="0" w:color="BFBFBF"/>
              <w:right w:val="single" w:sz="9" w:space="0" w:color="FFFFFF"/>
            </w:tcBorders>
          </w:tcPr>
          <w:p w:rsidR="005A4137" w:rsidRDefault="00532665">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A4137">
        <w:tc>
          <w:tcPr>
            <w:tcW w:w="416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A4137" w:rsidRDefault="005326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A4137">
        <w:tc>
          <w:tcPr>
            <w:tcW w:w="4160" w:type="dxa"/>
            <w:tcBorders>
              <w:top w:val="dashed" w:sz="4" w:space="0" w:color="BFBFBF"/>
              <w:left w:val="single" w:sz="9" w:space="0" w:color="FFFFFF"/>
              <w:bottom w:val="single" w:sz="4" w:space="0" w:color="FFFFFF"/>
              <w:right w:val="single" w:sz="9" w:space="0" w:color="FFFFFF"/>
            </w:tcBorders>
          </w:tcPr>
          <w:p w:rsidR="005A4137" w:rsidRDefault="00532665">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A4137" w:rsidRDefault="0053266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5A4137" w:rsidRDefault="0053266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A4137" w:rsidRDefault="0053266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A4137" w:rsidRDefault="005326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A41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A4137" w:rsidRDefault="00532665">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(SA):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Doplněk Premium Assurance k produktu Windows Server</w:t>
      </w:r>
    </w:p>
    <w:p w:rsidR="005A4137" w:rsidRDefault="0053266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3">
        <w:r>
          <w:rPr>
            <w:color w:val="00467F"/>
            <w:u w:val="single"/>
          </w:rPr>
          <w:t>http://go.microsoft.com/?linkid=9839206</w:t>
        </w:r>
      </w:hyperlink>
      <w:r>
        <w:t xml:space="preserve">.  </w:t>
      </w:r>
    </w:p>
    <w:p w:rsidR="005A4137" w:rsidRDefault="005A4137">
      <w:pPr>
        <w:pStyle w:val="ProductList-Body"/>
      </w:pPr>
    </w:p>
    <w:p w:rsidR="005A4137" w:rsidRDefault="00532665">
      <w:pPr>
        <w:pStyle w:val="ProductList-Offering1SubSection"/>
        <w:outlineLvl w:val="3"/>
      </w:pPr>
      <w:bookmarkStart w:id="204" w:name="_Sec807"/>
      <w:r>
        <w:lastRenderedPageBreak/>
        <w:t>3. Užívací práva</w:t>
      </w:r>
      <w:bookmarkEnd w:id="204"/>
    </w:p>
    <w:tbl>
      <w:tblPr>
        <w:tblStyle w:val="PURTable"/>
        <w:tblW w:w="0" w:type="dxa"/>
        <w:tblLook w:val="04A0" w:firstRow="1" w:lastRow="0" w:firstColumn="1" w:lastColumn="0" w:noHBand="0" w:noVBand="1"/>
      </w:tblPr>
      <w:tblGrid>
        <w:gridCol w:w="3652"/>
        <w:gridCol w:w="3624"/>
        <w:gridCol w:w="3640"/>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Zahrnuté technologie: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Licence CAL k produktu Windows Server 2019</w:t>
            </w:r>
          </w:p>
          <w:p w:rsidR="005A4137" w:rsidRDefault="00532665">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 xml:space="preserve">Licence CAL k odběru produktu Windows Server pro službu Azure </w:t>
            </w:r>
          </w:p>
          <w:p w:rsidR="005A4137" w:rsidRDefault="00532665">
            <w:pPr>
              <w:pStyle w:val="ProductList-TableBody"/>
            </w:pPr>
            <w:r>
              <w:t xml:space="preserve">Licence ekvivalentní k licenci CAL (viz </w:t>
            </w:r>
            <w:hyperlink w:anchor="_Sec591">
              <w:r>
                <w:rPr>
                  <w:color w:val="00467F"/>
                  <w:u w:val="single"/>
                </w:rPr>
                <w:t>Příloha A</w:t>
              </w:r>
            </w:hyperlink>
            <w:r>
              <w:t>)</w:t>
            </w:r>
          </w:p>
        </w:tc>
      </w:tr>
    </w:tbl>
    <w:p w:rsidR="005A4137" w:rsidRDefault="00532665">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5A4137" w:rsidRDefault="005A4137">
      <w:pPr>
        <w:pStyle w:val="ProductList-Body"/>
      </w:pPr>
    </w:p>
    <w:p w:rsidR="005A4137" w:rsidRDefault="00532665">
      <w:pPr>
        <w:pStyle w:val="ProductList-SubClauseHeading"/>
        <w:outlineLvl w:val="5"/>
      </w:pPr>
      <w:r>
        <w:t>3.1.1 Doplňující funkce spojené s licencí CAL pro Windows Server 2019, služby vzdálené plochy</w:t>
      </w:r>
    </w:p>
    <w:p w:rsidR="005A4137" w:rsidRDefault="00532665">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rsidR="005A4137" w:rsidRDefault="00532665">
            <w:pPr>
              <w:pStyle w:val="ProductList-TableBody"/>
            </w:pPr>
            <w:r>
              <w:t>Licence na odběr na základě počtu uživatelů pro službu Vzdálená plocha serveru Windows Server 2019</w:t>
            </w:r>
          </w:p>
        </w:tc>
      </w:tr>
    </w:tbl>
    <w:p w:rsidR="005A4137" w:rsidRDefault="00532665">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5A4137" w:rsidRDefault="005A4137">
      <w:pPr>
        <w:pStyle w:val="ProductList-BodyIndented"/>
      </w:pPr>
    </w:p>
    <w:p w:rsidR="005A4137" w:rsidRDefault="00532665">
      <w:pPr>
        <w:pStyle w:val="ProductList-SubClauseHeading"/>
        <w:outlineLvl w:val="5"/>
      </w:pPr>
      <w:r>
        <w:t>3.1.2 Doplňující funkce spojené s licencí CAL pro Windows Server 2019, služba RMS (Rights Management Services)</w:t>
      </w:r>
    </w:p>
    <w:p w:rsidR="005A4137" w:rsidRDefault="00532665">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Licence na odběr na základě počtu uživatelů pro Azure Information Protection (P1 a P2)</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A41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r>
    </w:tbl>
    <w:p w:rsidR="005A4137" w:rsidRDefault="005A4137">
      <w:pPr>
        <w:pStyle w:val="ProductList-BodyIndented"/>
      </w:pPr>
    </w:p>
    <w:p w:rsidR="005A4137" w:rsidRDefault="00532665">
      <w:pPr>
        <w:pStyle w:val="ProductList-SubClauseHeading"/>
        <w:outlineLvl w:val="5"/>
      </w:pPr>
      <w:r>
        <w:t>3.1.3 Rozšiřující funkce spojené s licencí User CAL k produktu Microsoft Identity Manager</w:t>
      </w:r>
    </w:p>
    <w:p w:rsidR="005A4137" w:rsidRDefault="0053266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A4137" w:rsidRDefault="00532665">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A4137" w:rsidRDefault="00532665">
            <w:pPr>
              <w:pStyle w:val="ProductList-TableBody"/>
            </w:pPr>
            <w:r>
              <w:t>Licence na odběr na základě počtu uživatelů pro Azure Active Directory Premium (P1 a P2)</w:t>
            </w:r>
          </w:p>
        </w:tc>
      </w:tr>
      <w:tr w:rsidR="005A41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4137" w:rsidRDefault="005A41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4137" w:rsidRDefault="0053266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32665">
      <w:pPr>
        <w:pStyle w:val="ProductList-BodyIndented"/>
      </w:pPr>
      <w:r>
        <w:rPr>
          <w:i/>
        </w:rPr>
        <w:t xml:space="preserve">*Také vyžadováno pro každého uživatele, pro kterého software vyvolá nebo spravuje informace o identitě. </w:t>
      </w:r>
    </w:p>
    <w:p w:rsidR="005A4137" w:rsidRDefault="005A4137">
      <w:pPr>
        <w:pStyle w:val="ProductList-BodyIndented"/>
      </w:pPr>
    </w:p>
    <w:p w:rsidR="005A4137" w:rsidRDefault="00532665">
      <w:pPr>
        <w:pStyle w:val="ProductList-SubClauseHeading"/>
        <w:outlineLvl w:val="5"/>
      </w:pPr>
      <w:r>
        <w:t>3.1.4 Synchronizační služba</w:t>
      </w:r>
    </w:p>
    <w:p w:rsidR="005A4137" w:rsidRDefault="00532665">
      <w:pPr>
        <w:pStyle w:val="ProductList-BodyIndented"/>
      </w:pPr>
      <w:r>
        <w:t>Licence CAL k produktu Microsoft Identity Manager 2016 nejsou vyžadovány pro uživatele, kteří užívají pouze synchronizační službu Microsoft Identity Manager.</w:t>
      </w:r>
    </w:p>
    <w:p w:rsidR="005A4137" w:rsidRDefault="005A4137">
      <w:pPr>
        <w:pStyle w:val="ProductList-BodyIndented"/>
      </w:pPr>
    </w:p>
    <w:p w:rsidR="005A4137" w:rsidRDefault="00532665">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SubClauseHeading"/>
        <w:outlineLvl w:val="5"/>
      </w:pPr>
      <w:r>
        <w:t>3.2.1 Doplňující funkce spojené s produktem Windows Server 2019, služby vzdálené plochy</w:t>
      </w:r>
    </w:p>
    <w:p w:rsidR="005A4137" w:rsidRDefault="00532665">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32665">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5A4137" w:rsidRDefault="005A4137">
      <w:pPr>
        <w:pStyle w:val="ProductList-BodyIndented"/>
      </w:pPr>
    </w:p>
    <w:p w:rsidR="005A4137" w:rsidRDefault="00532665">
      <w:pPr>
        <w:pStyle w:val="ProductList-SubClauseHeading"/>
        <w:outlineLvl w:val="5"/>
      </w:pPr>
      <w:r>
        <w:t>3.2.2 Doplňující funkce spojené s produktem Windows Server 2019, služby RMS (Rights Management Services)</w:t>
      </w:r>
    </w:p>
    <w:p w:rsidR="005A4137" w:rsidRDefault="00532665">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Indented"/>
      </w:pPr>
    </w:p>
    <w:p w:rsidR="005A4137" w:rsidRDefault="00532665">
      <w:pPr>
        <w:pStyle w:val="ProductList-SubClauseHeading"/>
        <w:outlineLvl w:val="5"/>
      </w:pPr>
      <w:r>
        <w:t>3.2.3 Rozšiřující funkce spojené s licencí pro externí připojení (External Connector License) k produktu Microsoft Identity Manager</w:t>
      </w:r>
    </w:p>
    <w:p w:rsidR="005A4137" w:rsidRDefault="0053266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A4137" w:rsidRDefault="00532665">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32665">
      <w:pPr>
        <w:pStyle w:val="ProductList-BodyIndented"/>
      </w:pPr>
      <w:r>
        <w:rPr>
          <w:i/>
        </w:rPr>
        <w:lastRenderedPageBreak/>
        <w:t>*Vyžadováno také pro libovolného externího uživatele, pro kterého software vyvolá nebo spravuje informace o identitě (při absenci licencí CAL k produktu Microsoft Identity Manager 2016).</w:t>
      </w:r>
    </w:p>
    <w:p w:rsidR="005A4137" w:rsidRDefault="005A4137">
      <w:pPr>
        <w:pStyle w:val="ProductList-BodyIndented"/>
      </w:pPr>
    </w:p>
    <w:p w:rsidR="005A4137" w:rsidRDefault="00532665">
      <w:pPr>
        <w:pStyle w:val="ProductList-ClauseHeading"/>
        <w:outlineLvl w:val="4"/>
      </w:pPr>
      <w:r>
        <w:t>3.3 Další podmínky pro produkt Windows Server 2019 Essentials</w:t>
      </w:r>
    </w:p>
    <w:p w:rsidR="005A4137" w:rsidRDefault="00532665">
      <w:pPr>
        <w:pStyle w:val="ProductList-SubClauseHeading"/>
        <w:outlineLvl w:val="5"/>
      </w:pPr>
      <w:r>
        <w:t>3.3.1 Omezení užívání</w:t>
      </w:r>
    </w:p>
    <w:p w:rsidR="005A4137" w:rsidRDefault="00532665" w:rsidP="00532665">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5A4137" w:rsidRDefault="00532665" w:rsidP="00532665">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5A4137" w:rsidRDefault="005A4137">
      <w:pPr>
        <w:pStyle w:val="ProductList-BodyIndented"/>
      </w:pPr>
    </w:p>
    <w:p w:rsidR="005A4137" w:rsidRDefault="00532665">
      <w:pPr>
        <w:pStyle w:val="ProductList-SubClauseHeading"/>
        <w:outlineLvl w:val="5"/>
      </w:pPr>
      <w:r>
        <w:t>3.3.2 Užívání serverového softwaru</w:t>
      </w:r>
    </w:p>
    <w:p w:rsidR="005A4137" w:rsidRDefault="00532665">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5A4137" w:rsidRDefault="005A4137">
      <w:pPr>
        <w:pStyle w:val="ProductList-BodyIndented"/>
      </w:pPr>
    </w:p>
    <w:p w:rsidR="005A4137" w:rsidRDefault="00532665">
      <w:pPr>
        <w:pStyle w:val="ProductList-SubClauseHeading"/>
        <w:outlineLvl w:val="5"/>
      </w:pPr>
      <w:r>
        <w:t>3.3.3 Windows Server 2019 Essentials Connector</w:t>
      </w:r>
    </w:p>
    <w:p w:rsidR="005A4137" w:rsidRDefault="00532665">
      <w:pPr>
        <w:pStyle w:val="ProductList-BodyIndented"/>
      </w:pPr>
      <w:r>
        <w:t>Software připojovacího modulu Windows Server 2019 Essentials Connector smí zákazník instalovat a současně užívat nejvýše na 50 zařízeních. Tento software může užívat pouze se serverovým softwarem.</w:t>
      </w:r>
    </w:p>
    <w:p w:rsidR="005A4137" w:rsidRDefault="005A4137">
      <w:pPr>
        <w:pStyle w:val="ProductList-BodyIndented"/>
      </w:pPr>
    </w:p>
    <w:p w:rsidR="005A4137" w:rsidRDefault="00532665">
      <w:pPr>
        <w:pStyle w:val="ProductList-SubClauseHeading"/>
        <w:outlineLvl w:val="5"/>
      </w:pPr>
      <w:r>
        <w:t>3.3.4 Přístup ke službám Active Directory Rights Management softwaru Windows Server 2019</w:t>
      </w:r>
    </w:p>
    <w:p w:rsidR="005A4137" w:rsidRDefault="00532665">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rsidR="005A4137" w:rsidRDefault="005A4137">
      <w:pPr>
        <w:pStyle w:val="ProductList-BodyIndented"/>
      </w:pPr>
    </w:p>
    <w:p w:rsidR="005A4137" w:rsidRDefault="00532665">
      <w:pPr>
        <w:pStyle w:val="ProductList-ClauseHeading"/>
        <w:outlineLvl w:val="4"/>
      </w:pPr>
      <w:r>
        <w:t>3.4 Kontejnery Windows Server bez izolace Hyper-V s produkty Windows Server 2019 Standard a Datacenter</w:t>
      </w:r>
    </w:p>
    <w:p w:rsidR="005A4137" w:rsidRDefault="00532665">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A4137" w:rsidRDefault="005A4137">
      <w:pPr>
        <w:pStyle w:val="ProductList-Body"/>
      </w:pPr>
    </w:p>
    <w:p w:rsidR="005A4137" w:rsidRDefault="00532665">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3266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A4137" w:rsidRDefault="00532665">
            <w:pPr>
              <w:pStyle w:val="ProductList-TableBody"/>
            </w:pPr>
            <w:r>
              <w:rPr>
                <w:color w:val="404040"/>
              </w:rPr>
              <w:t>Práva na zálohu: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4">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4137" w:rsidRDefault="00532665">
            <w:pPr>
              <w:pStyle w:val="ProductList-TableBody"/>
            </w:pPr>
            <w:r>
              <w:rPr>
                <w:color w:val="404040"/>
              </w:rPr>
              <w:t>Práva pro roaming: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4137" w:rsidRDefault="0053266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4137" w:rsidRDefault="005A4137">
            <w:pPr>
              <w:pStyle w:val="ProductList-TableBody"/>
            </w:pPr>
          </w:p>
        </w:tc>
      </w:tr>
    </w:tbl>
    <w:p w:rsidR="005A4137" w:rsidRDefault="005A4137">
      <w:pPr>
        <w:pStyle w:val="ProductList-ClauseHeading"/>
        <w:outlineLvl w:val="4"/>
      </w:pPr>
    </w:p>
    <w:p w:rsidR="005A4137" w:rsidRDefault="00532665">
      <w:pPr>
        <w:pStyle w:val="ProductList-ClauseHeading"/>
        <w:outlineLvl w:val="4"/>
      </w:pPr>
      <w:r>
        <w:t>4.1 Výhody Microsoft Azure Hybrid for Windows Server</w:t>
      </w:r>
    </w:p>
    <w:p w:rsidR="005A4137" w:rsidRDefault="00532665">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5A4137" w:rsidRDefault="005A4137">
      <w:pPr>
        <w:pStyle w:val="ProductList-Body"/>
      </w:pPr>
    </w:p>
    <w:p w:rsidR="005A4137" w:rsidRDefault="00532665">
      <w:pPr>
        <w:pStyle w:val="ProductList-ClauseHeading"/>
        <w:outlineLvl w:val="4"/>
      </w:pPr>
      <w:r>
        <w:t>4.2 Pololetní vydání v rámci kanálu</w:t>
      </w:r>
    </w:p>
    <w:p w:rsidR="005A4137" w:rsidRDefault="0053266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rsidR="005A4137" w:rsidRDefault="005A4137">
      <w:pPr>
        <w:pStyle w:val="ProductList-ClauseHeading"/>
        <w:outlineLvl w:val="4"/>
      </w:pPr>
    </w:p>
    <w:p w:rsidR="005A4137" w:rsidRDefault="00532665">
      <w:pPr>
        <w:pStyle w:val="ProductList-ClauseHeading"/>
        <w:outlineLvl w:val="4"/>
      </w:pPr>
      <w:r>
        <w:t>4.3 Licence User CAL a licence na odběr na základě počtu uživatelů ke službě vzdálené plochy („RDS“) – rozšířená práva</w:t>
      </w:r>
    </w:p>
    <w:p w:rsidR="005A4137" w:rsidRDefault="00532665">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w:t>
      </w:r>
      <w:r>
        <w:lastRenderedPageBreak/>
        <w:t xml:space="preserve">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5A4137" w:rsidRDefault="005A4137">
      <w:pPr>
        <w:pStyle w:val="ProductList-Body"/>
      </w:pPr>
    </w:p>
    <w:p w:rsidR="005A4137" w:rsidRDefault="00532665">
      <w:pPr>
        <w:pStyle w:val="ProductList-ClauseHeading"/>
        <w:outlineLvl w:val="4"/>
      </w:pPr>
      <w:r>
        <w:t>4.4 Aktualizace rozšířeného zabezpečení</w:t>
      </w:r>
    </w:p>
    <w:p w:rsidR="005A4137" w:rsidRDefault="00532665">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A4137">
      <w:pPr>
        <w:sectPr w:rsidR="005A4137">
          <w:headerReference w:type="default" r:id="rId107"/>
          <w:footerReference w:type="default" r:id="rId108"/>
          <w:type w:val="continuous"/>
          <w:pgSz w:w="12240" w:h="15840" w:code="1"/>
          <w:pgMar w:top="1170" w:right="720" w:bottom="720" w:left="720" w:header="432" w:footer="288" w:gutter="0"/>
          <w:cols w:space="360"/>
        </w:sectPr>
      </w:pPr>
    </w:p>
    <w:p w:rsidR="005A4137" w:rsidRDefault="00532665">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7422776"/>
      <w:r>
        <w:instrText>Služby online</w:instrText>
      </w:r>
      <w:bookmarkEnd w:id="207"/>
      <w:r>
        <w:instrText>" \l 1</w:instrText>
      </w:r>
      <w:r>
        <w:fldChar w:fldCharType="end"/>
      </w:r>
    </w:p>
    <w:p w:rsidR="005A4137" w:rsidRDefault="00532665">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9">
        <w:r>
          <w:rPr>
            <w:color w:val="00467F"/>
            <w:u w:val="single"/>
          </w:rPr>
          <w:t>http://go.microsoft.com/?linkid=9840733</w:t>
        </w:r>
      </w:hyperlink>
      <w:r>
        <w:t xml:space="preserve"> a vloženy zde ve formě odkazu.</w:t>
      </w:r>
    </w:p>
    <w:p w:rsidR="005A4137" w:rsidRDefault="00532665">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7422777"/>
      <w:r>
        <w:instrText>Regionální dostupnost služeb online</w:instrText>
      </w:r>
      <w:bookmarkEnd w:id="209"/>
      <w:r>
        <w:instrText>" \l 2</w:instrText>
      </w:r>
      <w:r>
        <w:fldChar w:fldCharType="end"/>
      </w:r>
    </w:p>
    <w:p w:rsidR="005A4137" w:rsidRDefault="00532665">
      <w:pPr>
        <w:pStyle w:val="ProductList-Body"/>
      </w:pPr>
      <w:r>
        <w:t xml:space="preserve">Seznam zemí a regionů, ve kterých jsou služby online k dispozici, naleznete na adrese </w:t>
      </w:r>
      <w:hyperlink r:id="rId110" w:anchor="international">
        <w:r>
          <w:rPr>
            <w:color w:val="00467F"/>
            <w:u w:val="single"/>
          </w:rPr>
          <w:t>http://www.microsoft.com/online/faq.aspx#international</w:t>
        </w:r>
      </w:hyperlink>
      <w:r>
        <w:t>.</w:t>
      </w:r>
    </w:p>
    <w:p w:rsidR="005A4137" w:rsidRDefault="00532665">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7422778"/>
      <w:r>
        <w:instrText>Pravidla pro nákup služeb online</w:instrText>
      </w:r>
      <w:bookmarkEnd w:id="211"/>
      <w:r>
        <w:instrText>" \l 2</w:instrText>
      </w:r>
      <w:r>
        <w:fldChar w:fldCharType="end"/>
      </w:r>
    </w:p>
    <w:p w:rsidR="005A4137" w:rsidRDefault="00532665">
      <w:pPr>
        <w:pStyle w:val="ProductList-Body"/>
      </w:pPr>
      <w:r>
        <w:t>Na nákup služeb online se vztahují následující pravidla:</w:t>
      </w:r>
    </w:p>
    <w:p w:rsidR="005A4137" w:rsidRDefault="00532665" w:rsidP="00532665">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rsidR="005A4137" w:rsidRDefault="00532665" w:rsidP="00532665">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rsidR="005A4137" w:rsidRDefault="00532665" w:rsidP="00532665">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rsidR="005A4137" w:rsidRDefault="00532665" w:rsidP="00532665">
      <w:pPr>
        <w:pStyle w:val="ProductList-Bullet"/>
        <w:numPr>
          <w:ilvl w:val="0"/>
          <w:numId w:val="31"/>
        </w:numPr>
      </w:pPr>
      <w:r>
        <w:t>Podmínky pro systém Microsoft Azure jsou uvedeny v položce produktu systému Microsoft Azure.</w:t>
      </w:r>
    </w:p>
    <w:p w:rsidR="005A4137" w:rsidRDefault="00532665" w:rsidP="00532665">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rsidR="005A4137" w:rsidRDefault="00532665" w:rsidP="00532665">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rsidR="005A4137" w:rsidRDefault="00532665">
      <w:pPr>
        <w:pStyle w:val="ProductList-Offering1Heading"/>
        <w:outlineLvl w:val="1"/>
      </w:pPr>
      <w:bookmarkStart w:id="212" w:name="_Sec623"/>
      <w:r>
        <w:t>Prodloužení služeb online</w:t>
      </w:r>
      <w:bookmarkEnd w:id="212"/>
      <w:r>
        <w:fldChar w:fldCharType="begin"/>
      </w:r>
      <w:r>
        <w:instrText xml:space="preserve"> TC "</w:instrText>
      </w:r>
      <w:bookmarkStart w:id="213" w:name="_Toc7422779"/>
      <w:r>
        <w:instrText>Prodloužení služeb online</w:instrText>
      </w:r>
      <w:bookmarkEnd w:id="213"/>
      <w:r>
        <w:instrText>" \l 2</w:instrText>
      </w:r>
      <w:r>
        <w:fldChar w:fldCharType="end"/>
      </w:r>
    </w:p>
    <w:p w:rsidR="005A4137" w:rsidRDefault="00532665">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1">
        <w:r>
          <w:rPr>
            <w:color w:val="00467F"/>
            <w:u w:val="single"/>
          </w:rPr>
          <w:t>http://microsoft.com/licensing/contracts</w:t>
        </w:r>
      </w:hyperlink>
      <w:r>
        <w:t>. Odběry služeb online pro zákazníky státní správy a akademické zákazníky se automaticky neprodlouží, pokud si zákazník tuto možnost nezvolí.</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214" w:name="_Sec624"/>
      <w:r>
        <w:t>Služby Microsoft Azure</w:t>
      </w:r>
      <w:bookmarkEnd w:id="214"/>
      <w:r>
        <w:fldChar w:fldCharType="begin"/>
      </w:r>
      <w:r>
        <w:instrText xml:space="preserve"> TC "</w:instrText>
      </w:r>
      <w:bookmarkStart w:id="215" w:name="_Toc7422780"/>
      <w:r>
        <w:instrText>Služby Microsoft Azure</w:instrText>
      </w:r>
      <w:bookmarkEnd w:id="215"/>
      <w:r>
        <w:instrText>" \l 2</w:instrText>
      </w:r>
      <w:r>
        <w:fldChar w:fldCharType="end"/>
      </w:r>
    </w:p>
    <w:p w:rsidR="005A4137" w:rsidRDefault="00532665">
      <w:pPr>
        <w:pStyle w:val="ProductList-ClauseHeading"/>
        <w:outlineLvl w:val="2"/>
      </w:pPr>
      <w:r>
        <w:t>1. Definice</w:t>
      </w:r>
    </w:p>
    <w:p w:rsidR="005A4137" w:rsidRDefault="00532665">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5A4137" w:rsidRDefault="00532665">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5A4137" w:rsidRDefault="00532665">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5A4137" w:rsidRDefault="00532665">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5A4137" w:rsidRDefault="00532665">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5A4137" w:rsidRDefault="005A4137">
      <w:pPr>
        <w:pStyle w:val="ProductList-Body"/>
      </w:pPr>
    </w:p>
    <w:p w:rsidR="005A4137" w:rsidRDefault="00532665">
      <w:pPr>
        <w:pStyle w:val="ProductList-ClauseHeading"/>
        <w:outlineLvl w:val="2"/>
      </w:pPr>
      <w:r>
        <w:t>2. Období odběru</w:t>
      </w:r>
    </w:p>
    <w:p w:rsidR="005A4137" w:rsidRDefault="00532665">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5A4137" w:rsidRDefault="005A4137">
      <w:pPr>
        <w:pStyle w:val="ProductList-Body"/>
      </w:pPr>
    </w:p>
    <w:p w:rsidR="005A4137" w:rsidRDefault="00532665">
      <w:pPr>
        <w:pStyle w:val="ProductList-ClauseHeading"/>
        <w:outlineLvl w:val="2"/>
      </w:pPr>
      <w:r>
        <w:t>3. Nákup služeb</w:t>
      </w:r>
    </w:p>
    <w:p w:rsidR="005A4137" w:rsidRDefault="00532665">
      <w:pPr>
        <w:pStyle w:val="ProductList-Body"/>
      </w:pPr>
      <w:r>
        <w:t>Služby Microsoft Azure lze zakoupit jedním z následujících způsobů nebo jejich kombinací:</w:t>
      </w:r>
    </w:p>
    <w:p w:rsidR="005A4137" w:rsidRDefault="00532665" w:rsidP="00532665">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w:t>
      </w:r>
      <w:r>
        <w:lastRenderedPageBreak/>
        <w:t>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rsidR="005A4137" w:rsidRDefault="00532665" w:rsidP="00532665">
      <w:pPr>
        <w:pStyle w:val="ProductList-Bullet"/>
        <w:numPr>
          <w:ilvl w:val="0"/>
          <w:numId w:val="32"/>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rsidR="005A4137" w:rsidRDefault="00532665" w:rsidP="00532665">
      <w:pPr>
        <w:pStyle w:val="ProductList-Bullet"/>
        <w:numPr>
          <w:ilvl w:val="0"/>
          <w:numId w:val="32"/>
        </w:numPr>
      </w:pPr>
      <w:r>
        <w:rPr>
          <w:b/>
          <w:color w:val="00188F"/>
        </w:rPr>
        <w:t>Plán služeb Microsoft Azure</w:t>
      </w:r>
      <w:r>
        <w:t>: Zákazník si může služby Microsoft Azure předplatit v rámci plánu služeb Microsoft Azure.</w:t>
      </w:r>
    </w:p>
    <w:p w:rsidR="005A4137" w:rsidRDefault="00532665" w:rsidP="00532665">
      <w:pPr>
        <w:pStyle w:val="ProductList-Bullet"/>
        <w:numPr>
          <w:ilvl w:val="0"/>
          <w:numId w:val="32"/>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 </w:t>
      </w:r>
    </w:p>
    <w:p w:rsidR="005A4137" w:rsidRDefault="00532665" w:rsidP="00532665">
      <w:pPr>
        <w:pStyle w:val="ProductList-Bullet"/>
        <w:numPr>
          <w:ilvl w:val="0"/>
          <w:numId w:val="32"/>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rsidR="005A4137" w:rsidRDefault="005A4137">
      <w:pPr>
        <w:pStyle w:val="ProductList-Body"/>
      </w:pPr>
    </w:p>
    <w:p w:rsidR="005A4137" w:rsidRDefault="00532665">
      <w:pPr>
        <w:pStyle w:val="ProductList-ClauseHeading"/>
        <w:outlineLvl w:val="2"/>
      </w:pPr>
      <w:r>
        <w:t>4. Ceny</w:t>
      </w:r>
    </w:p>
    <w:p w:rsidR="005A4137" w:rsidRDefault="00532665">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5A4137" w:rsidRDefault="005A4137">
      <w:pPr>
        <w:pStyle w:val="ProductList-Body"/>
      </w:pPr>
    </w:p>
    <w:p w:rsidR="005A4137" w:rsidRDefault="00532665">
      <w:pPr>
        <w:pStyle w:val="ProductList-ClauseHeading"/>
        <w:outlineLvl w:val="2"/>
      </w:pPr>
      <w:r>
        <w:t>5. Platba a poplatky</w:t>
      </w:r>
    </w:p>
    <w:p w:rsidR="005A4137" w:rsidRDefault="00532665" w:rsidP="00532665">
      <w:pPr>
        <w:pStyle w:val="ProductList-Bullet"/>
        <w:numPr>
          <w:ilvl w:val="0"/>
          <w:numId w:val="33"/>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5A4137" w:rsidRDefault="00532665" w:rsidP="00532665">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rsidR="005A4137" w:rsidRDefault="00532665" w:rsidP="00532665">
      <w:pPr>
        <w:pStyle w:val="ProductList-Bullet"/>
        <w:numPr>
          <w:ilvl w:val="0"/>
          <w:numId w:val="33"/>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rsidR="005A4137" w:rsidRDefault="00532665" w:rsidP="00532665">
      <w:pPr>
        <w:pStyle w:val="ProductList-Bullet"/>
        <w:numPr>
          <w:ilvl w:val="0"/>
          <w:numId w:val="33"/>
        </w:numPr>
      </w:pPr>
      <w:r>
        <w:rPr>
          <w:b/>
          <w:color w:val="00188F"/>
        </w:rPr>
        <w:t>Fakturace spotřeby</w:t>
      </w:r>
      <w:r>
        <w:t xml:space="preserve">: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rsidR="005A4137" w:rsidRDefault="00532665" w:rsidP="00532665">
      <w:pPr>
        <w:pStyle w:val="ProductList-Bullet"/>
        <w:numPr>
          <w:ilvl w:val="0"/>
          <w:numId w:val="33"/>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 </w:t>
      </w:r>
    </w:p>
    <w:p w:rsidR="005A4137" w:rsidRDefault="00532665" w:rsidP="00532665">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rsidR="005A4137" w:rsidRDefault="005A4137">
      <w:pPr>
        <w:pStyle w:val="ProductList-Body"/>
      </w:pPr>
    </w:p>
    <w:p w:rsidR="005A4137" w:rsidRDefault="00532665">
      <w:pPr>
        <w:pStyle w:val="ProductList-ClauseHeading"/>
        <w:outlineLvl w:val="2"/>
      </w:pPr>
      <w:r>
        <w:t>6. Možnosti rezervací služby Azure</w:t>
      </w:r>
    </w:p>
    <w:p w:rsidR="005A4137" w:rsidRDefault="00532665">
      <w:pPr>
        <w:pStyle w:val="ProductList-Body"/>
      </w:pPr>
      <w:r>
        <w:t>Následující možnosti se vztahují na rezervace služby Azure zakoupené zákazníkem.</w:t>
      </w:r>
    </w:p>
    <w:p w:rsidR="005A4137" w:rsidRDefault="00532665" w:rsidP="00532665">
      <w:pPr>
        <w:pStyle w:val="ProductList-Bullet"/>
        <w:numPr>
          <w:ilvl w:val="0"/>
          <w:numId w:val="34"/>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rsidR="005A4137" w:rsidRDefault="00532665" w:rsidP="00532665">
      <w:pPr>
        <w:pStyle w:val="ProductList-Bullet"/>
        <w:numPr>
          <w:ilvl w:val="0"/>
          <w:numId w:val="34"/>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rsidR="005A4137" w:rsidRDefault="00532665" w:rsidP="00532665">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rsidR="005A4137" w:rsidRDefault="005A4137">
      <w:pPr>
        <w:pStyle w:val="ProductList-Body"/>
      </w:pPr>
    </w:p>
    <w:p w:rsidR="005A4137" w:rsidRDefault="00532665">
      <w:pPr>
        <w:pStyle w:val="ProductList-ClauseHeading"/>
        <w:outlineLvl w:val="2"/>
      </w:pPr>
      <w:r>
        <w:t>7. Programy Open License, Open Value a Open Value Subscription</w:t>
      </w:r>
    </w:p>
    <w:p w:rsidR="005A4137" w:rsidRDefault="00532665">
      <w:pPr>
        <w:pStyle w:val="ProductList-SubClauseHeading"/>
        <w:outlineLvl w:val="3"/>
      </w:pPr>
      <w:r>
        <w:t>7.1 Definice</w:t>
      </w:r>
    </w:p>
    <w:p w:rsidR="005A4137" w:rsidRDefault="00532665">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5A4137" w:rsidRDefault="00532665">
      <w:pPr>
        <w:pStyle w:val="ProductList-BodyIndented"/>
      </w:pPr>
      <w:r>
        <w:t xml:space="preserve">Pojem </w:t>
      </w:r>
      <w:r>
        <w:rPr>
          <w:b/>
          <w:color w:val="00188F"/>
        </w:rPr>
        <w:t>portál</w:t>
      </w:r>
      <w:r>
        <w:t xml:space="preserve"> označuje online portál, prostřednictvím kterého zákazník spravuje svůj odběr.</w:t>
      </w:r>
    </w:p>
    <w:p w:rsidR="005A4137" w:rsidRDefault="00532665">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5A4137" w:rsidRDefault="005A4137">
      <w:pPr>
        <w:pStyle w:val="ProductList-BodyIndented"/>
      </w:pPr>
    </w:p>
    <w:p w:rsidR="005A4137" w:rsidRDefault="00532665">
      <w:pPr>
        <w:pStyle w:val="ProductList-SubClauseHeading"/>
        <w:outlineLvl w:val="3"/>
      </w:pPr>
      <w:r>
        <w:lastRenderedPageBreak/>
        <w:t>7.2 Období odběru</w:t>
      </w:r>
    </w:p>
    <w:p w:rsidR="005A4137" w:rsidRDefault="00532665">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5A4137" w:rsidRDefault="005A4137">
      <w:pPr>
        <w:pStyle w:val="ProductList-BodyIndented"/>
      </w:pPr>
    </w:p>
    <w:p w:rsidR="005A4137" w:rsidRDefault="00532665">
      <w:pPr>
        <w:pStyle w:val="ProductList-ClauseHeading"/>
        <w:outlineLvl w:val="2"/>
      </w:pPr>
      <w:r>
        <w:t>8. Výhody Microsoft Azure Hybrid</w:t>
      </w:r>
    </w:p>
    <w:p w:rsidR="005A4137" w:rsidRDefault="00532665">
      <w:pPr>
        <w:pStyle w:val="ProductList-SubClauseHeading"/>
        <w:outlineLvl w:val="3"/>
      </w:pPr>
      <w:r>
        <w:t>8.1 Výhody Microsoft Azure Hybrid for Windows Server</w:t>
      </w:r>
    </w:p>
    <w:p w:rsidR="005A4137" w:rsidRDefault="00532665">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5A4137" w:rsidRDefault="005A4137">
      <w:pPr>
        <w:pStyle w:val="ProductList-BodyIndented"/>
      </w:pPr>
    </w:p>
    <w:p w:rsidR="005A4137" w:rsidRDefault="00532665">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2">
        <w:r>
          <w:rPr>
            <w:color w:val="00467F"/>
            <w:u w:val="single"/>
          </w:rPr>
          <w:t>podmínky služeb online</w:t>
        </w:r>
      </w:hyperlink>
      <w:r>
        <w:t>.</w:t>
      </w:r>
    </w:p>
    <w:p w:rsidR="005A4137" w:rsidRDefault="005A4137">
      <w:pPr>
        <w:pStyle w:val="ProductList-BodyIndented"/>
      </w:pPr>
    </w:p>
    <w:p w:rsidR="005A4137" w:rsidRDefault="00532665">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5A4137" w:rsidRDefault="005A4137">
      <w:pPr>
        <w:pStyle w:val="ProductList-BodyIndented"/>
      </w:pPr>
    </w:p>
    <w:p w:rsidR="005A4137" w:rsidRDefault="00532665">
      <w:pPr>
        <w:pStyle w:val="ProductList-SubClauseHeading"/>
        <w:outlineLvl w:val="3"/>
      </w:pPr>
      <w:r>
        <w:t>8.2 Výhody Microsoft Azure Hybrid Benefit pro SQL Server</w:t>
      </w:r>
    </w:p>
    <w:p w:rsidR="005A4137" w:rsidRDefault="00532665">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5A4137" w:rsidRDefault="005A4137">
      <w:pPr>
        <w:pStyle w:val="ProductList-BodyIndented"/>
      </w:pPr>
    </w:p>
    <w:tbl>
      <w:tblPr>
        <w:tblStyle w:val="PURTable0"/>
        <w:tblW w:w="0" w:type="dxa"/>
        <w:tblLook w:val="04A0" w:firstRow="1" w:lastRow="0" w:firstColumn="1" w:lastColumn="0" w:noHBand="0" w:noVBand="1"/>
      </w:tblPr>
      <w:tblGrid>
        <w:gridCol w:w="3133"/>
        <w:gridCol w:w="3745"/>
        <w:gridCol w:w="3678"/>
      </w:tblGrid>
      <w:tr w:rsidR="005A41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A4137" w:rsidRDefault="00532665">
            <w:pPr>
              <w:pStyle w:val="ProductList-TableBody"/>
            </w:pPr>
            <w:r>
              <w:rPr>
                <w:color w:val="FFFFFF"/>
              </w:rPr>
              <w:t>Kvalifikovaná licence</w:t>
            </w:r>
          </w:p>
        </w:tc>
        <w:tc>
          <w:tcPr>
            <w:tcW w:w="4280" w:type="dxa"/>
            <w:tcBorders>
              <w:bottom w:val="none" w:sz="4" w:space="0" w:color="6E6E6E"/>
            </w:tcBorders>
            <w:shd w:val="clear" w:color="auto" w:fill="0070C0"/>
          </w:tcPr>
          <w:p w:rsidR="005A4137" w:rsidRDefault="00532665">
            <w:pPr>
              <w:pStyle w:val="ProductList-TableBody"/>
            </w:pPr>
            <w:r>
              <w:rPr>
                <w:color w:val="FFFFFF"/>
              </w:rPr>
              <w:t>Datová služba Microsoft Azure</w:t>
            </w:r>
          </w:p>
        </w:tc>
        <w:tc>
          <w:tcPr>
            <w:tcW w:w="4160" w:type="dxa"/>
            <w:shd w:val="clear" w:color="auto" w:fill="0070C0"/>
          </w:tcPr>
          <w:p w:rsidR="005A4137" w:rsidRDefault="00532665">
            <w:pPr>
              <w:pStyle w:val="ProductList-TableBody"/>
            </w:pPr>
            <w:r>
              <w:rPr>
                <w:color w:val="FFFFFF"/>
              </w:rPr>
              <w:t>Poměr kvalifikovaných licencí k Azure vCore</w:t>
            </w:r>
          </w:p>
        </w:tc>
      </w:tr>
      <w:tr w:rsidR="005A4137">
        <w:tc>
          <w:tcPr>
            <w:tcW w:w="3540" w:type="dxa"/>
            <w:tcBorders>
              <w:left w:val="single" w:sz="4" w:space="0" w:color="6E6E6E"/>
              <w:bottom w:val="none" w:sz="4" w:space="0" w:color="6E6E6E"/>
              <w:right w:val="single" w:sz="4" w:space="0" w:color="6E6E6E"/>
            </w:tcBorders>
          </w:tcPr>
          <w:p w:rsidR="005A4137" w:rsidRDefault="005326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A4137" w:rsidRDefault="00532665">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5A4137" w:rsidRDefault="00532665">
            <w:pPr>
              <w:pStyle w:val="ProductList-TableBody"/>
            </w:pPr>
            <w:r>
              <w:t>Licence na 1 jádro:4 jádra vCore</w:t>
            </w:r>
          </w:p>
        </w:tc>
      </w:tr>
      <w:tr w:rsidR="005A4137">
        <w:tc>
          <w:tcPr>
            <w:tcW w:w="3540" w:type="dxa"/>
            <w:tcBorders>
              <w:top w:val="none" w:sz="4" w:space="0" w:color="6E6E6E"/>
              <w:left w:val="single" w:sz="4" w:space="0" w:color="6E6E6E"/>
              <w:bottom w:val="none" w:sz="4" w:space="0" w:color="6E6E6E"/>
            </w:tcBorders>
          </w:tcPr>
          <w:p w:rsidR="005A4137" w:rsidRDefault="005A4137">
            <w:pPr>
              <w:pStyle w:val="ProductList-TableBody"/>
            </w:pPr>
          </w:p>
        </w:tc>
        <w:tc>
          <w:tcPr>
            <w:tcW w:w="4280" w:type="dxa"/>
          </w:tcPr>
          <w:p w:rsidR="005A4137" w:rsidRDefault="00532665">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5A4137" w:rsidRDefault="00532665">
            <w:pPr>
              <w:pStyle w:val="ProductList-TableBody"/>
            </w:pPr>
            <w:r>
              <w:t>Licence na 1 jádro:1 jádro vCore</w:t>
            </w:r>
          </w:p>
        </w:tc>
      </w:tr>
      <w:tr w:rsidR="005A4137">
        <w:tc>
          <w:tcPr>
            <w:tcW w:w="3540" w:type="dxa"/>
            <w:tcBorders>
              <w:top w:val="none" w:sz="4" w:space="0" w:color="6E6E6E"/>
              <w:left w:val="single" w:sz="4" w:space="0" w:color="6E6E6E"/>
              <w:bottom w:val="none" w:sz="4" w:space="0" w:color="6E6E6E"/>
            </w:tcBorders>
          </w:tcPr>
          <w:p w:rsidR="005A4137" w:rsidRDefault="005A4137">
            <w:pPr>
              <w:pStyle w:val="ProductList-TableBody"/>
            </w:pPr>
          </w:p>
        </w:tc>
        <w:tc>
          <w:tcPr>
            <w:tcW w:w="4280" w:type="dxa"/>
          </w:tcPr>
          <w:p w:rsidR="005A4137" w:rsidRDefault="0053266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5A4137" w:rsidRDefault="00532665">
            <w:pPr>
              <w:pStyle w:val="ProductList-TableBody"/>
            </w:pPr>
            <w:r>
              <w:t>Licence na 1 jádro:4 jádro vCore</w:t>
            </w:r>
          </w:p>
        </w:tc>
      </w:tr>
      <w:tr w:rsidR="005A4137">
        <w:tc>
          <w:tcPr>
            <w:tcW w:w="35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4280" w:type="dxa"/>
            <w:tcBorders>
              <w:left w:val="single" w:sz="4" w:space="0" w:color="6E6E6E"/>
              <w:bottom w:val="single" w:sz="4" w:space="0" w:color="6E6E6E"/>
              <w:right w:val="single" w:sz="4" w:space="0" w:color="6E6E6E"/>
            </w:tcBorders>
          </w:tcPr>
          <w:p w:rsidR="005A4137" w:rsidRDefault="0053266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na 1 jádro:1 jádro vCore</w:t>
            </w:r>
          </w:p>
        </w:tc>
      </w:tr>
      <w:tr w:rsidR="005A4137">
        <w:tc>
          <w:tcPr>
            <w:tcW w:w="354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4280" w:type="dxa"/>
            <w:tcBorders>
              <w:top w:val="single" w:sz="4" w:space="0" w:color="6E6E6E"/>
              <w:left w:val="single" w:sz="4" w:space="0" w:color="6E6E6E"/>
              <w:right w:val="single" w:sz="4" w:space="0" w:color="6E6E6E"/>
            </w:tcBorders>
          </w:tcPr>
          <w:p w:rsidR="005A4137" w:rsidRDefault="00532665">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na 1 jádro</w:t>
            </w:r>
            <w:r>
              <w:rPr>
                <w:vertAlign w:val="superscript"/>
              </w:rPr>
              <w:t>1</w:t>
            </w:r>
            <w:r>
              <w:t>:1 jádro vCore</w:t>
            </w:r>
          </w:p>
        </w:tc>
      </w:tr>
      <w:tr w:rsidR="005A4137">
        <w:tc>
          <w:tcPr>
            <w:tcW w:w="3540" w:type="dxa"/>
            <w:tcBorders>
              <w:top w:val="single" w:sz="4" w:space="0" w:color="6E6E6E"/>
              <w:left w:val="single" w:sz="4" w:space="0" w:color="6E6E6E"/>
              <w:bottom w:val="none" w:sz="4" w:space="0" w:color="6E6E6E"/>
            </w:tcBorders>
          </w:tcPr>
          <w:p w:rsidR="005A4137" w:rsidRDefault="00532665">
            <w:pPr>
              <w:pStyle w:val="ProductList-TableBody"/>
            </w:pPr>
            <w:r>
              <w:t>SQL Server Standard (jádro)</w:t>
            </w:r>
          </w:p>
        </w:tc>
        <w:tc>
          <w:tcPr>
            <w:tcW w:w="4280" w:type="dxa"/>
          </w:tcPr>
          <w:p w:rsidR="005A4137" w:rsidRDefault="00532665">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5A4137" w:rsidRDefault="00532665">
            <w:pPr>
              <w:pStyle w:val="ProductList-TableBody"/>
            </w:pPr>
            <w:r>
              <w:t>Licence na 1 jádro:1 jádro vCore</w:t>
            </w:r>
          </w:p>
        </w:tc>
      </w:tr>
      <w:tr w:rsidR="005A4137">
        <w:tc>
          <w:tcPr>
            <w:tcW w:w="3540" w:type="dxa"/>
            <w:tcBorders>
              <w:top w:val="none" w:sz="4" w:space="0" w:color="6E6E6E"/>
              <w:left w:val="single" w:sz="4" w:space="0" w:color="6E6E6E"/>
              <w:bottom w:val="none" w:sz="4" w:space="0" w:color="6E6E6E"/>
            </w:tcBorders>
          </w:tcPr>
          <w:p w:rsidR="005A4137" w:rsidRDefault="005A4137">
            <w:pPr>
              <w:pStyle w:val="ProductList-TableBody"/>
            </w:pPr>
          </w:p>
        </w:tc>
        <w:tc>
          <w:tcPr>
            <w:tcW w:w="4280" w:type="dxa"/>
          </w:tcPr>
          <w:p w:rsidR="005A4137" w:rsidRDefault="0053266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5A4137" w:rsidRDefault="00532665">
            <w:pPr>
              <w:pStyle w:val="ProductList-TableBody"/>
            </w:pPr>
            <w:r>
              <w:t>Licence na 1 jádro:1 jádro vCore</w:t>
            </w:r>
          </w:p>
        </w:tc>
      </w:tr>
      <w:tr w:rsidR="005A4137">
        <w:tc>
          <w:tcPr>
            <w:tcW w:w="35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4280" w:type="dxa"/>
            <w:tcBorders>
              <w:left w:val="single" w:sz="4" w:space="0" w:color="6E6E6E"/>
              <w:bottom w:val="single" w:sz="4" w:space="0" w:color="6E6E6E"/>
              <w:right w:val="single" w:sz="4" w:space="0" w:color="6E6E6E"/>
            </w:tcBorders>
          </w:tcPr>
          <w:p w:rsidR="005A4137" w:rsidRDefault="005326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1 Licence na základě počtu jader: 1 vCore</w:t>
            </w:r>
          </w:p>
        </w:tc>
      </w:tr>
      <w:tr w:rsidR="005A4137">
        <w:tc>
          <w:tcPr>
            <w:tcW w:w="354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na 1 jádro</w:t>
            </w:r>
            <w:r>
              <w:rPr>
                <w:vertAlign w:val="superscript"/>
              </w:rPr>
              <w:t>1</w:t>
            </w:r>
            <w:r>
              <w:t>:1 jádro vCore</w:t>
            </w:r>
          </w:p>
        </w:tc>
      </w:tr>
    </w:tbl>
    <w:p w:rsidR="005A4137" w:rsidRDefault="00532665">
      <w:pPr>
        <w:pStyle w:val="ProductList-BodyIndented"/>
      </w:pPr>
      <w:r>
        <w:rPr>
          <w:vertAlign w:val="superscript"/>
        </w:rPr>
        <w:t>1</w:t>
      </w:r>
      <w:r>
        <w:rPr>
          <w:i/>
        </w:rPr>
        <w:t>Pod podmínkou minimálně čtyř jádrových licencí na virtuální počítač.</w:t>
      </w:r>
    </w:p>
    <w:p w:rsidR="005A4137" w:rsidRDefault="005A4137">
      <w:pPr>
        <w:pStyle w:val="ProductList-BodyIndented"/>
      </w:pPr>
    </w:p>
    <w:p w:rsidR="005A4137" w:rsidRDefault="00532665">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5A4137" w:rsidRDefault="005A4137">
      <w:pPr>
        <w:pStyle w:val="ProductList-BodyIndented"/>
      </w:pPr>
    </w:p>
    <w:p w:rsidR="005A4137" w:rsidRDefault="00532665">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5A4137" w:rsidRDefault="005A4137">
      <w:pPr>
        <w:pStyle w:val="ProductList-BodyIndented"/>
      </w:pPr>
    </w:p>
    <w:p w:rsidR="005A4137" w:rsidRDefault="00532665">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rsidR="005A4137" w:rsidRDefault="005A4137">
      <w:pPr>
        <w:pStyle w:val="ProductList-BodyIndented"/>
      </w:pPr>
    </w:p>
    <w:p w:rsidR="005A4137" w:rsidRDefault="00532665">
      <w:pPr>
        <w:pStyle w:val="ProductList-SubClauseHeading"/>
        <w:outlineLvl w:val="3"/>
      </w:pPr>
      <w:r>
        <w:t>8.2.1 Práva na zálohu</w:t>
      </w:r>
    </w:p>
    <w:p w:rsidR="005A4137" w:rsidRDefault="00532665">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rsidR="005A4137" w:rsidRDefault="005A4137">
      <w:pPr>
        <w:pStyle w:val="ProductList-BodyIndented"/>
      </w:pPr>
    </w:p>
    <w:p w:rsidR="005A4137" w:rsidRDefault="00532665">
      <w:pPr>
        <w:pStyle w:val="ProductList-Offering2HeadingNoBorder"/>
        <w:outlineLvl w:val="2"/>
      </w:pPr>
      <w:bookmarkStart w:id="216" w:name="_Sec625"/>
      <w:r>
        <w:t>Služby Microsoft Azure</w:t>
      </w:r>
      <w:bookmarkEnd w:id="216"/>
      <w:r>
        <w:fldChar w:fldCharType="begin"/>
      </w:r>
      <w:r>
        <w:instrText xml:space="preserve"> TC "</w:instrText>
      </w:r>
      <w:bookmarkStart w:id="217" w:name="_Toc7422781"/>
      <w:r>
        <w:instrText>Služby Microsoft Azure</w:instrText>
      </w:r>
      <w:bookmarkEnd w:id="217"/>
      <w:r>
        <w:instrText>" \l 3</w:instrText>
      </w:r>
      <w:r>
        <w:fldChar w:fldCharType="end"/>
      </w:r>
    </w:p>
    <w:p w:rsidR="005A4137" w:rsidRDefault="00532665">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2B2B2"/>
              <w:right w:val="none" w:sz="4" w:space="0" w:color="6E6E6E"/>
            </w:tcBorders>
          </w:tcPr>
          <w:p w:rsidR="005A4137" w:rsidRDefault="00532665">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none" w:sz="4" w:space="0" w:color="BFBFBF"/>
              <w:right w:val="none" w:sz="4" w:space="0" w:color="6E6E6E"/>
            </w:tcBorders>
          </w:tcPr>
          <w:p w:rsidR="005A4137" w:rsidRDefault="00532665">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bl>
    <w:p w:rsidR="005A4137" w:rsidRDefault="00532665">
      <w:pPr>
        <w:pStyle w:val="ProductList-Body"/>
      </w:pPr>
      <w:r>
        <w:rPr>
          <w:i/>
        </w:rPr>
        <w:t>*Také k dispozici prostřednictvím smlouvy se zákazníkem společnosti Microsoft</w:t>
      </w:r>
    </w:p>
    <w:p w:rsidR="005A4137" w:rsidRDefault="00532665">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Plány služeb Microsoft Azure</w:t>
      </w:r>
    </w:p>
    <w:p w:rsidR="005A4137" w:rsidRDefault="00532665">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A4137" w:rsidRDefault="005A4137">
            <w:pPr>
              <w:pStyle w:val="PURBreadcrumb"/>
            </w:pPr>
          </w:p>
          <w:tbl>
            <w:tblPr>
              <w:tblW w:w="0" w:type="dxa"/>
              <w:tblLook w:val="04A0" w:firstRow="1" w:lastRow="0" w:firstColumn="1" w:lastColumn="0" w:noHBand="0" w:noVBand="1"/>
            </w:tblPr>
            <w:tblGrid>
              <w:gridCol w:w="10800"/>
            </w:tblGrid>
            <w:tr w:rsidR="005A4137">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TableBody"/>
            </w:pPr>
          </w:p>
        </w:tc>
      </w:tr>
    </w:tbl>
    <w:p w:rsidR="005A4137" w:rsidRDefault="00532665">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7422782"/>
      <w:r>
        <w:instrText>Microsoft Azure Infrastructure Plans</w:instrText>
      </w:r>
      <w:bookmarkEnd w:id="221"/>
      <w:r>
        <w:instrText>" \l 3</w:instrText>
      </w:r>
      <w:r>
        <w:fldChar w:fldCharType="end"/>
      </w:r>
    </w:p>
    <w:p w:rsidR="005A4137" w:rsidRDefault="00532665">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single" w:sz="4" w:space="0" w:color="FFFFFF"/>
              <w:right w:val="none" w:sz="4" w:space="0" w:color="6E6E6E"/>
            </w:tcBorders>
          </w:tcPr>
          <w:p w:rsidR="005A4137" w:rsidRDefault="00532665">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31"/>
        <w:gridCol w:w="3640"/>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Doplňky a produkty z krytí SA: Není relevantní</w:t>
            </w:r>
          </w:p>
        </w:tc>
      </w:tr>
    </w:tbl>
    <w:p w:rsidR="005A4137" w:rsidRDefault="005A4137">
      <w:pPr>
        <w:pStyle w:val="ProductList-Body"/>
      </w:pPr>
    </w:p>
    <w:p w:rsidR="005A4137" w:rsidRDefault="00532665">
      <w:pPr>
        <w:pStyle w:val="ProductList-ClauseHeading"/>
        <w:outlineLvl w:val="4"/>
      </w:pPr>
      <w:r>
        <w:lastRenderedPageBreak/>
        <w:t>2.1 Plán pro službu Microsoft Azure Stack</w:t>
      </w:r>
    </w:p>
    <w:p w:rsidR="005A4137" w:rsidRDefault="00532665">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5A4137" w:rsidRDefault="005A4137">
      <w:pPr>
        <w:pStyle w:val="ProductList-Body"/>
      </w:pPr>
    </w:p>
    <w:p w:rsidR="005A4137" w:rsidRDefault="00532665">
      <w:pPr>
        <w:pStyle w:val="ProductList-ClauseHeading"/>
        <w:outlineLvl w:val="4"/>
      </w:pPr>
      <w:r>
        <w:t>2.2 Nabídky plánu pro službu Microsoft Azure StorSimple</w:t>
      </w:r>
    </w:p>
    <w:p w:rsidR="005A4137" w:rsidRDefault="00532665">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7422783"/>
      <w:r>
        <w:instrText>Microsoft Azure Support Plans</w:instrText>
      </w:r>
      <w:bookmarkEnd w:id="225"/>
      <w:r>
        <w:instrText>" \l 3</w:instrText>
      </w:r>
      <w:r>
        <w:fldChar w:fldCharType="end"/>
      </w:r>
    </w:p>
    <w:p w:rsidR="005A4137" w:rsidRDefault="00532665">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Body"/>
      </w:pPr>
      <w:r>
        <w:rPr>
          <w:i/>
        </w:rPr>
        <w:t>*Také k dispozici prostřednictvím smlouvy se zákazníkem společnosti Microsoft a s nárokem na slevu v případě pořízení na základě této smlouvy.</w:t>
      </w:r>
    </w:p>
    <w:p w:rsidR="005A4137" w:rsidRDefault="00532665">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7422784"/>
      <w:r>
        <w:instrText>Microsoft Azure User Plans</w:instrText>
      </w:r>
      <w:bookmarkEnd w:id="229"/>
      <w:r>
        <w:instrText>" \l 3</w:instrText>
      </w:r>
      <w:r>
        <w:fldChar w:fldCharType="end"/>
      </w:r>
    </w:p>
    <w:p w:rsidR="005A4137" w:rsidRDefault="00532665">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single" w:sz="4" w:space="0" w:color="FFFFFF"/>
              <w:right w:val="none" w:sz="4" w:space="0" w:color="6E6E6E"/>
            </w:tcBorders>
          </w:tcPr>
          <w:p w:rsidR="005A4137" w:rsidRDefault="00532665">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231" w:name="_Sec1203"/>
      <w:r>
        <w:lastRenderedPageBreak/>
        <w:t>2. Podmínky produktu</w:t>
      </w:r>
      <w:bookmarkEnd w:id="231"/>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32665">
      <w:pPr>
        <w:pStyle w:val="ProductList-ClauseHeading"/>
        <w:outlineLvl w:val="4"/>
      </w:pPr>
      <w:r>
        <w:t>2.1 Rozšířená užívací práva pro zákazníky používající Azure Advanced Threat Protection pro uživatele (AATP)</w:t>
      </w:r>
    </w:p>
    <w:p w:rsidR="005A4137" w:rsidRDefault="00532665">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5A4137" w:rsidRDefault="005A4137">
      <w:pPr>
        <w:pStyle w:val="ProductList-Body"/>
      </w:pPr>
    </w:p>
    <w:p w:rsidR="005A4137" w:rsidRDefault="005A4137">
      <w:pPr>
        <w:pStyle w:val="ProductList-Body"/>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232" w:name="_Sec629"/>
      <w:r>
        <w:t>Microsoft 365</w:t>
      </w:r>
      <w:bookmarkEnd w:id="232"/>
      <w:r>
        <w:fldChar w:fldCharType="begin"/>
      </w:r>
      <w:r>
        <w:instrText xml:space="preserve"> TC "</w:instrText>
      </w:r>
      <w:bookmarkStart w:id="233" w:name="_Toc7422785"/>
      <w:r>
        <w:instrText>Microsoft 365</w:instrText>
      </w:r>
      <w:bookmarkEnd w:id="233"/>
      <w:r>
        <w:instrText>" \l 2</w:instrText>
      </w:r>
      <w:r>
        <w:fldChar w:fldCharType="end"/>
      </w:r>
    </w:p>
    <w:p w:rsidR="005A4137" w:rsidRDefault="00532665">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A4137">
      <w:pPr>
        <w:pStyle w:val="ProductList-Body"/>
      </w:pPr>
    </w:p>
    <w:p w:rsidR="005A4137" w:rsidRDefault="00532665">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3"/>
        <w:gridCol w:w="3636"/>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32665">
      <w:pPr>
        <w:pStyle w:val="ProductList-ClauseHeading"/>
        <w:outlineLvl w:val="3"/>
      </w:pPr>
      <w:r>
        <w:t>2.1 Platné licenční podmínky</w:t>
      </w:r>
    </w:p>
    <w:p w:rsidR="005A4137" w:rsidRDefault="00532665">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rsidR="005A4137" w:rsidRDefault="00532665" w:rsidP="00532665">
      <w:pPr>
        <w:pStyle w:val="ProductList-Bullet"/>
        <w:numPr>
          <w:ilvl w:val="0"/>
          <w:numId w:val="35"/>
        </w:numPr>
      </w:pPr>
      <w:r>
        <w:lastRenderedPageBreak/>
        <w:t xml:space="preserve">V případě produktu Microsoft 365 E3/E5 součásti zahrnují Office 365 Enterprise E3/E5, Enterprise Mobility + Security E3/E5 a Windows 10 Enterprise E3/E5 na uživatele.   </w:t>
      </w:r>
    </w:p>
    <w:p w:rsidR="005A4137" w:rsidRDefault="00532665" w:rsidP="00532665">
      <w:pPr>
        <w:pStyle w:val="ProductList-Bullet"/>
        <w:numPr>
          <w:ilvl w:val="0"/>
          <w:numId w:val="35"/>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 xml:space="preserve">. </w:t>
      </w:r>
    </w:p>
    <w:p w:rsidR="005A4137" w:rsidRDefault="00532665" w:rsidP="00532665">
      <w:pPr>
        <w:pStyle w:val="ProductList-Bullet"/>
        <w:numPr>
          <w:ilvl w:val="0"/>
          <w:numId w:val="35"/>
        </w:numPr>
      </w:pPr>
      <w:r>
        <w:t>V případě produktu Microsoft 365 F1 součásti zahrnují Office Online, Enterprise Mobility + Security E3 a Windows 10 Enterprise E3.</w:t>
      </w:r>
    </w:p>
    <w:p w:rsidR="005A4137" w:rsidRDefault="005A4137">
      <w:pPr>
        <w:pStyle w:val="ProductList-Body"/>
      </w:pPr>
    </w:p>
    <w:p w:rsidR="005A4137" w:rsidRDefault="00532665">
      <w:pPr>
        <w:pStyle w:val="ProductList-ClauseHeading"/>
        <w:outlineLvl w:val="3"/>
      </w:pPr>
      <w:r>
        <w:t>2.2 Práva na rozšířené užívání pro produkt Microsoft 365 E3/E5</w:t>
      </w:r>
    </w:p>
    <w:p w:rsidR="005A4137" w:rsidRDefault="00532665">
      <w:pPr>
        <w:pStyle w:val="ProductList-SubClauseHeading"/>
        <w:outlineLvl w:val="4"/>
      </w:pPr>
      <w:r>
        <w:t>2.2.1 Servery Office</w:t>
      </w:r>
    </w:p>
    <w:p w:rsidR="005A4137" w:rsidRDefault="00532665">
      <w:pPr>
        <w:pStyle w:val="ProductList-BodyIndented"/>
      </w:pPr>
      <w:r>
        <w:t>Každý licencovaný uživatel, který má udělenu licenci na odběr na základě počtu uživatelů k produktu Microsoft 365 E3/E5, smí:</w:t>
      </w:r>
    </w:p>
    <w:p w:rsidR="005A4137" w:rsidRDefault="00532665" w:rsidP="00532665">
      <w:pPr>
        <w:pStyle w:val="ProductList-Bullet"/>
        <w:numPr>
          <w:ilvl w:val="1"/>
          <w:numId w:val="3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5A4137" w:rsidRDefault="00532665" w:rsidP="00532665">
      <w:pPr>
        <w:pStyle w:val="ProductList-Bullet"/>
        <w:numPr>
          <w:ilvl w:val="1"/>
          <w:numId w:val="36"/>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rsidR="005A4137" w:rsidRDefault="00532665">
      <w:pPr>
        <w:pStyle w:val="ProductList-BodyIndented"/>
      </w:pPr>
      <w:r>
        <w:t>Toto ustanovení se nevztahuje na licence na odběr podle počtu uživatelů získané na základě smlouvy Microsoft Cloud.</w:t>
      </w:r>
    </w:p>
    <w:p w:rsidR="005A4137" w:rsidRDefault="005A4137">
      <w:pPr>
        <w:pStyle w:val="ProductList-BodyIndented"/>
      </w:pPr>
    </w:p>
    <w:p w:rsidR="005A4137" w:rsidRDefault="00532665">
      <w:pPr>
        <w:pStyle w:val="ProductList-SubClauseHeading"/>
        <w:outlineLvl w:val="4"/>
      </w:pPr>
      <w:r>
        <w:t>2.2.2 Office Professional Plus</w:t>
      </w:r>
    </w:p>
    <w:p w:rsidR="005A4137" w:rsidRDefault="00532665">
      <w:pPr>
        <w:pStyle w:val="ProductList-BodyIndented"/>
      </w:pPr>
      <w:r>
        <w:t>S platností od 1. srpna 2019 nebudou práva poskytovaná v tomto oddílu 2.2.2 dostupná pro nové nebo prodloužené odběry produktu Microsoft 365 E3/E5. Zákazníci s odběry produktu Microsoft 365 E3/E5 platnými před 1. srpnem 2019 mohou nadále uplatňovat práva uvedená v tomto oddílu 2.2.2 až do konce doby odběru produktu Microsoft 365 E3/E5.</w:t>
      </w:r>
    </w:p>
    <w:p w:rsidR="005A4137" w:rsidRDefault="005A4137">
      <w:pPr>
        <w:pStyle w:val="ProductList-BodyIndented"/>
      </w:pPr>
    </w:p>
    <w:p w:rsidR="005A4137" w:rsidRDefault="00532665">
      <w:pPr>
        <w:pStyle w:val="ProductList-SubSubClauseHeading"/>
        <w:outlineLvl w:val="5"/>
      </w:pPr>
      <w:r>
        <w:t>2.2.2.1 Licence na odběr na základě počtu uživatelů k produktu Microsoft 365 z krytí SA:</w:t>
      </w:r>
    </w:p>
    <w:p w:rsidR="005A4137" w:rsidRDefault="00532665">
      <w:pPr>
        <w:pStyle w:val="ProductList-BodyIndented2"/>
      </w:pPr>
      <w:r>
        <w:t>Pro každého licencovaného uživatele, kterému zákazník udělí licenci na odběr na základě počtu uživatelů k produktu Microsoft 365 z krytí SA, může zákazník instalovat:</w:t>
      </w:r>
    </w:p>
    <w:p w:rsidR="005A4137" w:rsidRDefault="00532665" w:rsidP="00532665">
      <w:pPr>
        <w:pStyle w:val="ProductList-Bullet"/>
        <w:numPr>
          <w:ilvl w:val="2"/>
          <w:numId w:val="37"/>
        </w:numPr>
      </w:pPr>
      <w:r>
        <w:t>jednu lokální kopii softwaru Office Professional Plus pro výhradní užití licencovaným uživatelem po dobu odběru a</w:t>
      </w:r>
    </w:p>
    <w:p w:rsidR="005A4137" w:rsidRDefault="00532665" w:rsidP="00532665">
      <w:pPr>
        <w:pStyle w:val="ProductList-Bullet"/>
        <w:numPr>
          <w:ilvl w:val="2"/>
          <w:numId w:val="37"/>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5A4137" w:rsidRDefault="005A4137">
      <w:pPr>
        <w:pStyle w:val="ProductList-BodyIndented2"/>
      </w:pPr>
    </w:p>
    <w:p w:rsidR="005A4137" w:rsidRDefault="00532665">
      <w:pPr>
        <w:pStyle w:val="ProductList-SubSubClauseHeading"/>
        <w:outlineLvl w:val="5"/>
      </w:pPr>
      <w:r>
        <w:t>2.2.2.2 Licence na odběr na základě počtu uživatelů k produktu Microsoft 365 získané v MPSA</w:t>
      </w:r>
    </w:p>
    <w:p w:rsidR="005A4137" w:rsidRDefault="00532665">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5A4137" w:rsidRDefault="005A4137">
      <w:pPr>
        <w:pStyle w:val="ProductList-BodyIndented2"/>
      </w:pPr>
    </w:p>
    <w:p w:rsidR="005A4137" w:rsidRDefault="00532665">
      <w:pPr>
        <w:pStyle w:val="ProductList-ClauseHeading"/>
        <w:outlineLvl w:val="3"/>
      </w:pPr>
      <w:r>
        <w:t>2.3 Microsoft 365 F1 – užívací práva k produktu Windows 10 Enterprise E3</w:t>
      </w:r>
    </w:p>
    <w:p w:rsidR="005A4137" w:rsidRDefault="00532665">
      <w:pPr>
        <w:pStyle w:val="ProductList-Body"/>
      </w:pPr>
      <w:r>
        <w:t>Užívací práva pro součást systému Windows z Microsoft 365 F1 jsou užívací práva k systému Windows 10 Enterprise E3 upravená následujícím způsobem:</w:t>
      </w:r>
    </w:p>
    <w:p w:rsidR="005A4137" w:rsidRDefault="00532665" w:rsidP="00532665">
      <w:pPr>
        <w:pStyle w:val="ProductList-Bullet"/>
        <w:numPr>
          <w:ilvl w:val="0"/>
          <w:numId w:val="38"/>
        </w:numPr>
      </w:pPr>
      <w:r>
        <w:t>Komponenta systému Windows produktu Microsoft 365 F1 funguje jako služba online a nenavazuje na žádnou předchozí verzi počítačového operačního systému Windows.</w:t>
      </w:r>
    </w:p>
    <w:p w:rsidR="005A4137" w:rsidRDefault="00532665" w:rsidP="00532665">
      <w:pPr>
        <w:pStyle w:val="ProductList-Bullet"/>
        <w:numPr>
          <w:ilvl w:val="0"/>
          <w:numId w:val="38"/>
        </w:numPr>
      </w:pPr>
      <w:r>
        <w:t>Práva k užívání předchozích verzí, jiných jazykových verzí, jiných verzí platforem nebo nižších edic systému Windows, včetně systému Windows 10 Enterprise LTSC neplatí.</w:t>
      </w:r>
    </w:p>
    <w:p w:rsidR="005A4137" w:rsidRDefault="00532665" w:rsidP="00532665">
      <w:pPr>
        <w:pStyle w:val="ProductList-Bullet"/>
        <w:numPr>
          <w:ilvl w:val="0"/>
          <w:numId w:val="38"/>
        </w:numPr>
      </w:pPr>
      <w:r>
        <w:t>Práva k přístupu a užívání virtualizovaných instancí systému Windows neplatí.</w:t>
      </w:r>
    </w:p>
    <w:p w:rsidR="005A4137" w:rsidRDefault="00532665" w:rsidP="00532665">
      <w:pPr>
        <w:pStyle w:val="ProductList-Bullet"/>
        <w:numPr>
          <w:ilvl w:val="0"/>
          <w:numId w:val="38"/>
        </w:numPr>
      </w:pPr>
      <w:r>
        <w:t>Práva k instalaci a užívání MDOP neplatí.</w:t>
      </w:r>
    </w:p>
    <w:p w:rsidR="005A4137" w:rsidRDefault="00532665" w:rsidP="00532665">
      <w:pPr>
        <w:pStyle w:val="ProductList-Bullet"/>
        <w:numPr>
          <w:ilvl w:val="0"/>
          <w:numId w:val="3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rsidR="005A4137" w:rsidRDefault="00532665" w:rsidP="00532665">
      <w:pPr>
        <w:pStyle w:val="ProductList-Bullet"/>
        <w:numPr>
          <w:ilvl w:val="0"/>
          <w:numId w:val="38"/>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rsidR="005A4137" w:rsidRDefault="005A4137">
      <w:pPr>
        <w:pStyle w:val="ProductList-Body"/>
      </w:pPr>
    </w:p>
    <w:p w:rsidR="005A4137" w:rsidRDefault="00532665">
      <w:pPr>
        <w:pStyle w:val="ProductList-ClauseHeading"/>
        <w:outlineLvl w:val="3"/>
      </w:pPr>
      <w:r>
        <w:t>2.4 Užívací práva k produktu Microsoft 365 Business</w:t>
      </w:r>
    </w:p>
    <w:p w:rsidR="005A4137" w:rsidRDefault="00532665">
      <w:pPr>
        <w:pStyle w:val="ProductList-Body"/>
      </w:pPr>
      <w:r>
        <w:t>Zákazník nesmí poskytovat více než 300 licencí na odběr na základě počtu uživatelů Užívací práva pro součást systému Windows z Microsoft 365 Business jsou upravena následujícím způsobem:</w:t>
      </w:r>
    </w:p>
    <w:p w:rsidR="005A4137" w:rsidRDefault="00532665" w:rsidP="00532665">
      <w:pPr>
        <w:pStyle w:val="ProductList-Bullet"/>
        <w:numPr>
          <w:ilvl w:val="0"/>
          <w:numId w:val="39"/>
        </w:numPr>
      </w:pPr>
      <w:r>
        <w:t>Windows Business funguje jako služba online a není nástupcem žádné předchozí verze počítačového operačního systému Windows.</w:t>
      </w:r>
    </w:p>
    <w:p w:rsidR="005A4137" w:rsidRDefault="00532665" w:rsidP="00532665">
      <w:pPr>
        <w:pStyle w:val="ProductList-Bullet"/>
        <w:numPr>
          <w:ilvl w:val="0"/>
          <w:numId w:val="39"/>
        </w:numPr>
      </w:pPr>
      <w:r>
        <w:t>Práva k užívání předchozích verzí, jiných jazykových verzí, jiných verzí platforem nebo nižších edic systému Windows, včetně systému Windows 10 Enterprise LTSC neplatí.</w:t>
      </w:r>
    </w:p>
    <w:p w:rsidR="005A4137" w:rsidRDefault="00532665" w:rsidP="00532665">
      <w:pPr>
        <w:pStyle w:val="ProductList-Bullet"/>
        <w:numPr>
          <w:ilvl w:val="0"/>
          <w:numId w:val="39"/>
        </w:numPr>
      </w:pPr>
      <w:r>
        <w:t xml:space="preserve">Práva k přístupu a užívání virtualizovaných instancí systému Windows neplatí. </w:t>
      </w:r>
    </w:p>
    <w:p w:rsidR="005A4137" w:rsidRDefault="005A4137">
      <w:pPr>
        <w:pStyle w:val="ProductList-Body"/>
      </w:pPr>
    </w:p>
    <w:p w:rsidR="005A4137" w:rsidRDefault="00532665">
      <w:pPr>
        <w:pStyle w:val="ProductList-ClauseHeading"/>
        <w:outlineLvl w:val="3"/>
      </w:pPr>
      <w:r>
        <w:t>2.5 Akademické programy</w:t>
      </w:r>
    </w:p>
    <w:p w:rsidR="005A4137" w:rsidRDefault="00532665">
      <w:pPr>
        <w:pStyle w:val="ProductList-Body"/>
      </w:pPr>
      <w:r>
        <w:t>Následující údaje platí pro zákazníky v multilicenčních programech pro akademickou sféru:</w:t>
      </w:r>
    </w:p>
    <w:p w:rsidR="005A4137" w:rsidRDefault="00532665">
      <w:pPr>
        <w:pStyle w:val="ProductList-SubClauseHeading"/>
        <w:outlineLvl w:val="4"/>
      </w:pPr>
      <w:r>
        <w:t>2.5.1 Microsoft 365 A1 (licence na odběr na základě počtu zařízení)</w:t>
      </w:r>
    </w:p>
    <w:p w:rsidR="005A4137" w:rsidRDefault="00532665">
      <w:pPr>
        <w:pStyle w:val="ProductList-SubSubClauseHeading"/>
        <w:outlineLvl w:val="5"/>
      </w:pPr>
      <w:r>
        <w:t>2.5.1.1 Doba účinnosti</w:t>
      </w:r>
    </w:p>
    <w:p w:rsidR="005A4137" w:rsidRDefault="00532665">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rsidR="005A4137" w:rsidRDefault="005A4137">
      <w:pPr>
        <w:pStyle w:val="ProductList-BodyIndented2"/>
      </w:pPr>
    </w:p>
    <w:p w:rsidR="005A4137" w:rsidRDefault="00532665">
      <w:pPr>
        <w:pStyle w:val="ProductList-SubSubClauseHeading"/>
        <w:outlineLvl w:val="5"/>
      </w:pPr>
      <w:r>
        <w:t>2.5.1.2 Zrušení a změna přiřazení</w:t>
      </w:r>
    </w:p>
    <w:p w:rsidR="005A4137" w:rsidRDefault="00532665">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rsidR="005A4137" w:rsidRDefault="005A4137">
      <w:pPr>
        <w:pStyle w:val="ProductList-BodyIndented2"/>
      </w:pPr>
    </w:p>
    <w:p w:rsidR="005A4137" w:rsidRDefault="00532665">
      <w:pPr>
        <w:pStyle w:val="ProductList-SubSubClauseHeading"/>
        <w:outlineLvl w:val="5"/>
      </w:pPr>
      <w:r>
        <w:t>2.5.1.3 Verze systému Window 10</w:t>
      </w:r>
    </w:p>
    <w:p w:rsidR="005A4137" w:rsidRDefault="00532665">
      <w:pPr>
        <w:pStyle w:val="ProductList-BodyIndented2"/>
      </w:pPr>
      <w:r>
        <w:t>Produkt Microsoft 365 Education A1 zahrnuje upgrade na systém Windows 10 Pro Education pro zařízení licencovaná se systémy Windows 7 Professional, Windows 8/8.1 Pro a Windows 10 Pro.</w:t>
      </w:r>
    </w:p>
    <w:p w:rsidR="005A4137" w:rsidRDefault="005A4137">
      <w:pPr>
        <w:pStyle w:val="ProductList-BodyIndented2"/>
      </w:pPr>
    </w:p>
    <w:p w:rsidR="005A4137" w:rsidRDefault="00532665">
      <w:pPr>
        <w:pStyle w:val="ProductList-SubClauseHeading"/>
        <w:outlineLvl w:val="4"/>
      </w:pPr>
      <w:r>
        <w:t>2.5.2 Microsoft 365 A3/A5 (licence na odběr na základě počtu uživatelů)</w:t>
      </w:r>
    </w:p>
    <w:p w:rsidR="005A4137" w:rsidRDefault="00532665">
      <w:pPr>
        <w:pStyle w:val="ProductList-SubSubClauseHeading"/>
        <w:outlineLvl w:val="5"/>
      </w:pPr>
      <w:r>
        <w:t>2.5.2.1 Servery Office</w:t>
      </w:r>
    </w:p>
    <w:p w:rsidR="005A4137" w:rsidRDefault="00532665">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rsidR="005A4137" w:rsidRDefault="00532665" w:rsidP="00532665">
      <w:pPr>
        <w:pStyle w:val="ProductList-Bullet"/>
        <w:numPr>
          <w:ilvl w:val="2"/>
          <w:numId w:val="40"/>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5A4137" w:rsidRDefault="00532665" w:rsidP="00532665">
      <w:pPr>
        <w:pStyle w:val="ProductList-Bullet"/>
        <w:numPr>
          <w:ilvl w:val="2"/>
          <w:numId w:val="40"/>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rsidR="005A4137" w:rsidRDefault="00532665">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5A4137" w:rsidRDefault="005A4137">
      <w:pPr>
        <w:pStyle w:val="ProductList-BodyIndented2"/>
      </w:pPr>
    </w:p>
    <w:p w:rsidR="005A4137" w:rsidRDefault="00532665">
      <w:pPr>
        <w:pStyle w:val="ProductList-SubSubClauseHeading"/>
        <w:outlineLvl w:val="5"/>
      </w:pPr>
      <w:r>
        <w:t>2.5.2.2 Microsoft 365 A3 s licencí Core CAL</w:t>
      </w:r>
    </w:p>
    <w:p w:rsidR="005A4137" w:rsidRDefault="00532665">
      <w:pPr>
        <w:pStyle w:val="ProductList-BodyIndented2"/>
      </w:pPr>
      <w:r>
        <w:t>Microsoft 365 A3 s licencí Core CAL je k dispozici pouze jako náhrada za Education Desktop s licencí Core CAL.</w:t>
      </w:r>
    </w:p>
    <w:p w:rsidR="005A4137" w:rsidRDefault="005A4137">
      <w:pPr>
        <w:pStyle w:val="ProductList-ClauseHeading"/>
        <w:outlineLvl w:val="3"/>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2786"/>
      <w:r>
        <w:instrText>Enterprise Mobility + Security</w:instrText>
      </w:r>
      <w:bookmarkEnd w:id="237"/>
      <w:r>
        <w:instrText>" \l 2</w:instrText>
      </w:r>
      <w:r>
        <w:fldChar w:fldCharType="end"/>
      </w:r>
    </w:p>
    <w:p w:rsidR="005A4137" w:rsidRDefault="00532665">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ClauseHeading"/>
        <w:outlineLvl w:val="3"/>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7422787"/>
      <w:r>
        <w:instrText>Serverové odběry pro službu Azure</w:instrText>
      </w:r>
      <w:bookmarkEnd w:id="241"/>
      <w:r>
        <w:instrText xml:space="preserve"> " \l 2</w:instrText>
      </w:r>
      <w:r>
        <w:fldChar w:fldCharType="end"/>
      </w:r>
    </w:p>
    <w:p w:rsidR="005A4137" w:rsidRDefault="00532665">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CSP</w:t>
            </w:r>
          </w:p>
        </w:tc>
      </w:tr>
      <w:tr w:rsidR="005A4137">
        <w:tc>
          <w:tcPr>
            <w:tcW w:w="4660" w:type="dxa"/>
            <w:tcBorders>
              <w:top w:val="single" w:sz="4" w:space="0" w:color="FFFFFF"/>
              <w:left w:val="single" w:sz="4" w:space="0" w:color="FFFFFF"/>
              <w:bottom w:val="dashed" w:sz="4" w:space="0" w:color="BFBFBF"/>
              <w:right w:val="single" w:sz="4" w:space="0" w:color="FFFFFF"/>
            </w:tcBorders>
          </w:tcPr>
          <w:p w:rsidR="005A4137" w:rsidRDefault="00532665">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single" w:sz="4" w:space="0" w:color="FFFFFF"/>
              <w:bottom w:val="dashed" w:sz="4" w:space="0" w:color="BFBFBF"/>
              <w:right w:val="single" w:sz="4" w:space="0" w:color="FFFFFF"/>
            </w:tcBorders>
          </w:tcPr>
          <w:p w:rsidR="005A4137" w:rsidRDefault="00532665">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single" w:sz="4" w:space="0" w:color="FFFFFF"/>
              <w:bottom w:val="dashed" w:sz="4" w:space="0" w:color="BFBFBF"/>
              <w:right w:val="single" w:sz="4" w:space="0" w:color="FFFFFF"/>
            </w:tcBorders>
          </w:tcPr>
          <w:p w:rsidR="005A4137" w:rsidRDefault="00532665">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single" w:sz="4" w:space="0" w:color="FFFFFF"/>
              <w:bottom w:val="dashed" w:sz="4" w:space="0" w:color="BFBFBF"/>
              <w:right w:val="single" w:sz="4" w:space="0" w:color="FFFFFF"/>
            </w:tcBorders>
          </w:tcPr>
          <w:p w:rsidR="005A4137" w:rsidRDefault="00532665">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single" w:sz="4" w:space="0" w:color="FFFFFF"/>
              <w:bottom w:val="dashed" w:sz="4" w:space="0" w:color="BFBFBF"/>
              <w:right w:val="single" w:sz="4" w:space="0" w:color="FFFFFF"/>
            </w:tcBorders>
          </w:tcPr>
          <w:p w:rsidR="005A4137" w:rsidRDefault="00532665">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single" w:sz="4" w:space="0" w:color="FFFFFF"/>
              <w:bottom w:val="dashed" w:sz="4" w:space="0" w:color="BFBFBF"/>
              <w:right w:val="single" w:sz="4" w:space="0" w:color="FFFFFF"/>
            </w:tcBorders>
          </w:tcPr>
          <w:p w:rsidR="005A4137" w:rsidRDefault="00532665">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r>
    </w:tbl>
    <w:p w:rsidR="005A4137" w:rsidRDefault="00532665">
      <w:pPr>
        <w:pStyle w:val="ProductList-Body"/>
      </w:pPr>
      <w:r>
        <w:rPr>
          <w:i/>
        </w:rPr>
        <w:t>Výše uvedené licence budou dodatečně dostupné prostřednictvím smlouvy se zákazníkem společnosti Microsoft</w:t>
      </w:r>
      <w:r>
        <w:t>.</w:t>
      </w:r>
    </w:p>
    <w:p w:rsidR="005A4137" w:rsidRDefault="00532665">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8"/>
        <w:gridCol w:w="3633"/>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3"/>
      </w:pPr>
      <w:r>
        <w:t>2.1 Práva k upgradu verze</w:t>
      </w:r>
    </w:p>
    <w:p w:rsidR="005A4137" w:rsidRDefault="00532665">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rsidR="005A4137" w:rsidRDefault="005A4137">
      <w:pPr>
        <w:pStyle w:val="ProductList-Body"/>
      </w:pPr>
    </w:p>
    <w:p w:rsidR="005A4137" w:rsidRDefault="00532665">
      <w:pPr>
        <w:pStyle w:val="ProductList-ClauseHeading"/>
        <w:outlineLvl w:val="3"/>
      </w:pPr>
      <w:r>
        <w:t>2.2 Možnosti nasazení pro Windows Server</w:t>
      </w:r>
    </w:p>
    <w:p w:rsidR="005A4137" w:rsidRDefault="00532665">
      <w:pPr>
        <w:pStyle w:val="ProductList-SubClauseHeading"/>
        <w:outlineLvl w:val="4"/>
      </w:pPr>
      <w:r>
        <w:t>2.2.1 Užívání softwaru ve službě Microsoft Azure</w:t>
      </w:r>
    </w:p>
    <w:p w:rsidR="005A4137" w:rsidRDefault="00532665">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rsidR="005A4137" w:rsidRDefault="005A4137">
      <w:pPr>
        <w:pStyle w:val="ProductList-BodyIndented"/>
      </w:pPr>
    </w:p>
    <w:p w:rsidR="005A4137" w:rsidRDefault="00532665">
      <w:pPr>
        <w:pStyle w:val="ProductList-SubClauseHeading"/>
        <w:outlineLvl w:val="4"/>
      </w:pPr>
      <w:r>
        <w:t>2.2.2 Užívání softwaru na zákaznických serverech</w:t>
      </w:r>
    </w:p>
    <w:p w:rsidR="005A4137" w:rsidRDefault="00532665">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Na užívání softwaru se vztahují stejné podmínky a ujednání, s výjimkou požadavku na aktivní krytí SA, který není vyžadován.</w:t>
      </w:r>
    </w:p>
    <w:p w:rsidR="005A4137" w:rsidRDefault="005A4137">
      <w:pPr>
        <w:pStyle w:val="ProductList-BodyIndented"/>
      </w:pPr>
    </w:p>
    <w:p w:rsidR="005A4137" w:rsidRDefault="00532665">
      <w:pPr>
        <w:pStyle w:val="ProductList-SubClauseHeading"/>
        <w:outlineLvl w:val="4"/>
      </w:pPr>
      <w:r>
        <w:t>2.2.3 Přesunutí úloh serveru do služby Azure</w:t>
      </w:r>
    </w:p>
    <w:p w:rsidR="005A4137" w:rsidRDefault="00532665">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rsidR="005A4137" w:rsidRDefault="005A4137">
      <w:pPr>
        <w:pStyle w:val="ProductList-BodyIndented"/>
      </w:pPr>
    </w:p>
    <w:p w:rsidR="005A4137" w:rsidRDefault="00532665">
      <w:pPr>
        <w:pStyle w:val="ProductList-ClauseHeading"/>
        <w:outlineLvl w:val="3"/>
      </w:pPr>
      <w:r>
        <w:lastRenderedPageBreak/>
        <w:t>2.3 Možnosti nasazení pro SQL Server</w:t>
      </w:r>
    </w:p>
    <w:p w:rsidR="005A4137" w:rsidRDefault="00532665">
      <w:pPr>
        <w:pStyle w:val="ProductList-SubClauseHeading"/>
        <w:outlineLvl w:val="4"/>
      </w:pPr>
      <w:r>
        <w:t>2.3.1 Užívání softwaru ve službě Microsoft Azure</w:t>
      </w:r>
    </w:p>
    <w:p w:rsidR="005A4137" w:rsidRDefault="00532665">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5A41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A4137" w:rsidRDefault="00532665">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5A4137" w:rsidRDefault="00532665">
            <w:pPr>
              <w:pStyle w:val="ProductList-TableBody"/>
            </w:pPr>
            <w:r>
              <w:rPr>
                <w:color w:val="FFFFFF"/>
              </w:rPr>
              <w:t>Datová služba Microsoft Azure</w:t>
            </w:r>
          </w:p>
        </w:tc>
        <w:tc>
          <w:tcPr>
            <w:tcW w:w="4160" w:type="dxa"/>
            <w:tcBorders>
              <w:left w:val="single" w:sz="4" w:space="0" w:color="6E6E6E"/>
            </w:tcBorders>
            <w:shd w:val="clear" w:color="auto" w:fill="0070C0"/>
          </w:tcPr>
          <w:p w:rsidR="005A4137" w:rsidRDefault="00532665">
            <w:pPr>
              <w:pStyle w:val="ProductList-TableBody"/>
            </w:pPr>
            <w:r>
              <w:rPr>
                <w:color w:val="FFFFFF"/>
              </w:rPr>
              <w:t>Poměr kvalifikovaných licencí k Azure vCore</w:t>
            </w:r>
          </w:p>
        </w:tc>
      </w:tr>
      <w:tr w:rsidR="005A4137">
        <w:tc>
          <w:tcPr>
            <w:tcW w:w="3540" w:type="dxa"/>
            <w:tcBorders>
              <w:left w:val="single" w:sz="4" w:space="0" w:color="6E6E6E"/>
              <w:bottom w:val="none" w:sz="4" w:space="0" w:color="6E6E6E"/>
              <w:right w:val="single" w:sz="4" w:space="0" w:color="6E6E6E"/>
            </w:tcBorders>
          </w:tcPr>
          <w:p w:rsidR="005A4137" w:rsidRDefault="005326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A4137" w:rsidRDefault="00532665">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5A4137" w:rsidRDefault="00532665">
            <w:pPr>
              <w:pStyle w:val="ProductList-TableBody"/>
            </w:pPr>
            <w:r>
              <w:t>Licence na 1 jádro:4 jádra vCore</w:t>
            </w:r>
          </w:p>
        </w:tc>
      </w:tr>
      <w:tr w:rsidR="005A4137">
        <w:tc>
          <w:tcPr>
            <w:tcW w:w="3540" w:type="dxa"/>
            <w:tcBorders>
              <w:top w:val="none" w:sz="4" w:space="0" w:color="6E6E6E"/>
              <w:left w:val="single" w:sz="4" w:space="0" w:color="6E6E6E"/>
              <w:bottom w:val="none" w:sz="4" w:space="0" w:color="6E6E6E"/>
            </w:tcBorders>
          </w:tcPr>
          <w:p w:rsidR="005A4137" w:rsidRDefault="005A4137">
            <w:pPr>
              <w:pStyle w:val="ProductList-TableBody"/>
            </w:pPr>
          </w:p>
        </w:tc>
        <w:tc>
          <w:tcPr>
            <w:tcW w:w="4280" w:type="dxa"/>
          </w:tcPr>
          <w:p w:rsidR="005A4137" w:rsidRDefault="00532665">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5A4137" w:rsidRDefault="00532665">
            <w:pPr>
              <w:pStyle w:val="ProductList-TableBody"/>
            </w:pPr>
            <w:r>
              <w:t>Licence na 1 jádro:1 jádro vCore</w:t>
            </w:r>
          </w:p>
        </w:tc>
      </w:tr>
      <w:tr w:rsidR="005A4137">
        <w:tc>
          <w:tcPr>
            <w:tcW w:w="3540" w:type="dxa"/>
            <w:tcBorders>
              <w:top w:val="none" w:sz="4" w:space="0" w:color="6E6E6E"/>
              <w:left w:val="single" w:sz="4" w:space="0" w:color="6E6E6E"/>
              <w:bottom w:val="none" w:sz="4" w:space="0" w:color="6E6E6E"/>
            </w:tcBorders>
          </w:tcPr>
          <w:p w:rsidR="005A4137" w:rsidRDefault="005A4137">
            <w:pPr>
              <w:pStyle w:val="ProductList-TableBody"/>
            </w:pPr>
          </w:p>
        </w:tc>
        <w:tc>
          <w:tcPr>
            <w:tcW w:w="4280" w:type="dxa"/>
          </w:tcPr>
          <w:p w:rsidR="005A4137" w:rsidRDefault="0053266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5A4137" w:rsidRDefault="00532665">
            <w:pPr>
              <w:pStyle w:val="ProductList-TableBody"/>
            </w:pPr>
            <w:r>
              <w:t>Licence na 1 jádro:4 jádro vCore</w:t>
            </w:r>
          </w:p>
        </w:tc>
      </w:tr>
      <w:tr w:rsidR="005A4137">
        <w:tc>
          <w:tcPr>
            <w:tcW w:w="35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4280" w:type="dxa"/>
            <w:tcBorders>
              <w:left w:val="single" w:sz="4" w:space="0" w:color="6E6E6E"/>
              <w:bottom w:val="single" w:sz="4" w:space="0" w:color="6E6E6E"/>
              <w:right w:val="single" w:sz="4" w:space="0" w:color="6E6E6E"/>
            </w:tcBorders>
          </w:tcPr>
          <w:p w:rsidR="005A4137" w:rsidRDefault="0053266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na 1 jádro:1 jádro vCore</w:t>
            </w:r>
          </w:p>
        </w:tc>
      </w:tr>
      <w:tr w:rsidR="005A4137">
        <w:tc>
          <w:tcPr>
            <w:tcW w:w="354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4280" w:type="dxa"/>
            <w:tcBorders>
              <w:top w:val="single" w:sz="4" w:space="0" w:color="6E6E6E"/>
              <w:left w:val="single" w:sz="4" w:space="0" w:color="6E6E6E"/>
              <w:right w:val="single" w:sz="4" w:space="0" w:color="6E6E6E"/>
            </w:tcBorders>
          </w:tcPr>
          <w:p w:rsidR="005A4137" w:rsidRDefault="00532665">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na 1 jádro</w:t>
            </w:r>
            <w:r>
              <w:rPr>
                <w:vertAlign w:val="superscript"/>
              </w:rPr>
              <w:t>1</w:t>
            </w:r>
            <w:r>
              <w:t>:1 jádro vCore</w:t>
            </w:r>
          </w:p>
        </w:tc>
      </w:tr>
      <w:tr w:rsidR="005A4137">
        <w:tc>
          <w:tcPr>
            <w:tcW w:w="3540" w:type="dxa"/>
            <w:tcBorders>
              <w:top w:val="single" w:sz="4" w:space="0" w:color="6E6E6E"/>
              <w:left w:val="single" w:sz="4" w:space="0" w:color="6E6E6E"/>
              <w:bottom w:val="none" w:sz="4" w:space="0" w:color="6E6E6E"/>
            </w:tcBorders>
          </w:tcPr>
          <w:p w:rsidR="005A4137" w:rsidRDefault="00532665">
            <w:pPr>
              <w:pStyle w:val="ProductList-TableBody"/>
            </w:pPr>
            <w:r>
              <w:t>SQL Server Standard (jádro)</w:t>
            </w:r>
          </w:p>
        </w:tc>
        <w:tc>
          <w:tcPr>
            <w:tcW w:w="4280" w:type="dxa"/>
          </w:tcPr>
          <w:p w:rsidR="005A4137" w:rsidRDefault="00532665">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5A4137" w:rsidRDefault="00532665">
            <w:pPr>
              <w:pStyle w:val="ProductList-TableBody"/>
            </w:pPr>
            <w:r>
              <w:t>Licence na 1 jádro:1 jádro vCore</w:t>
            </w:r>
          </w:p>
        </w:tc>
      </w:tr>
      <w:tr w:rsidR="005A4137">
        <w:tc>
          <w:tcPr>
            <w:tcW w:w="3540" w:type="dxa"/>
            <w:tcBorders>
              <w:top w:val="none" w:sz="4" w:space="0" w:color="6E6E6E"/>
              <w:left w:val="single" w:sz="4" w:space="0" w:color="6E6E6E"/>
              <w:bottom w:val="none" w:sz="4" w:space="0" w:color="6E6E6E"/>
            </w:tcBorders>
          </w:tcPr>
          <w:p w:rsidR="005A4137" w:rsidRDefault="005A4137">
            <w:pPr>
              <w:pStyle w:val="ProductList-TableBody"/>
            </w:pPr>
          </w:p>
        </w:tc>
        <w:tc>
          <w:tcPr>
            <w:tcW w:w="4280" w:type="dxa"/>
          </w:tcPr>
          <w:p w:rsidR="005A4137" w:rsidRDefault="0053266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5A4137" w:rsidRDefault="00532665">
            <w:pPr>
              <w:pStyle w:val="ProductList-TableBody"/>
            </w:pPr>
            <w:r>
              <w:t>Licence na 1 jádro:1 jádro vCore</w:t>
            </w:r>
          </w:p>
        </w:tc>
      </w:tr>
      <w:tr w:rsidR="005A4137">
        <w:tc>
          <w:tcPr>
            <w:tcW w:w="35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4280" w:type="dxa"/>
            <w:tcBorders>
              <w:left w:val="single" w:sz="4" w:space="0" w:color="6E6E6E"/>
              <w:bottom w:val="single" w:sz="4" w:space="0" w:color="6E6E6E"/>
              <w:right w:val="single" w:sz="4" w:space="0" w:color="6E6E6E"/>
            </w:tcBorders>
          </w:tcPr>
          <w:p w:rsidR="005A4137" w:rsidRDefault="005326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1 Licence na základě počtu jader: 1 vCore</w:t>
            </w:r>
          </w:p>
        </w:tc>
      </w:tr>
      <w:tr w:rsidR="005A4137">
        <w:tc>
          <w:tcPr>
            <w:tcW w:w="354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na 1 jádro</w:t>
            </w:r>
            <w:r>
              <w:rPr>
                <w:vertAlign w:val="superscript"/>
              </w:rPr>
              <w:t>1</w:t>
            </w:r>
            <w:r>
              <w:t>:1 jádro vCore</w:t>
            </w:r>
          </w:p>
        </w:tc>
      </w:tr>
    </w:tbl>
    <w:p w:rsidR="005A4137" w:rsidRDefault="00532665">
      <w:pPr>
        <w:pStyle w:val="ProductList-BodyIndented"/>
      </w:pPr>
      <w:r>
        <w:rPr>
          <w:vertAlign w:val="superscript"/>
        </w:rPr>
        <w:t>1</w:t>
      </w:r>
      <w:r>
        <w:rPr>
          <w:i/>
        </w:rPr>
        <w:t>Pod podmínkou minimálně čtyř jádrových licencí na virtuální počítač.</w:t>
      </w:r>
    </w:p>
    <w:p w:rsidR="005A4137" w:rsidRDefault="005A4137">
      <w:pPr>
        <w:pStyle w:val="ProductList-BodyIndented"/>
      </w:pPr>
    </w:p>
    <w:p w:rsidR="005A4137" w:rsidRDefault="00532665">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rsidR="005A4137" w:rsidRDefault="005A4137">
      <w:pPr>
        <w:pStyle w:val="ProductList-BodyIndented"/>
      </w:pPr>
    </w:p>
    <w:p w:rsidR="005A4137" w:rsidRDefault="00532665">
      <w:pPr>
        <w:pStyle w:val="ProductList-SubClauseHeading"/>
        <w:outlineLvl w:val="4"/>
      </w:pPr>
      <w:r>
        <w:t>2.3.2 Práva na zálohu</w:t>
      </w:r>
    </w:p>
    <w:p w:rsidR="005A4137" w:rsidRDefault="00532665">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rsidR="005A4137" w:rsidRDefault="005A4137">
      <w:pPr>
        <w:pStyle w:val="ProductList-BodyIndented"/>
      </w:pPr>
    </w:p>
    <w:p w:rsidR="005A4137" w:rsidRDefault="00532665">
      <w:pPr>
        <w:pStyle w:val="ProductList-SubClauseHeading"/>
        <w:outlineLvl w:val="4"/>
      </w:pPr>
      <w:r>
        <w:t>2.3.3 Užívání softwaru na zákaznických serverech</w:t>
      </w:r>
    </w:p>
    <w:p w:rsidR="005A4137" w:rsidRDefault="00532665">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rsidR="005A4137" w:rsidRDefault="00532665">
      <w:pPr>
        <w:pStyle w:val="ProductList-BodyIndented"/>
      </w:pPr>
      <w:r>
        <w:t>*Podle dostupnosti. Práva, která se vztahují pouze na zákazníky s verzí SQL Server Enterprise Core.</w:t>
      </w:r>
    </w:p>
    <w:p w:rsidR="005A4137" w:rsidRDefault="005A4137">
      <w:pPr>
        <w:pStyle w:val="ProductList-BodyIndented"/>
      </w:pPr>
    </w:p>
    <w:p w:rsidR="005A4137" w:rsidRDefault="00532665">
      <w:pPr>
        <w:pStyle w:val="ProductList-SubClauseHeading"/>
        <w:outlineLvl w:val="4"/>
      </w:pPr>
      <w:r>
        <w:t>2.3.4 Přesunutí úloh serveru do služby Azure</w:t>
      </w:r>
    </w:p>
    <w:p w:rsidR="005A4137" w:rsidRDefault="00532665">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rsidR="005A4137" w:rsidRDefault="005A4137">
      <w:pPr>
        <w:pStyle w:val="ProductList-BodyIndented"/>
      </w:pPr>
    </w:p>
    <w:p w:rsidR="005A4137" w:rsidRDefault="00532665">
      <w:pPr>
        <w:pStyle w:val="ProductList-SubClauseHeading"/>
        <w:outlineLvl w:val="4"/>
      </w:pPr>
      <w:r>
        <w:t>2.3.5 Změna přiřazení licence</w:t>
      </w:r>
    </w:p>
    <w:p w:rsidR="005A4137" w:rsidRDefault="00532665">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rsidR="005A4137" w:rsidRDefault="005A4137">
      <w:pPr>
        <w:pStyle w:val="ProductList-BodyIndented"/>
        <w:jc w:val="right"/>
      </w:pPr>
    </w:p>
    <w:tbl>
      <w:tblPr>
        <w:tblStyle w:val="PURTable0"/>
        <w:tblW w:w="0" w:type="dxa"/>
        <w:tblLook w:val="04A0" w:firstRow="1" w:lastRow="0" w:firstColumn="1" w:lastColumn="0" w:noHBand="0" w:noVBand="1"/>
      </w:tblPr>
      <w:tblGrid>
        <w:gridCol w:w="1055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Indented"/>
      </w:pPr>
    </w:p>
    <w:p w:rsidR="005A4137" w:rsidRDefault="00532665">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7422788"/>
      <w:r>
        <w:instrText>Služby Microsoft Dynamics 365</w:instrText>
      </w:r>
      <w:bookmarkEnd w:id="245"/>
      <w:r>
        <w:instrText>" \l 2</w:instrText>
      </w:r>
      <w:r>
        <w:fldChar w:fldCharType="end"/>
      </w:r>
    </w:p>
    <w:p w:rsidR="005A4137" w:rsidRDefault="00532665">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lastRenderedPageBreak/>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Customer Insights</w:t>
            </w:r>
            <w:r>
              <w:fldChar w:fldCharType="begin"/>
            </w:r>
            <w:r>
              <w:instrText xml:space="preserve"> XE "Dynamics 365 Customer Insights"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Unified Operations Device</w:t>
            </w:r>
            <w:r>
              <w:fldChar w:fldCharType="begin"/>
            </w:r>
            <w:r>
              <w:instrText xml:space="preserve"> XE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Dynamics 365 Unified Operations Device</w:t>
            </w:r>
            <w:r>
              <w:fldChar w:fldCharType="begin"/>
            </w:r>
            <w:r>
              <w:instrText xml:space="preserve"> XE "Doplněk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Unified Operations Activity</w:t>
            </w:r>
            <w:r>
              <w:fldChar w:fldCharType="begin"/>
            </w:r>
            <w:r>
              <w:instrText xml:space="preserve"> XE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Dynamics 365 Unified Operations Activity</w:t>
            </w:r>
            <w:r>
              <w:fldChar w:fldCharType="begin"/>
            </w:r>
            <w:r>
              <w:instrText xml:space="preserve"> XE "Doplněk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Unified Operations Activity z krytí SA</w:t>
            </w:r>
            <w:r>
              <w:fldChar w:fldCharType="begin"/>
            </w:r>
            <w:r>
              <w:instrText xml:space="preserve"> XE "Dynamics 365 Unified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lastRenderedPageBreak/>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AI for Sales</w:t>
            </w:r>
            <w:r>
              <w:fldChar w:fldCharType="begin"/>
            </w:r>
            <w:r>
              <w:instrText xml:space="preserve"> XE "Dynamics 365 AI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30"/>
        <w:gridCol w:w="3642"/>
        <w:gridCol w:w="364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produktu Team Member, licence na odběr na základě počtu uživatelů z krytí SA, licence na odběr doplňku na základě počtu uživatelů,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32665">
      <w:pPr>
        <w:pStyle w:val="ProductList-ClauseHeading"/>
        <w:outlineLvl w:val="3"/>
      </w:pPr>
      <w:r>
        <w:t>2.1 Unified Service Desk (USD)</w:t>
      </w:r>
    </w:p>
    <w:p w:rsidR="005A4137" w:rsidRDefault="00532665">
      <w:pPr>
        <w:pStyle w:val="ProductList-Body"/>
      </w:pPr>
      <w:r>
        <w:t>Zákazníci s aktivními odběry plánů pro služby Dynamics 365 Customer Engagement, Dynamics 365 Unified Operations nebo Dynamics 365 mohou na každého uživatele nainstalovat a používat software USD.</w:t>
      </w:r>
    </w:p>
    <w:p w:rsidR="005A4137" w:rsidRDefault="005A4137">
      <w:pPr>
        <w:pStyle w:val="ProductList-Body"/>
      </w:pPr>
    </w:p>
    <w:p w:rsidR="005A4137" w:rsidRDefault="00532665">
      <w:pPr>
        <w:pStyle w:val="ProductList-ClauseHeading"/>
        <w:outlineLvl w:val="3"/>
      </w:pPr>
      <w:r>
        <w:t>2.2 Dynamics CustomerSource</w:t>
      </w:r>
    </w:p>
    <w:p w:rsidR="005A4137" w:rsidRDefault="00532665">
      <w:pPr>
        <w:pStyle w:val="ProductList-Body"/>
      </w:pPr>
      <w:r>
        <w:t xml:space="preserve">Zákazníci s aktivními odběry Dynamics 365 mají přístup a smějí užívat službu CustomerSource. </w:t>
      </w:r>
    </w:p>
    <w:p w:rsidR="005A4137" w:rsidRDefault="005A4137">
      <w:pPr>
        <w:pStyle w:val="ProductList-Body"/>
      </w:pPr>
    </w:p>
    <w:p w:rsidR="005A4137" w:rsidRDefault="00532665">
      <w:pPr>
        <w:pStyle w:val="ProductList-ClauseHeading"/>
        <w:outlineLvl w:val="3"/>
      </w:pPr>
      <w:r>
        <w:lastRenderedPageBreak/>
        <w:t>2.3 Oprávnění pro kvalifikované nabídky</w:t>
      </w:r>
    </w:p>
    <w:p w:rsidR="005A4137" w:rsidRDefault="00532665">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5A41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A4137" w:rsidRDefault="00532665">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A4137" w:rsidRDefault="00532665">
            <w:pPr>
              <w:pStyle w:val="ProductList-TableBody"/>
            </w:pPr>
            <w:r>
              <w:rPr>
                <w:color w:val="FFFFFF"/>
              </w:rPr>
              <w:t>Odpovídající kvalifikovaná nabídka pro služby online Dynamics 365</w:t>
            </w:r>
          </w:p>
        </w:tc>
      </w:tr>
      <w:tr w:rsidR="005A4137">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365, kvalifikovaná nabídka</w:t>
            </w:r>
            <w:r>
              <w:br/>
            </w:r>
          </w:p>
        </w:tc>
      </w:tr>
      <w:tr w:rsidR="005A4137">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365, kvalifikovaná nabídka z krytí SA*</w:t>
            </w:r>
            <w:r>
              <w:br/>
              <w:t>Doplněk Dynamics 365, kvalifikovaná nabídka*</w:t>
            </w:r>
          </w:p>
        </w:tc>
      </w:tr>
      <w:tr w:rsidR="005A4137">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AX</w:t>
            </w:r>
          </w:p>
          <w:p w:rsidR="005A4137" w:rsidRDefault="0053266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365 Business Central, kvalifikovaná nabídka</w:t>
            </w:r>
            <w:r>
              <w:br/>
            </w:r>
          </w:p>
        </w:tc>
      </w:tr>
    </w:tbl>
    <w:p w:rsidR="005A4137" w:rsidRDefault="00532665">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5A4137" w:rsidRDefault="005A4137">
      <w:pPr>
        <w:pStyle w:val="ProductList-Body"/>
      </w:pPr>
    </w:p>
    <w:p w:rsidR="005A4137" w:rsidRDefault="00532665">
      <w:pPr>
        <w:pStyle w:val="ProductList-ClauseHeading"/>
        <w:outlineLvl w:val="3"/>
      </w:pPr>
      <w:r>
        <w:t>2.4 Dynamics 365 Plan for Government</w:t>
      </w:r>
    </w:p>
    <w:p w:rsidR="005A4137" w:rsidRDefault="00532665">
      <w:pPr>
        <w:pStyle w:val="ProductList-Body"/>
      </w:pPr>
      <w:r>
        <w:t>Dynamics 365 Unified Operations Plan, Dynamics 365 for Retail a Dynamics 365 nejsou k dispozici v plánu pro službu Microsoft 365 for Government.</w:t>
      </w:r>
    </w:p>
    <w:p w:rsidR="005A4137" w:rsidRDefault="005A4137">
      <w:pPr>
        <w:pStyle w:val="ProductList-Body"/>
      </w:pPr>
    </w:p>
    <w:p w:rsidR="005A4137" w:rsidRDefault="00532665">
      <w:pPr>
        <w:pStyle w:val="ProductList-ClauseHeading"/>
        <w:outlineLvl w:val="3"/>
      </w:pPr>
      <w:r>
        <w:t>2.5 Dynamics 365 Customer Engagement Plan a Customer Engagement Apps for Government and Academic</w:t>
      </w:r>
    </w:p>
    <w:p w:rsidR="005A4137" w:rsidRDefault="00532665">
      <w:pPr>
        <w:pStyle w:val="ProductList-Body"/>
      </w:pPr>
      <w:r>
        <w:t xml:space="preserve">Plán pro službu Dynamics 365 Customer Engagement a jeho jednotlivé služby definované v příloze 2 – Sady licencí na odběr dokumentu </w:t>
      </w:r>
      <w:hyperlink r:id="rId121">
        <w:r>
          <w:rPr>
            <w:color w:val="00467F"/>
            <w:u w:val="single"/>
          </w:rPr>
          <w:t>Podmínky pro služby online</w:t>
        </w:r>
      </w:hyperlink>
      <w:r>
        <w:t xml:space="preserve"> jsou k dispozici pro volby Government a Academic v programech Open License, Open Value a Open Value Subscription.</w:t>
      </w:r>
    </w:p>
    <w:p w:rsidR="005A4137" w:rsidRDefault="005A4137">
      <w:pPr>
        <w:pStyle w:val="ProductList-Body"/>
      </w:pPr>
    </w:p>
    <w:p w:rsidR="005A4137" w:rsidRDefault="00532665">
      <w:pPr>
        <w:pStyle w:val="ProductList-ClauseHeading"/>
        <w:outlineLvl w:val="3"/>
      </w:pPr>
      <w:r>
        <w:t>2.6 Verze Embedded služeb Dynamics 365</w:t>
      </w:r>
    </w:p>
    <w:p w:rsidR="005A4137" w:rsidRDefault="00532665">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5A4137" w:rsidRDefault="005A4137">
      <w:pPr>
        <w:pStyle w:val="ProductList-Body"/>
      </w:pPr>
    </w:p>
    <w:p w:rsidR="005A4137" w:rsidRDefault="00532665">
      <w:pPr>
        <w:pStyle w:val="ProductList-ClauseHeading"/>
        <w:outlineLvl w:val="3"/>
      </w:pPr>
      <w:r>
        <w:t>2.7 Nezbytné podmínky pro licence na odběr produktu Dynamics 365 Team Member</w:t>
      </w:r>
    </w:p>
    <w:p w:rsidR="005A4137" w:rsidRDefault="00532665">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rsidR="005A4137" w:rsidRDefault="005A4137">
      <w:pPr>
        <w:pStyle w:val="ProductList-Body"/>
      </w:pPr>
    </w:p>
    <w:p w:rsidR="005A4137" w:rsidRDefault="00532665">
      <w:pPr>
        <w:pStyle w:val="ProductList-ClauseHeading"/>
        <w:outlineLvl w:val="3"/>
      </w:pPr>
      <w:r>
        <w:t>2.8 Nezbytné podmínky pro produkt Dynamics 365 for Marketing Attach, další kontakty a dodatečné licence produktu Marketing</w:t>
      </w:r>
    </w:p>
    <w:p w:rsidR="005A4137" w:rsidRDefault="00532665">
      <w:pPr>
        <w:pStyle w:val="ProductList-Body"/>
      </w:pPr>
      <w:r>
        <w:t>Licenci ke službě Dynamics 365 for Marketing Attach mohou získat pouze zákazníci s licencemi ke službě Microsoft Relationship Sales, plánu pro službu Dynamics 365, plánu pro službu Dynamics 365 Customer Engagement nebo aplikacím součástí plánů pro službu Dynamics 365 Customer Engagement. Zákazníci s aplikací Dynamics 365 for Marketing, která je zahrnuta s 10 nebo více licencemi na odběr plánů Dynamics 365 Engagement nebo plánů Dynamics 365, musí zakoupit licenci na odběr dodatečných kontaktních balíčků pro 8 000 kontaktů ve službě Dynamics 365 for Marketing.</w:t>
      </w:r>
    </w:p>
    <w:p w:rsidR="005A4137" w:rsidRDefault="005A4137">
      <w:pPr>
        <w:pStyle w:val="ProductList-Body"/>
      </w:pPr>
    </w:p>
    <w:p w:rsidR="005A4137" w:rsidRDefault="00532665">
      <w:pPr>
        <w:pStyle w:val="ProductList-ClauseHeading"/>
        <w:outlineLvl w:val="3"/>
      </w:pPr>
      <w:r>
        <w:t>2.9 Nezbytné podmínky pro produkt Dynamics 365 AI for Sales</w:t>
      </w:r>
    </w:p>
    <w:p w:rsidR="005A4137" w:rsidRDefault="00532665">
      <w:pPr>
        <w:pStyle w:val="ProductList-Body"/>
      </w:pPr>
      <w:r>
        <w:t>Pouze uživatelům s licencí k produktu Dynamics 365 for Sales Enterprise, Microsoft Relationship Sales, Dynamics 365 Customer Engagement Plan nebo Dynamics 365 Plan mohou být přiřazeny licence na odběr produktu Dynamics 365 AI for Sales.</w:t>
      </w:r>
    </w:p>
    <w:p w:rsidR="005A4137" w:rsidRDefault="005A4137">
      <w:pPr>
        <w:pStyle w:val="ProductList-Body"/>
      </w:pPr>
    </w:p>
    <w:p w:rsidR="005A4137" w:rsidRDefault="00532665">
      <w:pPr>
        <w:pStyle w:val="ProductList-ClauseHeading"/>
        <w:outlineLvl w:val="3"/>
      </w:pPr>
      <w:r>
        <w:t>2.10 Funkce licence Team Members pro stávající zákazníky</w:t>
      </w:r>
    </w:p>
    <w:p w:rsidR="005A4137" w:rsidRDefault="00532665">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2">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rsidR="005A4137" w:rsidRDefault="005A4137">
      <w:pPr>
        <w:pStyle w:val="ProductList-Body"/>
      </w:pPr>
    </w:p>
    <w:p w:rsidR="005A4137" w:rsidRDefault="00532665">
      <w:pPr>
        <w:pStyle w:val="ProductList-ClauseHeading"/>
        <w:outlineLvl w:val="3"/>
      </w:pPr>
      <w:r>
        <w:t>2.11 Dynamics 365 for Talent Comprehensive Hiring</w:t>
      </w:r>
    </w:p>
    <w:p w:rsidR="005A4137" w:rsidRDefault="00532665">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rsidR="005A4137" w:rsidRDefault="005A4137">
      <w:pPr>
        <w:pStyle w:val="ProductList-Body"/>
      </w:pPr>
    </w:p>
    <w:p w:rsidR="005A4137" w:rsidRDefault="00532665">
      <w:pPr>
        <w:pStyle w:val="ProductList-ClauseHeading"/>
        <w:outlineLvl w:val="3"/>
      </w:pPr>
      <w:r>
        <w:t>2.12 Customer Engagement &amp; Unified Operations Additional Storage/Capacity</w:t>
      </w:r>
    </w:p>
    <w:p w:rsidR="005A4137" w:rsidRDefault="00532665">
      <w:pPr>
        <w:pStyle w:val="ProductList-SubClauseHeading"/>
        <w:outlineLvl w:val="4"/>
      </w:pPr>
      <w:r>
        <w:t>2.12.1 Customer Engagement</w:t>
      </w:r>
    </w:p>
    <w:p w:rsidR="005A4137" w:rsidRDefault="00532665">
      <w:pPr>
        <w:pStyle w:val="ProductList-BodyIndented"/>
      </w:pPr>
      <w:r>
        <w:t xml:space="preserve">Zákazník může získat dodatečný úložný prostor / kapacitu na základě jednoho ze dvou modelů. Zákazník může buďto získat licence Additional Customer Engagement Database Storage a Additional Customer Engagement Production/Non-Production Instance, nebo může získat licence Common Data Service for Apps Database Capacity, Common Data Service for Apps File Capacity a Common Data Service for Apps Log Capacity. Zákazník nemůže kombinovat licence mezi těmito dvěma alternativními licenčními modely. </w:t>
      </w:r>
    </w:p>
    <w:p w:rsidR="005A4137" w:rsidRDefault="005A4137">
      <w:pPr>
        <w:pStyle w:val="ProductList-BodyIndented"/>
      </w:pPr>
    </w:p>
    <w:p w:rsidR="005A4137" w:rsidRDefault="00532665">
      <w:pPr>
        <w:pStyle w:val="ProductList-SubClauseHeading"/>
        <w:outlineLvl w:val="4"/>
      </w:pPr>
      <w:r>
        <w:lastRenderedPageBreak/>
        <w:t>2.12.2 Unified Operations</w:t>
      </w:r>
    </w:p>
    <w:p w:rsidR="005A4137" w:rsidRDefault="00532665">
      <w:pPr>
        <w:pStyle w:val="ProductList-BodyIndented"/>
      </w:pPr>
      <w:r>
        <w:t>Zákazník může získat dodatečný úložný prostor / kapacitu na základě jednoho ze dvou modelů. Zákazník může buďto získat licence Unified Operations Additional Database Storage a Unified Operations Additional File Storage, nebo může získat licence Unified Operations Additional Database Capacity a Unified Operations Additional File Capacity. Zákazník nemůže kombinovat licence mezi těmito dvěma alternativními licenčními modely.</w:t>
      </w:r>
    </w:p>
    <w:p w:rsidR="005A4137" w:rsidRDefault="005A4137">
      <w:pPr>
        <w:pStyle w:val="ProductList-BodyIndented"/>
        <w:jc w:val="right"/>
      </w:pPr>
    </w:p>
    <w:tbl>
      <w:tblPr>
        <w:tblStyle w:val="PURTable0"/>
        <w:tblW w:w="0" w:type="dxa"/>
        <w:tblLook w:val="04A0" w:firstRow="1" w:lastRow="0" w:firstColumn="1" w:lastColumn="0" w:noHBand="0" w:noVBand="1"/>
      </w:tblPr>
      <w:tblGrid>
        <w:gridCol w:w="1055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Indented"/>
      </w:pPr>
    </w:p>
    <w:p w:rsidR="005A4137" w:rsidRDefault="00532665">
      <w:pPr>
        <w:pStyle w:val="ProductList-OfferingGroupHeading"/>
        <w:outlineLvl w:val="1"/>
      </w:pPr>
      <w:bookmarkStart w:id="248" w:name="_Sec632"/>
      <w:r>
        <w:t>Služby Office 365</w:t>
      </w:r>
      <w:bookmarkEnd w:id="248"/>
      <w:r>
        <w:fldChar w:fldCharType="begin"/>
      </w:r>
      <w:r>
        <w:instrText xml:space="preserve"> TC "</w:instrText>
      </w:r>
      <w:bookmarkStart w:id="249" w:name="_Toc7422789"/>
      <w:r>
        <w:instrText>Služby Office 365</w:instrText>
      </w:r>
      <w:bookmarkEnd w:id="249"/>
      <w:r>
        <w:instrText>" \l 2</w:instrText>
      </w:r>
      <w:r>
        <w:fldChar w:fldCharType="end"/>
      </w:r>
    </w:p>
    <w:p w:rsidR="005A4137" w:rsidRDefault="00532665">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7422790"/>
      <w:r>
        <w:instrText>Aplikace služeb Office 365</w:instrText>
      </w:r>
      <w:bookmarkEnd w:id="251"/>
      <w:r>
        <w:instrText>" \l 3</w:instrText>
      </w:r>
      <w:r>
        <w:fldChar w:fldCharType="end"/>
      </w:r>
    </w:p>
    <w:p w:rsidR="005A4137" w:rsidRDefault="00532665">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3"/>
        <w:gridCol w:w="3636"/>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32665">
      <w:pPr>
        <w:pStyle w:val="ProductList-ClauseHeading"/>
        <w:outlineLvl w:val="4"/>
      </w:pPr>
      <w:r>
        <w:t>2.1 Nárok na média pro Office 365 Pro Plus s právy k funkci Windows To Go</w:t>
      </w:r>
    </w:p>
    <w:p w:rsidR="005A4137" w:rsidRDefault="00532665">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5A4137" w:rsidRDefault="005A4137">
      <w:pPr>
        <w:pStyle w:val="ProductList-Body"/>
      </w:pPr>
    </w:p>
    <w:p w:rsidR="005A4137" w:rsidRDefault="00532665">
      <w:pPr>
        <w:pStyle w:val="ProductList-ClauseHeading"/>
        <w:outlineLvl w:val="4"/>
      </w:pPr>
      <w:r>
        <w:t>2.2 Období migrace pro Open Value Subscription</w:t>
      </w:r>
    </w:p>
    <w:p w:rsidR="005A4137" w:rsidRDefault="00532665">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5A4137" w:rsidRDefault="005A4137">
      <w:pPr>
        <w:pStyle w:val="ProductList-Body"/>
      </w:pPr>
    </w:p>
    <w:p w:rsidR="005A4137" w:rsidRDefault="00532665">
      <w:pPr>
        <w:pStyle w:val="ProductList-ClauseHeading"/>
        <w:outlineLvl w:val="4"/>
      </w:pPr>
      <w:r>
        <w:t>2.3 Implementační práva pro produkt Visio</w:t>
      </w:r>
    </w:p>
    <w:p w:rsidR="005A4137" w:rsidRDefault="00532665">
      <w:pPr>
        <w:pStyle w:val="ProductList-Body"/>
      </w:pPr>
      <w:r>
        <w:t>Uživatelé produktu Visio Online Plan 2 smějí instalovat a používat jednu kopii softwaru Visio Standard 2016, Visio Professional 2016 nebo předchozí verzi softwaru Visio, jak je uvedeno níže:</w:t>
      </w:r>
    </w:p>
    <w:p w:rsidR="005A4137" w:rsidRDefault="00532665" w:rsidP="00532665">
      <w:pPr>
        <w:pStyle w:val="ProductList-Bullet"/>
        <w:numPr>
          <w:ilvl w:val="0"/>
          <w:numId w:val="41"/>
        </w:numPr>
      </w:pPr>
      <w:r>
        <w:t>vlastní-li uživatel licenci pro produkt Office Standard nebo Office Professional Plus</w:t>
      </w:r>
      <w:r>
        <w:rPr>
          <w:vertAlign w:val="superscript"/>
        </w:rPr>
        <w:t>1</w:t>
      </w:r>
      <w:r>
        <w:t>; a</w:t>
      </w:r>
    </w:p>
    <w:p w:rsidR="005A4137" w:rsidRDefault="00532665" w:rsidP="00532665">
      <w:pPr>
        <w:pStyle w:val="ProductList-Bullet"/>
        <w:numPr>
          <w:ilvl w:val="0"/>
          <w:numId w:val="41"/>
        </w:numPr>
      </w:pPr>
      <w:r>
        <w:t>pouze na zařízení, na kterém je produkt Office nainstalován.</w:t>
      </w:r>
    </w:p>
    <w:p w:rsidR="005A4137" w:rsidRDefault="00532665">
      <w:pPr>
        <w:pStyle w:val="ProductList-Body"/>
      </w:pPr>
      <w:r>
        <w:rPr>
          <w:vertAlign w:val="superscript"/>
        </w:rPr>
        <w:t>1</w:t>
      </w:r>
      <w:r>
        <w:t>Uživatelé s licencí k produktu Office Professional Plus v rámci licence k odběru na základě počtu uživatelů k produktu Microsoft 365 z krytí SA, která začala platit před 1. srpnem 2019, mají nárok uplatňovat toto právo.</w:t>
      </w:r>
    </w:p>
    <w:p w:rsidR="005A4137" w:rsidRDefault="005A4137">
      <w:pPr>
        <w:pStyle w:val="ProductList-Body"/>
      </w:pPr>
    </w:p>
    <w:p w:rsidR="005A4137" w:rsidRDefault="00532665">
      <w:pPr>
        <w:pStyle w:val="ProductList-ClauseHeading"/>
        <w:outlineLvl w:val="4"/>
      </w:pPr>
      <w:r>
        <w:t>2.4 Multi-Geo Capabilities in Office 365</w:t>
      </w:r>
    </w:p>
    <w:p w:rsidR="005A4137" w:rsidRDefault="00532665">
      <w:pPr>
        <w:pStyle w:val="ProductList-Body"/>
      </w:pPr>
      <w:r>
        <w:t>Na odběry produktu Multi-Geo Capabilities in Office 365 se vztahují následující podmínky:</w:t>
      </w:r>
    </w:p>
    <w:p w:rsidR="005A4137" w:rsidRDefault="00532665" w:rsidP="00532665">
      <w:pPr>
        <w:pStyle w:val="ProductList-Bullet"/>
        <w:numPr>
          <w:ilvl w:val="0"/>
          <w:numId w:val="42"/>
        </w:numPr>
      </w:pPr>
      <w:r>
        <w:t xml:space="preserve">Minimální počet 2,500 odběrů služeb Office 365 na zákazníka; </w:t>
      </w:r>
    </w:p>
    <w:p w:rsidR="005A4137" w:rsidRDefault="00532665" w:rsidP="00532665">
      <w:pPr>
        <w:pStyle w:val="ProductList-Bullet"/>
        <w:numPr>
          <w:ilvl w:val="0"/>
          <w:numId w:val="42"/>
        </w:numPr>
      </w:pPr>
      <w:r>
        <w:lastRenderedPageBreak/>
        <w:t xml:space="preserve">Minimálně 5 % odběrů služeb Office 365 v rámci klienta má odpovídající funkce Multi-Geo v odběru produktu Office 365; a </w:t>
      </w:r>
    </w:p>
    <w:p w:rsidR="005A4137" w:rsidRDefault="00532665" w:rsidP="00532665">
      <w:pPr>
        <w:pStyle w:val="ProductList-Bullet"/>
        <w:numPr>
          <w:ilvl w:val="0"/>
          <w:numId w:val="42"/>
        </w:numPr>
      </w:pPr>
      <w:r>
        <w:t>S výjimkou počátečního poskytování odběru produktu Multi-Geo Capabilities in Office 365, jsou přesuny Geo za měsíc omezeny na méně než (i) 4000 nebo (ii) 5 % odběrů produktu Multi-Geo Capabilities in Office 365 zákazníka.</w:t>
      </w:r>
    </w:p>
    <w:p w:rsidR="005A4137" w:rsidRDefault="005A4137">
      <w:pPr>
        <w:pStyle w:val="ProductList-Body"/>
      </w:pPr>
    </w:p>
    <w:p w:rsidR="005A4137" w:rsidRDefault="00532665">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5A4137" w:rsidRDefault="005A4137">
      <w:pPr>
        <w:pStyle w:val="ProductList-Body"/>
      </w:pPr>
    </w:p>
    <w:p w:rsidR="005A4137" w:rsidRDefault="00532665">
      <w:pPr>
        <w:pStyle w:val="ProductList-ClauseHeading"/>
        <w:outlineLvl w:val="4"/>
      </w:pPr>
      <w:r>
        <w:t>2.5 Akademické programy</w:t>
      </w:r>
    </w:p>
    <w:p w:rsidR="005A4137" w:rsidRDefault="00532665">
      <w:pPr>
        <w:pStyle w:val="ProductList-Body"/>
      </w:pPr>
      <w:r>
        <w:t>Následující údaje platí pro zákazníky v multilicenčních programech pro akademickou sféru:</w:t>
      </w:r>
    </w:p>
    <w:p w:rsidR="005A4137" w:rsidRDefault="005A4137">
      <w:pPr>
        <w:pStyle w:val="ProductList-Body"/>
      </w:pPr>
    </w:p>
    <w:p w:rsidR="005A4137" w:rsidRDefault="00532665">
      <w:pPr>
        <w:pStyle w:val="ProductList-SubClauseHeading"/>
        <w:outlineLvl w:val="5"/>
      </w:pPr>
      <w:r>
        <w:t>2.5.1 Práva na rozšířené užívání pro produkt Office Professional Plus</w:t>
      </w:r>
    </w:p>
    <w:p w:rsidR="005A4137" w:rsidRDefault="00532665">
      <w:pPr>
        <w:pStyle w:val="ProductList-BodyIndented"/>
      </w:pPr>
      <w:r>
        <w:t xml:space="preserve">Instituce s licencemi na odběr na základě počtu uživatelů k produktu Office 365 ProPlus přiřazenými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rsidR="005A4137" w:rsidRDefault="005A4137">
      <w:pPr>
        <w:pStyle w:val="ProductList-BodyIndented"/>
      </w:pPr>
    </w:p>
    <w:p w:rsidR="005A4137" w:rsidRDefault="00532665">
      <w:pPr>
        <w:pStyle w:val="ProductList-SubClauseHeading"/>
        <w:outlineLvl w:val="5"/>
      </w:pPr>
      <w:r>
        <w:t>2.5.2 Použití v laboratoři nebo knihovně</w:t>
      </w:r>
    </w:p>
    <w:p w:rsidR="005A4137" w:rsidRDefault="00532665">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5A4137" w:rsidRDefault="005A4137">
      <w:pPr>
        <w:pStyle w:val="ProductList-BodyIndented"/>
        <w:jc w:val="right"/>
      </w:pPr>
    </w:p>
    <w:tbl>
      <w:tblPr>
        <w:tblStyle w:val="PURTable0"/>
        <w:tblW w:w="0" w:type="dxa"/>
        <w:tblLook w:val="04A0" w:firstRow="1" w:lastRow="0" w:firstColumn="1" w:lastColumn="0" w:noHBand="0" w:noVBand="1"/>
      </w:tblPr>
      <w:tblGrid>
        <w:gridCol w:w="1055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Indented"/>
      </w:pPr>
    </w:p>
    <w:p w:rsidR="005A4137" w:rsidRDefault="00532665">
      <w:pPr>
        <w:pStyle w:val="ProductList-Offering2HeadingNoBorder"/>
        <w:outlineLvl w:val="2"/>
      </w:pPr>
      <w:bookmarkStart w:id="254" w:name="_Sec634"/>
      <w:r>
        <w:t>Sady Office 365</w:t>
      </w:r>
      <w:bookmarkEnd w:id="254"/>
      <w:r>
        <w:fldChar w:fldCharType="begin"/>
      </w:r>
      <w:r>
        <w:instrText xml:space="preserve"> TC "</w:instrText>
      </w:r>
      <w:bookmarkStart w:id="255" w:name="_Toc7422791"/>
      <w:r>
        <w:instrText>Sady Office 365</w:instrText>
      </w:r>
      <w:bookmarkEnd w:id="255"/>
      <w:r>
        <w:instrText>" \l 3</w:instrText>
      </w:r>
      <w:r>
        <w:fldChar w:fldCharType="end"/>
      </w:r>
    </w:p>
    <w:p w:rsidR="005A4137" w:rsidRDefault="00532665">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bl>
    <w:p w:rsidR="005A4137" w:rsidRDefault="00532665">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33"/>
        <w:gridCol w:w="3636"/>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32665">
      <w:pPr>
        <w:pStyle w:val="ProductList-ClauseHeading"/>
        <w:outlineLvl w:val="4"/>
      </w:pPr>
      <w:r>
        <w:t>2.1 Akademické programy</w:t>
      </w:r>
    </w:p>
    <w:p w:rsidR="005A4137" w:rsidRDefault="00532665">
      <w:pPr>
        <w:pStyle w:val="ProductList-Body"/>
      </w:pPr>
      <w:r>
        <w:t>Následující údaje platí pro zákazníky v multilicenčních programech pro akademickou sféru.</w:t>
      </w:r>
    </w:p>
    <w:p w:rsidR="005A4137" w:rsidRDefault="005A4137">
      <w:pPr>
        <w:pStyle w:val="ProductList-Body"/>
      </w:pPr>
    </w:p>
    <w:p w:rsidR="005A4137" w:rsidRDefault="00532665">
      <w:pPr>
        <w:pStyle w:val="ProductList-SubClauseHeading"/>
        <w:outlineLvl w:val="5"/>
      </w:pPr>
      <w:r>
        <w:lastRenderedPageBreak/>
        <w:t>2.1.1 Práva na rozšířené užívání pro produkt Office Professional Plus</w:t>
      </w:r>
    </w:p>
    <w:p w:rsidR="005A4137" w:rsidRDefault="00532665">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5A4137" w:rsidRDefault="005A4137">
      <w:pPr>
        <w:pStyle w:val="ProductList-BodyIndented"/>
      </w:pPr>
    </w:p>
    <w:p w:rsidR="005A4137" w:rsidRDefault="00532665">
      <w:pPr>
        <w:pStyle w:val="ProductList-SubClauseHeading"/>
        <w:outlineLvl w:val="5"/>
      </w:pPr>
      <w:r>
        <w:t>2.1.2 Práva na rozšířené užívání pro produkt Office 365 ProPlus</w:t>
      </w:r>
    </w:p>
    <w:p w:rsidR="005A4137" w:rsidRDefault="00532665">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5A4137" w:rsidRDefault="005A4137">
      <w:pPr>
        <w:pStyle w:val="ProductList-BodyIndented"/>
      </w:pPr>
    </w:p>
    <w:p w:rsidR="005A4137" w:rsidRDefault="00532665">
      <w:pPr>
        <w:pStyle w:val="ProductList-SubClauseHeading"/>
        <w:outlineLvl w:val="5"/>
      </w:pPr>
      <w:r>
        <w:t>2.1.3 Použití v laboratoři nebo knihovně</w:t>
      </w:r>
    </w:p>
    <w:p w:rsidR="005A4137" w:rsidRDefault="00532665">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5A4137" w:rsidRDefault="005A4137">
      <w:pPr>
        <w:pStyle w:val="ProductList-BodyIndented"/>
        <w:jc w:val="right"/>
      </w:pPr>
    </w:p>
    <w:tbl>
      <w:tblPr>
        <w:tblStyle w:val="PURTable0"/>
        <w:tblW w:w="0" w:type="dxa"/>
        <w:tblLook w:val="04A0" w:firstRow="1" w:lastRow="0" w:firstColumn="1" w:lastColumn="0" w:noHBand="0" w:noVBand="1"/>
      </w:tblPr>
      <w:tblGrid>
        <w:gridCol w:w="1055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Indented"/>
      </w:pPr>
    </w:p>
    <w:p w:rsidR="005A4137" w:rsidRDefault="00532665">
      <w:pPr>
        <w:pStyle w:val="ProductList-Offering2HeadingNoBorder"/>
        <w:outlineLvl w:val="2"/>
      </w:pPr>
      <w:bookmarkStart w:id="258" w:name="_Sec1273"/>
      <w:r>
        <w:t>Microsoft Stream</w:t>
      </w:r>
      <w:bookmarkEnd w:id="258"/>
      <w:r>
        <w:fldChar w:fldCharType="begin"/>
      </w:r>
      <w:r>
        <w:instrText xml:space="preserve"> TC "</w:instrText>
      </w:r>
      <w:bookmarkStart w:id="259" w:name="_Toc7422792"/>
      <w:r>
        <w:instrText>Microsoft Stream</w:instrText>
      </w:r>
      <w:bookmarkEnd w:id="259"/>
      <w:r>
        <w:instrText>" \l 3</w:instrText>
      </w:r>
      <w:r>
        <w:fldChar w:fldCharType="end"/>
      </w:r>
    </w:p>
    <w:p w:rsidR="005A4137" w:rsidRDefault="00532665">
      <w:pPr>
        <w:pStyle w:val="ProductList-Offering1SubSection"/>
        <w:outlineLvl w:val="3"/>
      </w:pPr>
      <w:bookmarkStart w:id="260" w:name="_Sec1274"/>
      <w:r>
        <w:t>1. Dostupnost programu</w:t>
      </w:r>
      <w:bookmarkEnd w:id="260"/>
    </w:p>
    <w:p w:rsidR="005A4137" w:rsidRDefault="005A4137">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5A413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5A4137" w:rsidRDefault="0053266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5140" w:type="dxa"/>
            <w:tcBorders>
              <w:bottom w:val="dashed" w:sz="4" w:space="0" w:color="6E6E6E"/>
              <w:right w:val="single" w:sz="4" w:space="0" w:color="FFFFFF"/>
            </w:tcBorders>
          </w:tcPr>
          <w:p w:rsidR="005A4137" w:rsidRDefault="00532665">
            <w:pPr>
              <w:pStyle w:val="ProductList-TableBody"/>
            </w:pPr>
            <w:r>
              <w:t>Microsoft Stream Plan 1</w:t>
            </w:r>
            <w:r>
              <w:fldChar w:fldCharType="begin"/>
            </w:r>
            <w:r>
              <w:instrText xml:space="preserve"> XE "Microsoft Stream Plan 1"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5A4137" w:rsidRDefault="005A41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r>
      <w:tr w:rsidR="005A4137">
        <w:tc>
          <w:tcPr>
            <w:tcW w:w="5140" w:type="dxa"/>
            <w:tcBorders>
              <w:top w:val="dashed" w:sz="4" w:space="0" w:color="6E6E6E"/>
              <w:bottom w:val="dashed" w:sz="4" w:space="0" w:color="6E6E6E"/>
              <w:right w:val="single" w:sz="4" w:space="0" w:color="FFFFFF"/>
            </w:tcBorders>
          </w:tcPr>
          <w:p w:rsidR="005A4137" w:rsidRDefault="00532665">
            <w:pPr>
              <w:pStyle w:val="ProductList-TableBody"/>
            </w:pPr>
            <w:r>
              <w:t>Microsoft Stream Plan 2</w:t>
            </w:r>
            <w:r>
              <w:fldChar w:fldCharType="begin"/>
            </w:r>
            <w:r>
              <w:instrText xml:space="preserve"> XE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A4137" w:rsidRDefault="005A41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r>
      <w:tr w:rsidR="005A4137">
        <w:tc>
          <w:tcPr>
            <w:tcW w:w="5140" w:type="dxa"/>
            <w:tcBorders>
              <w:top w:val="dashed" w:sz="4" w:space="0" w:color="6E6E6E"/>
              <w:bottom w:val="dashed" w:sz="4" w:space="0" w:color="6E6E6E"/>
              <w:right w:val="single" w:sz="4" w:space="0" w:color="FFFFFF"/>
            </w:tcBorders>
          </w:tcPr>
          <w:p w:rsidR="005A4137" w:rsidRDefault="00532665">
            <w:pPr>
              <w:pStyle w:val="ProductList-TableBody"/>
            </w:pPr>
            <w:r>
              <w:t>Doplněk Microsoft Stream Plan 2</w:t>
            </w:r>
            <w:r>
              <w:fldChar w:fldCharType="begin"/>
            </w:r>
            <w:r>
              <w:instrText xml:space="preserve"> XE "Doplněk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A4137" w:rsidRDefault="005A41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r>
      <w:tr w:rsidR="005A4137">
        <w:tc>
          <w:tcPr>
            <w:tcW w:w="5140" w:type="dxa"/>
            <w:tcBorders>
              <w:top w:val="dashed" w:sz="4" w:space="0" w:color="6E6E6E"/>
              <w:bottom w:val="single" w:sz="4" w:space="0" w:color="FFFFFF"/>
              <w:right w:val="single" w:sz="4" w:space="0" w:color="FFFFFF"/>
            </w:tcBorders>
          </w:tcPr>
          <w:p w:rsidR="005A4137" w:rsidRDefault="00532665">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5A4137" w:rsidRDefault="005A41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A4137">
            <w:pPr>
              <w:pStyle w:val="ProductList-TableBody"/>
              <w:jc w:val="center"/>
            </w:pPr>
          </w:p>
        </w:tc>
      </w:tr>
    </w:tbl>
    <w:p w:rsidR="005A4137" w:rsidRDefault="00532665">
      <w:pPr>
        <w:pStyle w:val="ProductList-Offering1SubSection"/>
        <w:outlineLvl w:val="3"/>
      </w:pPr>
      <w:bookmarkStart w:id="261" w:name="_Sec1275"/>
      <w:r>
        <w:t>2. Podmínky produktu</w:t>
      </w:r>
      <w:bookmarkEnd w:id="261"/>
    </w:p>
    <w:p w:rsidR="005A4137" w:rsidRDefault="005A4137">
      <w:pPr>
        <w:pStyle w:val="ProductList-Body"/>
      </w:pPr>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t xml:space="preserve">Podmínky použití služby: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62" w:name="_Sec877"/>
      <w:r>
        <w:t>Microsoft MyAnalytics</w:t>
      </w:r>
      <w:bookmarkEnd w:id="262"/>
      <w:r>
        <w:fldChar w:fldCharType="begin"/>
      </w:r>
      <w:r>
        <w:instrText xml:space="preserve"> TC "</w:instrText>
      </w:r>
      <w:bookmarkStart w:id="263" w:name="_Toc7422793"/>
      <w:r>
        <w:instrText>Microsoft MyAnalytics</w:instrText>
      </w:r>
      <w:bookmarkEnd w:id="263"/>
      <w:r>
        <w:instrText>" \l 3</w:instrText>
      </w:r>
      <w:r>
        <w:fldChar w:fldCharType="end"/>
      </w:r>
    </w:p>
    <w:p w:rsidR="005A4137" w:rsidRDefault="00532665">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none" w:sz="4" w:space="0" w:color="BFBFBF"/>
              <w:right w:val="none" w:sz="4" w:space="0" w:color="6E6E6E"/>
            </w:tcBorders>
          </w:tcPr>
          <w:p w:rsidR="005A4137" w:rsidRDefault="00532665">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bl>
    <w:p w:rsidR="005A4137" w:rsidRDefault="00532665">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7422794"/>
      <w:r>
        <w:instrText>Office 365 Advanced Compliance</w:instrText>
      </w:r>
      <w:bookmarkEnd w:id="267"/>
      <w:r>
        <w:instrText>" \l 3</w:instrText>
      </w:r>
      <w:r>
        <w:fldChar w:fldCharType="end"/>
      </w:r>
    </w:p>
    <w:p w:rsidR="005A4137" w:rsidRDefault="00532665">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none" w:sz="4" w:space="0" w:color="BFBFBF"/>
              <w:right w:val="none" w:sz="4" w:space="0" w:color="6E6E6E"/>
            </w:tcBorders>
          </w:tcPr>
          <w:p w:rsidR="005A4137" w:rsidRDefault="0053266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70" w:name="_Sec665"/>
      <w:r>
        <w:t>Exchange Online</w:t>
      </w:r>
      <w:bookmarkEnd w:id="270"/>
      <w:r>
        <w:fldChar w:fldCharType="begin"/>
      </w:r>
      <w:r>
        <w:instrText xml:space="preserve"> TC "</w:instrText>
      </w:r>
      <w:bookmarkStart w:id="271" w:name="_Toc7422795"/>
      <w:r>
        <w:instrText>Exchange Online</w:instrText>
      </w:r>
      <w:bookmarkEnd w:id="271"/>
      <w:r>
        <w:instrText>" \l 3</w:instrText>
      </w:r>
      <w:r>
        <w:fldChar w:fldCharType="end"/>
      </w:r>
    </w:p>
    <w:p w:rsidR="005A4137" w:rsidRDefault="00532665">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56"/>
        <w:gridCol w:w="3628"/>
        <w:gridCol w:w="363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9">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74" w:name="_Sec666"/>
      <w:r>
        <w:lastRenderedPageBreak/>
        <w:t>OneDrive pro firmy</w:t>
      </w:r>
      <w:bookmarkEnd w:id="274"/>
      <w:r>
        <w:fldChar w:fldCharType="begin"/>
      </w:r>
      <w:r>
        <w:instrText xml:space="preserve"> TC "</w:instrText>
      </w:r>
      <w:bookmarkStart w:id="275" w:name="_Toc7422796"/>
      <w:r>
        <w:instrText>OneDrive pro firmy</w:instrText>
      </w:r>
      <w:bookmarkEnd w:id="275"/>
      <w:r>
        <w:instrText>" \l 3</w:instrText>
      </w:r>
      <w:r>
        <w:fldChar w:fldCharType="end"/>
      </w:r>
    </w:p>
    <w:p w:rsidR="005A4137" w:rsidRDefault="00532665">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single" w:sz="4" w:space="0" w:color="FFFFFF"/>
              <w:right w:val="none" w:sz="4" w:space="0" w:color="6E6E6E"/>
            </w:tcBorders>
          </w:tcPr>
          <w:p w:rsidR="005A4137" w:rsidRDefault="00532665">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bl>
    <w:p w:rsidR="005A4137" w:rsidRDefault="00532665">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78" w:name="_Sec667"/>
      <w:r>
        <w:t>Project Online</w:t>
      </w:r>
      <w:bookmarkEnd w:id="278"/>
      <w:r>
        <w:fldChar w:fldCharType="begin"/>
      </w:r>
      <w:r>
        <w:instrText xml:space="preserve"> TC "</w:instrText>
      </w:r>
      <w:bookmarkStart w:id="279" w:name="_Toc7422797"/>
      <w:r>
        <w:instrText>Project Online</w:instrText>
      </w:r>
      <w:bookmarkEnd w:id="279"/>
      <w:r>
        <w:instrText>" \l 3</w:instrText>
      </w:r>
      <w:r>
        <w:fldChar w:fldCharType="end"/>
      </w:r>
    </w:p>
    <w:p w:rsidR="005A4137" w:rsidRDefault="00532665">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jc w:val="right"/>
      </w:pPr>
    </w:p>
    <w:p w:rsidR="005A4137" w:rsidRDefault="00532665">
      <w:pPr>
        <w:pStyle w:val="ProductList-ClauseHeading"/>
        <w:outlineLvl w:val="4"/>
      </w:pPr>
      <w:r>
        <w:t>2.1 Implementační práva pro produkt Project</w:t>
      </w:r>
    </w:p>
    <w:p w:rsidR="005A4137" w:rsidRDefault="00532665">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rsidR="005A4137" w:rsidRDefault="00532665" w:rsidP="00532665">
      <w:pPr>
        <w:pStyle w:val="ProductList-Bullet"/>
        <w:numPr>
          <w:ilvl w:val="0"/>
          <w:numId w:val="43"/>
        </w:numPr>
      </w:pPr>
      <w:r>
        <w:t>vlastní-li uživatel licenci pro produkt Office Standard nebo Office Professional Plus</w:t>
      </w:r>
      <w:r>
        <w:rPr>
          <w:vertAlign w:val="superscript"/>
        </w:rPr>
        <w:t>1</w:t>
      </w:r>
      <w:r>
        <w:t xml:space="preserve">; a </w:t>
      </w:r>
    </w:p>
    <w:p w:rsidR="005A4137" w:rsidRDefault="00532665" w:rsidP="00532665">
      <w:pPr>
        <w:pStyle w:val="ProductList-Bullet"/>
        <w:numPr>
          <w:ilvl w:val="0"/>
          <w:numId w:val="43"/>
        </w:numPr>
      </w:pPr>
      <w:r>
        <w:t>pouze na zařízení, na kterém je produkt Office nainstalován.</w:t>
      </w:r>
    </w:p>
    <w:p w:rsidR="005A4137" w:rsidRDefault="00532665">
      <w:pPr>
        <w:pStyle w:val="ProductList-Body"/>
      </w:pPr>
      <w:r>
        <w:rPr>
          <w:vertAlign w:val="superscript"/>
        </w:rPr>
        <w:t>1</w:t>
      </w:r>
      <w:r>
        <w:t>Uživatelé s licencí k produktu Office Professional Plus v rámci licence k odběru na základě počtu uživatelů k produktu Microsoft 365 z krytí SA, která začala platit před 1. srpnem 2019, mají nárok uplatňovat toto právo.</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7422798"/>
      <w:r>
        <w:instrText>SharePoint Online</w:instrText>
      </w:r>
      <w:bookmarkEnd w:id="283"/>
      <w:r>
        <w:instrText>" \l 3</w:instrText>
      </w:r>
      <w:r>
        <w:fldChar w:fldCharType="end"/>
      </w:r>
    </w:p>
    <w:p w:rsidR="005A4137" w:rsidRDefault="00532665">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7F7F7F"/>
              <w:right w:val="none" w:sz="4" w:space="0" w:color="6E6E6E"/>
            </w:tcBorders>
          </w:tcPr>
          <w:p w:rsidR="005A4137" w:rsidRDefault="00532665">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7F7F7F"/>
              <w:left w:val="none" w:sz="4" w:space="0" w:color="6E6E6E"/>
              <w:bottom w:val="dashed" w:sz="4" w:space="0" w:color="7F7F7F"/>
              <w:right w:val="none" w:sz="4" w:space="0" w:color="6E6E6E"/>
            </w:tcBorders>
          </w:tcPr>
          <w:p w:rsidR="005A4137" w:rsidRDefault="00532665">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7F7F7F"/>
              <w:left w:val="none" w:sz="4" w:space="0" w:color="6E6E6E"/>
              <w:bottom w:val="none" w:sz="4" w:space="0" w:color="BFBFBF"/>
              <w:right w:val="none" w:sz="4" w:space="0" w:color="6E6E6E"/>
            </w:tcBorders>
          </w:tcPr>
          <w:p w:rsidR="005A4137" w:rsidRDefault="00532665">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bl>
    <w:p w:rsidR="005A4137" w:rsidRDefault="00532665">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86" w:name="_Sec669"/>
      <w:r>
        <w:t>Audio služby</w:t>
      </w:r>
      <w:bookmarkEnd w:id="286"/>
      <w:r>
        <w:fldChar w:fldCharType="begin"/>
      </w:r>
      <w:r>
        <w:instrText xml:space="preserve"> TC "</w:instrText>
      </w:r>
      <w:bookmarkStart w:id="287" w:name="_Toc7422799"/>
      <w:r>
        <w:instrText>Audio služby</w:instrText>
      </w:r>
      <w:bookmarkEnd w:id="287"/>
      <w:r>
        <w:instrText>" \l 3</w:instrText>
      </w:r>
      <w:r>
        <w:fldChar w:fldCharType="end"/>
      </w:r>
    </w:p>
    <w:p w:rsidR="005A4137" w:rsidRDefault="00532665">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A5A5A5"/>
              <w:right w:val="none" w:sz="4" w:space="0" w:color="6E6E6E"/>
            </w:tcBorders>
          </w:tcPr>
          <w:p w:rsidR="005A4137" w:rsidRDefault="00532665">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A5A5A5"/>
              <w:left w:val="none" w:sz="4" w:space="0" w:color="6E6E6E"/>
              <w:bottom w:val="dashed" w:sz="4" w:space="0" w:color="A5A5A5"/>
              <w:right w:val="none" w:sz="4" w:space="0" w:color="6E6E6E"/>
            </w:tcBorders>
          </w:tcPr>
          <w:p w:rsidR="005A4137" w:rsidRDefault="00532665">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A5A5A5"/>
              <w:left w:val="none" w:sz="4" w:space="0" w:color="6E6E6E"/>
              <w:bottom w:val="dashed" w:sz="4" w:space="0" w:color="A5A5A5"/>
              <w:right w:val="none" w:sz="4" w:space="0" w:color="6E6E6E"/>
            </w:tcBorders>
          </w:tcPr>
          <w:p w:rsidR="005A4137" w:rsidRDefault="00532665">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A5A5A5"/>
              <w:left w:val="none" w:sz="4" w:space="0" w:color="6E6E6E"/>
              <w:bottom w:val="dashed" w:sz="4" w:space="0" w:color="A5A5A5"/>
              <w:right w:val="none" w:sz="4" w:space="0" w:color="6E6E6E"/>
            </w:tcBorders>
          </w:tcPr>
          <w:p w:rsidR="005A4137" w:rsidRDefault="00532665">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A5A5A5"/>
              <w:left w:val="none" w:sz="4" w:space="0" w:color="6E6E6E"/>
              <w:bottom w:val="dashed" w:sz="4" w:space="0" w:color="A5A5A5"/>
              <w:right w:val="none" w:sz="4" w:space="0" w:color="6E6E6E"/>
            </w:tcBorders>
          </w:tcPr>
          <w:p w:rsidR="005A4137" w:rsidRDefault="00532665">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A5A5A5"/>
              <w:left w:val="none" w:sz="4" w:space="0" w:color="6E6E6E"/>
              <w:bottom w:val="dashed" w:sz="4" w:space="0" w:color="A5A5A5"/>
              <w:right w:val="none" w:sz="4" w:space="0" w:color="6E6E6E"/>
            </w:tcBorders>
          </w:tcPr>
          <w:p w:rsidR="005A4137" w:rsidRDefault="0053266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A5A5A5"/>
              <w:left w:val="none" w:sz="4" w:space="0" w:color="6E6E6E"/>
              <w:bottom w:val="none" w:sz="4" w:space="0" w:color="A5A5A5"/>
              <w:right w:val="none" w:sz="4" w:space="0" w:color="6E6E6E"/>
            </w:tcBorders>
          </w:tcPr>
          <w:p w:rsidR="005A4137" w:rsidRDefault="00532665">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bl>
    <w:p w:rsidR="005A4137" w:rsidRDefault="00532665">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610"/>
        <w:gridCol w:w="3653"/>
        <w:gridCol w:w="3653"/>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32665">
      <w:pPr>
        <w:pStyle w:val="ProductList-ClauseHeading"/>
        <w:outlineLvl w:val="4"/>
      </w:pPr>
      <w:r>
        <w:t>2.1 Skype Mac</w:t>
      </w:r>
    </w:p>
    <w:p w:rsidR="005A4137" w:rsidRDefault="00532665">
      <w:pPr>
        <w:pStyle w:val="ProductList-Body"/>
      </w:pPr>
      <w:r>
        <w:t>Skype for Business Online, plán 2 vyžaduje samostatné zakoupení a instalaci produktu Skype for Business 2019 pro přístup ke kompletní sadě funkcí produktu Skype for Business Online, plán 2.</w:t>
      </w:r>
    </w:p>
    <w:p w:rsidR="005A4137" w:rsidRDefault="005A4137">
      <w:pPr>
        <w:pStyle w:val="ProductList-Body"/>
      </w:pPr>
    </w:p>
    <w:p w:rsidR="005A4137" w:rsidRDefault="00532665">
      <w:pPr>
        <w:pStyle w:val="ProductList-ClauseHeading"/>
        <w:outlineLvl w:val="4"/>
      </w:pPr>
      <w:r>
        <w:t>2.2 Communication Credits</w:t>
      </w:r>
    </w:p>
    <w:p w:rsidR="005A4137" w:rsidRDefault="00532665">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rsidR="005A4137" w:rsidRDefault="005A4137">
      <w:pPr>
        <w:pStyle w:val="ProductList-Body"/>
      </w:pPr>
    </w:p>
    <w:p w:rsidR="005A4137" w:rsidRDefault="00532665">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7422800"/>
      <w:r>
        <w:instrText>Workplace Analytics</w:instrText>
      </w:r>
      <w:bookmarkEnd w:id="291"/>
      <w:r>
        <w:instrText>" \l 3</w:instrText>
      </w:r>
      <w:r>
        <w:fldChar w:fldCharType="end"/>
      </w:r>
    </w:p>
    <w:p w:rsidR="005A4137" w:rsidRDefault="00532665">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5A41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4137" w:rsidRDefault="0053266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520" w:type="dxa"/>
            <w:tcBorders>
              <w:top w:val="none" w:sz="4" w:space="0" w:color="BFBFBF"/>
              <w:left w:val="none" w:sz="4" w:space="0" w:color="000000"/>
              <w:bottom w:val="none" w:sz="4" w:space="0" w:color="7F7F7F"/>
              <w:right w:val="none" w:sz="4" w:space="0" w:color="000000"/>
            </w:tcBorders>
          </w:tcPr>
          <w:p w:rsidR="005A4137" w:rsidRDefault="00532665">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294" w:name="_Sec635"/>
      <w:r>
        <w:t>Ostatní služby online</w:t>
      </w:r>
      <w:bookmarkEnd w:id="294"/>
      <w:r>
        <w:fldChar w:fldCharType="begin"/>
      </w:r>
      <w:r>
        <w:instrText xml:space="preserve"> TC "</w:instrText>
      </w:r>
      <w:bookmarkStart w:id="295" w:name="_Toc7422801"/>
      <w:r>
        <w:instrText>Ostatní služby online</w:instrText>
      </w:r>
      <w:bookmarkEnd w:id="295"/>
      <w:r>
        <w:instrText>" \l 2</w:instrText>
      </w:r>
      <w:r>
        <w:fldChar w:fldCharType="end"/>
      </w:r>
    </w:p>
    <w:p w:rsidR="005A4137" w:rsidRDefault="00532665">
      <w:pPr>
        <w:pStyle w:val="ProductList-Offering2HeadingNoBorder"/>
        <w:outlineLvl w:val="2"/>
      </w:pPr>
      <w:bookmarkStart w:id="296" w:name="_Sec670"/>
      <w:r>
        <w:t>Bing Maps</w:t>
      </w:r>
      <w:bookmarkEnd w:id="296"/>
      <w:r>
        <w:fldChar w:fldCharType="begin"/>
      </w:r>
      <w:r>
        <w:instrText xml:space="preserve"> TC "</w:instrText>
      </w:r>
      <w:bookmarkStart w:id="297" w:name="_Toc7422802"/>
      <w:r>
        <w:instrText>Bing Maps</w:instrText>
      </w:r>
      <w:bookmarkEnd w:id="297"/>
      <w:r>
        <w:instrText>" \l 3</w:instrText>
      </w:r>
      <w:r>
        <w:fldChar w:fldCharType="end"/>
      </w:r>
    </w:p>
    <w:p w:rsidR="005A4137" w:rsidRDefault="00532665">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lastRenderedPageBreak/>
        <w:t>2.1 Účtovatelné transakce</w:t>
      </w:r>
    </w:p>
    <w:p w:rsidR="005A4137" w:rsidRDefault="00532665">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5A4137" w:rsidRDefault="005A4137">
      <w:pPr>
        <w:pStyle w:val="ProductList-Body"/>
      </w:pPr>
    </w:p>
    <w:p w:rsidR="005A4137" w:rsidRDefault="00532665">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5A4137" w:rsidRDefault="005A4137">
      <w:pPr>
        <w:pStyle w:val="ProductList-Body"/>
      </w:pPr>
    </w:p>
    <w:p w:rsidR="005A4137" w:rsidRDefault="00532665">
      <w:pPr>
        <w:pStyle w:val="ProductList-ClauseHeading"/>
        <w:outlineLvl w:val="4"/>
      </w:pPr>
      <w:r>
        <w:t>2.2 Požadavky na odběr služby Mobile Asset Management podle počtu prostředků</w:t>
      </w:r>
    </w:p>
    <w:p w:rsidR="005A4137" w:rsidRDefault="00532665">
      <w:pPr>
        <w:pStyle w:val="ProductList-Body"/>
      </w:pPr>
      <w:r>
        <w:t xml:space="preserve">Následující nabídky vyžadují licenci k měsíčnímu odběru produktu Mobile Asset Management podle počtu prostředků: </w:t>
      </w:r>
    </w:p>
    <w:p w:rsidR="005A4137" w:rsidRDefault="00532665" w:rsidP="00532665">
      <w:pPr>
        <w:pStyle w:val="ProductList-Bullet"/>
        <w:numPr>
          <w:ilvl w:val="0"/>
          <w:numId w:val="44"/>
        </w:numPr>
      </w:pPr>
      <w:r>
        <w:t>Distance Matrix podle počtu prostředků, automatické</w:t>
      </w:r>
    </w:p>
    <w:p w:rsidR="005A4137" w:rsidRDefault="00532665" w:rsidP="00532665">
      <w:pPr>
        <w:pStyle w:val="ProductList-Bullet"/>
        <w:numPr>
          <w:ilvl w:val="0"/>
          <w:numId w:val="44"/>
        </w:numPr>
      </w:pPr>
      <w:r>
        <w:t>Distance Matrix podle počtu prostředků, ruční</w:t>
      </w:r>
    </w:p>
    <w:p w:rsidR="005A4137" w:rsidRDefault="00532665" w:rsidP="00532665">
      <w:pPr>
        <w:pStyle w:val="ProductList-Bullet"/>
        <w:numPr>
          <w:ilvl w:val="0"/>
          <w:numId w:val="44"/>
        </w:numPr>
      </w:pPr>
      <w:r>
        <w:t>Truck Routing podle počtu prostředků</w:t>
      </w:r>
    </w:p>
    <w:p w:rsidR="005A4137" w:rsidRDefault="00532665" w:rsidP="00532665">
      <w:pPr>
        <w:pStyle w:val="ProductList-Bullet"/>
        <w:numPr>
          <w:ilvl w:val="0"/>
          <w:numId w:val="44"/>
        </w:numPr>
      </w:pPr>
      <w:r>
        <w:t>Drive Analytics podle počtu prostředků</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7422803"/>
      <w:r>
        <w:instrText>Business Application Platform</w:instrText>
      </w:r>
      <w:bookmarkEnd w:id="301"/>
      <w:r>
        <w:instrText>" \l 3</w:instrText>
      </w:r>
      <w:r>
        <w:fldChar w:fldCharType="end"/>
      </w:r>
    </w:p>
    <w:p w:rsidR="005A4137" w:rsidRDefault="00532665">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2B2B2"/>
              <w:right w:val="none" w:sz="4" w:space="0" w:color="6E6E6E"/>
            </w:tcBorders>
          </w:tcPr>
          <w:p w:rsidR="005A4137" w:rsidRDefault="00532665">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Microsoft PowerApps Plan 1</w:t>
            </w:r>
            <w:r>
              <w:fldChar w:fldCharType="begin"/>
            </w:r>
            <w:r>
              <w:instrText xml:space="preserve"> XE "Microsoft PowerApps Plan 1"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2B2B2"/>
              <w:right w:val="none" w:sz="4" w:space="0" w:color="6E6E6E"/>
            </w:tcBorders>
          </w:tcPr>
          <w:p w:rsidR="005A4137" w:rsidRDefault="0053266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2B2B2"/>
              <w:left w:val="none" w:sz="4" w:space="0" w:color="6E6E6E"/>
              <w:bottom w:val="dashed" w:sz="4" w:space="0" w:color="BFBFBF"/>
              <w:right w:val="none" w:sz="4" w:space="0" w:color="6E6E6E"/>
            </w:tcBorders>
          </w:tcPr>
          <w:p w:rsidR="005A4137" w:rsidRDefault="0053266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Power BI Report Server – spuštěné instance</w:t>
      </w:r>
    </w:p>
    <w:p w:rsidR="005A4137" w:rsidRDefault="00532665">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 xml:space="preserve">virtuálním prostředí </w:t>
      </w:r>
      <w:r>
        <w:rPr>
          <w:color w:val="0563C1"/>
        </w:rPr>
        <w:lastRenderedPageBreak/>
        <w:t>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5A4137" w:rsidRDefault="005A4137">
      <w:pPr>
        <w:pStyle w:val="ProductList-Body"/>
      </w:pPr>
    </w:p>
    <w:p w:rsidR="005A4137" w:rsidRDefault="00532665">
      <w:pPr>
        <w:pStyle w:val="ProductList-ClauseHeading"/>
        <w:outlineLvl w:val="4"/>
      </w:pPr>
      <w:r>
        <w:t>2.2 Power BI Report Server – sdílení obsahu</w:t>
      </w:r>
    </w:p>
    <w:p w:rsidR="005A4137" w:rsidRDefault="00532665">
      <w:pPr>
        <w:pStyle w:val="ProductList-Body"/>
      </w:pPr>
      <w:r>
        <w:t xml:space="preserve">K publikování sdílených sestav Power BI za použití produktu Power BI Report Server je vyžadována licence na bázi předplatného podle počtu uživatelů k produktu Power BI Pro.  </w:t>
      </w:r>
    </w:p>
    <w:p w:rsidR="005A4137" w:rsidRDefault="005A4137">
      <w:pPr>
        <w:pStyle w:val="ProductList-Body"/>
      </w:pPr>
    </w:p>
    <w:p w:rsidR="005A4137" w:rsidRDefault="00532665">
      <w:pPr>
        <w:pStyle w:val="ProductList-ClauseHeading"/>
        <w:outlineLvl w:val="4"/>
      </w:pPr>
      <w:r>
        <w:t>2.3 Technologie SQL Server</w:t>
      </w:r>
    </w:p>
    <w:p w:rsidR="005A4137" w:rsidRDefault="00532665">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304" w:name="_Sec1279"/>
      <w:r>
        <w:t>GitHub Enterprise</w:t>
      </w:r>
      <w:bookmarkEnd w:id="304"/>
      <w:r>
        <w:fldChar w:fldCharType="begin"/>
      </w:r>
      <w:r>
        <w:instrText xml:space="preserve"> TC "</w:instrText>
      </w:r>
      <w:bookmarkStart w:id="305" w:name="_Toc7422804"/>
      <w:r>
        <w:instrText>GitHub Enterprise</w:instrText>
      </w:r>
      <w:bookmarkEnd w:id="305"/>
      <w:r>
        <w:instrText>" \l 3</w:instrText>
      </w:r>
      <w:r>
        <w:fldChar w:fldCharType="end"/>
      </w:r>
    </w:p>
    <w:p w:rsidR="005A4137" w:rsidRDefault="00532665">
      <w:pPr>
        <w:pStyle w:val="ProductList-Offering1SubSection"/>
        <w:outlineLvl w:val="3"/>
      </w:pPr>
      <w:bookmarkStart w:id="306" w:name="_Sec1280"/>
      <w:r>
        <w:t>1. Dostupnost programu</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5A413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520" w:type="dxa"/>
            <w:tcBorders>
              <w:top w:val="single" w:sz="4" w:space="0" w:color="FFFFFF"/>
              <w:left w:val="single" w:sz="4" w:space="0" w:color="FFFFFF"/>
              <w:bottom w:val="single" w:sz="4" w:space="0" w:color="FFFFFF"/>
              <w:right w:val="single" w:sz="4" w:space="0" w:color="FFFFFF"/>
            </w:tcBorders>
          </w:tcPr>
          <w:p w:rsidR="005A4137" w:rsidRDefault="00532665">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rsidR="005A4137" w:rsidRDefault="005A41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307" w:name="_Sec1281"/>
      <w:r>
        <w:t>2. Podmínky produktu</w:t>
      </w:r>
      <w:bookmarkEnd w:id="307"/>
    </w:p>
    <w:tbl>
      <w:tblPr>
        <w:tblStyle w:val="PURTable"/>
        <w:tblW w:w="0" w:type="dxa"/>
        <w:tblLook w:val="04A0" w:firstRow="1" w:lastRow="0" w:firstColumn="1" w:lastColumn="0" w:noHBand="0" w:noVBand="1"/>
      </w:tblPr>
      <w:tblGrid>
        <w:gridCol w:w="3633"/>
        <w:gridCol w:w="3531"/>
        <w:gridCol w:w="375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GitHub Enterprise</w:t>
      </w:r>
    </w:p>
    <w:p w:rsidR="005A4137" w:rsidRDefault="00532665">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rsidR="005A4137" w:rsidRDefault="005A4137">
      <w:pPr>
        <w:pStyle w:val="ProductList-Body"/>
      </w:pPr>
    </w:p>
    <w:p w:rsidR="005A4137" w:rsidRDefault="00532665">
      <w:pPr>
        <w:pStyle w:val="ProductList-ClauseHeading"/>
        <w:outlineLvl w:val="4"/>
      </w:pPr>
      <w:r>
        <w:t>2.2 Školení a testování</w:t>
      </w:r>
    </w:p>
    <w:p w:rsidR="005A4137" w:rsidRDefault="00532665">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2805"/>
      <w:r>
        <w:instrText>Microsoft Kaizala Pro</w:instrText>
      </w:r>
      <w:bookmarkEnd w:id="309"/>
      <w:r>
        <w:instrText>" \l 3</w:instrText>
      </w:r>
      <w:r>
        <w:fldChar w:fldCharType="end"/>
      </w:r>
    </w:p>
    <w:p w:rsidR="005A4137" w:rsidRDefault="00532665">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5A41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4137" w:rsidRDefault="0053266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520" w:type="dxa"/>
            <w:tcBorders>
              <w:top w:val="none" w:sz="4" w:space="0" w:color="BFBFBF"/>
              <w:left w:val="none" w:sz="4" w:space="0" w:color="000000"/>
              <w:bottom w:val="none" w:sz="4" w:space="0" w:color="7F7F7F"/>
              <w:right w:val="none" w:sz="4" w:space="0" w:color="000000"/>
            </w:tcBorders>
          </w:tcPr>
          <w:p w:rsidR="005A4137" w:rsidRDefault="00532665">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bl>
    <w:p w:rsidR="005A4137" w:rsidRDefault="00532665">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633"/>
        <w:gridCol w:w="3636"/>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7422806"/>
      <w:r>
        <w:instrText>Microsoft Cloud App Security</w:instrText>
      </w:r>
      <w:bookmarkEnd w:id="313"/>
      <w:r>
        <w:instrText>" \l 3</w:instrText>
      </w:r>
      <w:r>
        <w:fldChar w:fldCharType="end"/>
      </w:r>
    </w:p>
    <w:p w:rsidR="005A4137" w:rsidRDefault="00532665">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5A41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4137" w:rsidRDefault="0053266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520" w:type="dxa"/>
            <w:tcBorders>
              <w:top w:val="none" w:sz="4" w:space="0" w:color="BFBFBF"/>
              <w:left w:val="none" w:sz="4" w:space="0" w:color="000000"/>
              <w:bottom w:val="dashed" w:sz="4" w:space="0" w:color="7F7F7F"/>
              <w:right w:val="none" w:sz="4" w:space="0" w:color="000000"/>
            </w:tcBorders>
          </w:tcPr>
          <w:p w:rsidR="005A4137" w:rsidRDefault="00532665">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bl>
    <w:p w:rsidR="005A4137" w:rsidRDefault="005A4137">
      <w:pPr>
        <w:pStyle w:val="ProductList-Body"/>
      </w:pPr>
    </w:p>
    <w:p w:rsidR="005A4137" w:rsidRDefault="00532665">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7422807"/>
      <w:r>
        <w:instrText>Microsoft Graph data connect for ISVs</w:instrText>
      </w:r>
      <w:bookmarkEnd w:id="317"/>
      <w:r>
        <w:instrText>" \l 3</w:instrText>
      </w:r>
      <w:r>
        <w:fldChar w:fldCharType="end"/>
      </w:r>
    </w:p>
    <w:p w:rsidR="005A4137" w:rsidRDefault="00532665">
      <w:pPr>
        <w:pStyle w:val="ProductList-Offering1SubSection"/>
        <w:outlineLvl w:val="3"/>
      </w:pPr>
      <w:bookmarkStart w:id="318" w:name="_Sec1285"/>
      <w:r>
        <w:t>1. Dostupnost programu</w:t>
      </w:r>
      <w:bookmarkEnd w:id="318"/>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5A413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520" w:type="dxa"/>
            <w:tcBorders>
              <w:top w:val="single" w:sz="4" w:space="0" w:color="FFFFFF"/>
              <w:left w:val="single" w:sz="4" w:space="0" w:color="FFFFFF"/>
              <w:bottom w:val="single" w:sz="4" w:space="0" w:color="FFFFFF"/>
              <w:right w:val="single" w:sz="4" w:space="0" w:color="FFFFFF"/>
            </w:tcBorders>
          </w:tcPr>
          <w:p w:rsidR="005A4137" w:rsidRDefault="00532665">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4137" w:rsidRDefault="005A4137">
            <w:pPr>
              <w:pStyle w:val="ProductList-TableBody"/>
              <w:jc w:val="center"/>
            </w:pPr>
          </w:p>
        </w:tc>
      </w:tr>
    </w:tbl>
    <w:p w:rsidR="005A4137" w:rsidRDefault="005A4137">
      <w:pPr>
        <w:pStyle w:val="ProductList-Body"/>
      </w:pPr>
    </w:p>
    <w:p w:rsidR="005A4137" w:rsidRDefault="00532665">
      <w:pPr>
        <w:pStyle w:val="ProductList-Offering1SubSection"/>
        <w:outlineLvl w:val="3"/>
      </w:pPr>
      <w:bookmarkStart w:id="319" w:name="_Sec1286"/>
      <w:r>
        <w:t>2. Podmínky produktu</w:t>
      </w:r>
      <w:bookmarkEnd w:id="319"/>
    </w:p>
    <w:tbl>
      <w:tblPr>
        <w:tblStyle w:val="PURTable"/>
        <w:tblW w:w="0" w:type="dxa"/>
        <w:tblLook w:val="04A0" w:firstRow="1" w:lastRow="0" w:firstColumn="1" w:lastColumn="0" w:noHBand="0" w:noVBand="1"/>
      </w:tblPr>
      <w:tblGrid>
        <w:gridCol w:w="3633"/>
        <w:gridCol w:w="3531"/>
        <w:gridCol w:w="3752"/>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320" w:name="_Sec630"/>
      <w:r>
        <w:t>Microsoft Intune</w:t>
      </w:r>
      <w:bookmarkEnd w:id="320"/>
      <w:r>
        <w:fldChar w:fldCharType="begin"/>
      </w:r>
      <w:r>
        <w:instrText xml:space="preserve"> TC "</w:instrText>
      </w:r>
      <w:bookmarkStart w:id="321" w:name="_Toc7422808"/>
      <w:r>
        <w:instrText>Microsoft Intune</w:instrText>
      </w:r>
      <w:bookmarkEnd w:id="321"/>
      <w:r>
        <w:instrText>" \l 3</w:instrText>
      </w:r>
      <w:r>
        <w:fldChar w:fldCharType="end"/>
      </w:r>
    </w:p>
    <w:p w:rsidR="005A4137" w:rsidRDefault="00532665">
      <w:pPr>
        <w:pStyle w:val="ProductList-Offering1SubSection"/>
        <w:outlineLvl w:val="3"/>
      </w:pPr>
      <w:bookmarkStart w:id="322" w:name="_Sec714"/>
      <w:r>
        <w:t>1. Dostupnost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5A41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4137" w:rsidRDefault="0053266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520" w:type="dxa"/>
            <w:tcBorders>
              <w:top w:val="none" w:sz="4" w:space="0" w:color="BFBFBF"/>
              <w:left w:val="none" w:sz="4" w:space="0" w:color="000000"/>
              <w:bottom w:val="dashed" w:sz="4" w:space="0" w:color="7F7F7F"/>
              <w:right w:val="none" w:sz="4" w:space="0" w:color="000000"/>
            </w:tcBorders>
          </w:tcPr>
          <w:p w:rsidR="005A4137" w:rsidRDefault="0053266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520" w:type="dxa"/>
            <w:tcBorders>
              <w:top w:val="dashed" w:sz="4" w:space="0" w:color="7F7F7F"/>
              <w:left w:val="none" w:sz="4" w:space="0" w:color="6E6E6E"/>
              <w:bottom w:val="dashed" w:sz="4" w:space="0" w:color="7F7F7F"/>
              <w:right w:val="none" w:sz="4" w:space="0" w:color="6E6E6E"/>
            </w:tcBorders>
          </w:tcPr>
          <w:p w:rsidR="005A4137" w:rsidRDefault="00532665">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520" w:type="dxa"/>
            <w:tcBorders>
              <w:top w:val="dashed" w:sz="4" w:space="0" w:color="7F7F7F"/>
              <w:left w:val="none" w:sz="4" w:space="0" w:color="6E6E6E"/>
              <w:bottom w:val="dashed" w:sz="4" w:space="0" w:color="7F7F7F"/>
              <w:right w:val="none" w:sz="4" w:space="0" w:color="6E6E6E"/>
            </w:tcBorders>
          </w:tcPr>
          <w:p w:rsidR="005A4137" w:rsidRDefault="00532665">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520" w:type="dxa"/>
            <w:tcBorders>
              <w:top w:val="dashed" w:sz="4" w:space="0" w:color="7F7F7F"/>
              <w:left w:val="none" w:sz="4" w:space="0" w:color="6E6E6E"/>
              <w:bottom w:val="dashed" w:sz="4" w:space="0" w:color="949494"/>
              <w:right w:val="none" w:sz="4" w:space="0" w:color="6E6E6E"/>
            </w:tcBorders>
          </w:tcPr>
          <w:p w:rsidR="005A4137" w:rsidRDefault="00532665">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520" w:type="dxa"/>
            <w:tcBorders>
              <w:top w:val="dashed" w:sz="4" w:space="0" w:color="949494"/>
              <w:left w:val="none" w:sz="4" w:space="0" w:color="6E6E6E"/>
              <w:bottom w:val="dashed" w:sz="4" w:space="0" w:color="949494"/>
              <w:right w:val="none" w:sz="4" w:space="0" w:color="6E6E6E"/>
            </w:tcBorders>
          </w:tcPr>
          <w:p w:rsidR="005A4137" w:rsidRDefault="00532665">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520" w:type="dxa"/>
            <w:tcBorders>
              <w:top w:val="dashed" w:sz="4" w:space="0" w:color="949494"/>
              <w:left w:val="none" w:sz="4" w:space="0" w:color="6E6E6E"/>
              <w:bottom w:val="dashed" w:sz="4" w:space="0" w:color="B7B7B7"/>
              <w:right w:val="none" w:sz="4" w:space="0" w:color="6E6E6E"/>
            </w:tcBorders>
          </w:tcPr>
          <w:p w:rsidR="005A4137" w:rsidRDefault="00532665">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r w:rsidR="005A4137">
        <w:tc>
          <w:tcPr>
            <w:tcW w:w="4520" w:type="dxa"/>
            <w:tcBorders>
              <w:top w:val="dashed" w:sz="4" w:space="0" w:color="B7B7B7"/>
              <w:left w:val="none" w:sz="4" w:space="0" w:color="6E6E6E"/>
              <w:bottom w:val="none" w:sz="4" w:space="0" w:color="BFBFBF"/>
              <w:right w:val="none" w:sz="4" w:space="0" w:color="6E6E6E"/>
            </w:tcBorders>
          </w:tcPr>
          <w:p w:rsidR="005A4137" w:rsidRDefault="00532665">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323" w:name="_Sec769"/>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lastRenderedPageBreak/>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5A4137" w:rsidRDefault="005A4137">
      <w:pPr>
        <w:pStyle w:val="ProductList-Body"/>
      </w:pPr>
    </w:p>
    <w:p w:rsidR="005A4137" w:rsidRDefault="00532665">
      <w:pPr>
        <w:pStyle w:val="ProductList-ClauseHeading"/>
        <w:outlineLvl w:val="4"/>
      </w:pPr>
      <w:r>
        <w:t>2.1 Microsoft Intune for EDU (licence na odběr na základě počtu zařízení)</w:t>
      </w:r>
    </w:p>
    <w:p w:rsidR="005A4137" w:rsidRDefault="00532665">
      <w:pPr>
        <w:pStyle w:val="ProductList-SubClauseHeading"/>
        <w:outlineLvl w:val="5"/>
      </w:pPr>
      <w:r>
        <w:t>2.1.1 Doba účinnosti</w:t>
      </w:r>
    </w:p>
    <w:p w:rsidR="005A4137" w:rsidRDefault="00532665">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5A4137" w:rsidRDefault="005A4137">
      <w:pPr>
        <w:pStyle w:val="ProductList-BodyIndented"/>
      </w:pPr>
    </w:p>
    <w:p w:rsidR="005A4137" w:rsidRDefault="00532665">
      <w:pPr>
        <w:pStyle w:val="ProductList-SubClauseHeading"/>
        <w:outlineLvl w:val="5"/>
      </w:pPr>
      <w:r>
        <w:t>2.1.2 Zrušení a změna přiřazení</w:t>
      </w:r>
    </w:p>
    <w:p w:rsidR="005A4137" w:rsidRDefault="00532665">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5A4137" w:rsidRDefault="005A4137">
      <w:pPr>
        <w:pStyle w:val="ProductList-BodyIndented"/>
      </w:pPr>
    </w:p>
    <w:p w:rsidR="005A4137" w:rsidRDefault="00532665">
      <w:pPr>
        <w:pStyle w:val="ProductList-ClauseHeading"/>
        <w:outlineLvl w:val="4"/>
      </w:pPr>
      <w:r>
        <w:t>2.2 Microsoft Intune (licence na odběr na základě počtu zařízení)</w:t>
      </w:r>
    </w:p>
    <w:p w:rsidR="005A4137" w:rsidRDefault="00532665">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rsidR="005A4137" w:rsidRDefault="005A4137">
      <w:pPr>
        <w:pStyle w:val="ProductList-Body"/>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324" w:name="_Sec672"/>
      <w:r>
        <w:t>Microsoft Learning</w:t>
      </w:r>
      <w:bookmarkEnd w:id="324"/>
      <w:r>
        <w:fldChar w:fldCharType="begin"/>
      </w:r>
      <w:r>
        <w:instrText xml:space="preserve"> TC "</w:instrText>
      </w:r>
      <w:bookmarkStart w:id="325" w:name="_Toc7422809"/>
      <w:r>
        <w:instrText>Microsoft Learning</w:instrText>
      </w:r>
      <w:bookmarkEnd w:id="325"/>
      <w:r>
        <w:instrText>" \l 3</w:instrText>
      </w:r>
      <w:r>
        <w:fldChar w:fldCharType="end"/>
      </w:r>
    </w:p>
    <w:p w:rsidR="005A4137" w:rsidRDefault="00532665">
      <w:pPr>
        <w:pStyle w:val="ProductList-Offering1SubSection"/>
        <w:outlineLvl w:val="3"/>
      </w:pPr>
      <w:bookmarkStart w:id="326" w:name="_Sec728"/>
      <w:r>
        <w:t>1. Dostupnost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dashed" w:sz="4" w:space="0" w:color="BFBFBF"/>
              <w:right w:val="none" w:sz="4" w:space="0" w:color="6E6E6E"/>
            </w:tcBorders>
          </w:tcPr>
          <w:p w:rsidR="005A4137" w:rsidRDefault="0053266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dashed" w:sz="4" w:space="0" w:color="BFBFBF"/>
              <w:right w:val="none" w:sz="4" w:space="0" w:color="6E6E6E"/>
            </w:tcBorders>
          </w:tcPr>
          <w:p w:rsidR="005A4137" w:rsidRDefault="00532665">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5A4137" w:rsidRDefault="005326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660" w:type="dxa"/>
            <w:tcBorders>
              <w:top w:val="dashed" w:sz="4" w:space="0" w:color="BFBFBF"/>
              <w:left w:val="none" w:sz="4" w:space="0" w:color="6E6E6E"/>
              <w:bottom w:val="none" w:sz="4" w:space="0" w:color="BFBFBF"/>
              <w:right w:val="none" w:sz="4" w:space="0" w:color="6E6E6E"/>
            </w:tcBorders>
          </w:tcPr>
          <w:p w:rsidR="005A4137" w:rsidRDefault="00532665">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5A4137" w:rsidRDefault="005326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327" w:name="_Sec783"/>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Poukázky</w:t>
      </w:r>
    </w:p>
    <w:p w:rsidR="005A4137" w:rsidRDefault="00532665">
      <w:pPr>
        <w:pStyle w:val="ProductList-Body"/>
      </w:pPr>
      <w:r>
        <w:t xml:space="preserve">Poukázky jsou poskytovány po zakoupení a jejich platnost vyprší 12 měsíců od data zakoupení. </w:t>
      </w:r>
    </w:p>
    <w:p w:rsidR="005A4137" w:rsidRDefault="005A4137">
      <w:pPr>
        <w:pStyle w:val="ProductList-Body"/>
      </w:pPr>
    </w:p>
    <w:p w:rsidR="005A4137" w:rsidRDefault="00532665">
      <w:pPr>
        <w:pStyle w:val="ProductList-ClauseHeading"/>
        <w:outlineLvl w:val="4"/>
      </w:pPr>
      <w:r>
        <w:t>2.2 Licence zkušebního webu pro certifikaci Microsoft Office Specialist (MOS), Microsoft Technology Associate (MTA) nebo Microsoft Certification Educator (MCE)</w:t>
      </w:r>
    </w:p>
    <w:p w:rsidR="005A4137" w:rsidRDefault="00532665">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7422810"/>
      <w:r>
        <w:instrText>Minecraft: Education Edition</w:instrText>
      </w:r>
      <w:bookmarkEnd w:id="329"/>
      <w:r>
        <w:instrText>" \l 3</w:instrText>
      </w:r>
      <w:r>
        <w:fldChar w:fldCharType="end"/>
      </w:r>
    </w:p>
    <w:p w:rsidR="005A4137" w:rsidRDefault="00532665">
      <w:pPr>
        <w:pStyle w:val="ProductList-Offering1SubSection"/>
        <w:outlineLvl w:val="3"/>
      </w:pPr>
      <w:bookmarkStart w:id="330" w:name="_Sec1149"/>
      <w:r>
        <w:t>1. Dostupnost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5A41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660" w:type="dxa"/>
            <w:tcBorders>
              <w:top w:val="single" w:sz="6" w:space="0" w:color="FFFFFF"/>
              <w:left w:val="none" w:sz="4" w:space="0" w:color="6E6E6E"/>
              <w:bottom w:val="none" w:sz="4" w:space="0" w:color="BFBFBF"/>
              <w:right w:val="none" w:sz="4" w:space="0" w:color="6E6E6E"/>
            </w:tcBorders>
          </w:tcPr>
          <w:p w:rsidR="005A4137" w:rsidRDefault="0053266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A4137" w:rsidRDefault="005326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A4137">
            <w:pPr>
              <w:pStyle w:val="ProductList-TableBody"/>
              <w:jc w:val="center"/>
            </w:pPr>
          </w:p>
        </w:tc>
      </w:tr>
    </w:tbl>
    <w:p w:rsidR="005A4137" w:rsidRDefault="00532665">
      <w:pPr>
        <w:pStyle w:val="ProductList-Offering1SubSection"/>
        <w:outlineLvl w:val="3"/>
      </w:pPr>
      <w:bookmarkStart w:id="331" w:name="_Sec1150"/>
      <w:r>
        <w:t>2. Podmínky produktu</w:t>
      </w:r>
      <w:bookmarkEnd w:id="331"/>
    </w:p>
    <w:tbl>
      <w:tblPr>
        <w:tblStyle w:val="PURTable"/>
        <w:tblW w:w="0" w:type="dxa"/>
        <w:tblLook w:val="04A0" w:firstRow="1" w:lastRow="0" w:firstColumn="1" w:lastColumn="0" w:noHBand="0" w:noVBand="1"/>
      </w:tblPr>
      <w:tblGrid>
        <w:gridCol w:w="3630"/>
        <w:gridCol w:w="3641"/>
        <w:gridCol w:w="3645"/>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2HeadingNoBorder"/>
        <w:outlineLvl w:val="2"/>
      </w:pPr>
      <w:bookmarkStart w:id="332" w:name="_Sec1287"/>
      <w:r>
        <w:t>Visual Studio s produktem GitHub Enterprise</w:t>
      </w:r>
      <w:bookmarkEnd w:id="332"/>
      <w:r>
        <w:fldChar w:fldCharType="begin"/>
      </w:r>
      <w:r>
        <w:instrText xml:space="preserve"> TC "</w:instrText>
      </w:r>
      <w:bookmarkStart w:id="333" w:name="_Toc7422811"/>
      <w:r>
        <w:instrText>Visual Studio s produktem GitHub Enterprise</w:instrText>
      </w:r>
      <w:bookmarkEnd w:id="333"/>
      <w:r>
        <w:instrText>" \l 3</w:instrText>
      </w:r>
      <w:r>
        <w:fldChar w:fldCharType="end"/>
      </w:r>
    </w:p>
    <w:p w:rsidR="005A4137" w:rsidRDefault="00532665">
      <w:pPr>
        <w:pStyle w:val="ProductList-Offering1SubSection"/>
        <w:outlineLvl w:val="3"/>
      </w:pPr>
      <w:bookmarkStart w:id="334" w:name="_Sec1288"/>
      <w:r>
        <w:t>1. Dostupnost programu</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5A41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4137" w:rsidRDefault="0053266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4137" w:rsidRDefault="0053266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A4137">
        <w:tc>
          <w:tcPr>
            <w:tcW w:w="4520" w:type="dxa"/>
            <w:tcBorders>
              <w:top w:val="none" w:sz="4" w:space="0" w:color="BFBFBF"/>
              <w:left w:val="none" w:sz="4" w:space="0" w:color="000000"/>
              <w:bottom w:val="dashed" w:sz="4" w:space="0" w:color="7F7F7F"/>
              <w:right w:val="none" w:sz="4" w:space="0" w:color="000000"/>
            </w:tcBorders>
          </w:tcPr>
          <w:p w:rsidR="005A4137" w:rsidRDefault="00532665">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520" w:type="dxa"/>
            <w:tcBorders>
              <w:top w:val="dashed" w:sz="4" w:space="0" w:color="7F7F7F"/>
              <w:left w:val="none" w:sz="4" w:space="0" w:color="000000"/>
              <w:bottom w:val="dashed" w:sz="4" w:space="0" w:color="7F7F7F"/>
              <w:right w:val="none" w:sz="4" w:space="0" w:color="000000"/>
            </w:tcBorders>
          </w:tcPr>
          <w:p w:rsidR="005A4137" w:rsidRDefault="00532665">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520" w:type="dxa"/>
            <w:tcBorders>
              <w:top w:val="dashed" w:sz="4" w:space="0" w:color="7F7F7F"/>
              <w:left w:val="none" w:sz="4" w:space="0" w:color="000000"/>
              <w:bottom w:val="dashed" w:sz="4" w:space="0" w:color="7F7F7F"/>
              <w:right w:val="none" w:sz="4" w:space="0" w:color="000000"/>
            </w:tcBorders>
          </w:tcPr>
          <w:p w:rsidR="005A4137" w:rsidRDefault="0053266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4520" w:type="dxa"/>
            <w:tcBorders>
              <w:top w:val="dashed" w:sz="4" w:space="0" w:color="7F7F7F"/>
              <w:left w:val="none" w:sz="4" w:space="0" w:color="000000"/>
              <w:bottom w:val="single" w:sz="4" w:space="0" w:color="FFFFFF"/>
              <w:right w:val="none" w:sz="4" w:space="0" w:color="000000"/>
            </w:tcBorders>
          </w:tcPr>
          <w:p w:rsidR="005A4137" w:rsidRDefault="0053266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4137" w:rsidRDefault="0053266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bl>
    <w:p w:rsidR="005A4137" w:rsidRDefault="00532665">
      <w:pPr>
        <w:pStyle w:val="ProductList-Offering1SubSection"/>
        <w:outlineLvl w:val="3"/>
      </w:pPr>
      <w:bookmarkStart w:id="335" w:name="_Sec1289"/>
      <w:r>
        <w:t>2. Podmínky produktu</w:t>
      </w:r>
      <w:bookmarkEnd w:id="335"/>
    </w:p>
    <w:tbl>
      <w:tblPr>
        <w:tblStyle w:val="PURTable"/>
        <w:tblW w:w="0" w:type="dxa"/>
        <w:tblLook w:val="04A0" w:firstRow="1" w:lastRow="0" w:firstColumn="1" w:lastColumn="0" w:noHBand="0" w:noVBand="1"/>
      </w:tblPr>
      <w:tblGrid>
        <w:gridCol w:w="3633"/>
        <w:gridCol w:w="3636"/>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Prodloužená doba účinnosti: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Propagační akce: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snížení (SCE): Není relevantní</w:t>
            </w:r>
          </w:p>
        </w:tc>
      </w:tr>
      <w:tr w:rsidR="005A41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3266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4"/>
      </w:pPr>
      <w:r>
        <w:t>2.1 GitHub Enterprise</w:t>
      </w:r>
    </w:p>
    <w:p w:rsidR="005A4137" w:rsidRDefault="0053266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5">
        <w:r>
          <w:rPr>
            <w:color w:val="00467F"/>
            <w:u w:val="single"/>
          </w:rPr>
          <w:t>Podmínkách pro služby online</w:t>
        </w:r>
      </w:hyperlink>
      <w:r>
        <w:t>.</w:t>
      </w:r>
    </w:p>
    <w:p w:rsidR="005A4137" w:rsidRDefault="005A4137">
      <w:pPr>
        <w:pStyle w:val="ProductList-Body"/>
      </w:pPr>
    </w:p>
    <w:p w:rsidR="005A4137" w:rsidRDefault="00532665">
      <w:pPr>
        <w:pStyle w:val="ProductList-ClauseHeading"/>
        <w:outlineLvl w:val="4"/>
      </w:pPr>
      <w:r>
        <w:t>2.2 Školení a testování produktu GitHub Enterprise</w:t>
      </w:r>
    </w:p>
    <w:p w:rsidR="005A4137" w:rsidRDefault="00532665">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rsidR="005A4137" w:rsidRDefault="005A4137">
      <w:pPr>
        <w:pStyle w:val="ProductList-Body"/>
      </w:pPr>
    </w:p>
    <w:p w:rsidR="005A4137" w:rsidRDefault="00532665">
      <w:pPr>
        <w:pStyle w:val="ProductList-ClauseHeading"/>
        <w:outlineLvl w:val="4"/>
      </w:pPr>
      <w:r>
        <w:t>2.3 Licenční podmínky pro produkt Visual Studio</w:t>
      </w:r>
    </w:p>
    <w:p w:rsidR="005A4137" w:rsidRDefault="0053266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rsidR="005A4137" w:rsidRDefault="005A4137">
      <w:pPr>
        <w:pStyle w:val="ProductList-Body"/>
      </w:pPr>
    </w:p>
    <w:p w:rsidR="005A4137" w:rsidRDefault="00532665">
      <w:pPr>
        <w:pStyle w:val="ProductList-ClauseHeading"/>
        <w:outlineLvl w:val="4"/>
      </w:pPr>
      <w:r>
        <w:t>2.4 Licence k produktu GitHub Enterprise for Visual Studio</w:t>
      </w:r>
    </w:p>
    <w:p w:rsidR="005A4137" w:rsidRDefault="00532665">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rsidR="005A4137" w:rsidRDefault="005A4137">
      <w:pPr>
        <w:pStyle w:val="ProductList-Body"/>
      </w:pPr>
    </w:p>
    <w:p w:rsidR="005A4137" w:rsidRDefault="00532665">
      <w:pPr>
        <w:pStyle w:val="ProductList-ClauseHeading"/>
        <w:outlineLvl w:val="4"/>
      </w:pPr>
      <w:r>
        <w:t>2.5 Licence k přestupu na vyšší edici</w:t>
      </w:r>
    </w:p>
    <w:p w:rsidR="005A4137" w:rsidRDefault="00532665">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A4137">
      <w:pPr>
        <w:sectPr w:rsidR="005A4137">
          <w:headerReference w:type="default" r:id="rId146"/>
          <w:footerReference w:type="default" r:id="rId147"/>
          <w:type w:val="continuous"/>
          <w:pgSz w:w="12240" w:h="15840" w:code="1"/>
          <w:pgMar w:top="1170" w:right="720" w:bottom="720" w:left="720" w:header="432" w:footer="288" w:gutter="0"/>
          <w:cols w:space="360"/>
        </w:sectPr>
      </w:pPr>
    </w:p>
    <w:p w:rsidR="005A4137" w:rsidRDefault="00532665">
      <w:pPr>
        <w:pStyle w:val="ProductList-SectionHeading"/>
        <w:pageBreakBefore/>
        <w:outlineLvl w:val="0"/>
      </w:pPr>
      <w:bookmarkStart w:id="336" w:name="_Sec549"/>
      <w:bookmarkEnd w:id="206"/>
      <w:r>
        <w:lastRenderedPageBreak/>
        <w:t>Slovník</w:t>
      </w:r>
      <w:r>
        <w:fldChar w:fldCharType="begin"/>
      </w:r>
      <w:r>
        <w:instrText xml:space="preserve"> TC "</w:instrText>
      </w:r>
      <w:bookmarkStart w:id="337" w:name="_Toc7422812"/>
      <w:r>
        <w:instrText>Slovník</w:instrText>
      </w:r>
      <w:bookmarkEnd w:id="337"/>
      <w:r>
        <w:instrText>" \l 1</w:instrText>
      </w:r>
      <w:r>
        <w:fldChar w:fldCharType="end"/>
      </w:r>
    </w:p>
    <w:p w:rsidR="005A4137" w:rsidRDefault="00532665">
      <w:pPr>
        <w:pStyle w:val="ProductList-Offering1Heading"/>
        <w:outlineLvl w:val="1"/>
      </w:pPr>
      <w:bookmarkStart w:id="338" w:name="_Sec550"/>
      <w:r>
        <w:t>Atributy</w:t>
      </w:r>
      <w:bookmarkEnd w:id="338"/>
      <w:r>
        <w:fldChar w:fldCharType="begin"/>
      </w:r>
      <w:r>
        <w:instrText xml:space="preserve"> TC "</w:instrText>
      </w:r>
      <w:bookmarkStart w:id="339" w:name="_Toc7422813"/>
      <w:r>
        <w:instrText>Atributy</w:instrText>
      </w:r>
      <w:bookmarkEnd w:id="339"/>
      <w:r>
        <w:instrText>" \l 2</w:instrText>
      </w:r>
      <w:r>
        <w:fldChar w:fldCharType="end"/>
      </w:r>
    </w:p>
    <w:p w:rsidR="005A4137" w:rsidRDefault="00532665">
      <w:pPr>
        <w:pStyle w:val="ProductList-BodySpaced"/>
      </w:pPr>
      <w:r>
        <w:t>Atributy jsou označené v tabulkách v jednotlivých záznamech produktů a označují práva nebo podmínky platné pro produkty.</w:t>
      </w:r>
    </w:p>
    <w:p w:rsidR="005A4137" w:rsidRDefault="005A4137">
      <w:pPr>
        <w:pStyle w:val="ProductList-BodySpaced"/>
      </w:pPr>
    </w:p>
    <w:p w:rsidR="005A4137" w:rsidRDefault="00532665">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5A4137" w:rsidRDefault="00532665">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5A4137" w:rsidRDefault="00532665">
      <w:pPr>
        <w:pStyle w:val="ProductList-BodySpaced"/>
      </w:pPr>
      <w:r>
        <w:rPr>
          <w:b/>
          <w:color w:val="00188F"/>
        </w:rPr>
        <w:t>Požadavek klientského přístupu</w:t>
      </w:r>
      <w:r>
        <w:t>: Označuje, zda serverový produkt vyžaduje od uživatelů nebo zařízení k přístupu licence CAL.</w:t>
      </w:r>
    </w:p>
    <w:p w:rsidR="005A4137" w:rsidRDefault="00532665">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5A4137" w:rsidRDefault="00532665">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5A4137" w:rsidRDefault="00532665">
      <w:pPr>
        <w:pStyle w:val="ProductList-BodySpaced"/>
      </w:pPr>
      <w:r>
        <w:rPr>
          <w:b/>
          <w:color w:val="00188F"/>
        </w:rPr>
        <w:t>Prodloužená doba účinnosti</w:t>
      </w:r>
      <w:r>
        <w:t>: Služby online, které jsou účinné po delší dobu, jak je popsáno v licenční smlouvě Enterprise a Enterprise Subscription.</w:t>
      </w:r>
    </w:p>
    <w:p w:rsidR="005A4137" w:rsidRDefault="00532665">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5A4137" w:rsidRDefault="00532665">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rsidR="005A4137" w:rsidRDefault="00532665">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5A4137" w:rsidRDefault="00532665">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5A4137" w:rsidRDefault="00532665">
      <w:pPr>
        <w:pStyle w:val="ProductList-BodySpaced"/>
      </w:pPr>
      <w:r>
        <w:rPr>
          <w:b/>
          <w:color w:val="00188F"/>
        </w:rPr>
        <w:t>Licenční podmínky</w:t>
      </w:r>
      <w:r>
        <w:t>: Podmínky a ujednání, kterými se řídí nasazení a použití produktu.</w:t>
      </w:r>
    </w:p>
    <w:p w:rsidR="005A4137" w:rsidRDefault="00532665">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5A4137" w:rsidRDefault="00532665">
      <w:pPr>
        <w:pStyle w:val="ProductList-BodySpaced"/>
      </w:pPr>
      <w:r>
        <w:rPr>
          <w:b/>
          <w:color w:val="00188F"/>
        </w:rPr>
        <w:t>Předpoklad</w:t>
      </w:r>
      <w:r>
        <w:t>: Označuje, že je pro zakoupení licencí k produktu nutné splnit určité dodatečné podmínky.</w:t>
      </w:r>
    </w:p>
    <w:p w:rsidR="005A4137" w:rsidRDefault="00532665">
      <w:pPr>
        <w:pStyle w:val="ProductList-BodySpaced"/>
      </w:pPr>
      <w:r>
        <w:rPr>
          <w:b/>
          <w:color w:val="00188F"/>
        </w:rPr>
        <w:t>Předpoklad (SA)</w:t>
      </w:r>
      <w:r>
        <w:t>:Označuje, že je pro zakoupení krytí SA pro produkt nutné splnit určité dodatečné podmínky.</w:t>
      </w:r>
    </w:p>
    <w:p w:rsidR="005A4137" w:rsidRDefault="00532665">
      <w:pPr>
        <w:pStyle w:val="ProductList-BodySpaced"/>
      </w:pPr>
      <w:r>
        <w:rPr>
          <w:b/>
          <w:color w:val="00188F"/>
        </w:rPr>
        <w:t>Předchozí verze</w:t>
      </w:r>
      <w:r>
        <w:t>: Starší verze produktu a jejich datum dostupnosti.</w:t>
      </w:r>
    </w:p>
    <w:p w:rsidR="005A4137" w:rsidRDefault="00532665">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5A4137" w:rsidRDefault="00532665">
      <w:pPr>
        <w:pStyle w:val="ProductList-BodySpaced"/>
      </w:pPr>
      <w:r>
        <w:rPr>
          <w:b/>
          <w:color w:val="00188F"/>
        </w:rPr>
        <w:t>Program Online Subscription (OSP)</w:t>
      </w:r>
      <w:r>
        <w:t>: Produkt je k dispozici v programu Online Subscription.</w:t>
      </w:r>
    </w:p>
    <w:p w:rsidR="005A4137" w:rsidRDefault="00532665">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5A4137" w:rsidRDefault="00532665">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5A4137" w:rsidRDefault="00532665">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5A4137" w:rsidRDefault="00532665">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5A4137" w:rsidRDefault="00532665">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5A4137" w:rsidRDefault="00532665">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5A4137" w:rsidRDefault="00532665">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5A4137" w:rsidRDefault="00532665">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5A4137" w:rsidRDefault="00532665">
      <w:pPr>
        <w:pStyle w:val="ProductList-BodySpaced"/>
      </w:pPr>
      <w:r>
        <w:rPr>
          <w:b/>
          <w:color w:val="00188F"/>
        </w:rPr>
        <w:lastRenderedPageBreak/>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5A4137" w:rsidRDefault="00532665">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5A4137" w:rsidRDefault="00532665">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5A4137" w:rsidRDefault="00532665">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5A4137" w:rsidRDefault="00532665">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5A4137" w:rsidRDefault="00532665">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5A4137" w:rsidRDefault="005A4137">
      <w:pPr>
        <w:pStyle w:val="ProductList-BodySpaced"/>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Spaced"/>
      </w:pPr>
    </w:p>
    <w:p w:rsidR="005A4137" w:rsidRDefault="00532665">
      <w:pPr>
        <w:pStyle w:val="ProductList-Offering1Heading"/>
        <w:outlineLvl w:val="1"/>
      </w:pPr>
      <w:bookmarkStart w:id="340" w:name="_Sec551"/>
      <w:r>
        <w:t>Hodnoty buněk</w:t>
      </w:r>
      <w:bookmarkEnd w:id="340"/>
      <w:r>
        <w:fldChar w:fldCharType="begin"/>
      </w:r>
      <w:r>
        <w:instrText xml:space="preserve"> TC "</w:instrText>
      </w:r>
      <w:bookmarkStart w:id="341" w:name="_Toc7422814"/>
      <w:r>
        <w:instrText>Hodnoty buněk</w:instrText>
      </w:r>
      <w:bookmarkEnd w:id="341"/>
      <w:r>
        <w:instrText>" \l 2</w:instrText>
      </w:r>
      <w:r>
        <w:fldChar w:fldCharType="end"/>
      </w:r>
    </w:p>
    <w:p w:rsidR="005A4137" w:rsidRDefault="00532665">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5A4137" w:rsidRDefault="005A4137">
      <w:pPr>
        <w:pStyle w:val="ProductList-BodySpaced"/>
      </w:pPr>
    </w:p>
    <w:p w:rsidR="005A4137" w:rsidRDefault="00532665">
      <w:pPr>
        <w:pStyle w:val="ProductList-BodySpaced"/>
      </w:pPr>
      <w:r>
        <w:rPr>
          <w:b/>
          <w:color w:val="00188F"/>
        </w:rPr>
        <w:t xml:space="preserve">A </w:t>
      </w:r>
      <w:r>
        <w:t xml:space="preserve">= </w:t>
      </w:r>
      <w:r>
        <w:rPr>
          <w:color w:val="00188F"/>
        </w:rPr>
        <w:t>Dodatečný produkt</w:t>
      </w:r>
      <w:r>
        <w:t>: Produkt je nabízen jako dodatečný produkt.</w:t>
      </w:r>
    </w:p>
    <w:p w:rsidR="005A4137" w:rsidRDefault="00532665">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rsidR="005A4137" w:rsidRDefault="00532665">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rsidR="005A4137" w:rsidRDefault="00532665">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rsidR="005A4137" w:rsidRDefault="00532665">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rsidR="005A4137" w:rsidRDefault="00532665">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5A4137" w:rsidRDefault="00532665">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5A4137" w:rsidRDefault="00532665">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rsidR="005A4137" w:rsidRDefault="00532665">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5A4137" w:rsidRDefault="00532665">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5A4137" w:rsidRDefault="00532665">
      <w:pPr>
        <w:pStyle w:val="ProductList-BodySpaced"/>
      </w:pPr>
      <w:r>
        <w:rPr>
          <w:b/>
          <w:color w:val="00188F"/>
        </w:rPr>
        <w:t>OW</w:t>
      </w:r>
      <w:r>
        <w:t xml:space="preserve"> = </w:t>
      </w:r>
      <w:r>
        <w:rPr>
          <w:color w:val="00188F"/>
        </w:rPr>
        <w:t>Celopodniková možnost</w:t>
      </w:r>
      <w:r>
        <w:t>: K dispozici pouze v rámci celopodnikové možnosti.</w:t>
      </w:r>
    </w:p>
    <w:p w:rsidR="005A4137" w:rsidRDefault="00532665">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5A4137" w:rsidRDefault="00532665">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5A4137" w:rsidRDefault="00532665">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rsidR="005A4137" w:rsidRDefault="00532665">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5A4137" w:rsidRDefault="00532665">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5A4137" w:rsidRDefault="00532665">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rsidR="005A4137" w:rsidRDefault="005A4137">
      <w:pPr>
        <w:pStyle w:val="ProductList-BodySpaced"/>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Spaced"/>
      </w:pPr>
    </w:p>
    <w:p w:rsidR="005A4137" w:rsidRDefault="00532665">
      <w:pPr>
        <w:pStyle w:val="ProductList-Offering1Heading"/>
        <w:outlineLvl w:val="1"/>
      </w:pPr>
      <w:bookmarkStart w:id="342" w:name="_Sec552"/>
      <w:r>
        <w:lastRenderedPageBreak/>
        <w:t>Záhlaví sloupců</w:t>
      </w:r>
      <w:bookmarkEnd w:id="342"/>
      <w:r>
        <w:fldChar w:fldCharType="begin"/>
      </w:r>
      <w:r>
        <w:instrText xml:space="preserve"> TC "</w:instrText>
      </w:r>
      <w:bookmarkStart w:id="343" w:name="_Toc7422815"/>
      <w:r>
        <w:instrText>Záhlaví sloupců</w:instrText>
      </w:r>
      <w:bookmarkEnd w:id="343"/>
      <w:r>
        <w:instrText>" \l 2</w:instrText>
      </w:r>
      <w:r>
        <w:fldChar w:fldCharType="end"/>
      </w:r>
    </w:p>
    <w:p w:rsidR="005A4137" w:rsidRDefault="00532665">
      <w:pPr>
        <w:pStyle w:val="ProductList-BodySpaced"/>
      </w:pPr>
      <w:r>
        <w:t>Záhlaví sloupců se zobrazují v tabulce dostupnosti produktů pro každý záznam produktu a uspořádávají informace o dostupnosti programu podle programu, typu nabídky, bodů a dat dostupnosti.</w:t>
      </w:r>
    </w:p>
    <w:p w:rsidR="005A4137" w:rsidRDefault="005A4137">
      <w:pPr>
        <w:pStyle w:val="ProductList-BodySpaced"/>
      </w:pPr>
    </w:p>
    <w:p w:rsidR="005A4137" w:rsidRDefault="00532665">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5A4137" w:rsidRDefault="00532665">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5A4137" w:rsidRDefault="00532665">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5A4137" w:rsidRDefault="00532665">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5A4137" w:rsidRDefault="00532665">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5A4137" w:rsidRDefault="00532665">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5A4137" w:rsidRDefault="00532665">
      <w:pPr>
        <w:pStyle w:val="ProductList-BodySpaced"/>
      </w:pPr>
      <w:r>
        <w:rPr>
          <w:b/>
          <w:color w:val="00188F"/>
        </w:rPr>
        <w:t>MPSA</w:t>
      </w:r>
      <w:r>
        <w:t xml:space="preserve"> = </w:t>
      </w:r>
      <w:r>
        <w:rPr>
          <w:color w:val="00188F"/>
        </w:rPr>
        <w:t>Microsoft Products and Services Agreement</w:t>
      </w:r>
      <w:r>
        <w:t>.</w:t>
      </w:r>
    </w:p>
    <w:p w:rsidR="005A4137" w:rsidRDefault="00532665">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5A4137" w:rsidRDefault="00532665">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5A4137" w:rsidRDefault="00532665">
      <w:pPr>
        <w:pStyle w:val="ProductList-BodySpaced"/>
      </w:pPr>
      <w:r>
        <w:rPr>
          <w:b/>
          <w:color w:val="00188F"/>
        </w:rPr>
        <w:t>OVS-ES</w:t>
      </w:r>
      <w:r>
        <w:t xml:space="preserve"> = </w:t>
      </w:r>
      <w:r>
        <w:rPr>
          <w:color w:val="00188F"/>
        </w:rPr>
        <w:t>Smlouva Open Value Subscription – řešení ve vzdělávání</w:t>
      </w:r>
      <w:r>
        <w:t>.</w:t>
      </w:r>
    </w:p>
    <w:p w:rsidR="005A4137" w:rsidRDefault="00532665">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5A4137" w:rsidRDefault="00532665">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5A4137" w:rsidRDefault="00532665">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5A4137" w:rsidRDefault="005A4137">
      <w:pPr>
        <w:pStyle w:val="ProductList-BodySpaced"/>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Spaced"/>
      </w:pPr>
    </w:p>
    <w:p w:rsidR="005A4137" w:rsidRDefault="00532665">
      <w:pPr>
        <w:pStyle w:val="ProductList-Offering1Heading"/>
        <w:outlineLvl w:val="1"/>
      </w:pPr>
      <w:bookmarkStart w:id="344" w:name="_Sec553"/>
      <w:r>
        <w:t>Definice</w:t>
      </w:r>
      <w:bookmarkEnd w:id="344"/>
      <w:r>
        <w:fldChar w:fldCharType="begin"/>
      </w:r>
      <w:r>
        <w:instrText xml:space="preserve"> TC "</w:instrText>
      </w:r>
      <w:bookmarkStart w:id="345" w:name="_Toc7422816"/>
      <w:r>
        <w:instrText>Definice</w:instrText>
      </w:r>
      <w:bookmarkEnd w:id="345"/>
      <w:r>
        <w:instrText>" \l 2</w:instrText>
      </w:r>
      <w:r>
        <w:fldChar w:fldCharType="end"/>
      </w:r>
    </w:p>
    <w:p w:rsidR="005A4137" w:rsidRDefault="00532665">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5A4137" w:rsidRDefault="00532665">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5A4137" w:rsidRDefault="00532665">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5A4137" w:rsidRDefault="00532665">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5A4137" w:rsidRDefault="00532665">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5A4137" w:rsidRDefault="00532665">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5A4137" w:rsidRDefault="00532665">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5A4137" w:rsidRDefault="00532665">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5A4137" w:rsidRDefault="00532665">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5A4137" w:rsidRDefault="00532665">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5A4137" w:rsidRDefault="00532665">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5A4137" w:rsidRDefault="00532665">
      <w:pPr>
        <w:pStyle w:val="ProductList-BodySpaced"/>
      </w:pPr>
      <w:r>
        <w:rPr>
          <w:b/>
          <w:color w:val="00188F"/>
        </w:rPr>
        <w:lastRenderedPageBreak/>
        <w:t>Kvalifikovaný uživatel vzdělávání</w:t>
      </w:r>
      <w:r>
        <w:t xml:space="preserve"> znamená jakéhokoli zaměstnance nebo dodavatele (kromě studentů), kteří mají přístup k platformovému produktu nebo platformový produkt používají ve prospěch instituce.</w:t>
      </w:r>
    </w:p>
    <w:p w:rsidR="005A4137" w:rsidRDefault="00532665">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5A4137" w:rsidRDefault="00532665">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5A4137" w:rsidRDefault="00532665">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rsidR="005A4137" w:rsidRDefault="00532665">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5A4137" w:rsidRDefault="00532665">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rsidR="005A4137" w:rsidRDefault="00532665">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5A4137" w:rsidRDefault="00532665">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5A4137" w:rsidRDefault="00532665">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5A4137" w:rsidRDefault="00532665">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5A4137" w:rsidRDefault="00532665">
      <w:pPr>
        <w:pStyle w:val="ProductList-BodySpaced"/>
      </w:pPr>
      <w:r>
        <w:rPr>
          <w:b/>
          <w:color w:val="00188F"/>
        </w:rPr>
        <w:t xml:space="preserve">Licence </w:t>
      </w:r>
      <w:r>
        <w:t>znamená právo na stahování, instalaci a užívání produktu a na přístup k němu.</w:t>
      </w:r>
    </w:p>
    <w:p w:rsidR="005A4137" w:rsidRDefault="00532665">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5A4137" w:rsidRDefault="00532665">
      <w:pPr>
        <w:pStyle w:val="ProductList-BodySpaced"/>
      </w:pPr>
      <w:r>
        <w:rPr>
          <w:b/>
          <w:color w:val="00188F"/>
        </w:rPr>
        <w:t xml:space="preserve">Partner s právy License Mobility poskytovanými prostřednictvím Software Assurance </w:t>
      </w:r>
      <w:r>
        <w:t xml:space="preserve">označuje subjekt označený na adrese </w:t>
      </w:r>
      <w:hyperlink r:id="rId148">
        <w:r>
          <w:rPr>
            <w:color w:val="00467F"/>
            <w:u w:val="single"/>
          </w:rPr>
          <w:t>http://www.microsoft.com/licensing/software-assurance/license-mobility.aspx</w:t>
        </w:r>
      </w:hyperlink>
      <w:r>
        <w:t xml:space="preserve"> a autorizovaný společností Microsoft k tomu aby hostil software zákazníků na sdílených serverech. </w:t>
      </w:r>
    </w:p>
    <w:p w:rsidR="005A4137" w:rsidRDefault="00532665">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5A4137" w:rsidRDefault="00532665">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5A4137" w:rsidRDefault="00532665">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5A4137" w:rsidRDefault="00532665">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5A4137" w:rsidRDefault="00532665">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5A4137" w:rsidRDefault="00532665">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5A4137" w:rsidRDefault="00532665">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5A4137" w:rsidRDefault="00532665">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5A4137" w:rsidRDefault="00532665">
      <w:pPr>
        <w:pStyle w:val="ProductList-BodySpaced"/>
      </w:pPr>
      <w:r>
        <w:rPr>
          <w:b/>
          <w:color w:val="00188F"/>
        </w:rPr>
        <w:t xml:space="preserve">Fyzický procesor </w:t>
      </w:r>
      <w:r>
        <w:t>je procesorem v systému fyzického hardwaru.</w:t>
      </w:r>
    </w:p>
    <w:p w:rsidR="005A4137" w:rsidRDefault="00532665">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5A4137" w:rsidRDefault="00532665">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5A4137" w:rsidRDefault="00532665">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5A4137" w:rsidRDefault="00532665">
      <w:pPr>
        <w:pStyle w:val="ProductList-BodySpaced"/>
      </w:pPr>
      <w:r>
        <w:rPr>
          <w:b/>
          <w:color w:val="00188F"/>
        </w:rPr>
        <w:lastRenderedPageBreak/>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5A4137" w:rsidRDefault="00532665">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5A4137" w:rsidRDefault="00532665">
      <w:pPr>
        <w:pStyle w:val="ProductList-BodySpaced"/>
      </w:pPr>
      <w:r>
        <w:rPr>
          <w:b/>
          <w:color w:val="00188F"/>
        </w:rPr>
        <w:t>Server</w:t>
      </w:r>
      <w:r>
        <w:t xml:space="preserve"> je systém fyzického hardwaru, v němž je možné spustit serverový software.</w:t>
      </w:r>
    </w:p>
    <w:p w:rsidR="005A4137" w:rsidRDefault="00532665">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5A4137" w:rsidRDefault="00532665">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5A4137" w:rsidRDefault="00532665">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5A4137" w:rsidRDefault="00532665">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5A4137" w:rsidRDefault="00532665">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5A4137" w:rsidRDefault="00532665">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5A4137" w:rsidRDefault="00532665">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5A4137" w:rsidRDefault="00532665">
      <w:pPr>
        <w:pStyle w:val="ProductList-BodySpaced"/>
      </w:pPr>
      <w:r>
        <w:t>Software internetových webových řešení se používá ke spouštění:</w:t>
      </w:r>
    </w:p>
    <w:p w:rsidR="005A4137" w:rsidRDefault="00532665" w:rsidP="00532665">
      <w:pPr>
        <w:pStyle w:val="ProductList-Bullet"/>
        <w:numPr>
          <w:ilvl w:val="0"/>
          <w:numId w:val="45"/>
        </w:numPr>
      </w:pPr>
      <w:r>
        <w:t>software webového serveru (například MIIS – Microsoft Internet Information Services) a agenty správy či zabezpečení (například agent SCOM – System Center Operations Manager);</w:t>
      </w:r>
    </w:p>
    <w:p w:rsidR="005A4137" w:rsidRDefault="00532665" w:rsidP="00532665">
      <w:pPr>
        <w:pStyle w:val="ProductList-Bullet"/>
        <w:numPr>
          <w:ilvl w:val="0"/>
          <w:numId w:val="45"/>
        </w:numPr>
      </w:pPr>
      <w:r>
        <w:t>software databázového stroje (například Microsoft SQL Server) výlučně pro podporu internetových webových řešení; nebo</w:t>
      </w:r>
    </w:p>
    <w:p w:rsidR="005A4137" w:rsidRDefault="00532665" w:rsidP="00532665">
      <w:pPr>
        <w:pStyle w:val="ProductList-Bullet"/>
        <w:numPr>
          <w:ilvl w:val="0"/>
          <w:numId w:val="45"/>
        </w:numPr>
      </w:pPr>
      <w:r>
        <w:t>službu DNS (Domain Name System) pro poskytování překladu internetových názvů na adresy IP, pokud nejde o jedinou funkci této instance softwaru.</w:t>
      </w:r>
    </w:p>
    <w:p w:rsidR="005A4137" w:rsidRDefault="00532665">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5A4137" w:rsidRDefault="00532665">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5A4137" w:rsidRDefault="00532665">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5A4137" w:rsidRDefault="005A4137">
      <w:pPr>
        <w:pStyle w:val="ProductList-BodySpaced"/>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Spaced"/>
      </w:pPr>
    </w:p>
    <w:p w:rsidR="005A4137" w:rsidRDefault="005A4137">
      <w:pPr>
        <w:sectPr w:rsidR="005A4137">
          <w:headerReference w:type="default" r:id="rId149"/>
          <w:footerReference w:type="default" r:id="rId150"/>
          <w:type w:val="continuous"/>
          <w:pgSz w:w="12240" w:h="15840" w:code="1"/>
          <w:pgMar w:top="1170" w:right="720" w:bottom="720" w:left="720" w:header="432" w:footer="288" w:gutter="0"/>
          <w:cols w:space="360"/>
        </w:sectPr>
      </w:pPr>
    </w:p>
    <w:p w:rsidR="005A4137" w:rsidRDefault="00532665">
      <w:pPr>
        <w:pStyle w:val="ProductList-SectionHeading"/>
        <w:pageBreakBefore/>
        <w:outlineLvl w:val="0"/>
      </w:pPr>
      <w:bookmarkStart w:id="346" w:name="_Sec591"/>
      <w:bookmarkEnd w:id="336"/>
      <w:r>
        <w:lastRenderedPageBreak/>
        <w:t>Příloha A – Licence ekvivalentní k licenci CAL/ML</w:t>
      </w:r>
      <w:r>
        <w:fldChar w:fldCharType="begin"/>
      </w:r>
      <w:r>
        <w:instrText xml:space="preserve"> TC "</w:instrText>
      </w:r>
      <w:bookmarkStart w:id="347" w:name="_Toc7422817"/>
      <w:r>
        <w:instrText>Příloha A – Licence ekvivalentní k licenci CAL/ML</w:instrText>
      </w:r>
      <w:bookmarkEnd w:id="347"/>
      <w:r>
        <w:instrText>" \l 1</w:instrText>
      </w:r>
      <w:r>
        <w:fldChar w:fldCharType="end"/>
      </w:r>
    </w:p>
    <w:p w:rsidR="005A4137" w:rsidRDefault="00532665">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5A4137" w:rsidRDefault="005A4137">
      <w:pPr>
        <w:pStyle w:val="ProductList-Body"/>
      </w:pPr>
    </w:p>
    <w:tbl>
      <w:tblPr>
        <w:tblStyle w:val="PURTable"/>
        <w:tblW w:w="0" w:type="dxa"/>
        <w:tblLook w:val="04A0" w:firstRow="1" w:lastRow="0" w:firstColumn="1" w:lastColumn="0" w:noHBand="0" w:noVBand="1"/>
      </w:tblPr>
      <w:tblGrid>
        <w:gridCol w:w="1048"/>
        <w:gridCol w:w="380"/>
        <w:gridCol w:w="505"/>
        <w:gridCol w:w="505"/>
        <w:gridCol w:w="399"/>
        <w:gridCol w:w="498"/>
        <w:gridCol w:w="504"/>
        <w:gridCol w:w="511"/>
        <w:gridCol w:w="498"/>
        <w:gridCol w:w="399"/>
        <w:gridCol w:w="498"/>
        <w:gridCol w:w="504"/>
        <w:gridCol w:w="511"/>
        <w:gridCol w:w="498"/>
        <w:gridCol w:w="341"/>
        <w:gridCol w:w="395"/>
        <w:gridCol w:w="490"/>
        <w:gridCol w:w="275"/>
        <w:gridCol w:w="275"/>
        <w:gridCol w:w="259"/>
        <w:gridCol w:w="264"/>
        <w:gridCol w:w="264"/>
        <w:gridCol w:w="378"/>
        <w:gridCol w:w="347"/>
        <w:gridCol w:w="370"/>
      </w:tblGrid>
      <w:tr w:rsidR="005A413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A4137" w:rsidRDefault="005A413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4137" w:rsidRDefault="0053266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A4137" w:rsidRDefault="0053266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A4137" w:rsidRDefault="0053266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A4137" w:rsidRDefault="0053266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4137" w:rsidRDefault="0053266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4137" w:rsidRDefault="0053266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4137" w:rsidRDefault="00532665">
            <w:pPr>
              <w:pStyle w:val="ProductList-TableBody"/>
              <w:jc w:val="center"/>
            </w:pPr>
            <w:r>
              <w:rPr>
                <w:color w:val="FFFFFF"/>
              </w:rPr>
              <w:t>Dynamics 365 Enterprise</w:t>
            </w:r>
          </w:p>
        </w:tc>
      </w:tr>
      <w:tr w:rsidR="005A4137">
        <w:tc>
          <w:tcPr>
            <w:tcW w:w="240" w:type="dxa"/>
            <w:tcBorders>
              <w:top w:val="none" w:sz="4" w:space="0" w:color="BFBFBF"/>
              <w:left w:val="none" w:sz="24" w:space="0" w:color="808080"/>
              <w:bottom w:val="single" w:sz="4" w:space="0" w:color="FFFFFF"/>
              <w:right w:val="single" w:sz="6" w:space="0" w:color="FFFFFF"/>
            </w:tcBorders>
          </w:tcPr>
          <w:p w:rsidR="005A4137" w:rsidRDefault="00532665">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4137" w:rsidRDefault="00532665">
            <w:pPr>
              <w:pStyle w:val="ProductList-TableBody"/>
              <w:jc w:val="center"/>
            </w:pPr>
            <w:r>
              <w:rPr>
                <w:color w:val="FFFFFF"/>
              </w:rPr>
              <w:t>Plán</w:t>
            </w:r>
          </w:p>
        </w:tc>
      </w:tr>
      <w:tr w:rsidR="005A4137">
        <w:tc>
          <w:tcPr>
            <w:tcW w:w="240" w:type="dxa"/>
            <w:gridSpan w:val="15"/>
            <w:tcBorders>
              <w:top w:val="single" w:sz="4" w:space="0" w:color="FFFFFF"/>
              <w:left w:val="single" w:sz="6" w:space="0" w:color="FFFFFF"/>
              <w:bottom w:val="single" w:sz="4" w:space="0" w:color="FFFFFF"/>
              <w:right w:val="single" w:sz="6" w:space="0" w:color="FFFFFF"/>
            </w:tcBorders>
          </w:tcPr>
          <w:p w:rsidR="005A4137" w:rsidRDefault="0053266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793">
              <w:r w:rsidR="0053266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single" w:sz="4" w:space="0" w:color="FFFFFF"/>
              <w:right w:val="single" w:sz="6" w:space="0" w:color="FFFFFF"/>
            </w:tcBorders>
          </w:tcPr>
          <w:p w:rsidR="005A4137" w:rsidRDefault="00A801E0">
            <w:pPr>
              <w:pStyle w:val="ProductList-TableBody"/>
            </w:pPr>
            <w:hyperlink w:anchor="_Sec793">
              <w:r w:rsidR="0053266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5"/>
            <w:tcBorders>
              <w:top w:val="single" w:sz="4" w:space="0" w:color="FFFFFF"/>
              <w:left w:val="single" w:sz="6" w:space="0" w:color="FFFFFF"/>
              <w:bottom w:val="single" w:sz="4" w:space="0" w:color="FFFFFF"/>
              <w:right w:val="single" w:sz="6" w:space="0" w:color="FFFFFF"/>
            </w:tcBorders>
          </w:tcPr>
          <w:p w:rsidR="005A4137" w:rsidRDefault="0053266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793">
              <w:r w:rsidR="0053266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single" w:sz="4" w:space="0" w:color="FFFFFF"/>
              <w:right w:val="single" w:sz="6" w:space="0" w:color="FFFFFF"/>
            </w:tcBorders>
          </w:tcPr>
          <w:p w:rsidR="005A4137" w:rsidRDefault="00A801E0">
            <w:pPr>
              <w:pStyle w:val="ProductList-TableBody"/>
            </w:pPr>
            <w:hyperlink w:anchor="_Sec793">
              <w:r w:rsidR="0053266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5"/>
            <w:tcBorders>
              <w:top w:val="single" w:sz="4" w:space="0" w:color="FFFFFF"/>
              <w:left w:val="single" w:sz="6" w:space="0" w:color="FFFFFF"/>
              <w:bottom w:val="single" w:sz="4" w:space="0" w:color="FFFFFF"/>
              <w:right w:val="single" w:sz="6" w:space="0" w:color="FFFFFF"/>
            </w:tcBorders>
          </w:tcPr>
          <w:p w:rsidR="005A4137" w:rsidRDefault="0053266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798">
              <w:r w:rsidR="0053266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single" w:sz="4" w:space="0" w:color="FFFFFF"/>
              <w:right w:val="single" w:sz="6" w:space="0" w:color="FFFFFF"/>
            </w:tcBorders>
          </w:tcPr>
          <w:p w:rsidR="005A4137" w:rsidRDefault="00A801E0">
            <w:pPr>
              <w:pStyle w:val="ProductList-TableBody"/>
            </w:pPr>
            <w:hyperlink w:anchor="_Sec798">
              <w:r w:rsidR="0053266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5"/>
            <w:tcBorders>
              <w:top w:val="single" w:sz="4" w:space="0" w:color="FFFFFF"/>
              <w:left w:val="single" w:sz="6" w:space="0" w:color="FFFFFF"/>
              <w:bottom w:val="single" w:sz="4" w:space="0" w:color="FFFFFF"/>
              <w:right w:val="single" w:sz="6" w:space="0" w:color="FFFFFF"/>
            </w:tcBorders>
          </w:tcPr>
          <w:p w:rsidR="005A4137" w:rsidRDefault="00532665">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dashed" w:sz="4" w:space="0" w:color="BFBFBF"/>
              <w:left w:val="none" w:sz="24" w:space="0" w:color="808080"/>
              <w:bottom w:val="single" w:sz="4" w:space="0" w:color="FFFFFF"/>
              <w:right w:val="single" w:sz="6" w:space="0" w:color="FFFFFF"/>
            </w:tcBorders>
          </w:tcPr>
          <w:p w:rsidR="005A4137" w:rsidRDefault="00A801E0">
            <w:pPr>
              <w:pStyle w:val="ProductList-TableBody"/>
            </w:pPr>
            <w:hyperlink w:anchor="_Sec798">
              <w:r w:rsidR="00532665">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5"/>
            <w:tcBorders>
              <w:top w:val="single" w:sz="4" w:space="0" w:color="FFFFFF"/>
              <w:left w:val="single" w:sz="6" w:space="0" w:color="FFFFFF"/>
              <w:bottom w:val="single" w:sz="4" w:space="0" w:color="FFFFFF"/>
              <w:right w:val="single" w:sz="6" w:space="0" w:color="FFFFFF"/>
            </w:tcBorders>
          </w:tcPr>
          <w:p w:rsidR="005A4137" w:rsidRDefault="00532665">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799">
              <w:r w:rsidR="0053266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799">
              <w:r w:rsidR="00532665">
                <w:rPr>
                  <w:color w:val="00467F"/>
                  <w:u w:val="single"/>
                </w:rPr>
                <w:t>Dodatečné</w:t>
              </w:r>
            </w:hyperlink>
            <w:r w:rsidR="0053266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single" w:sz="4" w:space="0" w:color="FFFFFF"/>
              <w:right w:val="single" w:sz="6" w:space="0" w:color="FFFFFF"/>
            </w:tcBorders>
          </w:tcPr>
          <w:p w:rsidR="005A4137" w:rsidRDefault="00A801E0">
            <w:pPr>
              <w:pStyle w:val="ProductList-TableBody"/>
            </w:pPr>
            <w:hyperlink w:anchor="_Sec799">
              <w:r w:rsidR="00532665">
                <w:rPr>
                  <w:color w:val="00467F"/>
                  <w:u w:val="single"/>
                </w:rPr>
                <w:t>Dodatečné</w:t>
              </w:r>
            </w:hyperlink>
            <w:r w:rsidR="00532665">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5"/>
            <w:tcBorders>
              <w:top w:val="single" w:sz="4" w:space="0" w:color="FFFFFF"/>
              <w:left w:val="single" w:sz="6" w:space="0" w:color="FFFFFF"/>
              <w:bottom w:val="single" w:sz="4" w:space="0" w:color="FFFFFF"/>
              <w:right w:val="single" w:sz="6" w:space="0" w:color="FFFFFF"/>
            </w:tcBorders>
          </w:tcPr>
          <w:p w:rsidR="005A4137" w:rsidRDefault="00532665">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800">
              <w:r w:rsidR="0053266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single" w:sz="4" w:space="0" w:color="FFFFFF"/>
              <w:right w:val="single" w:sz="6" w:space="0" w:color="FFFFFF"/>
            </w:tcBorders>
          </w:tcPr>
          <w:p w:rsidR="005A4137" w:rsidRDefault="00A801E0">
            <w:pPr>
              <w:pStyle w:val="ProductList-TableBody"/>
            </w:pPr>
            <w:hyperlink w:anchor="_Sec800">
              <w:r w:rsidR="0053266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5"/>
            <w:tcBorders>
              <w:top w:val="single" w:sz="4" w:space="0" w:color="FFFFFF"/>
              <w:left w:val="single" w:sz="6" w:space="0" w:color="FFFFFF"/>
              <w:bottom w:val="single" w:sz="4" w:space="0" w:color="FFFFFF"/>
              <w:right w:val="single" w:sz="6" w:space="0" w:color="FFFFFF"/>
            </w:tcBorders>
          </w:tcPr>
          <w:p w:rsidR="005A4137" w:rsidRDefault="0053266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807">
              <w:r w:rsidR="0053266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807">
              <w:r w:rsidR="00532665">
                <w:rPr>
                  <w:color w:val="00467F"/>
                  <w:u w:val="single"/>
                </w:rPr>
                <w:t>Dodatečné</w:t>
              </w:r>
            </w:hyperlink>
            <w:r w:rsidR="0053266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single" w:sz="4" w:space="0" w:color="FFFFFF"/>
              <w:right w:val="single" w:sz="6" w:space="0" w:color="FFFFFF"/>
            </w:tcBorders>
          </w:tcPr>
          <w:p w:rsidR="005A4137" w:rsidRDefault="00A801E0">
            <w:pPr>
              <w:pStyle w:val="ProductList-TableBody"/>
            </w:pPr>
            <w:hyperlink w:anchor="_Sec807">
              <w:r w:rsidR="00532665">
                <w:rPr>
                  <w:color w:val="00467F"/>
                  <w:u w:val="single"/>
                </w:rPr>
                <w:t>Dodatečné</w:t>
              </w:r>
            </w:hyperlink>
            <w:r w:rsidR="0053266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5"/>
            <w:tcBorders>
              <w:top w:val="single" w:sz="4" w:space="0" w:color="FFFFFF"/>
              <w:left w:val="single" w:sz="6" w:space="0" w:color="FFFFFF"/>
              <w:bottom w:val="single" w:sz="4" w:space="0" w:color="FFFFFF"/>
              <w:right w:val="single" w:sz="6" w:space="0" w:color="FFFFFF"/>
            </w:tcBorders>
          </w:tcPr>
          <w:p w:rsidR="005A4137" w:rsidRDefault="0053266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807">
              <w:r w:rsidR="0053266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807">
              <w:r w:rsidR="00532665">
                <w:rPr>
                  <w:color w:val="00467F"/>
                  <w:u w:val="single"/>
                </w:rPr>
                <w:t>Dodatečné</w:t>
              </w:r>
            </w:hyperlink>
            <w:r w:rsidR="0053266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tcBorders>
              <w:top w:val="dashed" w:sz="4" w:space="0" w:color="BFBFBF"/>
              <w:left w:val="none" w:sz="24" w:space="0" w:color="808080"/>
              <w:bottom w:val="single" w:sz="4" w:space="0" w:color="FFFFFF"/>
              <w:right w:val="single" w:sz="6" w:space="0" w:color="FFFFFF"/>
            </w:tcBorders>
          </w:tcPr>
          <w:p w:rsidR="005A4137" w:rsidRDefault="00A801E0">
            <w:pPr>
              <w:pStyle w:val="ProductList-TableBody"/>
            </w:pPr>
            <w:hyperlink w:anchor="_Sec807">
              <w:r w:rsidR="00532665">
                <w:rPr>
                  <w:color w:val="00467F"/>
                  <w:u w:val="single"/>
                </w:rPr>
                <w:t>Dodatečné</w:t>
              </w:r>
            </w:hyperlink>
            <w:r w:rsidR="0053266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5"/>
            <w:tcBorders>
              <w:top w:val="single" w:sz="4" w:space="0" w:color="FFFFFF"/>
              <w:left w:val="single" w:sz="6" w:space="0" w:color="FFFFFF"/>
              <w:bottom w:val="none" w:sz="24" w:space="0" w:color="808080"/>
              <w:right w:val="single" w:sz="6" w:space="0" w:color="FFFFFF"/>
            </w:tcBorders>
          </w:tcPr>
          <w:p w:rsidR="005A4137" w:rsidRDefault="0053266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none" w:sz="24" w:space="0" w:color="808080"/>
              <w:left w:val="none" w:sz="24" w:space="0" w:color="808080"/>
              <w:bottom w:val="single" w:sz="4" w:space="0" w:color="FFFFFF"/>
              <w:right w:val="single" w:sz="6" w:space="0" w:color="FFFFFF"/>
            </w:tcBorders>
          </w:tcPr>
          <w:p w:rsidR="005A4137" w:rsidRDefault="00A801E0">
            <w:pPr>
              <w:pStyle w:val="ProductList-TableBody"/>
            </w:pPr>
            <w:hyperlink w:anchor="_Sec801">
              <w:r w:rsidR="00532665">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5"/>
            <w:tcBorders>
              <w:top w:val="single" w:sz="4" w:space="0" w:color="FFFFFF"/>
              <w:left w:val="single" w:sz="6" w:space="0" w:color="FFFFFF"/>
              <w:bottom w:val="none" w:sz="24" w:space="0" w:color="808080"/>
              <w:right w:val="single" w:sz="6" w:space="0" w:color="FFFFFF"/>
            </w:tcBorders>
          </w:tcPr>
          <w:p w:rsidR="005A4137" w:rsidRDefault="0053266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4137" w:rsidRDefault="005A4137">
            <w:pPr>
              <w:pStyle w:val="ProductList-TableBody"/>
            </w:pPr>
          </w:p>
        </w:tc>
      </w:tr>
      <w:tr w:rsidR="005A4137">
        <w:tc>
          <w:tcPr>
            <w:tcW w:w="240" w:type="dxa"/>
            <w:tcBorders>
              <w:top w:val="none" w:sz="24" w:space="0" w:color="808080"/>
              <w:left w:val="none" w:sz="24" w:space="0" w:color="808080"/>
              <w:bottom w:val="none" w:sz="4" w:space="0" w:color="6E6E6E"/>
              <w:right w:val="single" w:sz="6" w:space="0" w:color="FFFFFF"/>
            </w:tcBorders>
          </w:tcPr>
          <w:p w:rsidR="005A4137" w:rsidRDefault="00A801E0">
            <w:pPr>
              <w:pStyle w:val="ProductList-TableBody"/>
            </w:pPr>
            <w:hyperlink w:anchor="_Sec802">
              <w:r w:rsidR="00532665">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5A4137" w:rsidRDefault="0053266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4137" w:rsidRDefault="005A4137">
            <w:pPr>
              <w:pStyle w:val="ProductList-TableBody"/>
              <w:jc w:val="center"/>
            </w:pPr>
          </w:p>
        </w:tc>
      </w:tr>
      <w:tr w:rsidR="005A4137">
        <w:tc>
          <w:tcPr>
            <w:tcW w:w="240" w:type="dxa"/>
            <w:tcBorders>
              <w:top w:val="none" w:sz="4" w:space="0" w:color="6E6E6E"/>
              <w:left w:val="none" w:sz="24" w:space="0" w:color="808080"/>
              <w:bottom w:val="none" w:sz="4" w:space="0" w:color="6E6E6E"/>
              <w:right w:val="single" w:sz="6" w:space="0" w:color="FFFFFF"/>
            </w:tcBorders>
          </w:tcPr>
          <w:p w:rsidR="005A4137" w:rsidRDefault="00A801E0">
            <w:pPr>
              <w:pStyle w:val="ProductList-TableBody"/>
            </w:pPr>
            <w:hyperlink w:anchor="_Sec802">
              <w:r w:rsidR="00532665">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r>
      <w:tr w:rsidR="005A4137">
        <w:tc>
          <w:tcPr>
            <w:tcW w:w="240" w:type="dxa"/>
            <w:gridSpan w:val="14"/>
            <w:tcBorders>
              <w:top w:val="none" w:sz="4" w:space="0" w:color="6E6E6E"/>
              <w:left w:val="single" w:sz="6" w:space="0" w:color="FFFFFF"/>
              <w:bottom w:val="none" w:sz="4" w:space="0" w:color="BFBFBF"/>
              <w:right w:val="single" w:sz="6" w:space="0" w:color="FFFFFF"/>
            </w:tcBorders>
          </w:tcPr>
          <w:p w:rsidR="005A4137" w:rsidRDefault="0053266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4137" w:rsidRDefault="005A4137">
            <w:pPr>
              <w:pStyle w:val="ProductList-TableBody"/>
              <w:jc w:val="center"/>
            </w:pPr>
          </w:p>
        </w:tc>
      </w:tr>
      <w:tr w:rsidR="005A4137">
        <w:tc>
          <w:tcPr>
            <w:tcW w:w="240" w:type="dxa"/>
            <w:tcBorders>
              <w:top w:val="none" w:sz="4" w:space="0" w:color="BFBFBF"/>
              <w:left w:val="none" w:sz="24" w:space="0" w:color="808080"/>
              <w:bottom w:val="dashed" w:sz="4" w:space="0" w:color="BFBFBF"/>
              <w:right w:val="single" w:sz="6" w:space="0" w:color="FFFFFF"/>
            </w:tcBorders>
          </w:tcPr>
          <w:p w:rsidR="005A4137" w:rsidRDefault="00A801E0">
            <w:pPr>
              <w:pStyle w:val="ProductList-TableBody"/>
            </w:pPr>
            <w:hyperlink w:anchor="_Sec790">
              <w:r w:rsidR="00532665">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r>
      <w:tr w:rsidR="005A4137">
        <w:tc>
          <w:tcPr>
            <w:tcW w:w="240" w:type="dxa"/>
            <w:tcBorders>
              <w:top w:val="dashed" w:sz="4" w:space="0" w:color="BFBFBF"/>
              <w:left w:val="none" w:sz="24" w:space="0" w:color="808080"/>
              <w:bottom w:val="none" w:sz="4" w:space="0" w:color="6E6E6E"/>
              <w:right w:val="single" w:sz="6" w:space="0" w:color="FFFFFF"/>
            </w:tcBorders>
          </w:tcPr>
          <w:p w:rsidR="005A4137" w:rsidRDefault="00A801E0">
            <w:pPr>
              <w:pStyle w:val="ProductList-TableBody"/>
            </w:pPr>
            <w:hyperlink w:anchor="_Sec790">
              <w:r w:rsidR="00532665">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r>
      <w:tr w:rsidR="005A4137">
        <w:tc>
          <w:tcPr>
            <w:tcW w:w="240" w:type="dxa"/>
            <w:gridSpan w:val="14"/>
            <w:tcBorders>
              <w:top w:val="none" w:sz="4" w:space="0" w:color="6E6E6E"/>
              <w:left w:val="single" w:sz="6" w:space="0" w:color="FFFFFF"/>
              <w:bottom w:val="none" w:sz="4" w:space="0" w:color="6E6E6E"/>
              <w:right w:val="single" w:sz="6" w:space="0" w:color="FFFFFF"/>
            </w:tcBorders>
          </w:tcPr>
          <w:p w:rsidR="005A4137" w:rsidRDefault="00532665">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4137" w:rsidRDefault="005A4137">
            <w:pPr>
              <w:pStyle w:val="ProductList-TableBody"/>
              <w:jc w:val="center"/>
            </w:pPr>
          </w:p>
        </w:tc>
      </w:tr>
      <w:tr w:rsidR="005A4137">
        <w:tc>
          <w:tcPr>
            <w:tcW w:w="240" w:type="dxa"/>
            <w:tcBorders>
              <w:top w:val="none" w:sz="4" w:space="0" w:color="6E6E6E"/>
              <w:left w:val="none" w:sz="24" w:space="0" w:color="808080"/>
              <w:bottom w:val="none" w:sz="4" w:space="0" w:color="6E6E6E"/>
              <w:right w:val="single" w:sz="6" w:space="0" w:color="FFFFFF"/>
            </w:tcBorders>
          </w:tcPr>
          <w:p w:rsidR="005A4137" w:rsidRDefault="00A801E0">
            <w:pPr>
              <w:pStyle w:val="ProductList-TableBody"/>
            </w:pPr>
            <w:hyperlink w:anchor="_Sec790">
              <w:r w:rsidR="00532665">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4137" w:rsidRDefault="005A4137">
            <w:pPr>
              <w:pStyle w:val="ProductList-TableBody"/>
              <w:jc w:val="center"/>
            </w:pPr>
          </w:p>
        </w:tc>
      </w:tr>
    </w:tbl>
    <w:p w:rsidR="005A4137" w:rsidRDefault="00532665">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rsidR="005A4137" w:rsidRDefault="00532665">
      <w:pPr>
        <w:pStyle w:val="ProductList-SectionHeading"/>
        <w:pageBreakBefore/>
        <w:outlineLvl w:val="0"/>
      </w:pPr>
      <w:bookmarkStart w:id="348" w:name="_Sec564"/>
      <w:bookmarkEnd w:id="346"/>
      <w:r>
        <w:lastRenderedPageBreak/>
        <w:t>Příloha B – Software Assurance</w:t>
      </w:r>
      <w:r>
        <w:fldChar w:fldCharType="begin"/>
      </w:r>
      <w:r>
        <w:instrText xml:space="preserve"> TC "</w:instrText>
      </w:r>
      <w:bookmarkStart w:id="349" w:name="_Toc7422818"/>
      <w:r>
        <w:instrText>Příloha B – Software Assurance</w:instrText>
      </w:r>
      <w:bookmarkEnd w:id="349"/>
      <w:r>
        <w:instrText>" \l 1</w:instrText>
      </w:r>
      <w:r>
        <w:fldChar w:fldCharType="end"/>
      </w:r>
    </w:p>
    <w:p w:rsidR="005A4137" w:rsidRDefault="00532665">
      <w:pPr>
        <w:pStyle w:val="ProductList-Offering1Heading"/>
        <w:outlineLvl w:val="1"/>
      </w:pPr>
      <w:bookmarkStart w:id="350" w:name="_Sec573"/>
      <w:r>
        <w:t>Zakoupení krytí Software Assurance</w:t>
      </w:r>
      <w:bookmarkEnd w:id="350"/>
      <w:r>
        <w:fldChar w:fldCharType="begin"/>
      </w:r>
      <w:r>
        <w:instrText xml:space="preserve"> TC "</w:instrText>
      </w:r>
      <w:bookmarkStart w:id="351" w:name="_Toc7422819"/>
      <w:r>
        <w:instrText>Zakoupení krytí Software Assurance</w:instrText>
      </w:r>
      <w:bookmarkEnd w:id="351"/>
      <w:r>
        <w:instrText>" \l 2</w:instrText>
      </w:r>
      <w:r>
        <w:fldChar w:fldCharType="end"/>
      </w:r>
    </w:p>
    <w:p w:rsidR="005A4137" w:rsidRDefault="00532665">
      <w:pPr>
        <w:pStyle w:val="ProductList-Body"/>
      </w:pPr>
      <w:r>
        <w:t xml:space="preserve">Zákazník si může při nákupu krytí SA zvolit ze tří různých úrovní závazku, které se u jednotlivých programů liší. Zákazník se může: </w:t>
      </w:r>
    </w:p>
    <w:p w:rsidR="005A4137" w:rsidRDefault="00532665" w:rsidP="00532665">
      <w:pPr>
        <w:pStyle w:val="ProductList-Bullet"/>
        <w:numPr>
          <w:ilvl w:val="0"/>
          <w:numId w:val="46"/>
        </w:numPr>
      </w:pPr>
      <w:r>
        <w:t>Zavázat k připojení krytí SA ke všem platformovým produktům.</w:t>
      </w:r>
    </w:p>
    <w:p w:rsidR="005A4137" w:rsidRDefault="00532665" w:rsidP="00532665">
      <w:pPr>
        <w:pStyle w:val="ProductList-Bullet"/>
        <w:numPr>
          <w:ilvl w:val="0"/>
          <w:numId w:val="46"/>
        </w:numPr>
      </w:pPr>
      <w:r>
        <w:t>Zavázat k připojení krytí SA ke všem nákupům v rámci konkrétní kategorie produktů (aplikace, systémy nebo servery), což se označuje jako členství v Software Assurance (SAM).</w:t>
      </w:r>
    </w:p>
    <w:p w:rsidR="005A4137" w:rsidRDefault="00532665" w:rsidP="00532665">
      <w:pPr>
        <w:pStyle w:val="ProductList-Bullet"/>
        <w:numPr>
          <w:ilvl w:val="0"/>
          <w:numId w:val="46"/>
        </w:numPr>
      </w:pPr>
      <w:r>
        <w:t>Rozhodnout zakoupit krytí SA pro jednotlivé produkty bez přijetí závazku rozšířit krytí SA na ostatní produkty.</w:t>
      </w:r>
    </w:p>
    <w:p w:rsidR="005A4137" w:rsidRDefault="005A4137">
      <w:pPr>
        <w:pStyle w:val="ProductList-Body"/>
      </w:pPr>
    </w:p>
    <w:p w:rsidR="005A4137" w:rsidRDefault="00532665">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5A4137" w:rsidRDefault="005A4137">
      <w:pPr>
        <w:pStyle w:val="ProductList-Body"/>
      </w:pPr>
    </w:p>
    <w:p w:rsidR="005A4137" w:rsidRDefault="00532665">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5A413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A4137" w:rsidRDefault="00532665">
            <w:pPr>
              <w:pStyle w:val="ProductList-TableBody"/>
              <w:jc w:val="center"/>
            </w:pPr>
            <w:r>
              <w:rPr>
                <w:color w:val="FFFFFF"/>
              </w:rPr>
              <w:t>Programy</w:t>
            </w:r>
          </w:p>
        </w:tc>
      </w:tr>
      <w:tr w:rsidR="005A4137">
        <w:tc>
          <w:tcPr>
            <w:tcW w:w="24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5A4137" w:rsidRDefault="00532665">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5A4137">
        <w:tc>
          <w:tcPr>
            <w:tcW w:w="24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 je k dispozici</w:t>
            </w:r>
          </w:p>
        </w:tc>
        <w:tc>
          <w:tcPr>
            <w:tcW w:w="0" w:type="auto"/>
            <w:vMerge/>
          </w:tcPr>
          <w:p w:rsidR="005A4137" w:rsidRDefault="005A4137"/>
        </w:tc>
      </w:tr>
    </w:tbl>
    <w:p w:rsidR="005A4137" w:rsidRDefault="005A4137">
      <w:pPr>
        <w:pStyle w:val="ProductList-Body"/>
      </w:pPr>
    </w:p>
    <w:p w:rsidR="005A4137" w:rsidRDefault="00532665">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rsidR="005A4137" w:rsidRDefault="005A4137">
      <w:pPr>
        <w:pStyle w:val="ProductList-Body"/>
      </w:pPr>
    </w:p>
    <w:p w:rsidR="005A4137" w:rsidRDefault="00532665">
      <w:pPr>
        <w:pStyle w:val="ProductList-Body"/>
      </w:pPr>
      <w:r>
        <w:t>Zákazníci, kteří získají produkt Windows Server 2016 od dodavatele OEM před 31. prosincem 2019, mohou získat krytí SA pro produkt Windows Server během 90 dnů od data zakoupení licence OEM.</w:t>
      </w:r>
    </w:p>
    <w:p w:rsidR="005A4137" w:rsidRDefault="005A4137">
      <w:pPr>
        <w:pStyle w:val="ProductList-Body"/>
      </w:pPr>
    </w:p>
    <w:p w:rsidR="005A4137" w:rsidRDefault="00532665">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
        <w:outlineLvl w:val="1"/>
      </w:pPr>
      <w:bookmarkStart w:id="352" w:name="_Sec574"/>
      <w:r>
        <w:t>Prodloužení krytí Software Assurance</w:t>
      </w:r>
      <w:bookmarkEnd w:id="352"/>
      <w:r>
        <w:fldChar w:fldCharType="begin"/>
      </w:r>
      <w:r>
        <w:instrText xml:space="preserve"> TC "</w:instrText>
      </w:r>
      <w:bookmarkStart w:id="353" w:name="_Toc7422820"/>
      <w:r>
        <w:instrText>Prodloužení krytí Software Assurance</w:instrText>
      </w:r>
      <w:bookmarkEnd w:id="353"/>
      <w:r>
        <w:instrText>" \l 2</w:instrText>
      </w:r>
      <w:r>
        <w:fldChar w:fldCharType="end"/>
      </w:r>
    </w:p>
    <w:p w:rsidR="005A4137" w:rsidRDefault="00532665">
      <w:pPr>
        <w:pStyle w:val="ProductList-ClauseHeading"/>
        <w:outlineLvl w:val="2"/>
      </w:pPr>
      <w:r>
        <w:t>Prodloužení krytí v rámci stejné smlouvy</w:t>
      </w:r>
    </w:p>
    <w:p w:rsidR="005A4137" w:rsidRDefault="00532665">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5A4137" w:rsidRDefault="005A4137">
      <w:pPr>
        <w:pStyle w:val="ProductList-Body"/>
      </w:pPr>
    </w:p>
    <w:p w:rsidR="005A4137" w:rsidRDefault="00532665">
      <w:pPr>
        <w:pStyle w:val="ProductList-SubClauseHeading"/>
        <w:outlineLvl w:val="3"/>
      </w:pPr>
      <w:r>
        <w:t>Open License</w:t>
      </w:r>
    </w:p>
    <w:p w:rsidR="005A4137" w:rsidRDefault="00532665">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5A4137" w:rsidRDefault="005A4137">
      <w:pPr>
        <w:pStyle w:val="ProductList-BodyIndented"/>
      </w:pPr>
    </w:p>
    <w:p w:rsidR="005A4137" w:rsidRDefault="00532665">
      <w:pPr>
        <w:pStyle w:val="ProductList-SubClauseHeading"/>
        <w:outlineLvl w:val="3"/>
      </w:pPr>
      <w:r>
        <w:t>Smlouva Enterprise</w:t>
      </w:r>
    </w:p>
    <w:p w:rsidR="005A4137" w:rsidRDefault="00532665">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5A4137" w:rsidRDefault="005A4137">
      <w:pPr>
        <w:pStyle w:val="ProductList-BodyIndented"/>
      </w:pPr>
    </w:p>
    <w:p w:rsidR="005A4137" w:rsidRDefault="00532665">
      <w:pPr>
        <w:pStyle w:val="ProductList-SubClauseHeading"/>
        <w:outlineLvl w:val="3"/>
      </w:pPr>
      <w:r>
        <w:t>Enrollment for Application Platform</w:t>
      </w:r>
    </w:p>
    <w:p w:rsidR="005A4137" w:rsidRDefault="00532665">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5A4137" w:rsidRDefault="005A4137">
      <w:pPr>
        <w:pStyle w:val="ProductList-BodyIndented"/>
      </w:pPr>
    </w:p>
    <w:p w:rsidR="005A4137" w:rsidRDefault="00532665">
      <w:pPr>
        <w:pStyle w:val="ProductList-ClauseHeading"/>
        <w:outlineLvl w:val="2"/>
      </w:pPr>
      <w:r>
        <w:lastRenderedPageBreak/>
        <w:t>Prodloužení krytí v rámci samostatné smlouvy</w:t>
      </w:r>
    </w:p>
    <w:p w:rsidR="005A4137" w:rsidRDefault="00532665">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5A4137" w:rsidRDefault="005A4137">
      <w:pPr>
        <w:pStyle w:val="ProductList-Body"/>
      </w:pPr>
    </w:p>
    <w:p w:rsidR="005A4137" w:rsidRDefault="00532665">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5A4137" w:rsidRDefault="005A4137">
      <w:pPr>
        <w:pStyle w:val="ProductList-Body"/>
      </w:pPr>
    </w:p>
    <w:p w:rsidR="005A4137" w:rsidRDefault="00532665">
      <w:pPr>
        <w:pStyle w:val="ProductList-ClauseHeading"/>
        <w:outlineLvl w:val="2"/>
      </w:pPr>
      <w:r>
        <w:t>Prodloužení krytí Software Assurance pro licence pro klientský přístup (CAL) a licence pro správu (ML)</w:t>
      </w:r>
    </w:p>
    <w:p w:rsidR="005A4137" w:rsidRDefault="00532665">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5A4137" w:rsidRDefault="00532665">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
        <w:outlineLvl w:val="1"/>
      </w:pPr>
      <w:bookmarkStart w:id="354" w:name="_Sec575"/>
      <w:r>
        <w:t>Licence na migraci v případě ukončených produktů nebo produktů s ukončenou životností</w:t>
      </w:r>
      <w:bookmarkEnd w:id="354"/>
      <w:r>
        <w:fldChar w:fldCharType="begin"/>
      </w:r>
      <w:r>
        <w:instrText xml:space="preserve"> TC "</w:instrText>
      </w:r>
      <w:bookmarkStart w:id="355" w:name="_Toc7422821"/>
      <w:r>
        <w:instrText>Licence na migraci v případě ukončených produktů nebo produktů s ukončenou životností</w:instrText>
      </w:r>
      <w:bookmarkEnd w:id="355"/>
      <w:r>
        <w:instrText>" \l 2</w:instrText>
      </w:r>
      <w:r>
        <w:fldChar w:fldCharType="end"/>
      </w:r>
    </w:p>
    <w:p w:rsidR="005A4137" w:rsidRDefault="00532665">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5A4137" w:rsidRDefault="00532665">
      <w:pPr>
        <w:pStyle w:val="ProductList-Body"/>
      </w:pPr>
      <w:r>
        <w:t>Zde použitý pojem „</w:t>
      </w:r>
      <w:r>
        <w:rPr>
          <w:b/>
          <w:color w:val="00188F"/>
        </w:rPr>
        <w:t>licence na migraci</w:t>
      </w:r>
      <w:r>
        <w:t>“ označuje práva udělená v záznamu produktu, který odkazuje na tento oddíl.</w:t>
      </w:r>
    </w:p>
    <w:p w:rsidR="005A4137" w:rsidRDefault="005A4137">
      <w:pPr>
        <w:pStyle w:val="ProductList-Body"/>
      </w:pPr>
    </w:p>
    <w:p w:rsidR="005A4137" w:rsidRDefault="00532665">
      <w:pPr>
        <w:pStyle w:val="ProductList-Body"/>
      </w:pPr>
      <w:r>
        <w:t>Není-li v záznamu produktu uvedeno jinak:</w:t>
      </w:r>
    </w:p>
    <w:p w:rsidR="005A4137" w:rsidRDefault="00532665" w:rsidP="00532665">
      <w:pPr>
        <w:pStyle w:val="ProductList-Bullet"/>
        <w:numPr>
          <w:ilvl w:val="0"/>
          <w:numId w:val="47"/>
        </w:numPr>
      </w:pPr>
      <w:r>
        <w:t>Zákazník může upgradovat a používat software v rámci licence na migraci namísto softwaru zahrnutého do kvalifikující licence. Zákazník však nesmí software používat současně v rámci obou licencí.</w:t>
      </w:r>
    </w:p>
    <w:p w:rsidR="005A4137" w:rsidRDefault="00532665" w:rsidP="00532665">
      <w:pPr>
        <w:pStyle w:val="ProductList-Bullet"/>
        <w:numPr>
          <w:ilvl w:val="0"/>
          <w:numId w:val="47"/>
        </w:numPr>
      </w:pPr>
      <w:r>
        <w:t>Licence na migraci jsou udělovány v poměru 1:1 pro každou kvalifikující licenci zákazníka.</w:t>
      </w:r>
    </w:p>
    <w:p w:rsidR="005A4137" w:rsidRDefault="00532665" w:rsidP="00532665">
      <w:pPr>
        <w:pStyle w:val="ProductList-Bullet"/>
        <w:numPr>
          <w:ilvl w:val="0"/>
          <w:numId w:val="4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5A4137" w:rsidRDefault="00532665" w:rsidP="00532665">
      <w:pPr>
        <w:pStyle w:val="ProductList-Bullet"/>
        <w:numPr>
          <w:ilvl w:val="0"/>
          <w:numId w:val="4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5A4137" w:rsidRDefault="00532665" w:rsidP="00532665">
      <w:pPr>
        <w:pStyle w:val="ProductList-Bullet"/>
        <w:numPr>
          <w:ilvl w:val="0"/>
          <w:numId w:val="47"/>
        </w:numPr>
      </w:pPr>
      <w:r>
        <w:t>Zákazník nesmí licence na migraci převádět odděleně od kvalifikujících licencí.</w:t>
      </w:r>
    </w:p>
    <w:p w:rsidR="005A4137" w:rsidRDefault="00532665" w:rsidP="00532665">
      <w:pPr>
        <w:pStyle w:val="ProductList-Bullet"/>
        <w:numPr>
          <w:ilvl w:val="0"/>
          <w:numId w:val="4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1Heading"/>
        <w:outlineLvl w:val="1"/>
      </w:pPr>
      <w:bookmarkStart w:id="356" w:name="_Sec576"/>
      <w:r>
        <w:t>Výhody Software Assurance</w:t>
      </w:r>
      <w:bookmarkEnd w:id="356"/>
      <w:r>
        <w:fldChar w:fldCharType="begin"/>
      </w:r>
      <w:r>
        <w:instrText xml:space="preserve"> TC "</w:instrText>
      </w:r>
      <w:bookmarkStart w:id="357" w:name="_Toc7422822"/>
      <w:r>
        <w:instrText>Výhody Software Assurance</w:instrText>
      </w:r>
      <w:bookmarkEnd w:id="357"/>
      <w:r>
        <w:instrText>" \l 2</w:instrText>
      </w:r>
      <w:r>
        <w:fldChar w:fldCharType="end"/>
      </w:r>
    </w:p>
    <w:p w:rsidR="005A4137" w:rsidRDefault="00532665">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Skupina serverů</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77">
              <w:r w:rsidR="00532665">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79">
              <w:r w:rsidR="00532665">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80">
              <w:r w:rsidR="00532665">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81">
              <w:r w:rsidR="00532665">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755">
              <w:r w:rsidR="0053266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841">
              <w:r w:rsidR="0053266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651">
              <w:r w:rsidR="0053266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841">
              <w:r w:rsidR="00532665">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82">
              <w:r w:rsidR="00532665">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84">
              <w:r w:rsidR="00532665">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85">
              <w:r w:rsidR="00532665">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818">
              <w:r w:rsidR="0053266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87">
              <w:r w:rsidR="00532665">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88">
              <w:r w:rsidR="00532665">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89">
              <w:r w:rsidR="00532665">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590">
              <w:r w:rsidR="00532665">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841">
              <w:r w:rsidR="00532665">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841">
              <w:r w:rsidR="00532665">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A801E0">
            <w:pPr>
              <w:pStyle w:val="ProductList-TableBody"/>
            </w:pPr>
            <w:hyperlink w:anchor="_Sec652">
              <w:r w:rsidR="00532665">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jc w:val="center"/>
            </w:pPr>
          </w:p>
        </w:tc>
      </w:tr>
    </w:tbl>
    <w:p w:rsidR="005A4137" w:rsidRDefault="005A4137">
      <w:pPr>
        <w:pStyle w:val="ProductList-Body"/>
      </w:pPr>
    </w:p>
    <w:p w:rsidR="005A4137" w:rsidRDefault="00532665">
      <w:pPr>
        <w:pStyle w:val="ProductList-ClauseHeading"/>
        <w:outlineLvl w:val="2"/>
      </w:pPr>
      <w:bookmarkStart w:id="358" w:name="_Sec577"/>
      <w:r>
        <w:t>Práva k nové verzi</w:t>
      </w:r>
      <w:bookmarkEnd w:id="358"/>
    </w:p>
    <w:p w:rsidR="005A4137" w:rsidRDefault="00532665">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5A4137" w:rsidRDefault="005A4137">
      <w:pPr>
        <w:pStyle w:val="ProductList-Body"/>
      </w:pPr>
    </w:p>
    <w:p w:rsidR="005A4137" w:rsidRDefault="00532665">
      <w:pPr>
        <w:pStyle w:val="ProductList-ClauseHeading"/>
        <w:outlineLvl w:val="2"/>
      </w:pPr>
      <w:bookmarkStart w:id="359" w:name="_Sec931"/>
      <w:r>
        <w:t>Výpočet bodů výhod Software Assurance</w:t>
      </w:r>
      <w:bookmarkEnd w:id="359"/>
    </w:p>
    <w:p w:rsidR="005A4137" w:rsidRDefault="00532665">
      <w:pPr>
        <w:pStyle w:val="ProductList-Body"/>
      </w:pPr>
      <w:r>
        <w:t>Oprávnění se vypočítávají na základě bodů, a to pro následující výhody:</w:t>
      </w:r>
    </w:p>
    <w:p w:rsidR="005A4137" w:rsidRDefault="00532665" w:rsidP="00532665">
      <w:pPr>
        <w:pStyle w:val="ProductList-Bullet"/>
        <w:numPr>
          <w:ilvl w:val="0"/>
          <w:numId w:val="48"/>
        </w:numPr>
      </w:pPr>
      <w:r>
        <w:t>Služby plánování</w:t>
      </w:r>
    </w:p>
    <w:p w:rsidR="005A4137" w:rsidRDefault="00532665" w:rsidP="00532665">
      <w:pPr>
        <w:pStyle w:val="ProductList-Bullet"/>
        <w:numPr>
          <w:ilvl w:val="0"/>
          <w:numId w:val="48"/>
        </w:numPr>
      </w:pPr>
      <w:r>
        <w:t>Poukázky na školení</w:t>
      </w:r>
    </w:p>
    <w:p w:rsidR="005A4137" w:rsidRDefault="00532665" w:rsidP="00532665">
      <w:pPr>
        <w:pStyle w:val="ProductList-Bullet"/>
        <w:numPr>
          <w:ilvl w:val="0"/>
          <w:numId w:val="48"/>
        </w:numPr>
      </w:pPr>
      <w:r>
        <w:t>24x7 nepřetržitá podpora řešení problémů (telefonicky) pouze v rámci MPSA</w:t>
      </w:r>
    </w:p>
    <w:p w:rsidR="005A4137" w:rsidRDefault="00532665">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5A41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A4137" w:rsidRDefault="00532665">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A4137" w:rsidRDefault="00532665">
            <w:pPr>
              <w:pStyle w:val="ProductList-TableBody"/>
            </w:pPr>
            <w:r>
              <w:rPr>
                <w:color w:val="FFFFFF"/>
              </w:rPr>
              <w:t>Body</w:t>
            </w:r>
          </w:p>
        </w:tc>
      </w:tr>
      <w:tr w:rsidR="005A4137">
        <w:tc>
          <w:tcPr>
            <w:tcW w:w="105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1</w:t>
            </w:r>
          </w:p>
        </w:tc>
      </w:tr>
      <w:tr w:rsidR="005A4137">
        <w:tc>
          <w:tcPr>
            <w:tcW w:w="105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2</w:t>
            </w:r>
          </w:p>
        </w:tc>
      </w:tr>
      <w:tr w:rsidR="005A4137">
        <w:tc>
          <w:tcPr>
            <w:tcW w:w="105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5</w:t>
            </w:r>
          </w:p>
        </w:tc>
      </w:tr>
      <w:tr w:rsidR="005A4137">
        <w:tc>
          <w:tcPr>
            <w:tcW w:w="105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10</w:t>
            </w:r>
          </w:p>
        </w:tc>
      </w:tr>
      <w:tr w:rsidR="005A4137">
        <w:tc>
          <w:tcPr>
            <w:tcW w:w="105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25</w:t>
            </w:r>
          </w:p>
        </w:tc>
      </w:tr>
      <w:tr w:rsidR="005A4137">
        <w:tc>
          <w:tcPr>
            <w:tcW w:w="105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50</w:t>
            </w:r>
          </w:p>
        </w:tc>
      </w:tr>
      <w:tr w:rsidR="005A4137">
        <w:tc>
          <w:tcPr>
            <w:tcW w:w="105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75</w:t>
            </w:r>
          </w:p>
        </w:tc>
      </w:tr>
    </w:tbl>
    <w:p w:rsidR="005A4137" w:rsidRDefault="00532665">
      <w:pPr>
        <w:pStyle w:val="ProductList-Body"/>
      </w:pPr>
      <w:r>
        <w:rPr>
          <w:b/>
          <w:i/>
        </w:rPr>
        <w:t>Poznámka:</w:t>
      </w:r>
      <w:r>
        <w:rPr>
          <w:i/>
        </w:rPr>
        <w:t xml:space="preserve"> Informace o licencích SQL CAL viz tabulka Sady CAL v tomto oddílu</w:t>
      </w:r>
    </w:p>
    <w:p w:rsidR="005A4137" w:rsidRDefault="005A4137">
      <w:pPr>
        <w:pStyle w:val="ProductList-Body"/>
      </w:pPr>
    </w:p>
    <w:p w:rsidR="005A4137" w:rsidRDefault="00532665">
      <w:pPr>
        <w:pStyle w:val="ProductList-ClauseHeading"/>
        <w:outlineLvl w:val="2"/>
      </w:pPr>
      <w:bookmarkStart w:id="360" w:name="_Sec579"/>
      <w:r>
        <w:t>Služby Office Online a server Office Online</w:t>
      </w:r>
      <w:bookmarkEnd w:id="360"/>
    </w:p>
    <w:p w:rsidR="005A4137" w:rsidRDefault="00532665">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5A41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Práva pro Office Online</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Standard</w:t>
            </w:r>
            <w:r>
              <w:fldChar w:fldCharType="begin"/>
            </w:r>
            <w:r>
              <w:instrText xml:space="preserve"> XE "Office Standard" </w:instrText>
            </w:r>
            <w:r>
              <w:fldChar w:fldCharType="end"/>
            </w:r>
          </w:p>
          <w:p w:rsidR="005A4137" w:rsidRDefault="00532665">
            <w:pPr>
              <w:pStyle w:val="ProductList-TableBody"/>
            </w:pPr>
            <w:r>
              <w:t>Office Professional Plus</w:t>
            </w:r>
            <w:r>
              <w:fldChar w:fldCharType="begin"/>
            </w:r>
            <w:r>
              <w:instrText xml:space="preserve"> XE "Office Professional Plus" </w:instrText>
            </w:r>
            <w:r>
              <w:fldChar w:fldCharType="end"/>
            </w:r>
          </w:p>
          <w:p w:rsidR="005A4137" w:rsidRDefault="00532665">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Online pro službu Office 365</w:t>
            </w:r>
            <w:r>
              <w:fldChar w:fldCharType="begin"/>
            </w:r>
            <w:r>
              <w:instrText xml:space="preserve"> XE "Office Online pro službu Office 365" </w:instrText>
            </w:r>
            <w:r>
              <w:fldChar w:fldCharType="end"/>
            </w:r>
          </w:p>
          <w:p w:rsidR="005A4137" w:rsidRDefault="00532665">
            <w:pPr>
              <w:pStyle w:val="ProductList-TableBody"/>
            </w:pPr>
            <w:r>
              <w:t>Server Office Online</w:t>
            </w:r>
          </w:p>
        </w:tc>
      </w:tr>
    </w:tbl>
    <w:p w:rsidR="005A4137" w:rsidRDefault="00532665">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5A4137" w:rsidRDefault="005A4137">
      <w:pPr>
        <w:pStyle w:val="ProductList-Body"/>
      </w:pPr>
    </w:p>
    <w:p w:rsidR="005A4137" w:rsidRDefault="00532665">
      <w:pPr>
        <w:pStyle w:val="ProductList-ClauseHeading"/>
        <w:outlineLvl w:val="2"/>
      </w:pPr>
      <w:bookmarkStart w:id="361" w:name="_Sec580"/>
      <w:r>
        <w:t>Služby plánování</w:t>
      </w:r>
      <w:bookmarkEnd w:id="361"/>
    </w:p>
    <w:p w:rsidR="005A4137" w:rsidRDefault="00532665">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5A4137" w:rsidRDefault="005A4137">
      <w:pPr>
        <w:pStyle w:val="ProductList-Body"/>
      </w:pPr>
    </w:p>
    <w:p w:rsidR="005A4137" w:rsidRDefault="00532665">
      <w:pPr>
        <w:pStyle w:val="ProductList-Body"/>
      </w:pPr>
      <w:r>
        <w:lastRenderedPageBreak/>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5A41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Body</w:t>
            </w:r>
          </w:p>
        </w:tc>
      </w:tr>
      <w:tr w:rsidR="005A4137">
        <w:tc>
          <w:tcPr>
            <w:tcW w:w="101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1</w:t>
            </w:r>
          </w:p>
        </w:tc>
      </w:tr>
      <w:tr w:rsidR="005A4137">
        <w:tc>
          <w:tcPr>
            <w:tcW w:w="101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2</w:t>
            </w:r>
          </w:p>
        </w:tc>
      </w:tr>
      <w:tr w:rsidR="005A4137">
        <w:tc>
          <w:tcPr>
            <w:tcW w:w="101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25</w:t>
            </w:r>
          </w:p>
        </w:tc>
      </w:tr>
      <w:tr w:rsidR="005A4137">
        <w:tc>
          <w:tcPr>
            <w:tcW w:w="101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50</w:t>
            </w:r>
          </w:p>
        </w:tc>
      </w:tr>
      <w:tr w:rsidR="005A4137">
        <w:tc>
          <w:tcPr>
            <w:tcW w:w="101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75</w:t>
            </w:r>
          </w:p>
        </w:tc>
      </w:tr>
    </w:tbl>
    <w:p w:rsidR="005A4137" w:rsidRDefault="00532665">
      <w:pPr>
        <w:pStyle w:val="ProductList-Body"/>
      </w:pPr>
      <w:r>
        <w:rPr>
          <w:b/>
          <w:i/>
        </w:rPr>
        <w:t>Poznámka:</w:t>
      </w:r>
      <w:r>
        <w:rPr>
          <w:i/>
        </w:rPr>
        <w:t xml:space="preserve"> Informace o licencích SQL CAL viz tabulka Sady CAL v tomto oddílu</w:t>
      </w:r>
    </w:p>
    <w:p w:rsidR="005A4137" w:rsidRDefault="005A4137">
      <w:pPr>
        <w:pStyle w:val="ProductList-Body"/>
      </w:pPr>
    </w:p>
    <w:p w:rsidR="005A4137" w:rsidRDefault="00532665">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5A41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600,000+</w:t>
            </w:r>
          </w:p>
        </w:tc>
      </w:tr>
      <w:tr w:rsidR="005A41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A4137" w:rsidRDefault="00532665">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75</w:t>
            </w:r>
          </w:p>
        </w:tc>
      </w:tr>
    </w:tbl>
    <w:p w:rsidR="005A4137" w:rsidRDefault="005A4137">
      <w:pPr>
        <w:pStyle w:val="ProductList-Body"/>
      </w:pPr>
    </w:p>
    <w:p w:rsidR="005A4137" w:rsidRDefault="00532665">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5A41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A4137" w:rsidRDefault="00532665">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A4137" w:rsidRDefault="00532665">
            <w:pPr>
              <w:pStyle w:val="ProductList-TableBody"/>
            </w:pPr>
            <w:r>
              <w:t>→600,000+</w:t>
            </w:r>
          </w:p>
        </w:tc>
      </w:tr>
      <w:tr w:rsidR="005A41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A4137" w:rsidRDefault="00532665">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12</w:t>
            </w:r>
          </w:p>
        </w:tc>
      </w:tr>
    </w:tbl>
    <w:p w:rsidR="005A4137" w:rsidRDefault="00532665">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1">
        <w:r>
          <w:rPr>
            <w:color w:val="00467F"/>
            <w:u w:val="single"/>
          </w:rPr>
          <w:t>http://www.microsoft.com/licensing/software-assurance/planning-services-overview.aspx</w:t>
        </w:r>
      </w:hyperlink>
      <w:r>
        <w:t xml:space="preserve">. </w:t>
      </w:r>
    </w:p>
    <w:p w:rsidR="005A4137" w:rsidRDefault="005A4137">
      <w:pPr>
        <w:pStyle w:val="ProductList-Body"/>
      </w:pPr>
    </w:p>
    <w:p w:rsidR="005A4137" w:rsidRDefault="00532665">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5A4137" w:rsidRDefault="00532665" w:rsidP="00532665">
      <w:pPr>
        <w:pStyle w:val="ProductList-Bullet"/>
        <w:numPr>
          <w:ilvl w:val="0"/>
          <w:numId w:val="4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2">
        <w:r>
          <w:rPr>
            <w:color w:val="00467F"/>
            <w:u w:val="single"/>
          </w:rPr>
          <w:t>http://directory.partners.extranet.microsoft.com/psbproviders</w:t>
        </w:r>
      </w:hyperlink>
    </w:p>
    <w:p w:rsidR="005A4137" w:rsidRDefault="00532665" w:rsidP="00532665">
      <w:pPr>
        <w:pStyle w:val="ProductList-Bullet"/>
        <w:numPr>
          <w:ilvl w:val="0"/>
          <w:numId w:val="49"/>
        </w:numPr>
      </w:pPr>
      <w:r>
        <w:t>Závazky služeb plánování zahrnují služby, které pokrývají předem určený rozsah práce a jsou základem profesionálního plánu nasazení; skutečné nasazení softwaru zahrnuto být nemůže.</w:t>
      </w:r>
    </w:p>
    <w:p w:rsidR="005A4137" w:rsidRDefault="00532665" w:rsidP="00532665">
      <w:pPr>
        <w:pStyle w:val="ProductList-Bullet"/>
        <w:numPr>
          <w:ilvl w:val="0"/>
          <w:numId w:val="49"/>
        </w:numPr>
      </w:pPr>
      <w:r>
        <w:t>Poukázky pro služby plánování může využít pouze zákazník, který je oprávněn výhodu využívat.</w:t>
      </w:r>
    </w:p>
    <w:p w:rsidR="005A4137" w:rsidRDefault="00532665" w:rsidP="00532665">
      <w:pPr>
        <w:pStyle w:val="ProductList-Bullet"/>
        <w:numPr>
          <w:ilvl w:val="0"/>
          <w:numId w:val="49"/>
        </w:numPr>
      </w:pPr>
      <w:r>
        <w:t>Poukázky pro služby plánování nelze vyměnit za hotovost, peněžní prostředky ani jiné cenné položky.</w:t>
      </w:r>
    </w:p>
    <w:p w:rsidR="005A4137" w:rsidRDefault="00532665" w:rsidP="00532665">
      <w:pPr>
        <w:pStyle w:val="ProductList-Bullet"/>
        <w:numPr>
          <w:ilvl w:val="0"/>
          <w:numId w:val="49"/>
        </w:numPr>
      </w:pPr>
      <w:r>
        <w:t>Snížení kvalifikujícího krytí SA v důsledku vrácení nebo jiných změn fakturace, je-li povoleno, může snížit počet dní nároku na služby plánování zákazníka.</w:t>
      </w:r>
    </w:p>
    <w:p w:rsidR="005A4137" w:rsidRDefault="00532665" w:rsidP="00532665">
      <w:pPr>
        <w:pStyle w:val="ProductList-Bullet"/>
        <w:numPr>
          <w:ilvl w:val="0"/>
          <w:numId w:val="49"/>
        </w:numPr>
      </w:pPr>
      <w:r>
        <w:t>Typy poukázek nelze kombinovat. Plánování závazků ze služeb nesmí překročit maximální zadané trvání pro typ závazku.</w:t>
      </w:r>
    </w:p>
    <w:p w:rsidR="005A4137" w:rsidRDefault="00532665" w:rsidP="00532665">
      <w:pPr>
        <w:pStyle w:val="ProductList-Bullet"/>
        <w:numPr>
          <w:ilvl w:val="0"/>
          <w:numId w:val="49"/>
        </w:numPr>
      </w:pPr>
      <w:r>
        <w:t>Poukázky jsou platné pouze u kvalifikovaných poskytovatelů pro konkrétní typ služby, pro kterou je poukázka využívána.</w:t>
      </w:r>
    </w:p>
    <w:p w:rsidR="005A4137" w:rsidRDefault="00532665" w:rsidP="00532665">
      <w:pPr>
        <w:pStyle w:val="ProductList-Bullet"/>
        <w:numPr>
          <w:ilvl w:val="0"/>
          <w:numId w:val="49"/>
        </w:numPr>
      </w:pPr>
      <w:r>
        <w:t>Poukázky je nutné přiřadit během období krytí SA.</w:t>
      </w:r>
    </w:p>
    <w:p w:rsidR="005A4137" w:rsidRDefault="00532665" w:rsidP="00532665">
      <w:pPr>
        <w:pStyle w:val="ProductList-Bullet"/>
        <w:numPr>
          <w:ilvl w:val="0"/>
          <w:numId w:val="4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5A4137" w:rsidRDefault="005A4137">
      <w:pPr>
        <w:pStyle w:val="ProductList-Body"/>
      </w:pPr>
    </w:p>
    <w:p w:rsidR="005A4137" w:rsidRDefault="00532665">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5A4137" w:rsidRDefault="005A4137">
      <w:pPr>
        <w:pStyle w:val="ProductList-Body"/>
      </w:pPr>
    </w:p>
    <w:p w:rsidR="005A4137" w:rsidRDefault="00532665">
      <w:pPr>
        <w:pStyle w:val="ProductList-ClauseHeading"/>
        <w:outlineLvl w:val="2"/>
      </w:pPr>
      <w:bookmarkStart w:id="362" w:name="_Sec581"/>
      <w:r>
        <w:t>Program ESLP (Enterprise Source Licensing Program)</w:t>
      </w:r>
      <w:bookmarkEnd w:id="362"/>
    </w:p>
    <w:p w:rsidR="005A4137" w:rsidRDefault="00532665">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5A4137" w:rsidRDefault="005A4137">
      <w:pPr>
        <w:pStyle w:val="ProductList-Body"/>
      </w:pPr>
    </w:p>
    <w:p w:rsidR="005A4137" w:rsidRDefault="00532665">
      <w:pPr>
        <w:pStyle w:val="ProductList-ClauseHeading"/>
        <w:outlineLvl w:val="2"/>
      </w:pPr>
      <w:bookmarkStart w:id="363" w:name="_Sec582"/>
      <w:r>
        <w:lastRenderedPageBreak/>
        <w:t>Poukázky na školení</w:t>
      </w:r>
      <w:bookmarkEnd w:id="363"/>
    </w:p>
    <w:p w:rsidR="005A4137" w:rsidRDefault="00532665">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Skupina systémů</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den na 50 licencí (maximálně 10 dnů)</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den za 50 licencí či bodů</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10 dnů za opravňující prováděcí smlouvu nebo nákupní účet</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15 dní*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25 dní*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55 dní*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80 dní*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125 dní*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200 dní*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300 dní*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400 dní*</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700 dní*</w:t>
            </w:r>
          </w:p>
        </w:tc>
      </w:tr>
    </w:tbl>
    <w:p w:rsidR="005A4137" w:rsidRDefault="00532665">
      <w:pPr>
        <w:pStyle w:val="ProductList-Body"/>
      </w:pPr>
      <w:r>
        <w:t>*</w:t>
      </w:r>
      <w:r>
        <w:rPr>
          <w:i/>
        </w:rPr>
        <w:t>Počet dnů za opravňující prováděcí smlouvu nebo nákupní účet</w:t>
      </w:r>
    </w:p>
    <w:p w:rsidR="005A4137" w:rsidRDefault="005A4137">
      <w:pPr>
        <w:pStyle w:val="ProductList-Body"/>
      </w:pPr>
    </w:p>
    <w:p w:rsidR="005A4137" w:rsidRDefault="00532665" w:rsidP="00532665">
      <w:pPr>
        <w:pStyle w:val="ProductList-Bullet"/>
        <w:numPr>
          <w:ilvl w:val="0"/>
          <w:numId w:val="5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5A4137" w:rsidRDefault="00532665" w:rsidP="00532665">
      <w:pPr>
        <w:pStyle w:val="ProductList-Bullet"/>
        <w:numPr>
          <w:ilvl w:val="0"/>
          <w:numId w:val="50"/>
        </w:numPr>
      </w:pPr>
      <w:r>
        <w:t xml:space="preserve">Služby poskytované partnery společnosti Microsoft v rámci výukového programu jsou poskytovány na základě smlouvy mezi zákazníkem a kvalifikovaným partnerem společnosti Microsoft. </w:t>
      </w:r>
    </w:p>
    <w:p w:rsidR="005A4137" w:rsidRDefault="00532665" w:rsidP="00532665">
      <w:pPr>
        <w:pStyle w:val="ProductList-Bullet"/>
        <w:numPr>
          <w:ilvl w:val="0"/>
          <w:numId w:val="5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5A4137" w:rsidRDefault="00532665" w:rsidP="00532665">
      <w:pPr>
        <w:pStyle w:val="ProductList-Bullet"/>
        <w:numPr>
          <w:ilvl w:val="0"/>
          <w:numId w:val="50"/>
        </w:numPr>
      </w:pPr>
      <w:r>
        <w:t>Poukázky nelze použít na uhrazení poplatků souvisejících se skutečností, že se zákazník vyhrazeného kurzu nezúčastnil.</w:t>
      </w:r>
    </w:p>
    <w:p w:rsidR="005A4137" w:rsidRDefault="00532665" w:rsidP="00532665">
      <w:pPr>
        <w:pStyle w:val="ProductList-Bullet"/>
        <w:numPr>
          <w:ilvl w:val="0"/>
          <w:numId w:val="50"/>
        </w:numPr>
      </w:pPr>
      <w:r>
        <w:t>Poukázky mohou být využity pouze osobou, kterou zákazník schválil.</w:t>
      </w:r>
    </w:p>
    <w:p w:rsidR="005A4137" w:rsidRDefault="00532665" w:rsidP="00532665">
      <w:pPr>
        <w:pStyle w:val="ProductList-Bullet"/>
        <w:numPr>
          <w:ilvl w:val="0"/>
          <w:numId w:val="50"/>
        </w:numPr>
      </w:pPr>
      <w:r>
        <w:t xml:space="preserve">Poukázky nelze vyměnit za hotovost, peněžní prostředky ani jiné cenné položky. </w:t>
      </w:r>
    </w:p>
    <w:p w:rsidR="005A4137" w:rsidRDefault="00532665" w:rsidP="00532665">
      <w:pPr>
        <w:pStyle w:val="ProductList-Bullet"/>
        <w:numPr>
          <w:ilvl w:val="0"/>
          <w:numId w:val="50"/>
        </w:numPr>
      </w:pPr>
      <w:r>
        <w:t xml:space="preserve">Poukázky je nutné přiřadit během období krytí SA. </w:t>
      </w:r>
    </w:p>
    <w:p w:rsidR="005A4137" w:rsidRDefault="00532665" w:rsidP="00532665">
      <w:pPr>
        <w:pStyle w:val="ProductList-Bullet"/>
        <w:numPr>
          <w:ilvl w:val="0"/>
          <w:numId w:val="50"/>
        </w:numPr>
      </w:pPr>
      <w:r>
        <w:t xml:space="preserve">Platnost poukázek vyprší 180 dní od data přidělení poukázky. Poukázky, které vyprší před uplynutím doby účinnosti krytí SA, budou znovu zařazeny do dostupného počtu dní poukázky na školení. </w:t>
      </w:r>
    </w:p>
    <w:p w:rsidR="005A4137" w:rsidRDefault="00532665" w:rsidP="00532665">
      <w:pPr>
        <w:pStyle w:val="ProductList-Bullet"/>
        <w:numPr>
          <w:ilvl w:val="0"/>
          <w:numId w:val="50"/>
        </w:numPr>
      </w:pPr>
      <w:r>
        <w:t>Poukázky lze použít k vyhrazení školení vždy pouze s jedním kvalifikovaným partnerem pro vzdělávání společnosti Microsoft.</w:t>
      </w:r>
    </w:p>
    <w:p w:rsidR="005A4137" w:rsidRDefault="00532665" w:rsidP="00532665">
      <w:pPr>
        <w:pStyle w:val="ProductList-Bullet"/>
        <w:numPr>
          <w:ilvl w:val="0"/>
          <w:numId w:val="50"/>
        </w:numPr>
      </w:pPr>
      <w:r>
        <w:t xml:space="preserve">Poukázky používané k pořízení oficiálních výukových produktů společnosti Microsoft nesmí být převáděny ani prodávány. </w:t>
      </w:r>
    </w:p>
    <w:p w:rsidR="005A4137" w:rsidRDefault="00532665" w:rsidP="00532665">
      <w:pPr>
        <w:pStyle w:val="ProductList-Bullet"/>
        <w:numPr>
          <w:ilvl w:val="0"/>
          <w:numId w:val="50"/>
        </w:numPr>
      </w:pPr>
      <w:r>
        <w:t xml:space="preserve">Snížení počtu kvalifikujících licencí, pro které je krytí SA pořízeno, v důsledku vrácení nebo jiných změn fakturace, je-li povoleno, může snížit nárok úrovně služby pro poukázky na školení. </w:t>
      </w:r>
    </w:p>
    <w:p w:rsidR="005A4137" w:rsidRDefault="00532665" w:rsidP="00532665">
      <w:pPr>
        <w:pStyle w:val="ProductList-Bullet"/>
        <w:numPr>
          <w:ilvl w:val="0"/>
          <w:numId w:val="5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5A4137" w:rsidRDefault="00532665" w:rsidP="00532665">
      <w:pPr>
        <w:pStyle w:val="ProductList-Bullet"/>
        <w:numPr>
          <w:ilvl w:val="0"/>
          <w:numId w:val="50"/>
        </w:numPr>
      </w:pPr>
      <w:r>
        <w:t>Oficiální výukové produkty společnosti Microsoft se mohou kdykoli změnit bez předchozího sdělení.</w:t>
      </w:r>
    </w:p>
    <w:p w:rsidR="005A4137" w:rsidRDefault="00532665" w:rsidP="00532665">
      <w:pPr>
        <w:pStyle w:val="ProductList-Bullet"/>
        <w:numPr>
          <w:ilvl w:val="0"/>
          <w:numId w:val="50"/>
        </w:numPr>
      </w:pPr>
      <w:r>
        <w:t>Počet dnů nezbytný k pořízení oficiálního výukového produktu společnosti Microsoft se může kdykoli změnit.</w:t>
      </w:r>
    </w:p>
    <w:p w:rsidR="005A4137" w:rsidRDefault="005A4137">
      <w:pPr>
        <w:pStyle w:val="ProductList-Body"/>
      </w:pPr>
    </w:p>
    <w:p w:rsidR="005A4137" w:rsidRDefault="00532665">
      <w:pPr>
        <w:pStyle w:val="ProductList-ClauseHeading"/>
        <w:outlineLvl w:val="2"/>
      </w:pPr>
      <w:bookmarkStart w:id="364" w:name="_Sec584"/>
      <w:r>
        <w:t>Program domácího používání společnosti Microsoft</w:t>
      </w:r>
      <w:bookmarkEnd w:id="364"/>
    </w:p>
    <w:p w:rsidR="005A4137" w:rsidRDefault="00532665">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rsidR="005A4137" w:rsidRDefault="005A4137">
      <w:pPr>
        <w:pStyle w:val="ProductList-Body"/>
      </w:pPr>
    </w:p>
    <w:p w:rsidR="005A4137" w:rsidRDefault="00532665">
      <w:pPr>
        <w:pStyle w:val="ProductList-SubClauseHeading"/>
        <w:outlineLvl w:val="3"/>
      </w:pPr>
      <w:r>
        <w:t>Služby online</w:t>
      </w:r>
    </w:p>
    <w:p w:rsidR="005A4137" w:rsidRDefault="00532665">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rsidR="005A4137" w:rsidRDefault="005A4137">
      <w:pPr>
        <w:pStyle w:val="ProductList-BodyIndented"/>
      </w:pPr>
    </w:p>
    <w:p w:rsidR="005A4137" w:rsidRDefault="00532665">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rsidR="005A4137" w:rsidRDefault="005A4137">
      <w:pPr>
        <w:pStyle w:val="ProductList-BodyIndented"/>
      </w:pPr>
    </w:p>
    <w:p w:rsidR="005A4137" w:rsidRDefault="00532665">
      <w:pPr>
        <w:pStyle w:val="ProductList-SubClauseHeading"/>
        <w:outlineLvl w:val="3"/>
      </w:pPr>
      <w:r>
        <w:t>Software</w:t>
      </w:r>
    </w:p>
    <w:p w:rsidR="005A4137" w:rsidRDefault="00532665">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5A4137" w:rsidRDefault="005A4137">
      <w:pPr>
        <w:pStyle w:val="ProductList-BodyIndented"/>
      </w:pPr>
    </w:p>
    <w:p w:rsidR="005A4137" w:rsidRDefault="00532665">
      <w:pPr>
        <w:pStyle w:val="ProductList-BodyIndented"/>
      </w:pPr>
      <w:r>
        <w:lastRenderedPageBreak/>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rsidR="005A4137" w:rsidRDefault="005A4137">
      <w:pPr>
        <w:pStyle w:val="ProductList-BodyIndented"/>
      </w:pPr>
    </w:p>
    <w:tbl>
      <w:tblPr>
        <w:tblStyle w:val="PURTable0"/>
        <w:tblW w:w="0" w:type="dxa"/>
        <w:tblLook w:val="04A0" w:firstRow="1" w:lastRow="0" w:firstColumn="1" w:lastColumn="0" w:noHBand="0" w:noVBand="1"/>
      </w:tblPr>
      <w:tblGrid>
        <w:gridCol w:w="5251"/>
        <w:gridCol w:w="5305"/>
      </w:tblGrid>
      <w:tr w:rsidR="005A41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Odpovídající licence programu domácího používání</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Standard 2013/2016/2019</w:t>
            </w:r>
          </w:p>
          <w:p w:rsidR="005A4137" w:rsidRDefault="00532665">
            <w:pPr>
              <w:pStyle w:val="ProductList-TableBody"/>
            </w:pPr>
            <w:r>
              <w:t xml:space="preserve">Office Professional Plus 2013/2016/2019 </w:t>
            </w:r>
          </w:p>
          <w:p w:rsidR="005A4137" w:rsidRDefault="00532665">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Office Professional Plus 2019 HUP, </w:t>
            </w:r>
          </w:p>
          <w:p w:rsidR="005A4137" w:rsidRDefault="00532665">
            <w:pPr>
              <w:pStyle w:val="ProductList-TableBody"/>
            </w:pPr>
            <w:r>
              <w:t>Office 2019 for Mac Home a Business se Skype for Business DL HUP</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Access 2013/2016/2019</w:t>
            </w:r>
          </w:p>
          <w:p w:rsidR="005A4137" w:rsidRDefault="00532665">
            <w:pPr>
              <w:pStyle w:val="ProductList-TableBody"/>
            </w:pPr>
            <w:r>
              <w:t>Excel 2013/2016/2019</w:t>
            </w:r>
          </w:p>
          <w:p w:rsidR="005A4137" w:rsidRDefault="00532665">
            <w:pPr>
              <w:pStyle w:val="ProductList-TableBody"/>
            </w:pPr>
            <w:r>
              <w:t>PowerPoint 2013/2016/2019</w:t>
            </w:r>
          </w:p>
          <w:p w:rsidR="005A4137" w:rsidRDefault="00532665">
            <w:pPr>
              <w:pStyle w:val="ProductList-TableBody"/>
            </w:pPr>
            <w:r>
              <w:t>InfoPath 2013</w:t>
            </w:r>
          </w:p>
          <w:p w:rsidR="005A4137" w:rsidRDefault="00532665">
            <w:pPr>
              <w:pStyle w:val="ProductList-TableBody"/>
            </w:pPr>
            <w:r>
              <w:t>Lync 2013</w:t>
            </w:r>
          </w:p>
          <w:p w:rsidR="005A4137" w:rsidRDefault="00532665">
            <w:pPr>
              <w:pStyle w:val="ProductList-TableBody"/>
            </w:pPr>
            <w:r>
              <w:t>OneNote 2013/2016</w:t>
            </w:r>
          </w:p>
          <w:p w:rsidR="005A4137" w:rsidRDefault="00532665">
            <w:pPr>
              <w:pStyle w:val="ProductList-TableBody"/>
            </w:pPr>
            <w:r>
              <w:t>Outlook 2013/2016/2019</w:t>
            </w:r>
          </w:p>
          <w:p w:rsidR="005A4137" w:rsidRDefault="00532665">
            <w:pPr>
              <w:pStyle w:val="ProductList-TableBody"/>
            </w:pPr>
            <w:r>
              <w:t>Publisher 2013/2016/2019</w:t>
            </w:r>
          </w:p>
          <w:p w:rsidR="005A4137" w:rsidRDefault="00532665">
            <w:pPr>
              <w:pStyle w:val="ProductList-TableBody"/>
            </w:pPr>
            <w:r>
              <w:t>Skype for Business 2015/2019</w:t>
            </w:r>
          </w:p>
          <w:p w:rsidR="005A4137" w:rsidRDefault="00532665">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Office Professional Plus 2019 HUP,  </w:t>
            </w:r>
          </w:p>
          <w:p w:rsidR="005A4137" w:rsidRDefault="00532665">
            <w:pPr>
              <w:pStyle w:val="ProductList-TableBody"/>
            </w:pPr>
            <w:r>
              <w:t xml:space="preserve">Office 2019 for Mac Home a Business se Skype for Business DL HUP </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Visio Standard 2013/2016/2019 </w:t>
            </w:r>
          </w:p>
          <w:p w:rsidR="005A4137" w:rsidRDefault="0053266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Visio Professional 2019 HUP</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Project Standard 2013/2016/2019</w:t>
            </w:r>
          </w:p>
          <w:p w:rsidR="005A4137" w:rsidRDefault="0053266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Project Professional 2019 HUP</w:t>
            </w:r>
          </w:p>
        </w:tc>
      </w:tr>
    </w:tbl>
    <w:p w:rsidR="005A4137" w:rsidRDefault="005A4137">
      <w:pPr>
        <w:pStyle w:val="ProductList-SubClauseHeading"/>
        <w:outlineLvl w:val="3"/>
      </w:pPr>
    </w:p>
    <w:p w:rsidR="005A4137" w:rsidRDefault="00532665">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rsidR="005A4137" w:rsidRDefault="005A4137">
      <w:pPr>
        <w:pStyle w:val="ProductList-BodyIndented"/>
      </w:pPr>
    </w:p>
    <w:p w:rsidR="005A4137" w:rsidRDefault="00532665">
      <w:pPr>
        <w:pStyle w:val="ProductList-BodyIndented"/>
      </w:pPr>
      <w:r>
        <w:t>Společnost Microsoft nepřijímá žádnou odpovědnost za dodržení povinností souvisejících se zaměstnaneckými výhodami, daněmi či vykazováním zákazníka nebo jeho zaměstnanců.</w:t>
      </w:r>
    </w:p>
    <w:p w:rsidR="005A4137" w:rsidRDefault="005A4137">
      <w:pPr>
        <w:pStyle w:val="ProductList-BodyIndented"/>
      </w:pPr>
    </w:p>
    <w:p w:rsidR="005A4137" w:rsidRDefault="00532665">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rsidR="005A4137" w:rsidRDefault="005A4137">
      <w:pPr>
        <w:pStyle w:val="ProductList-BodyIndented"/>
      </w:pPr>
    </w:p>
    <w:p w:rsidR="005A4137" w:rsidRDefault="00532665">
      <w:pPr>
        <w:pStyle w:val="ProductList-BodyIndented"/>
      </w:pPr>
      <w:r>
        <w:t xml:space="preserve">Další informace o Programu domácího používání společnosti Microsoft naleznete na adrese </w:t>
      </w:r>
      <w:hyperlink r:id="rId153">
        <w:r>
          <w:rPr>
            <w:color w:val="00467F"/>
            <w:u w:val="single"/>
          </w:rPr>
          <w:t>http://www.microsoft.com/licensing</w:t>
        </w:r>
      </w:hyperlink>
      <w:r>
        <w:t xml:space="preserve"> nebo </w:t>
      </w:r>
      <w:hyperlink r:id="rId154">
        <w:r>
          <w:rPr>
            <w:color w:val="00467F"/>
            <w:u w:val="single"/>
          </w:rPr>
          <w:t>https://businessstore.microsoft.com/store/home-use-program</w:t>
        </w:r>
      </w:hyperlink>
      <w:r>
        <w:t>.</w:t>
      </w:r>
    </w:p>
    <w:p w:rsidR="005A4137" w:rsidRDefault="005A4137">
      <w:pPr>
        <w:pStyle w:val="ProductList-BodyIndented"/>
        <w:jc w:val="right"/>
      </w:pPr>
    </w:p>
    <w:p w:rsidR="005A4137" w:rsidRDefault="00532665">
      <w:pPr>
        <w:pStyle w:val="ProductList-ClauseHeading"/>
        <w:outlineLvl w:val="2"/>
      </w:pPr>
      <w:bookmarkStart w:id="365" w:name="_Sec585"/>
      <w:r>
        <w:t>Nepřetržitá podpora řešení problémů</w:t>
      </w:r>
      <w:bookmarkEnd w:id="365"/>
    </w:p>
    <w:p w:rsidR="005A4137" w:rsidRDefault="00532665">
      <w:pPr>
        <w:pStyle w:val="ProductList-Body"/>
      </w:pPr>
      <w:r>
        <w:t>Zákazníci s krytím SA (mimo zákazníků, kteří nakupují prostřednictvím akademických programů) mají oprávnění k získání neomezené nepřetržité podpory řešení problémů.</w:t>
      </w:r>
    </w:p>
    <w:p w:rsidR="005A4137" w:rsidRDefault="005A4137">
      <w:pPr>
        <w:pStyle w:val="ProductList-Body"/>
      </w:pPr>
    </w:p>
    <w:p w:rsidR="005A4137" w:rsidRDefault="00532665">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5A4137" w:rsidRDefault="005A4137">
      <w:pPr>
        <w:pStyle w:val="ProductList-Body"/>
      </w:pPr>
    </w:p>
    <w:p w:rsidR="005A4137" w:rsidRDefault="00532665">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5A4137" w:rsidRDefault="005A4137">
      <w:pPr>
        <w:pStyle w:val="ProductList-Body"/>
      </w:pPr>
    </w:p>
    <w:p w:rsidR="005A4137" w:rsidRDefault="00532665">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5A4137" w:rsidRDefault="005A4137">
      <w:pPr>
        <w:pStyle w:val="ProductList-Body"/>
      </w:pPr>
    </w:p>
    <w:p w:rsidR="005A4137" w:rsidRDefault="00532665">
      <w:pPr>
        <w:pStyle w:val="ProductList-SubClauseHeading"/>
        <w:outlineLvl w:val="3"/>
      </w:pPr>
      <w:r>
        <w:t>Udělení telefonické podpory incidentů pro všechny programy kromě MPSA</w:t>
      </w:r>
    </w:p>
    <w:p w:rsidR="005A4137" w:rsidRDefault="00532665">
      <w:pPr>
        <w:pStyle w:val="ProductList-BodyIndented"/>
      </w:pPr>
      <w:r>
        <w:t xml:space="preserve">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w:t>
      </w:r>
      <w:r>
        <w:lastRenderedPageBreak/>
        <w:t>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5A41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IW / klient – Přírůstky udělení incidentů</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$200,000</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300,000</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270,000</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 Fr. 330,000</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1 650 000 CRC</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1 600 000 kr</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215,000</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£135,000</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24 000 000 JPY</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240 000 000 KWD</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1 650 000 kr</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350,000</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2 000 000 kr</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7 000 000 NTD</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10 000 000 INR</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6 600 000 RUB</w:t>
            </w:r>
          </w:p>
        </w:tc>
      </w:tr>
    </w:tbl>
    <w:p w:rsidR="005A4137" w:rsidRDefault="005A4137">
      <w:pPr>
        <w:pStyle w:val="ProductList-BodyIndented"/>
        <w:ind w:left="720"/>
      </w:pPr>
    </w:p>
    <w:p w:rsidR="005A4137" w:rsidRDefault="00532665">
      <w:pPr>
        <w:pStyle w:val="ProductList-BodyIndented"/>
      </w:pPr>
      <w:r>
        <w:t>Nevyužité incidenty telefonické podpory vyprší současně s uplynutím doby účinnosti krytí SA. Incidenty telefonické podpory nelze převádět mezi jednotlivými prováděcími smlouvami a smlouvami.</w:t>
      </w:r>
    </w:p>
    <w:p w:rsidR="005A4137" w:rsidRDefault="005A4137">
      <w:pPr>
        <w:pStyle w:val="ProductList-BodyIndented"/>
      </w:pPr>
    </w:p>
    <w:p w:rsidR="005A4137" w:rsidRDefault="00532665">
      <w:pPr>
        <w:pStyle w:val="ProductList-BodyIndented"/>
      </w:pPr>
      <w:r>
        <w:t xml:space="preserve">Přístup k místní telefonické podpoře je k dispozici během pracovní doby uvedené na webu </w:t>
      </w:r>
      <w:hyperlink r:id="rId155">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5A4137" w:rsidRDefault="005A4137">
      <w:pPr>
        <w:pStyle w:val="ProductList-BodyIndented"/>
      </w:pPr>
    </w:p>
    <w:p w:rsidR="005A4137" w:rsidRDefault="00532665">
      <w:pPr>
        <w:pStyle w:val="ProductList-SubClauseHeading"/>
        <w:outlineLvl w:val="3"/>
      </w:pPr>
      <w:r>
        <w:t>Udělení telefonické podpory incidentů pro MPSA</w:t>
      </w:r>
    </w:p>
    <w:p w:rsidR="005A4137" w:rsidRDefault="00532665">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5A4137" w:rsidRDefault="00532665">
            <w:pPr>
              <w:pStyle w:val="ProductList-TableBody"/>
            </w:pPr>
            <w:r>
              <w:rPr>
                <w:color w:val="FFFFFF"/>
              </w:rPr>
              <w:t>Body na incident telefonické podpory</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Aplikace a systémy (kombinované)</w:t>
            </w:r>
          </w:p>
        </w:tc>
        <w:tc>
          <w:tcPr>
            <w:tcW w:w="6000" w:type="dxa"/>
            <w:tcBorders>
              <w:left w:val="single" w:sz="4" w:space="0" w:color="000000"/>
              <w:right w:val="single" w:sz="4" w:space="0" w:color="000000"/>
            </w:tcBorders>
          </w:tcPr>
          <w:p w:rsidR="005A4137" w:rsidRDefault="00532665">
            <w:pPr>
              <w:pStyle w:val="ProductList-TableBody"/>
            </w:pPr>
            <w:r>
              <w:t>2,000</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Serverové</w:t>
            </w:r>
          </w:p>
        </w:tc>
        <w:tc>
          <w:tcPr>
            <w:tcW w:w="6000" w:type="dxa"/>
            <w:tcBorders>
              <w:left w:val="single" w:sz="4" w:space="0" w:color="000000"/>
              <w:right w:val="single" w:sz="4" w:space="0" w:color="000000"/>
            </w:tcBorders>
          </w:tcPr>
          <w:p w:rsidR="005A4137" w:rsidRDefault="00532665">
            <w:pPr>
              <w:pStyle w:val="ProductList-TableBody"/>
            </w:pPr>
            <w:r>
              <w:t>400</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CAL</w:t>
            </w:r>
          </w:p>
        </w:tc>
        <w:tc>
          <w:tcPr>
            <w:tcW w:w="6000" w:type="dxa"/>
            <w:tcBorders>
              <w:left w:val="single" w:sz="4" w:space="0" w:color="000000"/>
              <w:right w:val="single" w:sz="4" w:space="0" w:color="000000"/>
            </w:tcBorders>
          </w:tcPr>
          <w:p w:rsidR="005A4137" w:rsidRDefault="00532665">
            <w:pPr>
              <w:pStyle w:val="ProductList-TableBody"/>
            </w:pPr>
            <w:r>
              <w:t>400</w:t>
            </w:r>
          </w:p>
        </w:tc>
      </w:tr>
    </w:tbl>
    <w:p w:rsidR="005A4137" w:rsidRDefault="005A4137">
      <w:pPr>
        <w:pStyle w:val="ProductList-BodyIndented"/>
      </w:pPr>
    </w:p>
    <w:p w:rsidR="005A4137" w:rsidRDefault="00532665">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5A4137" w:rsidRDefault="005A4137">
      <w:pPr>
        <w:pStyle w:val="ProductList-BodyIndented"/>
      </w:pPr>
    </w:p>
    <w:p w:rsidR="005A4137" w:rsidRDefault="00532665">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5A4137" w:rsidRDefault="005A4137">
      <w:pPr>
        <w:pStyle w:val="ProductList-SubClauseHeading"/>
        <w:outlineLvl w:val="3"/>
      </w:pPr>
    </w:p>
    <w:p w:rsidR="005A4137" w:rsidRDefault="00532665">
      <w:pPr>
        <w:pStyle w:val="ProductList-SubClauseHeading"/>
        <w:outlineLvl w:val="3"/>
      </w:pPr>
      <w:r>
        <w:t>Webové incidenty</w:t>
      </w:r>
    </w:p>
    <w:p w:rsidR="005A4137" w:rsidRDefault="00532665">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5A4137" w:rsidRDefault="005A4137">
      <w:pPr>
        <w:pStyle w:val="ProductList-BodyIndented"/>
      </w:pPr>
    </w:p>
    <w:p w:rsidR="005A4137" w:rsidRDefault="00532665">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5A4137" w:rsidRDefault="005A4137">
      <w:pPr>
        <w:pStyle w:val="ProductList-BodyIndented"/>
        <w:ind w:left="720"/>
      </w:pPr>
    </w:p>
    <w:p w:rsidR="005A4137" w:rsidRDefault="00532665">
      <w:pPr>
        <w:pStyle w:val="ProductList-SubClauseHeading"/>
        <w:outlineLvl w:val="3"/>
      </w:pPr>
      <w:r>
        <w:lastRenderedPageBreak/>
        <w:t>Kontakty podpory</w:t>
      </w:r>
    </w:p>
    <w:p w:rsidR="005A4137" w:rsidRDefault="00532665">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5A41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S/S+: EA úroveň D</w:t>
            </w:r>
          </w:p>
        </w:tc>
      </w:tr>
      <w:tr w:rsidR="005A4137">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Podle potřeby</w:t>
            </w:r>
          </w:p>
        </w:tc>
      </w:tr>
      <w:tr w:rsidR="005A4137">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16</w:t>
            </w:r>
          </w:p>
        </w:tc>
      </w:tr>
    </w:tbl>
    <w:p w:rsidR="005A4137" w:rsidRDefault="005A4137">
      <w:pPr>
        <w:pStyle w:val="ProductList-BodyIndented"/>
      </w:pPr>
    </w:p>
    <w:p w:rsidR="005A4137" w:rsidRDefault="00532665">
      <w:pPr>
        <w:pStyle w:val="ProductList-SubClauseHeading"/>
        <w:outlineLvl w:val="3"/>
      </w:pPr>
      <w:r>
        <w:t>Úroveň služby pro zákazníky Software Assurance</w:t>
      </w:r>
    </w:p>
    <w:p w:rsidR="005A4137" w:rsidRDefault="00532665">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5A41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Očekávaná reakce zákazníka</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Kritický dopad na firmu: </w:t>
            </w:r>
          </w:p>
          <w:p w:rsidR="005A4137" w:rsidRDefault="00532665">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První telefonická reakce během 2 hodin podle nabídky podpory</w:t>
            </w:r>
          </w:p>
          <w:p w:rsidR="005A4137" w:rsidRDefault="00532665">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Přiřazení příslušných zaměstnanců, aby bylo možné zajistit nepřetržitou pohotovost2</w:t>
            </w:r>
          </w:p>
          <w:p w:rsidR="005A4137" w:rsidRDefault="00532665">
            <w:pPr>
              <w:pStyle w:val="ProductList-TableBody"/>
            </w:pPr>
            <w:r>
              <w:t>Rychlý přístup a reakce osoby s oprávněním k řízení změn</w:t>
            </w:r>
          </w:p>
          <w:p w:rsidR="005A4137" w:rsidRDefault="00532665">
            <w:pPr>
              <w:pStyle w:val="ProductList-TableBody"/>
            </w:pPr>
            <w:r>
              <w:t>Oznámení situace vašemu managementu</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Střední dopad na firmu: </w:t>
            </w:r>
          </w:p>
          <w:p w:rsidR="005A4137" w:rsidRDefault="00532665">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První telefonická reakce během 4 hodin podle nabídky podpory</w:t>
            </w:r>
          </w:p>
          <w:p w:rsidR="005A4137" w:rsidRDefault="0053266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Přiřazení příslušných zaměstnanců, aby bylo možné zajistit činnost během pracovní doby</w:t>
            </w:r>
          </w:p>
          <w:p w:rsidR="005A4137" w:rsidRDefault="00532665">
            <w:pPr>
              <w:pStyle w:val="ProductList-TableBody"/>
            </w:pPr>
            <w:r>
              <w:t>Přístup a reakce osoby s oprávněním k řízení změn do 4 pracovních hodin</w:t>
            </w:r>
          </w:p>
        </w:tc>
      </w:tr>
      <w:tr w:rsidR="005A4137">
        <w:tc>
          <w:tcPr>
            <w:tcW w:w="29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Minimální dopad na firmu: </w:t>
            </w:r>
          </w:p>
          <w:p w:rsidR="005A4137" w:rsidRDefault="00532665">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První telefonická reakce během jednoho pracovního dne podle nabídky podpory</w:t>
            </w:r>
          </w:p>
          <w:p w:rsidR="005A4137" w:rsidRDefault="0053266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Přesné kontaktní údaje vlastníka případu</w:t>
            </w:r>
          </w:p>
          <w:p w:rsidR="005A4137" w:rsidRDefault="00532665">
            <w:pPr>
              <w:pStyle w:val="ProductList-TableBody"/>
            </w:pPr>
            <w:r>
              <w:t>Reakce do jednoho pracovního dne.</w:t>
            </w:r>
          </w:p>
        </w:tc>
      </w:tr>
    </w:tbl>
    <w:p w:rsidR="005A4137" w:rsidRDefault="00532665">
      <w:pPr>
        <w:pStyle w:val="ProductList-BodyIndented"/>
      </w:pPr>
      <w:r>
        <w:rPr>
          <w:i/>
        </w:rPr>
        <w:t>1 U zástupce společnosti Microsoft zjistíte místní pracovní dobu.</w:t>
      </w:r>
    </w:p>
    <w:p w:rsidR="005A4137" w:rsidRDefault="00532665">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5A4137" w:rsidRDefault="005A4137">
      <w:pPr>
        <w:pStyle w:val="ProductList-BodyIndented"/>
        <w:ind w:left="720"/>
      </w:pPr>
    </w:p>
    <w:p w:rsidR="005A4137" w:rsidRDefault="00532665">
      <w:pPr>
        <w:pStyle w:val="ProductList-SubClauseHeading"/>
        <w:outlineLvl w:val="3"/>
      </w:pPr>
      <w:r>
        <w:t>Převod incidentů nepřetržité podpory řešení problémů pro krytí SA na služby podpory Premier Support.</w:t>
      </w:r>
    </w:p>
    <w:p w:rsidR="005A4137" w:rsidRDefault="00532665">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5A4137" w:rsidRDefault="005A4137">
      <w:pPr>
        <w:pStyle w:val="ProductList-BodyIndented"/>
      </w:pPr>
    </w:p>
    <w:p w:rsidR="005A4137" w:rsidRDefault="00532665">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5A4137" w:rsidRDefault="005A4137">
      <w:pPr>
        <w:pStyle w:val="ProductList-BodyIndented"/>
        <w:ind w:left="720"/>
      </w:pPr>
    </w:p>
    <w:p w:rsidR="005A4137" w:rsidRDefault="00532665">
      <w:pPr>
        <w:pStyle w:val="ProductList-SubClauseHeading"/>
        <w:outlineLvl w:val="3"/>
      </w:pPr>
      <w:r>
        <w:t>Další obchodní ustanovení</w:t>
      </w:r>
    </w:p>
    <w:p w:rsidR="005A4137" w:rsidRDefault="00532665">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5A4137" w:rsidRDefault="005A4137">
      <w:pPr>
        <w:pStyle w:val="ProductList-BodyIndented"/>
      </w:pPr>
    </w:p>
    <w:p w:rsidR="005A4137" w:rsidRDefault="00532665">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5A4137" w:rsidRDefault="005A4137">
      <w:pPr>
        <w:pStyle w:val="ProductList-BodyIndented"/>
      </w:pPr>
    </w:p>
    <w:p w:rsidR="005A4137" w:rsidRDefault="00532665">
      <w:pPr>
        <w:pStyle w:val="ProductList-SubClauseHeading"/>
        <w:outlineLvl w:val="3"/>
      </w:pPr>
      <w:r>
        <w:t>Oprávnění k SCE</w:t>
      </w:r>
    </w:p>
    <w:p w:rsidR="005A4137" w:rsidRDefault="00532665">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5A4137" w:rsidRDefault="005A4137">
      <w:pPr>
        <w:pStyle w:val="ProductList-BodyIndented"/>
      </w:pPr>
    </w:p>
    <w:p w:rsidR="005A4137" w:rsidRDefault="00532665">
      <w:pPr>
        <w:pStyle w:val="ProductList-BodyIndented"/>
      </w:pPr>
      <w:r>
        <w:t>Kvalifikující aplikační platformové produkty:</w:t>
      </w:r>
    </w:p>
    <w:p w:rsidR="005A4137" w:rsidRDefault="00532665" w:rsidP="0053266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5A4137" w:rsidRDefault="00532665" w:rsidP="00532665">
      <w:pPr>
        <w:pStyle w:val="ProductList-Bullet"/>
        <w:numPr>
          <w:ilvl w:val="1"/>
          <w:numId w:val="51"/>
        </w:numPr>
      </w:pPr>
      <w:r>
        <w:lastRenderedPageBreak/>
        <w:t>BizTalk Server</w:t>
      </w:r>
      <w:r>
        <w:fldChar w:fldCharType="begin"/>
      </w:r>
      <w:r>
        <w:instrText xml:space="preserve"> XE "BizTalk Server" </w:instrText>
      </w:r>
      <w:r>
        <w:fldChar w:fldCharType="end"/>
      </w:r>
      <w:r>
        <w:t xml:space="preserve"> (Standard, Enterprise a Branch)</w:t>
      </w:r>
    </w:p>
    <w:p w:rsidR="005A4137" w:rsidRDefault="00532665" w:rsidP="00532665">
      <w:pPr>
        <w:pStyle w:val="ProductList-Bullet"/>
        <w:numPr>
          <w:ilvl w:val="1"/>
          <w:numId w:val="51"/>
        </w:numPr>
      </w:pPr>
      <w:r>
        <w:t>Office SharePoint Server</w:t>
      </w:r>
      <w:r>
        <w:fldChar w:fldCharType="begin"/>
      </w:r>
      <w:r>
        <w:instrText xml:space="preserve"> XE "SharePoint Server" </w:instrText>
      </w:r>
      <w:r>
        <w:fldChar w:fldCharType="end"/>
      </w:r>
    </w:p>
    <w:p w:rsidR="005A4137" w:rsidRDefault="00532665">
      <w:pPr>
        <w:pStyle w:val="ProductList-BodyIndented"/>
      </w:pPr>
      <w:r>
        <w:t>Kvalifikující produkty ze sady Core Infrastructure Component:</w:t>
      </w:r>
    </w:p>
    <w:p w:rsidR="005A4137" w:rsidRDefault="00532665" w:rsidP="0053266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5A4137" w:rsidRDefault="00532665" w:rsidP="0053266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5A4137" w:rsidRDefault="005A4137">
      <w:pPr>
        <w:pStyle w:val="ProductList-BodyIndented"/>
      </w:pPr>
    </w:p>
    <w:p w:rsidR="005A4137" w:rsidRDefault="00532665">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Minimální roční průměr krytí SA spotřebovaného pro kvalifikaci pro neomezenou nepřetržitou podporu PRS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250,000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375,000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337,500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412,500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2,062,500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2,000,000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268,750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168,750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30,000,000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300,000,000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2,062,500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437,500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2,500,000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8,750,000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12,500,000</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8,250,000</w:t>
            </w:r>
          </w:p>
        </w:tc>
      </w:tr>
    </w:tbl>
    <w:p w:rsidR="005A4137" w:rsidRDefault="005A4137">
      <w:pPr>
        <w:pStyle w:val="ProductList-BodyIndented"/>
        <w:ind w:left="720"/>
      </w:pPr>
    </w:p>
    <w:p w:rsidR="005A4137" w:rsidRDefault="00532665">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5A4137" w:rsidRDefault="005A4137">
      <w:pPr>
        <w:pStyle w:val="ProductList-BodyIndented"/>
        <w:ind w:left="720"/>
      </w:pPr>
    </w:p>
    <w:p w:rsidR="005A4137" w:rsidRDefault="00532665">
      <w:pPr>
        <w:pStyle w:val="ProductList-SubClauseHeading"/>
        <w:outlineLvl w:val="3"/>
      </w:pPr>
      <w:r>
        <w:t>Nárok na Parallel Data Warehouse</w:t>
      </w:r>
    </w:p>
    <w:p w:rsidR="005A4137" w:rsidRDefault="00532665">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5A4137" w:rsidRDefault="005A4137">
      <w:pPr>
        <w:pStyle w:val="ProductList-BodyIndented"/>
      </w:pPr>
    </w:p>
    <w:p w:rsidR="005A4137" w:rsidRDefault="00532665">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5A4137" w:rsidRDefault="005A4137">
      <w:pPr>
        <w:pStyle w:val="ProductList-BodyIndented"/>
      </w:pPr>
    </w:p>
    <w:p w:rsidR="005A4137" w:rsidRDefault="00532665">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Povolené kontakty podpory</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4</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5</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6</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7</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8</w:t>
            </w:r>
          </w:p>
        </w:tc>
      </w:tr>
    </w:tbl>
    <w:p w:rsidR="005A4137" w:rsidRDefault="005A4137">
      <w:pPr>
        <w:pStyle w:val="ProductList-BodyIndented"/>
      </w:pPr>
    </w:p>
    <w:p w:rsidR="005A4137" w:rsidRDefault="00532665">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5A4137" w:rsidRDefault="00532665">
      <w:pPr>
        <w:pStyle w:val="ProductList-BodyIndented"/>
      </w:pPr>
      <w:r>
        <w:t xml:space="preserve">Poznámka: Zákazníkům, kteří aktuálně vlastní licenci pro PDW, tato výhoda zůstane, jak je uvedeno v </w:t>
      </w:r>
      <w:hyperlink r:id="rId156">
        <w:r>
          <w:rPr>
            <w:color w:val="00467F"/>
            <w:u w:val="single"/>
          </w:rPr>
          <w:t>podmínkách k produktu z června 2016</w:t>
        </w:r>
      </w:hyperlink>
      <w:r>
        <w:t>.</w:t>
      </w:r>
    </w:p>
    <w:p w:rsidR="005A4137" w:rsidRDefault="005A4137">
      <w:pPr>
        <w:pStyle w:val="ProductList-BodyIndented"/>
      </w:pPr>
    </w:p>
    <w:p w:rsidR="005A4137" w:rsidRDefault="00532665">
      <w:pPr>
        <w:pStyle w:val="ProductList-ClauseHeading"/>
        <w:outlineLvl w:val="2"/>
      </w:pPr>
      <w:bookmarkStart w:id="366" w:name="_Sec587"/>
      <w:r>
        <w:t>Dostupnost licence pro přestup na vyšší edici</w:t>
      </w:r>
      <w:bookmarkEnd w:id="366"/>
    </w:p>
    <w:p w:rsidR="005A4137" w:rsidRDefault="00532665">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w:t>
      </w:r>
      <w:r>
        <w:lastRenderedPageBreak/>
        <w:t xml:space="preserve">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A41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Přestup na vyšší edici na</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BizTalk Server Standard</w:t>
            </w:r>
            <w:r>
              <w:fldChar w:fldCharType="begin"/>
            </w:r>
            <w:r>
              <w:instrText xml:space="preserve"> XE "BizTalk Server Standard"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BizTalk Server Enterprise</w:t>
            </w:r>
            <w:r>
              <w:fldChar w:fldCharType="begin"/>
            </w:r>
            <w:r>
              <w:instrText xml:space="preserve"> XE "BizTalk Server Enterprise"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BizTalk Server Enterprise</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Enterprise CAL</w:t>
            </w:r>
            <w:r>
              <w:fldChar w:fldCharType="begin"/>
            </w:r>
            <w:r>
              <w:instrText xml:space="preserve"> XE "Enterprise CAL" </w:instrText>
            </w:r>
            <w:r>
              <w:fldChar w:fldCharType="end"/>
            </w:r>
            <w:r>
              <w:t xml:space="preserve"> Suite</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Core Infrastructure Server Suite Datacenter,</w:t>
            </w:r>
            <w:r>
              <w:fldChar w:fldCharType="begin"/>
            </w:r>
            <w:r>
              <w:instrText xml:space="preserve"> XE "Core Infrastructure Server Suite Datacenter,"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Desktop Education se sadou Enterprise CAL Suite</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Desktop School se sadou Enterprise CAL Suite</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Exchange Server Enterprise</w:t>
            </w:r>
            <w:r>
              <w:fldChar w:fldCharType="begin"/>
            </w:r>
            <w:r>
              <w:instrText xml:space="preserve"> XE "Exchange Server Enterprise"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Forefront TMG Enterprise</w:t>
            </w:r>
            <w:r>
              <w:fldChar w:fldCharType="begin"/>
            </w:r>
            <w:r>
              <w:instrText xml:space="preserve"> XE "Forefront TMG Enterprise"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Professional Plus</w:t>
            </w:r>
            <w:r>
              <w:fldChar w:fldCharType="begin"/>
            </w:r>
            <w:r>
              <w:instrText xml:space="preserve"> XE "Office Professional Plus"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Enterprise Desktop</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Project Professional</w:t>
            </w:r>
            <w:r>
              <w:fldChar w:fldCharType="begin"/>
            </w:r>
            <w:r>
              <w:instrText xml:space="preserve"> XE "Project Professional"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SQL Server Enterprise Core</w:t>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SQL Server Business Intelligence</w:t>
            </w:r>
            <w:r>
              <w:fldChar w:fldCharType="begin"/>
            </w:r>
            <w:r>
              <w:instrText xml:space="preserve"> XE "SQL Server Business Intelligence"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System Center Datacenter</w:t>
            </w:r>
            <w:r>
              <w:fldChar w:fldCharType="begin"/>
            </w:r>
            <w:r>
              <w:instrText xml:space="preserve"> XE "System Center Datacenter"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Visio Professional</w:t>
            </w:r>
            <w:r>
              <w:fldChar w:fldCharType="begin"/>
            </w:r>
            <w:r>
              <w:instrText xml:space="preserve"> XE "Visio Professional"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Odběr Visual Studio Enterprise</w:t>
            </w:r>
            <w:r>
              <w:fldChar w:fldCharType="begin"/>
            </w:r>
            <w:r>
              <w:instrText xml:space="preserve"> XE "Odběr Visual Studio Enterprise"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Odběr Visual Studio Enterprise</w:t>
            </w:r>
            <w:r>
              <w:fldChar w:fldCharType="begin"/>
            </w:r>
            <w:r>
              <w:instrText xml:space="preserve"> XE "Odběr Visual Studio Enterprise" </w:instrText>
            </w:r>
            <w:r>
              <w:fldChar w:fldCharType="end"/>
            </w:r>
          </w:p>
        </w:tc>
      </w:tr>
      <w:tr w:rsidR="005A4137">
        <w:tc>
          <w:tcPr>
            <w:tcW w:w="600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Server Datacenter</w:t>
            </w:r>
            <w:r>
              <w:fldChar w:fldCharType="begin"/>
            </w:r>
            <w:r>
              <w:instrText xml:space="preserve"> XE "Windows Server Datacenter" </w:instrText>
            </w:r>
            <w:r>
              <w:fldChar w:fldCharType="end"/>
            </w:r>
          </w:p>
        </w:tc>
      </w:tr>
    </w:tbl>
    <w:p w:rsidR="005A4137" w:rsidRDefault="005A4137">
      <w:pPr>
        <w:pStyle w:val="ProductList-Body"/>
      </w:pPr>
    </w:p>
    <w:p w:rsidR="005A4137" w:rsidRDefault="00532665">
      <w:pPr>
        <w:pStyle w:val="ProductList-ClauseHeading"/>
        <w:outlineLvl w:val="2"/>
      </w:pPr>
      <w:bookmarkStart w:id="367" w:name="_Sec588"/>
      <w:r>
        <w:t>Servery – práva na obnovení při zhroucení</w:t>
      </w:r>
      <w:bookmarkEnd w:id="367"/>
    </w:p>
    <w:p w:rsidR="005A4137" w:rsidRDefault="00532665">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5A4137" w:rsidRDefault="005A4137">
      <w:pPr>
        <w:pStyle w:val="ProductList-Body"/>
      </w:pPr>
    </w:p>
    <w:p w:rsidR="005A4137" w:rsidRDefault="00532665">
      <w:pPr>
        <w:pStyle w:val="ProductList-SubSubClauseHeading"/>
        <w:outlineLvl w:val="4"/>
      </w:pPr>
      <w:r>
        <w:t>Povolené použití záložních instancí</w:t>
      </w:r>
    </w:p>
    <w:p w:rsidR="005A4137" w:rsidRDefault="00532665">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5A4137" w:rsidRDefault="00532665" w:rsidP="00532665">
      <w:pPr>
        <w:pStyle w:val="ProductList-Bullet"/>
        <w:numPr>
          <w:ilvl w:val="2"/>
          <w:numId w:val="53"/>
        </w:numPr>
      </w:pPr>
      <w:r>
        <w:t xml:space="preserve">během krátkých období testování obnovení při zhroucení během jednoho týdne každých 90 dní; </w:t>
      </w:r>
    </w:p>
    <w:p w:rsidR="005A4137" w:rsidRDefault="00532665" w:rsidP="00532665">
      <w:pPr>
        <w:pStyle w:val="ProductList-Bullet"/>
        <w:numPr>
          <w:ilvl w:val="2"/>
          <w:numId w:val="5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5A4137" w:rsidRDefault="00532665" w:rsidP="00532665">
      <w:pPr>
        <w:pStyle w:val="ProductList-Bullet"/>
        <w:numPr>
          <w:ilvl w:val="2"/>
          <w:numId w:val="5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5A4137" w:rsidRDefault="005A4137">
      <w:pPr>
        <w:pStyle w:val="ProductList-BodyIndented2"/>
      </w:pPr>
    </w:p>
    <w:p w:rsidR="005A4137" w:rsidRDefault="00532665">
      <w:pPr>
        <w:pStyle w:val="ProductList-SubSubClauseHeading"/>
        <w:outlineLvl w:val="4"/>
      </w:pPr>
      <w:r>
        <w:t>Použití výhody Azure Hybrid pro obnovení při zhroucení</w:t>
      </w:r>
    </w:p>
    <w:p w:rsidR="005A4137" w:rsidRDefault="00532665">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5A4137" w:rsidRDefault="005A4137">
      <w:pPr>
        <w:pStyle w:val="ProductList-BodyIndented2"/>
      </w:pPr>
    </w:p>
    <w:p w:rsidR="005A4137" w:rsidRDefault="00532665">
      <w:pPr>
        <w:pStyle w:val="ProductList-SubSubClauseHeading"/>
        <w:outlineLvl w:val="4"/>
      </w:pPr>
      <w:r>
        <w:t>Požadavky pro použití funkce obnovení při zhroucení</w:t>
      </w:r>
    </w:p>
    <w:p w:rsidR="005A4137" w:rsidRDefault="00532665">
      <w:pPr>
        <w:pStyle w:val="ProductList-BodyIndented2"/>
      </w:pPr>
      <w:r>
        <w:t>Chce-li software využívat v rámci práv na obnovení při zhroucení, musí zákazník splnit následující podmínky:</w:t>
      </w:r>
    </w:p>
    <w:p w:rsidR="005A4137" w:rsidRDefault="00532665" w:rsidP="00532665">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5A4137" w:rsidRDefault="00532665" w:rsidP="00532665">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A4137" w:rsidRDefault="00532665" w:rsidP="00532665">
      <w:pPr>
        <w:pStyle w:val="ProductList-Bullet"/>
        <w:numPr>
          <w:ilvl w:val="2"/>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5A4137" w:rsidRDefault="00532665" w:rsidP="00532665">
      <w:pPr>
        <w:pStyle w:val="ProductList-Bullet"/>
        <w:numPr>
          <w:ilvl w:val="2"/>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5A4137" w:rsidRDefault="00532665" w:rsidP="00532665">
      <w:pPr>
        <w:pStyle w:val="ProductList-Bullet"/>
        <w:numPr>
          <w:ilvl w:val="2"/>
          <w:numId w:val="5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5A4137" w:rsidRDefault="00532665" w:rsidP="00532665">
      <w:pPr>
        <w:pStyle w:val="ProductList-Bullet"/>
        <w:numPr>
          <w:ilvl w:val="2"/>
          <w:numId w:val="54"/>
        </w:numPr>
      </w:pPr>
      <w:r>
        <w:lastRenderedPageBreak/>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5A4137" w:rsidRDefault="005A4137">
      <w:pPr>
        <w:pStyle w:val="ProductList-BodyIndented2"/>
      </w:pPr>
    </w:p>
    <w:p w:rsidR="005A4137" w:rsidRDefault="00532665">
      <w:pPr>
        <w:pStyle w:val="ProductList-SubSubClauseHeading"/>
        <w:outlineLvl w:val="4"/>
      </w:pPr>
      <w:r>
        <w:t>Další povolené použití serveru Windows Server</w:t>
      </w:r>
    </w:p>
    <w:p w:rsidR="005A4137" w:rsidRDefault="00532665" w:rsidP="00532665">
      <w:pPr>
        <w:pStyle w:val="ProductList-Bullet"/>
        <w:numPr>
          <w:ilvl w:val="2"/>
          <w:numId w:val="5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5A4137" w:rsidRDefault="00532665" w:rsidP="00532665">
      <w:pPr>
        <w:pStyle w:val="ProductList-Bullet"/>
        <w:numPr>
          <w:ilvl w:val="3"/>
          <w:numId w:val="5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5A4137" w:rsidRDefault="00532665" w:rsidP="00532665">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5A4137" w:rsidRDefault="00532665">
      <w:pPr>
        <w:pStyle w:val="ProductList-BodyIndented2"/>
        <w:ind w:left="1440"/>
      </w:pPr>
      <w:r>
        <w:t>- k provozování softwaru pro virtualizaci hardwaru, např. Hyper-V,</w:t>
      </w:r>
    </w:p>
    <w:p w:rsidR="005A4137" w:rsidRDefault="00532665">
      <w:pPr>
        <w:pStyle w:val="ProductList-BodyIndented2"/>
        <w:ind w:left="1440"/>
      </w:pPr>
      <w:r>
        <w:t>- k poskytování služeb virtualizace hardwaru,</w:t>
      </w:r>
    </w:p>
    <w:p w:rsidR="005A4137" w:rsidRDefault="00532665">
      <w:pPr>
        <w:pStyle w:val="ProductList-BodyIndented2"/>
        <w:ind w:left="1440"/>
      </w:pPr>
      <w:r>
        <w:t>- ke spouštění softwarových agentů pro správu softwaru pro virtualizaci hardwaru;</w:t>
      </w:r>
    </w:p>
    <w:p w:rsidR="005A4137" w:rsidRDefault="00532665">
      <w:pPr>
        <w:pStyle w:val="ProductList-BodyIndented2"/>
        <w:ind w:left="1440"/>
      </w:pPr>
      <w:r>
        <w:t>- jako cílové umístění replikace,</w:t>
      </w:r>
    </w:p>
    <w:p w:rsidR="005A4137" w:rsidRDefault="00532665">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5A4137" w:rsidRDefault="00532665">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5A4137" w:rsidRDefault="00532665">
      <w:pPr>
        <w:pStyle w:val="ProductList-BodyIndented2"/>
        <w:ind w:left="1440"/>
      </w:pPr>
      <w:r>
        <w:t xml:space="preserve">- ke spouštění služeb obnovení při zhroucení podle popisu výše. </w:t>
      </w:r>
    </w:p>
    <w:p w:rsidR="005A4137" w:rsidRDefault="00532665" w:rsidP="00532665">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A4137" w:rsidRDefault="005A4137">
      <w:pPr>
        <w:pStyle w:val="ProductList-BodyIndented2"/>
      </w:pPr>
    </w:p>
    <w:p w:rsidR="005A4137" w:rsidRDefault="005A4137">
      <w:pPr>
        <w:pStyle w:val="ProductList-BodyIndented2"/>
      </w:pPr>
    </w:p>
    <w:p w:rsidR="005A4137" w:rsidRDefault="00532665">
      <w:pPr>
        <w:pStyle w:val="ProductList-ClauseHeading"/>
        <w:outlineLvl w:val="2"/>
      </w:pPr>
      <w:bookmarkStart w:id="368" w:name="_Sec589"/>
      <w:r>
        <w:t>Přenositelnost licencí</w:t>
      </w:r>
      <w:bookmarkEnd w:id="368"/>
    </w:p>
    <w:p w:rsidR="005A4137" w:rsidRDefault="00532665">
      <w:pPr>
        <w:pStyle w:val="ProductList-SubClauseHeading"/>
        <w:outlineLvl w:val="3"/>
      </w:pPr>
      <w:r>
        <w:t>Přenositelnost licencí v rámci serverových farem</w:t>
      </w:r>
    </w:p>
    <w:p w:rsidR="005A4137" w:rsidRDefault="00532665">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5A4137" w:rsidRDefault="005A4137">
      <w:pPr>
        <w:pStyle w:val="ProductList-BodyIndented"/>
      </w:pPr>
    </w:p>
    <w:p w:rsidR="005A4137" w:rsidRDefault="00532665">
      <w:pPr>
        <w:pStyle w:val="ProductList-SubClauseHeading"/>
        <w:outlineLvl w:val="3"/>
      </w:pPr>
      <w:r>
        <w:t>Práva LM (License Mobility) poskytovaná programem Software Assurance</w:t>
      </w:r>
    </w:p>
    <w:p w:rsidR="005A4137" w:rsidRDefault="00532665">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5A4137" w:rsidRDefault="005A4137">
      <w:pPr>
        <w:pStyle w:val="ProductList-BodyIndented"/>
      </w:pPr>
    </w:p>
    <w:p w:rsidR="005A4137" w:rsidRDefault="00532665">
      <w:pPr>
        <w:pStyle w:val="ProductList-SubSubClauseHeading"/>
        <w:outlineLvl w:val="4"/>
      </w:pPr>
      <w:r>
        <w:t>Povolené užívání:</w:t>
      </w:r>
    </w:p>
    <w:p w:rsidR="005A4137" w:rsidRDefault="00532665">
      <w:pPr>
        <w:pStyle w:val="ProductList-BodyIndented2"/>
      </w:pPr>
      <w:r>
        <w:t>S přenositelností licence prostřednictvím SA může zákazník:</w:t>
      </w:r>
    </w:p>
    <w:p w:rsidR="005A4137" w:rsidRDefault="00532665" w:rsidP="00532665">
      <w:pPr>
        <w:pStyle w:val="ProductList-Bullet"/>
        <w:numPr>
          <w:ilvl w:val="2"/>
          <w:numId w:val="57"/>
        </w:numPr>
      </w:pPr>
      <w:r>
        <w:t xml:space="preserve">spouštět svůj licencovaný software na sdílených serverech, </w:t>
      </w:r>
    </w:p>
    <w:p w:rsidR="005A4137" w:rsidRDefault="00532665" w:rsidP="00532665">
      <w:pPr>
        <w:pStyle w:val="ProductList-Bullet"/>
        <w:numPr>
          <w:ilvl w:val="2"/>
          <w:numId w:val="57"/>
        </w:numPr>
      </w:pPr>
      <w:r>
        <w:t xml:space="preserve">přistupovat k tomuto softwaru na základě licencí k přístupu, pro které má krytí SA, a na základě licencí SL uživatele a zařízení umožňujících přístup k produktům), </w:t>
      </w:r>
    </w:p>
    <w:p w:rsidR="005A4137" w:rsidRDefault="00532665" w:rsidP="00532665">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5A4137" w:rsidRDefault="00532665" w:rsidP="00532665">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5A4137" w:rsidRDefault="005A4137">
      <w:pPr>
        <w:pStyle w:val="ProductList-BodyIndented2"/>
      </w:pPr>
    </w:p>
    <w:p w:rsidR="005A4137" w:rsidRDefault="00532665">
      <w:pPr>
        <w:pStyle w:val="ProductList-SubSubClauseHeading"/>
        <w:outlineLvl w:val="4"/>
      </w:pPr>
      <w:r>
        <w:t>Požadavky:</w:t>
      </w:r>
    </w:p>
    <w:p w:rsidR="005A4137" w:rsidRDefault="00532665">
      <w:pPr>
        <w:pStyle w:val="ProductList-BodyIndented2"/>
      </w:pPr>
      <w:r>
        <w:t>Pokud zákazník chce uplatnit práva přenositelnosti licence, musí:</w:t>
      </w:r>
    </w:p>
    <w:p w:rsidR="005A4137" w:rsidRDefault="00532665" w:rsidP="00532665">
      <w:pPr>
        <w:pStyle w:val="ProductList-Bullet"/>
        <w:numPr>
          <w:ilvl w:val="2"/>
          <w:numId w:val="5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5A4137" w:rsidRDefault="00532665" w:rsidP="00532665">
      <w:pPr>
        <w:pStyle w:val="ProductList-Bullet"/>
        <w:numPr>
          <w:ilvl w:val="2"/>
          <w:numId w:val="5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5A4137" w:rsidRDefault="00532665" w:rsidP="00532665">
      <w:pPr>
        <w:pStyle w:val="ProductList-Bullet"/>
        <w:numPr>
          <w:ilvl w:val="2"/>
          <w:numId w:val="5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5A4137" w:rsidRDefault="005A4137">
      <w:pPr>
        <w:pStyle w:val="ProductList-BodyIndented2"/>
      </w:pPr>
    </w:p>
    <w:p w:rsidR="005A4137" w:rsidRDefault="00532665">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5A41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Povolený počet:</w:t>
            </w:r>
          </w:p>
          <w:p w:rsidR="005A4137" w:rsidRDefault="00532665">
            <w:pPr>
              <w:pStyle w:val="ProductList-TableBody"/>
            </w:pPr>
            <w:r>
              <w:rPr>
                <w:color w:val="FFFFFF"/>
              </w:rPr>
              <w:t>prostředí OSE nebo jader na licenci</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Každá licence pro externí připojení (External Connector License) s </w:t>
            </w:r>
            <w:r>
              <w:lastRenderedPageBreak/>
              <w:t>aktivním krytím SA</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lastRenderedPageBreak/>
              <w:t>1 prostředí OSE na jednu licenci</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prostředí OSE na jednu licenci</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Jedno virtuální jádro (platí užívací práva k produktu včetně minimálního požadavku 4 jader na jedno prostředí OSE)</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 spravovaná prostředí OSE na licenční server</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10 spravovaných prostředí OSE na licenční server</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 spravovaná prostředí OSE na licenční server</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10 spravovaných prostředí OSE na licenční server</w:t>
            </w:r>
          </w:p>
        </w:tc>
      </w:tr>
    </w:tbl>
    <w:p w:rsidR="005A4137" w:rsidRDefault="005A4137">
      <w:pPr>
        <w:pStyle w:val="ProductList-BodyIndented2"/>
      </w:pPr>
    </w:p>
    <w:p w:rsidR="005A4137" w:rsidRDefault="00532665">
      <w:pPr>
        <w:pStyle w:val="ProductList-SubSubClauseHeading"/>
        <w:outlineLvl w:val="4"/>
      </w:pPr>
      <w:r>
        <w:t>Práva na zálohu</w:t>
      </w:r>
    </w:p>
    <w:p w:rsidR="005A4137" w:rsidRDefault="00532665">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5A4137" w:rsidRDefault="005A4137">
      <w:pPr>
        <w:pStyle w:val="ProductList-BodyIndented2"/>
      </w:pPr>
    </w:p>
    <w:p w:rsidR="005A4137" w:rsidRDefault="00532665">
      <w:pPr>
        <w:pStyle w:val="ProductList-ClauseHeading"/>
        <w:outlineLvl w:val="2"/>
      </w:pPr>
      <w:bookmarkStart w:id="369" w:name="_Sec590"/>
      <w:r>
        <w:t>Servery – aplikace s vlastním hostitelem</w:t>
      </w:r>
      <w:bookmarkEnd w:id="369"/>
    </w:p>
    <w:p w:rsidR="005A4137" w:rsidRDefault="00532665">
      <w:pPr>
        <w:pStyle w:val="ProductList-Body"/>
      </w:pPr>
      <w:r>
        <w:t>Aplikace s vlastním hostitelem jsou produkty, pro které platí práva vlastního hostování.</w:t>
      </w:r>
    </w:p>
    <w:p w:rsidR="005A4137" w:rsidRDefault="005A4137">
      <w:pPr>
        <w:pStyle w:val="ProductList-Body"/>
      </w:pPr>
    </w:p>
    <w:p w:rsidR="005A4137" w:rsidRDefault="00532665">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5A4137" w:rsidRDefault="005A4137">
      <w:pPr>
        <w:pStyle w:val="ProductList-Body"/>
      </w:pPr>
    </w:p>
    <w:p w:rsidR="005A4137" w:rsidRDefault="00532665">
      <w:pPr>
        <w:pStyle w:val="ProductList-SubClauseHeading"/>
        <w:outlineLvl w:val="3"/>
      </w:pPr>
      <w:r>
        <w:t>Požadavky</w:t>
      </w:r>
    </w:p>
    <w:p w:rsidR="005A4137" w:rsidRDefault="00532665">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5A4137" w:rsidRDefault="00532665" w:rsidP="00532665">
      <w:pPr>
        <w:pStyle w:val="ProductList-Bullet"/>
        <w:numPr>
          <w:ilvl w:val="1"/>
          <w:numId w:val="59"/>
        </w:numPr>
      </w:pPr>
      <w:r>
        <w:t>aplikace s vlastním hostitelem provozované jako součást integrovaného řešení a</w:t>
      </w:r>
    </w:p>
    <w:p w:rsidR="005A4137" w:rsidRDefault="00532665" w:rsidP="00532665">
      <w:pPr>
        <w:pStyle w:val="ProductList-Bullet"/>
        <w:numPr>
          <w:ilvl w:val="1"/>
          <w:numId w:val="5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5A4137" w:rsidRDefault="00532665">
      <w:pPr>
        <w:pStyle w:val="ProductList-BodyIndented"/>
      </w:pPr>
      <w:r>
        <w:t xml:space="preserve">Software společnosti Microsoft používaný k vytváření a doručení integrovaného řešení musí: </w:t>
      </w:r>
    </w:p>
    <w:p w:rsidR="005A4137" w:rsidRDefault="00532665" w:rsidP="00532665">
      <w:pPr>
        <w:pStyle w:val="ProductList-Bullet"/>
        <w:numPr>
          <w:ilvl w:val="1"/>
          <w:numId w:val="60"/>
        </w:numPr>
      </w:pPr>
      <w:r>
        <w:t xml:space="preserve">být licencovány prostřednictvím multilicenčního programu; a </w:t>
      </w:r>
    </w:p>
    <w:p w:rsidR="005A4137" w:rsidRDefault="00532665" w:rsidP="00532665">
      <w:pPr>
        <w:pStyle w:val="ProductList-Bullet"/>
        <w:numPr>
          <w:ilvl w:val="1"/>
          <w:numId w:val="6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rsidR="005A4137" w:rsidRDefault="005A4137">
      <w:pPr>
        <w:pStyle w:val="ProductList-BodyIndented"/>
      </w:pPr>
    </w:p>
    <w:p w:rsidR="005A4137" w:rsidRDefault="00532665">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5A4137" w:rsidRDefault="005A4137">
      <w:pPr>
        <w:pStyle w:val="ProductList-BodyIndented"/>
      </w:pPr>
    </w:p>
    <w:p w:rsidR="005A4137" w:rsidRDefault="00532665">
      <w:pPr>
        <w:pStyle w:val="ProductList-BodyIndented"/>
      </w:pPr>
      <w:r>
        <w:t>Software zákazníka musí splňovat následující podmínky:</w:t>
      </w:r>
    </w:p>
    <w:p w:rsidR="005A4137" w:rsidRDefault="00532665" w:rsidP="00532665">
      <w:pPr>
        <w:pStyle w:val="ProductList-Bullet"/>
        <w:numPr>
          <w:ilvl w:val="1"/>
          <w:numId w:val="6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5A4137" w:rsidRDefault="00532665" w:rsidP="00532665">
      <w:pPr>
        <w:pStyle w:val="ProductList-Bullet"/>
        <w:numPr>
          <w:ilvl w:val="1"/>
          <w:numId w:val="61"/>
        </w:numPr>
      </w:pPr>
      <w:r>
        <w:t>Musí být hlavní službou anebo aplikací integrovaného řešení a nesmí umožnit přímý přístup k aplikacím s vlastním hostitelem žádnému koncovému uživateli integrovaného řešení.</w:t>
      </w:r>
    </w:p>
    <w:p w:rsidR="005A4137" w:rsidRDefault="00532665" w:rsidP="00532665">
      <w:pPr>
        <w:pStyle w:val="ProductList-Bullet"/>
        <w:numPr>
          <w:ilvl w:val="1"/>
          <w:numId w:val="6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5A4137" w:rsidRDefault="00532665" w:rsidP="00532665">
      <w:pPr>
        <w:pStyle w:val="ProductList-Bullet"/>
        <w:numPr>
          <w:ilvl w:val="1"/>
          <w:numId w:val="61"/>
        </w:numPr>
      </w:pPr>
      <w:r>
        <w:t>Zákazník k němu musí mít vlastnické, nikoli licenční právo, jeho software však smí obsahovat vedlejší software třetí strany, který je do něj vložen a jeho provoz poskytuje podporu softwaru zákazníka.</w:t>
      </w:r>
    </w:p>
    <w:p w:rsidR="005A4137" w:rsidRDefault="005A4137">
      <w:pPr>
        <w:pStyle w:val="ProductList-BodyIndented"/>
      </w:pPr>
    </w:p>
    <w:p w:rsidR="005A4137" w:rsidRDefault="00532665">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5A4137" w:rsidRDefault="005A4137">
      <w:pPr>
        <w:pStyle w:val="ProductList-BodyIndented"/>
        <w:jc w:val="right"/>
      </w:pPr>
    </w:p>
    <w:tbl>
      <w:tblPr>
        <w:tblStyle w:val="PURTable0"/>
        <w:tblW w:w="0" w:type="dxa"/>
        <w:tblLook w:val="04A0" w:firstRow="1" w:lastRow="0" w:firstColumn="1" w:lastColumn="0" w:noHBand="0" w:noVBand="1"/>
      </w:tblPr>
      <w:tblGrid>
        <w:gridCol w:w="1055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Indented"/>
      </w:pPr>
    </w:p>
    <w:p w:rsidR="005A4137" w:rsidRDefault="005A4137">
      <w:pPr>
        <w:pStyle w:val="PURBreadcrumb"/>
      </w:pPr>
    </w:p>
    <w:p w:rsidR="005A4137" w:rsidRDefault="00532665">
      <w:pPr>
        <w:pStyle w:val="ProductList-Offering1Heading"/>
        <w:outlineLvl w:val="1"/>
      </w:pPr>
      <w:bookmarkStart w:id="370" w:name="_Sec1282"/>
      <w:r>
        <w:t>Aktualizace rozšířeného zabezpečení</w:t>
      </w:r>
      <w:bookmarkEnd w:id="370"/>
      <w:r>
        <w:fldChar w:fldCharType="begin"/>
      </w:r>
      <w:r>
        <w:instrText xml:space="preserve"> TC "</w:instrText>
      </w:r>
      <w:bookmarkStart w:id="371" w:name="_Toc7422823"/>
      <w:r>
        <w:instrText>Aktualizace rozšířeného zabezpečení</w:instrText>
      </w:r>
      <w:bookmarkEnd w:id="371"/>
      <w:r>
        <w:instrText>" \l 2</w:instrText>
      </w:r>
      <w:r>
        <w:fldChar w:fldCharType="end"/>
      </w:r>
    </w:p>
    <w:p w:rsidR="005A4137" w:rsidRDefault="00532665">
      <w:pPr>
        <w:pStyle w:val="ProductList-Body"/>
      </w:pPr>
      <w:r>
        <w:lastRenderedPageBreak/>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rsidR="005A4137" w:rsidRDefault="005A4137">
      <w:pPr>
        <w:pStyle w:val="ProductList-Body"/>
      </w:pPr>
    </w:p>
    <w:p w:rsidR="005A4137" w:rsidRDefault="00532665">
      <w:pPr>
        <w:pStyle w:val="ProductList-ClauseHeading"/>
        <w:outlineLvl w:val="2"/>
      </w:pPr>
      <w:r>
        <w:t>Licenční požadavky</w:t>
      </w:r>
    </w:p>
    <w:p w:rsidR="005A4137" w:rsidRDefault="00532665">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rsidR="005A4137" w:rsidRDefault="005A4137">
      <w:pPr>
        <w:pStyle w:val="ProductList-Body"/>
      </w:pPr>
    </w:p>
    <w:p w:rsidR="005A4137" w:rsidRDefault="00532665">
      <w:pPr>
        <w:pStyle w:val="ProductList-ClauseHeading"/>
        <w:outlineLvl w:val="2"/>
      </w:pPr>
      <w:r>
        <w:t>Oprávnění ke krytí</w:t>
      </w:r>
    </w:p>
    <w:p w:rsidR="005A4137" w:rsidRDefault="00532665">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rsidR="005A4137" w:rsidRDefault="005A4137">
      <w:pPr>
        <w:pStyle w:val="ProductList-Body"/>
      </w:pPr>
    </w:p>
    <w:p w:rsidR="005A4137" w:rsidRDefault="00532665">
      <w:pPr>
        <w:pStyle w:val="ProductList-ClauseHeading"/>
        <w:outlineLvl w:val="2"/>
      </w:pPr>
      <w:r>
        <w:t>Používání aktualizovaného softwaru</w:t>
      </w:r>
    </w:p>
    <w:p w:rsidR="005A4137" w:rsidRDefault="00532665">
      <w:pPr>
        <w:pStyle w:val="ProductList-Body"/>
      </w:pPr>
      <w:r>
        <w:t>Kromě výjimek uvedených níže smí být serverový software, který je aktualizován prostřednictvím krytí ESU, používán pouze na základě licencí s krytím ESU. Zákazník může pokračovat v používání aktualizovaného softwaru po vypršení platnosti krytí, avšak pouze na základě licencí, na které se krytí vztahovalo. Kromě toho může zákazník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w:t>
      </w:r>
    </w:p>
    <w:p w:rsidR="005A4137" w:rsidRDefault="005A4137">
      <w:pPr>
        <w:pStyle w:val="ProductList-Body"/>
      </w:pPr>
    </w:p>
    <w:p w:rsidR="005A4137" w:rsidRDefault="00532665">
      <w:pPr>
        <w:pStyle w:val="ProductList-ClauseHeading"/>
        <w:outlineLvl w:val="2"/>
      </w:pPr>
      <w:r>
        <w:t>Krytí hostovaných služeb</w:t>
      </w:r>
    </w:p>
    <w:p w:rsidR="005A4137" w:rsidRDefault="00532665">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8">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rsidR="005A4137" w:rsidRDefault="005A4137">
      <w:pPr>
        <w:pStyle w:val="ProductList-Body"/>
      </w:pPr>
    </w:p>
    <w:p w:rsidR="005A4137" w:rsidRDefault="00532665">
      <w:pPr>
        <w:pStyle w:val="ProductList-ClauseHeading"/>
        <w:outlineLvl w:val="2"/>
      </w:pPr>
      <w:r>
        <w:t>Nepřetržitá podpora řešení problémů</w:t>
      </w:r>
    </w:p>
    <w:p w:rsidR="005A4137" w:rsidRDefault="00532665">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krytím ESU.</w:t>
      </w:r>
    </w:p>
    <w:p w:rsidR="005A4137" w:rsidRDefault="005A4137">
      <w:pPr>
        <w:pStyle w:val="ProductList-Body"/>
      </w:pP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SectionHeading"/>
        <w:pageBreakBefore/>
        <w:outlineLvl w:val="0"/>
      </w:pPr>
      <w:bookmarkStart w:id="372" w:name="_Sec1237"/>
      <w:bookmarkEnd w:id="348"/>
      <w:r>
        <w:lastRenderedPageBreak/>
        <w:t>Příloha C – Doplňky a další licence k přechodu</w:t>
      </w:r>
      <w:r>
        <w:fldChar w:fldCharType="begin"/>
      </w:r>
      <w:r>
        <w:instrText xml:space="preserve"> TC "</w:instrText>
      </w:r>
      <w:bookmarkStart w:id="373" w:name="_Toc7422824"/>
      <w:r>
        <w:instrText>Příloha C – Doplňky a další licence k přechodu</w:instrText>
      </w:r>
      <w:bookmarkEnd w:id="373"/>
      <w:r>
        <w:instrText>" \l 1</w:instrText>
      </w:r>
      <w:r>
        <w:fldChar w:fldCharType="end"/>
      </w: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374" w:name="_Sec1238"/>
      <w:r>
        <w:t>Doplňky</w:t>
      </w:r>
      <w:bookmarkEnd w:id="374"/>
      <w:r>
        <w:fldChar w:fldCharType="begin"/>
      </w:r>
      <w:r>
        <w:instrText xml:space="preserve"> TC "</w:instrText>
      </w:r>
      <w:bookmarkStart w:id="375" w:name="_Toc7422825"/>
      <w:r>
        <w:instrText>Doplňky</w:instrText>
      </w:r>
      <w:bookmarkEnd w:id="375"/>
      <w:r>
        <w:instrText>" \l 2</w:instrText>
      </w:r>
      <w:r>
        <w:fldChar w:fldCharType="end"/>
      </w:r>
    </w:p>
    <w:p w:rsidR="005A4137" w:rsidRDefault="00532665">
      <w:pPr>
        <w:pStyle w:val="ProductList-Body"/>
      </w:pPr>
      <w:r>
        <w:t>Zákazník může získat doplňky za následujících podmínek:</w:t>
      </w:r>
    </w:p>
    <w:p w:rsidR="005A4137" w:rsidRDefault="00532665" w:rsidP="00532665">
      <w:pPr>
        <w:pStyle w:val="ProductList-Bullet"/>
        <w:numPr>
          <w:ilvl w:val="0"/>
          <w:numId w:val="62"/>
        </w:numPr>
      </w:pPr>
      <w:r>
        <w:t>Zákazník musí mít aktivní krytí SA nebo aktivní licenci na odběr na základě počtu uživatelů pro odpovídající kvalifikované licence</w:t>
      </w:r>
    </w:p>
    <w:p w:rsidR="005A4137" w:rsidRDefault="00532665" w:rsidP="00532665">
      <w:pPr>
        <w:pStyle w:val="ProductList-Bullet"/>
        <w:numPr>
          <w:ilvl w:val="0"/>
          <w:numId w:val="62"/>
        </w:numPr>
      </w:pPr>
      <w:r>
        <w:t xml:space="preserve">Zákazník může získat jednu licenci na odběr doplňku pro všechny kvalifikující licence, není-li v této příloze uvedeno jinak  </w:t>
      </w:r>
    </w:p>
    <w:p w:rsidR="005A4137" w:rsidRDefault="00532665" w:rsidP="00532665">
      <w:pPr>
        <w:pStyle w:val="ProductList-Bullet"/>
        <w:numPr>
          <w:ilvl w:val="0"/>
          <w:numId w:val="62"/>
        </w:numPr>
      </w:pPr>
      <w:r>
        <w:t>Zákazník může získat licence na odběr doplňku mezi daty aktualizace před získáním kvalifikujících licencí</w:t>
      </w:r>
    </w:p>
    <w:p w:rsidR="005A4137" w:rsidRDefault="005A4137">
      <w:pPr>
        <w:pStyle w:val="ProductList-Body"/>
      </w:pPr>
    </w:p>
    <w:p w:rsidR="005A4137" w:rsidRDefault="00532665">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5A4137" w:rsidRDefault="005A4137">
      <w:pPr>
        <w:pStyle w:val="ProductList-Body"/>
      </w:pPr>
    </w:p>
    <w:p w:rsidR="005A4137" w:rsidRDefault="00532665">
      <w:pPr>
        <w:pStyle w:val="ProductList-Offering2HeadingNoBorder"/>
        <w:outlineLvl w:val="2"/>
      </w:pPr>
      <w:r>
        <w:t>Počítačový operační systém Windows</w:t>
      </w:r>
      <w:r>
        <w:fldChar w:fldCharType="begin"/>
      </w:r>
      <w:r>
        <w:instrText xml:space="preserve"> TC "</w:instrText>
      </w:r>
      <w:bookmarkStart w:id="376" w:name="_Toc7422826"/>
      <w:r>
        <w:instrText>Počítačový operační systém Windows</w:instrText>
      </w:r>
      <w:bookmarkEnd w:id="376"/>
      <w:r>
        <w:instrText>" \l 3</w:instrText>
      </w:r>
      <w:r>
        <w:fldChar w:fldCharType="end"/>
      </w:r>
    </w:p>
    <w:p w:rsidR="005A4137" w:rsidRDefault="00532665">
      <w:pPr>
        <w:pStyle w:val="ProductList-Body"/>
      </w:pPr>
      <w:r>
        <w:t>Licencovaný uživatel musí být primárním uživatelem zařízení buď s aktivním krytím Windows Desktop Operating System SA nebo s krytím Windows VDA.</w:t>
      </w:r>
    </w:p>
    <w:p w:rsidR="005A4137" w:rsidRDefault="005A4137">
      <w:pPr>
        <w:pStyle w:val="ProductList-Body"/>
      </w:pPr>
    </w:p>
    <w:tbl>
      <w:tblPr>
        <w:tblStyle w:val="PURTable"/>
        <w:tblW w:w="0" w:type="dxa"/>
        <w:tblLook w:val="04A0" w:firstRow="1" w:lastRow="0" w:firstColumn="1" w:lastColumn="0" w:noHBand="0" w:noVBand="1"/>
      </w:tblPr>
      <w:tblGrid>
        <w:gridCol w:w="5257"/>
        <w:gridCol w:w="5659"/>
      </w:tblGrid>
      <w:tr w:rsidR="005A41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A4137" w:rsidRDefault="0053266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588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5A4137" w:rsidRDefault="00532665">
            <w:pPr>
              <w:pStyle w:val="ProductList-TableBody"/>
            </w:pPr>
            <w:r>
              <w:t>Windows 10 Enterprise/Education na zařízení</w:t>
            </w:r>
          </w:p>
        </w:tc>
      </w:tr>
      <w:tr w:rsidR="005A4137">
        <w:tc>
          <w:tcPr>
            <w:tcW w:w="588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5A4137" w:rsidRDefault="005A4137">
            <w:pPr>
              <w:pStyle w:val="ProductList-TableBody"/>
            </w:pPr>
          </w:p>
        </w:tc>
      </w:tr>
      <w:tr w:rsidR="005A4137">
        <w:tc>
          <w:tcPr>
            <w:tcW w:w="5880" w:type="dxa"/>
            <w:tcBorders>
              <w:top w:val="single" w:sz="4" w:space="0" w:color="000000"/>
              <w:left w:val="single" w:sz="4" w:space="0" w:color="000000"/>
              <w:bottom w:val="none" w:sz="4" w:space="0" w:color="000000"/>
              <w:right w:val="single" w:sz="4" w:space="0" w:color="000000"/>
            </w:tcBorders>
          </w:tcPr>
          <w:p w:rsidR="005A4137" w:rsidRDefault="00532665">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10 Enterprise E3/E5</w:t>
            </w:r>
          </w:p>
        </w:tc>
      </w:tr>
      <w:tr w:rsidR="005A4137">
        <w:tc>
          <w:tcPr>
            <w:tcW w:w="5880" w:type="dxa"/>
            <w:tcBorders>
              <w:top w:val="non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VDA E3/E5</w:t>
            </w:r>
          </w:p>
        </w:tc>
      </w:tr>
    </w:tbl>
    <w:p w:rsidR="005A4137" w:rsidRDefault="005A4137">
      <w:pPr>
        <w:pStyle w:val="ProductList-Body"/>
      </w:pPr>
    </w:p>
    <w:p w:rsidR="005A4137" w:rsidRDefault="00532665">
      <w:pPr>
        <w:pStyle w:val="ProductList-Offering2HeadingNoBorder"/>
        <w:outlineLvl w:val="2"/>
      </w:pPr>
      <w:r>
        <w:t>Microsoft Azure User Plans</w:t>
      </w:r>
      <w:r>
        <w:fldChar w:fldCharType="begin"/>
      </w:r>
      <w:r>
        <w:instrText xml:space="preserve"> TC "</w:instrText>
      </w:r>
      <w:bookmarkStart w:id="377" w:name="_Toc7422827"/>
      <w:r>
        <w:instrText>Microsoft Azure User Plans</w:instrText>
      </w:r>
      <w:bookmarkEnd w:id="377"/>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302"/>
        <w:gridCol w:w="5614"/>
      </w:tblGrid>
      <w:tr w:rsidR="005A41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A4137" w:rsidRDefault="0053266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588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Sada Enterprise CAL</w:t>
            </w:r>
          </w:p>
        </w:tc>
      </w:tr>
      <w:tr w:rsidR="005A4137">
        <w:tc>
          <w:tcPr>
            <w:tcW w:w="588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pro správu klienta pro produkt Advanced Threat Analytics 2016 pro uživatele</w:t>
            </w:r>
          </w:p>
        </w:tc>
      </w:tr>
    </w:tbl>
    <w:p w:rsidR="005A4137" w:rsidRDefault="005A4137">
      <w:pPr>
        <w:pStyle w:val="ProductList-Body"/>
      </w:pPr>
    </w:p>
    <w:p w:rsidR="005A4137" w:rsidRDefault="00532665">
      <w:pPr>
        <w:pStyle w:val="ProductList-Offering2HeadingNoBorder"/>
        <w:outlineLvl w:val="2"/>
      </w:pPr>
      <w:r>
        <w:t>Microsoft 365</w:t>
      </w:r>
      <w:r>
        <w:fldChar w:fldCharType="begin"/>
      </w:r>
      <w:r>
        <w:instrText xml:space="preserve"> TC "</w:instrText>
      </w:r>
      <w:bookmarkStart w:id="378" w:name="_Toc7422828"/>
      <w:r>
        <w:instrText>Microsoft 365</w:instrText>
      </w:r>
      <w:bookmarkEnd w:id="378"/>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263"/>
        <w:gridCol w:w="5653"/>
      </w:tblGrid>
      <w:tr w:rsidR="005A41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A4137" w:rsidRDefault="0053266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5880" w:type="dxa"/>
            <w:tcBorders>
              <w:top w:val="single" w:sz="4" w:space="0" w:color="000000"/>
              <w:left w:val="single" w:sz="4" w:space="0" w:color="000000"/>
              <w:bottom w:val="none" w:sz="4" w:space="0" w:color="000000"/>
              <w:right w:val="single" w:sz="4" w:space="0" w:color="000000"/>
            </w:tcBorders>
          </w:tcPr>
          <w:p w:rsidR="005A4137" w:rsidRDefault="00532665">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Windows 10 Enterprise/Education E3 podle počtu zařízení a</w:t>
            </w:r>
          </w:p>
          <w:p w:rsidR="005A4137" w:rsidRDefault="00532665">
            <w:pPr>
              <w:pStyle w:val="ProductList-TableBody"/>
            </w:pPr>
            <w:r>
              <w:t>sada Core/Enterprise CAL a</w:t>
            </w:r>
          </w:p>
          <w:p w:rsidR="005A4137" w:rsidRDefault="00532665">
            <w:pPr>
              <w:pStyle w:val="ProductList-TableBody"/>
            </w:pPr>
            <w:r>
              <w:t>Office Professional Plus</w:t>
            </w:r>
          </w:p>
        </w:tc>
      </w:tr>
      <w:tr w:rsidR="005A4137">
        <w:tc>
          <w:tcPr>
            <w:tcW w:w="5880" w:type="dxa"/>
            <w:tcBorders>
              <w:top w:val="non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Windows 10 Enterprise E3 na uživatele s krytím SA – z krytí SA a </w:t>
            </w:r>
          </w:p>
          <w:p w:rsidR="005A4137" w:rsidRDefault="00532665">
            <w:pPr>
              <w:pStyle w:val="ProductList-TableBody"/>
            </w:pPr>
            <w:r>
              <w:t>Enterprise Mobility + Security E3 z krytí SA a</w:t>
            </w:r>
          </w:p>
          <w:p w:rsidR="005A4137" w:rsidRDefault="00532665">
            <w:pPr>
              <w:pStyle w:val="ProductList-TableBody"/>
            </w:pPr>
            <w:r>
              <w:t>Office 365 E3 z krytí SA</w:t>
            </w:r>
          </w:p>
        </w:tc>
      </w:tr>
      <w:tr w:rsidR="005A4137">
        <w:tc>
          <w:tcPr>
            <w:tcW w:w="5880" w:type="dxa"/>
            <w:tcBorders>
              <w:top w:val="single" w:sz="4" w:space="0" w:color="000000"/>
              <w:left w:val="single" w:sz="4" w:space="0" w:color="000000"/>
              <w:bottom w:val="none" w:sz="4" w:space="0" w:color="000000"/>
              <w:right w:val="single" w:sz="4" w:space="0" w:color="000000"/>
            </w:tcBorders>
          </w:tcPr>
          <w:p w:rsidR="005A4137" w:rsidRDefault="00532665">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Krytí SA pro počítačový operační systém Windows a</w:t>
            </w:r>
          </w:p>
          <w:p w:rsidR="005A4137" w:rsidRDefault="00532665">
            <w:pPr>
              <w:pStyle w:val="ProductList-TableBody"/>
            </w:pPr>
            <w:r>
              <w:t>sada Core/Enterprise CAL a</w:t>
            </w:r>
          </w:p>
          <w:p w:rsidR="005A4137" w:rsidRDefault="00532665">
            <w:pPr>
              <w:pStyle w:val="ProductList-TableBody"/>
            </w:pPr>
            <w:r>
              <w:t>Office Professional Plus</w:t>
            </w:r>
          </w:p>
        </w:tc>
      </w:tr>
      <w:tr w:rsidR="005A4137">
        <w:tc>
          <w:tcPr>
            <w:tcW w:w="5880" w:type="dxa"/>
            <w:tcBorders>
              <w:top w:val="non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Windows 10 Enterprise E5 na uživatele s krytím SA – z krytí SA a </w:t>
            </w:r>
          </w:p>
          <w:p w:rsidR="005A4137" w:rsidRDefault="00532665">
            <w:pPr>
              <w:pStyle w:val="ProductList-TableBody"/>
            </w:pPr>
            <w:r>
              <w:t>Enterprise Mobility + Security E5 z krytí SA a</w:t>
            </w:r>
          </w:p>
          <w:p w:rsidR="005A4137" w:rsidRDefault="00532665">
            <w:pPr>
              <w:pStyle w:val="ProductList-TableBody"/>
            </w:pPr>
            <w:r>
              <w:t>Office 365 (E5 a E4) z krytí SA</w:t>
            </w:r>
          </w:p>
        </w:tc>
      </w:tr>
      <w:tr w:rsidR="005A4137">
        <w:tc>
          <w:tcPr>
            <w:tcW w:w="588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Office 365 E1/E3</w:t>
            </w:r>
          </w:p>
        </w:tc>
      </w:tr>
      <w:tr w:rsidR="005A4137">
        <w:tc>
          <w:tcPr>
            <w:tcW w:w="5880" w:type="dxa"/>
            <w:tcBorders>
              <w:top w:val="single" w:sz="4" w:space="0" w:color="000000"/>
              <w:left w:val="single" w:sz="4" w:space="0" w:color="000000"/>
              <w:bottom w:val="none" w:sz="4" w:space="0" w:color="000000"/>
              <w:right w:val="single" w:sz="4" w:space="0" w:color="000000"/>
            </w:tcBorders>
          </w:tcPr>
          <w:p w:rsidR="005A4137" w:rsidRDefault="00532665">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365 A3</w:t>
            </w:r>
          </w:p>
        </w:tc>
      </w:tr>
      <w:tr w:rsidR="005A4137">
        <w:tc>
          <w:tcPr>
            <w:tcW w:w="5880" w:type="dxa"/>
            <w:tcBorders>
              <w:top w:val="non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na odběr produktu Windows 10 Education (A3 a E3) a</w:t>
            </w:r>
          </w:p>
          <w:p w:rsidR="005A4137" w:rsidRDefault="00532665">
            <w:pPr>
              <w:pStyle w:val="ProductList-TableBody"/>
            </w:pPr>
            <w:r>
              <w:t>Enterprise Mobility + Security A3,</w:t>
            </w:r>
          </w:p>
          <w:p w:rsidR="005A4137" w:rsidRDefault="00532665">
            <w:pPr>
              <w:pStyle w:val="ProductList-TableBody"/>
            </w:pPr>
            <w:r>
              <w:t>Office 365 A3</w:t>
            </w:r>
          </w:p>
        </w:tc>
      </w:tr>
      <w:tr w:rsidR="005A4137">
        <w:tc>
          <w:tcPr>
            <w:tcW w:w="5880" w:type="dxa"/>
            <w:tcBorders>
              <w:top w:val="single" w:sz="4" w:space="0" w:color="000000"/>
              <w:left w:val="single" w:sz="4" w:space="0" w:color="000000"/>
              <w:bottom w:val="none" w:sz="4" w:space="0" w:color="000000"/>
              <w:right w:val="single" w:sz="4" w:space="0" w:color="000000"/>
            </w:tcBorders>
          </w:tcPr>
          <w:p w:rsidR="005A4137" w:rsidRDefault="00532665">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365 E3</w:t>
            </w:r>
          </w:p>
        </w:tc>
      </w:tr>
      <w:tr w:rsidR="005A4137">
        <w:tc>
          <w:tcPr>
            <w:tcW w:w="5880" w:type="dxa"/>
            <w:tcBorders>
              <w:top w:val="none" w:sz="4" w:space="0" w:color="000000"/>
              <w:left w:val="single" w:sz="4" w:space="0" w:color="000000"/>
              <w:bottom w:val="none" w:sz="4" w:space="0" w:color="000000"/>
              <w:right w:val="single" w:sz="4" w:space="0" w:color="000000"/>
            </w:tcBorders>
          </w:tcPr>
          <w:p w:rsidR="005A4137" w:rsidRDefault="005A413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5A4137" w:rsidRDefault="00532665">
            <w:pPr>
              <w:pStyle w:val="ProductList-TableBody"/>
            </w:pPr>
            <w:r>
              <w:t>E3 licence na odběr na základě počtu uživatelů Windows 10 Enterprise,</w:t>
            </w:r>
          </w:p>
        </w:tc>
      </w:tr>
      <w:tr w:rsidR="005A4137">
        <w:tc>
          <w:tcPr>
            <w:tcW w:w="5880" w:type="dxa"/>
            <w:tcBorders>
              <w:top w:val="none" w:sz="4" w:space="0" w:color="000000"/>
              <w:left w:val="single" w:sz="4" w:space="0" w:color="000000"/>
              <w:bottom w:val="none" w:sz="4" w:space="0" w:color="000000"/>
              <w:right w:val="single" w:sz="4" w:space="0" w:color="000000"/>
            </w:tcBorders>
          </w:tcPr>
          <w:p w:rsidR="005A4137" w:rsidRDefault="005A413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5A4137" w:rsidRDefault="00532665">
            <w:pPr>
              <w:pStyle w:val="ProductList-TableBody"/>
            </w:pPr>
            <w:r>
              <w:t>Enterprise Mobility + Security E3,</w:t>
            </w:r>
          </w:p>
        </w:tc>
      </w:tr>
      <w:tr w:rsidR="005A4137">
        <w:tc>
          <w:tcPr>
            <w:tcW w:w="5880" w:type="dxa"/>
            <w:tcBorders>
              <w:top w:val="non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5A4137" w:rsidRDefault="00532665">
            <w:pPr>
              <w:pStyle w:val="ProductList-TableBody"/>
            </w:pPr>
            <w:r>
              <w:t>Office 365 E3</w:t>
            </w:r>
          </w:p>
        </w:tc>
      </w:tr>
      <w:tr w:rsidR="005A4137">
        <w:tc>
          <w:tcPr>
            <w:tcW w:w="5880" w:type="dxa"/>
            <w:tcBorders>
              <w:top w:val="single" w:sz="4" w:space="0" w:color="000000"/>
              <w:left w:val="single" w:sz="4" w:space="0" w:color="000000"/>
              <w:bottom w:val="none" w:sz="4" w:space="0" w:color="000000"/>
              <w:right w:val="single" w:sz="4" w:space="0" w:color="000000"/>
            </w:tcBorders>
          </w:tcPr>
          <w:p w:rsidR="005A4137" w:rsidRDefault="00532665">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365 A3</w:t>
            </w:r>
          </w:p>
        </w:tc>
      </w:tr>
      <w:tr w:rsidR="005A4137">
        <w:tc>
          <w:tcPr>
            <w:tcW w:w="5880" w:type="dxa"/>
            <w:tcBorders>
              <w:top w:val="non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Licence na odběr produktu Windows 10 Education (A3 a E3) a</w:t>
            </w:r>
          </w:p>
          <w:p w:rsidR="005A4137" w:rsidRDefault="00532665">
            <w:pPr>
              <w:pStyle w:val="ProductList-TableBody"/>
            </w:pPr>
            <w:r>
              <w:t>Enterprise Mobility + Security E3,</w:t>
            </w:r>
          </w:p>
          <w:p w:rsidR="005A4137" w:rsidRDefault="00532665">
            <w:pPr>
              <w:pStyle w:val="ProductList-TableBody"/>
            </w:pPr>
            <w:r>
              <w:t>Office 365 A3</w:t>
            </w:r>
          </w:p>
        </w:tc>
      </w:tr>
      <w:tr w:rsidR="005A4137">
        <w:tc>
          <w:tcPr>
            <w:tcW w:w="5880" w:type="dxa"/>
            <w:tcBorders>
              <w:top w:val="single" w:sz="4" w:space="0" w:color="000000"/>
              <w:left w:val="single" w:sz="4" w:space="0" w:color="000000"/>
              <w:bottom w:val="none" w:sz="4" w:space="0" w:color="000000"/>
              <w:right w:val="single" w:sz="4" w:space="0" w:color="000000"/>
            </w:tcBorders>
          </w:tcPr>
          <w:p w:rsidR="005A4137" w:rsidRDefault="00532665">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365 E3</w:t>
            </w:r>
          </w:p>
        </w:tc>
      </w:tr>
      <w:tr w:rsidR="005A4137">
        <w:tc>
          <w:tcPr>
            <w:tcW w:w="5880" w:type="dxa"/>
            <w:tcBorders>
              <w:top w:val="non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E3 licence na odběr na základě počtu uživatelů Windows 10 Enterprise,</w:t>
            </w:r>
          </w:p>
          <w:p w:rsidR="005A4137" w:rsidRDefault="00532665">
            <w:pPr>
              <w:pStyle w:val="ProductList-TableBody"/>
            </w:pPr>
            <w:r>
              <w:t>Enterprise Mobility + Security E3,</w:t>
            </w:r>
          </w:p>
          <w:p w:rsidR="005A4137" w:rsidRDefault="00532665">
            <w:pPr>
              <w:pStyle w:val="ProductList-TableBody"/>
            </w:pPr>
            <w:r>
              <w:t>Office 365 E3</w:t>
            </w:r>
          </w:p>
        </w:tc>
      </w:tr>
    </w:tbl>
    <w:p w:rsidR="005A4137" w:rsidRDefault="005A4137">
      <w:pPr>
        <w:pStyle w:val="ProductList-Body"/>
      </w:pPr>
    </w:p>
    <w:p w:rsidR="005A4137" w:rsidRDefault="00532665">
      <w:pPr>
        <w:pStyle w:val="ProductList-Offering2HeadingNoBorder"/>
        <w:outlineLvl w:val="2"/>
      </w:pPr>
      <w:r>
        <w:t>Enterprise Mobility + Security</w:t>
      </w:r>
      <w:r>
        <w:fldChar w:fldCharType="begin"/>
      </w:r>
      <w:r>
        <w:instrText xml:space="preserve"> TC "</w:instrText>
      </w:r>
      <w:bookmarkStart w:id="379" w:name="_Toc7422829"/>
      <w:r>
        <w:instrText>Enterprise Mobility + Security</w:instrText>
      </w:r>
      <w:bookmarkEnd w:id="379"/>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402"/>
        <w:gridCol w:w="5514"/>
      </w:tblGrid>
      <w:tr w:rsidR="005A41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00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Core CAL</w:t>
            </w:r>
          </w:p>
        </w:tc>
      </w:tr>
      <w:tr w:rsidR="005A4137">
        <w:tc>
          <w:tcPr>
            <w:tcW w:w="600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Enterprise CAL</w:t>
            </w:r>
          </w:p>
        </w:tc>
      </w:tr>
      <w:tr w:rsidR="005A4137">
        <w:tc>
          <w:tcPr>
            <w:tcW w:w="600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Core CAL Suite Bridge pro Office 365</w:t>
            </w:r>
          </w:p>
        </w:tc>
      </w:tr>
      <w:tr w:rsidR="005A4137">
        <w:tc>
          <w:tcPr>
            <w:tcW w:w="600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Core CAL Suite Bridge pro Office 365 a Microsoft Intune</w:t>
            </w:r>
          </w:p>
        </w:tc>
      </w:tr>
      <w:tr w:rsidR="005A4137">
        <w:tc>
          <w:tcPr>
            <w:tcW w:w="600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Enterprise CAL Suite Bridge pro Office 365</w:t>
            </w:r>
          </w:p>
        </w:tc>
      </w:tr>
      <w:tr w:rsidR="005A4137">
        <w:tc>
          <w:tcPr>
            <w:tcW w:w="600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Enterprise CAL Suite Bridge pro Office 365 a Microsoft Intune</w:t>
            </w:r>
          </w:p>
        </w:tc>
      </w:tr>
    </w:tbl>
    <w:p w:rsidR="005A4137" w:rsidRDefault="005A4137">
      <w:pPr>
        <w:pStyle w:val="ProductList-Body"/>
      </w:pPr>
    </w:p>
    <w:p w:rsidR="005A4137" w:rsidRDefault="00532665">
      <w:pPr>
        <w:pStyle w:val="ProductList-Offering2HeadingNoBorder"/>
        <w:outlineLvl w:val="2"/>
      </w:pPr>
      <w:r>
        <w:t>Služby Microsoft Dynamics 365</w:t>
      </w:r>
      <w:r>
        <w:fldChar w:fldCharType="begin"/>
      </w:r>
      <w:r>
        <w:instrText xml:space="preserve"> TC "</w:instrText>
      </w:r>
      <w:bookmarkStart w:id="380" w:name="_Toc7422830"/>
      <w:r>
        <w:instrText>Služby Microsoft Dynamics 365</w:instrText>
      </w:r>
      <w:bookmarkEnd w:id="380"/>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511"/>
        <w:gridCol w:w="5405"/>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pro Dynamics CRM Essentials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for Team Members</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plánu pro službu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CRM Basic</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for Sales</w:t>
            </w:r>
          </w:p>
        </w:tc>
      </w:tr>
      <w:tr w:rsidR="005A4137">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for Sales</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CRM Basic</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pro Dynamics CRM Professional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for Sales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ke službě Dynamics 365 for Customer Service</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CRM Basic</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ke službě Dynamics 365 Customer Service</w:t>
            </w:r>
          </w:p>
        </w:tc>
      </w:tr>
      <w:tr w:rsidR="005A4137">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ke službě Dynamics 365 for Customer Service</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for Case Management</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CRM Basic</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Sales</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bl>
    <w:p w:rsidR="005A4137" w:rsidRDefault="005A4137">
      <w:pPr>
        <w:pStyle w:val="ProductList-Body"/>
      </w:pPr>
    </w:p>
    <w:p w:rsidR="005A4137" w:rsidRDefault="00532665">
      <w:pPr>
        <w:pStyle w:val="ProductList-Offering2HeadingNoBorder"/>
        <w:outlineLvl w:val="2"/>
      </w:pPr>
      <w:r>
        <w:t>Aplikace služeb Office 365</w:t>
      </w:r>
      <w:r>
        <w:fldChar w:fldCharType="begin"/>
      </w:r>
      <w:r>
        <w:instrText xml:space="preserve"> TC "</w:instrText>
      </w:r>
      <w:bookmarkStart w:id="381" w:name="_Toc7422831"/>
      <w:r>
        <w:instrText>Aplikace služeb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5A41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lastRenderedPageBreak/>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Visio Professional</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Visio Standard</w:t>
            </w:r>
          </w:p>
        </w:tc>
      </w:tr>
    </w:tbl>
    <w:p w:rsidR="005A4137" w:rsidRDefault="005A4137">
      <w:pPr>
        <w:pStyle w:val="ProductList-Body"/>
      </w:pPr>
    </w:p>
    <w:p w:rsidR="005A4137" w:rsidRDefault="00532665">
      <w:pPr>
        <w:pStyle w:val="ProductList-Offering2HeadingNoBorder"/>
        <w:outlineLvl w:val="2"/>
      </w:pPr>
      <w:r>
        <w:t>Sady Office 365</w:t>
      </w:r>
      <w:r>
        <w:fldChar w:fldCharType="begin"/>
      </w:r>
      <w:r>
        <w:instrText xml:space="preserve"> TC "</w:instrText>
      </w:r>
      <w:bookmarkStart w:id="382" w:name="_Toc7422832"/>
      <w:r>
        <w:instrText>Sady Office 365</w:instrText>
      </w:r>
      <w:bookmarkEnd w:id="382"/>
      <w:r>
        <w:instrText>" \l 3</w:instrText>
      </w:r>
      <w:r>
        <w:fldChar w:fldCharType="end"/>
      </w:r>
    </w:p>
    <w:p w:rsidR="005A4137" w:rsidRDefault="00532665">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5A4137" w:rsidRDefault="005A4137">
      <w:pPr>
        <w:pStyle w:val="ProductList-Body"/>
      </w:pPr>
    </w:p>
    <w:tbl>
      <w:tblPr>
        <w:tblStyle w:val="PURTable"/>
        <w:tblW w:w="0" w:type="dxa"/>
        <w:tblLook w:val="04A0" w:firstRow="1" w:lastRow="0" w:firstColumn="1" w:lastColumn="0" w:noHBand="0" w:noVBand="1"/>
      </w:tblPr>
      <w:tblGrid>
        <w:gridCol w:w="5626"/>
        <w:gridCol w:w="5290"/>
      </w:tblGrid>
      <w:tr w:rsidR="005A41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Sada Core CAL nebo</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5A4137" w:rsidRDefault="00532665">
            <w:pPr>
              <w:pStyle w:val="ProductList-TableBody"/>
            </w:pPr>
            <w:r>
              <w:t>Core CAL Suite Bridge for Enterprise Mobility + Security</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Sada Core CAL nebo Enterprise CAL</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rsidR="005A4137" w:rsidRDefault="00532665">
            <w:pPr>
              <w:pStyle w:val="ProductList-TableBody"/>
            </w:pPr>
            <w:r>
              <w:t>Core CAL Suite Bridge for Enterprise Mobility + Security nebo</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rsidR="005A4137" w:rsidRDefault="00532665">
            <w:pPr>
              <w:pStyle w:val="ProductList-TableBody"/>
            </w:pPr>
            <w:r>
              <w:t>Enterprise CAL Suite Bridge for Enterprise Mobility + Security</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Sada Core CAL a Office Professional Plus nebo</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rsidR="005A4137" w:rsidRDefault="00532665">
            <w:pPr>
              <w:pStyle w:val="ProductList-TableBody"/>
            </w:pPr>
            <w:r>
              <w:t>Core CAL Suite Bridge for Enterprise Mobility + Security and Office Professional Plus nebo</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rsidR="005A4137" w:rsidRDefault="00532665">
            <w:pPr>
              <w:pStyle w:val="ProductList-TableBody"/>
            </w:pPr>
            <w:r>
              <w:t>Enterprise CAL Suite a Office Professional Plus nebo</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5A4137" w:rsidRDefault="00532665">
            <w:pPr>
              <w:pStyle w:val="ProductList-TableBody"/>
            </w:pPr>
            <w:r>
              <w:t>Enterprise CAL Suite Bridge for Enterprise Mobility+ Security and Office Professional Plus</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Professional Plus</w:t>
            </w:r>
          </w:p>
        </w:tc>
      </w:tr>
    </w:tbl>
    <w:p w:rsidR="005A4137" w:rsidRDefault="005A4137">
      <w:pPr>
        <w:pStyle w:val="ProductList-Body"/>
      </w:pPr>
    </w:p>
    <w:p w:rsidR="005A4137" w:rsidRDefault="00532665">
      <w:pPr>
        <w:pStyle w:val="ProductList-Offering2HeadingNoBorder"/>
        <w:outlineLvl w:val="2"/>
      </w:pPr>
      <w:r>
        <w:t>Office 365 Advanced Threat Protection</w:t>
      </w:r>
      <w:r>
        <w:fldChar w:fldCharType="begin"/>
      </w:r>
      <w:r>
        <w:instrText xml:space="preserve"> TC "</w:instrText>
      </w:r>
      <w:bookmarkStart w:id="383" w:name="_Toc742283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5"/>
        <w:gridCol w:w="5301"/>
      </w:tblGrid>
      <w:tr w:rsidR="005A41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4137" w:rsidRDefault="00532665">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4137" w:rsidRDefault="00532665">
            <w:pPr>
              <w:pStyle w:val="ProductList-TableBody"/>
            </w:pPr>
            <w:r>
              <w:rPr>
                <w:color w:val="FFFFFF"/>
              </w:rPr>
              <w:t>Kvalifikující licence</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365 F1 nebo E3</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F1, E1 nebo E3</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Exchange Online Plan 1 nebo Plan 2</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OneDrive for Business Plan 1 nebo Plan 2</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SharePoint Online Plan 1 nebo Plan 2</w:t>
            </w:r>
          </w:p>
        </w:tc>
      </w:tr>
    </w:tbl>
    <w:p w:rsidR="005A4137" w:rsidRDefault="005A4137">
      <w:pPr>
        <w:pStyle w:val="ProductList-Body"/>
      </w:pPr>
    </w:p>
    <w:p w:rsidR="005A4137" w:rsidRDefault="00532665">
      <w:pPr>
        <w:pStyle w:val="ProductList-Offering2HeadingNoBorder"/>
        <w:outlineLvl w:val="2"/>
      </w:pPr>
      <w:r>
        <w:t>Doplněk k produktu Office 365 Data Loss Prevention</w:t>
      </w:r>
      <w:r>
        <w:fldChar w:fldCharType="begin"/>
      </w:r>
      <w:r>
        <w:instrText xml:space="preserve"> TC "</w:instrText>
      </w:r>
      <w:bookmarkStart w:id="384" w:name="_Toc7422834"/>
      <w:r>
        <w:instrText>Doplněk k produktu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5A41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4137" w:rsidRDefault="00532665">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4137" w:rsidRDefault="00532665">
            <w:pPr>
              <w:pStyle w:val="ProductList-TableBody"/>
            </w:pPr>
            <w:r>
              <w:rPr>
                <w:color w:val="FFFFFF"/>
              </w:rPr>
              <w:t>Kvalifikující licence</w:t>
            </w:r>
          </w:p>
        </w:tc>
      </w:tr>
      <w:tr w:rsidR="005A4137">
        <w:tc>
          <w:tcPr>
            <w:tcW w:w="624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 xml:space="preserve">Microsoft 365 F1 </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F1 nebo E1</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Business Essentials</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Exchange Online Kiosk, Plan 1 nebo Plan 2</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OneDrive for Business Plan 1</w:t>
            </w:r>
          </w:p>
        </w:tc>
      </w:tr>
      <w:tr w:rsidR="005A4137">
        <w:tc>
          <w:tcPr>
            <w:tcW w:w="624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SharePoint Online Plan 1 nebo Plan 2</w:t>
            </w:r>
          </w:p>
        </w:tc>
      </w:tr>
    </w:tbl>
    <w:p w:rsidR="005A4137" w:rsidRDefault="005A4137">
      <w:pPr>
        <w:pStyle w:val="ProductList-Body"/>
      </w:pPr>
    </w:p>
    <w:p w:rsidR="005A4137" w:rsidRDefault="00532665">
      <w:pPr>
        <w:pStyle w:val="ProductList-Offering2HeadingNoBorder"/>
        <w:outlineLvl w:val="2"/>
      </w:pPr>
      <w:r>
        <w:t>Office 365 Threat Intelligence</w:t>
      </w:r>
      <w:r>
        <w:fldChar w:fldCharType="begin"/>
      </w:r>
      <w:r>
        <w:instrText xml:space="preserve"> TC "</w:instrText>
      </w:r>
      <w:bookmarkStart w:id="385" w:name="_Toc742283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9"/>
        <w:gridCol w:w="5297"/>
      </w:tblGrid>
      <w:tr w:rsidR="005A41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4137" w:rsidRDefault="00532665">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4137" w:rsidRDefault="00532665">
            <w:pPr>
              <w:pStyle w:val="ProductList-TableBody"/>
            </w:pPr>
            <w:r>
              <w:rPr>
                <w:color w:val="FFFFFF"/>
              </w:rPr>
              <w:t>Kvalifikující licence</w:t>
            </w:r>
          </w:p>
        </w:tc>
      </w:tr>
      <w:tr w:rsidR="005A4137">
        <w:tc>
          <w:tcPr>
            <w:tcW w:w="624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365 F1 nebo E3</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F1, E1 nebo E3</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Business Essentials</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Exchange Online Kiosk, Plan 1 nebo Plan 2</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OneDrive for Business Plan 1 nebo Plan 2</w:t>
            </w:r>
          </w:p>
        </w:tc>
      </w:tr>
      <w:tr w:rsidR="005A4137">
        <w:tc>
          <w:tcPr>
            <w:tcW w:w="624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SharePoint Online Plan 1 nebo Plan 2</w:t>
            </w:r>
          </w:p>
        </w:tc>
      </w:tr>
    </w:tbl>
    <w:p w:rsidR="005A4137" w:rsidRDefault="005A4137">
      <w:pPr>
        <w:pStyle w:val="ProductList-Body"/>
      </w:pPr>
    </w:p>
    <w:p w:rsidR="005A4137" w:rsidRDefault="00532665">
      <w:pPr>
        <w:pStyle w:val="ProductList-Offering2HeadingNoBorder"/>
        <w:outlineLvl w:val="2"/>
      </w:pPr>
      <w:r>
        <w:t>Multi-Geo Capabilities in Office 365</w:t>
      </w:r>
      <w:r>
        <w:fldChar w:fldCharType="begin"/>
      </w:r>
      <w:r>
        <w:instrText xml:space="preserve"> TC "</w:instrText>
      </w:r>
      <w:bookmarkStart w:id="386" w:name="_Toc7422836"/>
      <w:r>
        <w:instrText>Multi-Geo Capabilities in Office 365</w:instrText>
      </w:r>
      <w:bookmarkEnd w:id="386"/>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619"/>
        <w:gridCol w:w="5297"/>
      </w:tblGrid>
      <w:tr w:rsidR="005A41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24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lastRenderedPageBreak/>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365 F1, E3 nebo E5</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F1, E1, E3 nebo E5</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Exchange Online Kiosk, Plan 1 nebo Plan 2</w:t>
            </w:r>
          </w:p>
        </w:tc>
      </w:tr>
      <w:tr w:rsidR="005A4137">
        <w:tc>
          <w:tcPr>
            <w:tcW w:w="624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OneDrive for Business Plan 1 nebo Plan 2</w:t>
            </w:r>
          </w:p>
        </w:tc>
      </w:tr>
      <w:tr w:rsidR="005A4137">
        <w:tc>
          <w:tcPr>
            <w:tcW w:w="624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SharePoint Online Plan 1 nebo Plan 2</w:t>
            </w:r>
          </w:p>
        </w:tc>
      </w:tr>
    </w:tbl>
    <w:p w:rsidR="005A4137" w:rsidRDefault="005A4137">
      <w:pPr>
        <w:pStyle w:val="ProductList-Body"/>
      </w:pPr>
    </w:p>
    <w:p w:rsidR="005A4137" w:rsidRDefault="00532665">
      <w:pPr>
        <w:pStyle w:val="ProductList-Offering2HeadingNoBorder"/>
        <w:outlineLvl w:val="2"/>
      </w:pPr>
      <w:r>
        <w:t>Exchange Online</w:t>
      </w:r>
      <w:r>
        <w:fldChar w:fldCharType="begin"/>
      </w:r>
      <w:r>
        <w:instrText xml:space="preserve"> TC "</w:instrText>
      </w:r>
      <w:bookmarkStart w:id="387" w:name="_Toc7422837"/>
      <w:r>
        <w:instrText>Exchange Online</w:instrText>
      </w:r>
      <w:bookmarkEnd w:id="387"/>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719"/>
        <w:gridCol w:w="5197"/>
      </w:tblGrid>
      <w:tr w:rsidR="005A41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36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Exchange Standard CAL</w:t>
            </w:r>
          </w:p>
        </w:tc>
      </w:tr>
      <w:tr w:rsidR="005A4137">
        <w:tc>
          <w:tcPr>
            <w:tcW w:w="636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Core CAL</w:t>
            </w:r>
          </w:p>
        </w:tc>
      </w:tr>
    </w:tbl>
    <w:p w:rsidR="005A4137" w:rsidRDefault="005A4137">
      <w:pPr>
        <w:pStyle w:val="ProductList-Body"/>
      </w:pPr>
    </w:p>
    <w:p w:rsidR="005A4137" w:rsidRDefault="00532665">
      <w:pPr>
        <w:pStyle w:val="ProductList-Offering2HeadingNoBorder"/>
        <w:outlineLvl w:val="2"/>
      </w:pPr>
      <w:r>
        <w:t>Project Online</w:t>
      </w:r>
      <w:r>
        <w:fldChar w:fldCharType="begin"/>
      </w:r>
      <w:r>
        <w:instrText xml:space="preserve"> TC "</w:instrText>
      </w:r>
      <w:bookmarkStart w:id="388" w:name="_Toc7422838"/>
      <w:r>
        <w:instrText>Project Online</w:instrText>
      </w:r>
      <w:bookmarkEnd w:id="388"/>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723"/>
        <w:gridCol w:w="5193"/>
      </w:tblGrid>
      <w:tr w:rsidR="005A41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3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Project Professional</w:t>
            </w:r>
          </w:p>
        </w:tc>
      </w:tr>
      <w:tr w:rsidR="005A4137">
        <w:tc>
          <w:tcPr>
            <w:tcW w:w="63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r>
      <w:tr w:rsidR="005A4137">
        <w:tc>
          <w:tcPr>
            <w:tcW w:w="63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Project Standard</w:t>
            </w:r>
          </w:p>
        </w:tc>
      </w:tr>
      <w:tr w:rsidR="005A4137">
        <w:tc>
          <w:tcPr>
            <w:tcW w:w="63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r>
      <w:tr w:rsidR="005A4137">
        <w:tc>
          <w:tcPr>
            <w:tcW w:w="63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Project Server CAL</w:t>
            </w:r>
          </w:p>
        </w:tc>
      </w:tr>
      <w:tr w:rsidR="005A4137">
        <w:tc>
          <w:tcPr>
            <w:tcW w:w="63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r>
      <w:tr w:rsidR="005A4137">
        <w:tc>
          <w:tcPr>
            <w:tcW w:w="63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r>
    </w:tbl>
    <w:p w:rsidR="005A4137" w:rsidRDefault="005A4137">
      <w:pPr>
        <w:pStyle w:val="ProductList-Body"/>
      </w:pPr>
    </w:p>
    <w:p w:rsidR="005A4137" w:rsidRDefault="00532665">
      <w:pPr>
        <w:pStyle w:val="ProductList-Offering2HeadingNoBorder"/>
        <w:outlineLvl w:val="2"/>
      </w:pPr>
      <w:r>
        <w:t>SharePoint Online</w:t>
      </w:r>
      <w:r>
        <w:fldChar w:fldCharType="begin"/>
      </w:r>
      <w:r>
        <w:instrText xml:space="preserve"> TC "</w:instrText>
      </w:r>
      <w:bookmarkStart w:id="389" w:name="_Toc7422839"/>
      <w:r>
        <w:instrText>SharePoint Online</w:instrText>
      </w:r>
      <w:bookmarkEnd w:id="389"/>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723"/>
        <w:gridCol w:w="5193"/>
      </w:tblGrid>
      <w:tr w:rsidR="005A41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36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SharePoint Standard CAL</w:t>
            </w:r>
          </w:p>
        </w:tc>
      </w:tr>
      <w:tr w:rsidR="005A4137">
        <w:tc>
          <w:tcPr>
            <w:tcW w:w="636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Core CAL</w:t>
            </w:r>
          </w:p>
        </w:tc>
      </w:tr>
    </w:tbl>
    <w:p w:rsidR="005A4137" w:rsidRDefault="005A4137">
      <w:pPr>
        <w:pStyle w:val="ProductList-Body"/>
      </w:pPr>
    </w:p>
    <w:p w:rsidR="005A4137" w:rsidRDefault="00532665">
      <w:pPr>
        <w:pStyle w:val="ProductList-Offering2HeadingNoBorder"/>
        <w:outlineLvl w:val="2"/>
      </w:pPr>
      <w:r>
        <w:t>Skype for Business Online</w:t>
      </w:r>
      <w:r>
        <w:fldChar w:fldCharType="begin"/>
      </w:r>
      <w:r>
        <w:instrText xml:space="preserve"> TC "</w:instrText>
      </w:r>
      <w:bookmarkStart w:id="390" w:name="_Toc7422840"/>
      <w:r>
        <w:instrText>Skype for Business Online</w:instrText>
      </w:r>
      <w:bookmarkEnd w:id="390"/>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823"/>
        <w:gridCol w:w="5093"/>
      </w:tblGrid>
      <w:tr w:rsidR="005A41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48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Skype for Business Standard CAL</w:t>
            </w:r>
          </w:p>
        </w:tc>
      </w:tr>
      <w:tr w:rsidR="005A4137">
        <w:tc>
          <w:tcPr>
            <w:tcW w:w="648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Core CAL</w:t>
            </w:r>
          </w:p>
        </w:tc>
      </w:tr>
    </w:tbl>
    <w:p w:rsidR="005A4137" w:rsidRDefault="005A4137">
      <w:pPr>
        <w:pStyle w:val="ProductList-Body"/>
      </w:pPr>
    </w:p>
    <w:p w:rsidR="005A4137" w:rsidRDefault="00532665">
      <w:pPr>
        <w:pStyle w:val="ProductList-Offering2HeadingNoBorder"/>
        <w:outlineLvl w:val="2"/>
      </w:pPr>
      <w:r>
        <w:t>Microsoft Intune</w:t>
      </w:r>
      <w:r>
        <w:fldChar w:fldCharType="begin"/>
      </w:r>
      <w:r>
        <w:instrText xml:space="preserve"> TC "</w:instrText>
      </w:r>
      <w:bookmarkStart w:id="391" w:name="_Toc7422841"/>
      <w:r>
        <w:instrText>Microsoft Intune</w:instrText>
      </w:r>
      <w:bookmarkEnd w:id="391"/>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719"/>
        <w:gridCol w:w="5197"/>
      </w:tblGrid>
      <w:tr w:rsidR="005A41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36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Core CAL</w:t>
            </w:r>
          </w:p>
        </w:tc>
      </w:tr>
      <w:tr w:rsidR="005A4137">
        <w:tc>
          <w:tcPr>
            <w:tcW w:w="636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Enterprise CAL</w:t>
            </w:r>
          </w:p>
        </w:tc>
      </w:tr>
      <w:tr w:rsidR="005A4137">
        <w:tc>
          <w:tcPr>
            <w:tcW w:w="636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Core CAL</w:t>
            </w:r>
          </w:p>
        </w:tc>
      </w:tr>
      <w:tr w:rsidR="005A4137">
        <w:tc>
          <w:tcPr>
            <w:tcW w:w="636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Enterprise CAL</w:t>
            </w:r>
          </w:p>
        </w:tc>
      </w:tr>
    </w:tbl>
    <w:p w:rsidR="005A4137" w:rsidRDefault="005A4137">
      <w:pPr>
        <w:pStyle w:val="ProductList-Body"/>
      </w:pP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OfferingGroupHeading"/>
        <w:outlineLvl w:val="1"/>
      </w:pPr>
      <w:bookmarkStart w:id="392" w:name="_Sec1240"/>
      <w:r>
        <w:t>Z krytí SA</w:t>
      </w:r>
      <w:bookmarkEnd w:id="392"/>
      <w:r>
        <w:fldChar w:fldCharType="begin"/>
      </w:r>
      <w:r>
        <w:instrText xml:space="preserve"> TC "</w:instrText>
      </w:r>
      <w:bookmarkStart w:id="393" w:name="_Toc7422842"/>
      <w:r>
        <w:instrText>Z krytí SA</w:instrText>
      </w:r>
      <w:bookmarkEnd w:id="393"/>
      <w:r>
        <w:instrText>" \l 2</w:instrText>
      </w:r>
      <w:r>
        <w:fldChar w:fldCharType="end"/>
      </w:r>
    </w:p>
    <w:p w:rsidR="005A4137" w:rsidRDefault="00532665">
      <w:pPr>
        <w:pStyle w:val="ProductList-Body"/>
      </w:pPr>
      <w:r>
        <w:t>Zákazník smí získat licence na odběr produktů z krytí SA namísto krytí SA pro plně hrazené, časově neomezené licence při splnění následujících podmínek:</w:t>
      </w:r>
    </w:p>
    <w:p w:rsidR="005A4137" w:rsidRDefault="00532665" w:rsidP="00532665">
      <w:pPr>
        <w:pStyle w:val="ProductList-Bullet"/>
        <w:numPr>
          <w:ilvl w:val="0"/>
          <w:numId w:val="63"/>
        </w:numPr>
      </w:pPr>
      <w:r>
        <w:t>Zákazník má aktivní krytí SA nebo prodlužuje krytí pro odpovídající kvalifikující licence</w:t>
      </w:r>
    </w:p>
    <w:p w:rsidR="005A4137" w:rsidRDefault="00532665" w:rsidP="00532665">
      <w:pPr>
        <w:pStyle w:val="ProductList-Bullet"/>
        <w:numPr>
          <w:ilvl w:val="0"/>
          <w:numId w:val="63"/>
        </w:numPr>
      </w:pPr>
      <w:r>
        <w:lastRenderedPageBreak/>
        <w:t>Zákazník nezíská více než jednu licenci na odběr produktu z krytí SA pro každou kvalifikující licenci, není-li v této příloze uvedeno jinak</w:t>
      </w:r>
    </w:p>
    <w:p w:rsidR="005A4137" w:rsidRDefault="00532665" w:rsidP="00532665">
      <w:pPr>
        <w:pStyle w:val="ProductList-Bullet"/>
        <w:numPr>
          <w:ilvl w:val="0"/>
          <w:numId w:val="63"/>
        </w:numPr>
      </w:pPr>
      <w:r>
        <w:t xml:space="preserve">Zákazník získá licence na odběr produktu z krytí SA ve výroční datum účinnosti prováděcí smlouvy nebo prodloužení </w:t>
      </w:r>
    </w:p>
    <w:p w:rsidR="005A4137" w:rsidRDefault="005A4137">
      <w:pPr>
        <w:pStyle w:val="ProductList-Body"/>
      </w:pPr>
    </w:p>
    <w:p w:rsidR="005A4137" w:rsidRDefault="00532665">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5A4137" w:rsidRDefault="005A4137">
      <w:pPr>
        <w:pStyle w:val="ProductList-Body"/>
      </w:pPr>
    </w:p>
    <w:p w:rsidR="005A4137" w:rsidRDefault="00532665">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rsidR="005A4137" w:rsidRDefault="005A4137">
      <w:pPr>
        <w:pStyle w:val="ProductList-Body"/>
      </w:pPr>
    </w:p>
    <w:p w:rsidR="005A4137" w:rsidRDefault="00532665">
      <w:pPr>
        <w:pStyle w:val="ProductList-Offering2HeadingNoBorder"/>
        <w:outlineLvl w:val="2"/>
      </w:pPr>
      <w:r>
        <w:t>Sady CAL</w:t>
      </w:r>
      <w:r>
        <w:fldChar w:fldCharType="begin"/>
      </w:r>
      <w:r>
        <w:instrText xml:space="preserve"> TC "</w:instrText>
      </w:r>
      <w:bookmarkStart w:id="394" w:name="_Toc7422843"/>
      <w:r>
        <w:instrText>Sady CAL</w:instrText>
      </w:r>
      <w:bookmarkEnd w:id="394"/>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530"/>
        <w:gridCol w:w="5386"/>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SA for Parent CAL</w:t>
            </w:r>
          </w:p>
        </w:tc>
      </w:tr>
      <w:tr w:rsidR="005A4137">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SA for Parent CAL</w:t>
            </w:r>
          </w:p>
        </w:tc>
      </w:tr>
    </w:tbl>
    <w:p w:rsidR="005A4137" w:rsidRDefault="005A4137">
      <w:pPr>
        <w:pStyle w:val="ProductList-Body"/>
      </w:pPr>
    </w:p>
    <w:p w:rsidR="005A4137" w:rsidRDefault="00532665">
      <w:pPr>
        <w:pStyle w:val="ProductList-Offering2HeadingNoBorder"/>
        <w:outlineLvl w:val="2"/>
      </w:pPr>
      <w:r>
        <w:t>Počítačový operační systém Windows</w:t>
      </w:r>
      <w:r>
        <w:fldChar w:fldCharType="begin"/>
      </w:r>
      <w:r>
        <w:instrText xml:space="preserve"> TC "</w:instrText>
      </w:r>
      <w:bookmarkStart w:id="395" w:name="_Toc7422844"/>
      <w:r>
        <w:instrText>Počítačový operační systém Windows</w:instrText>
      </w:r>
      <w:bookmarkEnd w:id="395"/>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508"/>
        <w:gridCol w:w="5408"/>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Krytí SA pro počítačový operační systém Windows,</w:t>
            </w:r>
          </w:p>
        </w:tc>
      </w:tr>
    </w:tbl>
    <w:p w:rsidR="005A4137" w:rsidRDefault="005A4137">
      <w:pPr>
        <w:pStyle w:val="ProductList-Body"/>
      </w:pPr>
    </w:p>
    <w:p w:rsidR="005A4137" w:rsidRDefault="00532665">
      <w:pPr>
        <w:pStyle w:val="ProductList-Offering2HeadingNoBorder"/>
        <w:outlineLvl w:val="2"/>
      </w:pPr>
      <w:r>
        <w:t>Microsoft 365</w:t>
      </w:r>
      <w:r>
        <w:fldChar w:fldCharType="begin"/>
      </w:r>
      <w:r>
        <w:instrText xml:space="preserve"> TC "</w:instrText>
      </w:r>
      <w:bookmarkStart w:id="396" w:name="_Toc7422845"/>
      <w:r>
        <w:instrText>Microsoft 365</w:instrText>
      </w:r>
      <w:bookmarkEnd w:id="396"/>
      <w:r>
        <w:instrText xml:space="preserve"> " \l 3</w:instrText>
      </w:r>
      <w:r>
        <w:fldChar w:fldCharType="end"/>
      </w:r>
    </w:p>
    <w:p w:rsidR="005A4137" w:rsidRDefault="00532665">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rsidR="005A4137" w:rsidRDefault="005A4137">
      <w:pPr>
        <w:pStyle w:val="ProductList-Body"/>
      </w:pPr>
    </w:p>
    <w:tbl>
      <w:tblPr>
        <w:tblStyle w:val="PURTable"/>
        <w:tblW w:w="0" w:type="dxa"/>
        <w:tblLook w:val="04A0" w:firstRow="1" w:lastRow="0" w:firstColumn="1" w:lastColumn="0" w:noHBand="0" w:noVBand="1"/>
      </w:tblPr>
      <w:tblGrid>
        <w:gridCol w:w="5593"/>
        <w:gridCol w:w="5323"/>
      </w:tblGrid>
      <w:tr w:rsidR="005A41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Krytí SA pro počítačový operační systém Windows a</w:t>
            </w:r>
          </w:p>
          <w:p w:rsidR="005A4137" w:rsidRDefault="00532665">
            <w:pPr>
              <w:pStyle w:val="ProductList-TableBody"/>
            </w:pPr>
            <w:r>
              <w:t>sada Core/Enterprise CAL, a</w:t>
            </w:r>
          </w:p>
          <w:p w:rsidR="005A4137" w:rsidRDefault="00532665">
            <w:pPr>
              <w:pStyle w:val="ProductList-TableBody"/>
            </w:pPr>
            <w:r>
              <w:t>Office Professional Plus</w:t>
            </w:r>
          </w:p>
        </w:tc>
      </w:tr>
    </w:tbl>
    <w:p w:rsidR="005A4137" w:rsidRDefault="005A4137">
      <w:pPr>
        <w:pStyle w:val="ProductList-Body"/>
      </w:pPr>
    </w:p>
    <w:p w:rsidR="005A4137" w:rsidRDefault="00532665">
      <w:pPr>
        <w:pStyle w:val="ProductList-Offering2HeadingNoBorder"/>
        <w:outlineLvl w:val="2"/>
      </w:pPr>
      <w:r>
        <w:t>Enterprise Mobility + Security</w:t>
      </w:r>
      <w:r>
        <w:fldChar w:fldCharType="begin"/>
      </w:r>
      <w:r>
        <w:instrText xml:space="preserve"> TC "</w:instrText>
      </w:r>
      <w:bookmarkStart w:id="397" w:name="_Toc7422846"/>
      <w:r>
        <w:instrText>Enterprise Mobility + Security</w:instrText>
      </w:r>
      <w:bookmarkEnd w:id="397"/>
      <w:r>
        <w:instrText xml:space="preserve"> " \l 3</w:instrText>
      </w:r>
      <w:r>
        <w:fldChar w:fldCharType="end"/>
      </w:r>
    </w:p>
    <w:p w:rsidR="005A4137" w:rsidRDefault="005A4137">
      <w:pPr>
        <w:pStyle w:val="ProductList-Body"/>
      </w:pPr>
    </w:p>
    <w:p w:rsidR="005A4137" w:rsidRDefault="00532665">
      <w:pPr>
        <w:pStyle w:val="ProductList-Body"/>
      </w:pPr>
      <w:r>
        <w:t>Licence na odběr pro Enterprise Mobility + Security z krytí SA podle počtu uživatelů opravňují zákazníka k užívání výhod krytí SA na základě kvalifikujících licencí.</w:t>
      </w:r>
    </w:p>
    <w:p w:rsidR="005A4137" w:rsidRDefault="005A4137">
      <w:pPr>
        <w:pStyle w:val="ProductList-Body"/>
      </w:pPr>
    </w:p>
    <w:p w:rsidR="005A4137" w:rsidRDefault="00532665">
      <w:pPr>
        <w:pStyle w:val="ProductList-Body"/>
      </w:pPr>
      <w:r>
        <w:t>Licence na odběr produktů z krytí SA podle počtu uživatelů vyžadují odpovídající licence CAL Suite Bridge nebo USL uvedené níže:</w:t>
      </w:r>
    </w:p>
    <w:p w:rsidR="005A4137" w:rsidRDefault="005A4137">
      <w:pPr>
        <w:pStyle w:val="ProductList-Body"/>
      </w:pPr>
    </w:p>
    <w:tbl>
      <w:tblPr>
        <w:tblStyle w:val="PURTable"/>
        <w:tblW w:w="0" w:type="dxa"/>
        <w:tblLook w:val="04A0" w:firstRow="1" w:lastRow="0" w:firstColumn="1" w:lastColumn="0" w:noHBand="0" w:noVBand="1"/>
      </w:tblPr>
      <w:tblGrid>
        <w:gridCol w:w="3741"/>
        <w:gridCol w:w="3747"/>
        <w:gridCol w:w="3428"/>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5A4137" w:rsidRDefault="00532665">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Požadovaný produkt CAL Suite Bridge nebo USL</w:t>
            </w:r>
          </w:p>
        </w:tc>
      </w:tr>
      <w:tr w:rsidR="005A4137">
        <w:tc>
          <w:tcPr>
            <w:tcW w:w="416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Core CAL Bridge for Enterprise Mobility + Security nebo Office 365 Enterprise/Government E1, E3, E5</w:t>
            </w:r>
          </w:p>
        </w:tc>
      </w:tr>
      <w:tr w:rsidR="005A4137">
        <w:tc>
          <w:tcPr>
            <w:tcW w:w="416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Enterprise CAL Bridge for Enterprise Mobility + Security nebo Office 365 Enterprise/Government E3, E5</w:t>
            </w:r>
          </w:p>
        </w:tc>
      </w:tr>
    </w:tbl>
    <w:p w:rsidR="005A4137" w:rsidRDefault="005A4137">
      <w:pPr>
        <w:pStyle w:val="ProductList-Body"/>
      </w:pPr>
    </w:p>
    <w:p w:rsidR="005A4137" w:rsidRDefault="00532665">
      <w:pPr>
        <w:pStyle w:val="ProductList-Offering2HeadingNoBorder"/>
        <w:outlineLvl w:val="2"/>
      </w:pPr>
      <w:r>
        <w:t>Služby Microsoft Dynamics 365</w:t>
      </w:r>
      <w:r>
        <w:fldChar w:fldCharType="begin"/>
      </w:r>
      <w:r>
        <w:instrText xml:space="preserve"> TC "</w:instrText>
      </w:r>
      <w:bookmarkStart w:id="398" w:name="_Toc7422847"/>
      <w:r>
        <w:instrText>Služby Microsoft Dynamics 365</w:instrText>
      </w:r>
      <w:bookmarkEnd w:id="398"/>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463"/>
        <w:gridCol w:w="5453"/>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5A4137" w:rsidRDefault="00532665">
            <w:pPr>
              <w:pStyle w:val="ProductList-TableBody"/>
            </w:pPr>
            <w:r>
              <w:rPr>
                <w:color w:val="FFFFFF"/>
              </w:rPr>
              <w:lastRenderedPageBreak/>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120" w:type="dxa"/>
            <w:tcBorders>
              <w:left w:val="single" w:sz="4" w:space="0" w:color="6E6E6E"/>
              <w:bottom w:val="none" w:sz="4" w:space="0" w:color="6E6E6E"/>
              <w:right w:val="single" w:sz="4" w:space="0" w:color="6E6E6E"/>
            </w:tcBorders>
          </w:tcPr>
          <w:p w:rsidR="005A4137" w:rsidRDefault="00532665">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pro Dynamics CRM Essentials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for Team Members</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Dynamics 365 Unified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Dynamics 365 Unified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Plán pro službu Dynamics 365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Plán pro službu Dynamics 365 Unified Operations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Dynamics 365 for Retail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Dynamics 365 for Talent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lastRenderedPageBreak/>
              <w:t>Dynamics 365 for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CRM Basic</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for Sales</w:t>
            </w:r>
          </w:p>
        </w:tc>
      </w:tr>
      <w:tr w:rsidR="005A4137">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365 for Sales Enterprise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for Sales</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Plán pro službu Dynamics 365 Customer Engagement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CRM Basic</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pro Dynamics CRM Professional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ke službě Dynamics 365 for Customer Service</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365 for Sales</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Dynamics 365 for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CRM Basic</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ke službě Dynamics 365 for Customer Service</w:t>
            </w:r>
          </w:p>
        </w:tc>
      </w:tr>
      <w:tr w:rsidR="005A4137">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365 for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ke službě Dynamics 365 for Customer Service</w:t>
            </w:r>
          </w:p>
        </w:tc>
      </w:tr>
      <w:tr w:rsidR="005A4137">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365 for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CRM Basic</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365, edice Business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365, edice Business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Dynamics 365, edice Business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AX</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GP</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NAV</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Licence CAL k produktu Dynamics SL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Microsoft XAL CAL</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POS</w:t>
            </w:r>
          </w:p>
        </w:tc>
      </w:tr>
      <w:tr w:rsidR="005A4137">
        <w:tc>
          <w:tcPr>
            <w:tcW w:w="6120" w:type="dxa"/>
            <w:tcBorders>
              <w:top w:val="none" w:sz="4" w:space="0" w:color="6E6E6E"/>
              <w:left w:val="single" w:sz="4" w:space="0" w:color="6E6E6E"/>
              <w:bottom w:val="non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Řady aplikace Dynamics RMS</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CAL pro Dynamics C5</w:t>
            </w:r>
          </w:p>
        </w:tc>
      </w:tr>
    </w:tbl>
    <w:p w:rsidR="005A4137" w:rsidRDefault="005A4137">
      <w:pPr>
        <w:pStyle w:val="ProductList-Body"/>
      </w:pPr>
    </w:p>
    <w:p w:rsidR="005A4137" w:rsidRDefault="00532665">
      <w:pPr>
        <w:pStyle w:val="ProductList-Offering2HeadingNoBorder"/>
        <w:outlineLvl w:val="2"/>
      </w:pPr>
      <w:r>
        <w:t>Aplikace služeb Office 365</w:t>
      </w:r>
      <w:r>
        <w:fldChar w:fldCharType="begin"/>
      </w:r>
      <w:r>
        <w:instrText xml:space="preserve"> TC "</w:instrText>
      </w:r>
      <w:bookmarkStart w:id="399" w:name="_Toc7422848"/>
      <w:r>
        <w:instrText>Aplikace služeb Office 365</w:instrText>
      </w:r>
      <w:bookmarkEnd w:id="399"/>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606"/>
        <w:gridCol w:w="5310"/>
      </w:tblGrid>
      <w:tr w:rsidR="005A41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Office Professional Plus</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Visio Professional</w:t>
            </w:r>
          </w:p>
        </w:tc>
      </w:tr>
      <w:tr w:rsidR="005A4137">
        <w:tc>
          <w:tcPr>
            <w:tcW w:w="624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Visio Standard</w:t>
            </w:r>
          </w:p>
        </w:tc>
      </w:tr>
    </w:tbl>
    <w:p w:rsidR="005A4137" w:rsidRDefault="005A4137">
      <w:pPr>
        <w:pStyle w:val="ProductList-Body"/>
      </w:pPr>
    </w:p>
    <w:p w:rsidR="005A4137" w:rsidRDefault="00532665">
      <w:pPr>
        <w:pStyle w:val="ProductList-Offering2HeadingNoBorder"/>
        <w:outlineLvl w:val="2"/>
      </w:pPr>
      <w:r>
        <w:t>Sady Office 365</w:t>
      </w:r>
      <w:r>
        <w:fldChar w:fldCharType="begin"/>
      </w:r>
      <w:r>
        <w:instrText xml:space="preserve"> TC "</w:instrText>
      </w:r>
      <w:bookmarkStart w:id="400" w:name="_Toc7422849"/>
      <w:r>
        <w:instrText>Sady Office 365</w:instrText>
      </w:r>
      <w:bookmarkEnd w:id="400"/>
      <w:r>
        <w:instrText>" \l 3</w:instrText>
      </w:r>
      <w:r>
        <w:fldChar w:fldCharType="end"/>
      </w:r>
    </w:p>
    <w:p w:rsidR="005A4137" w:rsidRDefault="005A4137">
      <w:pPr>
        <w:pStyle w:val="ProductList-Body"/>
      </w:pPr>
    </w:p>
    <w:p w:rsidR="005A4137" w:rsidRDefault="00532665">
      <w:pPr>
        <w:pStyle w:val="ProductList-Body"/>
      </w:pPr>
      <w:r>
        <w:t>Licence na odběr služby Office 365 (E1, E3, E4, E5) z krytí SA podle počtu uživatelů poskytují stejné výhody krytí SA jako kvalifikující licence.</w:t>
      </w:r>
    </w:p>
    <w:p w:rsidR="005A4137" w:rsidRDefault="005A4137">
      <w:pPr>
        <w:pStyle w:val="ProductList-Body"/>
      </w:pPr>
    </w:p>
    <w:p w:rsidR="005A4137" w:rsidRDefault="00532665">
      <w:pPr>
        <w:pStyle w:val="ProductList-Body"/>
      </w:pPr>
      <w:r>
        <w:t>Licence na odběr produktů z krytí SA podle počtu uživatelů vyžadují odpovídající licence CAL Suite Bridge nebo USL uvedené níže:</w:t>
      </w:r>
    </w:p>
    <w:p w:rsidR="005A4137" w:rsidRDefault="005A4137">
      <w:pPr>
        <w:pStyle w:val="ProductList-Body"/>
      </w:pPr>
    </w:p>
    <w:tbl>
      <w:tblPr>
        <w:tblStyle w:val="PURTable"/>
        <w:tblW w:w="0" w:type="dxa"/>
        <w:tblLook w:val="04A0" w:firstRow="1" w:lastRow="0" w:firstColumn="1" w:lastColumn="0" w:noHBand="0" w:noVBand="1"/>
      </w:tblPr>
      <w:tblGrid>
        <w:gridCol w:w="3727"/>
        <w:gridCol w:w="3438"/>
        <w:gridCol w:w="3751"/>
      </w:tblGrid>
      <w:tr w:rsidR="005A41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5A4137" w:rsidRDefault="00532665">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Požadovaný produkt CAL Suite Bridge nebo USL</w:t>
            </w:r>
          </w:p>
        </w:tc>
      </w:tr>
      <w:tr w:rsidR="005A4137">
        <w:tc>
          <w:tcPr>
            <w:tcW w:w="4160" w:type="dxa"/>
            <w:tcBorders>
              <w:top w:val="single" w:sz="4" w:space="0" w:color="6E6E6E"/>
              <w:left w:val="single" w:sz="4" w:space="0" w:color="6E6E6E"/>
              <w:bottom w:val="single" w:sz="4" w:space="0" w:color="6E6E6E"/>
            </w:tcBorders>
          </w:tcPr>
          <w:p w:rsidR="005A4137" w:rsidRDefault="00532665">
            <w:pPr>
              <w:pStyle w:val="ProductList-TableBody"/>
            </w:pPr>
            <w:r>
              <w:t>Office 365 E1 z krytí SA</w:t>
            </w:r>
          </w:p>
        </w:tc>
        <w:tc>
          <w:tcPr>
            <w:tcW w:w="3800" w:type="dxa"/>
          </w:tcPr>
          <w:p w:rsidR="005A4137" w:rsidRDefault="00532665">
            <w:pPr>
              <w:pStyle w:val="ProductList-TableBody"/>
            </w:pPr>
            <w:r>
              <w:t>Sada Core CAL</w:t>
            </w:r>
          </w:p>
        </w:tc>
        <w:tc>
          <w:tcPr>
            <w:tcW w:w="4160" w:type="dxa"/>
            <w:tcBorders>
              <w:top w:val="single" w:sz="4" w:space="0" w:color="6E6E6E"/>
              <w:bottom w:val="none" w:sz="4" w:space="0" w:color="6E6E6E"/>
              <w:right w:val="single" w:sz="4" w:space="0" w:color="6E6E6E"/>
            </w:tcBorders>
          </w:tcPr>
          <w:p w:rsidR="005A4137" w:rsidRDefault="00532665">
            <w:pPr>
              <w:pStyle w:val="ProductList-TableBody"/>
            </w:pPr>
            <w:r>
              <w:t>Core CAL Bridge for Office 365 nebo</w:t>
            </w:r>
          </w:p>
          <w:p w:rsidR="005A4137" w:rsidRDefault="00532665">
            <w:pPr>
              <w:pStyle w:val="ProductList-TableBody"/>
            </w:pPr>
            <w:r>
              <w:t>Enterprise Mobility + Security</w:t>
            </w:r>
          </w:p>
        </w:tc>
      </w:tr>
      <w:tr w:rsidR="005A4137">
        <w:tc>
          <w:tcPr>
            <w:tcW w:w="4160" w:type="dxa"/>
            <w:tcBorders>
              <w:top w:val="single" w:sz="4" w:space="0" w:color="6E6E6E"/>
              <w:left w:val="single" w:sz="4" w:space="0" w:color="6E6E6E"/>
              <w:bottom w:val="single" w:sz="4" w:space="0" w:color="6E6E6E"/>
            </w:tcBorders>
          </w:tcPr>
          <w:p w:rsidR="005A4137" w:rsidRDefault="00532665">
            <w:pPr>
              <w:pStyle w:val="ProductList-TableBody"/>
            </w:pPr>
            <w:r>
              <w:t>Office 365 (E3, E4, E5) z krytí SA</w:t>
            </w:r>
          </w:p>
        </w:tc>
        <w:tc>
          <w:tcPr>
            <w:tcW w:w="3800" w:type="dxa"/>
          </w:tcPr>
          <w:p w:rsidR="005A4137" w:rsidRDefault="00532665">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rsidR="005A4137" w:rsidRDefault="005A4137">
            <w:pPr>
              <w:pStyle w:val="ProductList-TableBody"/>
            </w:pPr>
          </w:p>
        </w:tc>
      </w:tr>
      <w:tr w:rsidR="005A4137">
        <w:tc>
          <w:tcPr>
            <w:tcW w:w="4160" w:type="dxa"/>
            <w:tcBorders>
              <w:top w:val="single" w:sz="4" w:space="0" w:color="6E6E6E"/>
              <w:left w:val="single" w:sz="4" w:space="0" w:color="6E6E6E"/>
              <w:bottom w:val="single" w:sz="4" w:space="0" w:color="6E6E6E"/>
            </w:tcBorders>
          </w:tcPr>
          <w:p w:rsidR="005A4137" w:rsidRDefault="00532665">
            <w:pPr>
              <w:pStyle w:val="ProductList-TableBody"/>
            </w:pPr>
            <w:r>
              <w:t>Office 365 (E3, E4, E5) z krytí SA</w:t>
            </w:r>
          </w:p>
        </w:tc>
        <w:tc>
          <w:tcPr>
            <w:tcW w:w="3800" w:type="dxa"/>
          </w:tcPr>
          <w:p w:rsidR="005A4137" w:rsidRDefault="00532665">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rsidR="005A4137" w:rsidRDefault="00532665">
            <w:pPr>
              <w:pStyle w:val="ProductList-TableBody"/>
            </w:pPr>
            <w:r>
              <w:t>Enterprise CAL Bridge for Office 365 nebo</w:t>
            </w:r>
          </w:p>
          <w:p w:rsidR="005A4137" w:rsidRDefault="00532665">
            <w:pPr>
              <w:pStyle w:val="ProductList-TableBody"/>
            </w:pPr>
            <w:r>
              <w:lastRenderedPageBreak/>
              <w:t>Enterprise Mobility + Security</w:t>
            </w:r>
          </w:p>
        </w:tc>
      </w:tr>
    </w:tbl>
    <w:p w:rsidR="005A4137" w:rsidRDefault="005A4137">
      <w:pPr>
        <w:pStyle w:val="ProductList-Body"/>
      </w:pPr>
    </w:p>
    <w:p w:rsidR="005A4137" w:rsidRDefault="00532665">
      <w:pPr>
        <w:pStyle w:val="ProductList-Offering2HeadingNoBorder"/>
        <w:outlineLvl w:val="2"/>
      </w:pPr>
      <w:r>
        <w:t>Project Online</w:t>
      </w:r>
      <w:r>
        <w:fldChar w:fldCharType="begin"/>
      </w:r>
      <w:r>
        <w:instrText xml:space="preserve"> TC "</w:instrText>
      </w:r>
      <w:bookmarkStart w:id="401" w:name="_Toc7422850"/>
      <w:r>
        <w:instrText>Project Online</w:instrText>
      </w:r>
      <w:bookmarkEnd w:id="401"/>
      <w:r>
        <w:instrText>" \l 3</w:instrText>
      </w:r>
      <w:r>
        <w:fldChar w:fldCharType="end"/>
      </w:r>
    </w:p>
    <w:p w:rsidR="005A4137" w:rsidRDefault="005A4137">
      <w:pPr>
        <w:pStyle w:val="ProductList-Body"/>
      </w:pPr>
    </w:p>
    <w:tbl>
      <w:tblPr>
        <w:tblStyle w:val="PURTable"/>
        <w:tblW w:w="0" w:type="dxa"/>
        <w:tblLook w:val="04A0" w:firstRow="1" w:lastRow="0" w:firstColumn="1" w:lastColumn="0" w:noHBand="0" w:noVBand="1"/>
      </w:tblPr>
      <w:tblGrid>
        <w:gridCol w:w="5511"/>
        <w:gridCol w:w="5405"/>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4137" w:rsidRDefault="0053266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5A4137" w:rsidRDefault="00532665">
            <w:pPr>
              <w:pStyle w:val="ProductList-TableBody"/>
            </w:pPr>
            <w:r>
              <w:rPr>
                <w:color w:val="FFFFFF"/>
              </w:rPr>
              <w:t>Kvalifikující licence</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Project Professional</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Project Server CAL</w:t>
            </w:r>
          </w:p>
        </w:tc>
      </w:tr>
      <w:tr w:rsidR="005A4137">
        <w:tc>
          <w:tcPr>
            <w:tcW w:w="6120" w:type="dxa"/>
            <w:tcBorders>
              <w:top w:val="single" w:sz="4" w:space="0" w:color="6E6E6E"/>
              <w:left w:val="single" w:sz="4" w:space="0" w:color="6E6E6E"/>
              <w:bottom w:val="none" w:sz="4" w:space="0" w:color="6E6E6E"/>
              <w:right w:val="single" w:sz="4" w:space="0" w:color="6E6E6E"/>
            </w:tcBorders>
          </w:tcPr>
          <w:p w:rsidR="005A4137" w:rsidRDefault="00532665">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Project Professional</w:t>
            </w:r>
          </w:p>
        </w:tc>
      </w:tr>
      <w:tr w:rsidR="005A4137">
        <w:tc>
          <w:tcPr>
            <w:tcW w:w="6120" w:type="dxa"/>
            <w:tcBorders>
              <w:top w:val="none" w:sz="4" w:space="0" w:color="6E6E6E"/>
              <w:left w:val="single" w:sz="4" w:space="0" w:color="6E6E6E"/>
              <w:bottom w:val="single" w:sz="4" w:space="0" w:color="6E6E6E"/>
              <w:right w:val="single" w:sz="4" w:space="0" w:color="6E6E6E"/>
            </w:tcBorders>
          </w:tcPr>
          <w:p w:rsidR="005A4137" w:rsidRDefault="005A41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Project Server CAL</w:t>
            </w:r>
          </w:p>
        </w:tc>
      </w:tr>
    </w:tbl>
    <w:p w:rsidR="005A4137" w:rsidRDefault="00532665">
      <w:pPr>
        <w:pStyle w:val="ProductList-SectionHeading"/>
        <w:pageBreakBefore/>
        <w:outlineLvl w:val="0"/>
      </w:pPr>
      <w:bookmarkStart w:id="402" w:name="_Sec562"/>
      <w:bookmarkEnd w:id="372"/>
      <w:r>
        <w:lastRenderedPageBreak/>
        <w:t>Příloha D – Odborné služby</w:t>
      </w:r>
      <w:r>
        <w:fldChar w:fldCharType="begin"/>
      </w:r>
      <w:r>
        <w:instrText xml:space="preserve"> TC "</w:instrText>
      </w:r>
      <w:bookmarkStart w:id="403" w:name="_Toc7422851"/>
      <w:r>
        <w:instrText>Příloha D – Odborné služby</w:instrText>
      </w:r>
      <w:bookmarkEnd w:id="403"/>
      <w:r>
        <w:instrText>" \l 1</w:instrText>
      </w:r>
      <w:r>
        <w:fldChar w:fldCharType="end"/>
      </w:r>
    </w:p>
    <w:p w:rsidR="005A4137" w:rsidRDefault="00532665">
      <w:pPr>
        <w:pStyle w:val="ProductList-Body"/>
      </w:pPr>
      <w:r>
        <w:t>Odborné služby dostupné prostřednictvím multilicenčního programu společnosti Microsoft jsou popsány níže.</w:t>
      </w:r>
    </w:p>
    <w:p w:rsidR="005A4137" w:rsidRDefault="00532665">
      <w:pPr>
        <w:pStyle w:val="ProductList-Offering1Heading"/>
        <w:outlineLvl w:val="1"/>
      </w:pPr>
      <w:bookmarkStart w:id="404" w:name="_Sec565"/>
      <w:r>
        <w:t>Nabídky podpory Microsoft Premier</w:t>
      </w:r>
      <w:bookmarkEnd w:id="404"/>
      <w:r>
        <w:fldChar w:fldCharType="begin"/>
      </w:r>
      <w:r>
        <w:instrText xml:space="preserve"> TC "</w:instrText>
      </w:r>
      <w:bookmarkStart w:id="405" w:name="_Toc7422852"/>
      <w:r>
        <w:instrText>Nabídky podpory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5A41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jc w:val="center"/>
            </w:pPr>
            <w:r>
              <w:rPr>
                <w:color w:val="FFFFFF"/>
              </w:rPr>
              <w:t>Premier Plus</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Jednou měsíčně</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Až 10 hodin</w:t>
            </w:r>
          </w:p>
          <w:p w:rsidR="005A4137" w:rsidRDefault="00532665">
            <w:pPr>
              <w:pStyle w:val="ProductList-TableBody"/>
            </w:pPr>
            <w:r>
              <w:t>+1 kontrola stavu</w:t>
            </w:r>
          </w:p>
          <w:p w:rsidR="005A4137" w:rsidRDefault="00532665">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Až 160 hodin</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Až 140 hodin</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jc w:val="center"/>
            </w:pPr>
            <w:r>
              <w:t>X</w:t>
            </w:r>
          </w:p>
        </w:tc>
      </w:tr>
      <w:tr w:rsidR="005A4137">
        <w:tc>
          <w:tcPr>
            <w:tcW w:w="404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Sady po 20</w:t>
            </w:r>
          </w:p>
        </w:tc>
      </w:tr>
    </w:tbl>
    <w:p w:rsidR="005A4137" w:rsidRDefault="00532665">
      <w:pPr>
        <w:pStyle w:val="ProductList-Body"/>
      </w:pPr>
      <w:r>
        <w:rPr>
          <w:vertAlign w:val="superscript"/>
        </w:rPr>
        <w:t xml:space="preserve">1 </w:t>
      </w:r>
      <w:r>
        <w:rPr>
          <w:i/>
        </w:rPr>
        <w:t>Pracovní doba je definována lokálně.</w:t>
      </w:r>
    </w:p>
    <w:p w:rsidR="005A4137" w:rsidRDefault="005A4137">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5A41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Očekávaná reakce zákazníka</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Katastrofický dopad na firmu: </w:t>
            </w:r>
          </w:p>
          <w:p w:rsidR="005A4137" w:rsidRDefault="00532665">
            <w:pPr>
              <w:pStyle w:val="ProductList-TableBody"/>
            </w:pPr>
            <w:r>
              <w:t>Úplná ztráta hlavního (klíčového pro dosažení cílů) podnikového procesu a práce nemůže rozumně pokračovat.</w:t>
            </w:r>
          </w:p>
          <w:p w:rsidR="005A4137" w:rsidRDefault="00532665">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telefonická reakce do 1 hodiny</w:t>
            </w:r>
          </w:p>
          <w:p w:rsidR="005A4137" w:rsidRDefault="00532665">
            <w:pPr>
              <w:pStyle w:val="ProductList-TableBody"/>
            </w:pPr>
            <w:r>
              <w:t>Prostředky společnosti Microsoft na pracovišti zákazníka co nejdříve.</w:t>
            </w:r>
          </w:p>
          <w:p w:rsidR="005A4137" w:rsidRDefault="00532665">
            <w:pPr>
              <w:pStyle w:val="ProductList-TableBody"/>
            </w:pPr>
            <w:r>
              <w:t>Nepřetržitá pohotovost 24 hodin / 7 dní v týdnu</w:t>
            </w:r>
          </w:p>
          <w:p w:rsidR="005A4137" w:rsidRDefault="00532665">
            <w:pPr>
              <w:pStyle w:val="ProductList-TableBody"/>
            </w:pPr>
            <w:r>
              <w:t>Rychlá eskalace v rámci společnosti Microsoft produktovým týmům</w:t>
            </w:r>
          </w:p>
          <w:p w:rsidR="005A4137" w:rsidRDefault="00532665">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Oznámení situace výkonným manažerům zákazníka </w:t>
            </w:r>
          </w:p>
          <w:p w:rsidR="005A4137" w:rsidRDefault="00532665">
            <w:pPr>
              <w:pStyle w:val="ProductList-TableBody"/>
            </w:pPr>
            <w:r>
              <w:t>Přiřazení příslušných zaměstnanců, aby bylo možné zajistit nepřetržitou pohotovost</w:t>
            </w:r>
            <w:r>
              <w:rPr>
                <w:vertAlign w:val="superscript"/>
              </w:rPr>
              <w:t>2</w:t>
            </w:r>
          </w:p>
          <w:p w:rsidR="005A4137" w:rsidRDefault="00532665">
            <w:pPr>
              <w:pStyle w:val="ProductList-TableBody"/>
            </w:pPr>
            <w:r>
              <w:t>Rychlý přístup a reakce osoby s oprávněním k řízení změn</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Kritický dopad na firmu: </w:t>
            </w:r>
          </w:p>
          <w:p w:rsidR="005A4137" w:rsidRDefault="00532665">
            <w:pPr>
              <w:pStyle w:val="ProductList-TableBody"/>
            </w:pPr>
            <w:r>
              <w:t>Významná ztráta nebo zhoršení úrovně služeb</w:t>
            </w:r>
          </w:p>
          <w:p w:rsidR="005A4137" w:rsidRDefault="00532665">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telefonická reakce do 1 hodiny</w:t>
            </w:r>
          </w:p>
          <w:p w:rsidR="005A4137" w:rsidRDefault="00532665">
            <w:pPr>
              <w:pStyle w:val="ProductList-TableBody"/>
            </w:pPr>
            <w:r>
              <w:t>Prostředky společnosti Microsoft na pracovišti zákazníka podle potřeby.</w:t>
            </w:r>
          </w:p>
          <w:p w:rsidR="005A4137" w:rsidRDefault="00532665">
            <w:pPr>
              <w:pStyle w:val="ProductList-TableBody"/>
            </w:pPr>
            <w:r>
              <w:t>Nepřetržitá pohotovost 24 hodin / 7 dní v týdnu</w:t>
            </w:r>
          </w:p>
          <w:p w:rsidR="005A4137" w:rsidRDefault="00532665">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Přiřazení příslušných zaměstnanců, aby bylo možné zajistit nepřetržitou pohotovost</w:t>
            </w:r>
            <w:r>
              <w:rPr>
                <w:vertAlign w:val="superscript"/>
              </w:rPr>
              <w:t>2</w:t>
            </w:r>
          </w:p>
          <w:p w:rsidR="005A4137" w:rsidRDefault="00532665">
            <w:pPr>
              <w:pStyle w:val="ProductList-TableBody"/>
            </w:pPr>
            <w:r>
              <w:t>Rychlý přístup a reakce osoby s oprávněním k řízení změn</w:t>
            </w:r>
          </w:p>
          <w:p w:rsidR="005A4137" w:rsidRDefault="00532665">
            <w:pPr>
              <w:pStyle w:val="ProductList-TableBody"/>
            </w:pPr>
            <w:r>
              <w:t>Oznámení situace vašemu managementu</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Střední dopad na firmu: </w:t>
            </w:r>
          </w:p>
          <w:p w:rsidR="005A4137" w:rsidRDefault="00532665">
            <w:pPr>
              <w:pStyle w:val="ProductList-TableBody"/>
            </w:pPr>
            <w:r>
              <w:t>Střední ztráta nebo zhoršení kvality služeb, ale práce mohou přiměřeně a bez snížení úrovně pokračovat.</w:t>
            </w:r>
          </w:p>
          <w:p w:rsidR="005A4137" w:rsidRDefault="00532665">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telefonická reakce do 2 hodin</w:t>
            </w:r>
          </w:p>
          <w:p w:rsidR="005A4137" w:rsidRDefault="0053266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Přiřazení příslušných zaměstnanců, aby bylo možné zajistit činnost během pracovní doby</w:t>
            </w:r>
            <w:r>
              <w:rPr>
                <w:vertAlign w:val="superscript"/>
              </w:rPr>
              <w:t>1</w:t>
            </w:r>
          </w:p>
          <w:p w:rsidR="005A4137" w:rsidRDefault="00532665">
            <w:pPr>
              <w:pStyle w:val="ProductList-TableBody"/>
            </w:pPr>
            <w:r>
              <w:t>Přístup a reakce osoby s oprávněním k řízení změn do 4 pracovních hodin</w:t>
            </w:r>
            <w:r>
              <w:rPr>
                <w:vertAlign w:val="superscript"/>
              </w:rPr>
              <w:t>1</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Minimální dopad na firmu: </w:t>
            </w:r>
          </w:p>
          <w:p w:rsidR="005A4137" w:rsidRDefault="00532665">
            <w:pPr>
              <w:pStyle w:val="ProductList-TableBody"/>
            </w:pPr>
            <w:r>
              <w:t>Služba v podstatě funguje s menšími nebo žádnými omezeními.</w:t>
            </w:r>
          </w:p>
          <w:p w:rsidR="005A4137" w:rsidRDefault="00532665">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 telefonická reakce do 4 hodin</w:t>
            </w:r>
          </w:p>
          <w:p w:rsidR="005A4137" w:rsidRDefault="0053266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Přesné kontaktní údaje vlastníka případu</w:t>
            </w:r>
          </w:p>
          <w:p w:rsidR="005A4137" w:rsidRDefault="00532665">
            <w:pPr>
              <w:pStyle w:val="ProductList-TableBody"/>
            </w:pPr>
            <w:r>
              <w:t>Reakce do 24 hodin</w:t>
            </w:r>
          </w:p>
        </w:tc>
      </w:tr>
    </w:tbl>
    <w:p w:rsidR="005A4137" w:rsidRDefault="00532665">
      <w:pPr>
        <w:pStyle w:val="ProductList-Body"/>
      </w:pPr>
      <w:r>
        <w:rPr>
          <w:vertAlign w:val="superscript"/>
        </w:rPr>
        <w:t>1</w:t>
      </w:r>
      <w:r>
        <w:rPr>
          <w:i/>
        </w:rPr>
        <w:t>Pracovní doba je definována lokálně.</w:t>
      </w:r>
    </w:p>
    <w:p w:rsidR="005A4137" w:rsidRDefault="00532665">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5A4137" w:rsidRDefault="005A4137">
      <w:pPr>
        <w:pStyle w:val="ProductList-Body"/>
      </w:pPr>
    </w:p>
    <w:p w:rsidR="005A4137" w:rsidRDefault="00532665">
      <w:pPr>
        <w:pStyle w:val="ProductList-ClauseHeading"/>
        <w:outlineLvl w:val="2"/>
      </w:pPr>
      <w:r>
        <w:t>Související obchodní pravidla</w:t>
      </w:r>
    </w:p>
    <w:p w:rsidR="005A4137" w:rsidRDefault="00532665">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5A4137" w:rsidRDefault="00532665">
      <w:pPr>
        <w:pStyle w:val="ProductList-Offering1Heading"/>
        <w:outlineLvl w:val="1"/>
      </w:pPr>
      <w:bookmarkStart w:id="406" w:name="_Sec566"/>
      <w:r>
        <w:t>Nabídky služeb Microsoft Advisory Services</w:t>
      </w:r>
      <w:bookmarkEnd w:id="406"/>
      <w:r>
        <w:fldChar w:fldCharType="begin"/>
      </w:r>
      <w:r>
        <w:instrText xml:space="preserve"> TC "</w:instrText>
      </w:r>
      <w:bookmarkStart w:id="407" w:name="_Toc7422853"/>
      <w:r>
        <w:instrText>Nabídky služeb Microsoft Advisory Services</w:instrText>
      </w:r>
      <w:bookmarkEnd w:id="407"/>
      <w:r>
        <w:instrText>" \l 2</w:instrText>
      </w:r>
      <w:r>
        <w:fldChar w:fldCharType="end"/>
      </w:r>
    </w:p>
    <w:p w:rsidR="005A4137" w:rsidRDefault="00532665">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5A41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Digital Advisory Portfolio</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9RO-xxxx</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Celkem až 1600 hodin služeb digitálního poradce Microsoft a týmu pro poskytování služby Enterprise.</w:t>
            </w: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4137" w:rsidRDefault="005A4137">
            <w:pPr>
              <w:pStyle w:val="ProductList-TableBody"/>
            </w:pPr>
          </w:p>
        </w:tc>
      </w:tr>
      <w:tr w:rsidR="005A4137">
        <w:tc>
          <w:tcPr>
            <w:tcW w:w="306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A4137" w:rsidRDefault="00532665">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5A4137" w:rsidRDefault="005A4137">
            <w:pPr>
              <w:pStyle w:val="ProductList-TableBody"/>
            </w:pPr>
          </w:p>
        </w:tc>
      </w:tr>
    </w:tbl>
    <w:p w:rsidR="005A4137" w:rsidRDefault="005A4137">
      <w:pPr>
        <w:pStyle w:val="ProductList-Body"/>
      </w:pPr>
    </w:p>
    <w:p w:rsidR="005A4137" w:rsidRDefault="00532665">
      <w:pPr>
        <w:pStyle w:val="ProductList-ClauseHeading"/>
        <w:outlineLvl w:val="2"/>
      </w:pPr>
      <w:r>
        <w:t>Moduly služeb Digital Advisory Services</w:t>
      </w:r>
    </w:p>
    <w:p w:rsidR="005A4137" w:rsidRDefault="00532665">
      <w:pPr>
        <w:pStyle w:val="ProductList-Body"/>
      </w:pPr>
      <w:r>
        <w:t>Závazek Digital Advisory zahrnuje jeden nebo více z následujících modulů služby Digital Advisory podle popisu v plánu poskytování služby.</w:t>
      </w:r>
    </w:p>
    <w:p w:rsidR="005A4137" w:rsidRDefault="005A4137">
      <w:pPr>
        <w:pStyle w:val="ProductList-Body"/>
      </w:pPr>
    </w:p>
    <w:p w:rsidR="005A4137" w:rsidRDefault="00532665">
      <w:pPr>
        <w:pStyle w:val="ProductList-ClauseHeading"/>
        <w:outlineLvl w:val="2"/>
      </w:pPr>
      <w:r>
        <w:t>Nezahrnuté služby</w:t>
      </w:r>
    </w:p>
    <w:p w:rsidR="005A4137" w:rsidRDefault="00532665">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5A4137" w:rsidRDefault="005A4137">
      <w:pPr>
        <w:pStyle w:val="ProductList-Body"/>
      </w:pPr>
    </w:p>
    <w:p w:rsidR="005A4137" w:rsidRDefault="00532665">
      <w:pPr>
        <w:pStyle w:val="ProductList-ClauseHeading"/>
        <w:outlineLvl w:val="2"/>
      </w:pPr>
      <w:r>
        <w:t>Povinnosti zákazníka</w:t>
      </w:r>
    </w:p>
    <w:p w:rsidR="005A4137" w:rsidRDefault="00532665">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5A4137" w:rsidRDefault="00532665">
      <w:pPr>
        <w:pStyle w:val="ProductList-Offering1Heading"/>
        <w:outlineLvl w:val="1"/>
      </w:pPr>
      <w:bookmarkStart w:id="408" w:name="_Sec567"/>
      <w:r>
        <w:t>Nabídky produktu Sales Productivity Accelerator</w:t>
      </w:r>
      <w:bookmarkEnd w:id="408"/>
      <w:r>
        <w:fldChar w:fldCharType="begin"/>
      </w:r>
      <w:r>
        <w:instrText xml:space="preserve"> TC "</w:instrText>
      </w:r>
      <w:bookmarkStart w:id="409" w:name="_Toc7422854"/>
      <w:r>
        <w:instrText>Nabídky produktu Sales Productivity Accelerator</w:instrText>
      </w:r>
      <w:bookmarkEnd w:id="409"/>
      <w:r>
        <w:instrText>" \l 2</w:instrText>
      </w:r>
      <w:r>
        <w:fldChar w:fldCharType="end"/>
      </w:r>
    </w:p>
    <w:p w:rsidR="005A4137" w:rsidRDefault="00532665">
      <w:pPr>
        <w:pStyle w:val="ProductList-ClauseHeading"/>
        <w:outlineLvl w:val="2"/>
      </w:pPr>
      <w:r>
        <w:t>Přehled produktu Sales Productivity Accelerator</w:t>
      </w:r>
    </w:p>
    <w:p w:rsidR="005A4137" w:rsidRDefault="00532665">
      <w:pPr>
        <w:pStyle w:val="ProductList-Body"/>
      </w:pPr>
      <w:r>
        <w:t>Produkt Sales Productivity Accelerator je služba, kterou poskytují Microsoft Services během období čtyř (4) týdnů pro poskytnutí implementace s pevným rozsahem pro produkt Microsoft Dynamics 365.</w:t>
      </w:r>
    </w:p>
    <w:p w:rsidR="005A4137" w:rsidRDefault="005A4137">
      <w:pPr>
        <w:pStyle w:val="ProductList-Body"/>
      </w:pPr>
    </w:p>
    <w:p w:rsidR="005A4137" w:rsidRDefault="00532665">
      <w:pPr>
        <w:pStyle w:val="ProductList-Body"/>
      </w:pPr>
      <w:r>
        <w:t>Produkt Sales Productivity Accelerator zahrnuje následující výstupy:</w:t>
      </w:r>
    </w:p>
    <w:p w:rsidR="005A4137" w:rsidRDefault="00532665" w:rsidP="00532665">
      <w:pPr>
        <w:pStyle w:val="ProductList-Bullet"/>
        <w:numPr>
          <w:ilvl w:val="0"/>
          <w:numId w:val="64"/>
        </w:numPr>
      </w:pPr>
      <w:r>
        <w:rPr>
          <w:b/>
          <w:color w:val="00188F"/>
        </w:rPr>
        <w:t>Plán poskytování služeb</w:t>
      </w:r>
      <w:r>
        <w:t>: vytvořen konzultantem společnosti Microsoft, tak aby splňoval obchodní cíle zákazníka.</w:t>
      </w:r>
    </w:p>
    <w:p w:rsidR="005A4137" w:rsidRDefault="00532665" w:rsidP="00532665">
      <w:pPr>
        <w:pStyle w:val="ProductList-Bullet"/>
        <w:numPr>
          <w:ilvl w:val="0"/>
          <w:numId w:val="64"/>
        </w:numPr>
      </w:pPr>
      <w:r>
        <w:rPr>
          <w:b/>
          <w:color w:val="00188F"/>
        </w:rPr>
        <w:t>Workshopy</w:t>
      </w:r>
      <w:r>
        <w:t>: věnuje celkem až šestnáct (16) hodin workshopům:</w:t>
      </w:r>
    </w:p>
    <w:p w:rsidR="005A4137" w:rsidRDefault="00532665" w:rsidP="00532665">
      <w:pPr>
        <w:pStyle w:val="ProductList-Bullet"/>
        <w:numPr>
          <w:ilvl w:val="1"/>
          <w:numId w:val="64"/>
        </w:numPr>
      </w:pPr>
      <w:r>
        <w:t>Až (2) objevovací workshopy pro průzkum a definování klíčových případů použití a obchodních požadavků poskytovaných zákazníkem, na nastavení konfigurace;</w:t>
      </w:r>
    </w:p>
    <w:p w:rsidR="005A4137" w:rsidRDefault="00532665" w:rsidP="00532665">
      <w:pPr>
        <w:pStyle w:val="ProductList-Bullet"/>
        <w:numPr>
          <w:ilvl w:val="1"/>
          <w:numId w:val="64"/>
        </w:numPr>
      </w:pPr>
      <w:r>
        <w:t>až čtyři (4) workshopy kontroly návrhu během fáze sestavení.</w:t>
      </w:r>
    </w:p>
    <w:p w:rsidR="005A4137" w:rsidRDefault="00532665" w:rsidP="00532665">
      <w:pPr>
        <w:pStyle w:val="ProductList-Bullet"/>
        <w:numPr>
          <w:ilvl w:val="0"/>
          <w:numId w:val="6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5A4137" w:rsidRDefault="00532665" w:rsidP="00532665">
      <w:pPr>
        <w:pStyle w:val="ProductList-Bullet"/>
        <w:numPr>
          <w:ilvl w:val="0"/>
          <w:numId w:val="6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5A4137" w:rsidRDefault="00532665" w:rsidP="00532665">
      <w:pPr>
        <w:pStyle w:val="ProductList-Bullet"/>
        <w:numPr>
          <w:ilvl w:val="0"/>
          <w:numId w:val="64"/>
        </w:numPr>
      </w:pPr>
      <w:r>
        <w:rPr>
          <w:b/>
          <w:color w:val="00188F"/>
        </w:rPr>
        <w:t>Testování</w:t>
      </w:r>
      <w:r>
        <w:t>: věnuje až dvacet šest (26) hodin až dvěma (2) testům (např. systémový test a UAT).</w:t>
      </w:r>
    </w:p>
    <w:p w:rsidR="005A4137" w:rsidRDefault="00532665" w:rsidP="00532665">
      <w:pPr>
        <w:pStyle w:val="ProductList-Bullet"/>
        <w:numPr>
          <w:ilvl w:val="0"/>
          <w:numId w:val="64"/>
        </w:numPr>
      </w:pPr>
      <w:r>
        <w:rPr>
          <w:b/>
          <w:color w:val="00188F"/>
        </w:rPr>
        <w:t>Školení a předávání znalostí</w:t>
      </w:r>
      <w:r>
        <w:t>: Poskytněte jedno (1) školení orientované na produkt pro uživatele zákazníka na celkem až čtyři (4) hodiny.</w:t>
      </w:r>
    </w:p>
    <w:p w:rsidR="005A4137" w:rsidRDefault="00532665" w:rsidP="00532665">
      <w:pPr>
        <w:pStyle w:val="ProductList-Bullet"/>
        <w:numPr>
          <w:ilvl w:val="0"/>
          <w:numId w:val="64"/>
        </w:numPr>
      </w:pPr>
      <w:r>
        <w:rPr>
          <w:b/>
          <w:color w:val="00188F"/>
        </w:rPr>
        <w:t>Podpora nasazení</w:t>
      </w:r>
      <w:r>
        <w:t>: Poskytněte až čtyřicet (40) hodin podpory nasazení a uvedení do provozu (týden 4) na základě předem určeného zaměření a požadavků projektu.</w:t>
      </w:r>
    </w:p>
    <w:p w:rsidR="005A4137" w:rsidRDefault="005A4137">
      <w:pPr>
        <w:pStyle w:val="ProductList-Body"/>
      </w:pPr>
    </w:p>
    <w:p w:rsidR="005A4137" w:rsidRDefault="00532665">
      <w:pPr>
        <w:pStyle w:val="ProductList-ClauseHeading"/>
        <w:outlineLvl w:val="2"/>
      </w:pPr>
      <w:r>
        <w:t>Odpovědnosti zákazníka</w:t>
      </w:r>
    </w:p>
    <w:p w:rsidR="005A4137" w:rsidRDefault="00532665">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32665">
      <w:pPr>
        <w:pStyle w:val="ProductList-SectionHeading"/>
        <w:pageBreakBefore/>
        <w:outlineLvl w:val="0"/>
      </w:pPr>
      <w:bookmarkStart w:id="410" w:name="_Sec563"/>
      <w:bookmarkEnd w:id="402"/>
      <w:r>
        <w:lastRenderedPageBreak/>
        <w:t>Příloha E – Dodatečné podmínky smlouvy k programu</w:t>
      </w:r>
      <w:r>
        <w:fldChar w:fldCharType="begin"/>
      </w:r>
      <w:r>
        <w:instrText xml:space="preserve"> TC "</w:instrText>
      </w:r>
      <w:bookmarkStart w:id="411" w:name="_Toc7422855"/>
      <w:r>
        <w:instrText>Příloha E – Dodatečné podmínky smlouvy k programu</w:instrText>
      </w:r>
      <w:bookmarkEnd w:id="411"/>
      <w:r>
        <w:instrText>" \l 1</w:instrText>
      </w:r>
      <w:r>
        <w:fldChar w:fldCharType="end"/>
      </w:r>
    </w:p>
    <w:p w:rsidR="005A4137" w:rsidRDefault="00532665">
      <w:pPr>
        <w:pStyle w:val="ProductList-Body"/>
      </w:pPr>
      <w:r>
        <w:t>Podmínky a ujednání uvedené níže platí pro multilicenční smlouvu zákazníka, jak je uvedeno.</w:t>
      </w:r>
    </w:p>
    <w:p w:rsidR="005A4137" w:rsidRDefault="00532665">
      <w:pPr>
        <w:pStyle w:val="ProductList-Offering1Heading"/>
        <w:outlineLvl w:val="1"/>
      </w:pPr>
      <w:bookmarkStart w:id="412" w:name="_Sec568"/>
      <w:r>
        <w:t>Dodatečné podmínky pro program Select Plus</w:t>
      </w:r>
      <w:bookmarkEnd w:id="412"/>
      <w:r>
        <w:fldChar w:fldCharType="begin"/>
      </w:r>
      <w:r>
        <w:instrText xml:space="preserve"> TC "</w:instrText>
      </w:r>
      <w:bookmarkStart w:id="413" w:name="_Toc7422856"/>
      <w:r>
        <w:instrText>Dodatečné podmínky pro program Select Plus</w:instrText>
      </w:r>
      <w:bookmarkEnd w:id="413"/>
      <w:r>
        <w:instrText>" \l 2</w:instrText>
      </w:r>
      <w:r>
        <w:fldChar w:fldCharType="end"/>
      </w:r>
    </w:p>
    <w:p w:rsidR="005A4137" w:rsidRDefault="00532665">
      <w:pPr>
        <w:pStyle w:val="ProductList-Body"/>
      </w:pPr>
      <w:r>
        <w:t>Během prvního roku vyžaduje program Select Plus objednávku ve výši 500 bodů na kategorii. Toto množství objednávky může být prominuto, pokud je dodána kvalifikovaná smlouva.</w:t>
      </w:r>
    </w:p>
    <w:p w:rsidR="005A4137" w:rsidRDefault="005A4137">
      <w:pPr>
        <w:pStyle w:val="ProductList-Body"/>
      </w:pPr>
    </w:p>
    <w:p w:rsidR="005A4137" w:rsidRDefault="00532665">
      <w:pPr>
        <w:pStyle w:val="ProductList-ClauseHeading"/>
        <w:outlineLvl w:val="2"/>
      </w:pPr>
      <w:r>
        <w:t>Cenové stupně v programu Select Plus</w:t>
      </w:r>
    </w:p>
    <w:p w:rsidR="005A4137" w:rsidRDefault="00532665">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5A41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4137" w:rsidRDefault="00532665">
            <w:pPr>
              <w:pStyle w:val="ProductList-TableBody"/>
            </w:pPr>
            <w:r>
              <w:rPr>
                <w:color w:val="FFFFFF"/>
              </w:rPr>
              <w:t>Roční minima bodů na skupinu</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500</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4,000</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10,000</w:t>
            </w:r>
          </w:p>
        </w:tc>
      </w:tr>
      <w:tr w:rsidR="005A4137">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A4137" w:rsidRDefault="00532665">
            <w:pPr>
              <w:pStyle w:val="ProductList-TableBody"/>
            </w:pPr>
            <w:r>
              <w:t>25,000</w:t>
            </w:r>
          </w:p>
        </w:tc>
      </w:tr>
    </w:tbl>
    <w:p w:rsidR="005A4137" w:rsidRDefault="00532665">
      <w:pPr>
        <w:pStyle w:val="ProductList-Offering1Heading"/>
        <w:outlineLvl w:val="1"/>
      </w:pPr>
      <w:bookmarkStart w:id="414" w:name="_Sec569"/>
      <w:r>
        <w:t>Definice správy kvalifikovaných zařízení</w:t>
      </w:r>
      <w:bookmarkEnd w:id="414"/>
      <w:r>
        <w:fldChar w:fldCharType="begin"/>
      </w:r>
      <w:r>
        <w:instrText xml:space="preserve"> TC "</w:instrText>
      </w:r>
      <w:bookmarkStart w:id="415" w:name="_Toc7422857"/>
      <w:r>
        <w:instrText>Definice správy kvalifikovaných zařízení</w:instrText>
      </w:r>
      <w:bookmarkEnd w:id="415"/>
      <w:r>
        <w:instrText>" \l 2</w:instrText>
      </w:r>
      <w:r>
        <w:fldChar w:fldCharType="end"/>
      </w:r>
    </w:p>
    <w:p w:rsidR="005A4137" w:rsidRDefault="00532665">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5A4137" w:rsidRDefault="00532665" w:rsidP="00532665">
      <w:pPr>
        <w:pStyle w:val="ProductList-Bullet"/>
        <w:numPr>
          <w:ilvl w:val="0"/>
          <w:numId w:val="65"/>
        </w:numPr>
      </w:pPr>
      <w:r>
        <w:t>které mu umožňuje připojit se do domény, nebo</w:t>
      </w:r>
    </w:p>
    <w:p w:rsidR="005A4137" w:rsidRDefault="00532665" w:rsidP="00532665">
      <w:pPr>
        <w:pStyle w:val="ProductList-Bullet"/>
        <w:numPr>
          <w:ilvl w:val="0"/>
          <w:numId w:val="65"/>
        </w:numPr>
      </w:pPr>
      <w:r>
        <w:t>které ověřuje v rámci požadavku na používání aplikací na svém pracovišti, nebo</w:t>
      </w:r>
    </w:p>
    <w:p w:rsidR="005A4137" w:rsidRDefault="00532665" w:rsidP="00532665">
      <w:pPr>
        <w:pStyle w:val="ProductList-Bullet"/>
        <w:numPr>
          <w:ilvl w:val="0"/>
          <w:numId w:val="65"/>
        </w:numPr>
      </w:pPr>
      <w:r>
        <w:t>na kterém instaluje agenty (např. antivirový nebo antimalwarový software nebo jiné agenty vyžadované zásadami zákazníka), nebo</w:t>
      </w:r>
    </w:p>
    <w:p w:rsidR="005A4137" w:rsidRDefault="00532665" w:rsidP="00532665">
      <w:pPr>
        <w:pStyle w:val="ProductList-Bullet"/>
        <w:numPr>
          <w:ilvl w:val="0"/>
          <w:numId w:val="65"/>
        </w:numPr>
      </w:pPr>
      <w:r>
        <w:t>na kterém přímo nebo nepřímo aplikuje a vynucuje skupinové zásady, nebo</w:t>
      </w:r>
    </w:p>
    <w:p w:rsidR="005A4137" w:rsidRDefault="00532665" w:rsidP="00532665">
      <w:pPr>
        <w:pStyle w:val="ProductList-Bullet"/>
        <w:numPr>
          <w:ilvl w:val="0"/>
          <w:numId w:val="65"/>
        </w:numPr>
      </w:pPr>
      <w:r>
        <w:t>na kterém vyžaduje nebo přijímá data o hardwaru nebo softwaru a konfiguruje nebo poskytuje pokyny k hardwaru a softwaru, které přímo nebo nepřímo souvisejí s prostředím operačního systému, nebo</w:t>
      </w:r>
    </w:p>
    <w:p w:rsidR="005A4137" w:rsidRDefault="00532665" w:rsidP="00532665">
      <w:pPr>
        <w:pStyle w:val="ProductList-Bullet"/>
        <w:numPr>
          <w:ilvl w:val="0"/>
          <w:numId w:val="65"/>
        </w:numPr>
      </w:pPr>
      <w:r>
        <w:t>kterému umožňuje přístup k infrastruktuře virtuální plochy (VDI) mimo krytí Windows SA a práv Microsoft Intune (zařízení) nebo práv pro roamingový přístup k Windows Virtual Desktop.</w:t>
      </w:r>
    </w:p>
    <w:p w:rsidR="005A4137" w:rsidRDefault="005A4137">
      <w:pPr>
        <w:pStyle w:val="ProductList-Body"/>
      </w:pPr>
    </w:p>
    <w:p w:rsidR="005A4137" w:rsidRDefault="00532665">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5A4137" w:rsidRDefault="00532665">
      <w:pPr>
        <w:pStyle w:val="ProductList-Offering1Heading"/>
        <w:outlineLvl w:val="1"/>
      </w:pPr>
      <w:bookmarkStart w:id="416" w:name="_Sec570"/>
      <w:r>
        <w:t>Služby online v programech Open</w:t>
      </w:r>
      <w:bookmarkEnd w:id="416"/>
      <w:r>
        <w:fldChar w:fldCharType="begin"/>
      </w:r>
      <w:r>
        <w:instrText xml:space="preserve"> TC "</w:instrText>
      </w:r>
      <w:bookmarkStart w:id="417" w:name="_Toc7422858"/>
      <w:r>
        <w:instrText>Služby online v programech Open</w:instrText>
      </w:r>
      <w:bookmarkEnd w:id="417"/>
      <w:r>
        <w:instrText>" \l 2</w:instrText>
      </w:r>
      <w:r>
        <w:fldChar w:fldCharType="end"/>
      </w:r>
    </w:p>
    <w:p w:rsidR="005A4137" w:rsidRDefault="00532665">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5A4137" w:rsidRDefault="005A4137">
      <w:pPr>
        <w:pStyle w:val="ProductList-Body"/>
      </w:pPr>
    </w:p>
    <w:p w:rsidR="005A4137" w:rsidRDefault="00532665">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5A4137" w:rsidRDefault="00532665">
      <w:pPr>
        <w:pStyle w:val="ProductList-Offering1Heading"/>
        <w:outlineLvl w:val="1"/>
      </w:pPr>
      <w:bookmarkStart w:id="418" w:name="_Sec571"/>
      <w:r>
        <w:t>Doplňkové podmínky a ujednání pro odborné služby – starší smlouvy</w:t>
      </w:r>
      <w:bookmarkEnd w:id="418"/>
      <w:r>
        <w:fldChar w:fldCharType="begin"/>
      </w:r>
      <w:r>
        <w:instrText xml:space="preserve"> TC "</w:instrText>
      </w:r>
      <w:bookmarkStart w:id="419" w:name="_Toc7422859"/>
      <w:r>
        <w:instrText>Doplňkové podmínky a ujednání pro odborné služby – starší smlouvy</w:instrText>
      </w:r>
      <w:bookmarkEnd w:id="419"/>
      <w:r>
        <w:instrText>" \l 2</w:instrText>
      </w:r>
      <w:r>
        <w:fldChar w:fldCharType="end"/>
      </w:r>
    </w:p>
    <w:p w:rsidR="005A4137" w:rsidRDefault="00532665">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5A4137" w:rsidRDefault="005A4137">
      <w:pPr>
        <w:pStyle w:val="ProductList-Body"/>
      </w:pPr>
    </w:p>
    <w:p w:rsidR="005A4137" w:rsidRDefault="00532665">
      <w:pPr>
        <w:pStyle w:val="ProductList-ClauseHeading"/>
        <w:outlineLvl w:val="2"/>
      </w:pPr>
      <w:r>
        <w:t>Užívací, vlastnická a licenční práva</w:t>
      </w:r>
    </w:p>
    <w:p w:rsidR="005A4137" w:rsidRDefault="00532665">
      <w:pPr>
        <w:pStyle w:val="ProductList-SubClauseHeading"/>
        <w:outlineLvl w:val="3"/>
      </w:pPr>
      <w:r>
        <w:t>Opravy</w:t>
      </w:r>
    </w:p>
    <w:p w:rsidR="005A4137" w:rsidRDefault="00532665">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5A4137" w:rsidRDefault="005A4137">
      <w:pPr>
        <w:pStyle w:val="ProductList-BodyIndented"/>
      </w:pPr>
    </w:p>
    <w:p w:rsidR="005A4137" w:rsidRDefault="00532665">
      <w:pPr>
        <w:pStyle w:val="ProductList-SubClauseHeading"/>
        <w:outlineLvl w:val="3"/>
      </w:pPr>
      <w:r>
        <w:lastRenderedPageBreak/>
        <w:t>Existující dílo</w:t>
      </w:r>
    </w:p>
    <w:p w:rsidR="005A4137" w:rsidRDefault="00532665">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5A4137" w:rsidRDefault="00532665">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5A4137" w:rsidRDefault="005A4137">
      <w:pPr>
        <w:pStyle w:val="ProductList-BodyIndented"/>
      </w:pPr>
    </w:p>
    <w:p w:rsidR="005A4137" w:rsidRDefault="00532665">
      <w:pPr>
        <w:pStyle w:val="ProductList-SubClauseHeading"/>
        <w:outlineLvl w:val="3"/>
      </w:pPr>
      <w:r>
        <w:t>Výstupy ze služeb</w:t>
      </w:r>
    </w:p>
    <w:p w:rsidR="005A4137" w:rsidRDefault="00532665">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5A4137" w:rsidRDefault="005A4137">
      <w:pPr>
        <w:pStyle w:val="ProductList-BodyIndented"/>
      </w:pPr>
    </w:p>
    <w:p w:rsidR="005A4137" w:rsidRDefault="00532665">
      <w:pPr>
        <w:pStyle w:val="ProductList-SubClauseHeading"/>
        <w:outlineLvl w:val="3"/>
      </w:pPr>
      <w:r>
        <w:t>Používání technických informací z odborných služeb</w:t>
      </w:r>
    </w:p>
    <w:p w:rsidR="005A4137" w:rsidRDefault="00532665">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5A4137" w:rsidRDefault="005A4137">
      <w:pPr>
        <w:pStyle w:val="ProductList-BodyIndented"/>
      </w:pPr>
    </w:p>
    <w:p w:rsidR="005A4137" w:rsidRDefault="00532665">
      <w:pPr>
        <w:pStyle w:val="ProductList-SubClauseHeading"/>
        <w:outlineLvl w:val="3"/>
      </w:pPr>
      <w:r>
        <w:t>Omezení licence Open Source</w:t>
      </w:r>
    </w:p>
    <w:p w:rsidR="005A4137" w:rsidRDefault="00532665">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5A4137" w:rsidRDefault="005A4137">
      <w:pPr>
        <w:pStyle w:val="ProductList-BodyIndented"/>
      </w:pPr>
    </w:p>
    <w:p w:rsidR="005A4137" w:rsidRDefault="00532665">
      <w:pPr>
        <w:pStyle w:val="ProductList-SubClauseHeading"/>
        <w:outlineLvl w:val="3"/>
      </w:pPr>
      <w:r>
        <w:t>Práva afilací</w:t>
      </w:r>
    </w:p>
    <w:p w:rsidR="005A4137" w:rsidRDefault="00532665">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5A4137" w:rsidRDefault="005A4137">
      <w:pPr>
        <w:pStyle w:val="ProductList-BodyIndented"/>
      </w:pPr>
    </w:p>
    <w:p w:rsidR="005A4137" w:rsidRDefault="00532665">
      <w:pPr>
        <w:pStyle w:val="ProductList-ClauseHeading"/>
        <w:outlineLvl w:val="2"/>
      </w:pPr>
      <w:r>
        <w:t>Záruky a omezení odpovědnosti</w:t>
      </w:r>
    </w:p>
    <w:p w:rsidR="005A4137" w:rsidRDefault="00532665">
      <w:pPr>
        <w:pStyle w:val="ProductList-SubClauseHeading"/>
        <w:outlineLvl w:val="3"/>
      </w:pPr>
      <w:r>
        <w:t>Záruka pro odborné služby</w:t>
      </w:r>
    </w:p>
    <w:p w:rsidR="005A4137" w:rsidRDefault="00532665">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5A4137" w:rsidRDefault="005A4137">
      <w:pPr>
        <w:pStyle w:val="ProductList-BodyIndented"/>
      </w:pPr>
    </w:p>
    <w:p w:rsidR="005A4137" w:rsidRDefault="00532665">
      <w:pPr>
        <w:pStyle w:val="ProductList-SubClauseHeading"/>
        <w:outlineLvl w:val="3"/>
      </w:pPr>
      <w:r>
        <w:t>Omezení odpovědnosti</w:t>
      </w:r>
    </w:p>
    <w:p w:rsidR="005A4137" w:rsidRDefault="00532665">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5A4137" w:rsidRDefault="005A4137">
      <w:pPr>
        <w:pStyle w:val="ProductList-BodyIndented"/>
        <w:jc w:val="right"/>
      </w:pPr>
    </w:p>
    <w:tbl>
      <w:tblPr>
        <w:tblStyle w:val="PURTable0"/>
        <w:tblW w:w="0" w:type="dxa"/>
        <w:tblLook w:val="04A0" w:firstRow="1" w:lastRow="0" w:firstColumn="1" w:lastColumn="0" w:noHBand="0" w:noVBand="1"/>
      </w:tblPr>
      <w:tblGrid>
        <w:gridCol w:w="1055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Indented"/>
      </w:pPr>
    </w:p>
    <w:p w:rsidR="005A4137" w:rsidRDefault="00532665">
      <w:pPr>
        <w:pStyle w:val="ProductList-SectionHeading"/>
        <w:pageBreakBefore/>
        <w:outlineLvl w:val="0"/>
      </w:pPr>
      <w:bookmarkStart w:id="420" w:name="_Sec572"/>
      <w:bookmarkEnd w:id="410"/>
      <w:r>
        <w:lastRenderedPageBreak/>
        <w:t>Příloha F – Propagační akce</w:t>
      </w:r>
      <w:r>
        <w:fldChar w:fldCharType="begin"/>
      </w:r>
      <w:r>
        <w:instrText xml:space="preserve"> TC "</w:instrText>
      </w:r>
      <w:bookmarkStart w:id="421" w:name="_Toc7422860"/>
      <w:r>
        <w:instrText>Příloha F – Propagační akce</w:instrText>
      </w:r>
      <w:bookmarkEnd w:id="421"/>
      <w:r>
        <w:instrText>" \l 1</w:instrText>
      </w:r>
      <w:r>
        <w:fldChar w:fldCharType="end"/>
      </w:r>
    </w:p>
    <w:p w:rsidR="005A4137" w:rsidRDefault="00532665">
      <w:pPr>
        <w:pStyle w:val="ProductList-Body"/>
      </w:pPr>
      <w:r>
        <w:t>Žádné aktivní propagační akce ceníku.</w:t>
      </w:r>
    </w:p>
    <w:p w:rsidR="005A4137" w:rsidRDefault="00532665">
      <w:pPr>
        <w:pStyle w:val="ProductList-SectionHeading"/>
        <w:pageBreakBefore/>
        <w:outlineLvl w:val="0"/>
      </w:pPr>
      <w:bookmarkStart w:id="422" w:name="_Sec899"/>
      <w:bookmarkEnd w:id="420"/>
      <w:r>
        <w:lastRenderedPageBreak/>
        <w:t>Příloha G – Podmínky pro disková pole a zařízení Azure Data Box</w:t>
      </w:r>
      <w:r>
        <w:fldChar w:fldCharType="begin"/>
      </w:r>
      <w:r>
        <w:instrText xml:space="preserve"> TC "</w:instrText>
      </w:r>
      <w:bookmarkStart w:id="423" w:name="_Toc7422861"/>
      <w:r>
        <w:instrText>Příloha G – Podmínky pro disková pole a zařízení Azure Data Box</w:instrText>
      </w:r>
      <w:bookmarkEnd w:id="423"/>
      <w:r>
        <w:instrText>" \l 1</w:instrText>
      </w:r>
      <w:r>
        <w:fldChar w:fldCharType="end"/>
      </w:r>
    </w:p>
    <w:p w:rsidR="005A4137" w:rsidRDefault="00532665">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rsidR="005A4137" w:rsidRDefault="00532665">
      <w:pPr>
        <w:pStyle w:val="ProductList-Offering1Heading"/>
        <w:outlineLvl w:val="1"/>
      </w:pPr>
      <w:bookmarkStart w:id="424" w:name="_Sec900"/>
      <w:r>
        <w:t>Podmínky pro disková pole</w:t>
      </w:r>
      <w:bookmarkEnd w:id="424"/>
      <w:r>
        <w:fldChar w:fldCharType="begin"/>
      </w:r>
      <w:r>
        <w:instrText xml:space="preserve"> TC "</w:instrText>
      </w:r>
      <w:bookmarkStart w:id="425" w:name="_Toc7422862"/>
      <w:r>
        <w:instrText>Podmínky pro disková pole</w:instrText>
      </w:r>
      <w:bookmarkEnd w:id="425"/>
      <w:r>
        <w:instrText>" \l 2</w:instrText>
      </w:r>
      <w:r>
        <w:fldChar w:fldCharType="end"/>
      </w:r>
    </w:p>
    <w:p w:rsidR="005A4137" w:rsidRDefault="00532665">
      <w:pPr>
        <w:pStyle w:val="ProductList-ClauseHeading"/>
        <w:outlineLvl w:val="2"/>
      </w:pPr>
      <w:r>
        <w:t>Dostupnost</w:t>
      </w:r>
    </w:p>
    <w:p w:rsidR="005A4137" w:rsidRDefault="00532665">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5A4137" w:rsidRDefault="005A4137">
      <w:pPr>
        <w:pStyle w:val="ProductList-Body"/>
      </w:pPr>
    </w:p>
    <w:p w:rsidR="005A4137" w:rsidRDefault="00532665">
      <w:pPr>
        <w:pStyle w:val="ProductList-ClauseHeading"/>
        <w:outlineLvl w:val="2"/>
      </w:pPr>
      <w:r>
        <w:t>Dodání a nárok</w:t>
      </w:r>
    </w:p>
    <w:p w:rsidR="005A4137" w:rsidRDefault="00532665">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5A4137" w:rsidRDefault="005A4137">
      <w:pPr>
        <w:pStyle w:val="ProductList-Body"/>
      </w:pPr>
    </w:p>
    <w:p w:rsidR="005A4137" w:rsidRDefault="00532665">
      <w:pPr>
        <w:pStyle w:val="ProductList-ClauseHeading"/>
        <w:outlineLvl w:val="2"/>
      </w:pPr>
      <w:r>
        <w:t>Software diskových polí</w:t>
      </w:r>
    </w:p>
    <w:p w:rsidR="005A4137" w:rsidRDefault="00532665">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5A4137" w:rsidRDefault="005A4137">
      <w:pPr>
        <w:pStyle w:val="ProductList-Body"/>
      </w:pPr>
    </w:p>
    <w:p w:rsidR="005A4137" w:rsidRDefault="00532665">
      <w:pPr>
        <w:pStyle w:val="ProductList-SubClauseHeading"/>
        <w:outlineLvl w:val="3"/>
      </w:pPr>
      <w:r>
        <w:t>Omezení</w:t>
      </w:r>
    </w:p>
    <w:p w:rsidR="005A4137" w:rsidRDefault="00532665">
      <w:pPr>
        <w:pStyle w:val="ProductList-BodyIndented"/>
      </w:pPr>
      <w:r>
        <w:t>Zákazník nesmí používat software diskového pole k porovnávání nebo testování „typovou úlohou“ s výjimkou interních účelů zákazníka nebo publikování nebo sdělování jejich výsledků.</w:t>
      </w:r>
    </w:p>
    <w:p w:rsidR="005A4137" w:rsidRDefault="005A4137">
      <w:pPr>
        <w:pStyle w:val="ProductList-BodyIndented"/>
      </w:pPr>
    </w:p>
    <w:p w:rsidR="005A4137" w:rsidRDefault="00532665">
      <w:pPr>
        <w:pStyle w:val="ProductList-SubClauseHeading"/>
        <w:outlineLvl w:val="3"/>
      </w:pPr>
      <w:r>
        <w:t>Konkrétní software s otevřeným kódem třetích stran</w:t>
      </w:r>
    </w:p>
    <w:p w:rsidR="005A4137" w:rsidRDefault="00532665">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rsidR="005A4137" w:rsidRDefault="005A4137">
      <w:pPr>
        <w:pStyle w:val="ProductList-BodyIndented"/>
      </w:pPr>
    </w:p>
    <w:p w:rsidR="005A4137" w:rsidRDefault="00532665">
      <w:pPr>
        <w:pStyle w:val="ProductList-SubClauseHeading"/>
        <w:outlineLvl w:val="3"/>
      </w:pPr>
      <w:r>
        <w:t>Aktivace/souhlas pro internetové služby</w:t>
      </w:r>
    </w:p>
    <w:p w:rsidR="005A4137" w:rsidRDefault="00532665">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5A4137" w:rsidRDefault="005A4137">
      <w:pPr>
        <w:pStyle w:val="ProductList-BodyIndented"/>
      </w:pPr>
    </w:p>
    <w:p w:rsidR="005A4137" w:rsidRDefault="00532665">
      <w:pPr>
        <w:pStyle w:val="ProductList-SubClauseHeading"/>
        <w:outlineLvl w:val="3"/>
      </w:pPr>
      <w:r>
        <w:t>Aktualizace softwaru diskových polí</w:t>
      </w:r>
    </w:p>
    <w:p w:rsidR="005A4137" w:rsidRDefault="00532665">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5A4137" w:rsidRDefault="005A4137">
      <w:pPr>
        <w:pStyle w:val="ProductList-BodyIndented"/>
      </w:pPr>
    </w:p>
    <w:p w:rsidR="005A4137" w:rsidRDefault="00532665">
      <w:pPr>
        <w:pStyle w:val="ProductList-ClauseHeading"/>
        <w:outlineLvl w:val="2"/>
      </w:pPr>
      <w:r>
        <w:t>Omezená záruka na hardware</w:t>
      </w:r>
    </w:p>
    <w:p w:rsidR="005A4137" w:rsidRDefault="00532665">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w:t>
      </w:r>
      <w:r>
        <w:lastRenderedPageBreak/>
        <w:t xml:space="preserve">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rsidR="005A4137" w:rsidRDefault="005A4137">
      <w:pPr>
        <w:pStyle w:val="ProductList-Body"/>
      </w:pPr>
    </w:p>
    <w:p w:rsidR="005A4137" w:rsidRDefault="00532665">
      <w:pPr>
        <w:pStyle w:val="ProductList-ClauseHeading"/>
        <w:outlineLvl w:val="2"/>
      </w:pPr>
      <w:r>
        <w:t>Odškodnění. Obhajoba proti nárokům třetí strany</w:t>
      </w:r>
    </w:p>
    <w:p w:rsidR="005A4137" w:rsidRDefault="00532665">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5A4137" w:rsidRDefault="005A4137">
      <w:pPr>
        <w:pStyle w:val="ProductList-Body"/>
      </w:pPr>
    </w:p>
    <w:p w:rsidR="005A4137" w:rsidRDefault="00532665">
      <w:pPr>
        <w:pStyle w:val="ProductList-ClauseHeading"/>
        <w:outlineLvl w:val="2"/>
      </w:pPr>
      <w:r>
        <w:t>Omezení odpovědnosti</w:t>
      </w:r>
    </w:p>
    <w:p w:rsidR="005A4137" w:rsidRDefault="00532665">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5A4137" w:rsidRDefault="005A4137">
      <w:pPr>
        <w:pStyle w:val="ProductList-Body"/>
      </w:pPr>
    </w:p>
    <w:p w:rsidR="005A4137" w:rsidRDefault="00532665">
      <w:pPr>
        <w:pStyle w:val="ProductList-ClauseHeading"/>
        <w:outlineLvl w:val="2"/>
      </w:pPr>
      <w:r>
        <w:t>Zákony pro regulaci vývozu z USA</w:t>
      </w:r>
    </w:p>
    <w:p w:rsidR="005A4137" w:rsidRDefault="00532665">
      <w:pPr>
        <w:pStyle w:val="ProductList-Body"/>
      </w:pPr>
      <w:r>
        <w:t>Disková pole podléhají ustanovením v multilicenční smlouvě zákazníka týkajícím se předpisů, kterými se řídí export z USA.</w:t>
      </w:r>
    </w:p>
    <w:p w:rsidR="005A4137" w:rsidRDefault="005A4137">
      <w:pPr>
        <w:pStyle w:val="ProductList-Body"/>
      </w:pPr>
    </w:p>
    <w:p w:rsidR="005A4137" w:rsidRDefault="00532665">
      <w:pPr>
        <w:pStyle w:val="ProductList-ClauseHeading"/>
        <w:outlineLvl w:val="2"/>
      </w:pPr>
      <w:r>
        <w:t>Shromažďování informací o diagnostice</w:t>
      </w:r>
    </w:p>
    <w:p w:rsidR="005A4137" w:rsidRDefault="00532665">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9">
        <w:r>
          <w:rPr>
            <w:color w:val="00467F"/>
            <w:u w:val="single"/>
          </w:rPr>
          <w:t>https://www.microsoft.com/en-us/privacystatement</w:t>
        </w:r>
      </w:hyperlink>
      <w:r>
        <w:t>.</w:t>
      </w:r>
    </w:p>
    <w:p w:rsidR="005A4137" w:rsidRDefault="005A4137">
      <w:pPr>
        <w:pStyle w:val="ProductList-Body"/>
      </w:pPr>
    </w:p>
    <w:p w:rsidR="005A4137" w:rsidRDefault="00532665">
      <w:pPr>
        <w:pStyle w:val="ProductList-ClauseHeading"/>
        <w:outlineLvl w:val="2"/>
      </w:pPr>
      <w:r>
        <w:t>Použití ve státní správě</w:t>
      </w:r>
    </w:p>
    <w:p w:rsidR="005A4137" w:rsidRDefault="00532665">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5A4137" w:rsidRDefault="005A4137">
      <w:pPr>
        <w:pStyle w:val="ProductList-Body"/>
      </w:pPr>
    </w:p>
    <w:p w:rsidR="005A4137" w:rsidRDefault="005A4137">
      <w:pPr>
        <w:pStyle w:val="ProductList-Body"/>
      </w:pPr>
    </w:p>
    <w:p w:rsidR="005A4137" w:rsidRDefault="00532665">
      <w:pPr>
        <w:pStyle w:val="ProductList-Offering1Heading"/>
        <w:outlineLvl w:val="1"/>
      </w:pPr>
      <w:bookmarkStart w:id="426" w:name="_Sec901"/>
      <w:r>
        <w:t>Podmínky pro hardware Azure Data Box</w:t>
      </w:r>
      <w:bookmarkEnd w:id="426"/>
      <w:r>
        <w:fldChar w:fldCharType="begin"/>
      </w:r>
      <w:r>
        <w:instrText xml:space="preserve"> TC "</w:instrText>
      </w:r>
      <w:bookmarkStart w:id="427" w:name="_Toc7422863"/>
      <w:r>
        <w:instrText>Podmínky pro hardware Azure Data Box</w:instrText>
      </w:r>
      <w:bookmarkEnd w:id="427"/>
      <w:r>
        <w:instrText>" \l 2</w:instrText>
      </w:r>
      <w:r>
        <w:fldChar w:fldCharType="end"/>
      </w:r>
    </w:p>
    <w:p w:rsidR="005A4137" w:rsidRDefault="00532665">
      <w:pPr>
        <w:pStyle w:val="ProductList-ClauseHeading"/>
        <w:outlineLvl w:val="2"/>
      </w:pPr>
      <w:r>
        <w:t>Definice</w:t>
      </w:r>
    </w:p>
    <w:p w:rsidR="005A4137" w:rsidRDefault="00532665">
      <w:pPr>
        <w:pStyle w:val="ProductList-Body"/>
      </w:pPr>
      <w:r>
        <w:rPr>
          <w:b/>
          <w:color w:val="00188F"/>
        </w:rPr>
        <w:t>Úložiště Azure</w:t>
      </w:r>
      <w:r>
        <w:t xml:space="preserve"> označuje cloudovou službu spravovanou společností Microsoft, která poskytuje vysoce dostupné a bezpečné úložiště.  </w:t>
      </w:r>
    </w:p>
    <w:p w:rsidR="005A4137" w:rsidRDefault="00532665">
      <w:pPr>
        <w:pStyle w:val="ProductList-Body"/>
      </w:pPr>
      <w:r>
        <w:rPr>
          <w:b/>
          <w:color w:val="00188F"/>
        </w:rPr>
        <w:t>Účet úložiště Azure</w:t>
      </w:r>
      <w:r>
        <w:t xml:space="preserve"> označuje zabezpečený účet umožňující zákazníkovi přístup a ukládání jeho informací pomocí služby úložiště Azure.</w:t>
      </w:r>
    </w:p>
    <w:p w:rsidR="005A4137" w:rsidRDefault="00532665">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Data Box Edge) a přenos dat z jeho zařízení do datového centra Azure, tak aby mohla být nahrána do účtu úložiště Azure zákazníka.  </w:t>
      </w:r>
    </w:p>
    <w:p w:rsidR="005A4137" w:rsidRDefault="00532665">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rsidR="005A4137" w:rsidRDefault="00532665">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Data Box Edge) a které může být odlišné od datového centra, které zákazník upřednostňuje při ukládání svých dat a/nebo umístění účtu úložiště Azure tohoto zákazníka. </w:t>
      </w:r>
    </w:p>
    <w:p w:rsidR="005A4137" w:rsidRDefault="00532665">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Data Box Edge) nebo přenos velkého objemu dat ze zařízení Data Box do datových center a naopak. Pro upřesnění uvádíme, že služba zahrnuje mimo jiné všechny související technologie nebo funkce, informace, materiály a aktualizace služeb.</w:t>
      </w:r>
    </w:p>
    <w:p w:rsidR="005A4137" w:rsidRDefault="005A4137">
      <w:pPr>
        <w:pStyle w:val="ProductList-Body"/>
      </w:pPr>
    </w:p>
    <w:p w:rsidR="005A4137" w:rsidRDefault="00532665">
      <w:pPr>
        <w:pStyle w:val="ProductList-ClauseHeading"/>
        <w:outlineLvl w:val="2"/>
      </w:pPr>
      <w:r>
        <w:lastRenderedPageBreak/>
        <w:t>Software Data Box</w:t>
      </w:r>
    </w:p>
    <w:p w:rsidR="005A4137" w:rsidRDefault="00532665">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rsidR="005A4137" w:rsidRDefault="005A4137">
      <w:pPr>
        <w:pStyle w:val="ProductList-Body"/>
      </w:pPr>
    </w:p>
    <w:p w:rsidR="005A4137" w:rsidRDefault="00532665">
      <w:pPr>
        <w:pStyle w:val="ProductList-SubClauseHeading"/>
        <w:outlineLvl w:val="3"/>
      </w:pPr>
      <w:r>
        <w:t>Omezení</w:t>
      </w:r>
    </w:p>
    <w:p w:rsidR="005A4137" w:rsidRDefault="00532665">
      <w:pPr>
        <w:pStyle w:val="ProductList-BodyIndented"/>
      </w:pPr>
      <w:r>
        <w:t xml:space="preserve">Zákazník nesmí používat software Data Box k porovnávání nebo testování „typovou úlohou“ s výjimkou interních účelů zákazníka nebo publikování či sdělování jejich výsledků. </w:t>
      </w:r>
    </w:p>
    <w:p w:rsidR="005A4137" w:rsidRDefault="005A4137">
      <w:pPr>
        <w:pStyle w:val="ProductList-BodyIndented"/>
      </w:pPr>
    </w:p>
    <w:p w:rsidR="005A4137" w:rsidRDefault="00532665">
      <w:pPr>
        <w:pStyle w:val="ProductList-SubClauseHeading"/>
        <w:outlineLvl w:val="3"/>
      </w:pPr>
      <w:r>
        <w:t>Aktivace/souhlas pro internetové služby</w:t>
      </w:r>
    </w:p>
    <w:p w:rsidR="005A4137" w:rsidRDefault="00532665">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rsidR="005A4137" w:rsidRDefault="005A4137">
      <w:pPr>
        <w:pStyle w:val="ProductList-BodyIndented"/>
      </w:pPr>
    </w:p>
    <w:p w:rsidR="005A4137" w:rsidRDefault="00532665">
      <w:pPr>
        <w:pStyle w:val="ProductList-SubClauseHeading"/>
        <w:outlineLvl w:val="3"/>
      </w:pPr>
      <w:r>
        <w:t>Aktualizace softwaru</w:t>
      </w:r>
    </w:p>
    <w:p w:rsidR="005A4137" w:rsidRDefault="00532665">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rsidR="005A4137" w:rsidRDefault="005A4137">
      <w:pPr>
        <w:pStyle w:val="ProductList-BodyIndented"/>
      </w:pPr>
    </w:p>
    <w:p w:rsidR="005A4137" w:rsidRDefault="00532665">
      <w:pPr>
        <w:pStyle w:val="ProductList-ClauseHeading"/>
        <w:outlineLvl w:val="2"/>
      </w:pPr>
      <w:r>
        <w:t>Omezení</w:t>
      </w:r>
    </w:p>
    <w:p w:rsidR="005A4137" w:rsidRDefault="00532665">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rsidR="005A4137" w:rsidRDefault="005A4137">
      <w:pPr>
        <w:pStyle w:val="ProductList-Body"/>
      </w:pPr>
    </w:p>
    <w:p w:rsidR="005A4137" w:rsidRDefault="00532665">
      <w:pPr>
        <w:pStyle w:val="ProductList-ClauseHeading"/>
        <w:outlineLvl w:val="2"/>
      </w:pPr>
      <w:r>
        <w:t>Podmínky služby Azure</w:t>
      </w:r>
    </w:p>
    <w:p w:rsidR="005A4137" w:rsidRDefault="00532665">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0">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rsidR="005A4137" w:rsidRDefault="005A4137">
      <w:pPr>
        <w:pStyle w:val="ProductList-Body"/>
      </w:pPr>
    </w:p>
    <w:p w:rsidR="005A4137" w:rsidRDefault="00532665">
      <w:pPr>
        <w:pStyle w:val="ProductList-ClauseHeading"/>
        <w:outlineLvl w:val="2"/>
      </w:pPr>
      <w:r>
        <w:t>Užívací práva k produktu</w:t>
      </w:r>
    </w:p>
    <w:p w:rsidR="005A4137" w:rsidRDefault="00532665">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rsidR="005A4137" w:rsidRDefault="00532665" w:rsidP="00532665">
      <w:pPr>
        <w:pStyle w:val="ProductList-Bullet"/>
        <w:numPr>
          <w:ilvl w:val="0"/>
          <w:numId w:val="66"/>
        </w:numPr>
      </w:pPr>
      <w:r>
        <w:t>Zálohování a ochranu dat před jejich přenosem do zařízení Data Box a před odesláním do úložiště Azure;</w:t>
      </w:r>
    </w:p>
    <w:p w:rsidR="005A4137" w:rsidRDefault="00532665" w:rsidP="00532665">
      <w:pPr>
        <w:pStyle w:val="ProductList-Bullet"/>
        <w:numPr>
          <w:ilvl w:val="0"/>
          <w:numId w:val="66"/>
        </w:numPr>
      </w:pPr>
      <w:r>
        <w:t>Neodstraňovat data ze zařízení a vybavení zákazníka před úspěšným přenosem těchto dat ze zařízení Data Box do označeného datového Azure.</w:t>
      </w:r>
    </w:p>
    <w:p w:rsidR="005A4137" w:rsidRDefault="00532665" w:rsidP="00532665">
      <w:pPr>
        <w:pStyle w:val="ProductList-Bullet"/>
        <w:numPr>
          <w:ilvl w:val="0"/>
          <w:numId w:val="66"/>
        </w:numPr>
      </w:pPr>
      <w:r>
        <w:t>Ukončit užívání zařízení Data Box k přenosu dat bezprostředně po oznámení od společnosti Microsoft.</w:t>
      </w:r>
    </w:p>
    <w:p w:rsidR="005A4137" w:rsidRDefault="005A4137">
      <w:pPr>
        <w:pStyle w:val="ProductList-Body"/>
      </w:pPr>
    </w:p>
    <w:p w:rsidR="005A4137" w:rsidRDefault="00532665">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rsidR="005A4137" w:rsidRDefault="005A4137">
      <w:pPr>
        <w:pStyle w:val="ProductList-Body"/>
      </w:pPr>
    </w:p>
    <w:p w:rsidR="005A4137" w:rsidRDefault="005A4137">
      <w:pPr>
        <w:pStyle w:val="ProductList-Body"/>
      </w:pPr>
    </w:p>
    <w:p w:rsidR="005A4137" w:rsidRDefault="005A4137">
      <w:pPr>
        <w:pStyle w:val="ProductList-Body"/>
      </w:pPr>
    </w:p>
    <w:p w:rsidR="005A4137" w:rsidRDefault="00532665">
      <w:pPr>
        <w:pStyle w:val="ProductList-ClauseHeading"/>
        <w:outlineLvl w:val="2"/>
      </w:pPr>
      <w:r>
        <w:t>Držení a vrácení zařízení Data Box</w:t>
      </w:r>
    </w:p>
    <w:p w:rsidR="005A4137" w:rsidRDefault="00532665">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rsidR="005A4137" w:rsidRDefault="005A4137">
      <w:pPr>
        <w:pStyle w:val="ProductList-Body"/>
      </w:pPr>
    </w:p>
    <w:p w:rsidR="005A4137" w:rsidRDefault="00532665">
      <w:pPr>
        <w:pStyle w:val="ProductList-ClauseHeading"/>
        <w:outlineLvl w:val="2"/>
      </w:pPr>
      <w:r>
        <w:lastRenderedPageBreak/>
        <w:t>Dodání a nárok; poplatky</w:t>
      </w:r>
    </w:p>
    <w:p w:rsidR="005A4137" w:rsidRDefault="00532665" w:rsidP="00532665">
      <w:pPr>
        <w:pStyle w:val="ProductList-Bullet"/>
        <w:numPr>
          <w:ilvl w:val="0"/>
          <w:numId w:val="67"/>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rsidR="005A4137" w:rsidRDefault="005A4137">
      <w:pPr>
        <w:pStyle w:val="ProductList-Body"/>
      </w:pPr>
    </w:p>
    <w:p w:rsidR="005A4137" w:rsidRDefault="00532665" w:rsidP="00532665">
      <w:pPr>
        <w:pStyle w:val="ProductList-Bullet"/>
        <w:numPr>
          <w:ilvl w:val="0"/>
          <w:numId w:val="68"/>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1">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Data Box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rsidR="005A4137" w:rsidRDefault="005A4137">
      <w:pPr>
        <w:pStyle w:val="ProductList-Body"/>
      </w:pPr>
    </w:p>
    <w:p w:rsidR="005A4137" w:rsidRDefault="005A4137">
      <w:pPr>
        <w:pStyle w:val="ProductList-Body"/>
      </w:pPr>
    </w:p>
    <w:tbl>
      <w:tblPr>
        <w:tblStyle w:val="PURTable"/>
        <w:tblW w:w="0" w:type="dxa"/>
        <w:tblLook w:val="04A0" w:firstRow="1" w:lastRow="0" w:firstColumn="1" w:lastColumn="0" w:noHBand="0" w:noVBand="1"/>
      </w:tblPr>
      <w:tblGrid>
        <w:gridCol w:w="3448"/>
        <w:gridCol w:w="7468"/>
      </w:tblGrid>
      <w:tr w:rsidR="005A41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5A4137" w:rsidRDefault="00532665">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5A4137" w:rsidRDefault="005A4137">
            <w:pPr>
              <w:pStyle w:val="ProductList-TableBody"/>
              <w:jc w:val="center"/>
            </w:pPr>
          </w:p>
        </w:tc>
      </w:tr>
      <w:tr w:rsidR="005A4137">
        <w:tc>
          <w:tcPr>
            <w:tcW w:w="38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jc w:val="center"/>
            </w:pPr>
            <w:r>
              <w:rPr>
                <w:b/>
              </w:rPr>
              <w:t>Doba ztráty nebo vážného poškození a poplatky</w:t>
            </w:r>
          </w:p>
        </w:tc>
      </w:tr>
      <w:tr w:rsidR="005A4137">
        <w:tc>
          <w:tcPr>
            <w:tcW w:w="38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Období: Po 90 dnech</w:t>
            </w:r>
          </w:p>
          <w:p w:rsidR="005A4137" w:rsidRDefault="00532665">
            <w:pPr>
              <w:pStyle w:val="ProductList-TableBody"/>
            </w:pPr>
            <w:r>
              <w:t>Částka: 40 000,00 USD</w:t>
            </w:r>
          </w:p>
        </w:tc>
      </w:tr>
      <w:tr w:rsidR="005A4137">
        <w:tc>
          <w:tcPr>
            <w:tcW w:w="38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Období: Po 90 dnech</w:t>
            </w:r>
          </w:p>
          <w:p w:rsidR="005A4137" w:rsidRDefault="00532665">
            <w:pPr>
              <w:pStyle w:val="ProductList-TableBody"/>
            </w:pPr>
            <w:r>
              <w:t>Částka: 2 500,00 USD za disk</w:t>
            </w:r>
          </w:p>
        </w:tc>
      </w:tr>
      <w:tr w:rsidR="005A4137">
        <w:tc>
          <w:tcPr>
            <w:tcW w:w="38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Období: Po 90 dnech</w:t>
            </w:r>
          </w:p>
          <w:p w:rsidR="005A4137" w:rsidRDefault="00532665">
            <w:pPr>
              <w:pStyle w:val="ProductList-TableBody"/>
            </w:pPr>
            <w:r>
              <w:t>Částka: 250 000,00 USD</w:t>
            </w:r>
          </w:p>
        </w:tc>
      </w:tr>
      <w:tr w:rsidR="005A4137">
        <w:tc>
          <w:tcPr>
            <w:tcW w:w="38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Období: Není-li vráceno do 30 dnů od ukončení služby</w:t>
            </w:r>
          </w:p>
          <w:p w:rsidR="005A4137" w:rsidRDefault="00532665">
            <w:pPr>
              <w:pStyle w:val="ProductList-TableBody"/>
            </w:pPr>
            <w:r>
              <w:t>Částka: 40 000,00 USD</w:t>
            </w:r>
          </w:p>
        </w:tc>
      </w:tr>
      <w:tr w:rsidR="005A4137">
        <w:tc>
          <w:tcPr>
            <w:tcW w:w="380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5A4137" w:rsidRDefault="00532665">
            <w:pPr>
              <w:pStyle w:val="ProductList-TableBody"/>
            </w:pPr>
            <w:r>
              <w:t>Není relevantní</w:t>
            </w:r>
          </w:p>
        </w:tc>
      </w:tr>
    </w:tbl>
    <w:p w:rsidR="005A4137" w:rsidRDefault="005A4137">
      <w:pPr>
        <w:pStyle w:val="ProductList-Body"/>
      </w:pPr>
    </w:p>
    <w:p w:rsidR="005A4137" w:rsidRDefault="00532665" w:rsidP="00532665">
      <w:pPr>
        <w:pStyle w:val="ProductList-Bullet"/>
        <w:numPr>
          <w:ilvl w:val="0"/>
          <w:numId w:val="69"/>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rsidR="005A4137" w:rsidRDefault="005A4137">
      <w:pPr>
        <w:pStyle w:val="ProductList-Body"/>
      </w:pPr>
    </w:p>
    <w:p w:rsidR="005A4137" w:rsidRDefault="00532665" w:rsidP="00532665">
      <w:pPr>
        <w:pStyle w:val="ProductList-Bullet"/>
        <w:numPr>
          <w:ilvl w:val="0"/>
          <w:numId w:val="70"/>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rsidR="005A4137" w:rsidRDefault="005A4137">
      <w:pPr>
        <w:pStyle w:val="ProductList-Body"/>
      </w:pPr>
    </w:p>
    <w:p w:rsidR="005A4137" w:rsidRDefault="00532665" w:rsidP="00532665">
      <w:pPr>
        <w:pStyle w:val="ProductList-Bullet"/>
        <w:numPr>
          <w:ilvl w:val="0"/>
          <w:numId w:val="71"/>
        </w:numPr>
      </w:pPr>
      <w:r>
        <w:rPr>
          <w:b/>
        </w:rPr>
        <w:t>Zajištění dodávky ve vlastní režii</w:t>
      </w:r>
      <w:r>
        <w:t xml:space="preserve">.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w:t>
      </w:r>
      <w:r>
        <w:lastRenderedPageBreak/>
        <w:t>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rsidR="005A4137" w:rsidRDefault="005A4137">
      <w:pPr>
        <w:pStyle w:val="ProductList-Body"/>
      </w:pPr>
    </w:p>
    <w:p w:rsidR="005A4137" w:rsidRDefault="005A4137">
      <w:pPr>
        <w:pStyle w:val="ProductList-Body"/>
      </w:pPr>
    </w:p>
    <w:p w:rsidR="005A4137" w:rsidRDefault="00532665">
      <w:pPr>
        <w:pStyle w:val="ProductList-ClauseHeading"/>
        <w:outlineLvl w:val="2"/>
      </w:pPr>
      <w:r>
        <w:t>Povinnosti zákazníka při přemisťování zařízení Data Box mezi různými místy</w:t>
      </w:r>
    </w:p>
    <w:p w:rsidR="005A4137" w:rsidRDefault="00532665">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rsidR="005A4137" w:rsidRDefault="005A4137">
      <w:pPr>
        <w:pStyle w:val="ProductList-Body"/>
      </w:pPr>
    </w:p>
    <w:p w:rsidR="005A4137" w:rsidRDefault="00532665">
      <w:pPr>
        <w:pStyle w:val="ProductList-ClauseHeading"/>
        <w:outlineLvl w:val="2"/>
      </w:pPr>
      <w:r>
        <w:t>Odmítnutí záruk</w:t>
      </w:r>
    </w:p>
    <w:p w:rsidR="005A4137" w:rsidRDefault="00532665">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rsidR="005A4137" w:rsidRDefault="005A4137">
      <w:pPr>
        <w:pStyle w:val="ProductList-Body"/>
      </w:pPr>
    </w:p>
    <w:p w:rsidR="005A4137" w:rsidRDefault="00532665">
      <w:pPr>
        <w:pStyle w:val="ProductList-ClauseHeading"/>
        <w:outlineLvl w:val="2"/>
      </w:pPr>
      <w:r>
        <w:t>Zákony pro regulaci vývozu z USA</w:t>
      </w:r>
    </w:p>
    <w:p w:rsidR="005A4137" w:rsidRDefault="00532665">
      <w:pPr>
        <w:pStyle w:val="ProductList-Body"/>
      </w:pPr>
      <w:r>
        <w:t>Zařízení Data Box podléhají ustanovením v multilicenční smlouvě zákazníka, smlouvě o odběru služeb Azure nebo dalších smlouvách zákazníka, týkajících se předpisů, kterými se řídí export z USA.</w:t>
      </w:r>
    </w:p>
    <w:p w:rsidR="005A4137" w:rsidRDefault="005A4137">
      <w:pPr>
        <w:pStyle w:val="ProductList-Body"/>
      </w:pPr>
    </w:p>
    <w:p w:rsidR="005A4137" w:rsidRDefault="00532665">
      <w:pPr>
        <w:pStyle w:val="ProductList-ClauseHeading"/>
        <w:outlineLvl w:val="2"/>
      </w:pPr>
      <w:r>
        <w:t>Ochrana soukromí; zpracování osobních údajů</w:t>
      </w:r>
    </w:p>
    <w:p w:rsidR="005A4137" w:rsidRDefault="00532665" w:rsidP="00532665">
      <w:pPr>
        <w:pStyle w:val="ProductList-Bullet"/>
        <w:numPr>
          <w:ilvl w:val="0"/>
          <w:numId w:val="72"/>
        </w:numPr>
      </w:pPr>
      <w:r>
        <w:rPr>
          <w:b/>
        </w:rPr>
        <w:t>Soukromí</w:t>
      </w:r>
      <w:r>
        <w:t xml:space="preserve"> Prohlášení společnosti Microsoft o ochraně osobních údajů se týká služby a zařízení Data Box v souladu s těmito dodatečnými podmínkami.  </w:t>
      </w:r>
    </w:p>
    <w:p w:rsidR="005A4137" w:rsidRDefault="005A4137">
      <w:pPr>
        <w:pStyle w:val="ProductList-Body"/>
      </w:pPr>
    </w:p>
    <w:p w:rsidR="005A4137" w:rsidRDefault="00532665" w:rsidP="00532665">
      <w:pPr>
        <w:pStyle w:val="ProductList-Bullet"/>
        <w:numPr>
          <w:ilvl w:val="0"/>
          <w:numId w:val="73"/>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w:t>
      </w:r>
    </w:p>
    <w:p w:rsidR="005A4137" w:rsidRDefault="005A4137">
      <w:pPr>
        <w:pStyle w:val="ProductList-Body"/>
      </w:pPr>
    </w:p>
    <w:p w:rsidR="005A4137" w:rsidRDefault="00532665" w:rsidP="00532665">
      <w:pPr>
        <w:pStyle w:val="ProductList-Bullet"/>
        <w:numPr>
          <w:ilvl w:val="0"/>
          <w:numId w:val="74"/>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2">
        <w:r>
          <w:rPr>
            <w:color w:val="00467F"/>
            <w:u w:val="single"/>
          </w:rPr>
          <w:t>http://go.microsoft.com/?linkid=9840733</w:t>
        </w:r>
      </w:hyperlink>
      <w:r>
        <w:t>.</w:t>
      </w:r>
    </w:p>
    <w:p w:rsidR="005A4137" w:rsidRDefault="005A4137">
      <w:pPr>
        <w:pStyle w:val="ProductList-Body"/>
      </w:pPr>
    </w:p>
    <w:p w:rsidR="005A4137" w:rsidRDefault="005A4137">
      <w:pPr>
        <w:pStyle w:val="ProductList-Body"/>
        <w:jc w:val="right"/>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A4137">
      <w:pPr>
        <w:pStyle w:val="ProductList-Body"/>
      </w:pPr>
    </w:p>
    <w:p w:rsidR="005A4137" w:rsidRDefault="00532665">
      <w:pPr>
        <w:pStyle w:val="ProductList-SectionHeading"/>
        <w:pageBreakBefore/>
        <w:outlineLvl w:val="0"/>
      </w:pPr>
      <w:bookmarkStart w:id="428" w:name="_Sec1230"/>
      <w:bookmarkEnd w:id="422"/>
      <w:r>
        <w:lastRenderedPageBreak/>
        <w:t>Příloha H – Výhody při užívání studenty a akademické programy</w:t>
      </w:r>
      <w:r>
        <w:fldChar w:fldCharType="begin"/>
      </w:r>
      <w:r>
        <w:instrText xml:space="preserve"> TC "</w:instrText>
      </w:r>
      <w:bookmarkStart w:id="429" w:name="_Toc7422864"/>
      <w:r>
        <w:instrText>Příloha H – Výhody při užívání studenty a akademické programy</w:instrText>
      </w:r>
      <w:bookmarkEnd w:id="429"/>
      <w:r>
        <w:instrText>" \l 1</w:instrText>
      </w:r>
      <w:r>
        <w:fldChar w:fldCharType="end"/>
      </w:r>
    </w:p>
    <w:p w:rsidR="005A4137" w:rsidRDefault="00532665">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rsidR="005A4137" w:rsidRDefault="00532665">
      <w:pPr>
        <w:pStyle w:val="ProductList-Offering1Heading"/>
        <w:outlineLvl w:val="1"/>
      </w:pPr>
      <w:r>
        <w:t>Oprávnění k výhodám při užívání studenty na základě kvalifikačního programu</w:t>
      </w:r>
      <w:r>
        <w:fldChar w:fldCharType="begin"/>
      </w:r>
      <w:r>
        <w:instrText xml:space="preserve"> TC "</w:instrText>
      </w:r>
      <w:bookmarkStart w:id="430" w:name="_Toc7422865"/>
      <w:r>
        <w:instrText>Oprávnění k výhodám při užívání studenty na základě kvalifikačního programu</w:instrText>
      </w:r>
      <w:bookmarkEnd w:id="430"/>
      <w:r>
        <w:instrText>" \l 2</w:instrText>
      </w:r>
      <w:r>
        <w:fldChar w:fldCharType="end"/>
      </w:r>
    </w:p>
    <w:p w:rsidR="005A4137" w:rsidRDefault="00532665">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rsidR="005A4137" w:rsidRDefault="005A4137">
      <w:pPr>
        <w:pStyle w:val="ProductList-Body"/>
      </w:pPr>
    </w:p>
    <w:tbl>
      <w:tblPr>
        <w:tblStyle w:val="PURTable"/>
        <w:tblW w:w="0" w:type="dxa"/>
        <w:tblLook w:val="04A0" w:firstRow="1" w:lastRow="0" w:firstColumn="1" w:lastColumn="0" w:noHBand="0" w:noVBand="1"/>
      </w:tblPr>
      <w:tblGrid>
        <w:gridCol w:w="2214"/>
        <w:gridCol w:w="4415"/>
        <w:gridCol w:w="2636"/>
        <w:gridCol w:w="1651"/>
      </w:tblGrid>
      <w:tr w:rsidR="005A41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A4137" w:rsidRDefault="00532665">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5A4137" w:rsidRDefault="00532665">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5A4137" w:rsidRDefault="00532665">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5A4137" w:rsidRDefault="00532665">
            <w:pPr>
              <w:pStyle w:val="ProductList-TableBody"/>
              <w:jc w:val="center"/>
            </w:pPr>
            <w:r>
              <w:rPr>
                <w:color w:val="FFFFFF"/>
              </w:rPr>
              <w:t>Studentské instance poskytované na pedagoga/zaměstnance nebo znalostního pracovníka</w:t>
            </w:r>
          </w:p>
          <w:p w:rsidR="005A4137" w:rsidRDefault="005A4137">
            <w:pPr>
              <w:pStyle w:val="ProductList-TableBody"/>
              <w:jc w:val="center"/>
            </w:pPr>
          </w:p>
        </w:tc>
      </w:tr>
      <w:tr w:rsidR="005A4137">
        <w:tc>
          <w:tcPr>
            <w:tcW w:w="2440" w:type="dxa"/>
            <w:tcBorders>
              <w:bottom w:val="dashed" w:sz="4" w:space="0" w:color="6E6E6E"/>
              <w:right w:val="single" w:sz="4" w:space="0" w:color="6E6E6E"/>
            </w:tcBorders>
          </w:tcPr>
          <w:p w:rsidR="005A4137" w:rsidRDefault="0053266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5A4137" w:rsidRDefault="0053266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5A4137" w:rsidRDefault="00532665">
            <w:pPr>
              <w:pStyle w:val="ProductList-TableBody"/>
            </w:pPr>
            <w:r>
              <w:t>OVS-ES, School, EES</w:t>
            </w:r>
          </w:p>
        </w:tc>
        <w:tc>
          <w:tcPr>
            <w:tcW w:w="1600" w:type="dxa"/>
            <w:tcBorders>
              <w:left w:val="single" w:sz="4" w:space="0" w:color="6E6E6E"/>
              <w:bottom w:val="dashed" w:sz="4" w:space="0" w:color="6E6E6E"/>
              <w:right w:val="none" w:sz="4" w:space="0" w:color="6E6E6E"/>
            </w:tcBorders>
          </w:tcPr>
          <w:p w:rsidR="005A4137" w:rsidRDefault="00532665">
            <w:pPr>
              <w:pStyle w:val="ProductList-TableBody"/>
            </w:pPr>
            <w:r>
              <w:t>15</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15</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15</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Azure Active Directory Premium (plán 1), Advanced Threat Analytics, Azure Information Protection Premium (plán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Enterprise Mobility + Security A3 (výhody při užívání studenty), Azure Advanced Threat Protection, Azure Active Directory Premium (plán 2), Microsoft Cloud App Security, Azure Information Protection Premium (plán 2)</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left w:val="none" w:sz="4" w:space="0" w:color="6E6E6E"/>
              <w:bottom w:val="dashed" w:sz="4" w:space="0" w:color="6E6E6E"/>
              <w:right w:val="single" w:sz="4" w:space="0" w:color="6E6E6E"/>
            </w:tcBorders>
          </w:tcPr>
          <w:p w:rsidR="005A4137" w:rsidRDefault="0053266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left w:val="none" w:sz="4" w:space="0" w:color="6E6E6E"/>
              <w:bottom w:val="dashed" w:sz="4" w:space="0" w:color="6E6E6E"/>
              <w:right w:val="single" w:sz="4" w:space="0" w:color="6E6E6E"/>
            </w:tcBorders>
          </w:tcPr>
          <w:p w:rsidR="005A4137" w:rsidRDefault="0053266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15</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15</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15</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15</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left w:val="none" w:sz="4" w:space="0" w:color="6E6E6E"/>
              <w:bottom w:val="dashed" w:sz="4" w:space="0" w:color="6E6E6E"/>
              <w:right w:val="single" w:sz="4" w:space="0" w:color="6E6E6E"/>
            </w:tcBorders>
          </w:tcPr>
          <w:p w:rsidR="005A4137" w:rsidRDefault="0053266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15</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r w:rsidR="005A4137">
        <w:tc>
          <w:tcPr>
            <w:tcW w:w="2440" w:type="dxa"/>
            <w:tcBorders>
              <w:top w:val="dashed" w:sz="4" w:space="0" w:color="6E6E6E"/>
              <w:bottom w:val="dashed" w:sz="4" w:space="0" w:color="6E6E6E"/>
              <w:right w:val="single" w:sz="4" w:space="0" w:color="6E6E6E"/>
            </w:tcBorders>
          </w:tcPr>
          <w:p w:rsidR="005A4137" w:rsidRDefault="00532665">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4137" w:rsidRDefault="0053266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A4137" w:rsidRDefault="00532665">
            <w:pPr>
              <w:pStyle w:val="ProductList-TableBody"/>
            </w:pPr>
            <w:r>
              <w:t>40</w:t>
            </w:r>
          </w:p>
        </w:tc>
      </w:tr>
    </w:tbl>
    <w:p w:rsidR="005A4137" w:rsidRDefault="00532665">
      <w:pPr>
        <w:pStyle w:val="ProductList-Body"/>
      </w:pPr>
      <w:r>
        <w:rPr>
          <w:i/>
          <w:vertAlign w:val="superscript"/>
        </w:rPr>
        <w:t>1</w:t>
      </w:r>
      <w:r>
        <w:rPr>
          <w:i/>
        </w:rPr>
        <w:t>Licence zakoupené prostřednictvím výhod při užívání studenty nezahrnují oprávnění pro výhody krytí Software Assurance.</w:t>
      </w:r>
    </w:p>
    <w:p w:rsidR="005A4137" w:rsidRDefault="00532665">
      <w:pPr>
        <w:pStyle w:val="ProductList-Body"/>
      </w:pPr>
      <w:r>
        <w:rPr>
          <w:i/>
          <w:vertAlign w:val="superscript"/>
        </w:rPr>
        <w:t>2</w:t>
      </w:r>
      <w:r>
        <w:rPr>
          <w:i/>
        </w:rPr>
        <w:t>Výhody při užívání studenty zahrnují pouze práva k Windows 10 E3/A3.</w:t>
      </w:r>
    </w:p>
    <w:p w:rsidR="005A4137" w:rsidRDefault="005A4137">
      <w:pPr>
        <w:pStyle w:val="ProductList-Body"/>
      </w:pPr>
    </w:p>
    <w:p w:rsidR="005A4137" w:rsidRDefault="00532665">
      <w:pPr>
        <w:pStyle w:val="ProductList-ClauseHeading"/>
        <w:outlineLvl w:val="2"/>
      </w:pPr>
      <w:r>
        <w:t>Omezení počítačového operačního systému Windows</w:t>
      </w:r>
    </w:p>
    <w:p w:rsidR="005A4137" w:rsidRDefault="0053266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5A4137" w:rsidRDefault="005A4137">
      <w:pPr>
        <w:pStyle w:val="ProductList-Body"/>
      </w:pPr>
    </w:p>
    <w:p w:rsidR="005A4137" w:rsidRDefault="00532665">
      <w:pPr>
        <w:pStyle w:val="ProductList-Offering1Heading"/>
        <w:outlineLvl w:val="1"/>
      </w:pPr>
      <w:r>
        <w:lastRenderedPageBreak/>
        <w:t>Smíšené scénáře produktu vzdělávací platformy (EPP):</w:t>
      </w:r>
      <w:r>
        <w:fldChar w:fldCharType="begin"/>
      </w:r>
      <w:r>
        <w:instrText xml:space="preserve"> TC "</w:instrText>
      </w:r>
      <w:bookmarkStart w:id="431" w:name="_Toc7422866"/>
      <w:r>
        <w:instrText>Smíšené scénáře produktu vzdělávací platformy (EPP):</w:instrText>
      </w:r>
      <w:bookmarkEnd w:id="431"/>
      <w:r>
        <w:instrText>" \l 2</w:instrText>
      </w:r>
      <w:r>
        <w:fldChar w:fldCharType="end"/>
      </w:r>
    </w:p>
    <w:p w:rsidR="005A4137" w:rsidRDefault="00532665">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rsidR="005A4137" w:rsidRDefault="005A4137">
      <w:pPr>
        <w:pStyle w:val="ProductList-Body"/>
      </w:pPr>
    </w:p>
    <w:tbl>
      <w:tblPr>
        <w:tblStyle w:val="PURTable"/>
        <w:tblW w:w="0" w:type="dxa"/>
        <w:tblLook w:val="04A0" w:firstRow="1" w:lastRow="0" w:firstColumn="1" w:lastColumn="0" w:noHBand="0" w:noVBand="1"/>
      </w:tblPr>
      <w:tblGrid>
        <w:gridCol w:w="5614"/>
        <w:gridCol w:w="5302"/>
      </w:tblGrid>
      <w:tr w:rsidR="005A413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5A4137" w:rsidRDefault="00532665">
            <w:pPr>
              <w:pStyle w:val="ProductList-TableBody"/>
            </w:pPr>
            <w:r>
              <w:rPr>
                <w:color w:val="FFFFFF"/>
              </w:rPr>
              <w:t>Povolené smíšené scénáře produktů vzdělávací platformy</w:t>
            </w:r>
          </w:p>
        </w:tc>
        <w:tc>
          <w:tcPr>
            <w:tcW w:w="5880" w:type="dxa"/>
            <w:shd w:val="clear" w:color="auto" w:fill="0070C0"/>
          </w:tcPr>
          <w:p w:rsidR="005A4137" w:rsidRDefault="00532665">
            <w:pPr>
              <w:pStyle w:val="ProductList-TableBody"/>
            </w:pPr>
            <w:r>
              <w:rPr>
                <w:color w:val="FFFFFF"/>
              </w:rPr>
              <w:t>Kvalifikující produkt pro SUB</w:t>
            </w:r>
          </w:p>
        </w:tc>
      </w:tr>
      <w:tr w:rsidR="005A4137">
        <w:tc>
          <w:tcPr>
            <w:tcW w:w="6240" w:type="dxa"/>
          </w:tcPr>
          <w:p w:rsidR="005A4137" w:rsidRDefault="00532665">
            <w:pPr>
              <w:pStyle w:val="ProductList-TableBody"/>
            </w:pPr>
            <w:r>
              <w:t>Microsoft 365 A3 a Microsoft 365 A5</w:t>
            </w:r>
          </w:p>
        </w:tc>
        <w:tc>
          <w:tcPr>
            <w:tcW w:w="5880" w:type="dxa"/>
          </w:tcPr>
          <w:p w:rsidR="005A4137" w:rsidRDefault="00532665">
            <w:pPr>
              <w:pStyle w:val="ProductList-TableBody"/>
            </w:pPr>
            <w:r>
              <w:t>Microsoft 365 A3</w:t>
            </w:r>
          </w:p>
        </w:tc>
      </w:tr>
      <w:tr w:rsidR="005A4137">
        <w:tc>
          <w:tcPr>
            <w:tcW w:w="6240" w:type="dxa"/>
          </w:tcPr>
          <w:p w:rsidR="005A4137" w:rsidRDefault="00532665">
            <w:pPr>
              <w:pStyle w:val="ProductList-TableBody"/>
            </w:pPr>
            <w:r>
              <w:t>EMS E3 a EMS E5</w:t>
            </w:r>
          </w:p>
        </w:tc>
        <w:tc>
          <w:tcPr>
            <w:tcW w:w="5880" w:type="dxa"/>
          </w:tcPr>
          <w:p w:rsidR="005A4137" w:rsidRDefault="00532665">
            <w:pPr>
              <w:pStyle w:val="ProductList-TableBody"/>
            </w:pPr>
            <w:r>
              <w:t>EMS E3</w:t>
            </w:r>
          </w:p>
        </w:tc>
      </w:tr>
      <w:tr w:rsidR="005A4137">
        <w:tc>
          <w:tcPr>
            <w:tcW w:w="6240" w:type="dxa"/>
          </w:tcPr>
          <w:p w:rsidR="005A4137" w:rsidRDefault="00532665">
            <w:pPr>
              <w:pStyle w:val="ProductList-TableBody"/>
            </w:pPr>
            <w:r>
              <w:t>Windows 10 Education E3 a Windows 10 Education E5</w:t>
            </w:r>
          </w:p>
        </w:tc>
        <w:tc>
          <w:tcPr>
            <w:tcW w:w="5880" w:type="dxa"/>
          </w:tcPr>
          <w:p w:rsidR="005A4137" w:rsidRDefault="00532665">
            <w:pPr>
              <w:pStyle w:val="ProductList-TableBody"/>
            </w:pPr>
            <w:r>
              <w:t>Windows 10 Education E3</w:t>
            </w:r>
          </w:p>
        </w:tc>
      </w:tr>
      <w:tr w:rsidR="005A4137">
        <w:tc>
          <w:tcPr>
            <w:tcW w:w="6240" w:type="dxa"/>
          </w:tcPr>
          <w:p w:rsidR="005A4137" w:rsidRDefault="00532665">
            <w:pPr>
              <w:pStyle w:val="ProductList-TableBody"/>
            </w:pPr>
            <w:r>
              <w:t>Office 365 ProPlus a Office 365 A3 a/nebo Office 365 A5</w:t>
            </w:r>
          </w:p>
        </w:tc>
        <w:tc>
          <w:tcPr>
            <w:tcW w:w="5880" w:type="dxa"/>
          </w:tcPr>
          <w:p w:rsidR="005A4137" w:rsidRDefault="00532665">
            <w:pPr>
              <w:pStyle w:val="ProductList-TableBody"/>
            </w:pPr>
            <w:r>
              <w:t>Office 365 ProPlus</w:t>
            </w:r>
          </w:p>
        </w:tc>
      </w:tr>
      <w:tr w:rsidR="005A4137">
        <w:tc>
          <w:tcPr>
            <w:tcW w:w="6240" w:type="dxa"/>
          </w:tcPr>
          <w:p w:rsidR="005A4137" w:rsidRDefault="00532665">
            <w:pPr>
              <w:pStyle w:val="ProductList-TableBody"/>
            </w:pPr>
            <w:r>
              <w:t>Office 365 A3 a Office 365 A5</w:t>
            </w:r>
          </w:p>
        </w:tc>
        <w:tc>
          <w:tcPr>
            <w:tcW w:w="5880" w:type="dxa"/>
          </w:tcPr>
          <w:p w:rsidR="005A4137" w:rsidRDefault="00532665">
            <w:pPr>
              <w:pStyle w:val="ProductList-TableBody"/>
            </w:pPr>
            <w:r>
              <w:t>Office 365 A3</w:t>
            </w:r>
          </w:p>
        </w:tc>
      </w:tr>
    </w:tbl>
    <w:p w:rsidR="005A4137" w:rsidRDefault="005A4137">
      <w:pPr>
        <w:pStyle w:val="ProductList-Body"/>
      </w:pPr>
    </w:p>
    <w:p w:rsidR="005A4137" w:rsidRDefault="00532665">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2" w:name="_Toc7422867"/>
      <w:r>
        <w:instrText>Prováděcí smlouva Enrollment for Education Solutions (verze před rokem 2017) – dostupnost programu</w:instrText>
      </w:r>
      <w:bookmarkEnd w:id="432"/>
      <w:r>
        <w:instrText>" \l 2</w:instrText>
      </w:r>
      <w:r>
        <w:fldChar w:fldCharType="end"/>
      </w:r>
    </w:p>
    <w:p w:rsidR="005A4137" w:rsidRDefault="00532665">
      <w:pPr>
        <w:pStyle w:val="ProductList-Body"/>
      </w:pPr>
      <w:r>
        <w:t>Kvalifikující produkty a požadavky pro prováděcí smlouvu Enrollment for Education Solutions (verze před rokem 2017) jsou definovány v tomto oddílu.</w:t>
      </w:r>
    </w:p>
    <w:p w:rsidR="005A4137" w:rsidRDefault="00532665">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5A41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A4137" w:rsidRDefault="00532665">
            <w:pPr>
              <w:pStyle w:val="ProductList-TableBody"/>
              <w:jc w:val="center"/>
            </w:pPr>
            <w:r>
              <w:rPr>
                <w:color w:val="FFFFFF"/>
              </w:rPr>
              <w:t xml:space="preserve">EES </w:t>
            </w:r>
          </w:p>
        </w:tc>
      </w:tr>
      <w:tr w:rsidR="005A4137">
        <w:tc>
          <w:tcPr>
            <w:tcW w:w="8820" w:type="dxa"/>
            <w:tcBorders>
              <w:top w:val="single" w:sz="4" w:space="0" w:color="FFFFFF"/>
              <w:left w:val="single" w:sz="4" w:space="0" w:color="FFFFFF"/>
              <w:bottom w:val="dashed" w:sz="4" w:space="0" w:color="B2B2B2"/>
              <w:right w:val="single" w:sz="4" w:space="0" w:color="FFFFFF"/>
            </w:tcBorders>
          </w:tcPr>
          <w:p w:rsidR="005A4137" w:rsidRDefault="00532665">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A4137">
        <w:tc>
          <w:tcPr>
            <w:tcW w:w="8820" w:type="dxa"/>
            <w:tcBorders>
              <w:top w:val="dashed" w:sz="4" w:space="0" w:color="B2B2B2"/>
              <w:left w:val="single" w:sz="4" w:space="0" w:color="FFFFFF"/>
              <w:bottom w:val="dashed" w:sz="4" w:space="0" w:color="B2B2B2"/>
              <w:right w:val="single" w:sz="4" w:space="0" w:color="FFFFFF"/>
            </w:tcBorders>
          </w:tcPr>
          <w:p w:rsidR="005A4137" w:rsidRDefault="00532665">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A4137">
        <w:tc>
          <w:tcPr>
            <w:tcW w:w="8820" w:type="dxa"/>
            <w:tcBorders>
              <w:top w:val="dashed" w:sz="4" w:space="0" w:color="B2B2B2"/>
              <w:left w:val="single" w:sz="4" w:space="0" w:color="FFFFFF"/>
              <w:bottom w:val="dashed" w:sz="4" w:space="0" w:color="B2B2B2"/>
              <w:right w:val="single" w:sz="4" w:space="0" w:color="FFFFFF"/>
            </w:tcBorders>
          </w:tcPr>
          <w:p w:rsidR="005A4137" w:rsidRDefault="00532665">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A4137">
        <w:tc>
          <w:tcPr>
            <w:tcW w:w="8820" w:type="dxa"/>
            <w:tcBorders>
              <w:top w:val="dashed" w:sz="4" w:space="0" w:color="B2B2B2"/>
              <w:left w:val="single" w:sz="4" w:space="0" w:color="FFFFFF"/>
              <w:bottom w:val="dashed" w:sz="4" w:space="0" w:color="B2B2B2"/>
              <w:right w:val="single" w:sz="4" w:space="0" w:color="FFFFFF"/>
            </w:tcBorders>
          </w:tcPr>
          <w:p w:rsidR="005A4137" w:rsidRDefault="0053266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A4137">
        <w:tc>
          <w:tcPr>
            <w:tcW w:w="8820" w:type="dxa"/>
            <w:tcBorders>
              <w:top w:val="dashed" w:sz="4" w:space="0" w:color="B2B2B2"/>
              <w:left w:val="single" w:sz="4" w:space="0" w:color="FFFFFF"/>
              <w:bottom w:val="dashed" w:sz="4" w:space="0" w:color="B2B2B2"/>
              <w:right w:val="single" w:sz="4" w:space="0" w:color="FFFFFF"/>
            </w:tcBorders>
          </w:tcPr>
          <w:p w:rsidR="005A4137" w:rsidRDefault="00532665">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A4137">
        <w:tc>
          <w:tcPr>
            <w:tcW w:w="8820" w:type="dxa"/>
            <w:tcBorders>
              <w:top w:val="dashed" w:sz="4" w:space="0" w:color="B2B2B2"/>
              <w:left w:val="single" w:sz="4" w:space="0" w:color="FFFFFF"/>
              <w:bottom w:val="single" w:sz="4" w:space="0" w:color="FFFFFF"/>
              <w:right w:val="single" w:sz="4" w:space="0" w:color="FFFFFF"/>
            </w:tcBorders>
          </w:tcPr>
          <w:p w:rsidR="005A4137" w:rsidRDefault="00532665">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4137" w:rsidRDefault="005326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5A4137" w:rsidRDefault="005A4137">
      <w:pPr>
        <w:pStyle w:val="ProductList-Body"/>
      </w:pPr>
    </w:p>
    <w:p w:rsidR="005A4137" w:rsidRDefault="00532665">
      <w:pPr>
        <w:pStyle w:val="ProductList-ClauseHeading"/>
        <w:outlineLvl w:val="2"/>
      </w:pPr>
      <w:r>
        <w:t>Požadavky</w:t>
      </w:r>
    </w:p>
    <w:p w:rsidR="005A4137" w:rsidRDefault="00532665" w:rsidP="00532665">
      <w:pPr>
        <w:pStyle w:val="ProductList-Bullet"/>
        <w:numPr>
          <w:ilvl w:val="0"/>
          <w:numId w:val="75"/>
        </w:numPr>
      </w:pPr>
      <w:r>
        <w:t xml:space="preserve">V případě prováděcí smlouvy Enrollment for Education Solutions (verze před rokem 2017) je možné produkty počítačové platformy nahradit službami online platformy pouze ve výročí, jak je popsáno v tabulce předpokladů pro kvalifikující služby online. </w:t>
      </w:r>
    </w:p>
    <w:p w:rsidR="005A4137" w:rsidRDefault="00532665" w:rsidP="00532665">
      <w:pPr>
        <w:pStyle w:val="ProductList-Bullet"/>
        <w:numPr>
          <w:ilvl w:val="0"/>
          <w:numId w:val="75"/>
        </w:numPr>
      </w:pPr>
      <w:r>
        <w:t xml:space="preserve">Počet takových služeb online platformy licencovaných institucí nemůže být menší než počet nahrazovaných produktů počítačové platformy. </w:t>
      </w:r>
    </w:p>
    <w:p w:rsidR="005A4137" w:rsidRDefault="00532665" w:rsidP="00532665">
      <w:pPr>
        <w:pStyle w:val="ProductList-Bullet"/>
        <w:numPr>
          <w:ilvl w:val="0"/>
          <w:numId w:val="75"/>
        </w:numPr>
      </w:pPr>
      <w:r>
        <w:t xml:space="preserve">Služby online platformy mohou být přidány kdykoli během doby platnosti prováděcí smlouvy. </w:t>
      </w:r>
    </w:p>
    <w:p w:rsidR="005A4137" w:rsidRDefault="005A4137">
      <w:pPr>
        <w:pStyle w:val="ProductList-Body"/>
      </w:pPr>
    </w:p>
    <w:p w:rsidR="005A4137" w:rsidRDefault="00532665">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409"/>
        <w:gridCol w:w="5507"/>
      </w:tblGrid>
      <w:tr w:rsidR="005A41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A4137" w:rsidRDefault="00532665">
            <w:pPr>
              <w:pStyle w:val="ProductList-TableBody"/>
            </w:pPr>
            <w:r>
              <w:rPr>
                <w:color w:val="FFFFFF"/>
              </w:rPr>
              <w:t>Kvalifikující produkty počítačové platformy</w:t>
            </w:r>
          </w:p>
        </w:tc>
        <w:tc>
          <w:tcPr>
            <w:tcW w:w="6120" w:type="dxa"/>
            <w:shd w:val="clear" w:color="auto" w:fill="0070C0"/>
          </w:tcPr>
          <w:p w:rsidR="005A4137" w:rsidRDefault="00532665">
            <w:pPr>
              <w:pStyle w:val="ProductList-TableBody"/>
            </w:pPr>
            <w:r>
              <w:rPr>
                <w:color w:val="FFFFFF"/>
              </w:rPr>
              <w:t>Kvalifikující služba online</w:t>
            </w:r>
          </w:p>
        </w:tc>
      </w:tr>
      <w:tr w:rsidR="005A4137">
        <w:tc>
          <w:tcPr>
            <w:tcW w:w="6000" w:type="dxa"/>
          </w:tcPr>
          <w:p w:rsidR="005A4137" w:rsidRDefault="00532665">
            <w:pPr>
              <w:pStyle w:val="ProductList-TableBody"/>
            </w:pPr>
            <w:r>
              <w:t xml:space="preserve">Office Professional Plus 2016 </w:t>
            </w:r>
            <w:r>
              <w:rPr>
                <w:b/>
              </w:rPr>
              <w:t>a</w:t>
            </w:r>
          </w:p>
          <w:p w:rsidR="005A4137" w:rsidRDefault="00532665">
            <w:pPr>
              <w:pStyle w:val="ProductList-TableBody"/>
            </w:pPr>
            <w:r>
              <w:t xml:space="preserve">Desktop Core CAL nebo ECAL Suite (zařízení) </w:t>
            </w:r>
            <w:r>
              <w:rPr>
                <w:b/>
              </w:rPr>
              <w:t>a</w:t>
            </w:r>
          </w:p>
          <w:p w:rsidR="005A4137" w:rsidRDefault="00532665">
            <w:pPr>
              <w:pStyle w:val="ProductList-TableBody"/>
            </w:pPr>
            <w:r>
              <w:t xml:space="preserve">Windows 10 Education E5 (na zařízení) </w:t>
            </w:r>
          </w:p>
        </w:tc>
        <w:tc>
          <w:tcPr>
            <w:tcW w:w="6120" w:type="dxa"/>
          </w:tcPr>
          <w:p w:rsidR="005A4137" w:rsidRDefault="00532665">
            <w:pPr>
              <w:pStyle w:val="ProductList-TableBody"/>
            </w:pPr>
            <w:r>
              <w:t>Microsoft 365 Education A3/A5 (licence na odběr na základě počtu uživatelů)</w:t>
            </w:r>
          </w:p>
        </w:tc>
      </w:tr>
      <w:tr w:rsidR="005A4137">
        <w:tc>
          <w:tcPr>
            <w:tcW w:w="6000" w:type="dxa"/>
          </w:tcPr>
          <w:p w:rsidR="005A4137" w:rsidRDefault="00532665">
            <w:pPr>
              <w:pStyle w:val="ProductList-TableBody"/>
            </w:pPr>
            <w:r>
              <w:t xml:space="preserve">Office Professional Plus 2016 </w:t>
            </w:r>
            <w:r>
              <w:rPr>
                <w:b/>
              </w:rPr>
              <w:t>a</w:t>
            </w:r>
          </w:p>
          <w:p w:rsidR="005A4137" w:rsidRDefault="00532665">
            <w:pPr>
              <w:pStyle w:val="ProductList-TableBody"/>
            </w:pPr>
            <w:r>
              <w:t>Sada Core CAL nebo ECAL (zařízení)</w:t>
            </w:r>
          </w:p>
        </w:tc>
        <w:tc>
          <w:tcPr>
            <w:tcW w:w="6120" w:type="dxa"/>
          </w:tcPr>
          <w:p w:rsidR="005A4137" w:rsidRDefault="00532665">
            <w:pPr>
              <w:pStyle w:val="ProductList-TableBody"/>
            </w:pPr>
            <w:r>
              <w:t xml:space="preserve">Office 365 A3/A5 (licence na odběr na základě počtu uživatelů) </w:t>
            </w:r>
            <w:r>
              <w:rPr>
                <w:b/>
              </w:rPr>
              <w:t>a</w:t>
            </w:r>
          </w:p>
          <w:p w:rsidR="005A4137" w:rsidRDefault="00532665">
            <w:pPr>
              <w:pStyle w:val="ProductList-TableBody"/>
            </w:pPr>
            <w:r>
              <w:t>EMS E3/E5</w:t>
            </w:r>
          </w:p>
        </w:tc>
      </w:tr>
      <w:tr w:rsidR="005A4137">
        <w:tc>
          <w:tcPr>
            <w:tcW w:w="6000" w:type="dxa"/>
          </w:tcPr>
          <w:p w:rsidR="005A4137" w:rsidRDefault="00532665">
            <w:pPr>
              <w:pStyle w:val="ProductList-TableBody"/>
            </w:pPr>
            <w:r>
              <w:t>Sada Core CAL nebo ECAL (zařízení)</w:t>
            </w:r>
          </w:p>
        </w:tc>
        <w:tc>
          <w:tcPr>
            <w:tcW w:w="6120" w:type="dxa"/>
          </w:tcPr>
          <w:p w:rsidR="005A4137" w:rsidRDefault="00532665">
            <w:pPr>
              <w:pStyle w:val="ProductList-TableBody"/>
            </w:pPr>
            <w:r>
              <w:t>Office 365 A3/A5</w:t>
            </w:r>
          </w:p>
        </w:tc>
      </w:tr>
      <w:tr w:rsidR="005A4137">
        <w:tc>
          <w:tcPr>
            <w:tcW w:w="6000" w:type="dxa"/>
          </w:tcPr>
          <w:p w:rsidR="005A4137" w:rsidRDefault="00532665">
            <w:pPr>
              <w:pStyle w:val="ProductList-TableBody"/>
            </w:pPr>
            <w:r>
              <w:t>Office Professional Plus 2016</w:t>
            </w:r>
          </w:p>
        </w:tc>
        <w:tc>
          <w:tcPr>
            <w:tcW w:w="6120" w:type="dxa"/>
          </w:tcPr>
          <w:p w:rsidR="005A4137" w:rsidRDefault="00532665">
            <w:pPr>
              <w:pStyle w:val="ProductList-TableBody"/>
            </w:pPr>
            <w:r>
              <w:t>Office 365 ProPlus</w:t>
            </w:r>
          </w:p>
        </w:tc>
      </w:tr>
    </w:tbl>
    <w:p w:rsidR="005A4137" w:rsidRDefault="005A4137">
      <w:pPr>
        <w:pStyle w:val="ProductList-Body"/>
      </w:pPr>
    </w:p>
    <w:p w:rsidR="005A4137" w:rsidRDefault="005A4137">
      <w:pPr>
        <w:pStyle w:val="PURBreadcrumb"/>
      </w:pPr>
    </w:p>
    <w:tbl>
      <w:tblPr>
        <w:tblStyle w:val="PURTable"/>
        <w:tblW w:w="0" w:type="dxa"/>
        <w:tblLook w:val="04A0" w:firstRow="1" w:lastRow="0" w:firstColumn="1" w:lastColumn="0" w:noHBand="0" w:noVBand="1"/>
      </w:tblPr>
      <w:tblGrid>
        <w:gridCol w:w="10916"/>
      </w:tblGrid>
      <w:tr w:rsidR="005A41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4137" w:rsidRDefault="00A801E0">
            <w:pPr>
              <w:pStyle w:val="ProductList-TableBody"/>
              <w:jc w:val="right"/>
            </w:pPr>
            <w:hyperlink w:anchor="_Sec842">
              <w:r w:rsidR="00532665">
                <w:rPr>
                  <w:color w:val="00467F"/>
                  <w:sz w:val="14"/>
                  <w:u w:val="single"/>
                </w:rPr>
                <w:t>Obsah</w:t>
              </w:r>
            </w:hyperlink>
            <w:r w:rsidR="00532665">
              <w:rPr>
                <w:sz w:val="14"/>
              </w:rPr>
              <w:t xml:space="preserve"> / </w:t>
            </w:r>
            <w:hyperlink w:anchor="_Sec549">
              <w:r w:rsidR="00532665">
                <w:rPr>
                  <w:color w:val="00467F"/>
                  <w:sz w:val="14"/>
                  <w:u w:val="single"/>
                </w:rPr>
                <w:t>Slovník</w:t>
              </w:r>
            </w:hyperlink>
            <w:r w:rsidR="00532665">
              <w:rPr>
                <w:sz w:val="14"/>
              </w:rPr>
              <w:t xml:space="preserve"> / </w:t>
            </w:r>
            <w:hyperlink w:anchor="_Sec844">
              <w:r w:rsidR="00532665">
                <w:rPr>
                  <w:color w:val="00467F"/>
                  <w:sz w:val="14"/>
                  <w:u w:val="single"/>
                </w:rPr>
                <w:t>Index</w:t>
              </w:r>
            </w:hyperlink>
          </w:p>
        </w:tc>
      </w:tr>
    </w:tbl>
    <w:p w:rsidR="005A4137" w:rsidRDefault="005A4137">
      <w:pPr>
        <w:pStyle w:val="ProductList-Body"/>
      </w:pPr>
    </w:p>
    <w:p w:rsidR="005A4137" w:rsidRDefault="005A4137">
      <w:pPr>
        <w:sectPr w:rsidR="005A4137">
          <w:headerReference w:type="default" r:id="rId163"/>
          <w:footerReference w:type="default" r:id="rId164"/>
          <w:type w:val="continuous"/>
          <w:pgSz w:w="12240" w:h="15840" w:code="1"/>
          <w:pgMar w:top="1170" w:right="720" w:bottom="720" w:left="720" w:header="432" w:footer="288" w:gutter="0"/>
          <w:cols w:space="360"/>
        </w:sectPr>
      </w:pPr>
    </w:p>
    <w:bookmarkEnd w:id="428"/>
    <w:p w:rsidR="005A4137" w:rsidRDefault="00532665">
      <w:pPr>
        <w:pStyle w:val="ProductList-SectionHeading"/>
        <w:pageBreakBefore/>
        <w:outlineLvl w:val="0"/>
      </w:pPr>
      <w:r>
        <w:lastRenderedPageBreak/>
        <w:t>Index</w:t>
      </w:r>
      <w:r>
        <w:fldChar w:fldCharType="begin"/>
      </w:r>
      <w:r>
        <w:instrText xml:space="preserve"> TC "</w:instrText>
      </w:r>
      <w:bookmarkStart w:id="433" w:name="_Toc7422868"/>
      <w:r>
        <w:instrText>Index</w:instrText>
      </w:r>
      <w:bookmarkEnd w:id="433"/>
      <w:r>
        <w:instrText>" \l 1</w:instrText>
      </w:r>
      <w:r>
        <w:fldChar w:fldCharType="end"/>
      </w:r>
    </w:p>
    <w:p w:rsidR="005A4137" w:rsidRDefault="005A4137">
      <w:pPr>
        <w:pStyle w:val="ProductList-Body"/>
      </w:pPr>
    </w:p>
    <w:p w:rsidR="005A4137" w:rsidRDefault="005A4137">
      <w:pPr>
        <w:sectPr w:rsidR="005A4137">
          <w:headerReference w:type="default" r:id="rId165"/>
          <w:footerReference w:type="default" r:id="rId166"/>
          <w:type w:val="continuous"/>
          <w:pgSz w:w="12240" w:h="15840" w:code="1"/>
          <w:pgMar w:top="1170" w:right="720" w:bottom="720" w:left="720" w:header="432" w:footer="288" w:gutter="0"/>
          <w:cols w:space="360"/>
        </w:sectPr>
      </w:pPr>
    </w:p>
    <w:p w:rsidR="00FA4290" w:rsidRDefault="00532665">
      <w:pPr>
        <w:pStyle w:val="ProductList-Body"/>
        <w:rPr>
          <w:noProof/>
        </w:rPr>
        <w:sectPr w:rsidR="00FA4290" w:rsidSect="00FA42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A4290" w:rsidRDefault="00FA4290">
      <w:pPr>
        <w:pStyle w:val="Index1"/>
        <w:tabs>
          <w:tab w:val="right" w:pos="5030"/>
        </w:tabs>
        <w:rPr>
          <w:noProof/>
        </w:rPr>
      </w:pPr>
      <w:r>
        <w:rPr>
          <w:noProof/>
        </w:rPr>
        <w:t>Access 2019, 23</w:t>
      </w:r>
    </w:p>
    <w:p w:rsidR="00FA4290" w:rsidRDefault="00FA4290">
      <w:pPr>
        <w:pStyle w:val="Index1"/>
        <w:tabs>
          <w:tab w:val="right" w:pos="5030"/>
        </w:tabs>
        <w:rPr>
          <w:noProof/>
        </w:rPr>
      </w:pPr>
      <w:r>
        <w:rPr>
          <w:noProof/>
        </w:rPr>
        <w:t>Audio Conferencing, 70</w:t>
      </w:r>
    </w:p>
    <w:p w:rsidR="00FA4290" w:rsidRDefault="00FA4290">
      <w:pPr>
        <w:pStyle w:val="Index1"/>
        <w:tabs>
          <w:tab w:val="right" w:pos="5030"/>
        </w:tabs>
        <w:rPr>
          <w:noProof/>
        </w:rPr>
      </w:pPr>
      <w:r>
        <w:rPr>
          <w:noProof/>
        </w:rPr>
        <w:t>Azure Active Directory Basic, 56</w:t>
      </w:r>
    </w:p>
    <w:p w:rsidR="00FA4290" w:rsidRDefault="00FA4290">
      <w:pPr>
        <w:pStyle w:val="Index1"/>
        <w:tabs>
          <w:tab w:val="right" w:pos="5030"/>
        </w:tabs>
        <w:rPr>
          <w:noProof/>
        </w:rPr>
      </w:pPr>
      <w:r>
        <w:rPr>
          <w:noProof/>
        </w:rPr>
        <w:t>Azure Active Directory Premium Plan 1, 56</w:t>
      </w:r>
    </w:p>
    <w:p w:rsidR="00FA4290" w:rsidRDefault="00FA4290">
      <w:pPr>
        <w:pStyle w:val="Index1"/>
        <w:tabs>
          <w:tab w:val="right" w:pos="5030"/>
        </w:tabs>
        <w:rPr>
          <w:noProof/>
        </w:rPr>
      </w:pPr>
      <w:r>
        <w:rPr>
          <w:noProof/>
        </w:rPr>
        <w:t>Azure Active Directory Premium Plan 2, 56</w:t>
      </w:r>
    </w:p>
    <w:p w:rsidR="00FA4290" w:rsidRDefault="00FA4290">
      <w:pPr>
        <w:pStyle w:val="Index1"/>
        <w:tabs>
          <w:tab w:val="right" w:pos="5030"/>
        </w:tabs>
        <w:rPr>
          <w:noProof/>
        </w:rPr>
      </w:pPr>
      <w:r>
        <w:rPr>
          <w:noProof/>
        </w:rPr>
        <w:t>Azure Advanced Threat Protection pro uživatele, 56</w:t>
      </w:r>
    </w:p>
    <w:p w:rsidR="00FA4290" w:rsidRDefault="00FA4290">
      <w:pPr>
        <w:pStyle w:val="Index1"/>
        <w:tabs>
          <w:tab w:val="right" w:pos="5030"/>
        </w:tabs>
        <w:rPr>
          <w:noProof/>
        </w:rPr>
      </w:pPr>
      <w:r>
        <w:rPr>
          <w:noProof/>
        </w:rPr>
        <w:t>Azure DevOps Server 2019 s technologií SQL Server 2017, 39</w:t>
      </w:r>
    </w:p>
    <w:p w:rsidR="00FA4290" w:rsidRDefault="00FA4290">
      <w:pPr>
        <w:pStyle w:val="Index1"/>
        <w:tabs>
          <w:tab w:val="right" w:pos="5030"/>
        </w:tabs>
        <w:rPr>
          <w:noProof/>
        </w:rPr>
      </w:pPr>
      <w:r>
        <w:rPr>
          <w:noProof/>
        </w:rPr>
        <w:t>Azure Information Protection Premium Plan 1, 56</w:t>
      </w:r>
    </w:p>
    <w:p w:rsidR="00FA4290" w:rsidRDefault="00FA4290">
      <w:pPr>
        <w:pStyle w:val="Index1"/>
        <w:tabs>
          <w:tab w:val="right" w:pos="5030"/>
        </w:tabs>
        <w:rPr>
          <w:noProof/>
        </w:rPr>
      </w:pPr>
      <w:r>
        <w:rPr>
          <w:noProof/>
        </w:rPr>
        <w:t>Azure Information Protection Premium Plan 2, 56</w:t>
      </w:r>
    </w:p>
    <w:p w:rsidR="00FA4290" w:rsidRDefault="00FA4290">
      <w:pPr>
        <w:pStyle w:val="Index1"/>
        <w:tabs>
          <w:tab w:val="right" w:pos="5030"/>
        </w:tabs>
        <w:rPr>
          <w:noProof/>
        </w:rPr>
      </w:pPr>
      <w:r>
        <w:rPr>
          <w:noProof/>
        </w:rPr>
        <w:t>Azure Site Recovery, 93</w:t>
      </w:r>
    </w:p>
    <w:p w:rsidR="00FA4290" w:rsidRDefault="00FA4290">
      <w:pPr>
        <w:pStyle w:val="Index1"/>
        <w:tabs>
          <w:tab w:val="right" w:pos="5030"/>
        </w:tabs>
        <w:rPr>
          <w:noProof/>
        </w:rPr>
      </w:pPr>
      <w:r>
        <w:rPr>
          <w:noProof/>
        </w:rPr>
        <w:t>Azure Site Recovery (na server vlastněný zákazníkem), 55</w:t>
      </w:r>
    </w:p>
    <w:p w:rsidR="00FA4290" w:rsidRDefault="00FA4290">
      <w:pPr>
        <w:pStyle w:val="Index1"/>
        <w:tabs>
          <w:tab w:val="right" w:pos="5030"/>
        </w:tabs>
        <w:rPr>
          <w:noProof/>
        </w:rPr>
      </w:pPr>
      <w:r>
        <w:rPr>
          <w:noProof/>
        </w:rPr>
        <w:t>Bing Maps Transactions 100K (licence na odběr), 71</w:t>
      </w:r>
    </w:p>
    <w:p w:rsidR="00FA4290" w:rsidRDefault="00FA4290">
      <w:pPr>
        <w:pStyle w:val="Index1"/>
        <w:tabs>
          <w:tab w:val="right" w:pos="5030"/>
        </w:tabs>
        <w:rPr>
          <w:noProof/>
        </w:rPr>
      </w:pPr>
      <w:r>
        <w:rPr>
          <w:noProof/>
        </w:rPr>
        <w:t>Bing Maps Transactions 10M (licence na odběr), 71</w:t>
      </w:r>
    </w:p>
    <w:p w:rsidR="00FA4290" w:rsidRDefault="00FA4290">
      <w:pPr>
        <w:pStyle w:val="Index1"/>
        <w:tabs>
          <w:tab w:val="right" w:pos="5030"/>
        </w:tabs>
        <w:rPr>
          <w:noProof/>
        </w:rPr>
      </w:pPr>
      <w:r>
        <w:rPr>
          <w:noProof/>
        </w:rPr>
        <w:t>Bing Maps Transactions 1M (licence na odběr), 71</w:t>
      </w:r>
    </w:p>
    <w:p w:rsidR="00FA4290" w:rsidRDefault="00FA4290">
      <w:pPr>
        <w:pStyle w:val="Index1"/>
        <w:tabs>
          <w:tab w:val="right" w:pos="5030"/>
        </w:tabs>
        <w:rPr>
          <w:noProof/>
        </w:rPr>
      </w:pPr>
      <w:r>
        <w:rPr>
          <w:noProof/>
        </w:rPr>
        <w:t>Bing Maps Transactions 2M (licence na odběr), 71</w:t>
      </w:r>
    </w:p>
    <w:p w:rsidR="00FA4290" w:rsidRDefault="00FA4290">
      <w:pPr>
        <w:pStyle w:val="Index1"/>
        <w:tabs>
          <w:tab w:val="right" w:pos="5030"/>
        </w:tabs>
        <w:rPr>
          <w:noProof/>
        </w:rPr>
      </w:pPr>
      <w:r>
        <w:rPr>
          <w:noProof/>
        </w:rPr>
        <w:t>Bing Maps Transactions 30M (licence na odběr), 71</w:t>
      </w:r>
    </w:p>
    <w:p w:rsidR="00FA4290" w:rsidRDefault="00FA4290">
      <w:pPr>
        <w:pStyle w:val="Index1"/>
        <w:tabs>
          <w:tab w:val="right" w:pos="5030"/>
        </w:tabs>
        <w:rPr>
          <w:noProof/>
        </w:rPr>
      </w:pPr>
      <w:r>
        <w:rPr>
          <w:noProof/>
        </w:rPr>
        <w:t>Bing Maps Transactions 500K (licence na odběr), 71</w:t>
      </w:r>
    </w:p>
    <w:p w:rsidR="00FA4290" w:rsidRDefault="00FA4290">
      <w:pPr>
        <w:pStyle w:val="Index1"/>
        <w:tabs>
          <w:tab w:val="right" w:pos="5030"/>
        </w:tabs>
        <w:rPr>
          <w:noProof/>
        </w:rPr>
      </w:pPr>
      <w:r>
        <w:rPr>
          <w:noProof/>
        </w:rPr>
        <w:t>Bing Maps Transactions 5M (licence na odběr), 71</w:t>
      </w:r>
    </w:p>
    <w:p w:rsidR="00FA4290" w:rsidRDefault="00FA4290">
      <w:pPr>
        <w:pStyle w:val="Index1"/>
        <w:tabs>
          <w:tab w:val="right" w:pos="5030"/>
        </w:tabs>
        <w:rPr>
          <w:noProof/>
        </w:rPr>
      </w:pPr>
      <w:r>
        <w:rPr>
          <w:noProof/>
        </w:rPr>
        <w:t>BizTalk Server, 92</w:t>
      </w:r>
    </w:p>
    <w:p w:rsidR="00FA4290" w:rsidRDefault="00FA4290">
      <w:pPr>
        <w:pStyle w:val="Index1"/>
        <w:tabs>
          <w:tab w:val="right" w:pos="5030"/>
        </w:tabs>
        <w:rPr>
          <w:noProof/>
        </w:rPr>
      </w:pPr>
      <w:r>
        <w:rPr>
          <w:noProof/>
        </w:rPr>
        <w:t>BizTalk Server 2013 R2, 15</w:t>
      </w:r>
    </w:p>
    <w:p w:rsidR="00FA4290" w:rsidRDefault="00FA4290">
      <w:pPr>
        <w:pStyle w:val="Index1"/>
        <w:tabs>
          <w:tab w:val="right" w:pos="5030"/>
        </w:tabs>
        <w:rPr>
          <w:noProof/>
        </w:rPr>
      </w:pPr>
      <w:r>
        <w:rPr>
          <w:noProof/>
        </w:rPr>
        <w:t>BizTalk Server 2016 – verze Branch, 15</w:t>
      </w:r>
    </w:p>
    <w:p w:rsidR="00FA4290" w:rsidRDefault="00FA4290">
      <w:pPr>
        <w:pStyle w:val="Index1"/>
        <w:tabs>
          <w:tab w:val="right" w:pos="5030"/>
        </w:tabs>
        <w:rPr>
          <w:noProof/>
        </w:rPr>
      </w:pPr>
      <w:r>
        <w:rPr>
          <w:noProof/>
        </w:rPr>
        <w:t>BizTalk Server 2016 – verze Enterprise, 15</w:t>
      </w:r>
    </w:p>
    <w:p w:rsidR="00FA4290" w:rsidRDefault="00FA4290">
      <w:pPr>
        <w:pStyle w:val="Index1"/>
        <w:tabs>
          <w:tab w:val="right" w:pos="5030"/>
        </w:tabs>
        <w:rPr>
          <w:noProof/>
        </w:rPr>
      </w:pPr>
      <w:r>
        <w:rPr>
          <w:noProof/>
        </w:rPr>
        <w:t>BizTalk Server 2016 – verze Standard, 15</w:t>
      </w:r>
    </w:p>
    <w:p w:rsidR="00FA4290" w:rsidRDefault="00FA4290">
      <w:pPr>
        <w:pStyle w:val="Index1"/>
        <w:tabs>
          <w:tab w:val="right" w:pos="5030"/>
        </w:tabs>
        <w:rPr>
          <w:noProof/>
        </w:rPr>
      </w:pPr>
      <w:r>
        <w:rPr>
          <w:noProof/>
        </w:rPr>
        <w:t>BizTalk Server 2016 – verze Standard IDC, 15</w:t>
      </w:r>
    </w:p>
    <w:p w:rsidR="00FA4290" w:rsidRDefault="00FA4290">
      <w:pPr>
        <w:pStyle w:val="Index1"/>
        <w:tabs>
          <w:tab w:val="right" w:pos="5030"/>
        </w:tabs>
        <w:rPr>
          <w:noProof/>
        </w:rPr>
      </w:pPr>
      <w:r>
        <w:rPr>
          <w:noProof/>
        </w:rPr>
        <w:t>BizTalk Server 2016 Branch IDC, 15</w:t>
      </w:r>
    </w:p>
    <w:p w:rsidR="00FA4290" w:rsidRDefault="00FA4290">
      <w:pPr>
        <w:pStyle w:val="Index1"/>
        <w:tabs>
          <w:tab w:val="right" w:pos="5030"/>
        </w:tabs>
        <w:rPr>
          <w:noProof/>
        </w:rPr>
      </w:pPr>
      <w:r>
        <w:rPr>
          <w:noProof/>
        </w:rPr>
        <w:t>BizTalk Server Branch, 93</w:t>
      </w:r>
    </w:p>
    <w:p w:rsidR="00FA4290" w:rsidRDefault="00FA4290">
      <w:pPr>
        <w:pStyle w:val="Index1"/>
        <w:tabs>
          <w:tab w:val="right" w:pos="5030"/>
        </w:tabs>
        <w:rPr>
          <w:noProof/>
        </w:rPr>
      </w:pPr>
      <w:r>
        <w:rPr>
          <w:noProof/>
        </w:rPr>
        <w:t>BizTalk Server Enterprise, 93</w:t>
      </w:r>
    </w:p>
    <w:p w:rsidR="00FA4290" w:rsidRDefault="00FA4290">
      <w:pPr>
        <w:pStyle w:val="Index1"/>
        <w:tabs>
          <w:tab w:val="right" w:pos="5030"/>
        </w:tabs>
        <w:rPr>
          <w:noProof/>
        </w:rPr>
      </w:pPr>
      <w:r>
        <w:rPr>
          <w:noProof/>
        </w:rPr>
        <w:t>BizTalk Server Standard, 93</w:t>
      </w:r>
    </w:p>
    <w:p w:rsidR="00FA4290" w:rsidRDefault="00FA4290">
      <w:pPr>
        <w:pStyle w:val="Index1"/>
        <w:tabs>
          <w:tab w:val="right" w:pos="5030"/>
        </w:tabs>
        <w:rPr>
          <w:noProof/>
        </w:rPr>
      </w:pPr>
      <w:r>
        <w:rPr>
          <w:noProof/>
        </w:rPr>
        <w:t>Calling Plan, 70</w:t>
      </w:r>
    </w:p>
    <w:p w:rsidR="00FA4290" w:rsidRDefault="00FA4290">
      <w:pPr>
        <w:pStyle w:val="Index1"/>
        <w:tabs>
          <w:tab w:val="right" w:pos="5030"/>
        </w:tabs>
        <w:rPr>
          <w:noProof/>
        </w:rPr>
      </w:pPr>
      <w:r>
        <w:rPr>
          <w:noProof/>
        </w:rPr>
        <w:t>CIS Suite Datacenter, 92</w:t>
      </w:r>
    </w:p>
    <w:p w:rsidR="00FA4290" w:rsidRDefault="00FA4290">
      <w:pPr>
        <w:pStyle w:val="Index1"/>
        <w:tabs>
          <w:tab w:val="right" w:pos="5030"/>
        </w:tabs>
        <w:rPr>
          <w:noProof/>
        </w:rPr>
      </w:pPr>
      <w:r>
        <w:rPr>
          <w:noProof/>
        </w:rPr>
        <w:t>CIS Suite Standard, 92</w:t>
      </w:r>
    </w:p>
    <w:p w:rsidR="00FA4290" w:rsidRDefault="00FA4290">
      <w:pPr>
        <w:pStyle w:val="Index1"/>
        <w:tabs>
          <w:tab w:val="right" w:pos="5030"/>
        </w:tabs>
        <w:rPr>
          <w:noProof/>
        </w:rPr>
      </w:pPr>
      <w:r>
        <w:rPr>
          <w:noProof/>
        </w:rPr>
        <w:t>Common Area Phone, 70</w:t>
      </w:r>
    </w:p>
    <w:p w:rsidR="00FA4290" w:rsidRDefault="00FA4290">
      <w:pPr>
        <w:pStyle w:val="Index1"/>
        <w:tabs>
          <w:tab w:val="right" w:pos="5030"/>
        </w:tabs>
        <w:rPr>
          <w:noProof/>
        </w:rPr>
      </w:pPr>
      <w:r>
        <w:rPr>
          <w:noProof/>
        </w:rPr>
        <w:t>Common Data Service, 72</w:t>
      </w:r>
    </w:p>
    <w:p w:rsidR="00FA4290" w:rsidRDefault="00FA4290">
      <w:pPr>
        <w:pStyle w:val="Index1"/>
        <w:tabs>
          <w:tab w:val="right" w:pos="5030"/>
        </w:tabs>
        <w:rPr>
          <w:noProof/>
        </w:rPr>
      </w:pPr>
      <w:r>
        <w:rPr>
          <w:noProof/>
        </w:rPr>
        <w:t>Common Data Service, 63</w:t>
      </w:r>
    </w:p>
    <w:p w:rsidR="00FA4290" w:rsidRDefault="00FA4290">
      <w:pPr>
        <w:pStyle w:val="Index1"/>
        <w:tabs>
          <w:tab w:val="right" w:pos="5030"/>
        </w:tabs>
        <w:rPr>
          <w:noProof/>
        </w:rPr>
      </w:pPr>
      <w:r>
        <w:rPr>
          <w:noProof/>
        </w:rPr>
        <w:t>Common Data Service for Apps Database Capacity, 63, 72</w:t>
      </w:r>
    </w:p>
    <w:p w:rsidR="00FA4290" w:rsidRDefault="00FA4290">
      <w:pPr>
        <w:pStyle w:val="Index1"/>
        <w:tabs>
          <w:tab w:val="right" w:pos="5030"/>
        </w:tabs>
        <w:rPr>
          <w:noProof/>
        </w:rPr>
      </w:pPr>
      <w:r>
        <w:rPr>
          <w:noProof/>
        </w:rPr>
        <w:t>Communication Credits, 70</w:t>
      </w:r>
    </w:p>
    <w:p w:rsidR="00FA4290" w:rsidRDefault="00FA4290">
      <w:pPr>
        <w:pStyle w:val="Index1"/>
        <w:tabs>
          <w:tab w:val="right" w:pos="5030"/>
        </w:tabs>
        <w:rPr>
          <w:noProof/>
        </w:rPr>
      </w:pPr>
      <w:r>
        <w:rPr>
          <w:noProof/>
        </w:rPr>
        <w:t>Core CAL, 33, 87, 93</w:t>
      </w:r>
    </w:p>
    <w:p w:rsidR="00FA4290" w:rsidRDefault="00FA4290">
      <w:pPr>
        <w:pStyle w:val="Index1"/>
        <w:tabs>
          <w:tab w:val="right" w:pos="5030"/>
        </w:tabs>
        <w:rPr>
          <w:noProof/>
        </w:rPr>
      </w:pPr>
      <w:r>
        <w:rPr>
          <w:noProof/>
        </w:rPr>
        <w:t>Core CAL Suite Bridge pro Microsoft Intune, 16</w:t>
      </w:r>
    </w:p>
    <w:p w:rsidR="00FA4290" w:rsidRDefault="00FA4290">
      <w:pPr>
        <w:pStyle w:val="Index1"/>
        <w:tabs>
          <w:tab w:val="right" w:pos="5030"/>
        </w:tabs>
        <w:rPr>
          <w:noProof/>
        </w:rPr>
      </w:pPr>
      <w:r>
        <w:rPr>
          <w:noProof/>
        </w:rPr>
        <w:t>Core CAL Suite Bridge pro Office 365, 16</w:t>
      </w:r>
    </w:p>
    <w:p w:rsidR="00FA4290" w:rsidRDefault="00FA4290">
      <w:pPr>
        <w:pStyle w:val="Index1"/>
        <w:tabs>
          <w:tab w:val="right" w:pos="5030"/>
        </w:tabs>
        <w:rPr>
          <w:noProof/>
        </w:rPr>
      </w:pPr>
      <w:r>
        <w:rPr>
          <w:noProof/>
        </w:rPr>
        <w:t>Core CAL Suite Bridge pro Office 365 a Microsoft Intune, 16</w:t>
      </w:r>
    </w:p>
    <w:p w:rsidR="00FA4290" w:rsidRDefault="00FA4290">
      <w:pPr>
        <w:pStyle w:val="Index1"/>
        <w:tabs>
          <w:tab w:val="right" w:pos="5030"/>
        </w:tabs>
        <w:rPr>
          <w:noProof/>
        </w:rPr>
      </w:pPr>
      <w:r>
        <w:rPr>
          <w:noProof/>
        </w:rPr>
        <w:t>Core CAL Suite Bridge pro Office 365 z krytí SA (licence na odběr pro uživatele), 16</w:t>
      </w:r>
    </w:p>
    <w:p w:rsidR="00FA4290" w:rsidRDefault="00FA4290">
      <w:pPr>
        <w:pStyle w:val="Index1"/>
        <w:tabs>
          <w:tab w:val="right" w:pos="5030"/>
        </w:tabs>
        <w:rPr>
          <w:noProof/>
        </w:rPr>
      </w:pPr>
      <w:r>
        <w:rPr>
          <w:noProof/>
        </w:rPr>
        <w:t>Core Infrastructure Server Suite Datacenter (sady 16 jádrových licencí), 18</w:t>
      </w:r>
    </w:p>
    <w:p w:rsidR="00FA4290" w:rsidRDefault="00FA4290">
      <w:pPr>
        <w:pStyle w:val="Index1"/>
        <w:tabs>
          <w:tab w:val="right" w:pos="5030"/>
        </w:tabs>
        <w:rPr>
          <w:noProof/>
        </w:rPr>
      </w:pPr>
      <w:r>
        <w:rPr>
          <w:noProof/>
        </w:rPr>
        <w:t>Core Infrastructure Server Suite Datacenter (sady 2 jádrových licencí), 18</w:t>
      </w:r>
    </w:p>
    <w:p w:rsidR="00FA4290" w:rsidRDefault="00FA4290">
      <w:pPr>
        <w:pStyle w:val="Index1"/>
        <w:tabs>
          <w:tab w:val="right" w:pos="5030"/>
        </w:tabs>
        <w:rPr>
          <w:noProof/>
        </w:rPr>
      </w:pPr>
      <w:r>
        <w:rPr>
          <w:noProof/>
        </w:rPr>
        <w:t>Core Infrastructure Server Suite Datacenter,, 93</w:t>
      </w:r>
    </w:p>
    <w:p w:rsidR="00FA4290" w:rsidRDefault="00FA4290">
      <w:pPr>
        <w:pStyle w:val="Index1"/>
        <w:tabs>
          <w:tab w:val="right" w:pos="5030"/>
        </w:tabs>
        <w:rPr>
          <w:noProof/>
        </w:rPr>
      </w:pPr>
      <w:r>
        <w:rPr>
          <w:noProof/>
        </w:rPr>
        <w:t>Core Infrastructure Server Suite Standard (sady 16 jádrových licencí), 18</w:t>
      </w:r>
    </w:p>
    <w:p w:rsidR="00FA4290" w:rsidRDefault="00FA4290">
      <w:pPr>
        <w:pStyle w:val="Index1"/>
        <w:tabs>
          <w:tab w:val="right" w:pos="5030"/>
        </w:tabs>
        <w:rPr>
          <w:noProof/>
        </w:rPr>
      </w:pPr>
      <w:r>
        <w:rPr>
          <w:noProof/>
        </w:rPr>
        <w:t>Core Infrastructure Server Suite Standard (sady 2 jádrových licencí), 17</w:t>
      </w:r>
    </w:p>
    <w:p w:rsidR="00FA4290" w:rsidRDefault="00FA4290">
      <w:pPr>
        <w:pStyle w:val="Index1"/>
        <w:tabs>
          <w:tab w:val="right" w:pos="5030"/>
        </w:tabs>
        <w:rPr>
          <w:noProof/>
        </w:rPr>
      </w:pPr>
      <w:r>
        <w:rPr>
          <w:noProof/>
        </w:rPr>
        <w:t>Core Infrastructure Server Suite Standard., 93</w:t>
      </w:r>
    </w:p>
    <w:p w:rsidR="00FA4290" w:rsidRDefault="00FA4290">
      <w:pPr>
        <w:pStyle w:val="Index1"/>
        <w:tabs>
          <w:tab w:val="right" w:pos="5030"/>
        </w:tabs>
        <w:rPr>
          <w:noProof/>
        </w:rPr>
      </w:pPr>
      <w:r>
        <w:rPr>
          <w:noProof/>
        </w:rPr>
        <w:t>Data Loss Prevention, 26</w:t>
      </w:r>
    </w:p>
    <w:p w:rsidR="00FA4290" w:rsidRDefault="00FA4290">
      <w:pPr>
        <w:pStyle w:val="Index1"/>
        <w:tabs>
          <w:tab w:val="right" w:pos="5030"/>
        </w:tabs>
        <w:rPr>
          <w:noProof/>
        </w:rPr>
      </w:pPr>
      <w:r>
        <w:rPr>
          <w:noProof/>
        </w:rPr>
        <w:t>Doplněk Azure Information Protection Premium Plan 1, 56</w:t>
      </w:r>
    </w:p>
    <w:p w:rsidR="00FA4290" w:rsidRDefault="00FA4290">
      <w:pPr>
        <w:pStyle w:val="Index1"/>
        <w:tabs>
          <w:tab w:val="right" w:pos="5030"/>
        </w:tabs>
        <w:rPr>
          <w:noProof/>
        </w:rPr>
      </w:pPr>
      <w:r>
        <w:rPr>
          <w:noProof/>
        </w:rPr>
        <w:t>Doplněk Azure Information Protection Premium Plan 2, 56</w:t>
      </w:r>
    </w:p>
    <w:p w:rsidR="00FA4290" w:rsidRDefault="00FA4290">
      <w:pPr>
        <w:pStyle w:val="Index1"/>
        <w:tabs>
          <w:tab w:val="right" w:pos="5030"/>
        </w:tabs>
        <w:rPr>
          <w:noProof/>
        </w:rPr>
      </w:pPr>
      <w:r>
        <w:rPr>
          <w:noProof/>
        </w:rPr>
        <w:t>Doplněk cloudu Dynamics 365 Business Central Premium/Team Members, 62</w:t>
      </w:r>
    </w:p>
    <w:p w:rsidR="00FA4290" w:rsidRDefault="00FA4290">
      <w:pPr>
        <w:pStyle w:val="Index1"/>
        <w:tabs>
          <w:tab w:val="right" w:pos="5030"/>
        </w:tabs>
        <w:rPr>
          <w:noProof/>
        </w:rPr>
      </w:pPr>
      <w:r>
        <w:rPr>
          <w:noProof/>
        </w:rPr>
        <w:t>Doplněk Dynamics 365 for Retail, 62</w:t>
      </w:r>
    </w:p>
    <w:p w:rsidR="00FA4290" w:rsidRDefault="00FA4290">
      <w:pPr>
        <w:pStyle w:val="Index1"/>
        <w:tabs>
          <w:tab w:val="right" w:pos="5030"/>
        </w:tabs>
        <w:rPr>
          <w:noProof/>
        </w:rPr>
      </w:pPr>
      <w:r>
        <w:rPr>
          <w:noProof/>
        </w:rPr>
        <w:t>Doplněk Dynamics 365 for Talent, 63</w:t>
      </w:r>
    </w:p>
    <w:p w:rsidR="00FA4290" w:rsidRDefault="00FA4290">
      <w:pPr>
        <w:pStyle w:val="Index1"/>
        <w:tabs>
          <w:tab w:val="right" w:pos="5030"/>
        </w:tabs>
        <w:rPr>
          <w:noProof/>
        </w:rPr>
      </w:pPr>
      <w:r>
        <w:rPr>
          <w:noProof/>
        </w:rPr>
        <w:t>Doplněk Dynamics 365 for Team Members, 63</w:t>
      </w:r>
    </w:p>
    <w:p w:rsidR="00FA4290" w:rsidRDefault="00FA4290">
      <w:pPr>
        <w:pStyle w:val="Index1"/>
        <w:tabs>
          <w:tab w:val="right" w:pos="5030"/>
        </w:tabs>
        <w:rPr>
          <w:noProof/>
        </w:rPr>
      </w:pPr>
      <w:r>
        <w:rPr>
          <w:noProof/>
        </w:rPr>
        <w:t>Doplněk Dynamics 365 Unified Operations Activity, 62</w:t>
      </w:r>
    </w:p>
    <w:p w:rsidR="00FA4290" w:rsidRDefault="00FA4290">
      <w:pPr>
        <w:pStyle w:val="Index1"/>
        <w:tabs>
          <w:tab w:val="right" w:pos="5030"/>
        </w:tabs>
        <w:rPr>
          <w:noProof/>
        </w:rPr>
      </w:pPr>
      <w:r>
        <w:rPr>
          <w:noProof/>
        </w:rPr>
        <w:t>Doplněk Dynamics 365 Unified Operations Device, 62</w:t>
      </w:r>
    </w:p>
    <w:p w:rsidR="00FA4290" w:rsidRDefault="00FA4290">
      <w:pPr>
        <w:pStyle w:val="Index1"/>
        <w:tabs>
          <w:tab w:val="right" w:pos="5030"/>
        </w:tabs>
        <w:rPr>
          <w:noProof/>
        </w:rPr>
      </w:pPr>
      <w:r>
        <w:rPr>
          <w:noProof/>
        </w:rPr>
        <w:t>Doplněk Enterprise Mobility + Security A3, 59</w:t>
      </w:r>
    </w:p>
    <w:p w:rsidR="00FA4290" w:rsidRDefault="00FA4290">
      <w:pPr>
        <w:pStyle w:val="Index1"/>
        <w:tabs>
          <w:tab w:val="right" w:pos="5030"/>
        </w:tabs>
        <w:rPr>
          <w:noProof/>
        </w:rPr>
      </w:pPr>
      <w:r>
        <w:rPr>
          <w:noProof/>
        </w:rPr>
        <w:t>Doplněk Enterprise Mobility + Security A5, 59</w:t>
      </w:r>
    </w:p>
    <w:p w:rsidR="00FA4290" w:rsidRDefault="00FA4290">
      <w:pPr>
        <w:pStyle w:val="Index1"/>
        <w:tabs>
          <w:tab w:val="right" w:pos="5030"/>
        </w:tabs>
        <w:rPr>
          <w:noProof/>
        </w:rPr>
      </w:pPr>
      <w:r>
        <w:rPr>
          <w:noProof/>
        </w:rPr>
        <w:t>Doplněk Enterprise Mobility + Security E3, 59</w:t>
      </w:r>
    </w:p>
    <w:p w:rsidR="00FA4290" w:rsidRDefault="00FA4290">
      <w:pPr>
        <w:pStyle w:val="Index1"/>
        <w:tabs>
          <w:tab w:val="right" w:pos="5030"/>
        </w:tabs>
        <w:rPr>
          <w:noProof/>
        </w:rPr>
      </w:pPr>
      <w:r>
        <w:rPr>
          <w:noProof/>
        </w:rPr>
        <w:t>Doplněk Enterprise Mobility + Security E5, 59</w:t>
      </w:r>
    </w:p>
    <w:p w:rsidR="00FA4290" w:rsidRDefault="00FA4290">
      <w:pPr>
        <w:pStyle w:val="Index1"/>
        <w:tabs>
          <w:tab w:val="right" w:pos="5030"/>
        </w:tabs>
        <w:rPr>
          <w:noProof/>
        </w:rPr>
      </w:pPr>
      <w:r>
        <w:rPr>
          <w:noProof/>
        </w:rPr>
        <w:t>Doplněk Exchange Online Plan 1, 68</w:t>
      </w:r>
    </w:p>
    <w:p w:rsidR="00FA4290" w:rsidRDefault="00FA4290">
      <w:pPr>
        <w:pStyle w:val="Index1"/>
        <w:tabs>
          <w:tab w:val="right" w:pos="5030"/>
        </w:tabs>
        <w:rPr>
          <w:noProof/>
        </w:rPr>
      </w:pPr>
      <w:r>
        <w:rPr>
          <w:noProof/>
        </w:rPr>
        <w:t>Doplněk licence CAL k produktu Skype for Business Plus pro Microsoft 365 E3 (licence na odběr na základě počtu uživatelů), 57</w:t>
      </w:r>
    </w:p>
    <w:p w:rsidR="00FA4290" w:rsidRDefault="00FA4290">
      <w:pPr>
        <w:pStyle w:val="Index1"/>
        <w:tabs>
          <w:tab w:val="right" w:pos="5030"/>
        </w:tabs>
        <w:rPr>
          <w:noProof/>
        </w:rPr>
      </w:pPr>
      <w:r>
        <w:rPr>
          <w:noProof/>
        </w:rPr>
        <w:t>Doplněk licence na bázi předplatného podle počtu uživatelů k produktu Microsoft Intune – Extra Storage 1 GB, 74</w:t>
      </w:r>
    </w:p>
    <w:p w:rsidR="00FA4290" w:rsidRDefault="00FA4290">
      <w:pPr>
        <w:pStyle w:val="Index1"/>
        <w:tabs>
          <w:tab w:val="right" w:pos="5030"/>
        </w:tabs>
        <w:rPr>
          <w:noProof/>
        </w:rPr>
      </w:pPr>
      <w:r>
        <w:rPr>
          <w:noProof/>
        </w:rPr>
        <w:t>Doplněk licence pro správu klienta k produktu Azure Advanced Threat Protection pro uživatele, 56</w:t>
      </w:r>
    </w:p>
    <w:p w:rsidR="00FA4290" w:rsidRDefault="00FA4290">
      <w:pPr>
        <w:pStyle w:val="Index1"/>
        <w:tabs>
          <w:tab w:val="right" w:pos="5030"/>
        </w:tabs>
        <w:rPr>
          <w:noProof/>
        </w:rPr>
      </w:pPr>
      <w:r>
        <w:rPr>
          <w:noProof/>
        </w:rPr>
        <w:t>Doplněk Microsoft 365 E3 a E5, 57</w:t>
      </w:r>
    </w:p>
    <w:p w:rsidR="00FA4290" w:rsidRDefault="00FA4290">
      <w:pPr>
        <w:pStyle w:val="Index1"/>
        <w:tabs>
          <w:tab w:val="right" w:pos="5030"/>
        </w:tabs>
        <w:rPr>
          <w:noProof/>
        </w:rPr>
      </w:pPr>
      <w:r>
        <w:rPr>
          <w:noProof/>
        </w:rPr>
        <w:t>Doplněk Microsoft Stream Plan 2, 67</w:t>
      </w:r>
    </w:p>
    <w:p w:rsidR="00FA4290" w:rsidRDefault="00FA4290">
      <w:pPr>
        <w:pStyle w:val="Index1"/>
        <w:tabs>
          <w:tab w:val="right" w:pos="5030"/>
        </w:tabs>
        <w:rPr>
          <w:noProof/>
        </w:rPr>
      </w:pPr>
      <w:r>
        <w:rPr>
          <w:noProof/>
        </w:rPr>
        <w:t>Doplněk Microsoft Stream Storage, 67</w:t>
      </w:r>
    </w:p>
    <w:p w:rsidR="00FA4290" w:rsidRDefault="00FA4290">
      <w:pPr>
        <w:pStyle w:val="Index1"/>
        <w:tabs>
          <w:tab w:val="right" w:pos="5030"/>
        </w:tabs>
        <w:rPr>
          <w:noProof/>
        </w:rPr>
      </w:pPr>
      <w:r>
        <w:rPr>
          <w:noProof/>
        </w:rPr>
        <w:t>Doplněk Office 365 A5, 66</w:t>
      </w:r>
    </w:p>
    <w:p w:rsidR="00FA4290" w:rsidRDefault="00FA4290">
      <w:pPr>
        <w:pStyle w:val="Index1"/>
        <w:tabs>
          <w:tab w:val="right" w:pos="5030"/>
        </w:tabs>
        <w:rPr>
          <w:noProof/>
        </w:rPr>
      </w:pPr>
      <w:r>
        <w:rPr>
          <w:noProof/>
        </w:rPr>
        <w:t>Doplněk Office 365 E1 a E3, 66</w:t>
      </w:r>
    </w:p>
    <w:p w:rsidR="00FA4290" w:rsidRDefault="00FA4290">
      <w:pPr>
        <w:pStyle w:val="Index1"/>
        <w:tabs>
          <w:tab w:val="right" w:pos="5030"/>
        </w:tabs>
        <w:rPr>
          <w:noProof/>
        </w:rPr>
      </w:pPr>
      <w:r>
        <w:rPr>
          <w:noProof/>
        </w:rPr>
        <w:t>Doplněk Office 365 E3 bez ProPlus, 66</w:t>
      </w:r>
    </w:p>
    <w:p w:rsidR="00FA4290" w:rsidRDefault="00FA4290">
      <w:pPr>
        <w:pStyle w:val="Index1"/>
        <w:tabs>
          <w:tab w:val="right" w:pos="5030"/>
        </w:tabs>
        <w:rPr>
          <w:noProof/>
        </w:rPr>
      </w:pPr>
      <w:r>
        <w:rPr>
          <w:noProof/>
        </w:rPr>
        <w:t>Doplněk Office 365 E5, 66</w:t>
      </w:r>
    </w:p>
    <w:p w:rsidR="00FA4290" w:rsidRDefault="00FA4290">
      <w:pPr>
        <w:pStyle w:val="Index1"/>
        <w:tabs>
          <w:tab w:val="right" w:pos="5030"/>
        </w:tabs>
        <w:rPr>
          <w:noProof/>
        </w:rPr>
      </w:pPr>
      <w:r>
        <w:rPr>
          <w:noProof/>
        </w:rPr>
        <w:t>Doplněk Office 365 Multi-Geo (licence na odběr podle počtu uživatelů), 65</w:t>
      </w:r>
    </w:p>
    <w:p w:rsidR="00FA4290" w:rsidRDefault="00FA4290">
      <w:pPr>
        <w:pStyle w:val="Index1"/>
        <w:tabs>
          <w:tab w:val="right" w:pos="5030"/>
        </w:tabs>
        <w:rPr>
          <w:noProof/>
        </w:rPr>
      </w:pPr>
      <w:r>
        <w:rPr>
          <w:noProof/>
        </w:rPr>
        <w:t>Doplněk plánu pro službu Dynamics 365, 62</w:t>
      </w:r>
    </w:p>
    <w:p w:rsidR="00FA4290" w:rsidRDefault="00FA4290">
      <w:pPr>
        <w:pStyle w:val="Index1"/>
        <w:tabs>
          <w:tab w:val="right" w:pos="5030"/>
        </w:tabs>
        <w:rPr>
          <w:noProof/>
        </w:rPr>
      </w:pPr>
      <w:r>
        <w:rPr>
          <w:noProof/>
        </w:rPr>
        <w:t>Doplněk plánu pro službu Dynamics 365 Customer Engagement, 62</w:t>
      </w:r>
    </w:p>
    <w:p w:rsidR="00FA4290" w:rsidRDefault="00FA4290">
      <w:pPr>
        <w:pStyle w:val="Index1"/>
        <w:tabs>
          <w:tab w:val="right" w:pos="5030"/>
        </w:tabs>
        <w:rPr>
          <w:noProof/>
        </w:rPr>
      </w:pPr>
      <w:r>
        <w:rPr>
          <w:noProof/>
        </w:rPr>
        <w:t>Doplněk plánu pro službu Dynamics 365 Unified Operations, 62</w:t>
      </w:r>
    </w:p>
    <w:p w:rsidR="00FA4290" w:rsidRDefault="00FA4290">
      <w:pPr>
        <w:pStyle w:val="Index1"/>
        <w:tabs>
          <w:tab w:val="right" w:pos="5030"/>
        </w:tabs>
        <w:rPr>
          <w:noProof/>
        </w:rPr>
      </w:pPr>
      <w:r>
        <w:rPr>
          <w:noProof/>
        </w:rPr>
        <w:t>doplněk Premium Assurance, 30, 48</w:t>
      </w:r>
    </w:p>
    <w:p w:rsidR="00FA4290" w:rsidRDefault="00FA4290">
      <w:pPr>
        <w:pStyle w:val="Index1"/>
        <w:tabs>
          <w:tab w:val="right" w:pos="5030"/>
        </w:tabs>
        <w:rPr>
          <w:noProof/>
        </w:rPr>
      </w:pPr>
      <w:r>
        <w:rPr>
          <w:noProof/>
        </w:rPr>
        <w:t>Doplněk pro Microsoft Intune, 74</w:t>
      </w:r>
    </w:p>
    <w:p w:rsidR="00FA4290" w:rsidRDefault="00FA4290">
      <w:pPr>
        <w:pStyle w:val="Index1"/>
        <w:tabs>
          <w:tab w:val="right" w:pos="5030"/>
        </w:tabs>
        <w:rPr>
          <w:noProof/>
        </w:rPr>
      </w:pPr>
      <w:r>
        <w:rPr>
          <w:noProof/>
        </w:rPr>
        <w:t>Doplněk pro Microsoft Intune for EDU, 74</w:t>
      </w:r>
    </w:p>
    <w:p w:rsidR="00FA4290" w:rsidRDefault="00FA4290">
      <w:pPr>
        <w:pStyle w:val="Index1"/>
        <w:tabs>
          <w:tab w:val="right" w:pos="5030"/>
        </w:tabs>
        <w:rPr>
          <w:noProof/>
        </w:rPr>
      </w:pPr>
      <w:r>
        <w:rPr>
          <w:noProof/>
        </w:rPr>
        <w:t>Doplněk Project Online Essentials, 69</w:t>
      </w:r>
    </w:p>
    <w:p w:rsidR="00FA4290" w:rsidRDefault="00FA4290">
      <w:pPr>
        <w:pStyle w:val="Index1"/>
        <w:tabs>
          <w:tab w:val="right" w:pos="5030"/>
        </w:tabs>
        <w:rPr>
          <w:noProof/>
        </w:rPr>
      </w:pPr>
      <w:r>
        <w:rPr>
          <w:noProof/>
        </w:rPr>
        <w:t>Doplněk Project Online Premium, 69</w:t>
      </w:r>
    </w:p>
    <w:p w:rsidR="00FA4290" w:rsidRDefault="00FA4290">
      <w:pPr>
        <w:pStyle w:val="Index1"/>
        <w:tabs>
          <w:tab w:val="right" w:pos="5030"/>
        </w:tabs>
        <w:rPr>
          <w:noProof/>
        </w:rPr>
      </w:pPr>
      <w:r>
        <w:rPr>
          <w:noProof/>
        </w:rPr>
        <w:t>Doplněk Project Online Professional, 69</w:t>
      </w:r>
    </w:p>
    <w:p w:rsidR="00FA4290" w:rsidRDefault="00FA4290">
      <w:pPr>
        <w:pStyle w:val="Index1"/>
        <w:tabs>
          <w:tab w:val="right" w:pos="5030"/>
        </w:tabs>
        <w:rPr>
          <w:noProof/>
        </w:rPr>
      </w:pPr>
      <w:r>
        <w:rPr>
          <w:noProof/>
        </w:rPr>
        <w:t>Doplněk SharePoint Online Plan 1, 70</w:t>
      </w:r>
    </w:p>
    <w:p w:rsidR="00FA4290" w:rsidRDefault="00FA4290">
      <w:pPr>
        <w:pStyle w:val="Index1"/>
        <w:tabs>
          <w:tab w:val="right" w:pos="5030"/>
        </w:tabs>
        <w:rPr>
          <w:noProof/>
        </w:rPr>
      </w:pPr>
      <w:r>
        <w:rPr>
          <w:noProof/>
        </w:rPr>
        <w:t>Doplněk Visio Online Plan 2, 65</w:t>
      </w:r>
    </w:p>
    <w:p w:rsidR="00FA4290" w:rsidRDefault="00FA4290">
      <w:pPr>
        <w:pStyle w:val="Index1"/>
        <w:tabs>
          <w:tab w:val="right" w:pos="5030"/>
        </w:tabs>
        <w:rPr>
          <w:noProof/>
        </w:rPr>
      </w:pPr>
      <w:r>
        <w:rPr>
          <w:noProof/>
        </w:rPr>
        <w:t>Doplněk Windows 10 Enterprise E3 na uživatele (pro Enterprise na zařízení), 41</w:t>
      </w:r>
    </w:p>
    <w:p w:rsidR="00FA4290" w:rsidRDefault="00FA4290">
      <w:pPr>
        <w:pStyle w:val="Index1"/>
        <w:tabs>
          <w:tab w:val="right" w:pos="5030"/>
        </w:tabs>
        <w:rPr>
          <w:noProof/>
        </w:rPr>
      </w:pPr>
      <w:r>
        <w:rPr>
          <w:noProof/>
        </w:rPr>
        <w:t>Doplněk Windows 10 Enterprise E5 na uživatele (pro Enterprise na zařízení) (licence na odběr), 41</w:t>
      </w:r>
    </w:p>
    <w:p w:rsidR="00FA4290" w:rsidRDefault="00FA4290">
      <w:pPr>
        <w:pStyle w:val="Index1"/>
        <w:tabs>
          <w:tab w:val="right" w:pos="5030"/>
        </w:tabs>
        <w:rPr>
          <w:noProof/>
        </w:rPr>
      </w:pPr>
      <w:r>
        <w:rPr>
          <w:noProof/>
        </w:rPr>
        <w:t>Dynamics 365 – Additional Customer Engagement Database Storage, 63</w:t>
      </w:r>
    </w:p>
    <w:p w:rsidR="00FA4290" w:rsidRDefault="00FA4290">
      <w:pPr>
        <w:pStyle w:val="Index1"/>
        <w:tabs>
          <w:tab w:val="right" w:pos="5030"/>
        </w:tabs>
        <w:rPr>
          <w:noProof/>
        </w:rPr>
      </w:pPr>
      <w:r>
        <w:rPr>
          <w:noProof/>
        </w:rPr>
        <w:t>Dynamics 365 – Additional Customer Engagement Portal, 63</w:t>
      </w:r>
    </w:p>
    <w:p w:rsidR="00FA4290" w:rsidRDefault="00FA4290">
      <w:pPr>
        <w:pStyle w:val="Index1"/>
        <w:tabs>
          <w:tab w:val="right" w:pos="5030"/>
        </w:tabs>
        <w:rPr>
          <w:noProof/>
        </w:rPr>
      </w:pPr>
      <w:r>
        <w:rPr>
          <w:noProof/>
        </w:rPr>
        <w:t>Dynamics 365 – Additional Customer Engagement Portal Page Views, 63</w:t>
      </w:r>
    </w:p>
    <w:p w:rsidR="00FA4290" w:rsidRDefault="00FA4290">
      <w:pPr>
        <w:pStyle w:val="Index1"/>
        <w:tabs>
          <w:tab w:val="right" w:pos="5030"/>
        </w:tabs>
        <w:rPr>
          <w:noProof/>
        </w:rPr>
      </w:pPr>
      <w:r>
        <w:rPr>
          <w:noProof/>
        </w:rPr>
        <w:lastRenderedPageBreak/>
        <w:t>Dynamics 365 – Additional Customer Engagement Production/Non-Production Instance, 63</w:t>
      </w:r>
    </w:p>
    <w:p w:rsidR="00FA4290" w:rsidRDefault="00FA4290">
      <w:pPr>
        <w:pStyle w:val="Index1"/>
        <w:tabs>
          <w:tab w:val="right" w:pos="5030"/>
        </w:tabs>
        <w:rPr>
          <w:noProof/>
        </w:rPr>
      </w:pPr>
      <w:r>
        <w:rPr>
          <w:noProof/>
        </w:rPr>
        <w:t>Dynamics 365 – Additional Customer Engagement Social Posts, 63</w:t>
      </w:r>
    </w:p>
    <w:p w:rsidR="00FA4290" w:rsidRDefault="00FA4290">
      <w:pPr>
        <w:pStyle w:val="Index1"/>
        <w:tabs>
          <w:tab w:val="right" w:pos="5030"/>
        </w:tabs>
        <w:rPr>
          <w:noProof/>
        </w:rPr>
      </w:pPr>
      <w:r>
        <w:rPr>
          <w:noProof/>
        </w:rPr>
        <w:t>Dynamics 365 AI for Sales, 63</w:t>
      </w:r>
    </w:p>
    <w:p w:rsidR="00FA4290" w:rsidRDefault="00FA4290">
      <w:pPr>
        <w:pStyle w:val="Index1"/>
        <w:tabs>
          <w:tab w:val="right" w:pos="5030"/>
        </w:tabs>
        <w:rPr>
          <w:noProof/>
        </w:rPr>
      </w:pPr>
      <w:r>
        <w:rPr>
          <w:noProof/>
        </w:rPr>
        <w:t>Dynamics 365 Business Central Premium/Essentials/Team Member, 62</w:t>
      </w:r>
    </w:p>
    <w:p w:rsidR="00FA4290" w:rsidRDefault="00FA4290">
      <w:pPr>
        <w:pStyle w:val="Index1"/>
        <w:tabs>
          <w:tab w:val="right" w:pos="5030"/>
        </w:tabs>
        <w:rPr>
          <w:noProof/>
        </w:rPr>
      </w:pPr>
      <w:r>
        <w:rPr>
          <w:noProof/>
        </w:rPr>
        <w:t>Dynamics 365 Customer Insights, 62</w:t>
      </w:r>
    </w:p>
    <w:p w:rsidR="00FA4290" w:rsidRDefault="00FA4290">
      <w:pPr>
        <w:pStyle w:val="Index1"/>
        <w:tabs>
          <w:tab w:val="right" w:pos="5030"/>
        </w:tabs>
        <w:rPr>
          <w:noProof/>
        </w:rPr>
      </w:pPr>
      <w:r>
        <w:rPr>
          <w:noProof/>
        </w:rPr>
        <w:t>Dynamics 365 Customer Insights Additional Profiles, 62</w:t>
      </w:r>
    </w:p>
    <w:p w:rsidR="00FA4290" w:rsidRDefault="00FA4290">
      <w:pPr>
        <w:pStyle w:val="Index1"/>
        <w:tabs>
          <w:tab w:val="right" w:pos="5030"/>
        </w:tabs>
        <w:rPr>
          <w:noProof/>
        </w:rPr>
      </w:pPr>
      <w:r>
        <w:rPr>
          <w:noProof/>
        </w:rPr>
        <w:t>Dynamics 365 for Customer Service, 21</w:t>
      </w:r>
    </w:p>
    <w:p w:rsidR="00FA4290" w:rsidRDefault="00FA4290">
      <w:pPr>
        <w:pStyle w:val="Index1"/>
        <w:tabs>
          <w:tab w:val="right" w:pos="5030"/>
        </w:tabs>
        <w:rPr>
          <w:noProof/>
        </w:rPr>
      </w:pPr>
      <w:r>
        <w:rPr>
          <w:noProof/>
        </w:rPr>
        <w:t>Dynamics 365 for Customer Service Enterprise, 62</w:t>
      </w:r>
    </w:p>
    <w:p w:rsidR="00FA4290" w:rsidRDefault="00FA4290">
      <w:pPr>
        <w:pStyle w:val="Index1"/>
        <w:tabs>
          <w:tab w:val="right" w:pos="5030"/>
        </w:tabs>
        <w:rPr>
          <w:noProof/>
        </w:rPr>
      </w:pPr>
      <w:r>
        <w:rPr>
          <w:noProof/>
        </w:rPr>
        <w:t>Dynamics 365 for Customer Service Insights, 62</w:t>
      </w:r>
    </w:p>
    <w:p w:rsidR="00FA4290" w:rsidRDefault="00FA4290">
      <w:pPr>
        <w:pStyle w:val="Index1"/>
        <w:tabs>
          <w:tab w:val="right" w:pos="5030"/>
        </w:tabs>
        <w:rPr>
          <w:noProof/>
        </w:rPr>
      </w:pPr>
      <w:r>
        <w:rPr>
          <w:noProof/>
        </w:rPr>
        <w:t>Dynamics 365 for Customer Service Insights Additional Cases, 62</w:t>
      </w:r>
    </w:p>
    <w:p w:rsidR="00FA4290" w:rsidRDefault="00FA4290">
      <w:pPr>
        <w:pStyle w:val="Index1"/>
        <w:tabs>
          <w:tab w:val="right" w:pos="5030"/>
        </w:tabs>
        <w:rPr>
          <w:noProof/>
        </w:rPr>
      </w:pPr>
      <w:r>
        <w:rPr>
          <w:noProof/>
        </w:rPr>
        <w:t>Dynamics 365 for Customer Service Professional, 62</w:t>
      </w:r>
    </w:p>
    <w:p w:rsidR="00FA4290" w:rsidRDefault="00FA4290">
      <w:pPr>
        <w:pStyle w:val="Index1"/>
        <w:tabs>
          <w:tab w:val="right" w:pos="5030"/>
        </w:tabs>
        <w:rPr>
          <w:noProof/>
        </w:rPr>
      </w:pPr>
      <w:r>
        <w:rPr>
          <w:noProof/>
        </w:rPr>
        <w:t>Dynamics 365 for Field Service, 62</w:t>
      </w:r>
    </w:p>
    <w:p w:rsidR="00FA4290" w:rsidRDefault="00FA4290">
      <w:pPr>
        <w:pStyle w:val="Index1"/>
        <w:tabs>
          <w:tab w:val="right" w:pos="5030"/>
        </w:tabs>
        <w:rPr>
          <w:noProof/>
        </w:rPr>
      </w:pPr>
      <w:r>
        <w:rPr>
          <w:noProof/>
        </w:rPr>
        <w:t>Dynamics 365 for Field Service – Resource Scheduling Optimization, 63</w:t>
      </w:r>
    </w:p>
    <w:p w:rsidR="00FA4290" w:rsidRDefault="00FA4290">
      <w:pPr>
        <w:pStyle w:val="Index1"/>
        <w:tabs>
          <w:tab w:val="right" w:pos="5030"/>
        </w:tabs>
        <w:rPr>
          <w:noProof/>
        </w:rPr>
      </w:pPr>
      <w:r>
        <w:rPr>
          <w:noProof/>
        </w:rPr>
        <w:t>Dynamics 365 for Marketing, 62</w:t>
      </w:r>
    </w:p>
    <w:p w:rsidR="00FA4290" w:rsidRDefault="00FA4290">
      <w:pPr>
        <w:pStyle w:val="Index1"/>
        <w:tabs>
          <w:tab w:val="right" w:pos="5030"/>
        </w:tabs>
        <w:rPr>
          <w:noProof/>
        </w:rPr>
      </w:pPr>
      <w:r>
        <w:rPr>
          <w:noProof/>
        </w:rPr>
        <w:t>Dynamics 365 for Marketing Additional Contacts, 62</w:t>
      </w:r>
    </w:p>
    <w:p w:rsidR="00FA4290" w:rsidRDefault="00FA4290">
      <w:pPr>
        <w:pStyle w:val="Index1"/>
        <w:tabs>
          <w:tab w:val="right" w:pos="5030"/>
        </w:tabs>
        <w:rPr>
          <w:noProof/>
        </w:rPr>
      </w:pPr>
      <w:r>
        <w:rPr>
          <w:noProof/>
        </w:rPr>
        <w:t>Dynamics 365 for Operations Activity, 21</w:t>
      </w:r>
    </w:p>
    <w:p w:rsidR="00FA4290" w:rsidRDefault="00FA4290">
      <w:pPr>
        <w:pStyle w:val="Index1"/>
        <w:tabs>
          <w:tab w:val="right" w:pos="5030"/>
        </w:tabs>
        <w:rPr>
          <w:noProof/>
        </w:rPr>
      </w:pPr>
      <w:r>
        <w:rPr>
          <w:noProof/>
        </w:rPr>
        <w:t>Dynamics 365 for Operations Device, 21</w:t>
      </w:r>
    </w:p>
    <w:p w:rsidR="00FA4290" w:rsidRDefault="00FA4290">
      <w:pPr>
        <w:pStyle w:val="Index1"/>
        <w:tabs>
          <w:tab w:val="right" w:pos="5030"/>
        </w:tabs>
        <w:rPr>
          <w:noProof/>
        </w:rPr>
      </w:pPr>
      <w:r>
        <w:rPr>
          <w:noProof/>
        </w:rPr>
        <w:t>Dynamics 365 for Operations Order Lines, 62</w:t>
      </w:r>
    </w:p>
    <w:p w:rsidR="00FA4290" w:rsidRDefault="00FA4290">
      <w:pPr>
        <w:pStyle w:val="Index1"/>
        <w:tabs>
          <w:tab w:val="right" w:pos="5030"/>
        </w:tabs>
        <w:rPr>
          <w:noProof/>
        </w:rPr>
      </w:pPr>
      <w:r>
        <w:rPr>
          <w:noProof/>
        </w:rPr>
        <w:t>Dynamics 365 for Operations Server, 20, 87</w:t>
      </w:r>
    </w:p>
    <w:p w:rsidR="00FA4290" w:rsidRDefault="00FA4290">
      <w:pPr>
        <w:pStyle w:val="Index1"/>
        <w:tabs>
          <w:tab w:val="right" w:pos="5030"/>
        </w:tabs>
        <w:rPr>
          <w:noProof/>
        </w:rPr>
      </w:pPr>
      <w:r>
        <w:rPr>
          <w:noProof/>
        </w:rPr>
        <w:t>Dynamics 365 for Project Service Automation, 62</w:t>
      </w:r>
    </w:p>
    <w:p w:rsidR="00FA4290" w:rsidRDefault="00FA4290">
      <w:pPr>
        <w:pStyle w:val="Index1"/>
        <w:tabs>
          <w:tab w:val="right" w:pos="5030"/>
        </w:tabs>
        <w:rPr>
          <w:noProof/>
        </w:rPr>
      </w:pPr>
      <w:r>
        <w:rPr>
          <w:noProof/>
        </w:rPr>
        <w:t>Dynamics 365 for Retail, 62</w:t>
      </w:r>
    </w:p>
    <w:p w:rsidR="00FA4290" w:rsidRDefault="00FA4290">
      <w:pPr>
        <w:pStyle w:val="Index1"/>
        <w:tabs>
          <w:tab w:val="right" w:pos="5030"/>
        </w:tabs>
        <w:rPr>
          <w:noProof/>
        </w:rPr>
      </w:pPr>
      <w:r>
        <w:rPr>
          <w:noProof/>
        </w:rPr>
        <w:t>Dynamics 365 for Retail z krytí SA, 62</w:t>
      </w:r>
    </w:p>
    <w:p w:rsidR="00FA4290" w:rsidRDefault="00FA4290">
      <w:pPr>
        <w:pStyle w:val="Index1"/>
        <w:tabs>
          <w:tab w:val="right" w:pos="5030"/>
        </w:tabs>
        <w:rPr>
          <w:noProof/>
        </w:rPr>
      </w:pPr>
      <w:r>
        <w:rPr>
          <w:noProof/>
        </w:rPr>
        <w:t>Dynamics 365 for Sales, 21</w:t>
      </w:r>
    </w:p>
    <w:p w:rsidR="00FA4290" w:rsidRDefault="00FA4290">
      <w:pPr>
        <w:pStyle w:val="Index1"/>
        <w:tabs>
          <w:tab w:val="right" w:pos="5030"/>
        </w:tabs>
        <w:rPr>
          <w:noProof/>
        </w:rPr>
      </w:pPr>
      <w:r>
        <w:rPr>
          <w:noProof/>
        </w:rPr>
        <w:t>Dynamics 365 for Sales Enterprise, 63</w:t>
      </w:r>
    </w:p>
    <w:p w:rsidR="00FA4290" w:rsidRDefault="00FA4290">
      <w:pPr>
        <w:pStyle w:val="Index1"/>
        <w:tabs>
          <w:tab w:val="right" w:pos="5030"/>
        </w:tabs>
        <w:rPr>
          <w:noProof/>
        </w:rPr>
      </w:pPr>
      <w:r>
        <w:rPr>
          <w:noProof/>
        </w:rPr>
        <w:t>Dynamics 365 for Sales Professional, 63</w:t>
      </w:r>
    </w:p>
    <w:p w:rsidR="00FA4290" w:rsidRDefault="00FA4290">
      <w:pPr>
        <w:pStyle w:val="Index1"/>
        <w:tabs>
          <w:tab w:val="right" w:pos="5030"/>
        </w:tabs>
        <w:rPr>
          <w:noProof/>
        </w:rPr>
      </w:pPr>
      <w:r>
        <w:rPr>
          <w:noProof/>
        </w:rPr>
        <w:t>Dynamics 365 for Talent, 63</w:t>
      </w:r>
    </w:p>
    <w:p w:rsidR="00FA4290" w:rsidRDefault="00FA4290">
      <w:pPr>
        <w:pStyle w:val="Index1"/>
        <w:tabs>
          <w:tab w:val="right" w:pos="5030"/>
        </w:tabs>
        <w:rPr>
          <w:noProof/>
        </w:rPr>
      </w:pPr>
      <w:r>
        <w:rPr>
          <w:noProof/>
        </w:rPr>
        <w:t>Dynamics 365 for Talent Comprehensive Hiring, 63</w:t>
      </w:r>
    </w:p>
    <w:p w:rsidR="00FA4290" w:rsidRDefault="00FA4290">
      <w:pPr>
        <w:pStyle w:val="Index1"/>
        <w:tabs>
          <w:tab w:val="right" w:pos="5030"/>
        </w:tabs>
        <w:rPr>
          <w:noProof/>
        </w:rPr>
      </w:pPr>
      <w:r>
        <w:rPr>
          <w:noProof/>
        </w:rPr>
        <w:t>Dynamics 365 for Talent z krytí SA, 63</w:t>
      </w:r>
    </w:p>
    <w:p w:rsidR="00FA4290" w:rsidRDefault="00FA4290">
      <w:pPr>
        <w:pStyle w:val="Index1"/>
        <w:tabs>
          <w:tab w:val="right" w:pos="5030"/>
        </w:tabs>
        <w:rPr>
          <w:noProof/>
        </w:rPr>
      </w:pPr>
      <w:r>
        <w:rPr>
          <w:noProof/>
        </w:rPr>
        <w:t>Dynamics 365 for Team Members, 21, 63</w:t>
      </w:r>
    </w:p>
    <w:p w:rsidR="00FA4290" w:rsidRDefault="00FA4290">
      <w:pPr>
        <w:pStyle w:val="Index1"/>
        <w:tabs>
          <w:tab w:val="right" w:pos="5030"/>
        </w:tabs>
        <w:rPr>
          <w:noProof/>
        </w:rPr>
      </w:pPr>
      <w:r>
        <w:rPr>
          <w:noProof/>
        </w:rPr>
        <w:t>Dynamics 365 for Team Members z krytí SA, 63</w:t>
      </w:r>
    </w:p>
    <w:p w:rsidR="00FA4290" w:rsidRDefault="00FA4290">
      <w:pPr>
        <w:pStyle w:val="Index1"/>
        <w:tabs>
          <w:tab w:val="right" w:pos="5030"/>
        </w:tabs>
        <w:rPr>
          <w:noProof/>
        </w:rPr>
      </w:pPr>
      <w:r>
        <w:rPr>
          <w:noProof/>
        </w:rPr>
        <w:t>Dynamics 365 Pro Direct Support, 63</w:t>
      </w:r>
    </w:p>
    <w:p w:rsidR="00FA4290" w:rsidRDefault="00FA4290">
      <w:pPr>
        <w:pStyle w:val="Index1"/>
        <w:tabs>
          <w:tab w:val="right" w:pos="5030"/>
        </w:tabs>
        <w:rPr>
          <w:noProof/>
        </w:rPr>
      </w:pPr>
      <w:r>
        <w:rPr>
          <w:noProof/>
        </w:rPr>
        <w:t>Dynamics 365 Unified Operations – Additional Database Capacity, 63</w:t>
      </w:r>
    </w:p>
    <w:p w:rsidR="00FA4290" w:rsidRDefault="00FA4290">
      <w:pPr>
        <w:pStyle w:val="Index1"/>
        <w:tabs>
          <w:tab w:val="right" w:pos="5030"/>
        </w:tabs>
        <w:rPr>
          <w:noProof/>
        </w:rPr>
      </w:pPr>
      <w:r>
        <w:rPr>
          <w:noProof/>
        </w:rPr>
        <w:t>Dynamics 365 Unified Operations – Additional File Capacity, 63</w:t>
      </w:r>
    </w:p>
    <w:p w:rsidR="00FA4290" w:rsidRDefault="00FA4290">
      <w:pPr>
        <w:pStyle w:val="Index1"/>
        <w:tabs>
          <w:tab w:val="right" w:pos="5030"/>
        </w:tabs>
        <w:rPr>
          <w:noProof/>
        </w:rPr>
      </w:pPr>
      <w:r>
        <w:rPr>
          <w:noProof/>
        </w:rPr>
        <w:t>Dynamics 365 Unified Operations Activity, 62</w:t>
      </w:r>
    </w:p>
    <w:p w:rsidR="00FA4290" w:rsidRDefault="00FA4290">
      <w:pPr>
        <w:pStyle w:val="Index1"/>
        <w:tabs>
          <w:tab w:val="right" w:pos="5030"/>
        </w:tabs>
        <w:rPr>
          <w:noProof/>
        </w:rPr>
      </w:pPr>
      <w:r>
        <w:rPr>
          <w:noProof/>
        </w:rPr>
        <w:t>Dynamics 365 Unified Operations Activity z krytí SA, 62</w:t>
      </w:r>
    </w:p>
    <w:p w:rsidR="00FA4290" w:rsidRDefault="00FA4290">
      <w:pPr>
        <w:pStyle w:val="Index1"/>
        <w:tabs>
          <w:tab w:val="right" w:pos="5030"/>
        </w:tabs>
        <w:rPr>
          <w:noProof/>
        </w:rPr>
      </w:pPr>
      <w:r>
        <w:rPr>
          <w:noProof/>
        </w:rPr>
        <w:t>Dynamics 365 Unified Operations Device, 62</w:t>
      </w:r>
    </w:p>
    <w:p w:rsidR="00FA4290" w:rsidRDefault="00FA4290">
      <w:pPr>
        <w:pStyle w:val="Index1"/>
        <w:tabs>
          <w:tab w:val="right" w:pos="5030"/>
        </w:tabs>
        <w:rPr>
          <w:noProof/>
        </w:rPr>
      </w:pPr>
      <w:r>
        <w:rPr>
          <w:noProof/>
        </w:rPr>
        <w:t>Dynamics 365 Unified Operations Device From SA, 62</w:t>
      </w:r>
    </w:p>
    <w:p w:rsidR="00FA4290" w:rsidRDefault="00FA4290">
      <w:pPr>
        <w:pStyle w:val="Index1"/>
        <w:tabs>
          <w:tab w:val="right" w:pos="5030"/>
        </w:tabs>
        <w:rPr>
          <w:noProof/>
        </w:rPr>
      </w:pPr>
      <w:r>
        <w:rPr>
          <w:noProof/>
        </w:rPr>
        <w:t>Dynamics AX 2012 R2, 20</w:t>
      </w:r>
    </w:p>
    <w:p w:rsidR="00FA4290" w:rsidRDefault="00FA4290">
      <w:pPr>
        <w:pStyle w:val="Index1"/>
        <w:tabs>
          <w:tab w:val="right" w:pos="5030"/>
        </w:tabs>
        <w:rPr>
          <w:noProof/>
        </w:rPr>
      </w:pPr>
      <w:r>
        <w:rPr>
          <w:noProof/>
        </w:rPr>
        <w:t>Dynamics AX 2012 R3, 20</w:t>
      </w:r>
    </w:p>
    <w:p w:rsidR="00FA4290" w:rsidRDefault="00FA4290">
      <w:pPr>
        <w:pStyle w:val="Index1"/>
        <w:tabs>
          <w:tab w:val="right" w:pos="5030"/>
        </w:tabs>
        <w:rPr>
          <w:noProof/>
        </w:rPr>
      </w:pPr>
      <w:r>
        <w:rPr>
          <w:noProof/>
        </w:rPr>
        <w:t>Dynamics CRM 2015, 20</w:t>
      </w:r>
    </w:p>
    <w:p w:rsidR="00FA4290" w:rsidRDefault="00FA4290">
      <w:pPr>
        <w:pStyle w:val="Index1"/>
        <w:tabs>
          <w:tab w:val="right" w:pos="5030"/>
        </w:tabs>
        <w:rPr>
          <w:noProof/>
        </w:rPr>
      </w:pPr>
      <w:r>
        <w:rPr>
          <w:noProof/>
        </w:rPr>
        <w:t>Dynamics CRM 2016, 20</w:t>
      </w:r>
    </w:p>
    <w:p w:rsidR="00FA4290" w:rsidRDefault="00FA4290">
      <w:pPr>
        <w:pStyle w:val="Index1"/>
        <w:tabs>
          <w:tab w:val="right" w:pos="5030"/>
        </w:tabs>
        <w:rPr>
          <w:noProof/>
        </w:rPr>
      </w:pPr>
      <w:r>
        <w:rPr>
          <w:noProof/>
        </w:rPr>
        <w:t>Enterprise CAL, 33, 87, 93</w:t>
      </w:r>
    </w:p>
    <w:p w:rsidR="00FA4290" w:rsidRDefault="00FA4290">
      <w:pPr>
        <w:pStyle w:val="Index1"/>
        <w:tabs>
          <w:tab w:val="right" w:pos="5030"/>
        </w:tabs>
        <w:rPr>
          <w:noProof/>
        </w:rPr>
      </w:pPr>
      <w:r>
        <w:rPr>
          <w:noProof/>
        </w:rPr>
        <w:t>Enterprise CAL Bridge for Enterprise Mobility + Security, 16</w:t>
      </w:r>
    </w:p>
    <w:p w:rsidR="00FA4290" w:rsidRDefault="00FA4290">
      <w:pPr>
        <w:pStyle w:val="Index1"/>
        <w:tabs>
          <w:tab w:val="right" w:pos="5030"/>
        </w:tabs>
        <w:rPr>
          <w:noProof/>
        </w:rPr>
      </w:pPr>
      <w:r>
        <w:rPr>
          <w:noProof/>
        </w:rPr>
        <w:t>Enterprise CAL Bridge for Enterprise Mobility + Security z krytí SA, 16</w:t>
      </w:r>
    </w:p>
    <w:p w:rsidR="00FA4290" w:rsidRDefault="00FA4290">
      <w:pPr>
        <w:pStyle w:val="Index1"/>
        <w:tabs>
          <w:tab w:val="right" w:pos="5030"/>
        </w:tabs>
        <w:rPr>
          <w:noProof/>
        </w:rPr>
      </w:pPr>
      <w:r>
        <w:rPr>
          <w:noProof/>
        </w:rPr>
        <w:t>Enterprise CAL Suite Bridge pro Microsoft Intune, 16</w:t>
      </w:r>
    </w:p>
    <w:p w:rsidR="00FA4290" w:rsidRDefault="00FA4290">
      <w:pPr>
        <w:pStyle w:val="Index1"/>
        <w:tabs>
          <w:tab w:val="right" w:pos="5030"/>
        </w:tabs>
        <w:rPr>
          <w:noProof/>
        </w:rPr>
      </w:pPr>
      <w:r>
        <w:rPr>
          <w:noProof/>
        </w:rPr>
        <w:t>Enterprise CAL Suite Bridge pro Office 365, 16</w:t>
      </w:r>
    </w:p>
    <w:p w:rsidR="00FA4290" w:rsidRDefault="00FA4290">
      <w:pPr>
        <w:pStyle w:val="Index1"/>
        <w:tabs>
          <w:tab w:val="right" w:pos="5030"/>
        </w:tabs>
        <w:rPr>
          <w:noProof/>
        </w:rPr>
      </w:pPr>
      <w:r>
        <w:rPr>
          <w:noProof/>
        </w:rPr>
        <w:t>Enterprise CAL Suite Bridge pro Office 365 a Microsoft Intune, 16</w:t>
      </w:r>
    </w:p>
    <w:p w:rsidR="00FA4290" w:rsidRDefault="00FA4290">
      <w:pPr>
        <w:pStyle w:val="Index1"/>
        <w:tabs>
          <w:tab w:val="right" w:pos="5030"/>
        </w:tabs>
        <w:rPr>
          <w:noProof/>
        </w:rPr>
      </w:pPr>
      <w:r>
        <w:rPr>
          <w:noProof/>
        </w:rPr>
        <w:t>Enterprise CAL Suite Bridge pro Office 365 z krytí SA, 16</w:t>
      </w:r>
    </w:p>
    <w:p w:rsidR="00FA4290" w:rsidRDefault="00FA4290">
      <w:pPr>
        <w:pStyle w:val="Index1"/>
        <w:tabs>
          <w:tab w:val="right" w:pos="5030"/>
        </w:tabs>
        <w:rPr>
          <w:noProof/>
        </w:rPr>
      </w:pPr>
      <w:r>
        <w:rPr>
          <w:noProof/>
        </w:rPr>
        <w:t>Enterprise Mobility + Security A3, 59</w:t>
      </w:r>
    </w:p>
    <w:p w:rsidR="00FA4290" w:rsidRDefault="00FA4290">
      <w:pPr>
        <w:pStyle w:val="Index1"/>
        <w:tabs>
          <w:tab w:val="right" w:pos="5030"/>
        </w:tabs>
        <w:rPr>
          <w:noProof/>
        </w:rPr>
      </w:pPr>
      <w:r>
        <w:rPr>
          <w:noProof/>
        </w:rPr>
        <w:t>Enterprise Mobility + Security A5, 59</w:t>
      </w:r>
    </w:p>
    <w:p w:rsidR="00FA4290" w:rsidRDefault="00FA4290">
      <w:pPr>
        <w:pStyle w:val="Index1"/>
        <w:tabs>
          <w:tab w:val="right" w:pos="5030"/>
        </w:tabs>
        <w:rPr>
          <w:noProof/>
        </w:rPr>
      </w:pPr>
      <w:r>
        <w:rPr>
          <w:noProof/>
        </w:rPr>
        <w:t>Enterprise Mobility + Security E3, 17, 59</w:t>
      </w:r>
    </w:p>
    <w:p w:rsidR="00FA4290" w:rsidRDefault="00FA4290">
      <w:pPr>
        <w:pStyle w:val="Index1"/>
        <w:tabs>
          <w:tab w:val="right" w:pos="5030"/>
        </w:tabs>
        <w:rPr>
          <w:noProof/>
        </w:rPr>
      </w:pPr>
      <w:r>
        <w:rPr>
          <w:noProof/>
        </w:rPr>
        <w:t>Enterprise Mobility + Security E3 z krytí SA, 59</w:t>
      </w:r>
    </w:p>
    <w:p w:rsidR="00FA4290" w:rsidRDefault="00FA4290">
      <w:pPr>
        <w:pStyle w:val="Index1"/>
        <w:tabs>
          <w:tab w:val="right" w:pos="5030"/>
        </w:tabs>
        <w:rPr>
          <w:noProof/>
        </w:rPr>
      </w:pPr>
      <w:r>
        <w:rPr>
          <w:noProof/>
        </w:rPr>
        <w:t>Enterprise Mobility + Security E5, 17</w:t>
      </w:r>
    </w:p>
    <w:p w:rsidR="00FA4290" w:rsidRDefault="00FA4290">
      <w:pPr>
        <w:pStyle w:val="Index1"/>
        <w:tabs>
          <w:tab w:val="right" w:pos="5030"/>
        </w:tabs>
        <w:rPr>
          <w:noProof/>
        </w:rPr>
      </w:pPr>
      <w:r>
        <w:rPr>
          <w:noProof/>
        </w:rPr>
        <w:t>Enterprise Mobility + Security E5, 59</w:t>
      </w:r>
    </w:p>
    <w:p w:rsidR="00FA4290" w:rsidRDefault="00FA4290">
      <w:pPr>
        <w:pStyle w:val="Index1"/>
        <w:tabs>
          <w:tab w:val="right" w:pos="5030"/>
        </w:tabs>
        <w:rPr>
          <w:noProof/>
        </w:rPr>
      </w:pPr>
      <w:r>
        <w:rPr>
          <w:noProof/>
        </w:rPr>
        <w:t>Enterprise Mobility + Security E5 z krytí SA, 59</w:t>
      </w:r>
    </w:p>
    <w:p w:rsidR="00FA4290" w:rsidRDefault="00FA4290">
      <w:pPr>
        <w:pStyle w:val="Index1"/>
        <w:tabs>
          <w:tab w:val="right" w:pos="5030"/>
        </w:tabs>
        <w:rPr>
          <w:noProof/>
        </w:rPr>
      </w:pPr>
      <w:r>
        <w:rPr>
          <w:noProof/>
        </w:rPr>
        <w:t>Excel 2019, 23</w:t>
      </w:r>
    </w:p>
    <w:p w:rsidR="00FA4290" w:rsidRDefault="00FA4290">
      <w:pPr>
        <w:pStyle w:val="Index1"/>
        <w:tabs>
          <w:tab w:val="right" w:pos="5030"/>
        </w:tabs>
        <w:rPr>
          <w:noProof/>
        </w:rPr>
      </w:pPr>
      <w:r>
        <w:rPr>
          <w:noProof/>
        </w:rPr>
        <w:t>Excel 2019 pro Mac, 24</w:t>
      </w:r>
    </w:p>
    <w:p w:rsidR="00FA4290" w:rsidRDefault="00FA4290">
      <w:pPr>
        <w:pStyle w:val="Index1"/>
        <w:tabs>
          <w:tab w:val="right" w:pos="5030"/>
        </w:tabs>
        <w:rPr>
          <w:noProof/>
        </w:rPr>
      </w:pPr>
      <w:r>
        <w:rPr>
          <w:noProof/>
        </w:rPr>
        <w:t>Exchange Online Archiving for Exchange Online, 68</w:t>
      </w:r>
    </w:p>
    <w:p w:rsidR="00FA4290" w:rsidRDefault="00FA4290">
      <w:pPr>
        <w:pStyle w:val="Index1"/>
        <w:tabs>
          <w:tab w:val="right" w:pos="5030"/>
        </w:tabs>
        <w:rPr>
          <w:noProof/>
        </w:rPr>
      </w:pPr>
      <w:r>
        <w:rPr>
          <w:noProof/>
        </w:rPr>
        <w:t>Exchange Online Archiving for Exchange Server, 68</w:t>
      </w:r>
    </w:p>
    <w:p w:rsidR="00FA4290" w:rsidRDefault="00FA4290">
      <w:pPr>
        <w:pStyle w:val="Index1"/>
        <w:tabs>
          <w:tab w:val="right" w:pos="5030"/>
        </w:tabs>
        <w:rPr>
          <w:noProof/>
        </w:rPr>
      </w:pPr>
      <w:r>
        <w:rPr>
          <w:noProof/>
        </w:rPr>
        <w:t>Exchange Online Kiosk, 68</w:t>
      </w:r>
    </w:p>
    <w:p w:rsidR="00FA4290" w:rsidRDefault="00FA4290">
      <w:pPr>
        <w:pStyle w:val="Index1"/>
        <w:tabs>
          <w:tab w:val="right" w:pos="5030"/>
        </w:tabs>
        <w:rPr>
          <w:noProof/>
        </w:rPr>
      </w:pPr>
      <w:r>
        <w:rPr>
          <w:noProof/>
        </w:rPr>
        <w:t>Exchange Online Plan 1, 68</w:t>
      </w:r>
    </w:p>
    <w:p w:rsidR="00FA4290" w:rsidRDefault="00FA4290">
      <w:pPr>
        <w:pStyle w:val="Index1"/>
        <w:tabs>
          <w:tab w:val="right" w:pos="5030"/>
        </w:tabs>
        <w:rPr>
          <w:noProof/>
        </w:rPr>
      </w:pPr>
      <w:r>
        <w:rPr>
          <w:noProof/>
        </w:rPr>
        <w:t>Exchange Online Plan 1A for Alumni, 68</w:t>
      </w:r>
    </w:p>
    <w:p w:rsidR="00FA4290" w:rsidRDefault="00FA4290">
      <w:pPr>
        <w:pStyle w:val="Index1"/>
        <w:tabs>
          <w:tab w:val="right" w:pos="5030"/>
        </w:tabs>
        <w:rPr>
          <w:noProof/>
        </w:rPr>
      </w:pPr>
      <w:r>
        <w:rPr>
          <w:noProof/>
        </w:rPr>
        <w:t>Exchange Online Plan 2, 68</w:t>
      </w:r>
    </w:p>
    <w:p w:rsidR="00FA4290" w:rsidRDefault="00FA4290">
      <w:pPr>
        <w:pStyle w:val="Index1"/>
        <w:tabs>
          <w:tab w:val="right" w:pos="5030"/>
        </w:tabs>
        <w:rPr>
          <w:noProof/>
        </w:rPr>
      </w:pPr>
      <w:r>
        <w:rPr>
          <w:noProof/>
        </w:rPr>
        <w:t>Exchange Online Protection, 26, 68</w:t>
      </w:r>
    </w:p>
    <w:p w:rsidR="00FA4290" w:rsidRDefault="00FA4290">
      <w:pPr>
        <w:pStyle w:val="Index1"/>
        <w:tabs>
          <w:tab w:val="right" w:pos="5030"/>
        </w:tabs>
        <w:rPr>
          <w:noProof/>
        </w:rPr>
      </w:pPr>
      <w:r>
        <w:rPr>
          <w:noProof/>
        </w:rPr>
        <w:t>Exchange Server, 58, 59</w:t>
      </w:r>
    </w:p>
    <w:p w:rsidR="00FA4290" w:rsidRDefault="00FA4290">
      <w:pPr>
        <w:pStyle w:val="Index1"/>
        <w:tabs>
          <w:tab w:val="right" w:pos="5030"/>
        </w:tabs>
        <w:rPr>
          <w:noProof/>
        </w:rPr>
      </w:pPr>
      <w:r>
        <w:rPr>
          <w:noProof/>
        </w:rPr>
        <w:t>Exchange Server 2016, 25</w:t>
      </w:r>
    </w:p>
    <w:p w:rsidR="00FA4290" w:rsidRDefault="00FA4290">
      <w:pPr>
        <w:pStyle w:val="Index1"/>
        <w:tabs>
          <w:tab w:val="right" w:pos="5030"/>
        </w:tabs>
        <w:rPr>
          <w:noProof/>
        </w:rPr>
      </w:pPr>
      <w:r>
        <w:rPr>
          <w:noProof/>
        </w:rPr>
        <w:t>Exchange Server Enterprise, 93</w:t>
      </w:r>
    </w:p>
    <w:p w:rsidR="00FA4290" w:rsidRDefault="00FA4290">
      <w:pPr>
        <w:pStyle w:val="Index1"/>
        <w:tabs>
          <w:tab w:val="right" w:pos="5030"/>
        </w:tabs>
        <w:rPr>
          <w:noProof/>
        </w:rPr>
      </w:pPr>
      <w:r>
        <w:rPr>
          <w:noProof/>
        </w:rPr>
        <w:t>Exchange Server Enterprise 2019, 25</w:t>
      </w:r>
    </w:p>
    <w:p w:rsidR="00FA4290" w:rsidRDefault="00FA4290">
      <w:pPr>
        <w:pStyle w:val="Index1"/>
        <w:tabs>
          <w:tab w:val="right" w:pos="5030"/>
        </w:tabs>
        <w:rPr>
          <w:noProof/>
        </w:rPr>
      </w:pPr>
      <w:r>
        <w:rPr>
          <w:noProof/>
        </w:rPr>
        <w:t>Exchange Server Standard, 93</w:t>
      </w:r>
    </w:p>
    <w:p w:rsidR="00FA4290" w:rsidRDefault="00FA4290">
      <w:pPr>
        <w:pStyle w:val="Index1"/>
        <w:tabs>
          <w:tab w:val="right" w:pos="5030"/>
        </w:tabs>
        <w:rPr>
          <w:noProof/>
        </w:rPr>
      </w:pPr>
      <w:r>
        <w:rPr>
          <w:noProof/>
        </w:rPr>
        <w:t>Exchange Server Standard 2019, 25</w:t>
      </w:r>
    </w:p>
    <w:p w:rsidR="00FA4290" w:rsidRDefault="00FA4290">
      <w:pPr>
        <w:pStyle w:val="Index1"/>
        <w:tabs>
          <w:tab w:val="right" w:pos="5030"/>
        </w:tabs>
        <w:rPr>
          <w:noProof/>
        </w:rPr>
      </w:pPr>
      <w:r>
        <w:rPr>
          <w:noProof/>
        </w:rPr>
        <w:t>Externí připojovací modul pro Microsoft Identity Manager 2016, 22</w:t>
      </w:r>
    </w:p>
    <w:p w:rsidR="00FA4290" w:rsidRDefault="00FA4290">
      <w:pPr>
        <w:pStyle w:val="Index1"/>
        <w:tabs>
          <w:tab w:val="right" w:pos="5030"/>
        </w:tabs>
        <w:rPr>
          <w:noProof/>
        </w:rPr>
      </w:pPr>
      <w:r>
        <w:rPr>
          <w:noProof/>
        </w:rPr>
        <w:t>Externí připojovací modul pro Windows Server 2019, 48</w:t>
      </w:r>
    </w:p>
    <w:p w:rsidR="00FA4290" w:rsidRDefault="00FA4290">
      <w:pPr>
        <w:pStyle w:val="Index1"/>
        <w:tabs>
          <w:tab w:val="right" w:pos="5030"/>
        </w:tabs>
        <w:rPr>
          <w:noProof/>
        </w:rPr>
      </w:pPr>
      <w:r>
        <w:rPr>
          <w:noProof/>
        </w:rPr>
        <w:t>Externí připojovací modul pro Windows Server 2019, služba AD RMS (Active Directory Rights Management Services), 48</w:t>
      </w:r>
    </w:p>
    <w:p w:rsidR="00FA4290" w:rsidRDefault="00FA4290">
      <w:pPr>
        <w:pStyle w:val="Index1"/>
        <w:tabs>
          <w:tab w:val="right" w:pos="5030"/>
        </w:tabs>
        <w:rPr>
          <w:noProof/>
        </w:rPr>
      </w:pPr>
      <w:r>
        <w:rPr>
          <w:noProof/>
        </w:rPr>
        <w:t>Externí připojovací modul služby Vzdálená plocha pro server Windows Server 2019, 48</w:t>
      </w:r>
    </w:p>
    <w:p w:rsidR="00FA4290" w:rsidRDefault="00FA4290">
      <w:pPr>
        <w:pStyle w:val="Index1"/>
        <w:tabs>
          <w:tab w:val="right" w:pos="5030"/>
        </w:tabs>
        <w:rPr>
          <w:noProof/>
        </w:rPr>
      </w:pPr>
      <w:r>
        <w:rPr>
          <w:noProof/>
        </w:rPr>
        <w:t>for Apps File Capacity, 72</w:t>
      </w:r>
    </w:p>
    <w:p w:rsidR="00FA4290" w:rsidRDefault="00FA4290">
      <w:pPr>
        <w:pStyle w:val="Index1"/>
        <w:tabs>
          <w:tab w:val="right" w:pos="5030"/>
        </w:tabs>
        <w:rPr>
          <w:noProof/>
        </w:rPr>
      </w:pPr>
      <w:r>
        <w:rPr>
          <w:noProof/>
        </w:rPr>
        <w:t>for Apps File Capacity, 63</w:t>
      </w:r>
    </w:p>
    <w:p w:rsidR="00FA4290" w:rsidRDefault="00FA4290">
      <w:pPr>
        <w:pStyle w:val="Index1"/>
        <w:tabs>
          <w:tab w:val="right" w:pos="5030"/>
        </w:tabs>
        <w:rPr>
          <w:noProof/>
        </w:rPr>
      </w:pPr>
      <w:r>
        <w:rPr>
          <w:noProof/>
        </w:rPr>
        <w:t>for Apps Log Capacity, 72</w:t>
      </w:r>
    </w:p>
    <w:p w:rsidR="00FA4290" w:rsidRDefault="00FA4290">
      <w:pPr>
        <w:pStyle w:val="Index1"/>
        <w:tabs>
          <w:tab w:val="right" w:pos="5030"/>
        </w:tabs>
        <w:rPr>
          <w:noProof/>
        </w:rPr>
      </w:pPr>
      <w:r>
        <w:rPr>
          <w:noProof/>
        </w:rPr>
        <w:t>for Apps Log Capacity, 63</w:t>
      </w:r>
    </w:p>
    <w:p w:rsidR="00FA4290" w:rsidRDefault="00FA4290">
      <w:pPr>
        <w:pStyle w:val="Index1"/>
        <w:tabs>
          <w:tab w:val="right" w:pos="5030"/>
        </w:tabs>
        <w:rPr>
          <w:noProof/>
        </w:rPr>
      </w:pPr>
      <w:r>
        <w:rPr>
          <w:noProof/>
        </w:rPr>
        <w:t>Forefront Identity Manager 2010 – Windows Live Edition, 19</w:t>
      </w:r>
    </w:p>
    <w:p w:rsidR="00FA4290" w:rsidRDefault="00FA4290">
      <w:pPr>
        <w:pStyle w:val="Index1"/>
        <w:tabs>
          <w:tab w:val="right" w:pos="5030"/>
        </w:tabs>
        <w:rPr>
          <w:noProof/>
        </w:rPr>
      </w:pPr>
      <w:r>
        <w:rPr>
          <w:noProof/>
        </w:rPr>
        <w:t>Forefront Identity Manager 2010 R2, 22, 50</w:t>
      </w:r>
    </w:p>
    <w:p w:rsidR="00FA4290" w:rsidRDefault="00FA4290">
      <w:pPr>
        <w:pStyle w:val="Index1"/>
        <w:tabs>
          <w:tab w:val="right" w:pos="5030"/>
        </w:tabs>
        <w:rPr>
          <w:noProof/>
        </w:rPr>
      </w:pPr>
      <w:r>
        <w:rPr>
          <w:noProof/>
        </w:rPr>
        <w:t>Forefront Identity Manager 2010 R2 – Windows Live Edition, 19</w:t>
      </w:r>
    </w:p>
    <w:p w:rsidR="00FA4290" w:rsidRDefault="00FA4290">
      <w:pPr>
        <w:pStyle w:val="Index1"/>
        <w:tabs>
          <w:tab w:val="right" w:pos="5030"/>
        </w:tabs>
        <w:rPr>
          <w:noProof/>
        </w:rPr>
      </w:pPr>
      <w:r>
        <w:rPr>
          <w:noProof/>
        </w:rPr>
        <w:t>Forefront TMG Enterprise, 93</w:t>
      </w:r>
    </w:p>
    <w:p w:rsidR="00FA4290" w:rsidRDefault="00FA4290">
      <w:pPr>
        <w:pStyle w:val="Index1"/>
        <w:tabs>
          <w:tab w:val="right" w:pos="5030"/>
        </w:tabs>
        <w:rPr>
          <w:noProof/>
        </w:rPr>
      </w:pPr>
      <w:r>
        <w:rPr>
          <w:noProof/>
        </w:rPr>
        <w:t>Forefront TMG Standard, 93</w:t>
      </w:r>
    </w:p>
    <w:p w:rsidR="00FA4290" w:rsidRDefault="00FA4290">
      <w:pPr>
        <w:pStyle w:val="Index1"/>
        <w:tabs>
          <w:tab w:val="right" w:pos="5030"/>
        </w:tabs>
        <w:rPr>
          <w:noProof/>
        </w:rPr>
      </w:pPr>
      <w:r>
        <w:rPr>
          <w:noProof/>
        </w:rPr>
        <w:t>Forefront United Access Gateway 2010, 17</w:t>
      </w:r>
    </w:p>
    <w:p w:rsidR="00FA4290" w:rsidRDefault="00FA4290">
      <w:pPr>
        <w:pStyle w:val="Index1"/>
        <w:tabs>
          <w:tab w:val="right" w:pos="5030"/>
        </w:tabs>
        <w:rPr>
          <w:noProof/>
        </w:rPr>
      </w:pPr>
      <w:r>
        <w:rPr>
          <w:noProof/>
        </w:rPr>
        <w:t>GitHub Enterprise, 73</w:t>
      </w:r>
    </w:p>
    <w:p w:rsidR="00FA4290" w:rsidRDefault="00FA4290">
      <w:pPr>
        <w:pStyle w:val="Index1"/>
        <w:tabs>
          <w:tab w:val="right" w:pos="5030"/>
        </w:tabs>
        <w:rPr>
          <w:noProof/>
        </w:rPr>
      </w:pPr>
      <w:r>
        <w:rPr>
          <w:noProof/>
        </w:rPr>
        <w:t>GitHub Enterprise for Visual Studio Enterprise, 76</w:t>
      </w:r>
    </w:p>
    <w:p w:rsidR="00FA4290" w:rsidRDefault="00FA4290">
      <w:pPr>
        <w:pStyle w:val="Index1"/>
        <w:tabs>
          <w:tab w:val="right" w:pos="5030"/>
        </w:tabs>
        <w:rPr>
          <w:noProof/>
        </w:rPr>
      </w:pPr>
      <w:r>
        <w:rPr>
          <w:noProof/>
        </w:rPr>
        <w:t>GitHub Enterprise for Visual Studio Professional, 76</w:t>
      </w:r>
    </w:p>
    <w:p w:rsidR="00FA4290" w:rsidRDefault="00FA4290">
      <w:pPr>
        <w:pStyle w:val="Index1"/>
        <w:tabs>
          <w:tab w:val="right" w:pos="5030"/>
        </w:tabs>
        <w:rPr>
          <w:noProof/>
        </w:rPr>
      </w:pPr>
      <w:r>
        <w:rPr>
          <w:noProof/>
        </w:rPr>
        <w:t>HPC Pack, 50</w:t>
      </w:r>
    </w:p>
    <w:p w:rsidR="00FA4290" w:rsidRDefault="00FA4290">
      <w:pPr>
        <w:pStyle w:val="Index1"/>
        <w:tabs>
          <w:tab w:val="right" w:pos="5030"/>
        </w:tabs>
        <w:rPr>
          <w:noProof/>
        </w:rPr>
      </w:pPr>
      <w:r>
        <w:rPr>
          <w:noProof/>
        </w:rPr>
        <w:t>Kontejner Hyper-V, 81</w:t>
      </w:r>
    </w:p>
    <w:p w:rsidR="00FA4290" w:rsidRDefault="00FA4290">
      <w:pPr>
        <w:pStyle w:val="Index1"/>
        <w:tabs>
          <w:tab w:val="right" w:pos="5030"/>
        </w:tabs>
        <w:rPr>
          <w:noProof/>
        </w:rPr>
      </w:pPr>
      <w:r>
        <w:rPr>
          <w:noProof/>
        </w:rPr>
        <w:t>Kontejner Windows Server, 81</w:t>
      </w:r>
    </w:p>
    <w:p w:rsidR="00FA4290" w:rsidRDefault="00FA4290">
      <w:pPr>
        <w:pStyle w:val="Index1"/>
        <w:tabs>
          <w:tab w:val="right" w:pos="5030"/>
        </w:tabs>
        <w:rPr>
          <w:noProof/>
        </w:rPr>
      </w:pPr>
      <w:r>
        <w:rPr>
          <w:noProof/>
        </w:rPr>
        <w:t>Licence CAL k lokální verzi produktu Dynamics 365 for Operations, 20</w:t>
      </w:r>
    </w:p>
    <w:p w:rsidR="00FA4290" w:rsidRDefault="00FA4290">
      <w:pPr>
        <w:pStyle w:val="Index1"/>
        <w:tabs>
          <w:tab w:val="right" w:pos="5030"/>
        </w:tabs>
        <w:rPr>
          <w:noProof/>
        </w:rPr>
      </w:pPr>
      <w:r>
        <w:rPr>
          <w:noProof/>
        </w:rPr>
        <w:t>Licence CAL k lokální verzi produktu Dynamics 365 for Operations Activity, 20</w:t>
      </w:r>
    </w:p>
    <w:p w:rsidR="00FA4290" w:rsidRDefault="00FA4290">
      <w:pPr>
        <w:pStyle w:val="Index1"/>
        <w:tabs>
          <w:tab w:val="right" w:pos="5030"/>
        </w:tabs>
        <w:rPr>
          <w:noProof/>
        </w:rPr>
      </w:pPr>
      <w:r>
        <w:rPr>
          <w:noProof/>
        </w:rPr>
        <w:t>Licence CAL k lokální verzi produktu Dynamics 365 for Operations Device, 20</w:t>
      </w:r>
    </w:p>
    <w:p w:rsidR="00FA4290" w:rsidRDefault="00FA4290">
      <w:pPr>
        <w:pStyle w:val="Index1"/>
        <w:tabs>
          <w:tab w:val="right" w:pos="5030"/>
        </w:tabs>
        <w:rPr>
          <w:noProof/>
        </w:rPr>
      </w:pPr>
      <w:r>
        <w:rPr>
          <w:noProof/>
        </w:rPr>
        <w:t>Licence CAL k lokální verzi produktu Microsoft Dynamics 365 for Customer Service, 93</w:t>
      </w:r>
    </w:p>
    <w:p w:rsidR="00FA4290" w:rsidRDefault="00FA4290">
      <w:pPr>
        <w:pStyle w:val="Index1"/>
        <w:tabs>
          <w:tab w:val="right" w:pos="5030"/>
        </w:tabs>
        <w:rPr>
          <w:noProof/>
        </w:rPr>
      </w:pPr>
      <w:r>
        <w:rPr>
          <w:noProof/>
        </w:rPr>
        <w:t>Licence CAL k lokální verzi produktu Microsoft Dynamics 365 for Operations, 93</w:t>
      </w:r>
    </w:p>
    <w:p w:rsidR="00FA4290" w:rsidRDefault="00FA4290">
      <w:pPr>
        <w:pStyle w:val="Index1"/>
        <w:tabs>
          <w:tab w:val="right" w:pos="5030"/>
        </w:tabs>
        <w:rPr>
          <w:noProof/>
        </w:rPr>
      </w:pPr>
      <w:r>
        <w:rPr>
          <w:noProof/>
        </w:rPr>
        <w:t>Licence CAL k lokální verzi produktu Microsoft Dynamics 365 for Operations Activity, 93</w:t>
      </w:r>
    </w:p>
    <w:p w:rsidR="00FA4290" w:rsidRDefault="00FA4290">
      <w:pPr>
        <w:pStyle w:val="Index1"/>
        <w:tabs>
          <w:tab w:val="right" w:pos="5030"/>
        </w:tabs>
        <w:rPr>
          <w:noProof/>
        </w:rPr>
      </w:pPr>
      <w:r>
        <w:rPr>
          <w:noProof/>
        </w:rPr>
        <w:t>Licence CAL k lokální verzi produktu Microsoft Dynamics 365 for Sales, 93</w:t>
      </w:r>
    </w:p>
    <w:p w:rsidR="00FA4290" w:rsidRDefault="00FA4290">
      <w:pPr>
        <w:pStyle w:val="Index1"/>
        <w:tabs>
          <w:tab w:val="right" w:pos="5030"/>
        </w:tabs>
        <w:rPr>
          <w:noProof/>
        </w:rPr>
      </w:pPr>
      <w:r>
        <w:rPr>
          <w:noProof/>
        </w:rPr>
        <w:t>Licence CAL k lokální verzi produktu Microsoft Dynamics 365 for Team Members, 93</w:t>
      </w:r>
    </w:p>
    <w:p w:rsidR="00FA4290" w:rsidRDefault="00FA4290">
      <w:pPr>
        <w:pStyle w:val="Index1"/>
        <w:tabs>
          <w:tab w:val="right" w:pos="5030"/>
        </w:tabs>
        <w:rPr>
          <w:noProof/>
        </w:rPr>
      </w:pPr>
      <w:r>
        <w:rPr>
          <w:noProof/>
        </w:rPr>
        <w:t>Licence CAL k produktu Azure DevOps Server 2019, 39</w:t>
      </w:r>
    </w:p>
    <w:p w:rsidR="00FA4290" w:rsidRDefault="00FA4290">
      <w:pPr>
        <w:pStyle w:val="Index1"/>
        <w:tabs>
          <w:tab w:val="right" w:pos="5030"/>
        </w:tabs>
        <w:rPr>
          <w:noProof/>
        </w:rPr>
      </w:pPr>
      <w:r>
        <w:rPr>
          <w:noProof/>
        </w:rPr>
        <w:t>Licence CAL k produktu Exchange Server Enterprise 2019, 25</w:t>
      </w:r>
    </w:p>
    <w:p w:rsidR="00FA4290" w:rsidRDefault="00FA4290">
      <w:pPr>
        <w:pStyle w:val="Index1"/>
        <w:tabs>
          <w:tab w:val="right" w:pos="5030"/>
        </w:tabs>
        <w:rPr>
          <w:noProof/>
        </w:rPr>
      </w:pPr>
      <w:r>
        <w:rPr>
          <w:noProof/>
        </w:rPr>
        <w:t>Licence CAL k produktu Exchange Server Standard 2019, 25</w:t>
      </w:r>
    </w:p>
    <w:p w:rsidR="00FA4290" w:rsidRDefault="00FA4290">
      <w:pPr>
        <w:pStyle w:val="Index1"/>
        <w:tabs>
          <w:tab w:val="right" w:pos="5030"/>
        </w:tabs>
        <w:rPr>
          <w:noProof/>
        </w:rPr>
      </w:pPr>
      <w:r>
        <w:rPr>
          <w:noProof/>
        </w:rPr>
        <w:lastRenderedPageBreak/>
        <w:t>Licence CAL k produktu Microsoft Dynamics 365 for Customer Service, 87</w:t>
      </w:r>
    </w:p>
    <w:p w:rsidR="00FA4290" w:rsidRDefault="00FA4290">
      <w:pPr>
        <w:pStyle w:val="Index1"/>
        <w:tabs>
          <w:tab w:val="right" w:pos="5030"/>
        </w:tabs>
        <w:rPr>
          <w:noProof/>
        </w:rPr>
      </w:pPr>
      <w:r>
        <w:rPr>
          <w:noProof/>
        </w:rPr>
        <w:t>licence CAL k produktu Microsoft Dynamics 365 for Operations Activity, 87</w:t>
      </w:r>
    </w:p>
    <w:p w:rsidR="00FA4290" w:rsidRDefault="00FA4290">
      <w:pPr>
        <w:pStyle w:val="Index1"/>
        <w:tabs>
          <w:tab w:val="right" w:pos="5030"/>
        </w:tabs>
        <w:rPr>
          <w:noProof/>
        </w:rPr>
      </w:pPr>
      <w:r>
        <w:rPr>
          <w:noProof/>
        </w:rPr>
        <w:t>licence CAL k produktu Microsoft Dynamics 365 for Sales, 87</w:t>
      </w:r>
    </w:p>
    <w:p w:rsidR="00FA4290" w:rsidRDefault="00FA4290">
      <w:pPr>
        <w:pStyle w:val="Index1"/>
        <w:tabs>
          <w:tab w:val="right" w:pos="5030"/>
        </w:tabs>
        <w:rPr>
          <w:noProof/>
        </w:rPr>
      </w:pPr>
      <w:r>
        <w:rPr>
          <w:noProof/>
        </w:rPr>
        <w:t>licence CAL k produktu Microsoft Dynamics AX Functional, 87</w:t>
      </w:r>
    </w:p>
    <w:p w:rsidR="00FA4290" w:rsidRDefault="00FA4290">
      <w:pPr>
        <w:pStyle w:val="Index1"/>
        <w:tabs>
          <w:tab w:val="right" w:pos="5030"/>
        </w:tabs>
        <w:rPr>
          <w:noProof/>
        </w:rPr>
      </w:pPr>
      <w:r>
        <w:rPr>
          <w:noProof/>
        </w:rPr>
        <w:t>Licence CAL k produktu Microsoft Identity Manager 2016, 22</w:t>
      </w:r>
    </w:p>
    <w:p w:rsidR="00FA4290" w:rsidRDefault="00FA4290">
      <w:pPr>
        <w:pStyle w:val="Index1"/>
        <w:tabs>
          <w:tab w:val="right" w:pos="5030"/>
        </w:tabs>
        <w:rPr>
          <w:noProof/>
        </w:rPr>
      </w:pPr>
      <w:r>
        <w:rPr>
          <w:noProof/>
        </w:rPr>
        <w:t>Licence CAL k produktu Project Server 2019, 26</w:t>
      </w:r>
    </w:p>
    <w:p w:rsidR="00FA4290" w:rsidRDefault="00FA4290">
      <w:pPr>
        <w:pStyle w:val="Index1"/>
        <w:tabs>
          <w:tab w:val="right" w:pos="5030"/>
        </w:tabs>
        <w:rPr>
          <w:noProof/>
        </w:rPr>
      </w:pPr>
      <w:r>
        <w:rPr>
          <w:noProof/>
        </w:rPr>
        <w:t>Licence CAL k produktu SharePoint Server 2019 Standard, 27</w:t>
      </w:r>
    </w:p>
    <w:p w:rsidR="00FA4290" w:rsidRDefault="00FA4290">
      <w:pPr>
        <w:pStyle w:val="Index1"/>
        <w:tabs>
          <w:tab w:val="right" w:pos="5030"/>
        </w:tabs>
        <w:rPr>
          <w:noProof/>
        </w:rPr>
      </w:pPr>
      <w:r>
        <w:rPr>
          <w:noProof/>
        </w:rPr>
        <w:t>Licence CAL k produktu Skype for Business Plus, 28</w:t>
      </w:r>
    </w:p>
    <w:p w:rsidR="00FA4290" w:rsidRDefault="00FA4290">
      <w:pPr>
        <w:pStyle w:val="Index1"/>
        <w:tabs>
          <w:tab w:val="right" w:pos="5030"/>
        </w:tabs>
        <w:rPr>
          <w:noProof/>
        </w:rPr>
      </w:pPr>
      <w:r>
        <w:rPr>
          <w:noProof/>
        </w:rPr>
        <w:t>Licence CAL k produktu Skype for Business Server 2015, 28</w:t>
      </w:r>
    </w:p>
    <w:p w:rsidR="00FA4290" w:rsidRDefault="00FA4290">
      <w:pPr>
        <w:pStyle w:val="Index1"/>
        <w:tabs>
          <w:tab w:val="right" w:pos="5030"/>
        </w:tabs>
        <w:rPr>
          <w:noProof/>
        </w:rPr>
      </w:pPr>
      <w:r>
        <w:rPr>
          <w:noProof/>
        </w:rPr>
        <w:t>Licence CAL k produktu Skype for Business Server 2019 Enterprise, 29</w:t>
      </w:r>
    </w:p>
    <w:p w:rsidR="00FA4290" w:rsidRDefault="00FA4290">
      <w:pPr>
        <w:pStyle w:val="Index1"/>
        <w:tabs>
          <w:tab w:val="right" w:pos="5030"/>
        </w:tabs>
        <w:rPr>
          <w:noProof/>
        </w:rPr>
      </w:pPr>
      <w:r>
        <w:rPr>
          <w:noProof/>
        </w:rPr>
        <w:t>Licence CAL k produktu Skype for Business Server 2019 Plus, 28</w:t>
      </w:r>
    </w:p>
    <w:p w:rsidR="00FA4290" w:rsidRDefault="00FA4290">
      <w:pPr>
        <w:pStyle w:val="Index1"/>
        <w:tabs>
          <w:tab w:val="right" w:pos="5030"/>
        </w:tabs>
        <w:rPr>
          <w:noProof/>
        </w:rPr>
      </w:pPr>
      <w:r>
        <w:rPr>
          <w:noProof/>
        </w:rPr>
        <w:t>Licence CAL k produktu Skype for Business Server 2019 Standard, 28</w:t>
      </w:r>
    </w:p>
    <w:p w:rsidR="00FA4290" w:rsidRDefault="00FA4290">
      <w:pPr>
        <w:pStyle w:val="Index1"/>
        <w:tabs>
          <w:tab w:val="right" w:pos="5030"/>
        </w:tabs>
        <w:rPr>
          <w:noProof/>
        </w:rPr>
      </w:pPr>
      <w:r>
        <w:rPr>
          <w:noProof/>
        </w:rPr>
        <w:t>Licence CAL k produktu Skype for Business Server 2019 Standard, 28</w:t>
      </w:r>
    </w:p>
    <w:p w:rsidR="00FA4290" w:rsidRDefault="00FA4290">
      <w:pPr>
        <w:pStyle w:val="Index1"/>
        <w:tabs>
          <w:tab w:val="right" w:pos="5030"/>
        </w:tabs>
        <w:rPr>
          <w:noProof/>
        </w:rPr>
      </w:pPr>
      <w:r>
        <w:rPr>
          <w:noProof/>
        </w:rPr>
        <w:t>Licence CAL k produktu SQL Server 2017, 29</w:t>
      </w:r>
    </w:p>
    <w:p w:rsidR="00FA4290" w:rsidRDefault="00FA4290">
      <w:pPr>
        <w:pStyle w:val="Index1"/>
        <w:tabs>
          <w:tab w:val="right" w:pos="5030"/>
        </w:tabs>
        <w:rPr>
          <w:noProof/>
        </w:rPr>
      </w:pPr>
      <w:r>
        <w:rPr>
          <w:noProof/>
        </w:rPr>
        <w:t>Licence CAL k produktu Windows Server 2019, 48</w:t>
      </w:r>
    </w:p>
    <w:p w:rsidR="00FA4290" w:rsidRDefault="00FA4290">
      <w:pPr>
        <w:pStyle w:val="Index1"/>
        <w:tabs>
          <w:tab w:val="right" w:pos="5030"/>
        </w:tabs>
        <w:rPr>
          <w:noProof/>
        </w:rPr>
      </w:pPr>
      <w:r>
        <w:rPr>
          <w:noProof/>
        </w:rPr>
        <w:t>licence CAL k serveru Windows Server 2019, 47</w:t>
      </w:r>
    </w:p>
    <w:p w:rsidR="00FA4290" w:rsidRDefault="00FA4290">
      <w:pPr>
        <w:pStyle w:val="Index1"/>
        <w:tabs>
          <w:tab w:val="right" w:pos="5030"/>
        </w:tabs>
        <w:rPr>
          <w:noProof/>
        </w:rPr>
      </w:pPr>
      <w:r>
        <w:rPr>
          <w:noProof/>
        </w:rPr>
        <w:t>Licence CAL na službu AD RMS (Active Directory Rights Management Services) systému Windows Server 2019, 47, 48</w:t>
      </w:r>
    </w:p>
    <w:p w:rsidR="00FA4290" w:rsidRDefault="00FA4290">
      <w:pPr>
        <w:pStyle w:val="Index1"/>
        <w:tabs>
          <w:tab w:val="right" w:pos="5030"/>
        </w:tabs>
        <w:rPr>
          <w:noProof/>
        </w:rPr>
      </w:pPr>
      <w:r>
        <w:rPr>
          <w:noProof/>
        </w:rPr>
        <w:t>Licence CAL pro lokální verzi produktu Dynamics 365 for Customer Service, 20</w:t>
      </w:r>
    </w:p>
    <w:p w:rsidR="00FA4290" w:rsidRDefault="00FA4290">
      <w:pPr>
        <w:pStyle w:val="Index1"/>
        <w:tabs>
          <w:tab w:val="right" w:pos="5030"/>
        </w:tabs>
        <w:rPr>
          <w:noProof/>
        </w:rPr>
      </w:pPr>
      <w:r>
        <w:rPr>
          <w:noProof/>
        </w:rPr>
        <w:t>Licence CAL pro lokální verzi produktu Dynamics 365 for Sales, 20</w:t>
      </w:r>
    </w:p>
    <w:p w:rsidR="00FA4290" w:rsidRDefault="00FA4290">
      <w:pPr>
        <w:pStyle w:val="Index1"/>
        <w:tabs>
          <w:tab w:val="right" w:pos="5030"/>
        </w:tabs>
        <w:rPr>
          <w:noProof/>
        </w:rPr>
      </w:pPr>
      <w:r>
        <w:rPr>
          <w:noProof/>
        </w:rPr>
        <w:t>Licence CAL pro lokální verzi produktu Dynamics 365 for Team Members, 20</w:t>
      </w:r>
    </w:p>
    <w:p w:rsidR="00FA4290" w:rsidRDefault="00FA4290">
      <w:pPr>
        <w:pStyle w:val="Index1"/>
        <w:tabs>
          <w:tab w:val="right" w:pos="5030"/>
        </w:tabs>
        <w:rPr>
          <w:noProof/>
        </w:rPr>
      </w:pPr>
      <w:r>
        <w:rPr>
          <w:noProof/>
        </w:rPr>
        <w:t>licence CAL pro Microsoft Dynamics 365 for Operations, 87</w:t>
      </w:r>
    </w:p>
    <w:p w:rsidR="00FA4290" w:rsidRDefault="00FA4290">
      <w:pPr>
        <w:pStyle w:val="Index1"/>
        <w:tabs>
          <w:tab w:val="right" w:pos="5030"/>
        </w:tabs>
        <w:rPr>
          <w:noProof/>
        </w:rPr>
      </w:pPr>
      <w:r>
        <w:rPr>
          <w:noProof/>
        </w:rPr>
        <w:t>licence CAL pro Microsoft Dynamics AX Enterprise, 87</w:t>
      </w:r>
    </w:p>
    <w:p w:rsidR="00FA4290" w:rsidRDefault="00FA4290">
      <w:pPr>
        <w:pStyle w:val="Index1"/>
        <w:tabs>
          <w:tab w:val="right" w:pos="5030"/>
        </w:tabs>
        <w:rPr>
          <w:noProof/>
        </w:rPr>
      </w:pPr>
      <w:r>
        <w:rPr>
          <w:noProof/>
        </w:rPr>
        <w:t>Licence CAL pro službu Vzdálená plocha serveru Windows Server 2019, 48</w:t>
      </w:r>
    </w:p>
    <w:p w:rsidR="00FA4290" w:rsidRDefault="00FA4290">
      <w:pPr>
        <w:pStyle w:val="Index1"/>
        <w:tabs>
          <w:tab w:val="right" w:pos="5030"/>
        </w:tabs>
        <w:rPr>
          <w:noProof/>
        </w:rPr>
      </w:pPr>
      <w:r>
        <w:rPr>
          <w:noProof/>
        </w:rPr>
        <w:t>Licence Core CAL Suite Bridge pro Enterprise Mobility+ Security, 16</w:t>
      </w:r>
    </w:p>
    <w:p w:rsidR="00FA4290" w:rsidRDefault="00FA4290">
      <w:pPr>
        <w:pStyle w:val="Index1"/>
        <w:tabs>
          <w:tab w:val="right" w:pos="5030"/>
        </w:tabs>
        <w:rPr>
          <w:noProof/>
        </w:rPr>
      </w:pPr>
      <w:r>
        <w:rPr>
          <w:noProof/>
        </w:rPr>
        <w:t>Licence Enterprise CAL k produktu SharePoint Server 2019, 27</w:t>
      </w:r>
    </w:p>
    <w:p w:rsidR="00FA4290" w:rsidRDefault="00FA4290">
      <w:pPr>
        <w:pStyle w:val="Index1"/>
        <w:tabs>
          <w:tab w:val="right" w:pos="5030"/>
        </w:tabs>
        <w:rPr>
          <w:noProof/>
        </w:rPr>
      </w:pPr>
      <w:r>
        <w:rPr>
          <w:noProof/>
        </w:rPr>
        <w:t>Licence Enterprise CAL k produktu Skype for Business Server 2019, 28</w:t>
      </w:r>
    </w:p>
    <w:p w:rsidR="00FA4290" w:rsidRDefault="00FA4290">
      <w:pPr>
        <w:pStyle w:val="Index1"/>
        <w:tabs>
          <w:tab w:val="right" w:pos="5030"/>
        </w:tabs>
        <w:rPr>
          <w:noProof/>
        </w:rPr>
      </w:pPr>
      <w:r>
        <w:rPr>
          <w:noProof/>
        </w:rPr>
        <w:t>Licence pro správu klienta pro produkt Advanced Threat Analytics 2016 pro prostředí OSE, 14</w:t>
      </w:r>
    </w:p>
    <w:p w:rsidR="00FA4290" w:rsidRDefault="00FA4290">
      <w:pPr>
        <w:pStyle w:val="Index1"/>
        <w:tabs>
          <w:tab w:val="right" w:pos="5030"/>
        </w:tabs>
        <w:rPr>
          <w:noProof/>
        </w:rPr>
      </w:pPr>
      <w:r>
        <w:rPr>
          <w:noProof/>
        </w:rPr>
        <w:t>Licence pro správu klienta pro produkt Advanced Threat Analytics 2016 pro uživatele, 14</w:t>
      </w:r>
    </w:p>
    <w:p w:rsidR="00FA4290" w:rsidRDefault="00FA4290">
      <w:pPr>
        <w:pStyle w:val="Index1"/>
        <w:tabs>
          <w:tab w:val="right" w:pos="5030"/>
        </w:tabs>
        <w:rPr>
          <w:noProof/>
        </w:rPr>
      </w:pPr>
      <w:r>
        <w:rPr>
          <w:noProof/>
        </w:rPr>
        <w:t>Licence pro správu klienta System Center Configuration Manager 1606, 32</w:t>
      </w:r>
    </w:p>
    <w:p w:rsidR="00FA4290" w:rsidRDefault="00FA4290">
      <w:pPr>
        <w:pStyle w:val="Index1"/>
        <w:tabs>
          <w:tab w:val="right" w:pos="5030"/>
        </w:tabs>
        <w:rPr>
          <w:noProof/>
        </w:rPr>
      </w:pPr>
      <w:r>
        <w:rPr>
          <w:noProof/>
        </w:rPr>
        <w:t>licence pro správu serveru System Center 2012 Standard, 87</w:t>
      </w:r>
    </w:p>
    <w:p w:rsidR="00FA4290" w:rsidRDefault="00FA4290">
      <w:pPr>
        <w:pStyle w:val="Index1"/>
        <w:tabs>
          <w:tab w:val="right" w:pos="5030"/>
        </w:tabs>
        <w:rPr>
          <w:noProof/>
        </w:rPr>
      </w:pPr>
      <w:r>
        <w:rPr>
          <w:noProof/>
        </w:rPr>
        <w:t>Licence pro správu serveru System Center 2019 Datacenter (sady 16 jádrových licencí), 31</w:t>
      </w:r>
    </w:p>
    <w:p w:rsidR="00FA4290" w:rsidRDefault="00FA4290">
      <w:pPr>
        <w:pStyle w:val="Index1"/>
        <w:tabs>
          <w:tab w:val="right" w:pos="5030"/>
        </w:tabs>
        <w:rPr>
          <w:noProof/>
        </w:rPr>
      </w:pPr>
      <w:r>
        <w:rPr>
          <w:noProof/>
        </w:rPr>
        <w:t>Licence pro správu serveru System Center 2019 Datacenter (sady 2 jádrových licencí), 31</w:t>
      </w:r>
    </w:p>
    <w:p w:rsidR="00FA4290" w:rsidRDefault="00FA4290">
      <w:pPr>
        <w:pStyle w:val="Index1"/>
        <w:tabs>
          <w:tab w:val="right" w:pos="5030"/>
        </w:tabs>
        <w:rPr>
          <w:noProof/>
        </w:rPr>
      </w:pPr>
      <w:r>
        <w:rPr>
          <w:noProof/>
        </w:rPr>
        <w:t>Licence pro správu serveru System Center 2019 Standard (sady 16 jádrových licencí), 31</w:t>
      </w:r>
    </w:p>
    <w:p w:rsidR="00FA4290" w:rsidRDefault="00FA4290">
      <w:pPr>
        <w:pStyle w:val="Index1"/>
        <w:tabs>
          <w:tab w:val="right" w:pos="5030"/>
        </w:tabs>
        <w:rPr>
          <w:noProof/>
        </w:rPr>
      </w:pPr>
      <w:r>
        <w:rPr>
          <w:noProof/>
        </w:rPr>
        <w:t>Licence pro správu serveru System Center 2019 Standard (sady 2 jádrových licencí), 31</w:t>
      </w:r>
    </w:p>
    <w:p w:rsidR="00FA4290" w:rsidRDefault="00FA4290">
      <w:pPr>
        <w:pStyle w:val="Index1"/>
        <w:tabs>
          <w:tab w:val="right" w:pos="5030"/>
        </w:tabs>
        <w:rPr>
          <w:noProof/>
        </w:rPr>
      </w:pPr>
      <w:r>
        <w:rPr>
          <w:noProof/>
        </w:rPr>
        <w:t>licence pro správu System Center 2012 Datacenter Server, 87</w:t>
      </w:r>
    </w:p>
    <w:p w:rsidR="00FA4290" w:rsidRDefault="00FA4290">
      <w:pPr>
        <w:pStyle w:val="Index1"/>
        <w:tabs>
          <w:tab w:val="right" w:pos="5030"/>
        </w:tabs>
        <w:rPr>
          <w:noProof/>
        </w:rPr>
      </w:pPr>
      <w:r>
        <w:rPr>
          <w:noProof/>
        </w:rPr>
        <w:t>Licence s právem na přechod ze systému Windows 10 Home na Pro, 41</w:t>
      </w:r>
    </w:p>
    <w:p w:rsidR="00FA4290" w:rsidRDefault="00FA4290">
      <w:pPr>
        <w:pStyle w:val="Index1"/>
        <w:tabs>
          <w:tab w:val="right" w:pos="5030"/>
        </w:tabs>
        <w:rPr>
          <w:noProof/>
        </w:rPr>
      </w:pPr>
      <w:r>
        <w:rPr>
          <w:noProof/>
        </w:rPr>
        <w:t>licence Task CAL k produktu Microsoft Dynamics AX, 87</w:t>
      </w:r>
    </w:p>
    <w:p w:rsidR="00FA4290" w:rsidRDefault="00FA4290">
      <w:pPr>
        <w:pStyle w:val="Index1"/>
        <w:tabs>
          <w:tab w:val="right" w:pos="5030"/>
        </w:tabs>
        <w:rPr>
          <w:noProof/>
        </w:rPr>
      </w:pPr>
      <w:r>
        <w:rPr>
          <w:noProof/>
        </w:rPr>
        <w:t>Licence zkušebního webu Microsoft Learning MOS/MCE Certification 125, 75</w:t>
      </w:r>
    </w:p>
    <w:p w:rsidR="00FA4290" w:rsidRDefault="00FA4290">
      <w:pPr>
        <w:pStyle w:val="Index1"/>
        <w:tabs>
          <w:tab w:val="right" w:pos="5030"/>
        </w:tabs>
        <w:rPr>
          <w:noProof/>
        </w:rPr>
      </w:pPr>
      <w:r>
        <w:rPr>
          <w:noProof/>
        </w:rPr>
        <w:t>Licence zkušebního webu Microsoft Learning MOS/MTA/MCE Certification 500, 75</w:t>
      </w:r>
    </w:p>
    <w:p w:rsidR="00FA4290" w:rsidRDefault="00FA4290">
      <w:pPr>
        <w:pStyle w:val="Index1"/>
        <w:tabs>
          <w:tab w:val="right" w:pos="5030"/>
        </w:tabs>
        <w:rPr>
          <w:noProof/>
        </w:rPr>
      </w:pPr>
      <w:r>
        <w:rPr>
          <w:noProof/>
        </w:rPr>
        <w:t>Licence zkušebního webu Microsoft Learning MTA/MCA Certification 125, 75</w:t>
      </w:r>
    </w:p>
    <w:p w:rsidR="00FA4290" w:rsidRDefault="00FA4290">
      <w:pPr>
        <w:pStyle w:val="Index1"/>
        <w:tabs>
          <w:tab w:val="right" w:pos="5030"/>
        </w:tabs>
        <w:rPr>
          <w:noProof/>
        </w:rPr>
      </w:pPr>
      <w:r>
        <w:rPr>
          <w:noProof/>
        </w:rPr>
        <w:t>macOS, 42</w:t>
      </w:r>
    </w:p>
    <w:p w:rsidR="00FA4290" w:rsidRDefault="00FA4290">
      <w:pPr>
        <w:pStyle w:val="Index1"/>
        <w:tabs>
          <w:tab w:val="right" w:pos="5030"/>
        </w:tabs>
        <w:rPr>
          <w:noProof/>
        </w:rPr>
      </w:pPr>
      <w:r>
        <w:rPr>
          <w:noProof/>
        </w:rPr>
        <w:t>Meeting Room, 70</w:t>
      </w:r>
    </w:p>
    <w:p w:rsidR="00FA4290" w:rsidRDefault="00FA4290">
      <w:pPr>
        <w:pStyle w:val="Index1"/>
        <w:tabs>
          <w:tab w:val="right" w:pos="5030"/>
        </w:tabs>
        <w:rPr>
          <w:noProof/>
        </w:rPr>
      </w:pPr>
      <w:r>
        <w:rPr>
          <w:noProof/>
        </w:rPr>
        <w:t>Microsoft 365 A5 Compliance, 57</w:t>
      </w:r>
    </w:p>
    <w:p w:rsidR="00FA4290" w:rsidRDefault="00FA4290">
      <w:pPr>
        <w:pStyle w:val="Index1"/>
        <w:tabs>
          <w:tab w:val="right" w:pos="5030"/>
        </w:tabs>
        <w:rPr>
          <w:noProof/>
        </w:rPr>
      </w:pPr>
      <w:r>
        <w:rPr>
          <w:noProof/>
        </w:rPr>
        <w:t>Microsoft 365 A5 Security, 57</w:t>
      </w:r>
    </w:p>
    <w:p w:rsidR="00FA4290" w:rsidRDefault="00FA4290">
      <w:pPr>
        <w:pStyle w:val="Index1"/>
        <w:tabs>
          <w:tab w:val="right" w:pos="5030"/>
        </w:tabs>
        <w:rPr>
          <w:noProof/>
        </w:rPr>
      </w:pPr>
      <w:r>
        <w:rPr>
          <w:noProof/>
        </w:rPr>
        <w:t>Microsoft 365 Business, 57</w:t>
      </w:r>
    </w:p>
    <w:p w:rsidR="00FA4290" w:rsidRDefault="00FA4290">
      <w:pPr>
        <w:pStyle w:val="Index1"/>
        <w:tabs>
          <w:tab w:val="right" w:pos="5030"/>
        </w:tabs>
        <w:rPr>
          <w:noProof/>
        </w:rPr>
      </w:pPr>
      <w:r>
        <w:rPr>
          <w:noProof/>
        </w:rPr>
        <w:t>Microsoft 365 E3 a E5, 57</w:t>
      </w:r>
    </w:p>
    <w:p w:rsidR="00FA4290" w:rsidRDefault="00FA4290">
      <w:pPr>
        <w:pStyle w:val="Index1"/>
        <w:tabs>
          <w:tab w:val="right" w:pos="5030"/>
        </w:tabs>
        <w:rPr>
          <w:noProof/>
        </w:rPr>
      </w:pPr>
      <w:r>
        <w:rPr>
          <w:noProof/>
        </w:rPr>
        <w:t>Microsoft 365 E3 a E5 z krytí SA, 57</w:t>
      </w:r>
    </w:p>
    <w:p w:rsidR="00FA4290" w:rsidRDefault="00FA4290">
      <w:pPr>
        <w:pStyle w:val="Index1"/>
        <w:tabs>
          <w:tab w:val="right" w:pos="5030"/>
        </w:tabs>
        <w:rPr>
          <w:noProof/>
        </w:rPr>
      </w:pPr>
      <w:r>
        <w:rPr>
          <w:noProof/>
        </w:rPr>
        <w:t>Microsoft 365 E5 Compliance, 57</w:t>
      </w:r>
    </w:p>
    <w:p w:rsidR="00FA4290" w:rsidRDefault="00FA4290">
      <w:pPr>
        <w:pStyle w:val="Index1"/>
        <w:tabs>
          <w:tab w:val="right" w:pos="5030"/>
        </w:tabs>
        <w:rPr>
          <w:noProof/>
        </w:rPr>
      </w:pPr>
      <w:r>
        <w:rPr>
          <w:noProof/>
        </w:rPr>
        <w:t>Microsoft 365 E5 Security, 57</w:t>
      </w:r>
    </w:p>
    <w:p w:rsidR="00FA4290" w:rsidRDefault="00FA4290">
      <w:pPr>
        <w:pStyle w:val="Index1"/>
        <w:tabs>
          <w:tab w:val="right" w:pos="5030"/>
        </w:tabs>
        <w:rPr>
          <w:noProof/>
        </w:rPr>
      </w:pPr>
      <w:r>
        <w:rPr>
          <w:noProof/>
        </w:rPr>
        <w:t>Microsoft 365 Education A1, 57</w:t>
      </w:r>
    </w:p>
    <w:p w:rsidR="00FA4290" w:rsidRDefault="00FA4290">
      <w:pPr>
        <w:pStyle w:val="Index1"/>
        <w:tabs>
          <w:tab w:val="right" w:pos="5030"/>
        </w:tabs>
        <w:rPr>
          <w:noProof/>
        </w:rPr>
      </w:pPr>
      <w:r>
        <w:rPr>
          <w:noProof/>
        </w:rPr>
        <w:t>Microsoft 365 Education A3, 57</w:t>
      </w:r>
    </w:p>
    <w:p w:rsidR="00FA4290" w:rsidRDefault="00FA4290">
      <w:pPr>
        <w:pStyle w:val="Index1"/>
        <w:tabs>
          <w:tab w:val="right" w:pos="5030"/>
        </w:tabs>
        <w:rPr>
          <w:noProof/>
        </w:rPr>
      </w:pPr>
      <w:r>
        <w:rPr>
          <w:noProof/>
        </w:rPr>
        <w:t>Microsoft 365 Education A5, 57</w:t>
      </w:r>
    </w:p>
    <w:p w:rsidR="00FA4290" w:rsidRDefault="00FA4290">
      <w:pPr>
        <w:pStyle w:val="Index1"/>
        <w:tabs>
          <w:tab w:val="right" w:pos="5030"/>
        </w:tabs>
        <w:rPr>
          <w:noProof/>
        </w:rPr>
      </w:pPr>
      <w:r>
        <w:rPr>
          <w:noProof/>
        </w:rPr>
        <w:t>Microsoft 365 F1, 33, 57</w:t>
      </w:r>
    </w:p>
    <w:p w:rsidR="00FA4290" w:rsidRDefault="00FA4290">
      <w:pPr>
        <w:pStyle w:val="Index1"/>
        <w:tabs>
          <w:tab w:val="right" w:pos="5030"/>
        </w:tabs>
        <w:rPr>
          <w:noProof/>
        </w:rPr>
      </w:pPr>
      <w:r>
        <w:rPr>
          <w:noProof/>
        </w:rPr>
        <w:t>Microsoft Azure Services, 93, 94</w:t>
      </w:r>
    </w:p>
    <w:p w:rsidR="00FA4290" w:rsidRDefault="00FA4290">
      <w:pPr>
        <w:pStyle w:val="Index1"/>
        <w:tabs>
          <w:tab w:val="right" w:pos="5030"/>
        </w:tabs>
        <w:rPr>
          <w:noProof/>
        </w:rPr>
      </w:pPr>
      <w:r>
        <w:rPr>
          <w:noProof/>
        </w:rPr>
        <w:t>Microsoft Cloud App Security, 74</w:t>
      </w:r>
    </w:p>
    <w:p w:rsidR="00FA4290" w:rsidRDefault="00FA4290">
      <w:pPr>
        <w:pStyle w:val="Index1"/>
        <w:tabs>
          <w:tab w:val="right" w:pos="5030"/>
        </w:tabs>
        <w:rPr>
          <w:noProof/>
        </w:rPr>
      </w:pPr>
      <w:r>
        <w:rPr>
          <w:noProof/>
        </w:rPr>
        <w:t>Microsoft Dynamics AX Standard Commerce Core Server, 87</w:t>
      </w:r>
    </w:p>
    <w:p w:rsidR="00FA4290" w:rsidRDefault="00FA4290">
      <w:pPr>
        <w:pStyle w:val="Index1"/>
        <w:tabs>
          <w:tab w:val="right" w:pos="5030"/>
        </w:tabs>
        <w:rPr>
          <w:noProof/>
        </w:rPr>
      </w:pPr>
      <w:r>
        <w:rPr>
          <w:noProof/>
        </w:rPr>
        <w:t>Microsoft Dynamics AX Store Server, 87</w:t>
      </w:r>
    </w:p>
    <w:p w:rsidR="00FA4290" w:rsidRDefault="00FA4290">
      <w:pPr>
        <w:pStyle w:val="Index1"/>
        <w:tabs>
          <w:tab w:val="right" w:pos="5030"/>
        </w:tabs>
        <w:rPr>
          <w:noProof/>
        </w:rPr>
      </w:pPr>
      <w:r>
        <w:rPr>
          <w:noProof/>
        </w:rPr>
        <w:t>Microsoft Dynamics CRM Server 2013, 87</w:t>
      </w:r>
    </w:p>
    <w:p w:rsidR="00FA4290" w:rsidRDefault="00FA4290">
      <w:pPr>
        <w:pStyle w:val="Index1"/>
        <w:tabs>
          <w:tab w:val="right" w:pos="5030"/>
        </w:tabs>
        <w:rPr>
          <w:noProof/>
        </w:rPr>
      </w:pPr>
      <w:r>
        <w:rPr>
          <w:noProof/>
        </w:rPr>
        <w:t>Microsoft Dynamics CRM Server 2015, 87</w:t>
      </w:r>
    </w:p>
    <w:p w:rsidR="00FA4290" w:rsidRDefault="00FA4290">
      <w:pPr>
        <w:pStyle w:val="Index1"/>
        <w:tabs>
          <w:tab w:val="right" w:pos="5030"/>
        </w:tabs>
        <w:rPr>
          <w:noProof/>
        </w:rPr>
      </w:pPr>
      <w:r>
        <w:rPr>
          <w:noProof/>
        </w:rPr>
        <w:t>Microsoft Flow Plan 1, 72</w:t>
      </w:r>
    </w:p>
    <w:p w:rsidR="00FA4290" w:rsidRDefault="00FA4290">
      <w:pPr>
        <w:pStyle w:val="Index1"/>
        <w:tabs>
          <w:tab w:val="right" w:pos="5030"/>
        </w:tabs>
        <w:rPr>
          <w:noProof/>
        </w:rPr>
      </w:pPr>
      <w:r>
        <w:rPr>
          <w:noProof/>
        </w:rPr>
        <w:t>Microsoft Flow Plan 2, 72</w:t>
      </w:r>
    </w:p>
    <w:p w:rsidR="00FA4290" w:rsidRDefault="00FA4290">
      <w:pPr>
        <w:pStyle w:val="Index1"/>
        <w:tabs>
          <w:tab w:val="right" w:pos="5030"/>
        </w:tabs>
        <w:rPr>
          <w:noProof/>
        </w:rPr>
      </w:pPr>
      <w:r>
        <w:rPr>
          <w:noProof/>
        </w:rPr>
        <w:t>Microsoft Graph data connect for ISVs, 74</w:t>
      </w:r>
    </w:p>
    <w:p w:rsidR="00FA4290" w:rsidRDefault="00FA4290">
      <w:pPr>
        <w:pStyle w:val="Index1"/>
        <w:tabs>
          <w:tab w:val="right" w:pos="5030"/>
        </w:tabs>
        <w:rPr>
          <w:noProof/>
        </w:rPr>
      </w:pPr>
      <w:r>
        <w:rPr>
          <w:noProof/>
        </w:rPr>
        <w:t>Microsoft Intune, 17, 33, 74</w:t>
      </w:r>
    </w:p>
    <w:p w:rsidR="00FA4290" w:rsidRDefault="00FA4290">
      <w:pPr>
        <w:pStyle w:val="Index1"/>
        <w:tabs>
          <w:tab w:val="right" w:pos="5030"/>
        </w:tabs>
        <w:rPr>
          <w:noProof/>
        </w:rPr>
      </w:pPr>
      <w:r>
        <w:rPr>
          <w:noProof/>
        </w:rPr>
        <w:t>Microsoft Intune for Devices, 74</w:t>
      </w:r>
    </w:p>
    <w:p w:rsidR="00FA4290" w:rsidRDefault="00FA4290">
      <w:pPr>
        <w:pStyle w:val="Index1"/>
        <w:tabs>
          <w:tab w:val="right" w:pos="5030"/>
        </w:tabs>
        <w:rPr>
          <w:noProof/>
        </w:rPr>
      </w:pPr>
      <w:r>
        <w:rPr>
          <w:noProof/>
        </w:rPr>
        <w:t>Microsoft Intune for EDU, 74</w:t>
      </w:r>
    </w:p>
    <w:p w:rsidR="00FA4290" w:rsidRDefault="00FA4290">
      <w:pPr>
        <w:pStyle w:val="Index1"/>
        <w:tabs>
          <w:tab w:val="right" w:pos="5030"/>
        </w:tabs>
        <w:rPr>
          <w:noProof/>
        </w:rPr>
      </w:pPr>
      <w:r>
        <w:rPr>
          <w:noProof/>
        </w:rPr>
        <w:t>Microsoft Kaizala Pro, 73</w:t>
      </w:r>
    </w:p>
    <w:p w:rsidR="00FA4290" w:rsidRDefault="00FA4290">
      <w:pPr>
        <w:pStyle w:val="Index1"/>
        <w:tabs>
          <w:tab w:val="right" w:pos="5030"/>
        </w:tabs>
        <w:rPr>
          <w:noProof/>
        </w:rPr>
      </w:pPr>
      <w:r>
        <w:rPr>
          <w:noProof/>
        </w:rPr>
        <w:t>Microsoft Learning Imagine Academy, 75</w:t>
      </w:r>
    </w:p>
    <w:p w:rsidR="00FA4290" w:rsidRDefault="00FA4290">
      <w:pPr>
        <w:pStyle w:val="Index1"/>
        <w:tabs>
          <w:tab w:val="right" w:pos="5030"/>
        </w:tabs>
        <w:rPr>
          <w:noProof/>
        </w:rPr>
      </w:pPr>
      <w:r>
        <w:rPr>
          <w:noProof/>
        </w:rPr>
        <w:t>Microsoft Learning MCP 1 Exam Vouchers, 75</w:t>
      </w:r>
    </w:p>
    <w:p w:rsidR="00FA4290" w:rsidRDefault="00FA4290">
      <w:pPr>
        <w:pStyle w:val="Index1"/>
        <w:tabs>
          <w:tab w:val="right" w:pos="5030"/>
        </w:tabs>
        <w:rPr>
          <w:noProof/>
        </w:rPr>
      </w:pPr>
      <w:r>
        <w:rPr>
          <w:noProof/>
        </w:rPr>
        <w:t>Microsoft Learning MCP 30 Exam Vouchers, 75</w:t>
      </w:r>
    </w:p>
    <w:p w:rsidR="00FA4290" w:rsidRDefault="00FA4290">
      <w:pPr>
        <w:pStyle w:val="Index1"/>
        <w:tabs>
          <w:tab w:val="right" w:pos="5030"/>
        </w:tabs>
        <w:rPr>
          <w:noProof/>
        </w:rPr>
      </w:pPr>
      <w:r>
        <w:rPr>
          <w:noProof/>
        </w:rPr>
        <w:t>Microsoft MyAnalytics, 67</w:t>
      </w:r>
    </w:p>
    <w:p w:rsidR="00FA4290" w:rsidRDefault="00FA4290">
      <w:pPr>
        <w:pStyle w:val="Index1"/>
        <w:tabs>
          <w:tab w:val="right" w:pos="5030"/>
        </w:tabs>
        <w:rPr>
          <w:noProof/>
        </w:rPr>
      </w:pPr>
      <w:r>
        <w:rPr>
          <w:noProof/>
        </w:rPr>
        <w:t>Microsoft PowerApps Plan 1, 72</w:t>
      </w:r>
    </w:p>
    <w:p w:rsidR="00FA4290" w:rsidRDefault="00FA4290">
      <w:pPr>
        <w:pStyle w:val="Index1"/>
        <w:tabs>
          <w:tab w:val="right" w:pos="5030"/>
        </w:tabs>
        <w:rPr>
          <w:noProof/>
        </w:rPr>
      </w:pPr>
      <w:r>
        <w:rPr>
          <w:noProof/>
        </w:rPr>
        <w:t>Microsoft PowerApps Plan 2, 72</w:t>
      </w:r>
    </w:p>
    <w:p w:rsidR="00FA4290" w:rsidRDefault="00FA4290">
      <w:pPr>
        <w:pStyle w:val="Index1"/>
        <w:tabs>
          <w:tab w:val="right" w:pos="5030"/>
        </w:tabs>
        <w:rPr>
          <w:noProof/>
        </w:rPr>
      </w:pPr>
      <w:r>
        <w:rPr>
          <w:noProof/>
        </w:rPr>
        <w:t>Microsoft Stream Plan 1, 67</w:t>
      </w:r>
    </w:p>
    <w:p w:rsidR="00FA4290" w:rsidRDefault="00FA4290">
      <w:pPr>
        <w:pStyle w:val="Index1"/>
        <w:tabs>
          <w:tab w:val="right" w:pos="5030"/>
        </w:tabs>
        <w:rPr>
          <w:noProof/>
        </w:rPr>
      </w:pPr>
      <w:r>
        <w:rPr>
          <w:noProof/>
        </w:rPr>
        <w:t>Microsoft Stream Plan 2, 67</w:t>
      </w:r>
    </w:p>
    <w:p w:rsidR="00FA4290" w:rsidRDefault="00FA4290">
      <w:pPr>
        <w:pStyle w:val="Index1"/>
        <w:tabs>
          <w:tab w:val="right" w:pos="5030"/>
        </w:tabs>
        <w:rPr>
          <w:noProof/>
        </w:rPr>
      </w:pPr>
      <w:r>
        <w:rPr>
          <w:noProof/>
        </w:rPr>
        <w:t>Minecraft</w:t>
      </w:r>
    </w:p>
    <w:p w:rsidR="00FA4290" w:rsidRDefault="00FA4290">
      <w:pPr>
        <w:pStyle w:val="Index2"/>
        <w:tabs>
          <w:tab w:val="right" w:pos="5030"/>
        </w:tabs>
        <w:rPr>
          <w:noProof/>
        </w:rPr>
      </w:pPr>
      <w:r>
        <w:rPr>
          <w:noProof/>
        </w:rPr>
        <w:t>Education Edition, 58, 76</w:t>
      </w:r>
    </w:p>
    <w:p w:rsidR="00FA4290" w:rsidRDefault="00FA4290">
      <w:pPr>
        <w:pStyle w:val="Index1"/>
        <w:tabs>
          <w:tab w:val="right" w:pos="5030"/>
        </w:tabs>
        <w:rPr>
          <w:noProof/>
        </w:rPr>
      </w:pPr>
      <w:r>
        <w:rPr>
          <w:noProof/>
        </w:rPr>
        <w:t>Mobile Asset Management Distance Matrix podle počtu prostředků, automatické, 71</w:t>
      </w:r>
    </w:p>
    <w:p w:rsidR="00FA4290" w:rsidRDefault="00FA4290">
      <w:pPr>
        <w:pStyle w:val="Index1"/>
        <w:tabs>
          <w:tab w:val="right" w:pos="5030"/>
        </w:tabs>
        <w:rPr>
          <w:noProof/>
        </w:rPr>
      </w:pPr>
      <w:r>
        <w:rPr>
          <w:noProof/>
        </w:rPr>
        <w:t>Mobile Asset Management Distance Matrix podle počtu prostředků, ruční, 71</w:t>
      </w:r>
    </w:p>
    <w:p w:rsidR="00FA4290" w:rsidRDefault="00FA4290">
      <w:pPr>
        <w:pStyle w:val="Index1"/>
        <w:tabs>
          <w:tab w:val="right" w:pos="5030"/>
        </w:tabs>
        <w:rPr>
          <w:noProof/>
        </w:rPr>
      </w:pPr>
      <w:r>
        <w:rPr>
          <w:noProof/>
        </w:rPr>
        <w:t>Mobile Asset Management Platform (licence na odběr), 71</w:t>
      </w:r>
    </w:p>
    <w:p w:rsidR="00FA4290" w:rsidRDefault="00FA4290">
      <w:pPr>
        <w:pStyle w:val="Index1"/>
        <w:tabs>
          <w:tab w:val="right" w:pos="5030"/>
        </w:tabs>
        <w:rPr>
          <w:noProof/>
        </w:rPr>
      </w:pPr>
      <w:r>
        <w:rPr>
          <w:noProof/>
        </w:rPr>
        <w:t>odběr doprovodného systému Windows, 45</w:t>
      </w:r>
    </w:p>
    <w:p w:rsidR="00FA4290" w:rsidRDefault="00FA4290">
      <w:pPr>
        <w:pStyle w:val="Index1"/>
        <w:tabs>
          <w:tab w:val="right" w:pos="5030"/>
        </w:tabs>
        <w:rPr>
          <w:noProof/>
        </w:rPr>
      </w:pPr>
      <w:r>
        <w:rPr>
          <w:noProof/>
        </w:rPr>
        <w:t>Odběr služby Bing Maps Light pro 5 tisíc uživatelů (licence na odběr), 71</w:t>
      </w:r>
    </w:p>
    <w:p w:rsidR="00FA4290" w:rsidRDefault="00FA4290">
      <w:pPr>
        <w:pStyle w:val="Index1"/>
        <w:tabs>
          <w:tab w:val="right" w:pos="5030"/>
        </w:tabs>
        <w:rPr>
          <w:noProof/>
        </w:rPr>
      </w:pPr>
      <w:r>
        <w:rPr>
          <w:noProof/>
        </w:rPr>
        <w:t>Odběr služby Bing Maps Light pro 500 uživatelů (licence na odběr), 71</w:t>
      </w:r>
    </w:p>
    <w:p w:rsidR="00FA4290" w:rsidRDefault="00FA4290">
      <w:pPr>
        <w:pStyle w:val="Index1"/>
        <w:tabs>
          <w:tab w:val="right" w:pos="5030"/>
        </w:tabs>
        <w:rPr>
          <w:noProof/>
        </w:rPr>
      </w:pPr>
      <w:r>
        <w:rPr>
          <w:noProof/>
        </w:rPr>
        <w:t>Odběr služby Bing Maps podle počtu uživatelů (licence na odběr), 71</w:t>
      </w:r>
    </w:p>
    <w:p w:rsidR="00FA4290" w:rsidRDefault="00FA4290">
      <w:pPr>
        <w:pStyle w:val="Index1"/>
        <w:tabs>
          <w:tab w:val="right" w:pos="5030"/>
        </w:tabs>
        <w:rPr>
          <w:noProof/>
        </w:rPr>
      </w:pPr>
      <w:r>
        <w:rPr>
          <w:noProof/>
        </w:rPr>
        <w:t>Odběr služby Bing Maps pro 5 tisíc uživatelů (licence na odběr), 71</w:t>
      </w:r>
    </w:p>
    <w:p w:rsidR="00FA4290" w:rsidRDefault="00FA4290">
      <w:pPr>
        <w:pStyle w:val="Index1"/>
        <w:tabs>
          <w:tab w:val="right" w:pos="5030"/>
        </w:tabs>
        <w:rPr>
          <w:noProof/>
        </w:rPr>
      </w:pPr>
      <w:r>
        <w:rPr>
          <w:noProof/>
        </w:rPr>
        <w:t>Odběr služby Mobile Asset Management Drive Analytics podle počtu prostředků, 71</w:t>
      </w:r>
    </w:p>
    <w:p w:rsidR="00FA4290" w:rsidRDefault="00FA4290">
      <w:pPr>
        <w:pStyle w:val="Index1"/>
        <w:tabs>
          <w:tab w:val="right" w:pos="5030"/>
        </w:tabs>
        <w:rPr>
          <w:noProof/>
        </w:rPr>
      </w:pPr>
      <w:r>
        <w:rPr>
          <w:noProof/>
        </w:rPr>
        <w:t>Odběr služby Mobile Asset Management podle počtu prostředků (licence na odběr), 71</w:t>
      </w:r>
    </w:p>
    <w:p w:rsidR="00FA4290" w:rsidRDefault="00FA4290">
      <w:pPr>
        <w:pStyle w:val="Index1"/>
        <w:tabs>
          <w:tab w:val="right" w:pos="5030"/>
        </w:tabs>
        <w:rPr>
          <w:noProof/>
        </w:rPr>
      </w:pPr>
      <w:r>
        <w:rPr>
          <w:noProof/>
        </w:rPr>
        <w:t>Odběr služby Mobile Asset Management Truck Routing podle počtu prostředků, 71</w:t>
      </w:r>
    </w:p>
    <w:p w:rsidR="00FA4290" w:rsidRDefault="00FA4290">
      <w:pPr>
        <w:pStyle w:val="Index1"/>
        <w:tabs>
          <w:tab w:val="right" w:pos="5030"/>
        </w:tabs>
        <w:rPr>
          <w:noProof/>
        </w:rPr>
      </w:pPr>
      <w:r>
        <w:rPr>
          <w:noProof/>
        </w:rPr>
        <w:t>Odběr Visual Studio Enterprise, 87, 93</w:t>
      </w:r>
    </w:p>
    <w:p w:rsidR="00FA4290" w:rsidRDefault="00FA4290">
      <w:pPr>
        <w:pStyle w:val="Index1"/>
        <w:tabs>
          <w:tab w:val="right" w:pos="5030"/>
        </w:tabs>
        <w:rPr>
          <w:noProof/>
        </w:rPr>
      </w:pPr>
      <w:r>
        <w:rPr>
          <w:noProof/>
        </w:rPr>
        <w:lastRenderedPageBreak/>
        <w:t>Odběr Visual Studio Enterprise 2019, 38</w:t>
      </w:r>
    </w:p>
    <w:p w:rsidR="00FA4290" w:rsidRDefault="00FA4290">
      <w:pPr>
        <w:pStyle w:val="Index1"/>
        <w:tabs>
          <w:tab w:val="right" w:pos="5030"/>
        </w:tabs>
        <w:rPr>
          <w:noProof/>
        </w:rPr>
      </w:pPr>
      <w:r>
        <w:rPr>
          <w:noProof/>
        </w:rPr>
        <w:t>odběr Visual Studio Professional, 87</w:t>
      </w:r>
    </w:p>
    <w:p w:rsidR="00FA4290" w:rsidRDefault="00FA4290">
      <w:pPr>
        <w:pStyle w:val="Index1"/>
        <w:tabs>
          <w:tab w:val="right" w:pos="5030"/>
        </w:tabs>
        <w:rPr>
          <w:noProof/>
        </w:rPr>
      </w:pPr>
      <w:r>
        <w:rPr>
          <w:noProof/>
        </w:rPr>
        <w:t>Odběr Visual Studio Professional, 93</w:t>
      </w:r>
    </w:p>
    <w:p w:rsidR="00FA4290" w:rsidRDefault="00FA4290">
      <w:pPr>
        <w:pStyle w:val="Index1"/>
        <w:tabs>
          <w:tab w:val="right" w:pos="5030"/>
        </w:tabs>
        <w:rPr>
          <w:noProof/>
        </w:rPr>
      </w:pPr>
      <w:r>
        <w:rPr>
          <w:noProof/>
        </w:rPr>
        <w:t>Odběr Visual Studio Professional 2019, 37</w:t>
      </w:r>
    </w:p>
    <w:p w:rsidR="00FA4290" w:rsidRDefault="00FA4290">
      <w:pPr>
        <w:pStyle w:val="Index1"/>
        <w:tabs>
          <w:tab w:val="right" w:pos="5030"/>
        </w:tabs>
        <w:rPr>
          <w:noProof/>
        </w:rPr>
      </w:pPr>
      <w:r>
        <w:rPr>
          <w:noProof/>
        </w:rPr>
        <w:t>odběr Visual Studio Test Professional, 87</w:t>
      </w:r>
    </w:p>
    <w:p w:rsidR="00FA4290" w:rsidRDefault="00FA4290">
      <w:pPr>
        <w:pStyle w:val="Index1"/>
        <w:tabs>
          <w:tab w:val="right" w:pos="5030"/>
        </w:tabs>
        <w:rPr>
          <w:noProof/>
        </w:rPr>
      </w:pPr>
      <w:r>
        <w:rPr>
          <w:noProof/>
        </w:rPr>
        <w:t>Odběr Visual Studio Test Professional, 93</w:t>
      </w:r>
    </w:p>
    <w:p w:rsidR="00FA4290" w:rsidRDefault="00FA4290">
      <w:pPr>
        <w:pStyle w:val="Index1"/>
        <w:tabs>
          <w:tab w:val="right" w:pos="5030"/>
        </w:tabs>
        <w:rPr>
          <w:noProof/>
        </w:rPr>
      </w:pPr>
      <w:r>
        <w:rPr>
          <w:noProof/>
        </w:rPr>
        <w:t>Odběr Visual Studio Test Professional 2019, 38</w:t>
      </w:r>
    </w:p>
    <w:p w:rsidR="00FA4290" w:rsidRDefault="00FA4290">
      <w:pPr>
        <w:pStyle w:val="Index1"/>
        <w:tabs>
          <w:tab w:val="right" w:pos="5030"/>
        </w:tabs>
        <w:rPr>
          <w:noProof/>
        </w:rPr>
      </w:pPr>
      <w:r>
        <w:rPr>
          <w:noProof/>
        </w:rPr>
        <w:t>Office 2016, 23</w:t>
      </w:r>
    </w:p>
    <w:p w:rsidR="00FA4290" w:rsidRDefault="00FA4290">
      <w:pPr>
        <w:pStyle w:val="Index1"/>
        <w:tabs>
          <w:tab w:val="right" w:pos="5030"/>
        </w:tabs>
        <w:rPr>
          <w:noProof/>
        </w:rPr>
      </w:pPr>
      <w:r>
        <w:rPr>
          <w:noProof/>
        </w:rPr>
        <w:t>Office 2019 pro Mac Standard, 24</w:t>
      </w:r>
    </w:p>
    <w:p w:rsidR="00FA4290" w:rsidRDefault="00FA4290">
      <w:pPr>
        <w:pStyle w:val="Index1"/>
        <w:tabs>
          <w:tab w:val="right" w:pos="5030"/>
        </w:tabs>
        <w:rPr>
          <w:noProof/>
        </w:rPr>
      </w:pPr>
      <w:r>
        <w:rPr>
          <w:noProof/>
        </w:rPr>
        <w:t>Office 365 A1, 66</w:t>
      </w:r>
    </w:p>
    <w:p w:rsidR="00FA4290" w:rsidRDefault="00FA4290">
      <w:pPr>
        <w:pStyle w:val="Index1"/>
        <w:tabs>
          <w:tab w:val="right" w:pos="5030"/>
        </w:tabs>
        <w:rPr>
          <w:noProof/>
        </w:rPr>
      </w:pPr>
      <w:r>
        <w:rPr>
          <w:noProof/>
        </w:rPr>
        <w:t>Office 365 A3, 66</w:t>
      </w:r>
    </w:p>
    <w:p w:rsidR="00FA4290" w:rsidRDefault="00FA4290">
      <w:pPr>
        <w:pStyle w:val="Index1"/>
        <w:tabs>
          <w:tab w:val="right" w:pos="5030"/>
        </w:tabs>
        <w:rPr>
          <w:noProof/>
        </w:rPr>
      </w:pPr>
      <w:r>
        <w:rPr>
          <w:noProof/>
        </w:rPr>
        <w:t>Office 365 A5, 66</w:t>
      </w:r>
    </w:p>
    <w:p w:rsidR="00FA4290" w:rsidRDefault="00FA4290">
      <w:pPr>
        <w:pStyle w:val="Index1"/>
        <w:tabs>
          <w:tab w:val="right" w:pos="5030"/>
        </w:tabs>
        <w:rPr>
          <w:noProof/>
        </w:rPr>
      </w:pPr>
      <w:r>
        <w:rPr>
          <w:noProof/>
        </w:rPr>
        <w:t>Office 365 Advanced Compliance, 68</w:t>
      </w:r>
    </w:p>
    <w:p w:rsidR="00FA4290" w:rsidRDefault="00FA4290">
      <w:pPr>
        <w:pStyle w:val="Index1"/>
        <w:tabs>
          <w:tab w:val="right" w:pos="5030"/>
        </w:tabs>
        <w:rPr>
          <w:noProof/>
        </w:rPr>
      </w:pPr>
      <w:r>
        <w:rPr>
          <w:noProof/>
        </w:rPr>
        <w:t>Office 365 Advanced Threat Protection, 68</w:t>
      </w:r>
    </w:p>
    <w:p w:rsidR="00FA4290" w:rsidRDefault="00FA4290">
      <w:pPr>
        <w:pStyle w:val="Index1"/>
        <w:tabs>
          <w:tab w:val="right" w:pos="5030"/>
        </w:tabs>
        <w:rPr>
          <w:noProof/>
        </w:rPr>
      </w:pPr>
      <w:r>
        <w:rPr>
          <w:noProof/>
        </w:rPr>
        <w:t>Office 365 Business, 65</w:t>
      </w:r>
    </w:p>
    <w:p w:rsidR="00FA4290" w:rsidRDefault="00FA4290">
      <w:pPr>
        <w:pStyle w:val="Index1"/>
        <w:tabs>
          <w:tab w:val="right" w:pos="5030"/>
        </w:tabs>
        <w:rPr>
          <w:noProof/>
        </w:rPr>
      </w:pPr>
      <w:r>
        <w:rPr>
          <w:noProof/>
        </w:rPr>
        <w:t>Office 365 Business Essentials, 66</w:t>
      </w:r>
    </w:p>
    <w:p w:rsidR="00FA4290" w:rsidRDefault="00FA4290">
      <w:pPr>
        <w:pStyle w:val="Index1"/>
        <w:tabs>
          <w:tab w:val="right" w:pos="5030"/>
        </w:tabs>
        <w:rPr>
          <w:noProof/>
        </w:rPr>
      </w:pPr>
      <w:r>
        <w:rPr>
          <w:noProof/>
        </w:rPr>
        <w:t>Office 365 Business Premium, 66</w:t>
      </w:r>
    </w:p>
    <w:p w:rsidR="00FA4290" w:rsidRDefault="00FA4290">
      <w:pPr>
        <w:pStyle w:val="Index1"/>
        <w:tabs>
          <w:tab w:val="right" w:pos="5030"/>
        </w:tabs>
        <w:rPr>
          <w:noProof/>
        </w:rPr>
      </w:pPr>
      <w:r>
        <w:rPr>
          <w:noProof/>
        </w:rPr>
        <w:t>Office 365 Data Loss Prevention, 68</w:t>
      </w:r>
    </w:p>
    <w:p w:rsidR="00FA4290" w:rsidRDefault="00FA4290">
      <w:pPr>
        <w:pStyle w:val="Index1"/>
        <w:tabs>
          <w:tab w:val="right" w:pos="5030"/>
        </w:tabs>
        <w:rPr>
          <w:noProof/>
        </w:rPr>
      </w:pPr>
      <w:r>
        <w:rPr>
          <w:noProof/>
        </w:rPr>
        <w:t>Office 365 E1, 17</w:t>
      </w:r>
    </w:p>
    <w:p w:rsidR="00FA4290" w:rsidRDefault="00FA4290">
      <w:pPr>
        <w:pStyle w:val="Index1"/>
        <w:tabs>
          <w:tab w:val="right" w:pos="5030"/>
        </w:tabs>
        <w:rPr>
          <w:noProof/>
        </w:rPr>
      </w:pPr>
      <w:r>
        <w:rPr>
          <w:noProof/>
        </w:rPr>
        <w:t>Office 365 E1 a E3, 66</w:t>
      </w:r>
    </w:p>
    <w:p w:rsidR="00FA4290" w:rsidRDefault="00FA4290">
      <w:pPr>
        <w:pStyle w:val="Index1"/>
        <w:tabs>
          <w:tab w:val="right" w:pos="5030"/>
        </w:tabs>
        <w:rPr>
          <w:noProof/>
        </w:rPr>
      </w:pPr>
      <w:r>
        <w:rPr>
          <w:noProof/>
        </w:rPr>
        <w:t>Office 365 E1 a E3 z krytí SA, 66</w:t>
      </w:r>
    </w:p>
    <w:p w:rsidR="00FA4290" w:rsidRDefault="00FA4290">
      <w:pPr>
        <w:pStyle w:val="Index1"/>
        <w:tabs>
          <w:tab w:val="right" w:pos="5030"/>
        </w:tabs>
        <w:rPr>
          <w:noProof/>
        </w:rPr>
      </w:pPr>
      <w:r>
        <w:rPr>
          <w:noProof/>
        </w:rPr>
        <w:t>Office 365 E1 a Microsoft Intune, 17</w:t>
      </w:r>
    </w:p>
    <w:p w:rsidR="00FA4290" w:rsidRDefault="00FA4290">
      <w:pPr>
        <w:pStyle w:val="Index1"/>
        <w:tabs>
          <w:tab w:val="right" w:pos="5030"/>
        </w:tabs>
        <w:rPr>
          <w:noProof/>
        </w:rPr>
      </w:pPr>
      <w:r>
        <w:rPr>
          <w:noProof/>
        </w:rPr>
        <w:t>Office 365 E3, 17</w:t>
      </w:r>
    </w:p>
    <w:p w:rsidR="00FA4290" w:rsidRDefault="00FA4290">
      <w:pPr>
        <w:pStyle w:val="Index1"/>
        <w:tabs>
          <w:tab w:val="right" w:pos="5030"/>
        </w:tabs>
        <w:rPr>
          <w:noProof/>
        </w:rPr>
      </w:pPr>
      <w:r>
        <w:rPr>
          <w:noProof/>
        </w:rPr>
        <w:t>Office 365 E3 a Microsoft Intune, 17</w:t>
      </w:r>
    </w:p>
    <w:p w:rsidR="00FA4290" w:rsidRDefault="00FA4290">
      <w:pPr>
        <w:pStyle w:val="Index1"/>
        <w:tabs>
          <w:tab w:val="right" w:pos="5030"/>
        </w:tabs>
        <w:rPr>
          <w:noProof/>
        </w:rPr>
      </w:pPr>
      <w:r>
        <w:rPr>
          <w:noProof/>
        </w:rPr>
        <w:t>Office 365 E5, 17</w:t>
      </w:r>
    </w:p>
    <w:p w:rsidR="00FA4290" w:rsidRDefault="00FA4290">
      <w:pPr>
        <w:pStyle w:val="Index1"/>
        <w:tabs>
          <w:tab w:val="right" w:pos="5030"/>
        </w:tabs>
        <w:rPr>
          <w:noProof/>
        </w:rPr>
      </w:pPr>
      <w:r>
        <w:rPr>
          <w:noProof/>
        </w:rPr>
        <w:t>Office 365 E5 (licence na odběr na základě počtu uživatelů), 66</w:t>
      </w:r>
    </w:p>
    <w:p w:rsidR="00FA4290" w:rsidRDefault="00FA4290">
      <w:pPr>
        <w:pStyle w:val="Index1"/>
        <w:tabs>
          <w:tab w:val="right" w:pos="5030"/>
        </w:tabs>
        <w:rPr>
          <w:noProof/>
        </w:rPr>
      </w:pPr>
      <w:r>
        <w:rPr>
          <w:noProof/>
        </w:rPr>
        <w:t>Office 365 E5 a Microsoft Intune, 17</w:t>
      </w:r>
    </w:p>
    <w:p w:rsidR="00FA4290" w:rsidRDefault="00FA4290">
      <w:pPr>
        <w:pStyle w:val="Index1"/>
        <w:tabs>
          <w:tab w:val="right" w:pos="5030"/>
        </w:tabs>
        <w:rPr>
          <w:noProof/>
        </w:rPr>
      </w:pPr>
      <w:r>
        <w:rPr>
          <w:noProof/>
        </w:rPr>
        <w:t>Office 365 E5 z krytí SA, 66</w:t>
      </w:r>
    </w:p>
    <w:p w:rsidR="00FA4290" w:rsidRDefault="00FA4290">
      <w:pPr>
        <w:pStyle w:val="Index1"/>
        <w:tabs>
          <w:tab w:val="right" w:pos="5030"/>
        </w:tabs>
        <w:rPr>
          <w:noProof/>
        </w:rPr>
      </w:pPr>
      <w:r>
        <w:rPr>
          <w:noProof/>
        </w:rPr>
        <w:t>Office 365 Extra File Storage 1 GB, 70</w:t>
      </w:r>
    </w:p>
    <w:p w:rsidR="00FA4290" w:rsidRDefault="00FA4290">
      <w:pPr>
        <w:pStyle w:val="Index1"/>
        <w:tabs>
          <w:tab w:val="right" w:pos="5030"/>
        </w:tabs>
        <w:rPr>
          <w:noProof/>
        </w:rPr>
      </w:pPr>
      <w:r>
        <w:rPr>
          <w:noProof/>
        </w:rPr>
        <w:t>Office 365 F1, 66</w:t>
      </w:r>
    </w:p>
    <w:p w:rsidR="00FA4290" w:rsidRDefault="00FA4290">
      <w:pPr>
        <w:pStyle w:val="Index1"/>
        <w:tabs>
          <w:tab w:val="right" w:pos="5030"/>
        </w:tabs>
        <w:rPr>
          <w:noProof/>
        </w:rPr>
      </w:pPr>
      <w:r>
        <w:rPr>
          <w:noProof/>
        </w:rPr>
        <w:t>Office 365 ProPlus, 65</w:t>
      </w:r>
    </w:p>
    <w:p w:rsidR="00FA4290" w:rsidRDefault="00FA4290">
      <w:pPr>
        <w:pStyle w:val="Index1"/>
        <w:tabs>
          <w:tab w:val="right" w:pos="5030"/>
        </w:tabs>
        <w:rPr>
          <w:noProof/>
        </w:rPr>
      </w:pPr>
      <w:r>
        <w:rPr>
          <w:noProof/>
        </w:rPr>
        <w:t>Office 365 ProPlus z krytí SA, 65</w:t>
      </w:r>
    </w:p>
    <w:p w:rsidR="00FA4290" w:rsidRDefault="00FA4290">
      <w:pPr>
        <w:pStyle w:val="Index1"/>
        <w:tabs>
          <w:tab w:val="right" w:pos="5030"/>
        </w:tabs>
        <w:rPr>
          <w:noProof/>
        </w:rPr>
      </w:pPr>
      <w:r>
        <w:rPr>
          <w:noProof/>
        </w:rPr>
        <w:t>Office 365 Threat Intelligence, 68</w:t>
      </w:r>
    </w:p>
    <w:p w:rsidR="00FA4290" w:rsidRDefault="00FA4290">
      <w:pPr>
        <w:pStyle w:val="Index1"/>
        <w:tabs>
          <w:tab w:val="right" w:pos="5030"/>
        </w:tabs>
        <w:rPr>
          <w:noProof/>
        </w:rPr>
      </w:pPr>
      <w:r>
        <w:rPr>
          <w:noProof/>
        </w:rPr>
        <w:t>Office Home &amp; Student 2013 RT – komerční užívání, 23</w:t>
      </w:r>
    </w:p>
    <w:p w:rsidR="00FA4290" w:rsidRDefault="00FA4290">
      <w:pPr>
        <w:pStyle w:val="Index1"/>
        <w:tabs>
          <w:tab w:val="right" w:pos="5030"/>
        </w:tabs>
        <w:rPr>
          <w:noProof/>
        </w:rPr>
      </w:pPr>
      <w:r>
        <w:rPr>
          <w:noProof/>
        </w:rPr>
        <w:t>Office Multi Language Pack 2013, 23</w:t>
      </w:r>
    </w:p>
    <w:p w:rsidR="00FA4290" w:rsidRDefault="00FA4290">
      <w:pPr>
        <w:pStyle w:val="Index1"/>
        <w:tabs>
          <w:tab w:val="right" w:pos="5030"/>
        </w:tabs>
        <w:rPr>
          <w:noProof/>
        </w:rPr>
      </w:pPr>
      <w:r>
        <w:rPr>
          <w:noProof/>
        </w:rPr>
        <w:t>Office Online pro službu Office 365, 86</w:t>
      </w:r>
    </w:p>
    <w:p w:rsidR="00FA4290" w:rsidRDefault="00FA4290">
      <w:pPr>
        <w:pStyle w:val="Index1"/>
        <w:tabs>
          <w:tab w:val="right" w:pos="5030"/>
        </w:tabs>
        <w:rPr>
          <w:noProof/>
        </w:rPr>
      </w:pPr>
      <w:r>
        <w:rPr>
          <w:noProof/>
        </w:rPr>
        <w:t>Office pro Mac 2016, 24</w:t>
      </w:r>
    </w:p>
    <w:p w:rsidR="00FA4290" w:rsidRDefault="00FA4290">
      <w:pPr>
        <w:pStyle w:val="Index1"/>
        <w:tabs>
          <w:tab w:val="right" w:pos="5030"/>
        </w:tabs>
        <w:rPr>
          <w:noProof/>
        </w:rPr>
      </w:pPr>
      <w:r>
        <w:rPr>
          <w:noProof/>
        </w:rPr>
        <w:t>Office pro Mac Standard, 86</w:t>
      </w:r>
    </w:p>
    <w:p w:rsidR="00FA4290" w:rsidRDefault="00FA4290">
      <w:pPr>
        <w:pStyle w:val="Index1"/>
        <w:tabs>
          <w:tab w:val="right" w:pos="5030"/>
        </w:tabs>
        <w:rPr>
          <w:noProof/>
        </w:rPr>
      </w:pPr>
      <w:r>
        <w:rPr>
          <w:noProof/>
        </w:rPr>
        <w:t>Office Professional Plus, 65, 86, 93</w:t>
      </w:r>
    </w:p>
    <w:p w:rsidR="00FA4290" w:rsidRDefault="00FA4290">
      <w:pPr>
        <w:pStyle w:val="Index1"/>
        <w:tabs>
          <w:tab w:val="right" w:pos="5030"/>
        </w:tabs>
        <w:rPr>
          <w:noProof/>
        </w:rPr>
      </w:pPr>
      <w:r>
        <w:rPr>
          <w:noProof/>
        </w:rPr>
        <w:t>Office Professional Plus 2013, 65</w:t>
      </w:r>
    </w:p>
    <w:p w:rsidR="00FA4290" w:rsidRDefault="00FA4290">
      <w:pPr>
        <w:pStyle w:val="Index1"/>
        <w:tabs>
          <w:tab w:val="right" w:pos="5030"/>
        </w:tabs>
        <w:rPr>
          <w:noProof/>
        </w:rPr>
      </w:pPr>
      <w:r>
        <w:rPr>
          <w:noProof/>
        </w:rPr>
        <w:t>Office Professional Plus 2016, 39</w:t>
      </w:r>
    </w:p>
    <w:p w:rsidR="00FA4290" w:rsidRDefault="00FA4290">
      <w:pPr>
        <w:pStyle w:val="Index1"/>
        <w:tabs>
          <w:tab w:val="right" w:pos="5030"/>
        </w:tabs>
        <w:rPr>
          <w:noProof/>
        </w:rPr>
      </w:pPr>
      <w:r>
        <w:rPr>
          <w:noProof/>
        </w:rPr>
        <w:t>Office Professional Plus 2019, 23</w:t>
      </w:r>
    </w:p>
    <w:p w:rsidR="00FA4290" w:rsidRDefault="00FA4290">
      <w:pPr>
        <w:pStyle w:val="Index1"/>
        <w:tabs>
          <w:tab w:val="right" w:pos="5030"/>
        </w:tabs>
        <w:rPr>
          <w:noProof/>
        </w:rPr>
      </w:pPr>
      <w:r>
        <w:rPr>
          <w:noProof/>
        </w:rPr>
        <w:t>Office Standard, 65, 86, 93</w:t>
      </w:r>
    </w:p>
    <w:p w:rsidR="00FA4290" w:rsidRDefault="00FA4290">
      <w:pPr>
        <w:pStyle w:val="Index1"/>
        <w:tabs>
          <w:tab w:val="right" w:pos="5030"/>
        </w:tabs>
        <w:rPr>
          <w:noProof/>
        </w:rPr>
      </w:pPr>
      <w:r>
        <w:rPr>
          <w:noProof/>
        </w:rPr>
        <w:t>Office Standard 2019, 23</w:t>
      </w:r>
    </w:p>
    <w:p w:rsidR="00FA4290" w:rsidRDefault="00FA4290">
      <w:pPr>
        <w:pStyle w:val="Index1"/>
        <w:tabs>
          <w:tab w:val="right" w:pos="5030"/>
        </w:tabs>
        <w:rPr>
          <w:noProof/>
        </w:rPr>
      </w:pPr>
      <w:r>
        <w:rPr>
          <w:noProof/>
        </w:rPr>
        <w:t>OneDrive for Business, plán 1 a 2, 69</w:t>
      </w:r>
    </w:p>
    <w:p w:rsidR="00FA4290" w:rsidRDefault="00FA4290">
      <w:pPr>
        <w:pStyle w:val="Index1"/>
        <w:tabs>
          <w:tab w:val="right" w:pos="5030"/>
        </w:tabs>
        <w:rPr>
          <w:noProof/>
        </w:rPr>
      </w:pPr>
      <w:r>
        <w:rPr>
          <w:noProof/>
        </w:rPr>
        <w:t>Outlook 2019, 23</w:t>
      </w:r>
    </w:p>
    <w:p w:rsidR="00FA4290" w:rsidRDefault="00FA4290">
      <w:pPr>
        <w:pStyle w:val="Index1"/>
        <w:tabs>
          <w:tab w:val="right" w:pos="5030"/>
        </w:tabs>
        <w:rPr>
          <w:noProof/>
        </w:rPr>
      </w:pPr>
      <w:r>
        <w:rPr>
          <w:noProof/>
        </w:rPr>
        <w:t>Outlook 2019 pro Mac, 24</w:t>
      </w:r>
    </w:p>
    <w:p w:rsidR="00FA4290" w:rsidRDefault="00FA4290">
      <w:pPr>
        <w:pStyle w:val="Index1"/>
        <w:tabs>
          <w:tab w:val="right" w:pos="5030"/>
        </w:tabs>
        <w:rPr>
          <w:noProof/>
        </w:rPr>
      </w:pPr>
      <w:r>
        <w:rPr>
          <w:noProof/>
        </w:rPr>
        <w:t>Phone System, 70</w:t>
      </w:r>
    </w:p>
    <w:p w:rsidR="00FA4290" w:rsidRDefault="00FA4290">
      <w:pPr>
        <w:pStyle w:val="Index1"/>
        <w:tabs>
          <w:tab w:val="right" w:pos="5030"/>
        </w:tabs>
        <w:rPr>
          <w:noProof/>
        </w:rPr>
      </w:pPr>
      <w:r>
        <w:rPr>
          <w:noProof/>
        </w:rPr>
        <w:t>Plán aplikační služby Azure, 55</w:t>
      </w:r>
    </w:p>
    <w:p w:rsidR="00FA4290" w:rsidRDefault="00FA4290">
      <w:pPr>
        <w:pStyle w:val="Index1"/>
        <w:tabs>
          <w:tab w:val="right" w:pos="5030"/>
        </w:tabs>
        <w:rPr>
          <w:noProof/>
        </w:rPr>
      </w:pPr>
      <w:r>
        <w:rPr>
          <w:noProof/>
        </w:rPr>
        <w:t>Plán prediktivní údržby 1 sady IoT, 55</w:t>
      </w:r>
    </w:p>
    <w:p w:rsidR="00FA4290" w:rsidRDefault="00FA4290">
      <w:pPr>
        <w:pStyle w:val="Index1"/>
        <w:tabs>
          <w:tab w:val="right" w:pos="5030"/>
        </w:tabs>
        <w:rPr>
          <w:noProof/>
        </w:rPr>
      </w:pPr>
      <w:r>
        <w:rPr>
          <w:noProof/>
        </w:rPr>
        <w:t>Plán prediktivní údržby 2 sady IoT, 55</w:t>
      </w:r>
    </w:p>
    <w:p w:rsidR="00FA4290" w:rsidRDefault="00FA4290">
      <w:pPr>
        <w:pStyle w:val="Index1"/>
        <w:tabs>
          <w:tab w:val="right" w:pos="5030"/>
        </w:tabs>
        <w:rPr>
          <w:noProof/>
        </w:rPr>
      </w:pPr>
      <w:r>
        <w:rPr>
          <w:noProof/>
        </w:rPr>
        <w:t>Plán pro Dynamics 365 Unified Operations – Additional Database Storage, 63</w:t>
      </w:r>
    </w:p>
    <w:p w:rsidR="00FA4290" w:rsidRDefault="00FA4290">
      <w:pPr>
        <w:pStyle w:val="Index1"/>
        <w:tabs>
          <w:tab w:val="right" w:pos="5030"/>
        </w:tabs>
        <w:rPr>
          <w:noProof/>
        </w:rPr>
      </w:pPr>
      <w:r>
        <w:rPr>
          <w:noProof/>
        </w:rPr>
        <w:t>Plán pro Dynamics 365 Unified Operations – Additional File Storage, 63</w:t>
      </w:r>
    </w:p>
    <w:p w:rsidR="00FA4290" w:rsidRDefault="00FA4290">
      <w:pPr>
        <w:pStyle w:val="Index1"/>
        <w:tabs>
          <w:tab w:val="right" w:pos="5030"/>
        </w:tabs>
        <w:rPr>
          <w:noProof/>
        </w:rPr>
      </w:pPr>
      <w:r>
        <w:rPr>
          <w:noProof/>
        </w:rPr>
        <w:t>Plán pro Dynamics 365 Unified Operations – Sandbox Tiers 1-5, 63</w:t>
      </w:r>
    </w:p>
    <w:p w:rsidR="00FA4290" w:rsidRDefault="00FA4290">
      <w:pPr>
        <w:pStyle w:val="Index1"/>
        <w:tabs>
          <w:tab w:val="right" w:pos="5030"/>
        </w:tabs>
        <w:rPr>
          <w:noProof/>
        </w:rPr>
      </w:pPr>
      <w:r>
        <w:rPr>
          <w:noProof/>
        </w:rPr>
        <w:t>Plán pro službu Dynamics 365, 62</w:t>
      </w:r>
    </w:p>
    <w:p w:rsidR="00FA4290" w:rsidRDefault="00FA4290">
      <w:pPr>
        <w:pStyle w:val="Index1"/>
        <w:tabs>
          <w:tab w:val="right" w:pos="5030"/>
        </w:tabs>
        <w:rPr>
          <w:noProof/>
        </w:rPr>
      </w:pPr>
      <w:r>
        <w:rPr>
          <w:noProof/>
        </w:rPr>
        <w:t>Plán pro službu Dynamics 365 Customer Engagement, 62</w:t>
      </w:r>
    </w:p>
    <w:p w:rsidR="00FA4290" w:rsidRDefault="00FA4290">
      <w:pPr>
        <w:pStyle w:val="Index1"/>
        <w:tabs>
          <w:tab w:val="right" w:pos="5030"/>
        </w:tabs>
        <w:rPr>
          <w:noProof/>
        </w:rPr>
      </w:pPr>
      <w:r>
        <w:rPr>
          <w:noProof/>
        </w:rPr>
        <w:t>Plán pro službu Dynamics 365 Customer Engagement z krytí SA, 62</w:t>
      </w:r>
    </w:p>
    <w:p w:rsidR="00FA4290" w:rsidRDefault="00FA4290">
      <w:pPr>
        <w:pStyle w:val="Index1"/>
        <w:tabs>
          <w:tab w:val="right" w:pos="5030"/>
        </w:tabs>
        <w:rPr>
          <w:noProof/>
        </w:rPr>
      </w:pPr>
      <w:r>
        <w:rPr>
          <w:noProof/>
        </w:rPr>
        <w:t>Plán pro službu Dynamics 365 Unified Operations, 62</w:t>
      </w:r>
    </w:p>
    <w:p w:rsidR="00FA4290" w:rsidRDefault="00FA4290">
      <w:pPr>
        <w:pStyle w:val="Index1"/>
        <w:tabs>
          <w:tab w:val="right" w:pos="5030"/>
        </w:tabs>
        <w:rPr>
          <w:noProof/>
        </w:rPr>
      </w:pPr>
      <w:r>
        <w:rPr>
          <w:noProof/>
        </w:rPr>
        <w:t>Plán pro službu Dynamics 365 Unified Operations z krytí SA, 62</w:t>
      </w:r>
    </w:p>
    <w:p w:rsidR="00FA4290" w:rsidRDefault="00FA4290">
      <w:pPr>
        <w:pStyle w:val="Index1"/>
        <w:tabs>
          <w:tab w:val="right" w:pos="5030"/>
        </w:tabs>
        <w:rPr>
          <w:noProof/>
        </w:rPr>
      </w:pPr>
      <w:r>
        <w:rPr>
          <w:noProof/>
        </w:rPr>
        <w:t>Plán pro službu Dynamics 365 z krytí SA, 62</w:t>
      </w:r>
    </w:p>
    <w:p w:rsidR="00FA4290" w:rsidRDefault="00FA4290">
      <w:pPr>
        <w:pStyle w:val="Index1"/>
        <w:tabs>
          <w:tab w:val="right" w:pos="5030"/>
        </w:tabs>
        <w:rPr>
          <w:noProof/>
        </w:rPr>
      </w:pPr>
      <w:r>
        <w:rPr>
          <w:noProof/>
        </w:rPr>
        <w:t>Plán pro službu Microsoft Azure StorSimple 8100 prodloužení, 55</w:t>
      </w:r>
    </w:p>
    <w:p w:rsidR="00FA4290" w:rsidRDefault="00FA4290">
      <w:pPr>
        <w:pStyle w:val="Index1"/>
        <w:tabs>
          <w:tab w:val="right" w:pos="5030"/>
        </w:tabs>
        <w:rPr>
          <w:noProof/>
        </w:rPr>
      </w:pPr>
      <w:r>
        <w:rPr>
          <w:noProof/>
        </w:rPr>
        <w:t>Plán pro službu Microsoft Azure StorSimple 8600 prodloužení (žádné zařízení), 55</w:t>
      </w:r>
    </w:p>
    <w:p w:rsidR="00FA4290" w:rsidRDefault="00FA4290">
      <w:pPr>
        <w:pStyle w:val="Index1"/>
        <w:tabs>
          <w:tab w:val="right" w:pos="5030"/>
        </w:tabs>
        <w:rPr>
          <w:noProof/>
        </w:rPr>
      </w:pPr>
      <w:r>
        <w:rPr>
          <w:noProof/>
        </w:rPr>
        <w:t>Plán pro službu Microsoft Azure StorSimple se zařízením (8100 zařízení), 55</w:t>
      </w:r>
    </w:p>
    <w:p w:rsidR="00FA4290" w:rsidRDefault="00FA4290">
      <w:pPr>
        <w:pStyle w:val="Index1"/>
        <w:tabs>
          <w:tab w:val="right" w:pos="5030"/>
        </w:tabs>
        <w:rPr>
          <w:noProof/>
        </w:rPr>
      </w:pPr>
      <w:r>
        <w:rPr>
          <w:noProof/>
        </w:rPr>
        <w:t>Plán pro službu Microsoft Azure StorSimple se zařízením (8600 zařízení), 55</w:t>
      </w:r>
    </w:p>
    <w:p w:rsidR="00FA4290" w:rsidRDefault="00FA4290">
      <w:pPr>
        <w:pStyle w:val="Index1"/>
        <w:tabs>
          <w:tab w:val="right" w:pos="5030"/>
        </w:tabs>
        <w:rPr>
          <w:noProof/>
        </w:rPr>
      </w:pPr>
      <w:r>
        <w:rPr>
          <w:noProof/>
        </w:rPr>
        <w:t>Plán vzdáleného monitorování 1 sady IoT, 55</w:t>
      </w:r>
    </w:p>
    <w:p w:rsidR="00FA4290" w:rsidRDefault="00FA4290">
      <w:pPr>
        <w:pStyle w:val="Index1"/>
        <w:tabs>
          <w:tab w:val="right" w:pos="5030"/>
        </w:tabs>
        <w:rPr>
          <w:noProof/>
        </w:rPr>
      </w:pPr>
      <w:r>
        <w:rPr>
          <w:noProof/>
        </w:rPr>
        <w:t>Plán vzdáleného monitorování 2 sady IoT, 55</w:t>
      </w:r>
    </w:p>
    <w:p w:rsidR="00FA4290" w:rsidRDefault="00FA4290">
      <w:pPr>
        <w:pStyle w:val="Index1"/>
        <w:tabs>
          <w:tab w:val="right" w:pos="5030"/>
        </w:tabs>
        <w:rPr>
          <w:noProof/>
        </w:rPr>
      </w:pPr>
      <w:r>
        <w:rPr>
          <w:noProof/>
        </w:rPr>
        <w:t>Platformy MSDN, 38</w:t>
      </w:r>
    </w:p>
    <w:p w:rsidR="00FA4290" w:rsidRDefault="00FA4290">
      <w:pPr>
        <w:pStyle w:val="Index1"/>
        <w:tabs>
          <w:tab w:val="right" w:pos="5030"/>
        </w:tabs>
        <w:rPr>
          <w:noProof/>
        </w:rPr>
      </w:pPr>
      <w:r>
        <w:rPr>
          <w:noProof/>
        </w:rPr>
        <w:t>Power BI Premium EM1, 72</w:t>
      </w:r>
    </w:p>
    <w:p w:rsidR="00FA4290" w:rsidRDefault="00FA4290">
      <w:pPr>
        <w:pStyle w:val="Index1"/>
        <w:tabs>
          <w:tab w:val="right" w:pos="5030"/>
        </w:tabs>
        <w:rPr>
          <w:noProof/>
        </w:rPr>
      </w:pPr>
      <w:r>
        <w:rPr>
          <w:noProof/>
        </w:rPr>
        <w:t>Power BI Premium EM1 A, 72</w:t>
      </w:r>
    </w:p>
    <w:p w:rsidR="00FA4290" w:rsidRDefault="00FA4290">
      <w:pPr>
        <w:pStyle w:val="Index1"/>
        <w:tabs>
          <w:tab w:val="right" w:pos="5030"/>
        </w:tabs>
        <w:rPr>
          <w:noProof/>
        </w:rPr>
      </w:pPr>
      <w:r>
        <w:rPr>
          <w:noProof/>
        </w:rPr>
        <w:t>Power BI Premium EM2, 72</w:t>
      </w:r>
    </w:p>
    <w:p w:rsidR="00FA4290" w:rsidRDefault="00FA4290">
      <w:pPr>
        <w:pStyle w:val="Index1"/>
        <w:tabs>
          <w:tab w:val="right" w:pos="5030"/>
        </w:tabs>
        <w:rPr>
          <w:noProof/>
        </w:rPr>
      </w:pPr>
      <w:r>
        <w:rPr>
          <w:noProof/>
        </w:rPr>
        <w:t>Power BI Premium EM2 A, 72</w:t>
      </w:r>
    </w:p>
    <w:p w:rsidR="00FA4290" w:rsidRDefault="00FA4290">
      <w:pPr>
        <w:pStyle w:val="Index1"/>
        <w:tabs>
          <w:tab w:val="right" w:pos="5030"/>
        </w:tabs>
        <w:rPr>
          <w:noProof/>
        </w:rPr>
      </w:pPr>
      <w:r>
        <w:rPr>
          <w:noProof/>
        </w:rPr>
        <w:t>Power BI Premium EM3, 72</w:t>
      </w:r>
    </w:p>
    <w:p w:rsidR="00FA4290" w:rsidRDefault="00FA4290">
      <w:pPr>
        <w:pStyle w:val="Index1"/>
        <w:tabs>
          <w:tab w:val="right" w:pos="5030"/>
        </w:tabs>
        <w:rPr>
          <w:noProof/>
        </w:rPr>
      </w:pPr>
      <w:r>
        <w:rPr>
          <w:noProof/>
        </w:rPr>
        <w:t>Power BI Premium EM3 A, 72</w:t>
      </w:r>
    </w:p>
    <w:p w:rsidR="00FA4290" w:rsidRDefault="00FA4290">
      <w:pPr>
        <w:pStyle w:val="Index1"/>
        <w:tabs>
          <w:tab w:val="right" w:pos="5030"/>
        </w:tabs>
        <w:rPr>
          <w:noProof/>
        </w:rPr>
      </w:pPr>
      <w:r>
        <w:rPr>
          <w:noProof/>
        </w:rPr>
        <w:t>Power BI Premium P1, 72</w:t>
      </w:r>
    </w:p>
    <w:p w:rsidR="00FA4290" w:rsidRDefault="00FA4290">
      <w:pPr>
        <w:pStyle w:val="Index1"/>
        <w:tabs>
          <w:tab w:val="right" w:pos="5030"/>
        </w:tabs>
        <w:rPr>
          <w:noProof/>
        </w:rPr>
      </w:pPr>
      <w:r>
        <w:rPr>
          <w:noProof/>
        </w:rPr>
        <w:t>Power BI Premium P2, 72</w:t>
      </w:r>
    </w:p>
    <w:p w:rsidR="00FA4290" w:rsidRDefault="00FA4290">
      <w:pPr>
        <w:pStyle w:val="Index1"/>
        <w:tabs>
          <w:tab w:val="right" w:pos="5030"/>
        </w:tabs>
        <w:rPr>
          <w:noProof/>
        </w:rPr>
      </w:pPr>
      <w:r>
        <w:rPr>
          <w:noProof/>
        </w:rPr>
        <w:t>Power BI Premium P3, 72</w:t>
      </w:r>
    </w:p>
    <w:p w:rsidR="00FA4290" w:rsidRDefault="00FA4290">
      <w:pPr>
        <w:pStyle w:val="Index1"/>
        <w:tabs>
          <w:tab w:val="right" w:pos="5030"/>
        </w:tabs>
        <w:rPr>
          <w:noProof/>
        </w:rPr>
      </w:pPr>
      <w:r>
        <w:rPr>
          <w:noProof/>
        </w:rPr>
        <w:t>Power BI Premium P4, 72</w:t>
      </w:r>
    </w:p>
    <w:p w:rsidR="00FA4290" w:rsidRDefault="00FA4290">
      <w:pPr>
        <w:pStyle w:val="Index1"/>
        <w:tabs>
          <w:tab w:val="right" w:pos="5030"/>
        </w:tabs>
        <w:rPr>
          <w:noProof/>
        </w:rPr>
      </w:pPr>
      <w:r>
        <w:rPr>
          <w:noProof/>
        </w:rPr>
        <w:t>Power BI Premium P5, 72</w:t>
      </w:r>
    </w:p>
    <w:p w:rsidR="00FA4290" w:rsidRDefault="00FA4290">
      <w:pPr>
        <w:pStyle w:val="Index1"/>
        <w:tabs>
          <w:tab w:val="right" w:pos="5030"/>
        </w:tabs>
        <w:rPr>
          <w:noProof/>
        </w:rPr>
      </w:pPr>
      <w:r>
        <w:rPr>
          <w:noProof/>
        </w:rPr>
        <w:t>Power BI Premium Promo, 72</w:t>
      </w:r>
    </w:p>
    <w:p w:rsidR="00FA4290" w:rsidRDefault="00FA4290">
      <w:pPr>
        <w:pStyle w:val="Index1"/>
        <w:tabs>
          <w:tab w:val="right" w:pos="5030"/>
        </w:tabs>
        <w:rPr>
          <w:noProof/>
        </w:rPr>
      </w:pPr>
      <w:r>
        <w:rPr>
          <w:noProof/>
        </w:rPr>
        <w:t>Power BI Pro, 72</w:t>
      </w:r>
    </w:p>
    <w:p w:rsidR="00FA4290" w:rsidRDefault="00FA4290">
      <w:pPr>
        <w:pStyle w:val="Index1"/>
        <w:tabs>
          <w:tab w:val="right" w:pos="5030"/>
        </w:tabs>
        <w:rPr>
          <w:noProof/>
        </w:rPr>
      </w:pPr>
      <w:r>
        <w:rPr>
          <w:noProof/>
        </w:rPr>
        <w:t>Power BI Pro A, 72</w:t>
      </w:r>
    </w:p>
    <w:p w:rsidR="00FA4290" w:rsidRDefault="00FA4290">
      <w:pPr>
        <w:pStyle w:val="Index1"/>
        <w:tabs>
          <w:tab w:val="right" w:pos="5030"/>
        </w:tabs>
        <w:rPr>
          <w:noProof/>
        </w:rPr>
      </w:pPr>
      <w:r>
        <w:rPr>
          <w:noProof/>
        </w:rPr>
        <w:t>Power BI Report Server, 31</w:t>
      </w:r>
    </w:p>
    <w:p w:rsidR="00FA4290" w:rsidRDefault="00FA4290">
      <w:pPr>
        <w:pStyle w:val="Index1"/>
        <w:tabs>
          <w:tab w:val="right" w:pos="5030"/>
        </w:tabs>
        <w:rPr>
          <w:noProof/>
        </w:rPr>
      </w:pPr>
      <w:r>
        <w:rPr>
          <w:noProof/>
        </w:rPr>
        <w:t>PowerPoint 2019, 23</w:t>
      </w:r>
    </w:p>
    <w:p w:rsidR="00FA4290" w:rsidRDefault="00FA4290">
      <w:pPr>
        <w:pStyle w:val="Index1"/>
        <w:tabs>
          <w:tab w:val="right" w:pos="5030"/>
        </w:tabs>
        <w:rPr>
          <w:noProof/>
        </w:rPr>
      </w:pPr>
      <w:r>
        <w:rPr>
          <w:noProof/>
        </w:rPr>
        <w:t>PowerPoint 2019 pro Mac, 24</w:t>
      </w:r>
    </w:p>
    <w:p w:rsidR="00FA4290" w:rsidRDefault="00FA4290">
      <w:pPr>
        <w:pStyle w:val="Index1"/>
        <w:tabs>
          <w:tab w:val="right" w:pos="5030"/>
        </w:tabs>
        <w:rPr>
          <w:noProof/>
        </w:rPr>
      </w:pPr>
      <w:r>
        <w:rPr>
          <w:noProof/>
        </w:rPr>
        <w:t>Prémiová podpora pro Microsoft Azure StorSimple, 56</w:t>
      </w:r>
    </w:p>
    <w:p w:rsidR="00FA4290" w:rsidRDefault="00FA4290">
      <w:pPr>
        <w:pStyle w:val="Index1"/>
        <w:tabs>
          <w:tab w:val="right" w:pos="5030"/>
        </w:tabs>
        <w:rPr>
          <w:noProof/>
        </w:rPr>
      </w:pPr>
      <w:r>
        <w:rPr>
          <w:noProof/>
        </w:rPr>
        <w:t>Přímá podpora pro Azure Active Professional*, 56</w:t>
      </w:r>
    </w:p>
    <w:p w:rsidR="00FA4290" w:rsidRDefault="00FA4290">
      <w:pPr>
        <w:pStyle w:val="Index1"/>
        <w:tabs>
          <w:tab w:val="right" w:pos="5030"/>
        </w:tabs>
        <w:rPr>
          <w:noProof/>
        </w:rPr>
      </w:pPr>
      <w:r>
        <w:rPr>
          <w:noProof/>
        </w:rPr>
        <w:t>Project Online Essentials, 69</w:t>
      </w:r>
    </w:p>
    <w:p w:rsidR="00FA4290" w:rsidRDefault="00FA4290">
      <w:pPr>
        <w:pStyle w:val="Index1"/>
        <w:tabs>
          <w:tab w:val="right" w:pos="5030"/>
        </w:tabs>
        <w:rPr>
          <w:noProof/>
        </w:rPr>
      </w:pPr>
      <w:r>
        <w:rPr>
          <w:noProof/>
        </w:rPr>
        <w:t>Project Online Premium, 69</w:t>
      </w:r>
    </w:p>
    <w:p w:rsidR="00FA4290" w:rsidRDefault="00FA4290">
      <w:pPr>
        <w:pStyle w:val="Index1"/>
        <w:tabs>
          <w:tab w:val="right" w:pos="5030"/>
        </w:tabs>
        <w:rPr>
          <w:noProof/>
        </w:rPr>
      </w:pPr>
      <w:r>
        <w:rPr>
          <w:noProof/>
        </w:rPr>
        <w:t>Project Online Premium z krytí, 69</w:t>
      </w:r>
    </w:p>
    <w:p w:rsidR="00FA4290" w:rsidRDefault="00FA4290">
      <w:pPr>
        <w:pStyle w:val="Index1"/>
        <w:tabs>
          <w:tab w:val="right" w:pos="5030"/>
        </w:tabs>
        <w:rPr>
          <w:noProof/>
        </w:rPr>
      </w:pPr>
      <w:r>
        <w:rPr>
          <w:noProof/>
        </w:rPr>
        <w:t>Project Online Professional, 69</w:t>
      </w:r>
    </w:p>
    <w:p w:rsidR="00FA4290" w:rsidRDefault="00FA4290">
      <w:pPr>
        <w:pStyle w:val="Index1"/>
        <w:tabs>
          <w:tab w:val="right" w:pos="5030"/>
        </w:tabs>
        <w:rPr>
          <w:noProof/>
        </w:rPr>
      </w:pPr>
      <w:r>
        <w:rPr>
          <w:noProof/>
        </w:rPr>
        <w:t>Project Online Professional z krytí, 69</w:t>
      </w:r>
    </w:p>
    <w:p w:rsidR="00FA4290" w:rsidRDefault="00FA4290">
      <w:pPr>
        <w:pStyle w:val="Index1"/>
        <w:tabs>
          <w:tab w:val="right" w:pos="5030"/>
        </w:tabs>
        <w:rPr>
          <w:noProof/>
        </w:rPr>
      </w:pPr>
      <w:r>
        <w:rPr>
          <w:noProof/>
        </w:rPr>
        <w:t>Project Professional, 93</w:t>
      </w:r>
    </w:p>
    <w:p w:rsidR="00FA4290" w:rsidRDefault="00FA4290">
      <w:pPr>
        <w:pStyle w:val="Index1"/>
        <w:tabs>
          <w:tab w:val="right" w:pos="5030"/>
        </w:tabs>
        <w:rPr>
          <w:noProof/>
        </w:rPr>
      </w:pPr>
      <w:r>
        <w:rPr>
          <w:noProof/>
        </w:rPr>
        <w:t>Project Professional 2019, 23</w:t>
      </w:r>
    </w:p>
    <w:p w:rsidR="00FA4290" w:rsidRDefault="00FA4290">
      <w:pPr>
        <w:pStyle w:val="Index1"/>
        <w:tabs>
          <w:tab w:val="right" w:pos="5030"/>
        </w:tabs>
        <w:rPr>
          <w:noProof/>
        </w:rPr>
      </w:pPr>
      <w:r>
        <w:rPr>
          <w:noProof/>
        </w:rPr>
        <w:t>Project Server 2016, 26</w:t>
      </w:r>
    </w:p>
    <w:p w:rsidR="00FA4290" w:rsidRDefault="00FA4290">
      <w:pPr>
        <w:pStyle w:val="Index1"/>
        <w:tabs>
          <w:tab w:val="right" w:pos="5030"/>
        </w:tabs>
        <w:rPr>
          <w:noProof/>
        </w:rPr>
      </w:pPr>
      <w:r>
        <w:rPr>
          <w:noProof/>
        </w:rPr>
        <w:t>Project Server 2019, 26</w:t>
      </w:r>
    </w:p>
    <w:p w:rsidR="00FA4290" w:rsidRDefault="00FA4290">
      <w:pPr>
        <w:pStyle w:val="Index1"/>
        <w:tabs>
          <w:tab w:val="right" w:pos="5030"/>
        </w:tabs>
        <w:rPr>
          <w:noProof/>
        </w:rPr>
      </w:pPr>
      <w:r>
        <w:rPr>
          <w:noProof/>
        </w:rPr>
        <w:t>Project Standard, 87, 93</w:t>
      </w:r>
    </w:p>
    <w:p w:rsidR="00FA4290" w:rsidRDefault="00FA4290">
      <w:pPr>
        <w:pStyle w:val="Index1"/>
        <w:tabs>
          <w:tab w:val="right" w:pos="5030"/>
        </w:tabs>
        <w:rPr>
          <w:noProof/>
        </w:rPr>
      </w:pPr>
      <w:r>
        <w:rPr>
          <w:noProof/>
        </w:rPr>
        <w:t>Project Standard 2019, 23</w:t>
      </w:r>
    </w:p>
    <w:p w:rsidR="00FA4290" w:rsidRDefault="00FA4290">
      <w:pPr>
        <w:pStyle w:val="Index1"/>
        <w:tabs>
          <w:tab w:val="right" w:pos="5030"/>
        </w:tabs>
        <w:rPr>
          <w:noProof/>
        </w:rPr>
      </w:pPr>
      <w:r>
        <w:rPr>
          <w:noProof/>
        </w:rPr>
        <w:t>Publisher 2019, 23</w:t>
      </w:r>
    </w:p>
    <w:p w:rsidR="00FA4290" w:rsidRDefault="00FA4290">
      <w:pPr>
        <w:pStyle w:val="Index1"/>
        <w:tabs>
          <w:tab w:val="right" w:pos="5030"/>
        </w:tabs>
        <w:rPr>
          <w:noProof/>
        </w:rPr>
      </w:pPr>
      <w:r>
        <w:rPr>
          <w:noProof/>
        </w:rPr>
        <w:t>Řešení Microsoft Relationship Sales/Plus, 63</w:t>
      </w:r>
    </w:p>
    <w:p w:rsidR="00FA4290" w:rsidRDefault="00FA4290">
      <w:pPr>
        <w:pStyle w:val="Index1"/>
        <w:tabs>
          <w:tab w:val="right" w:pos="5030"/>
        </w:tabs>
        <w:rPr>
          <w:noProof/>
        </w:rPr>
      </w:pPr>
      <w:r>
        <w:rPr>
          <w:noProof/>
        </w:rPr>
        <w:t>Rozhraní API Microsoft Translator, 55</w:t>
      </w:r>
    </w:p>
    <w:p w:rsidR="00FA4290" w:rsidRDefault="00FA4290">
      <w:pPr>
        <w:pStyle w:val="Index1"/>
        <w:tabs>
          <w:tab w:val="right" w:pos="5030"/>
        </w:tabs>
        <w:rPr>
          <w:noProof/>
        </w:rPr>
      </w:pPr>
      <w:r>
        <w:rPr>
          <w:noProof/>
        </w:rPr>
        <w:t>Sada Core CAL Suite, 16</w:t>
      </w:r>
    </w:p>
    <w:p w:rsidR="00FA4290" w:rsidRDefault="00FA4290">
      <w:pPr>
        <w:pStyle w:val="Index1"/>
        <w:tabs>
          <w:tab w:val="right" w:pos="5030"/>
        </w:tabs>
        <w:rPr>
          <w:noProof/>
        </w:rPr>
      </w:pPr>
      <w:r>
        <w:rPr>
          <w:noProof/>
        </w:rPr>
        <w:t>Sada Enterprise CAL Suite, 16</w:t>
      </w:r>
    </w:p>
    <w:p w:rsidR="00FA4290" w:rsidRDefault="00FA4290">
      <w:pPr>
        <w:pStyle w:val="Index1"/>
        <w:tabs>
          <w:tab w:val="right" w:pos="5030"/>
        </w:tabs>
        <w:rPr>
          <w:noProof/>
        </w:rPr>
      </w:pPr>
      <w:r>
        <w:rPr>
          <w:noProof/>
        </w:rPr>
        <w:t>Sada Microsoft 365 Education A3 s licencí Core CAL, 57</w:t>
      </w:r>
    </w:p>
    <w:p w:rsidR="00FA4290" w:rsidRDefault="00FA4290">
      <w:pPr>
        <w:pStyle w:val="Index1"/>
        <w:tabs>
          <w:tab w:val="right" w:pos="5030"/>
        </w:tabs>
        <w:rPr>
          <w:noProof/>
        </w:rPr>
      </w:pPr>
      <w:r>
        <w:rPr>
          <w:noProof/>
        </w:rPr>
        <w:t>Sada Windows Embedded 8 Standard Enterprise Kit (sada po 100), 41</w:t>
      </w:r>
    </w:p>
    <w:p w:rsidR="00FA4290" w:rsidRDefault="00FA4290">
      <w:pPr>
        <w:pStyle w:val="Index1"/>
        <w:tabs>
          <w:tab w:val="right" w:pos="5030"/>
        </w:tabs>
        <w:rPr>
          <w:noProof/>
        </w:rPr>
      </w:pPr>
      <w:r>
        <w:rPr>
          <w:noProof/>
        </w:rPr>
        <w:t>SharePoint Online, 86</w:t>
      </w:r>
    </w:p>
    <w:p w:rsidR="00FA4290" w:rsidRDefault="00FA4290">
      <w:pPr>
        <w:pStyle w:val="Index1"/>
        <w:tabs>
          <w:tab w:val="right" w:pos="5030"/>
        </w:tabs>
        <w:rPr>
          <w:noProof/>
        </w:rPr>
      </w:pPr>
      <w:r>
        <w:rPr>
          <w:noProof/>
        </w:rPr>
        <w:t>SharePoint Online (Plan 1/2), 27</w:t>
      </w:r>
    </w:p>
    <w:p w:rsidR="00FA4290" w:rsidRDefault="00FA4290">
      <w:pPr>
        <w:pStyle w:val="Index1"/>
        <w:tabs>
          <w:tab w:val="right" w:pos="5030"/>
        </w:tabs>
        <w:rPr>
          <w:noProof/>
        </w:rPr>
      </w:pPr>
      <w:r>
        <w:rPr>
          <w:noProof/>
        </w:rPr>
        <w:t>SharePoint Online, plán 1 a 2, 70</w:t>
      </w:r>
    </w:p>
    <w:p w:rsidR="00FA4290" w:rsidRDefault="00FA4290">
      <w:pPr>
        <w:pStyle w:val="Index1"/>
        <w:tabs>
          <w:tab w:val="right" w:pos="5030"/>
        </w:tabs>
        <w:rPr>
          <w:noProof/>
        </w:rPr>
      </w:pPr>
      <w:r>
        <w:rPr>
          <w:noProof/>
        </w:rPr>
        <w:t>SharePoint Server, 58, 59, 92</w:t>
      </w:r>
    </w:p>
    <w:p w:rsidR="00FA4290" w:rsidRDefault="00FA4290">
      <w:pPr>
        <w:pStyle w:val="Index1"/>
        <w:tabs>
          <w:tab w:val="right" w:pos="5030"/>
        </w:tabs>
        <w:rPr>
          <w:noProof/>
        </w:rPr>
      </w:pPr>
      <w:r>
        <w:rPr>
          <w:noProof/>
        </w:rPr>
        <w:lastRenderedPageBreak/>
        <w:t>SharePoint Server 2016, 27</w:t>
      </w:r>
    </w:p>
    <w:p w:rsidR="00FA4290" w:rsidRDefault="00FA4290">
      <w:pPr>
        <w:pStyle w:val="Index1"/>
        <w:tabs>
          <w:tab w:val="right" w:pos="5030"/>
        </w:tabs>
        <w:rPr>
          <w:noProof/>
        </w:rPr>
      </w:pPr>
      <w:r>
        <w:rPr>
          <w:noProof/>
        </w:rPr>
        <w:t>SharePoint Server 2019, 27</w:t>
      </w:r>
    </w:p>
    <w:p w:rsidR="00FA4290" w:rsidRDefault="00FA4290">
      <w:pPr>
        <w:pStyle w:val="Index1"/>
        <w:tabs>
          <w:tab w:val="right" w:pos="5030"/>
        </w:tabs>
        <w:rPr>
          <w:noProof/>
        </w:rPr>
      </w:pPr>
      <w:r>
        <w:rPr>
          <w:noProof/>
        </w:rPr>
        <w:t>Skype for Business 2019, 23</w:t>
      </w:r>
    </w:p>
    <w:p w:rsidR="00FA4290" w:rsidRDefault="00FA4290">
      <w:pPr>
        <w:pStyle w:val="Index1"/>
        <w:tabs>
          <w:tab w:val="right" w:pos="5030"/>
        </w:tabs>
        <w:rPr>
          <w:noProof/>
        </w:rPr>
      </w:pPr>
      <w:r>
        <w:rPr>
          <w:noProof/>
        </w:rPr>
        <w:t>Skype for Business for Mac 2019, 24</w:t>
      </w:r>
    </w:p>
    <w:p w:rsidR="00FA4290" w:rsidRDefault="00FA4290">
      <w:pPr>
        <w:pStyle w:val="Index1"/>
        <w:tabs>
          <w:tab w:val="right" w:pos="5030"/>
        </w:tabs>
        <w:rPr>
          <w:noProof/>
        </w:rPr>
      </w:pPr>
      <w:r>
        <w:rPr>
          <w:noProof/>
        </w:rPr>
        <w:t>Skype for Business Online Plan 2, 70</w:t>
      </w:r>
    </w:p>
    <w:p w:rsidR="00FA4290" w:rsidRDefault="00FA4290">
      <w:pPr>
        <w:pStyle w:val="Index1"/>
        <w:tabs>
          <w:tab w:val="right" w:pos="5030"/>
        </w:tabs>
        <w:rPr>
          <w:noProof/>
        </w:rPr>
      </w:pPr>
      <w:r>
        <w:rPr>
          <w:noProof/>
        </w:rPr>
        <w:t>Skype for Business Server, 58, 59</w:t>
      </w:r>
    </w:p>
    <w:p w:rsidR="00FA4290" w:rsidRDefault="00FA4290">
      <w:pPr>
        <w:pStyle w:val="Index1"/>
        <w:tabs>
          <w:tab w:val="right" w:pos="5030"/>
        </w:tabs>
        <w:rPr>
          <w:noProof/>
        </w:rPr>
      </w:pPr>
      <w:r>
        <w:rPr>
          <w:noProof/>
        </w:rPr>
        <w:t>Skype for Business Server 2019, 28</w:t>
      </w:r>
    </w:p>
    <w:p w:rsidR="00FA4290" w:rsidRDefault="00FA4290">
      <w:pPr>
        <w:pStyle w:val="Index1"/>
        <w:tabs>
          <w:tab w:val="right" w:pos="5030"/>
        </w:tabs>
        <w:rPr>
          <w:noProof/>
        </w:rPr>
      </w:pPr>
      <w:r>
        <w:rPr>
          <w:noProof/>
        </w:rPr>
        <w:t>Služba importu pro službu Office 365, 68</w:t>
      </w:r>
    </w:p>
    <w:p w:rsidR="00FA4290" w:rsidRDefault="00FA4290">
      <w:pPr>
        <w:pStyle w:val="Index1"/>
        <w:tabs>
          <w:tab w:val="right" w:pos="5030"/>
        </w:tabs>
        <w:rPr>
          <w:noProof/>
        </w:rPr>
      </w:pPr>
      <w:r>
        <w:rPr>
          <w:noProof/>
        </w:rPr>
        <w:t>službami Microsoft Azure, 94</w:t>
      </w:r>
    </w:p>
    <w:p w:rsidR="00FA4290" w:rsidRDefault="00FA4290">
      <w:pPr>
        <w:pStyle w:val="Index1"/>
        <w:tabs>
          <w:tab w:val="right" w:pos="5030"/>
        </w:tabs>
        <w:rPr>
          <w:noProof/>
        </w:rPr>
      </w:pPr>
      <w:r>
        <w:rPr>
          <w:noProof/>
        </w:rPr>
        <w:t>službu hlasové pošty Exchange Online, 26</w:t>
      </w:r>
    </w:p>
    <w:p w:rsidR="00FA4290" w:rsidRDefault="00FA4290">
      <w:pPr>
        <w:pStyle w:val="Index1"/>
        <w:tabs>
          <w:tab w:val="right" w:pos="5030"/>
        </w:tabs>
        <w:rPr>
          <w:noProof/>
        </w:rPr>
      </w:pPr>
      <w:r>
        <w:rPr>
          <w:noProof/>
        </w:rPr>
        <w:t>Služby Microsoft Azure*, 55</w:t>
      </w:r>
    </w:p>
    <w:p w:rsidR="00FA4290" w:rsidRDefault="00FA4290">
      <w:pPr>
        <w:pStyle w:val="Index1"/>
        <w:tabs>
          <w:tab w:val="right" w:pos="5030"/>
        </w:tabs>
        <w:rPr>
          <w:noProof/>
        </w:rPr>
      </w:pPr>
      <w:r>
        <w:rPr>
          <w:noProof/>
        </w:rPr>
        <w:t>SQL Parallel Data Warehouse, 87, 93</w:t>
      </w:r>
    </w:p>
    <w:p w:rsidR="00FA4290" w:rsidRDefault="00FA4290">
      <w:pPr>
        <w:pStyle w:val="Index1"/>
        <w:tabs>
          <w:tab w:val="right" w:pos="5030"/>
        </w:tabs>
        <w:rPr>
          <w:noProof/>
        </w:rPr>
      </w:pPr>
      <w:r>
        <w:rPr>
          <w:noProof/>
        </w:rPr>
        <w:t>SQL Server, 91</w:t>
      </w:r>
    </w:p>
    <w:p w:rsidR="00FA4290" w:rsidRDefault="00FA4290">
      <w:pPr>
        <w:pStyle w:val="Index1"/>
        <w:tabs>
          <w:tab w:val="right" w:pos="5030"/>
        </w:tabs>
        <w:rPr>
          <w:noProof/>
        </w:rPr>
      </w:pPr>
      <w:r>
        <w:rPr>
          <w:noProof/>
        </w:rPr>
        <w:t>SQL Server 2016, 29</w:t>
      </w:r>
    </w:p>
    <w:p w:rsidR="00FA4290" w:rsidRDefault="00FA4290">
      <w:pPr>
        <w:pStyle w:val="Index1"/>
        <w:tabs>
          <w:tab w:val="right" w:pos="5030"/>
        </w:tabs>
        <w:rPr>
          <w:noProof/>
        </w:rPr>
      </w:pPr>
      <w:r>
        <w:rPr>
          <w:noProof/>
        </w:rPr>
        <w:t>SQL Server 2017 Enterprise, 29</w:t>
      </w:r>
    </w:p>
    <w:p w:rsidR="00FA4290" w:rsidRDefault="00FA4290">
      <w:pPr>
        <w:pStyle w:val="Index1"/>
        <w:tabs>
          <w:tab w:val="right" w:pos="5030"/>
        </w:tabs>
        <w:rPr>
          <w:noProof/>
        </w:rPr>
      </w:pPr>
      <w:r>
        <w:rPr>
          <w:noProof/>
        </w:rPr>
        <w:t>SQL Server 2017 Enterprise Core, 29</w:t>
      </w:r>
    </w:p>
    <w:p w:rsidR="00FA4290" w:rsidRDefault="00FA4290">
      <w:pPr>
        <w:pStyle w:val="Index1"/>
        <w:tabs>
          <w:tab w:val="right" w:pos="5030"/>
        </w:tabs>
        <w:rPr>
          <w:noProof/>
        </w:rPr>
      </w:pPr>
      <w:r>
        <w:rPr>
          <w:noProof/>
        </w:rPr>
        <w:t>SQL Server 2017 Standard, 29</w:t>
      </w:r>
    </w:p>
    <w:p w:rsidR="00FA4290" w:rsidRDefault="00FA4290">
      <w:pPr>
        <w:pStyle w:val="Index1"/>
        <w:tabs>
          <w:tab w:val="right" w:pos="5030"/>
        </w:tabs>
        <w:rPr>
          <w:noProof/>
        </w:rPr>
      </w:pPr>
      <w:r>
        <w:rPr>
          <w:noProof/>
        </w:rPr>
        <w:t>SQL Server 2017 Standard Core, 29</w:t>
      </w:r>
    </w:p>
    <w:p w:rsidR="00FA4290" w:rsidRDefault="00FA4290">
      <w:pPr>
        <w:pStyle w:val="Index1"/>
        <w:tabs>
          <w:tab w:val="right" w:pos="5030"/>
        </w:tabs>
        <w:rPr>
          <w:noProof/>
        </w:rPr>
      </w:pPr>
      <w:r>
        <w:rPr>
          <w:noProof/>
        </w:rPr>
        <w:t>SQL Server Business Intelligence, 87, 93</w:t>
      </w:r>
    </w:p>
    <w:p w:rsidR="00FA4290" w:rsidRDefault="00FA4290">
      <w:pPr>
        <w:pStyle w:val="Index1"/>
        <w:tabs>
          <w:tab w:val="right" w:pos="5030"/>
        </w:tabs>
        <w:rPr>
          <w:noProof/>
        </w:rPr>
      </w:pPr>
      <w:r>
        <w:rPr>
          <w:noProof/>
        </w:rPr>
        <w:t>SQL Server Data Center, 87</w:t>
      </w:r>
    </w:p>
    <w:p w:rsidR="00FA4290" w:rsidRDefault="00FA4290">
      <w:pPr>
        <w:pStyle w:val="Index1"/>
        <w:tabs>
          <w:tab w:val="right" w:pos="5030"/>
        </w:tabs>
        <w:rPr>
          <w:noProof/>
        </w:rPr>
      </w:pPr>
      <w:r>
        <w:rPr>
          <w:noProof/>
        </w:rPr>
        <w:t>SQL Server Enterprise, 87</w:t>
      </w:r>
    </w:p>
    <w:p w:rsidR="00FA4290" w:rsidRDefault="00FA4290">
      <w:pPr>
        <w:pStyle w:val="Index1"/>
        <w:tabs>
          <w:tab w:val="right" w:pos="5030"/>
        </w:tabs>
        <w:rPr>
          <w:noProof/>
        </w:rPr>
      </w:pPr>
      <w:r>
        <w:rPr>
          <w:noProof/>
        </w:rPr>
        <w:t>SQL Server Standard, 93</w:t>
      </w:r>
    </w:p>
    <w:p w:rsidR="00FA4290" w:rsidRDefault="00FA4290">
      <w:pPr>
        <w:pStyle w:val="Index1"/>
        <w:tabs>
          <w:tab w:val="right" w:pos="5030"/>
        </w:tabs>
        <w:rPr>
          <w:noProof/>
        </w:rPr>
      </w:pPr>
      <w:r>
        <w:rPr>
          <w:noProof/>
        </w:rPr>
        <w:t>SQL Server, verze Standard, 87</w:t>
      </w:r>
    </w:p>
    <w:p w:rsidR="00FA4290" w:rsidRDefault="00FA4290">
      <w:pPr>
        <w:pStyle w:val="Index1"/>
        <w:tabs>
          <w:tab w:val="right" w:pos="5030"/>
        </w:tabs>
        <w:rPr>
          <w:noProof/>
        </w:rPr>
      </w:pPr>
      <w:r>
        <w:rPr>
          <w:noProof/>
        </w:rPr>
        <w:t>Standardní na prémiovou podporu pro Microsoft Azure StorSimple, 56</w:t>
      </w:r>
    </w:p>
    <w:p w:rsidR="00FA4290" w:rsidRDefault="00FA4290">
      <w:pPr>
        <w:pStyle w:val="Index1"/>
        <w:tabs>
          <w:tab w:val="right" w:pos="5030"/>
        </w:tabs>
        <w:rPr>
          <w:noProof/>
        </w:rPr>
      </w:pPr>
      <w:r>
        <w:rPr>
          <w:noProof/>
        </w:rPr>
        <w:t>Standardní podpora pro Azure Active*, 56</w:t>
      </w:r>
    </w:p>
    <w:p w:rsidR="00FA4290" w:rsidRDefault="00FA4290">
      <w:pPr>
        <w:pStyle w:val="Index1"/>
        <w:tabs>
          <w:tab w:val="right" w:pos="5030"/>
        </w:tabs>
        <w:rPr>
          <w:noProof/>
        </w:rPr>
      </w:pPr>
      <w:r>
        <w:rPr>
          <w:noProof/>
        </w:rPr>
        <w:t>Standardní podpora pro Microsoft Azure StorSimple, 56</w:t>
      </w:r>
    </w:p>
    <w:p w:rsidR="00FA4290" w:rsidRDefault="00FA4290">
      <w:pPr>
        <w:pStyle w:val="Index1"/>
        <w:tabs>
          <w:tab w:val="right" w:pos="5030"/>
        </w:tabs>
        <w:rPr>
          <w:noProof/>
        </w:rPr>
      </w:pPr>
      <w:r>
        <w:rPr>
          <w:noProof/>
        </w:rPr>
        <w:t>System Center 2012 R2 Configuration Manager, 32</w:t>
      </w:r>
    </w:p>
    <w:p w:rsidR="00FA4290" w:rsidRDefault="00FA4290">
      <w:pPr>
        <w:pStyle w:val="Index1"/>
        <w:tabs>
          <w:tab w:val="right" w:pos="5030"/>
        </w:tabs>
        <w:rPr>
          <w:noProof/>
        </w:rPr>
      </w:pPr>
      <w:r>
        <w:rPr>
          <w:noProof/>
        </w:rPr>
        <w:t>System Center 2012 R2 Datacenter, 95</w:t>
      </w:r>
    </w:p>
    <w:p w:rsidR="00FA4290" w:rsidRDefault="00FA4290">
      <w:pPr>
        <w:pStyle w:val="Index1"/>
        <w:tabs>
          <w:tab w:val="right" w:pos="5030"/>
        </w:tabs>
        <w:rPr>
          <w:noProof/>
        </w:rPr>
      </w:pPr>
      <w:r>
        <w:rPr>
          <w:noProof/>
        </w:rPr>
        <w:t>System Center 2012 R2 Endpoint Protection, 34</w:t>
      </w:r>
    </w:p>
    <w:p w:rsidR="00FA4290" w:rsidRDefault="00FA4290">
      <w:pPr>
        <w:pStyle w:val="Index1"/>
        <w:tabs>
          <w:tab w:val="right" w:pos="5030"/>
        </w:tabs>
        <w:rPr>
          <w:noProof/>
        </w:rPr>
      </w:pPr>
      <w:r>
        <w:rPr>
          <w:noProof/>
        </w:rPr>
        <w:t>System Center 2012 R2 Standard, 95</w:t>
      </w:r>
    </w:p>
    <w:p w:rsidR="00FA4290" w:rsidRDefault="00FA4290">
      <w:pPr>
        <w:pStyle w:val="Index1"/>
        <w:tabs>
          <w:tab w:val="right" w:pos="5030"/>
        </w:tabs>
        <w:rPr>
          <w:noProof/>
        </w:rPr>
      </w:pPr>
      <w:r>
        <w:rPr>
          <w:noProof/>
        </w:rPr>
        <w:t>System Center 2016, 31</w:t>
      </w:r>
    </w:p>
    <w:p w:rsidR="00FA4290" w:rsidRDefault="00FA4290">
      <w:pPr>
        <w:pStyle w:val="Index1"/>
        <w:tabs>
          <w:tab w:val="right" w:pos="5030"/>
        </w:tabs>
        <w:rPr>
          <w:noProof/>
        </w:rPr>
      </w:pPr>
      <w:r>
        <w:rPr>
          <w:noProof/>
        </w:rPr>
        <w:t>System Center 2019 Data Protection Manager, 33</w:t>
      </w:r>
    </w:p>
    <w:p w:rsidR="00FA4290" w:rsidRDefault="00FA4290">
      <w:pPr>
        <w:pStyle w:val="Index1"/>
        <w:tabs>
          <w:tab w:val="right" w:pos="5030"/>
        </w:tabs>
        <w:rPr>
          <w:noProof/>
        </w:rPr>
      </w:pPr>
      <w:r>
        <w:rPr>
          <w:noProof/>
        </w:rPr>
        <w:t>System Center 2019 Datacenter, 95</w:t>
      </w:r>
    </w:p>
    <w:p w:rsidR="00FA4290" w:rsidRDefault="00FA4290">
      <w:pPr>
        <w:pStyle w:val="Index1"/>
        <w:tabs>
          <w:tab w:val="right" w:pos="5030"/>
        </w:tabs>
        <w:rPr>
          <w:noProof/>
        </w:rPr>
      </w:pPr>
      <w:r>
        <w:rPr>
          <w:noProof/>
        </w:rPr>
        <w:t>System Center 2019 Operations Manager, 35</w:t>
      </w:r>
    </w:p>
    <w:p w:rsidR="00FA4290" w:rsidRDefault="00FA4290">
      <w:pPr>
        <w:pStyle w:val="Index1"/>
        <w:tabs>
          <w:tab w:val="right" w:pos="5030"/>
        </w:tabs>
        <w:rPr>
          <w:noProof/>
        </w:rPr>
      </w:pPr>
      <w:r>
        <w:rPr>
          <w:noProof/>
        </w:rPr>
        <w:t>System Center 2019 Orchestrator, 36</w:t>
      </w:r>
    </w:p>
    <w:p w:rsidR="00FA4290" w:rsidRDefault="00FA4290">
      <w:pPr>
        <w:pStyle w:val="Index1"/>
        <w:tabs>
          <w:tab w:val="right" w:pos="5030"/>
        </w:tabs>
        <w:rPr>
          <w:noProof/>
        </w:rPr>
      </w:pPr>
      <w:r>
        <w:rPr>
          <w:noProof/>
        </w:rPr>
        <w:t>System Center 2019 Service Manager, 36</w:t>
      </w:r>
    </w:p>
    <w:p w:rsidR="00FA4290" w:rsidRDefault="00FA4290">
      <w:pPr>
        <w:pStyle w:val="Index1"/>
        <w:tabs>
          <w:tab w:val="right" w:pos="5030"/>
        </w:tabs>
        <w:rPr>
          <w:noProof/>
        </w:rPr>
      </w:pPr>
      <w:r>
        <w:rPr>
          <w:noProof/>
        </w:rPr>
        <w:t>System Center 2019 Standard, 95</w:t>
      </w:r>
    </w:p>
    <w:p w:rsidR="00FA4290" w:rsidRDefault="00FA4290">
      <w:pPr>
        <w:pStyle w:val="Index1"/>
        <w:tabs>
          <w:tab w:val="right" w:pos="5030"/>
        </w:tabs>
        <w:rPr>
          <w:noProof/>
        </w:rPr>
      </w:pPr>
      <w:r>
        <w:rPr>
          <w:noProof/>
        </w:rPr>
        <w:t>System Center Datacenter, 92, 93</w:t>
      </w:r>
    </w:p>
    <w:p w:rsidR="00FA4290" w:rsidRDefault="00FA4290">
      <w:pPr>
        <w:pStyle w:val="Index1"/>
        <w:tabs>
          <w:tab w:val="right" w:pos="5030"/>
        </w:tabs>
        <w:rPr>
          <w:noProof/>
        </w:rPr>
      </w:pPr>
      <w:r>
        <w:rPr>
          <w:noProof/>
        </w:rPr>
        <w:t>System Center Datacenter (sady 2 jádrových licencí), 19</w:t>
      </w:r>
    </w:p>
    <w:p w:rsidR="00FA4290" w:rsidRDefault="00FA4290">
      <w:pPr>
        <w:pStyle w:val="Index1"/>
        <w:tabs>
          <w:tab w:val="right" w:pos="5030"/>
        </w:tabs>
        <w:rPr>
          <w:noProof/>
        </w:rPr>
      </w:pPr>
      <w:r>
        <w:rPr>
          <w:noProof/>
        </w:rPr>
        <w:t>System Center Endpoint Protection 1606, 34</w:t>
      </w:r>
    </w:p>
    <w:p w:rsidR="00FA4290" w:rsidRDefault="00FA4290">
      <w:pPr>
        <w:pStyle w:val="Index1"/>
        <w:tabs>
          <w:tab w:val="right" w:pos="5030"/>
        </w:tabs>
        <w:rPr>
          <w:noProof/>
        </w:rPr>
      </w:pPr>
      <w:r>
        <w:rPr>
          <w:noProof/>
        </w:rPr>
        <w:t>System Center Standard, 92, 93</w:t>
      </w:r>
    </w:p>
    <w:p w:rsidR="00FA4290" w:rsidRDefault="00FA4290">
      <w:pPr>
        <w:pStyle w:val="Index1"/>
        <w:tabs>
          <w:tab w:val="right" w:pos="5030"/>
        </w:tabs>
        <w:rPr>
          <w:noProof/>
        </w:rPr>
      </w:pPr>
      <w:r>
        <w:rPr>
          <w:noProof/>
        </w:rPr>
        <w:t>System Center Standard (sady 2 jádrových licencí), 19</w:t>
      </w:r>
    </w:p>
    <w:p w:rsidR="00FA4290" w:rsidRDefault="00FA4290">
      <w:pPr>
        <w:pStyle w:val="Index1"/>
        <w:tabs>
          <w:tab w:val="right" w:pos="5030"/>
        </w:tabs>
        <w:rPr>
          <w:noProof/>
        </w:rPr>
      </w:pPr>
      <w:r>
        <w:rPr>
          <w:noProof/>
        </w:rPr>
        <w:t>Upgrade z Windows 10 Home na verzi Pro pro produkt Microsoft 365 Business, 41</w:t>
      </w:r>
    </w:p>
    <w:p w:rsidR="00FA4290" w:rsidRDefault="00FA4290">
      <w:pPr>
        <w:pStyle w:val="Index1"/>
        <w:tabs>
          <w:tab w:val="right" w:pos="5030"/>
        </w:tabs>
        <w:rPr>
          <w:noProof/>
        </w:rPr>
      </w:pPr>
      <w:r>
        <w:rPr>
          <w:noProof/>
        </w:rPr>
        <w:t>VDI, 37</w:t>
      </w:r>
    </w:p>
    <w:p w:rsidR="00FA4290" w:rsidRDefault="00FA4290">
      <w:pPr>
        <w:pStyle w:val="Index1"/>
        <w:tabs>
          <w:tab w:val="right" w:pos="5030"/>
        </w:tabs>
        <w:rPr>
          <w:noProof/>
        </w:rPr>
      </w:pPr>
      <w:r>
        <w:rPr>
          <w:noProof/>
        </w:rPr>
        <w:t>Visio 2019 Professional, 23</w:t>
      </w:r>
    </w:p>
    <w:p w:rsidR="00FA4290" w:rsidRDefault="00FA4290">
      <w:pPr>
        <w:pStyle w:val="Index1"/>
        <w:tabs>
          <w:tab w:val="right" w:pos="5030"/>
        </w:tabs>
        <w:rPr>
          <w:noProof/>
        </w:rPr>
      </w:pPr>
      <w:r>
        <w:rPr>
          <w:noProof/>
        </w:rPr>
        <w:t>Visio 2019 Standard, 23</w:t>
      </w:r>
    </w:p>
    <w:p w:rsidR="00FA4290" w:rsidRDefault="00FA4290">
      <w:pPr>
        <w:pStyle w:val="Index1"/>
        <w:tabs>
          <w:tab w:val="right" w:pos="5030"/>
        </w:tabs>
        <w:rPr>
          <w:noProof/>
        </w:rPr>
      </w:pPr>
      <w:r>
        <w:rPr>
          <w:noProof/>
        </w:rPr>
        <w:t>Visio Online Plan 1, 65</w:t>
      </w:r>
    </w:p>
    <w:p w:rsidR="00FA4290" w:rsidRDefault="00FA4290">
      <w:pPr>
        <w:pStyle w:val="Index1"/>
        <w:tabs>
          <w:tab w:val="right" w:pos="5030"/>
        </w:tabs>
        <w:rPr>
          <w:noProof/>
        </w:rPr>
      </w:pPr>
      <w:r>
        <w:rPr>
          <w:noProof/>
        </w:rPr>
        <w:t>Visio Online Plán 1 a 2 z krytí SA, 65</w:t>
      </w:r>
    </w:p>
    <w:p w:rsidR="00FA4290" w:rsidRDefault="00FA4290">
      <w:pPr>
        <w:pStyle w:val="Index1"/>
        <w:tabs>
          <w:tab w:val="right" w:pos="5030"/>
        </w:tabs>
        <w:rPr>
          <w:noProof/>
        </w:rPr>
      </w:pPr>
      <w:r>
        <w:rPr>
          <w:noProof/>
        </w:rPr>
        <w:t>Visio Online Plan 2, 65</w:t>
      </w:r>
    </w:p>
    <w:p w:rsidR="00FA4290" w:rsidRDefault="00FA4290">
      <w:pPr>
        <w:pStyle w:val="Index1"/>
        <w:tabs>
          <w:tab w:val="right" w:pos="5030"/>
        </w:tabs>
        <w:rPr>
          <w:noProof/>
        </w:rPr>
      </w:pPr>
      <w:r>
        <w:rPr>
          <w:noProof/>
        </w:rPr>
        <w:t>Visio Professional, 93</w:t>
      </w:r>
    </w:p>
    <w:p w:rsidR="00FA4290" w:rsidRDefault="00FA4290">
      <w:pPr>
        <w:pStyle w:val="Index1"/>
        <w:tabs>
          <w:tab w:val="right" w:pos="5030"/>
        </w:tabs>
        <w:rPr>
          <w:noProof/>
        </w:rPr>
      </w:pPr>
      <w:r>
        <w:rPr>
          <w:noProof/>
        </w:rPr>
        <w:t>Visio Standard, 87, 93</w:t>
      </w:r>
    </w:p>
    <w:p w:rsidR="00FA4290" w:rsidRDefault="00FA4290">
      <w:pPr>
        <w:pStyle w:val="Index1"/>
        <w:tabs>
          <w:tab w:val="right" w:pos="5030"/>
        </w:tabs>
        <w:rPr>
          <w:noProof/>
        </w:rPr>
      </w:pPr>
      <w:r>
        <w:rPr>
          <w:noProof/>
        </w:rPr>
        <w:t>Visual Studio 2017, 38</w:t>
      </w:r>
    </w:p>
    <w:p w:rsidR="00FA4290" w:rsidRDefault="00FA4290">
      <w:pPr>
        <w:pStyle w:val="Index1"/>
        <w:tabs>
          <w:tab w:val="right" w:pos="5030"/>
        </w:tabs>
        <w:rPr>
          <w:noProof/>
        </w:rPr>
      </w:pPr>
      <w:r>
        <w:rPr>
          <w:noProof/>
        </w:rPr>
        <w:t>Visual Studio Enterprise s produktem GitHub Enterprise, 76</w:t>
      </w:r>
    </w:p>
    <w:p w:rsidR="00FA4290" w:rsidRDefault="00FA4290">
      <w:pPr>
        <w:pStyle w:val="Index1"/>
        <w:tabs>
          <w:tab w:val="right" w:pos="5030"/>
        </w:tabs>
        <w:rPr>
          <w:noProof/>
        </w:rPr>
      </w:pPr>
      <w:r>
        <w:rPr>
          <w:noProof/>
        </w:rPr>
        <w:t>Visual Studio Professional 2019, 37</w:t>
      </w:r>
    </w:p>
    <w:p w:rsidR="00FA4290" w:rsidRDefault="00FA4290">
      <w:pPr>
        <w:pStyle w:val="Index1"/>
        <w:tabs>
          <w:tab w:val="right" w:pos="5030"/>
        </w:tabs>
        <w:rPr>
          <w:noProof/>
        </w:rPr>
      </w:pPr>
      <w:r>
        <w:rPr>
          <w:noProof/>
        </w:rPr>
        <w:t>Visual Studio Professional s produktem GitHub Enterprise, 76</w:t>
      </w:r>
    </w:p>
    <w:p w:rsidR="00FA4290" w:rsidRDefault="00FA4290">
      <w:pPr>
        <w:pStyle w:val="Index1"/>
        <w:tabs>
          <w:tab w:val="right" w:pos="5030"/>
        </w:tabs>
        <w:rPr>
          <w:noProof/>
        </w:rPr>
      </w:pPr>
      <w:r>
        <w:rPr>
          <w:noProof/>
        </w:rPr>
        <w:t>Windows 10, 42</w:t>
      </w:r>
    </w:p>
    <w:p w:rsidR="00FA4290" w:rsidRDefault="00FA4290">
      <w:pPr>
        <w:pStyle w:val="Index1"/>
        <w:tabs>
          <w:tab w:val="right" w:pos="5030"/>
        </w:tabs>
        <w:rPr>
          <w:noProof/>
        </w:rPr>
      </w:pPr>
      <w:r>
        <w:rPr>
          <w:noProof/>
        </w:rPr>
        <w:t>Windows 10 Education, 41</w:t>
      </w:r>
    </w:p>
    <w:p w:rsidR="00FA4290" w:rsidRDefault="00FA4290">
      <w:pPr>
        <w:pStyle w:val="Index1"/>
        <w:tabs>
          <w:tab w:val="right" w:pos="5030"/>
        </w:tabs>
        <w:rPr>
          <w:noProof/>
        </w:rPr>
      </w:pPr>
      <w:r>
        <w:rPr>
          <w:noProof/>
        </w:rPr>
        <w:t>Windows 10 Education A3, 41</w:t>
      </w:r>
    </w:p>
    <w:p w:rsidR="00FA4290" w:rsidRDefault="00FA4290">
      <w:pPr>
        <w:pStyle w:val="Index1"/>
        <w:tabs>
          <w:tab w:val="right" w:pos="5030"/>
        </w:tabs>
        <w:rPr>
          <w:noProof/>
        </w:rPr>
      </w:pPr>
      <w:r>
        <w:rPr>
          <w:noProof/>
        </w:rPr>
        <w:t>Windows 10 Education E3, 41</w:t>
      </w:r>
    </w:p>
    <w:p w:rsidR="00FA4290" w:rsidRDefault="00FA4290">
      <w:pPr>
        <w:pStyle w:val="Index1"/>
        <w:tabs>
          <w:tab w:val="right" w:pos="5030"/>
        </w:tabs>
        <w:rPr>
          <w:noProof/>
        </w:rPr>
      </w:pPr>
      <w:r>
        <w:rPr>
          <w:noProof/>
        </w:rPr>
        <w:t>Windows 10 Education E5, 41</w:t>
      </w:r>
    </w:p>
    <w:p w:rsidR="00FA4290" w:rsidRDefault="00FA4290">
      <w:pPr>
        <w:pStyle w:val="Index1"/>
        <w:tabs>
          <w:tab w:val="right" w:pos="5030"/>
        </w:tabs>
        <w:rPr>
          <w:noProof/>
        </w:rPr>
      </w:pPr>
      <w:r>
        <w:rPr>
          <w:noProof/>
        </w:rPr>
        <w:t>Windows 10 Enterprise (na zařízení), 40</w:t>
      </w:r>
    </w:p>
    <w:p w:rsidR="00FA4290" w:rsidRDefault="00FA4290">
      <w:pPr>
        <w:pStyle w:val="Index1"/>
        <w:tabs>
          <w:tab w:val="right" w:pos="5030"/>
        </w:tabs>
        <w:rPr>
          <w:noProof/>
        </w:rPr>
      </w:pPr>
      <w:r>
        <w:rPr>
          <w:noProof/>
        </w:rPr>
        <w:t>Windows 10 Enterprise A5, 41</w:t>
      </w:r>
    </w:p>
    <w:p w:rsidR="00FA4290" w:rsidRDefault="00FA4290">
      <w:pPr>
        <w:pStyle w:val="Index1"/>
        <w:tabs>
          <w:tab w:val="right" w:pos="5030"/>
        </w:tabs>
        <w:rPr>
          <w:noProof/>
        </w:rPr>
      </w:pPr>
      <w:r>
        <w:rPr>
          <w:noProof/>
        </w:rPr>
        <w:t>Windows 10 Enterprise E3, 40</w:t>
      </w:r>
    </w:p>
    <w:p w:rsidR="00FA4290" w:rsidRDefault="00FA4290">
      <w:pPr>
        <w:pStyle w:val="Index1"/>
        <w:tabs>
          <w:tab w:val="right" w:pos="5030"/>
        </w:tabs>
        <w:rPr>
          <w:noProof/>
        </w:rPr>
      </w:pPr>
      <w:r>
        <w:rPr>
          <w:noProof/>
        </w:rPr>
        <w:t>Windows 10 Enterprise E3 – z krytí SA, 40</w:t>
      </w:r>
    </w:p>
    <w:p w:rsidR="00FA4290" w:rsidRDefault="00FA4290">
      <w:pPr>
        <w:pStyle w:val="Index1"/>
        <w:tabs>
          <w:tab w:val="right" w:pos="5030"/>
        </w:tabs>
        <w:rPr>
          <w:noProof/>
        </w:rPr>
      </w:pPr>
      <w:r>
        <w:rPr>
          <w:noProof/>
        </w:rPr>
        <w:t>Windows 10 Enterprise E5, 41</w:t>
      </w:r>
    </w:p>
    <w:p w:rsidR="00FA4290" w:rsidRDefault="00FA4290">
      <w:pPr>
        <w:pStyle w:val="Index1"/>
        <w:tabs>
          <w:tab w:val="right" w:pos="5030"/>
        </w:tabs>
        <w:rPr>
          <w:noProof/>
        </w:rPr>
      </w:pPr>
      <w:r>
        <w:rPr>
          <w:noProof/>
        </w:rPr>
        <w:t>Windows 10 Enterprise E5 – z krytí SA, 41</w:t>
      </w:r>
    </w:p>
    <w:p w:rsidR="00FA4290" w:rsidRDefault="00FA4290">
      <w:pPr>
        <w:pStyle w:val="Index1"/>
        <w:tabs>
          <w:tab w:val="right" w:pos="5030"/>
        </w:tabs>
        <w:rPr>
          <w:noProof/>
        </w:rPr>
      </w:pPr>
      <w:r>
        <w:rPr>
          <w:noProof/>
        </w:rPr>
        <w:t>Windows 10 Enterprise LTSC 2016, 41</w:t>
      </w:r>
    </w:p>
    <w:p w:rsidR="00FA4290" w:rsidRDefault="00FA4290">
      <w:pPr>
        <w:pStyle w:val="Index1"/>
        <w:tabs>
          <w:tab w:val="right" w:pos="5030"/>
        </w:tabs>
        <w:rPr>
          <w:noProof/>
        </w:rPr>
      </w:pPr>
      <w:r>
        <w:rPr>
          <w:noProof/>
        </w:rPr>
        <w:t>Windows 10 Enterprise LTSC 2019 (na zařízení), 40</w:t>
      </w:r>
    </w:p>
    <w:p w:rsidR="00FA4290" w:rsidRDefault="00FA4290">
      <w:pPr>
        <w:pStyle w:val="Index1"/>
        <w:tabs>
          <w:tab w:val="right" w:pos="5030"/>
        </w:tabs>
        <w:rPr>
          <w:noProof/>
        </w:rPr>
      </w:pPr>
      <w:r>
        <w:rPr>
          <w:noProof/>
        </w:rPr>
        <w:t>Windows 10 IoT Enterprise, 42</w:t>
      </w:r>
    </w:p>
    <w:p w:rsidR="00FA4290" w:rsidRDefault="00FA4290">
      <w:pPr>
        <w:pStyle w:val="Index1"/>
        <w:tabs>
          <w:tab w:val="right" w:pos="5030"/>
        </w:tabs>
        <w:rPr>
          <w:noProof/>
        </w:rPr>
      </w:pPr>
      <w:r>
        <w:rPr>
          <w:noProof/>
        </w:rPr>
        <w:t>Windows 10 IoT Enterprise nebo Retail nebo Thin Clients, 42</w:t>
      </w:r>
    </w:p>
    <w:p w:rsidR="00FA4290" w:rsidRDefault="00FA4290">
      <w:pPr>
        <w:pStyle w:val="Index1"/>
        <w:tabs>
          <w:tab w:val="right" w:pos="5030"/>
        </w:tabs>
        <w:rPr>
          <w:noProof/>
        </w:rPr>
      </w:pPr>
      <w:r>
        <w:rPr>
          <w:noProof/>
        </w:rPr>
        <w:t>Windows 10 Pro, 40</w:t>
      </w:r>
    </w:p>
    <w:p w:rsidR="00FA4290" w:rsidRDefault="00FA4290">
      <w:pPr>
        <w:pStyle w:val="Index1"/>
        <w:tabs>
          <w:tab w:val="right" w:pos="5030"/>
        </w:tabs>
        <w:rPr>
          <w:noProof/>
        </w:rPr>
      </w:pPr>
      <w:r>
        <w:rPr>
          <w:noProof/>
        </w:rPr>
        <w:t>Windows 2000 Professional for Embedded Systems, 42</w:t>
      </w:r>
    </w:p>
    <w:p w:rsidR="00FA4290" w:rsidRDefault="00FA4290">
      <w:pPr>
        <w:pStyle w:val="Index1"/>
        <w:tabs>
          <w:tab w:val="right" w:pos="5030"/>
        </w:tabs>
        <w:rPr>
          <w:noProof/>
        </w:rPr>
      </w:pPr>
      <w:r>
        <w:rPr>
          <w:noProof/>
        </w:rPr>
        <w:t>Windows 7, 42</w:t>
      </w:r>
    </w:p>
    <w:p w:rsidR="00FA4290" w:rsidRDefault="00FA4290">
      <w:pPr>
        <w:pStyle w:val="Index1"/>
        <w:tabs>
          <w:tab w:val="right" w:pos="5030"/>
        </w:tabs>
        <w:rPr>
          <w:noProof/>
        </w:rPr>
      </w:pPr>
      <w:r>
        <w:rPr>
          <w:noProof/>
        </w:rPr>
        <w:t>Windows 7 ESU 2020 (podle počtu zařízení), 41</w:t>
      </w:r>
    </w:p>
    <w:p w:rsidR="00FA4290" w:rsidRDefault="00FA4290">
      <w:pPr>
        <w:pStyle w:val="Index1"/>
        <w:tabs>
          <w:tab w:val="right" w:pos="5030"/>
        </w:tabs>
        <w:rPr>
          <w:noProof/>
        </w:rPr>
      </w:pPr>
      <w:r>
        <w:rPr>
          <w:noProof/>
        </w:rPr>
        <w:t>Windows 7 ESU 2020 for M365 (podle počtu zařízení), 41</w:t>
      </w:r>
    </w:p>
    <w:p w:rsidR="00FA4290" w:rsidRDefault="00FA4290">
      <w:pPr>
        <w:pStyle w:val="Index1"/>
        <w:tabs>
          <w:tab w:val="right" w:pos="5030"/>
        </w:tabs>
        <w:rPr>
          <w:noProof/>
        </w:rPr>
      </w:pPr>
      <w:r>
        <w:rPr>
          <w:noProof/>
        </w:rPr>
        <w:t>Windows 7 Professional/Ultimate for Embedded Systems, 42</w:t>
      </w:r>
    </w:p>
    <w:p w:rsidR="00FA4290" w:rsidRDefault="00FA4290">
      <w:pPr>
        <w:pStyle w:val="Index1"/>
        <w:tabs>
          <w:tab w:val="right" w:pos="5030"/>
        </w:tabs>
        <w:rPr>
          <w:noProof/>
        </w:rPr>
      </w:pPr>
      <w:r>
        <w:rPr>
          <w:noProof/>
        </w:rPr>
        <w:t>Windows 8.1 Enterprise Sideloading (na zařízení), 41</w:t>
      </w:r>
    </w:p>
    <w:p w:rsidR="00FA4290" w:rsidRDefault="00FA4290">
      <w:pPr>
        <w:pStyle w:val="Index1"/>
        <w:tabs>
          <w:tab w:val="right" w:pos="5030"/>
        </w:tabs>
        <w:rPr>
          <w:noProof/>
        </w:rPr>
      </w:pPr>
      <w:r>
        <w:rPr>
          <w:noProof/>
        </w:rPr>
        <w:t>Windows 8/8.1, 42</w:t>
      </w:r>
    </w:p>
    <w:p w:rsidR="00FA4290" w:rsidRDefault="00FA4290">
      <w:pPr>
        <w:pStyle w:val="Index1"/>
        <w:tabs>
          <w:tab w:val="right" w:pos="5030"/>
        </w:tabs>
        <w:rPr>
          <w:noProof/>
        </w:rPr>
      </w:pPr>
      <w:r>
        <w:rPr>
          <w:noProof/>
        </w:rPr>
        <w:t>Windows Embedded 8 a 8.1 Industry Retail, 42</w:t>
      </w:r>
    </w:p>
    <w:p w:rsidR="00FA4290" w:rsidRDefault="00FA4290">
      <w:pPr>
        <w:pStyle w:val="Index1"/>
        <w:tabs>
          <w:tab w:val="right" w:pos="5030"/>
        </w:tabs>
        <w:rPr>
          <w:noProof/>
        </w:rPr>
      </w:pPr>
      <w:r>
        <w:rPr>
          <w:noProof/>
        </w:rPr>
        <w:t>Windows Embedded 8 Standard, 42</w:t>
      </w:r>
    </w:p>
    <w:p w:rsidR="00FA4290" w:rsidRDefault="00FA4290">
      <w:pPr>
        <w:pStyle w:val="Index1"/>
        <w:tabs>
          <w:tab w:val="right" w:pos="5030"/>
        </w:tabs>
        <w:rPr>
          <w:noProof/>
        </w:rPr>
      </w:pPr>
      <w:r>
        <w:rPr>
          <w:noProof/>
        </w:rPr>
        <w:t>Windows Embedded 8.1 Industry, 41</w:t>
      </w:r>
    </w:p>
    <w:p w:rsidR="00FA4290" w:rsidRDefault="00FA4290">
      <w:pPr>
        <w:pStyle w:val="Index1"/>
        <w:tabs>
          <w:tab w:val="right" w:pos="5030"/>
        </w:tabs>
        <w:rPr>
          <w:noProof/>
        </w:rPr>
      </w:pPr>
      <w:r>
        <w:rPr>
          <w:noProof/>
        </w:rPr>
        <w:t>Windows Embedded 8/8.1 Pro, Industry Pro, 42</w:t>
      </w:r>
    </w:p>
    <w:p w:rsidR="00FA4290" w:rsidRDefault="00FA4290">
      <w:pPr>
        <w:pStyle w:val="Index1"/>
        <w:tabs>
          <w:tab w:val="right" w:pos="5030"/>
        </w:tabs>
        <w:rPr>
          <w:noProof/>
        </w:rPr>
      </w:pPr>
      <w:r>
        <w:rPr>
          <w:noProof/>
        </w:rPr>
        <w:t>Windows Embedded for Point of Service (WEPOS), 42</w:t>
      </w:r>
    </w:p>
    <w:p w:rsidR="00FA4290" w:rsidRDefault="00FA4290">
      <w:pPr>
        <w:pStyle w:val="Index1"/>
        <w:tabs>
          <w:tab w:val="right" w:pos="5030"/>
        </w:tabs>
        <w:rPr>
          <w:noProof/>
        </w:rPr>
      </w:pPr>
      <w:r>
        <w:rPr>
          <w:noProof/>
        </w:rPr>
        <w:t>Windows Embedded POSReady 2009, 42</w:t>
      </w:r>
    </w:p>
    <w:p w:rsidR="00FA4290" w:rsidRDefault="00FA4290">
      <w:pPr>
        <w:pStyle w:val="Index1"/>
        <w:tabs>
          <w:tab w:val="right" w:pos="5030"/>
        </w:tabs>
        <w:rPr>
          <w:noProof/>
        </w:rPr>
      </w:pPr>
      <w:r>
        <w:rPr>
          <w:noProof/>
        </w:rPr>
        <w:t>Windows Embedded POSReady 7, 42</w:t>
      </w:r>
    </w:p>
    <w:p w:rsidR="00FA4290" w:rsidRDefault="00FA4290">
      <w:pPr>
        <w:pStyle w:val="Index1"/>
        <w:tabs>
          <w:tab w:val="right" w:pos="5030"/>
        </w:tabs>
        <w:rPr>
          <w:noProof/>
        </w:rPr>
      </w:pPr>
      <w:r>
        <w:rPr>
          <w:noProof/>
        </w:rPr>
        <w:t>Windows Embedded POSReady 7 Pro, 42</w:t>
      </w:r>
    </w:p>
    <w:p w:rsidR="00FA4290" w:rsidRDefault="00FA4290">
      <w:pPr>
        <w:pStyle w:val="Index1"/>
        <w:tabs>
          <w:tab w:val="right" w:pos="5030"/>
        </w:tabs>
        <w:rPr>
          <w:noProof/>
        </w:rPr>
      </w:pPr>
      <w:r>
        <w:rPr>
          <w:noProof/>
        </w:rPr>
        <w:t>Windows Embedded Standard 2009, 42</w:t>
      </w:r>
    </w:p>
    <w:p w:rsidR="00FA4290" w:rsidRDefault="00FA4290">
      <w:pPr>
        <w:pStyle w:val="Index1"/>
        <w:tabs>
          <w:tab w:val="right" w:pos="5030"/>
        </w:tabs>
        <w:rPr>
          <w:noProof/>
        </w:rPr>
      </w:pPr>
      <w:r>
        <w:rPr>
          <w:noProof/>
        </w:rPr>
        <w:t>Windows Embedded Standard 7, 42</w:t>
      </w:r>
    </w:p>
    <w:p w:rsidR="00FA4290" w:rsidRDefault="00FA4290">
      <w:pPr>
        <w:pStyle w:val="Index1"/>
        <w:tabs>
          <w:tab w:val="right" w:pos="5030"/>
        </w:tabs>
        <w:rPr>
          <w:noProof/>
        </w:rPr>
      </w:pPr>
      <w:r>
        <w:rPr>
          <w:noProof/>
        </w:rPr>
        <w:t>Windows HPC Server, 50</w:t>
      </w:r>
    </w:p>
    <w:p w:rsidR="00FA4290" w:rsidRDefault="00FA4290">
      <w:pPr>
        <w:pStyle w:val="Index1"/>
        <w:tabs>
          <w:tab w:val="right" w:pos="5030"/>
        </w:tabs>
        <w:rPr>
          <w:noProof/>
        </w:rPr>
      </w:pPr>
      <w:r>
        <w:rPr>
          <w:noProof/>
        </w:rPr>
        <w:t>Windows MultiPoint Server 2012, 47</w:t>
      </w:r>
    </w:p>
    <w:p w:rsidR="00FA4290" w:rsidRDefault="00FA4290">
      <w:pPr>
        <w:pStyle w:val="Index1"/>
        <w:tabs>
          <w:tab w:val="right" w:pos="5030"/>
        </w:tabs>
        <w:rPr>
          <w:noProof/>
        </w:rPr>
      </w:pPr>
      <w:r>
        <w:rPr>
          <w:noProof/>
        </w:rPr>
        <w:t>Windows MultiPoint Server 2016 Premium, 47</w:t>
      </w:r>
    </w:p>
    <w:p w:rsidR="00FA4290" w:rsidRDefault="00FA4290">
      <w:pPr>
        <w:pStyle w:val="Index1"/>
        <w:tabs>
          <w:tab w:val="right" w:pos="5030"/>
        </w:tabs>
        <w:rPr>
          <w:noProof/>
        </w:rPr>
      </w:pPr>
      <w:r>
        <w:rPr>
          <w:noProof/>
        </w:rPr>
        <w:t>Windows Server, 93</w:t>
      </w:r>
    </w:p>
    <w:p w:rsidR="00FA4290" w:rsidRDefault="00FA4290">
      <w:pPr>
        <w:pStyle w:val="Index1"/>
        <w:tabs>
          <w:tab w:val="right" w:pos="5030"/>
        </w:tabs>
        <w:rPr>
          <w:noProof/>
        </w:rPr>
      </w:pPr>
      <w:r>
        <w:rPr>
          <w:noProof/>
        </w:rPr>
        <w:t>Windows Server 2016, 48</w:t>
      </w:r>
    </w:p>
    <w:p w:rsidR="00FA4290" w:rsidRDefault="00FA4290">
      <w:pPr>
        <w:pStyle w:val="Index1"/>
        <w:tabs>
          <w:tab w:val="right" w:pos="5030"/>
        </w:tabs>
        <w:rPr>
          <w:noProof/>
        </w:rPr>
      </w:pPr>
      <w:r>
        <w:rPr>
          <w:noProof/>
        </w:rPr>
        <w:t>Windows Server 2019 Datacenter (sady 16 jádrových licencí), 48</w:t>
      </w:r>
    </w:p>
    <w:p w:rsidR="00FA4290" w:rsidRDefault="00FA4290">
      <w:pPr>
        <w:pStyle w:val="Index1"/>
        <w:tabs>
          <w:tab w:val="right" w:pos="5030"/>
        </w:tabs>
        <w:rPr>
          <w:noProof/>
        </w:rPr>
      </w:pPr>
      <w:r>
        <w:rPr>
          <w:noProof/>
        </w:rPr>
        <w:t>Windows Server 2019 Datacenter (sady 2 jádrových licencí), 48</w:t>
      </w:r>
    </w:p>
    <w:p w:rsidR="00FA4290" w:rsidRDefault="00FA4290">
      <w:pPr>
        <w:pStyle w:val="Index1"/>
        <w:tabs>
          <w:tab w:val="right" w:pos="5030"/>
        </w:tabs>
        <w:rPr>
          <w:noProof/>
        </w:rPr>
      </w:pPr>
      <w:r>
        <w:rPr>
          <w:noProof/>
        </w:rPr>
        <w:t>Windows Server 2019 Essentials, 48</w:t>
      </w:r>
    </w:p>
    <w:p w:rsidR="00FA4290" w:rsidRDefault="00FA4290">
      <w:pPr>
        <w:pStyle w:val="Index1"/>
        <w:tabs>
          <w:tab w:val="right" w:pos="5030"/>
        </w:tabs>
        <w:rPr>
          <w:noProof/>
        </w:rPr>
      </w:pPr>
      <w:r>
        <w:rPr>
          <w:noProof/>
        </w:rPr>
        <w:t>Windows Server 2019 Standard (sady 16 jádrových licencí), 48</w:t>
      </w:r>
    </w:p>
    <w:p w:rsidR="00FA4290" w:rsidRDefault="00FA4290">
      <w:pPr>
        <w:pStyle w:val="Index1"/>
        <w:tabs>
          <w:tab w:val="right" w:pos="5030"/>
        </w:tabs>
        <w:rPr>
          <w:noProof/>
        </w:rPr>
      </w:pPr>
      <w:r>
        <w:rPr>
          <w:noProof/>
        </w:rPr>
        <w:t>Windows Server 2019 Standard (sady 2 jádrových licencí), 48</w:t>
      </w:r>
    </w:p>
    <w:p w:rsidR="00FA4290" w:rsidRDefault="00FA4290">
      <w:pPr>
        <w:pStyle w:val="Index1"/>
        <w:tabs>
          <w:tab w:val="right" w:pos="5030"/>
        </w:tabs>
        <w:rPr>
          <w:noProof/>
        </w:rPr>
      </w:pPr>
      <w:r>
        <w:rPr>
          <w:noProof/>
        </w:rPr>
        <w:t>Windows Server Datacenter, 87, 92, 93</w:t>
      </w:r>
    </w:p>
    <w:p w:rsidR="00FA4290" w:rsidRDefault="00FA4290">
      <w:pPr>
        <w:pStyle w:val="Index1"/>
        <w:tabs>
          <w:tab w:val="right" w:pos="5030"/>
        </w:tabs>
        <w:rPr>
          <w:noProof/>
        </w:rPr>
      </w:pPr>
      <w:r>
        <w:rPr>
          <w:noProof/>
        </w:rPr>
        <w:t>Windows Server Datacenter (sady 2 jádrových licencí), 19</w:t>
      </w:r>
    </w:p>
    <w:p w:rsidR="00FA4290" w:rsidRDefault="00FA4290">
      <w:pPr>
        <w:pStyle w:val="Index1"/>
        <w:tabs>
          <w:tab w:val="right" w:pos="5030"/>
        </w:tabs>
        <w:rPr>
          <w:noProof/>
        </w:rPr>
      </w:pPr>
      <w:r>
        <w:rPr>
          <w:noProof/>
        </w:rPr>
        <w:t>Windows Server Enterprise, 50, 87</w:t>
      </w:r>
    </w:p>
    <w:p w:rsidR="00FA4290" w:rsidRDefault="00FA4290">
      <w:pPr>
        <w:pStyle w:val="Index1"/>
        <w:tabs>
          <w:tab w:val="right" w:pos="5030"/>
        </w:tabs>
        <w:rPr>
          <w:noProof/>
        </w:rPr>
      </w:pPr>
      <w:r>
        <w:rPr>
          <w:noProof/>
        </w:rPr>
        <w:t>Windows Server for Itanium Based Systems, 50</w:t>
      </w:r>
    </w:p>
    <w:p w:rsidR="00FA4290" w:rsidRDefault="00FA4290">
      <w:pPr>
        <w:pStyle w:val="Index1"/>
        <w:tabs>
          <w:tab w:val="right" w:pos="5030"/>
        </w:tabs>
        <w:rPr>
          <w:noProof/>
        </w:rPr>
      </w:pPr>
      <w:r>
        <w:rPr>
          <w:noProof/>
        </w:rPr>
        <w:t>Windows Server HPC Edition, 50</w:t>
      </w:r>
    </w:p>
    <w:p w:rsidR="00FA4290" w:rsidRDefault="00FA4290">
      <w:pPr>
        <w:pStyle w:val="Index1"/>
        <w:tabs>
          <w:tab w:val="right" w:pos="5030"/>
        </w:tabs>
        <w:rPr>
          <w:noProof/>
        </w:rPr>
      </w:pPr>
      <w:r>
        <w:rPr>
          <w:noProof/>
        </w:rPr>
        <w:t>Windows Server Standard, 92, 93</w:t>
      </w:r>
    </w:p>
    <w:p w:rsidR="00FA4290" w:rsidRDefault="00FA4290">
      <w:pPr>
        <w:pStyle w:val="Index1"/>
        <w:tabs>
          <w:tab w:val="right" w:pos="5030"/>
        </w:tabs>
        <w:rPr>
          <w:noProof/>
        </w:rPr>
      </w:pPr>
      <w:r>
        <w:rPr>
          <w:noProof/>
        </w:rPr>
        <w:t>Windows Server Standard (sady 2 jádrových licencí), 19</w:t>
      </w:r>
    </w:p>
    <w:p w:rsidR="00FA4290" w:rsidRDefault="00FA4290">
      <w:pPr>
        <w:pStyle w:val="Index1"/>
        <w:tabs>
          <w:tab w:val="right" w:pos="5030"/>
        </w:tabs>
        <w:rPr>
          <w:noProof/>
        </w:rPr>
      </w:pPr>
      <w:r>
        <w:rPr>
          <w:noProof/>
        </w:rPr>
        <w:t>Windows Server, verze Standard, 87</w:t>
      </w:r>
    </w:p>
    <w:p w:rsidR="00FA4290" w:rsidRDefault="00FA4290">
      <w:pPr>
        <w:pStyle w:val="Index1"/>
        <w:tabs>
          <w:tab w:val="right" w:pos="5030"/>
        </w:tabs>
        <w:rPr>
          <w:noProof/>
        </w:rPr>
      </w:pPr>
      <w:r>
        <w:rPr>
          <w:noProof/>
        </w:rPr>
        <w:t>Windows Small Business Server, 50</w:t>
      </w:r>
    </w:p>
    <w:p w:rsidR="00FA4290" w:rsidRDefault="00FA4290">
      <w:pPr>
        <w:pStyle w:val="Index1"/>
        <w:tabs>
          <w:tab w:val="right" w:pos="5030"/>
        </w:tabs>
        <w:rPr>
          <w:noProof/>
        </w:rPr>
      </w:pPr>
      <w:r>
        <w:rPr>
          <w:noProof/>
        </w:rPr>
        <w:t>Windows VDA E3, 41</w:t>
      </w:r>
    </w:p>
    <w:p w:rsidR="00FA4290" w:rsidRDefault="00FA4290">
      <w:pPr>
        <w:pStyle w:val="Index1"/>
        <w:tabs>
          <w:tab w:val="right" w:pos="5030"/>
        </w:tabs>
        <w:rPr>
          <w:noProof/>
        </w:rPr>
      </w:pPr>
      <w:r>
        <w:rPr>
          <w:noProof/>
        </w:rPr>
        <w:t>Windows VDA E5, 41</w:t>
      </w:r>
    </w:p>
    <w:p w:rsidR="00FA4290" w:rsidRDefault="00FA4290">
      <w:pPr>
        <w:pStyle w:val="Index1"/>
        <w:tabs>
          <w:tab w:val="right" w:pos="5030"/>
        </w:tabs>
        <w:rPr>
          <w:noProof/>
        </w:rPr>
      </w:pPr>
      <w:r>
        <w:rPr>
          <w:noProof/>
        </w:rPr>
        <w:t>Windows VDA na zařízení, 41</w:t>
      </w:r>
    </w:p>
    <w:p w:rsidR="00FA4290" w:rsidRDefault="00FA4290">
      <w:pPr>
        <w:pStyle w:val="Index1"/>
        <w:tabs>
          <w:tab w:val="right" w:pos="5030"/>
        </w:tabs>
        <w:rPr>
          <w:noProof/>
        </w:rPr>
      </w:pPr>
      <w:r>
        <w:rPr>
          <w:noProof/>
        </w:rPr>
        <w:t>Windows Vista, 42</w:t>
      </w:r>
    </w:p>
    <w:p w:rsidR="00FA4290" w:rsidRDefault="00FA4290">
      <w:pPr>
        <w:pStyle w:val="Index1"/>
        <w:tabs>
          <w:tab w:val="right" w:pos="5030"/>
        </w:tabs>
        <w:rPr>
          <w:noProof/>
        </w:rPr>
      </w:pPr>
      <w:r>
        <w:rPr>
          <w:noProof/>
        </w:rPr>
        <w:t>Windows Vista Business/Ultimate for Embedded Systems, 42</w:t>
      </w:r>
    </w:p>
    <w:p w:rsidR="00FA4290" w:rsidRDefault="00FA4290">
      <w:pPr>
        <w:pStyle w:val="Index1"/>
        <w:tabs>
          <w:tab w:val="right" w:pos="5030"/>
        </w:tabs>
        <w:rPr>
          <w:noProof/>
        </w:rPr>
      </w:pPr>
      <w:r>
        <w:rPr>
          <w:noProof/>
        </w:rPr>
        <w:lastRenderedPageBreak/>
        <w:t>Windows XP, 42</w:t>
      </w:r>
    </w:p>
    <w:p w:rsidR="00FA4290" w:rsidRDefault="00FA4290">
      <w:pPr>
        <w:pStyle w:val="Index1"/>
        <w:tabs>
          <w:tab w:val="right" w:pos="5030"/>
        </w:tabs>
        <w:rPr>
          <w:noProof/>
        </w:rPr>
      </w:pPr>
      <w:r>
        <w:rPr>
          <w:noProof/>
        </w:rPr>
        <w:t>Windows XP Embedded, 42</w:t>
      </w:r>
    </w:p>
    <w:p w:rsidR="00FA4290" w:rsidRDefault="00FA4290">
      <w:pPr>
        <w:pStyle w:val="Index1"/>
        <w:tabs>
          <w:tab w:val="right" w:pos="5030"/>
        </w:tabs>
        <w:rPr>
          <w:noProof/>
        </w:rPr>
      </w:pPr>
      <w:r>
        <w:rPr>
          <w:noProof/>
        </w:rPr>
        <w:t>Windows XP Professional for Embedded Systems, 42</w:t>
      </w:r>
    </w:p>
    <w:p w:rsidR="00FA4290" w:rsidRDefault="00FA4290">
      <w:pPr>
        <w:pStyle w:val="Index1"/>
        <w:tabs>
          <w:tab w:val="right" w:pos="5030"/>
        </w:tabs>
        <w:rPr>
          <w:noProof/>
        </w:rPr>
      </w:pPr>
      <w:r>
        <w:rPr>
          <w:noProof/>
        </w:rPr>
        <w:t>Word 2019, 23</w:t>
      </w:r>
    </w:p>
    <w:p w:rsidR="00FA4290" w:rsidRDefault="00FA4290">
      <w:pPr>
        <w:pStyle w:val="Index1"/>
        <w:tabs>
          <w:tab w:val="right" w:pos="5030"/>
        </w:tabs>
        <w:rPr>
          <w:noProof/>
        </w:rPr>
      </w:pPr>
      <w:r>
        <w:rPr>
          <w:noProof/>
        </w:rPr>
        <w:t>Word 2019 pro Mac, 24</w:t>
      </w:r>
    </w:p>
    <w:p w:rsidR="00FA4290" w:rsidRDefault="00FA4290">
      <w:pPr>
        <w:pStyle w:val="Index1"/>
        <w:tabs>
          <w:tab w:val="right" w:pos="5030"/>
        </w:tabs>
        <w:rPr>
          <w:noProof/>
        </w:rPr>
      </w:pPr>
      <w:r>
        <w:rPr>
          <w:noProof/>
        </w:rPr>
        <w:t>Work at Home for Mac 2019, 24</w:t>
      </w:r>
    </w:p>
    <w:p w:rsidR="00FA4290" w:rsidRDefault="00FA4290">
      <w:pPr>
        <w:pStyle w:val="Index1"/>
        <w:tabs>
          <w:tab w:val="right" w:pos="5030"/>
        </w:tabs>
        <w:rPr>
          <w:noProof/>
        </w:rPr>
      </w:pPr>
      <w:r>
        <w:rPr>
          <w:noProof/>
        </w:rPr>
        <w:t>Work at Home for Office Professional Plus 2019, 23</w:t>
      </w:r>
    </w:p>
    <w:p w:rsidR="00FA4290" w:rsidRDefault="00FA4290">
      <w:pPr>
        <w:pStyle w:val="Index1"/>
        <w:tabs>
          <w:tab w:val="right" w:pos="5030"/>
        </w:tabs>
        <w:rPr>
          <w:noProof/>
        </w:rPr>
      </w:pPr>
      <w:r>
        <w:rPr>
          <w:noProof/>
        </w:rPr>
        <w:t>Work at Home for Office Standard 2019, 23</w:t>
      </w:r>
    </w:p>
    <w:p w:rsidR="00FA4290" w:rsidRDefault="00FA4290">
      <w:pPr>
        <w:pStyle w:val="Index1"/>
        <w:tabs>
          <w:tab w:val="right" w:pos="5030"/>
        </w:tabs>
        <w:rPr>
          <w:noProof/>
        </w:rPr>
      </w:pPr>
      <w:r>
        <w:rPr>
          <w:noProof/>
        </w:rPr>
        <w:t>Workplace Analytics, 71</w:t>
      </w:r>
    </w:p>
    <w:p w:rsidR="00FA4290" w:rsidRDefault="00FA4290">
      <w:pPr>
        <w:pStyle w:val="ProductList-Body"/>
        <w:rPr>
          <w:noProof/>
        </w:rPr>
        <w:sectPr w:rsidR="00FA4290" w:rsidSect="00FA4290">
          <w:type w:val="continuous"/>
          <w:pgSz w:w="12240" w:h="15840" w:code="1"/>
          <w:pgMar w:top="1170" w:right="720" w:bottom="720" w:left="720" w:header="432" w:footer="288" w:gutter="0"/>
          <w:cols w:num="2" w:space="720"/>
        </w:sectPr>
      </w:pPr>
    </w:p>
    <w:p w:rsidR="005A4137" w:rsidRDefault="00532665">
      <w:pPr>
        <w:pStyle w:val="ProductList-Body"/>
        <w:sectPr w:rsidR="005A4137" w:rsidSect="00FA4290">
          <w:type w:val="continuous"/>
          <w:pgSz w:w="12240" w:h="15840" w:code="1"/>
          <w:pgMar w:top="1170" w:right="720" w:bottom="720" w:left="720" w:header="432" w:footer="288" w:gutter="0"/>
          <w:cols w:num="2" w:space="360"/>
        </w:sectPr>
      </w:pPr>
      <w:r>
        <w:fldChar w:fldCharType="end"/>
      </w:r>
    </w:p>
    <w:p w:rsidR="005A4137" w:rsidRDefault="005A4137">
      <w:pPr>
        <w:pStyle w:val="ProductList-Body"/>
      </w:pPr>
    </w:p>
    <w:sectPr w:rsidR="005A413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01E0" w:rsidRDefault="00A801E0" w:rsidP="007C7D4D">
      <w:pPr>
        <w:spacing w:after="0"/>
      </w:pPr>
      <w:r>
        <w:separator/>
      </w:r>
    </w:p>
    <w:p w:rsidR="00A801E0" w:rsidRDefault="00A801E0"/>
  </w:endnote>
  <w:endnote w:type="continuationSeparator" w:id="0">
    <w:p w:rsidR="00A801E0" w:rsidRDefault="00A801E0" w:rsidP="007C7D4D">
      <w:pPr>
        <w:spacing w:after="0"/>
      </w:pPr>
      <w:r>
        <w:continuationSeparator/>
      </w:r>
    </w:p>
    <w:p w:rsidR="00A801E0" w:rsidRDefault="00A801E0"/>
  </w:endnote>
  <w:endnote w:type="continuationNotice" w:id="1">
    <w:p w:rsidR="00A801E0" w:rsidRDefault="00A801E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2C7" w:rsidRDefault="0053266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4">
            <w:r w:rsidR="0053266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4">
            <w:r w:rsidR="0053266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4">
            <w:r w:rsidR="0053266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4">
            <w:r w:rsidR="0053266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4">
            <w:r w:rsidR="0053266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4">
            <w:r w:rsidR="0053266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4">
            <w:r w:rsidR="0053266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4">
            <w:r w:rsidR="0053266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4">
            <w:r w:rsidR="0053266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844">
            <w:r w:rsidR="00532665">
              <w:rPr>
                <w:color w:val="00467F"/>
                <w:u w:val="single"/>
              </w:rPr>
              <w:t>Index</w:t>
            </w:r>
          </w:hyperlink>
        </w:p>
      </w:tc>
    </w:tr>
  </w:tbl>
  <w:p w:rsidR="005A4137" w:rsidRDefault="005A41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A41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842">
            <w:r w:rsidR="0053266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1">
            <w:r w:rsidR="0053266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36">
            <w:r w:rsidR="0053266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7">
            <w:r w:rsidR="005326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8">
            <w:r w:rsidR="0053266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49">
            <w:r w:rsidR="0053266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4137" w:rsidRDefault="00A801E0">
          <w:pPr>
            <w:pStyle w:val="PURFooterText"/>
            <w:jc w:val="center"/>
          </w:pPr>
          <w:hyperlink w:anchor="_Sec591">
            <w:r w:rsidR="0053266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4137" w:rsidRDefault="005A41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4137" w:rsidRDefault="00A801E0">
          <w:pPr>
            <w:pStyle w:val="PURFooterText"/>
            <w:jc w:val="center"/>
          </w:pPr>
          <w:hyperlink w:anchor="_Sec844">
            <w:r w:rsidR="00532665">
              <w:rPr>
                <w:color w:val="00467F"/>
                <w:u w:val="single"/>
              </w:rPr>
              <w:t>Index</w:t>
            </w:r>
          </w:hyperlink>
        </w:p>
      </w:tc>
    </w:tr>
  </w:tbl>
  <w:p w:rsidR="005A4137" w:rsidRDefault="005A41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01E0" w:rsidRDefault="00A801E0" w:rsidP="007C7D4D">
      <w:pPr>
        <w:spacing w:after="0"/>
      </w:pPr>
      <w:r>
        <w:separator/>
      </w:r>
    </w:p>
    <w:p w:rsidR="00A801E0" w:rsidRDefault="00A801E0"/>
  </w:footnote>
  <w:footnote w:type="continuationSeparator" w:id="0">
    <w:p w:rsidR="00A801E0" w:rsidRDefault="00A801E0" w:rsidP="007C7D4D">
      <w:pPr>
        <w:spacing w:after="0"/>
      </w:pPr>
      <w:r>
        <w:continuationSeparator/>
      </w:r>
    </w:p>
    <w:p w:rsidR="00A801E0" w:rsidRDefault="00A801E0"/>
  </w:footnote>
  <w:footnote w:type="continuationNotice" w:id="1">
    <w:p w:rsidR="00A801E0" w:rsidRDefault="00A801E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A4137">
      <w:tc>
        <w:tcPr>
          <w:tcW w:w="8560" w:type="dxa"/>
        </w:tcPr>
        <w:p w:rsidR="005A4137" w:rsidRDefault="00532665">
          <w:pPr>
            <w:pStyle w:val="PURHeaderText"/>
          </w:pPr>
          <w:r>
            <w:t>Podmínky multilicenčního programu společnosti Microsoft (čeština, květen 2019)</w:t>
          </w:r>
        </w:p>
      </w:tc>
      <w:tc>
        <w:tcPr>
          <w:tcW w:w="3680" w:type="dxa"/>
        </w:tcPr>
        <w:p w:rsidR="005A4137" w:rsidRDefault="005326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E6F63"/>
    <w:multiLevelType w:val="multilevel"/>
    <w:tmpl w:val="F88A52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862BD"/>
    <w:multiLevelType w:val="multilevel"/>
    <w:tmpl w:val="73D88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E455F"/>
    <w:multiLevelType w:val="multilevel"/>
    <w:tmpl w:val="2A380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A21BA"/>
    <w:multiLevelType w:val="multilevel"/>
    <w:tmpl w:val="1368C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C21FB"/>
    <w:multiLevelType w:val="multilevel"/>
    <w:tmpl w:val="B5667A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A4949"/>
    <w:multiLevelType w:val="multilevel"/>
    <w:tmpl w:val="8FC4F8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D16BF"/>
    <w:multiLevelType w:val="multilevel"/>
    <w:tmpl w:val="C9FA22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E34E95"/>
    <w:multiLevelType w:val="multilevel"/>
    <w:tmpl w:val="D60AE3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80B27"/>
    <w:multiLevelType w:val="multilevel"/>
    <w:tmpl w:val="234C7F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41177C"/>
    <w:multiLevelType w:val="multilevel"/>
    <w:tmpl w:val="6FD6C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BB67E4"/>
    <w:multiLevelType w:val="multilevel"/>
    <w:tmpl w:val="BC906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3E6D7A"/>
    <w:multiLevelType w:val="multilevel"/>
    <w:tmpl w:val="5CEE9C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346156"/>
    <w:multiLevelType w:val="multilevel"/>
    <w:tmpl w:val="E3143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0478A1"/>
    <w:multiLevelType w:val="multilevel"/>
    <w:tmpl w:val="2FD09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F03D10"/>
    <w:multiLevelType w:val="multilevel"/>
    <w:tmpl w:val="A24CE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C5645B"/>
    <w:multiLevelType w:val="multilevel"/>
    <w:tmpl w:val="7F2AE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9923B7"/>
    <w:multiLevelType w:val="multilevel"/>
    <w:tmpl w:val="AEFC8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0717E8"/>
    <w:multiLevelType w:val="multilevel"/>
    <w:tmpl w:val="BD4A66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C92C34"/>
    <w:multiLevelType w:val="multilevel"/>
    <w:tmpl w:val="2306F1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13360F"/>
    <w:multiLevelType w:val="multilevel"/>
    <w:tmpl w:val="3C04E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2141CD"/>
    <w:multiLevelType w:val="multilevel"/>
    <w:tmpl w:val="41827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FB5CBB"/>
    <w:multiLevelType w:val="multilevel"/>
    <w:tmpl w:val="78445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4F5CB8"/>
    <w:multiLevelType w:val="multilevel"/>
    <w:tmpl w:val="B7EEA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6B0B9C"/>
    <w:multiLevelType w:val="multilevel"/>
    <w:tmpl w:val="41561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675A83"/>
    <w:multiLevelType w:val="multilevel"/>
    <w:tmpl w:val="37808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3D2FE6"/>
    <w:multiLevelType w:val="multilevel"/>
    <w:tmpl w:val="89B670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A8367D"/>
    <w:multiLevelType w:val="multilevel"/>
    <w:tmpl w:val="26DE96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CC6A86"/>
    <w:multiLevelType w:val="multilevel"/>
    <w:tmpl w:val="B93CC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B66DE2"/>
    <w:multiLevelType w:val="multilevel"/>
    <w:tmpl w:val="6E704D4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A93FBB"/>
    <w:multiLevelType w:val="multilevel"/>
    <w:tmpl w:val="3CFCF2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732F7A"/>
    <w:multiLevelType w:val="multilevel"/>
    <w:tmpl w:val="2BCCB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9438EF"/>
    <w:multiLevelType w:val="multilevel"/>
    <w:tmpl w:val="ADD444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4002CE"/>
    <w:multiLevelType w:val="multilevel"/>
    <w:tmpl w:val="7D6E55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3770FB"/>
    <w:multiLevelType w:val="multilevel"/>
    <w:tmpl w:val="42B48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444EDC"/>
    <w:multiLevelType w:val="multilevel"/>
    <w:tmpl w:val="0682F1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927DCD"/>
    <w:multiLevelType w:val="multilevel"/>
    <w:tmpl w:val="DD940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FF4698"/>
    <w:multiLevelType w:val="multilevel"/>
    <w:tmpl w:val="0C1A90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3604F3"/>
    <w:multiLevelType w:val="multilevel"/>
    <w:tmpl w:val="03A08C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81268B"/>
    <w:multiLevelType w:val="multilevel"/>
    <w:tmpl w:val="D854C6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9A2CEE"/>
    <w:multiLevelType w:val="multilevel"/>
    <w:tmpl w:val="BDA62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755AF6"/>
    <w:multiLevelType w:val="multilevel"/>
    <w:tmpl w:val="CA246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A44B8C"/>
    <w:multiLevelType w:val="multilevel"/>
    <w:tmpl w:val="142AE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30250D"/>
    <w:multiLevelType w:val="multilevel"/>
    <w:tmpl w:val="1EC03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5B62E4"/>
    <w:multiLevelType w:val="multilevel"/>
    <w:tmpl w:val="400C87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A20681"/>
    <w:multiLevelType w:val="multilevel"/>
    <w:tmpl w:val="643013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4306F7"/>
    <w:multiLevelType w:val="multilevel"/>
    <w:tmpl w:val="C540A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0C20A6"/>
    <w:multiLevelType w:val="multilevel"/>
    <w:tmpl w:val="791A7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836C22"/>
    <w:multiLevelType w:val="multilevel"/>
    <w:tmpl w:val="3AAAED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FA5912"/>
    <w:multiLevelType w:val="multilevel"/>
    <w:tmpl w:val="80F4B5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F863A7"/>
    <w:multiLevelType w:val="multilevel"/>
    <w:tmpl w:val="AB3A7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491301"/>
    <w:multiLevelType w:val="multilevel"/>
    <w:tmpl w:val="7BAAB1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9F7952"/>
    <w:multiLevelType w:val="multilevel"/>
    <w:tmpl w:val="3726F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FF0A52"/>
    <w:multiLevelType w:val="multilevel"/>
    <w:tmpl w:val="228CA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947C76"/>
    <w:multiLevelType w:val="multilevel"/>
    <w:tmpl w:val="221CE0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892B4F"/>
    <w:multiLevelType w:val="multilevel"/>
    <w:tmpl w:val="561E35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AA01AF"/>
    <w:multiLevelType w:val="multilevel"/>
    <w:tmpl w:val="97D0A7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7D77F2"/>
    <w:multiLevelType w:val="multilevel"/>
    <w:tmpl w:val="ACE2F4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8462E4"/>
    <w:multiLevelType w:val="multilevel"/>
    <w:tmpl w:val="1EC0E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9826A6"/>
    <w:multiLevelType w:val="multilevel"/>
    <w:tmpl w:val="F2E4DA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575387"/>
    <w:multiLevelType w:val="multilevel"/>
    <w:tmpl w:val="55924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0019D0"/>
    <w:multiLevelType w:val="multilevel"/>
    <w:tmpl w:val="C9E882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402526"/>
    <w:multiLevelType w:val="multilevel"/>
    <w:tmpl w:val="98D6F4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4E55CA"/>
    <w:multiLevelType w:val="multilevel"/>
    <w:tmpl w:val="CE124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8225F9"/>
    <w:multiLevelType w:val="multilevel"/>
    <w:tmpl w:val="DB7E1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1A7E81"/>
    <w:multiLevelType w:val="multilevel"/>
    <w:tmpl w:val="DDB87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13327F"/>
    <w:multiLevelType w:val="multilevel"/>
    <w:tmpl w:val="FA94B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CE6631"/>
    <w:multiLevelType w:val="multilevel"/>
    <w:tmpl w:val="48DE0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6A4728"/>
    <w:multiLevelType w:val="multilevel"/>
    <w:tmpl w:val="2982A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A61A4D"/>
    <w:multiLevelType w:val="multilevel"/>
    <w:tmpl w:val="5C6AE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C23759"/>
    <w:multiLevelType w:val="multilevel"/>
    <w:tmpl w:val="412804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AA6ADC"/>
    <w:multiLevelType w:val="multilevel"/>
    <w:tmpl w:val="8AC04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F43099"/>
    <w:multiLevelType w:val="multilevel"/>
    <w:tmpl w:val="295AC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DF74D9"/>
    <w:multiLevelType w:val="multilevel"/>
    <w:tmpl w:val="CE924B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44"/>
  </w:num>
  <w:num w:numId="4">
    <w:abstractNumId w:val="10"/>
  </w:num>
  <w:num w:numId="5">
    <w:abstractNumId w:val="14"/>
  </w:num>
  <w:num w:numId="6">
    <w:abstractNumId w:val="16"/>
  </w:num>
  <w:num w:numId="7">
    <w:abstractNumId w:val="20"/>
  </w:num>
  <w:num w:numId="8">
    <w:abstractNumId w:val="12"/>
  </w:num>
  <w:num w:numId="9">
    <w:abstractNumId w:val="32"/>
  </w:num>
  <w:num w:numId="10">
    <w:abstractNumId w:val="58"/>
  </w:num>
  <w:num w:numId="11">
    <w:abstractNumId w:val="27"/>
  </w:num>
  <w:num w:numId="12">
    <w:abstractNumId w:val="68"/>
  </w:num>
  <w:num w:numId="13">
    <w:abstractNumId w:val="23"/>
  </w:num>
  <w:num w:numId="14">
    <w:abstractNumId w:val="38"/>
  </w:num>
  <w:num w:numId="15">
    <w:abstractNumId w:val="53"/>
  </w:num>
  <w:num w:numId="16">
    <w:abstractNumId w:val="40"/>
  </w:num>
  <w:num w:numId="17">
    <w:abstractNumId w:val="39"/>
  </w:num>
  <w:num w:numId="18">
    <w:abstractNumId w:val="34"/>
  </w:num>
  <w:num w:numId="19">
    <w:abstractNumId w:val="24"/>
  </w:num>
  <w:num w:numId="20">
    <w:abstractNumId w:val="30"/>
  </w:num>
  <w:num w:numId="21">
    <w:abstractNumId w:val="1"/>
  </w:num>
  <w:num w:numId="22">
    <w:abstractNumId w:val="19"/>
  </w:num>
  <w:num w:numId="23">
    <w:abstractNumId w:val="48"/>
  </w:num>
  <w:num w:numId="24">
    <w:abstractNumId w:val="11"/>
  </w:num>
  <w:num w:numId="25">
    <w:abstractNumId w:val="66"/>
  </w:num>
  <w:num w:numId="26">
    <w:abstractNumId w:val="69"/>
  </w:num>
  <w:num w:numId="27">
    <w:abstractNumId w:val="72"/>
  </w:num>
  <w:num w:numId="28">
    <w:abstractNumId w:val="22"/>
  </w:num>
  <w:num w:numId="29">
    <w:abstractNumId w:val="13"/>
  </w:num>
  <w:num w:numId="30">
    <w:abstractNumId w:val="62"/>
  </w:num>
  <w:num w:numId="31">
    <w:abstractNumId w:val="61"/>
  </w:num>
  <w:num w:numId="32">
    <w:abstractNumId w:val="37"/>
  </w:num>
  <w:num w:numId="33">
    <w:abstractNumId w:val="17"/>
  </w:num>
  <w:num w:numId="34">
    <w:abstractNumId w:val="71"/>
  </w:num>
  <w:num w:numId="35">
    <w:abstractNumId w:val="70"/>
  </w:num>
  <w:num w:numId="36">
    <w:abstractNumId w:val="35"/>
  </w:num>
  <w:num w:numId="37">
    <w:abstractNumId w:val="51"/>
  </w:num>
  <w:num w:numId="38">
    <w:abstractNumId w:val="64"/>
  </w:num>
  <w:num w:numId="39">
    <w:abstractNumId w:val="54"/>
  </w:num>
  <w:num w:numId="40">
    <w:abstractNumId w:val="45"/>
  </w:num>
  <w:num w:numId="41">
    <w:abstractNumId w:val="25"/>
  </w:num>
  <w:num w:numId="42">
    <w:abstractNumId w:val="8"/>
  </w:num>
  <w:num w:numId="43">
    <w:abstractNumId w:val="52"/>
  </w:num>
  <w:num w:numId="44">
    <w:abstractNumId w:val="59"/>
  </w:num>
  <w:num w:numId="45">
    <w:abstractNumId w:val="21"/>
  </w:num>
  <w:num w:numId="46">
    <w:abstractNumId w:val="9"/>
  </w:num>
  <w:num w:numId="47">
    <w:abstractNumId w:val="15"/>
  </w:num>
  <w:num w:numId="48">
    <w:abstractNumId w:val="67"/>
  </w:num>
  <w:num w:numId="49">
    <w:abstractNumId w:val="73"/>
  </w:num>
  <w:num w:numId="50">
    <w:abstractNumId w:val="3"/>
  </w:num>
  <w:num w:numId="51">
    <w:abstractNumId w:val="47"/>
  </w:num>
  <w:num w:numId="52">
    <w:abstractNumId w:val="65"/>
  </w:num>
  <w:num w:numId="53">
    <w:abstractNumId w:val="18"/>
  </w:num>
  <w:num w:numId="54">
    <w:abstractNumId w:val="57"/>
  </w:num>
  <w:num w:numId="55">
    <w:abstractNumId w:val="56"/>
  </w:num>
  <w:num w:numId="56">
    <w:abstractNumId w:val="5"/>
  </w:num>
  <w:num w:numId="57">
    <w:abstractNumId w:val="63"/>
  </w:num>
  <w:num w:numId="58">
    <w:abstractNumId w:val="41"/>
  </w:num>
  <w:num w:numId="59">
    <w:abstractNumId w:val="0"/>
  </w:num>
  <w:num w:numId="60">
    <w:abstractNumId w:val="2"/>
  </w:num>
  <w:num w:numId="61">
    <w:abstractNumId w:val="50"/>
  </w:num>
  <w:num w:numId="62">
    <w:abstractNumId w:val="60"/>
  </w:num>
  <w:num w:numId="63">
    <w:abstractNumId w:val="6"/>
  </w:num>
  <w:num w:numId="64">
    <w:abstractNumId w:val="55"/>
  </w:num>
  <w:num w:numId="65">
    <w:abstractNumId w:val="43"/>
  </w:num>
  <w:num w:numId="66">
    <w:abstractNumId w:val="29"/>
  </w:num>
  <w:num w:numId="67">
    <w:abstractNumId w:val="31"/>
  </w:num>
  <w:num w:numId="68">
    <w:abstractNumId w:val="4"/>
  </w:num>
  <w:num w:numId="69">
    <w:abstractNumId w:val="49"/>
  </w:num>
  <w:num w:numId="70">
    <w:abstractNumId w:val="28"/>
  </w:num>
  <w:num w:numId="71">
    <w:abstractNumId w:val="26"/>
  </w:num>
  <w:num w:numId="72">
    <w:abstractNumId w:val="36"/>
  </w:num>
  <w:num w:numId="73">
    <w:abstractNumId w:val="74"/>
  </w:num>
  <w:num w:numId="74">
    <w:abstractNumId w:val="7"/>
  </w:num>
  <w:num w:numId="75">
    <w:abstractNumId w:val="3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KpcY6JRSYw00m4XlwJ2+35GfkYF1/S30x74DMx7x9BNPF/q4L8VfzZFJJZMS58Crqh8GHKAO4j80y6cgOihpA==" w:salt="GeqrNCTVtHfCWEn+KSEf/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26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4137"/>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AB5"/>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1E0"/>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07D8D"/>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42C7"/>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290"/>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4290"/>
    <w:rPr>
      <w:color w:val="605E5C"/>
      <w:shd w:val="clear" w:color="auto" w:fill="E1DFDD"/>
    </w:rPr>
  </w:style>
  <w:style w:type="paragraph" w:styleId="Index2">
    <w:name w:val="index 2"/>
    <w:basedOn w:val="Normal"/>
    <w:next w:val="Normal"/>
    <w:autoRedefine/>
    <w:uiPriority w:val="99"/>
    <w:semiHidden/>
    <w:unhideWhenUsed/>
    <w:rsid w:val="00FA429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F1125B-D6DA-40E2-972B-649ECBCF9A83}">
  <ds:schemaRefs>
    <ds:schemaRef ds:uri="http://schemas.openxmlformats.org/officeDocument/2006/bibliography"/>
  </ds:schemaRefs>
</ds:datastoreItem>
</file>

<file path=customXml/itemProps2.xml><?xml version="1.0" encoding="utf-8"?>
<ds:datastoreItem xmlns:ds="http://schemas.openxmlformats.org/officeDocument/2006/customXml" ds:itemID="{BBE4105E-9029-443B-9CF9-340CAD92E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124900</Words>
  <Characters>711935</Characters>
  <Application>Microsoft Office Word</Application>
  <DocSecurity>8</DocSecurity>
  <Lines>5932</Lines>
  <Paragraphs>1670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2019-04-29T18:51:00Z</dcterms:created>
  <dcterms:modified xsi:type="dcterms:W3CDTF">2019-04-29T18:51:00Z</dcterms:modified>
</cp:coreProperties>
</file>