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B5E8A" w:rsidRDefault="00DB5E8A">
      <w:pPr>
        <w:pStyle w:val="PURBody"/>
        <w:shd w:val="clear" w:color="auto" w:fill="00188F"/>
        <w:tabs>
          <w:tab w:val="clear" w:pos="360"/>
        </w:tabs>
        <w:ind w:right="7920" w:firstLine="360"/>
        <w:rPr>
          <w:color w:val="FFFFFF"/>
          <w:sz w:val="6"/>
          <w:szCs w:val="6"/>
        </w:rPr>
      </w:pPr>
    </w:p>
    <w:p w:rsidR="00DB5E8A" w:rsidRDefault="00144D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B5E8A" w:rsidRDefault="00144D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DB5E8A" w:rsidRDefault="00DB5E8A">
      <w:pPr>
        <w:pStyle w:val="PURBody"/>
        <w:shd w:val="clear" w:color="auto" w:fill="00188F"/>
        <w:tabs>
          <w:tab w:val="clear" w:pos="360"/>
        </w:tabs>
        <w:spacing w:after="0"/>
        <w:ind w:right="7920" w:firstLine="360"/>
        <w:rPr>
          <w:color w:val="FFFFFF" w:themeColor="background1"/>
          <w:szCs w:val="18"/>
        </w:rPr>
      </w:pPr>
    </w:p>
    <w:p w:rsidR="00DB5E8A" w:rsidRDefault="00DB5E8A">
      <w:pPr>
        <w:pStyle w:val="PURBody"/>
        <w:shd w:val="clear" w:color="auto" w:fill="00188F"/>
        <w:tabs>
          <w:tab w:val="clear" w:pos="360"/>
        </w:tabs>
        <w:spacing w:after="0"/>
        <w:ind w:right="7920" w:firstLine="360"/>
        <w:rPr>
          <w:color w:val="FFFFFF" w:themeColor="background1"/>
          <w:szCs w:val="18"/>
        </w:rPr>
      </w:pPr>
    </w:p>
    <w:p w:rsidR="00DB5E8A" w:rsidRDefault="00DB5E8A">
      <w:pPr>
        <w:pStyle w:val="PURBody"/>
        <w:shd w:val="clear" w:color="auto" w:fill="00188F"/>
        <w:tabs>
          <w:tab w:val="clear" w:pos="360"/>
        </w:tabs>
        <w:spacing w:after="0"/>
        <w:ind w:right="7920" w:firstLine="360"/>
        <w:rPr>
          <w:color w:val="FFFFFF" w:themeColor="background1"/>
          <w:szCs w:val="18"/>
        </w:rPr>
      </w:pPr>
    </w:p>
    <w:p w:rsidR="00DB5E8A" w:rsidRDefault="00DB5E8A">
      <w:pPr>
        <w:pStyle w:val="PURBody"/>
        <w:shd w:val="clear" w:color="auto" w:fill="00188F"/>
        <w:tabs>
          <w:tab w:val="clear" w:pos="360"/>
        </w:tabs>
        <w:spacing w:after="0"/>
        <w:ind w:right="7920" w:firstLine="360"/>
        <w:rPr>
          <w:color w:val="FFFFFF" w:themeColor="background1"/>
          <w:szCs w:val="18"/>
        </w:rPr>
      </w:pPr>
    </w:p>
    <w:p w:rsidR="00DB5E8A" w:rsidRDefault="00DB5E8A">
      <w:pPr>
        <w:pStyle w:val="PURBody"/>
        <w:shd w:val="clear" w:color="auto" w:fill="00188F"/>
        <w:tabs>
          <w:tab w:val="clear" w:pos="360"/>
        </w:tabs>
        <w:spacing w:after="0"/>
        <w:ind w:right="7920" w:firstLine="360"/>
        <w:rPr>
          <w:color w:val="FFFFFF" w:themeColor="background1"/>
          <w:szCs w:val="18"/>
        </w:rPr>
      </w:pPr>
    </w:p>
    <w:p w:rsidR="00DB5E8A" w:rsidRDefault="00DB5E8A">
      <w:pPr>
        <w:pStyle w:val="PURBody"/>
        <w:shd w:val="clear" w:color="auto" w:fill="0072C6"/>
        <w:tabs>
          <w:tab w:val="clear" w:pos="360"/>
        </w:tabs>
        <w:ind w:right="1800" w:firstLine="360"/>
        <w:rPr>
          <w:sz w:val="72"/>
          <w:szCs w:val="72"/>
        </w:rPr>
      </w:pPr>
    </w:p>
    <w:p w:rsidR="00DB5E8A" w:rsidRDefault="00DB5E8A">
      <w:pPr>
        <w:pStyle w:val="PURBody"/>
        <w:shd w:val="clear" w:color="auto" w:fill="0072C6"/>
        <w:tabs>
          <w:tab w:val="clear" w:pos="360"/>
          <w:tab w:val="left" w:pos="180"/>
        </w:tabs>
        <w:ind w:right="1800" w:firstLine="360"/>
        <w:rPr>
          <w:color w:val="FFFFFF" w:themeColor="background1"/>
          <w:sz w:val="72"/>
          <w:szCs w:val="72"/>
        </w:rPr>
      </w:pPr>
    </w:p>
    <w:p w:rsidR="00DB5E8A" w:rsidRDefault="00144D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DB5E8A" w:rsidRDefault="00144D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DB5E8A" w:rsidRDefault="00DB5E8A">
      <w:pPr>
        <w:pStyle w:val="PURBody"/>
        <w:shd w:val="clear" w:color="auto" w:fill="0072C6"/>
        <w:tabs>
          <w:tab w:val="clear" w:pos="360"/>
        </w:tabs>
        <w:spacing w:after="0" w:line="230" w:lineRule="auto"/>
        <w:ind w:right="1800" w:firstLine="360"/>
        <w:rPr>
          <w:color w:val="FFFFFF" w:themeColor="background1"/>
          <w:sz w:val="96"/>
          <w:szCs w:val="96"/>
        </w:rPr>
      </w:pPr>
    </w:p>
    <w:p w:rsidR="00DB5E8A" w:rsidRDefault="00144D6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B5E8A" w:rsidRDefault="00DB5E8A">
      <w:pPr>
        <w:sectPr w:rsidR="00DB5E8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B5E8A" w:rsidRDefault="00144D6B">
      <w:pPr>
        <w:pStyle w:val="ProductList-SectionHeading"/>
        <w:pageBreakBefore/>
      </w:pPr>
      <w:bookmarkStart w:id="0" w:name="_Sec842"/>
      <w:r>
        <w:lastRenderedPageBreak/>
        <w:t>Indholdsfortegnelse</w:t>
      </w:r>
    </w:p>
    <w:p w:rsidR="00DB5E8A" w:rsidRDefault="00DB5E8A">
      <w:pPr>
        <w:pStyle w:val="ProductList-Body"/>
      </w:pPr>
    </w:p>
    <w:p w:rsidR="00DB5E8A" w:rsidRDefault="00DB5E8A">
      <w:pPr>
        <w:sectPr w:rsidR="00DB5E8A">
          <w:headerReference w:type="default" r:id="rId16"/>
          <w:footerReference w:type="default" r:id="rId17"/>
          <w:type w:val="continuous"/>
          <w:pgSz w:w="12240" w:h="15840" w:code="1"/>
          <w:pgMar w:top="1170" w:right="720" w:bottom="1620" w:left="720" w:header="432" w:footer="288" w:gutter="0"/>
          <w:cols w:space="360"/>
        </w:sectPr>
      </w:pPr>
    </w:p>
    <w:p w:rsidR="00144D6B" w:rsidRDefault="00144D6B">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7057" w:history="1">
        <w:r w:rsidRPr="00A5100C">
          <w:rPr>
            <w:rStyle w:val="Hyperlink"/>
            <w:noProof/>
          </w:rPr>
          <w:t>Introduktion</w:t>
        </w:r>
        <w:r>
          <w:rPr>
            <w:noProof/>
          </w:rPr>
          <w:tab/>
        </w:r>
        <w:r>
          <w:rPr>
            <w:noProof/>
          </w:rPr>
          <w:fldChar w:fldCharType="begin"/>
        </w:r>
        <w:r>
          <w:rPr>
            <w:noProof/>
          </w:rPr>
          <w:instrText xml:space="preserve"> PAGEREF _Toc446537057 \h </w:instrText>
        </w:r>
        <w:r>
          <w:rPr>
            <w:noProof/>
          </w:rPr>
        </w:r>
        <w:r>
          <w:rPr>
            <w:noProof/>
          </w:rPr>
          <w:fldChar w:fldCharType="separate"/>
        </w:r>
        <w:r>
          <w:rPr>
            <w:noProof/>
          </w:rPr>
          <w:t>4</w:t>
        </w:r>
        <w:r>
          <w:rPr>
            <w:noProof/>
          </w:rPr>
          <w:fldChar w:fldCharType="end"/>
        </w:r>
      </w:hyperlink>
    </w:p>
    <w:p w:rsidR="00144D6B" w:rsidRDefault="0000222F">
      <w:pPr>
        <w:pStyle w:val="TOC2"/>
        <w:rPr>
          <w:rFonts w:eastAsiaTheme="minorEastAsia"/>
          <w:smallCaps w:val="0"/>
          <w:sz w:val="22"/>
        </w:rPr>
      </w:pPr>
      <w:hyperlink w:anchor="_Toc446537058" w:history="1">
        <w:r w:rsidR="00144D6B" w:rsidRPr="00A5100C">
          <w:rPr>
            <w:rStyle w:val="Hyperlink"/>
          </w:rPr>
          <w:t>Om dette Dokument</w:t>
        </w:r>
        <w:r w:rsidR="00144D6B">
          <w:tab/>
        </w:r>
        <w:r w:rsidR="00144D6B">
          <w:fldChar w:fldCharType="begin"/>
        </w:r>
        <w:r w:rsidR="00144D6B">
          <w:instrText xml:space="preserve"> PAGEREF _Toc446537058 \h </w:instrText>
        </w:r>
        <w:r w:rsidR="00144D6B">
          <w:fldChar w:fldCharType="separate"/>
        </w:r>
        <w:r w:rsidR="00144D6B">
          <w:t>4</w:t>
        </w:r>
        <w:r w:rsidR="00144D6B">
          <w:fldChar w:fldCharType="end"/>
        </w:r>
      </w:hyperlink>
    </w:p>
    <w:p w:rsidR="00144D6B" w:rsidRDefault="0000222F">
      <w:pPr>
        <w:pStyle w:val="TOC2"/>
        <w:rPr>
          <w:rFonts w:eastAsiaTheme="minorEastAsia"/>
          <w:smallCaps w:val="0"/>
          <w:sz w:val="22"/>
        </w:rPr>
      </w:pPr>
      <w:hyperlink w:anchor="_Toc446537059" w:history="1">
        <w:r w:rsidR="00144D6B" w:rsidRPr="00A5100C">
          <w:rPr>
            <w:rStyle w:val="Hyperlink"/>
          </w:rPr>
          <w:t>Hvad dette Dokument indeholder</w:t>
        </w:r>
        <w:r w:rsidR="00144D6B">
          <w:tab/>
        </w:r>
        <w:r w:rsidR="00144D6B">
          <w:fldChar w:fldCharType="begin"/>
        </w:r>
        <w:r w:rsidR="00144D6B">
          <w:instrText xml:space="preserve"> PAGEREF _Toc446537059 \h </w:instrText>
        </w:r>
        <w:r w:rsidR="00144D6B">
          <w:fldChar w:fldCharType="separate"/>
        </w:r>
        <w:r w:rsidR="00144D6B">
          <w:t>4</w:t>
        </w:r>
        <w:r w:rsidR="00144D6B">
          <w:fldChar w:fldCharType="end"/>
        </w:r>
      </w:hyperlink>
    </w:p>
    <w:p w:rsidR="00144D6B" w:rsidRDefault="0000222F">
      <w:pPr>
        <w:pStyle w:val="TOC2"/>
        <w:rPr>
          <w:rFonts w:eastAsiaTheme="minorEastAsia"/>
          <w:smallCaps w:val="0"/>
          <w:sz w:val="22"/>
        </w:rPr>
      </w:pPr>
      <w:hyperlink w:anchor="_Toc446537060" w:history="1">
        <w:r w:rsidR="00144D6B" w:rsidRPr="00A5100C">
          <w:rPr>
            <w:rStyle w:val="Hyperlink"/>
          </w:rPr>
          <w:t>Sådan Navigeres en Produktpost</w:t>
        </w:r>
        <w:r w:rsidR="00144D6B">
          <w:tab/>
        </w:r>
        <w:r w:rsidR="00144D6B">
          <w:fldChar w:fldCharType="begin"/>
        </w:r>
        <w:r w:rsidR="00144D6B">
          <w:instrText xml:space="preserve"> PAGEREF _Toc446537060 \h </w:instrText>
        </w:r>
        <w:r w:rsidR="00144D6B">
          <w:fldChar w:fldCharType="separate"/>
        </w:r>
        <w:r w:rsidR="00144D6B">
          <w:t>4</w:t>
        </w:r>
        <w:r w:rsidR="00144D6B">
          <w:fldChar w:fldCharType="end"/>
        </w:r>
      </w:hyperlink>
    </w:p>
    <w:p w:rsidR="00144D6B" w:rsidRDefault="0000222F">
      <w:pPr>
        <w:pStyle w:val="TOC2"/>
        <w:rPr>
          <w:rFonts w:eastAsiaTheme="minorEastAsia"/>
          <w:smallCaps w:val="0"/>
          <w:sz w:val="22"/>
        </w:rPr>
      </w:pPr>
      <w:hyperlink w:anchor="_Toc446537061" w:history="1">
        <w:r w:rsidR="00144D6B" w:rsidRPr="00A5100C">
          <w:rPr>
            <w:rStyle w:val="Hyperlink"/>
          </w:rPr>
          <w:t>Præciseringer og Oversigt over Ændringer i dette Dokument</w:t>
        </w:r>
        <w:r w:rsidR="00144D6B">
          <w:tab/>
        </w:r>
        <w:r w:rsidR="00144D6B">
          <w:fldChar w:fldCharType="begin"/>
        </w:r>
        <w:r w:rsidR="00144D6B">
          <w:instrText xml:space="preserve"> PAGEREF _Toc446537061 \h </w:instrText>
        </w:r>
        <w:r w:rsidR="00144D6B">
          <w:fldChar w:fldCharType="separate"/>
        </w:r>
        <w:r w:rsidR="00144D6B">
          <w:t>5</w:t>
        </w:r>
        <w:r w:rsidR="00144D6B">
          <w:fldChar w:fldCharType="end"/>
        </w:r>
      </w:hyperlink>
    </w:p>
    <w:p w:rsidR="00144D6B" w:rsidRDefault="0000222F">
      <w:pPr>
        <w:pStyle w:val="TOC1"/>
        <w:rPr>
          <w:rFonts w:eastAsiaTheme="minorEastAsia"/>
          <w:b w:val="0"/>
          <w:caps w:val="0"/>
          <w:noProof/>
          <w:sz w:val="22"/>
          <w:szCs w:val="22"/>
        </w:rPr>
      </w:pPr>
      <w:hyperlink w:anchor="_Toc446537062" w:history="1">
        <w:r w:rsidR="00144D6B" w:rsidRPr="00A5100C">
          <w:rPr>
            <w:rStyle w:val="Hyperlink"/>
            <w:noProof/>
          </w:rPr>
          <w:t>Licensvilkår</w:t>
        </w:r>
        <w:r w:rsidR="00144D6B">
          <w:rPr>
            <w:noProof/>
          </w:rPr>
          <w:tab/>
        </w:r>
        <w:r w:rsidR="00144D6B">
          <w:rPr>
            <w:noProof/>
          </w:rPr>
          <w:fldChar w:fldCharType="begin"/>
        </w:r>
        <w:r w:rsidR="00144D6B">
          <w:rPr>
            <w:noProof/>
          </w:rPr>
          <w:instrText xml:space="preserve"> PAGEREF _Toc446537062 \h </w:instrText>
        </w:r>
        <w:r w:rsidR="00144D6B">
          <w:rPr>
            <w:noProof/>
          </w:rPr>
        </w:r>
        <w:r w:rsidR="00144D6B">
          <w:rPr>
            <w:noProof/>
          </w:rPr>
          <w:fldChar w:fldCharType="separate"/>
        </w:r>
        <w:r w:rsidR="00144D6B">
          <w:rPr>
            <w:noProof/>
          </w:rPr>
          <w:t>6</w:t>
        </w:r>
        <w:r w:rsidR="00144D6B">
          <w:rPr>
            <w:noProof/>
          </w:rPr>
          <w:fldChar w:fldCharType="end"/>
        </w:r>
      </w:hyperlink>
    </w:p>
    <w:p w:rsidR="00144D6B" w:rsidRDefault="0000222F">
      <w:pPr>
        <w:pStyle w:val="TOC2"/>
        <w:rPr>
          <w:rFonts w:eastAsiaTheme="minorEastAsia"/>
          <w:smallCaps w:val="0"/>
          <w:sz w:val="22"/>
        </w:rPr>
      </w:pPr>
      <w:hyperlink w:anchor="_Toc446537063" w:history="1">
        <w:r w:rsidR="00144D6B" w:rsidRPr="00A5100C">
          <w:rPr>
            <w:rStyle w:val="Hyperlink"/>
          </w:rPr>
          <w:t>Universelle Licensvilkår</w:t>
        </w:r>
        <w:r w:rsidR="00144D6B">
          <w:tab/>
        </w:r>
        <w:r w:rsidR="00144D6B">
          <w:fldChar w:fldCharType="begin"/>
        </w:r>
        <w:r w:rsidR="00144D6B">
          <w:instrText xml:space="preserve"> PAGEREF _Toc446537063 \h </w:instrText>
        </w:r>
        <w:r w:rsidR="00144D6B">
          <w:fldChar w:fldCharType="separate"/>
        </w:r>
        <w:r w:rsidR="00144D6B">
          <w:t>6</w:t>
        </w:r>
        <w:r w:rsidR="00144D6B">
          <w:fldChar w:fldCharType="end"/>
        </w:r>
      </w:hyperlink>
    </w:p>
    <w:p w:rsidR="00144D6B" w:rsidRDefault="0000222F">
      <w:pPr>
        <w:pStyle w:val="TOC2"/>
        <w:rPr>
          <w:rFonts w:eastAsiaTheme="minorEastAsia"/>
          <w:smallCaps w:val="0"/>
          <w:sz w:val="22"/>
        </w:rPr>
      </w:pPr>
      <w:hyperlink w:anchor="_Toc446537064" w:history="1">
        <w:r w:rsidR="00144D6B" w:rsidRPr="00A5100C">
          <w:rPr>
            <w:rStyle w:val="Hyperlink"/>
          </w:rPr>
          <w:t>Vilkår for Licensmodel</w:t>
        </w:r>
        <w:r w:rsidR="00144D6B">
          <w:tab/>
        </w:r>
        <w:r w:rsidR="00144D6B">
          <w:fldChar w:fldCharType="begin"/>
        </w:r>
        <w:r w:rsidR="00144D6B">
          <w:instrText xml:space="preserve"> PAGEREF _Toc446537064 \h </w:instrText>
        </w:r>
        <w:r w:rsidR="00144D6B">
          <w:fldChar w:fldCharType="separate"/>
        </w:r>
        <w:r w:rsidR="00144D6B">
          <w:t>8</w:t>
        </w:r>
        <w:r w:rsidR="00144D6B">
          <w:fldChar w:fldCharType="end"/>
        </w:r>
      </w:hyperlink>
    </w:p>
    <w:p w:rsidR="00144D6B" w:rsidRDefault="0000222F">
      <w:pPr>
        <w:pStyle w:val="TOC3"/>
        <w:rPr>
          <w:rFonts w:eastAsiaTheme="minorEastAsia"/>
          <w:smallCaps w:val="0"/>
          <w:sz w:val="22"/>
        </w:rPr>
      </w:pPr>
      <w:hyperlink w:anchor="_Toc446537065" w:history="1">
        <w:r w:rsidR="00144D6B" w:rsidRPr="00A5100C">
          <w:rPr>
            <w:rStyle w:val="Hyperlink"/>
          </w:rPr>
          <w:t>Desktop Applikationer</w:t>
        </w:r>
        <w:r w:rsidR="00144D6B">
          <w:tab/>
        </w:r>
        <w:r w:rsidR="00144D6B">
          <w:fldChar w:fldCharType="begin"/>
        </w:r>
        <w:r w:rsidR="00144D6B">
          <w:instrText xml:space="preserve"> PAGEREF _Toc446537065 \h </w:instrText>
        </w:r>
        <w:r w:rsidR="00144D6B">
          <w:fldChar w:fldCharType="separate"/>
        </w:r>
        <w:r w:rsidR="00144D6B">
          <w:t>8</w:t>
        </w:r>
        <w:r w:rsidR="00144D6B">
          <w:fldChar w:fldCharType="end"/>
        </w:r>
      </w:hyperlink>
    </w:p>
    <w:p w:rsidR="00144D6B" w:rsidRDefault="0000222F">
      <w:pPr>
        <w:pStyle w:val="TOC3"/>
        <w:rPr>
          <w:rFonts w:eastAsiaTheme="minorEastAsia"/>
          <w:smallCaps w:val="0"/>
          <w:sz w:val="22"/>
        </w:rPr>
      </w:pPr>
      <w:hyperlink w:anchor="_Toc446537066" w:history="1">
        <w:r w:rsidR="00144D6B" w:rsidRPr="00A5100C">
          <w:rPr>
            <w:rStyle w:val="Hyperlink"/>
          </w:rPr>
          <w:t>Desktop Operativsystemer</w:t>
        </w:r>
        <w:r w:rsidR="00144D6B">
          <w:tab/>
        </w:r>
        <w:r w:rsidR="00144D6B">
          <w:fldChar w:fldCharType="begin"/>
        </w:r>
        <w:r w:rsidR="00144D6B">
          <w:instrText xml:space="preserve"> PAGEREF _Toc446537066 \h </w:instrText>
        </w:r>
        <w:r w:rsidR="00144D6B">
          <w:fldChar w:fldCharType="separate"/>
        </w:r>
        <w:r w:rsidR="00144D6B">
          <w:t>9</w:t>
        </w:r>
        <w:r w:rsidR="00144D6B">
          <w:fldChar w:fldCharType="end"/>
        </w:r>
      </w:hyperlink>
    </w:p>
    <w:p w:rsidR="00144D6B" w:rsidRDefault="0000222F">
      <w:pPr>
        <w:pStyle w:val="TOC3"/>
        <w:rPr>
          <w:rFonts w:eastAsiaTheme="minorEastAsia"/>
          <w:smallCaps w:val="0"/>
          <w:sz w:val="22"/>
        </w:rPr>
      </w:pPr>
      <w:hyperlink w:anchor="_Toc446537067" w:history="1">
        <w:r w:rsidR="00144D6B" w:rsidRPr="00A5100C">
          <w:rPr>
            <w:rStyle w:val="Hyperlink"/>
          </w:rPr>
          <w:t>Processor/CAL</w:t>
        </w:r>
        <w:r w:rsidR="00144D6B">
          <w:tab/>
        </w:r>
        <w:r w:rsidR="00144D6B">
          <w:fldChar w:fldCharType="begin"/>
        </w:r>
        <w:r w:rsidR="00144D6B">
          <w:instrText xml:space="preserve"> PAGEREF _Toc446537067 \h </w:instrText>
        </w:r>
        <w:r w:rsidR="00144D6B">
          <w:fldChar w:fldCharType="separate"/>
        </w:r>
        <w:r w:rsidR="00144D6B">
          <w:t>9</w:t>
        </w:r>
        <w:r w:rsidR="00144D6B">
          <w:fldChar w:fldCharType="end"/>
        </w:r>
      </w:hyperlink>
    </w:p>
    <w:p w:rsidR="00144D6B" w:rsidRDefault="0000222F">
      <w:pPr>
        <w:pStyle w:val="TOC3"/>
        <w:rPr>
          <w:rFonts w:eastAsiaTheme="minorEastAsia"/>
          <w:smallCaps w:val="0"/>
          <w:sz w:val="22"/>
        </w:rPr>
      </w:pPr>
      <w:hyperlink w:anchor="_Toc446537068" w:history="1">
        <w:r w:rsidR="00144D6B" w:rsidRPr="00A5100C">
          <w:rPr>
            <w:rStyle w:val="Hyperlink"/>
          </w:rPr>
          <w:t>Server/CAL</w:t>
        </w:r>
        <w:r w:rsidR="00144D6B">
          <w:tab/>
        </w:r>
        <w:r w:rsidR="00144D6B">
          <w:fldChar w:fldCharType="begin"/>
        </w:r>
        <w:r w:rsidR="00144D6B">
          <w:instrText xml:space="preserve"> PAGEREF _Toc446537068 \h </w:instrText>
        </w:r>
        <w:r w:rsidR="00144D6B">
          <w:fldChar w:fldCharType="separate"/>
        </w:r>
        <w:r w:rsidR="00144D6B">
          <w:t>9</w:t>
        </w:r>
        <w:r w:rsidR="00144D6B">
          <w:fldChar w:fldCharType="end"/>
        </w:r>
      </w:hyperlink>
    </w:p>
    <w:p w:rsidR="00144D6B" w:rsidRDefault="0000222F">
      <w:pPr>
        <w:pStyle w:val="TOC3"/>
        <w:rPr>
          <w:rFonts w:eastAsiaTheme="minorEastAsia"/>
          <w:smallCaps w:val="0"/>
          <w:sz w:val="22"/>
        </w:rPr>
      </w:pPr>
      <w:hyperlink w:anchor="_Toc446537069" w:history="1">
        <w:r w:rsidR="00144D6B" w:rsidRPr="00A5100C">
          <w:rPr>
            <w:rStyle w:val="Hyperlink"/>
          </w:rPr>
          <w:t>Pr. Kerne</w:t>
        </w:r>
        <w:r w:rsidR="00144D6B">
          <w:tab/>
        </w:r>
        <w:r w:rsidR="00144D6B">
          <w:fldChar w:fldCharType="begin"/>
        </w:r>
        <w:r w:rsidR="00144D6B">
          <w:instrText xml:space="preserve"> PAGEREF _Toc446537069 \h </w:instrText>
        </w:r>
        <w:r w:rsidR="00144D6B">
          <w:fldChar w:fldCharType="separate"/>
        </w:r>
        <w:r w:rsidR="00144D6B">
          <w:t>10</w:t>
        </w:r>
        <w:r w:rsidR="00144D6B">
          <w:fldChar w:fldCharType="end"/>
        </w:r>
      </w:hyperlink>
    </w:p>
    <w:p w:rsidR="00144D6B" w:rsidRDefault="0000222F">
      <w:pPr>
        <w:pStyle w:val="TOC3"/>
        <w:rPr>
          <w:rFonts w:eastAsiaTheme="minorEastAsia"/>
          <w:smallCaps w:val="0"/>
          <w:sz w:val="22"/>
        </w:rPr>
      </w:pPr>
      <w:hyperlink w:anchor="_Toc446537070" w:history="1">
        <w:r w:rsidR="00144D6B" w:rsidRPr="00A5100C">
          <w:rPr>
            <w:rStyle w:val="Hyperlink"/>
          </w:rPr>
          <w:t>Management Servere</w:t>
        </w:r>
        <w:r w:rsidR="00144D6B">
          <w:tab/>
        </w:r>
        <w:r w:rsidR="00144D6B">
          <w:fldChar w:fldCharType="begin"/>
        </w:r>
        <w:r w:rsidR="00144D6B">
          <w:instrText xml:space="preserve"> PAGEREF _Toc446537070 \h </w:instrText>
        </w:r>
        <w:r w:rsidR="00144D6B">
          <w:fldChar w:fldCharType="separate"/>
        </w:r>
        <w:r w:rsidR="00144D6B">
          <w:t>10</w:t>
        </w:r>
        <w:r w:rsidR="00144D6B">
          <w:fldChar w:fldCharType="end"/>
        </w:r>
      </w:hyperlink>
    </w:p>
    <w:p w:rsidR="00144D6B" w:rsidRDefault="0000222F">
      <w:pPr>
        <w:pStyle w:val="TOC3"/>
        <w:rPr>
          <w:rFonts w:eastAsiaTheme="minorEastAsia"/>
          <w:smallCaps w:val="0"/>
          <w:sz w:val="22"/>
        </w:rPr>
      </w:pPr>
      <w:hyperlink w:anchor="_Toc446537071" w:history="1">
        <w:r w:rsidR="00144D6B" w:rsidRPr="00A5100C">
          <w:rPr>
            <w:rStyle w:val="Hyperlink"/>
          </w:rPr>
          <w:t>Særlige Servere</w:t>
        </w:r>
        <w:r w:rsidR="00144D6B">
          <w:tab/>
        </w:r>
        <w:r w:rsidR="00144D6B">
          <w:fldChar w:fldCharType="begin"/>
        </w:r>
        <w:r w:rsidR="00144D6B">
          <w:instrText xml:space="preserve"> PAGEREF _Toc446537071 \h </w:instrText>
        </w:r>
        <w:r w:rsidR="00144D6B">
          <w:fldChar w:fldCharType="separate"/>
        </w:r>
        <w:r w:rsidR="00144D6B">
          <w:t>11</w:t>
        </w:r>
        <w:r w:rsidR="00144D6B">
          <w:fldChar w:fldCharType="end"/>
        </w:r>
      </w:hyperlink>
    </w:p>
    <w:p w:rsidR="00144D6B" w:rsidRDefault="0000222F">
      <w:pPr>
        <w:pStyle w:val="TOC3"/>
        <w:rPr>
          <w:rFonts w:eastAsiaTheme="minorEastAsia"/>
          <w:smallCaps w:val="0"/>
          <w:sz w:val="22"/>
        </w:rPr>
      </w:pPr>
      <w:hyperlink w:anchor="_Toc446537072" w:history="1">
        <w:r w:rsidR="00144D6B" w:rsidRPr="00A5100C">
          <w:rPr>
            <w:rStyle w:val="Hyperlink"/>
          </w:rPr>
          <w:t>Developer Tools</w:t>
        </w:r>
        <w:r w:rsidR="00144D6B">
          <w:tab/>
        </w:r>
        <w:r w:rsidR="00144D6B">
          <w:fldChar w:fldCharType="begin"/>
        </w:r>
        <w:r w:rsidR="00144D6B">
          <w:instrText xml:space="preserve"> PAGEREF _Toc446537072 \h </w:instrText>
        </w:r>
        <w:r w:rsidR="00144D6B">
          <w:fldChar w:fldCharType="separate"/>
        </w:r>
        <w:r w:rsidR="00144D6B">
          <w:t>11</w:t>
        </w:r>
        <w:r w:rsidR="00144D6B">
          <w:fldChar w:fldCharType="end"/>
        </w:r>
      </w:hyperlink>
    </w:p>
    <w:p w:rsidR="00144D6B" w:rsidRDefault="0000222F">
      <w:pPr>
        <w:pStyle w:val="TOC1"/>
        <w:rPr>
          <w:rFonts w:eastAsiaTheme="minorEastAsia"/>
          <w:b w:val="0"/>
          <w:caps w:val="0"/>
          <w:noProof/>
          <w:sz w:val="22"/>
          <w:szCs w:val="22"/>
        </w:rPr>
      </w:pPr>
      <w:hyperlink w:anchor="_Toc446537073" w:history="1">
        <w:r w:rsidR="00144D6B" w:rsidRPr="00A5100C">
          <w:rPr>
            <w:rStyle w:val="Hyperlink"/>
            <w:noProof/>
          </w:rPr>
          <w:t>Software</w:t>
        </w:r>
        <w:r w:rsidR="00144D6B">
          <w:rPr>
            <w:noProof/>
          </w:rPr>
          <w:tab/>
        </w:r>
        <w:r w:rsidR="00144D6B">
          <w:rPr>
            <w:noProof/>
          </w:rPr>
          <w:fldChar w:fldCharType="begin"/>
        </w:r>
        <w:r w:rsidR="00144D6B">
          <w:rPr>
            <w:noProof/>
          </w:rPr>
          <w:instrText xml:space="preserve"> PAGEREF _Toc446537073 \h </w:instrText>
        </w:r>
        <w:r w:rsidR="00144D6B">
          <w:rPr>
            <w:noProof/>
          </w:rPr>
        </w:r>
        <w:r w:rsidR="00144D6B">
          <w:rPr>
            <w:noProof/>
          </w:rPr>
          <w:fldChar w:fldCharType="separate"/>
        </w:r>
        <w:r w:rsidR="00144D6B">
          <w:rPr>
            <w:noProof/>
          </w:rPr>
          <w:t>12</w:t>
        </w:r>
        <w:r w:rsidR="00144D6B">
          <w:rPr>
            <w:noProof/>
          </w:rPr>
          <w:fldChar w:fldCharType="end"/>
        </w:r>
      </w:hyperlink>
    </w:p>
    <w:p w:rsidR="00144D6B" w:rsidRDefault="0000222F">
      <w:pPr>
        <w:pStyle w:val="TOC2"/>
        <w:rPr>
          <w:rFonts w:eastAsiaTheme="minorEastAsia"/>
          <w:smallCaps w:val="0"/>
          <w:sz w:val="22"/>
        </w:rPr>
      </w:pPr>
      <w:hyperlink w:anchor="_Toc446537074" w:history="1">
        <w:r w:rsidR="00144D6B" w:rsidRPr="00A5100C">
          <w:rPr>
            <w:rStyle w:val="Hyperlink"/>
          </w:rPr>
          <w:t>Avanceret trusselsanalyse</w:t>
        </w:r>
        <w:r w:rsidR="00144D6B">
          <w:tab/>
        </w:r>
        <w:r w:rsidR="00144D6B">
          <w:fldChar w:fldCharType="begin"/>
        </w:r>
        <w:r w:rsidR="00144D6B">
          <w:instrText xml:space="preserve"> PAGEREF _Toc446537074 \h </w:instrText>
        </w:r>
        <w:r w:rsidR="00144D6B">
          <w:fldChar w:fldCharType="separate"/>
        </w:r>
        <w:r w:rsidR="00144D6B">
          <w:t>12</w:t>
        </w:r>
        <w:r w:rsidR="00144D6B">
          <w:fldChar w:fldCharType="end"/>
        </w:r>
      </w:hyperlink>
    </w:p>
    <w:p w:rsidR="00144D6B" w:rsidRDefault="0000222F">
      <w:pPr>
        <w:pStyle w:val="TOC2"/>
        <w:rPr>
          <w:rFonts w:eastAsiaTheme="minorEastAsia"/>
          <w:smallCaps w:val="0"/>
          <w:sz w:val="22"/>
        </w:rPr>
      </w:pPr>
      <w:hyperlink w:anchor="_Toc446537075" w:history="1">
        <w:r w:rsidR="00144D6B" w:rsidRPr="00A5100C">
          <w:rPr>
            <w:rStyle w:val="Hyperlink"/>
          </w:rPr>
          <w:t>BizTalk</w:t>
        </w:r>
        <w:r w:rsidR="00144D6B">
          <w:tab/>
        </w:r>
        <w:r w:rsidR="00144D6B">
          <w:fldChar w:fldCharType="begin"/>
        </w:r>
        <w:r w:rsidR="00144D6B">
          <w:instrText xml:space="preserve"> PAGEREF _Toc446537075 \h </w:instrText>
        </w:r>
        <w:r w:rsidR="00144D6B">
          <w:fldChar w:fldCharType="separate"/>
        </w:r>
        <w:r w:rsidR="00144D6B">
          <w:t>12</w:t>
        </w:r>
        <w:r w:rsidR="00144D6B">
          <w:fldChar w:fldCharType="end"/>
        </w:r>
      </w:hyperlink>
    </w:p>
    <w:p w:rsidR="00144D6B" w:rsidRDefault="0000222F">
      <w:pPr>
        <w:pStyle w:val="TOC2"/>
        <w:rPr>
          <w:rFonts w:eastAsiaTheme="minorEastAsia"/>
          <w:smallCaps w:val="0"/>
          <w:sz w:val="22"/>
        </w:rPr>
      </w:pPr>
      <w:hyperlink w:anchor="_Toc446537076" w:history="1">
        <w:r w:rsidR="00144D6B" w:rsidRPr="00A5100C">
          <w:rPr>
            <w:rStyle w:val="Hyperlink"/>
          </w:rPr>
          <w:t>CAL-pakker</w:t>
        </w:r>
        <w:r w:rsidR="00144D6B">
          <w:tab/>
        </w:r>
        <w:r w:rsidR="00144D6B">
          <w:fldChar w:fldCharType="begin"/>
        </w:r>
        <w:r w:rsidR="00144D6B">
          <w:instrText xml:space="preserve"> PAGEREF _Toc446537076 \h </w:instrText>
        </w:r>
        <w:r w:rsidR="00144D6B">
          <w:fldChar w:fldCharType="separate"/>
        </w:r>
        <w:r w:rsidR="00144D6B">
          <w:t>13</w:t>
        </w:r>
        <w:r w:rsidR="00144D6B">
          <w:fldChar w:fldCharType="end"/>
        </w:r>
      </w:hyperlink>
    </w:p>
    <w:p w:rsidR="00144D6B" w:rsidRDefault="0000222F">
      <w:pPr>
        <w:pStyle w:val="TOC2"/>
        <w:rPr>
          <w:rFonts w:eastAsiaTheme="minorEastAsia"/>
          <w:smallCaps w:val="0"/>
          <w:sz w:val="22"/>
        </w:rPr>
      </w:pPr>
      <w:hyperlink w:anchor="_Toc446537077" w:history="1">
        <w:r w:rsidR="00144D6B" w:rsidRPr="00A5100C">
          <w:rPr>
            <w:rStyle w:val="Hyperlink"/>
          </w:rPr>
          <w:t>Core Infrastructure Server (CIS) Suite</w:t>
        </w:r>
        <w:r w:rsidR="00144D6B">
          <w:tab/>
        </w:r>
        <w:r w:rsidR="00144D6B">
          <w:fldChar w:fldCharType="begin"/>
        </w:r>
        <w:r w:rsidR="00144D6B">
          <w:instrText xml:space="preserve"> PAGEREF _Toc446537077 \h </w:instrText>
        </w:r>
        <w:r w:rsidR="00144D6B">
          <w:fldChar w:fldCharType="separate"/>
        </w:r>
        <w:r w:rsidR="00144D6B">
          <w:t>15</w:t>
        </w:r>
        <w:r w:rsidR="00144D6B">
          <w:fldChar w:fldCharType="end"/>
        </w:r>
      </w:hyperlink>
    </w:p>
    <w:p w:rsidR="00144D6B" w:rsidRDefault="0000222F">
      <w:pPr>
        <w:pStyle w:val="TOC2"/>
        <w:rPr>
          <w:rFonts w:eastAsiaTheme="minorEastAsia"/>
          <w:smallCaps w:val="0"/>
          <w:sz w:val="22"/>
        </w:rPr>
      </w:pPr>
      <w:hyperlink w:anchor="_Toc446537078" w:history="1">
        <w:r w:rsidR="00144D6B" w:rsidRPr="00A5100C">
          <w:rPr>
            <w:rStyle w:val="Hyperlink"/>
          </w:rPr>
          <w:t>Forefront</w:t>
        </w:r>
        <w:r w:rsidR="00144D6B">
          <w:tab/>
        </w:r>
        <w:r w:rsidR="00144D6B">
          <w:fldChar w:fldCharType="begin"/>
        </w:r>
        <w:r w:rsidR="00144D6B">
          <w:instrText xml:space="preserve"> PAGEREF _Toc446537078 \h </w:instrText>
        </w:r>
        <w:r w:rsidR="00144D6B">
          <w:fldChar w:fldCharType="separate"/>
        </w:r>
        <w:r w:rsidR="00144D6B">
          <w:t>17</w:t>
        </w:r>
        <w:r w:rsidR="00144D6B">
          <w:fldChar w:fldCharType="end"/>
        </w:r>
      </w:hyperlink>
    </w:p>
    <w:p w:rsidR="00144D6B" w:rsidRDefault="0000222F">
      <w:pPr>
        <w:pStyle w:val="TOC2"/>
        <w:rPr>
          <w:rFonts w:eastAsiaTheme="minorEastAsia"/>
          <w:smallCaps w:val="0"/>
          <w:sz w:val="22"/>
        </w:rPr>
      </w:pPr>
      <w:hyperlink w:anchor="_Toc446537079" w:history="1">
        <w:r w:rsidR="00144D6B" w:rsidRPr="00A5100C">
          <w:rPr>
            <w:rStyle w:val="Hyperlink"/>
          </w:rPr>
          <w:t>Microsoft Dynamics</w:t>
        </w:r>
        <w:r w:rsidR="00144D6B">
          <w:tab/>
        </w:r>
        <w:r w:rsidR="00144D6B">
          <w:fldChar w:fldCharType="begin"/>
        </w:r>
        <w:r w:rsidR="00144D6B">
          <w:instrText xml:space="preserve"> PAGEREF _Toc446537079 \h </w:instrText>
        </w:r>
        <w:r w:rsidR="00144D6B">
          <w:fldChar w:fldCharType="separate"/>
        </w:r>
        <w:r w:rsidR="00144D6B">
          <w:t>17</w:t>
        </w:r>
        <w:r w:rsidR="00144D6B">
          <w:fldChar w:fldCharType="end"/>
        </w:r>
      </w:hyperlink>
    </w:p>
    <w:p w:rsidR="00144D6B" w:rsidRDefault="0000222F">
      <w:pPr>
        <w:pStyle w:val="TOC3"/>
        <w:rPr>
          <w:rFonts w:eastAsiaTheme="minorEastAsia"/>
          <w:smallCaps w:val="0"/>
          <w:sz w:val="22"/>
        </w:rPr>
      </w:pPr>
      <w:hyperlink w:anchor="_Toc446537080" w:history="1">
        <w:r w:rsidR="00144D6B" w:rsidRPr="00A5100C">
          <w:rPr>
            <w:rStyle w:val="Hyperlink"/>
          </w:rPr>
          <w:t>Microsoft Dynamics AX</w:t>
        </w:r>
        <w:r w:rsidR="00144D6B">
          <w:tab/>
        </w:r>
        <w:r w:rsidR="00144D6B">
          <w:fldChar w:fldCharType="begin"/>
        </w:r>
        <w:r w:rsidR="00144D6B">
          <w:instrText xml:space="preserve"> PAGEREF _Toc446537080 \h </w:instrText>
        </w:r>
        <w:r w:rsidR="00144D6B">
          <w:fldChar w:fldCharType="separate"/>
        </w:r>
        <w:r w:rsidR="00144D6B">
          <w:t>17</w:t>
        </w:r>
        <w:r w:rsidR="00144D6B">
          <w:fldChar w:fldCharType="end"/>
        </w:r>
      </w:hyperlink>
    </w:p>
    <w:p w:rsidR="00144D6B" w:rsidRDefault="0000222F">
      <w:pPr>
        <w:pStyle w:val="TOC3"/>
        <w:rPr>
          <w:rFonts w:eastAsiaTheme="minorEastAsia"/>
          <w:smallCaps w:val="0"/>
          <w:sz w:val="22"/>
        </w:rPr>
      </w:pPr>
      <w:hyperlink w:anchor="_Toc446537081" w:history="1">
        <w:r w:rsidR="00144D6B" w:rsidRPr="00A5100C">
          <w:rPr>
            <w:rStyle w:val="Hyperlink"/>
          </w:rPr>
          <w:t>Microsoft Dynamics CRM</w:t>
        </w:r>
        <w:r w:rsidR="00144D6B">
          <w:tab/>
        </w:r>
        <w:r w:rsidR="00144D6B">
          <w:fldChar w:fldCharType="begin"/>
        </w:r>
        <w:r w:rsidR="00144D6B">
          <w:instrText xml:space="preserve"> PAGEREF _Toc446537081 \h </w:instrText>
        </w:r>
        <w:r w:rsidR="00144D6B">
          <w:fldChar w:fldCharType="separate"/>
        </w:r>
        <w:r w:rsidR="00144D6B">
          <w:t>19</w:t>
        </w:r>
        <w:r w:rsidR="00144D6B">
          <w:fldChar w:fldCharType="end"/>
        </w:r>
      </w:hyperlink>
    </w:p>
    <w:p w:rsidR="00144D6B" w:rsidRDefault="0000222F">
      <w:pPr>
        <w:pStyle w:val="TOC2"/>
        <w:rPr>
          <w:rFonts w:eastAsiaTheme="minorEastAsia"/>
          <w:smallCaps w:val="0"/>
          <w:sz w:val="22"/>
        </w:rPr>
      </w:pPr>
      <w:hyperlink w:anchor="_Toc446537082" w:history="1">
        <w:r w:rsidR="00144D6B" w:rsidRPr="00A5100C">
          <w:rPr>
            <w:rStyle w:val="Hyperlink"/>
          </w:rPr>
          <w:t>Microsoft Identity Manager</w:t>
        </w:r>
        <w:r w:rsidR="00144D6B">
          <w:tab/>
        </w:r>
        <w:r w:rsidR="00144D6B">
          <w:fldChar w:fldCharType="begin"/>
        </w:r>
        <w:r w:rsidR="00144D6B">
          <w:instrText xml:space="preserve"> PAGEREF _Toc446537082 \h </w:instrText>
        </w:r>
        <w:r w:rsidR="00144D6B">
          <w:fldChar w:fldCharType="separate"/>
        </w:r>
        <w:r w:rsidR="00144D6B">
          <w:t>20</w:t>
        </w:r>
        <w:r w:rsidR="00144D6B">
          <w:fldChar w:fldCharType="end"/>
        </w:r>
      </w:hyperlink>
    </w:p>
    <w:p w:rsidR="00144D6B" w:rsidRDefault="0000222F">
      <w:pPr>
        <w:pStyle w:val="TOC2"/>
        <w:rPr>
          <w:rFonts w:eastAsiaTheme="minorEastAsia"/>
          <w:smallCaps w:val="0"/>
          <w:sz w:val="22"/>
        </w:rPr>
      </w:pPr>
      <w:hyperlink w:anchor="_Toc446537083" w:history="1">
        <w:r w:rsidR="00144D6B" w:rsidRPr="00A5100C">
          <w:rPr>
            <w:rStyle w:val="Hyperlink"/>
          </w:rPr>
          <w:t>Office-programmer</w:t>
        </w:r>
        <w:r w:rsidR="00144D6B">
          <w:tab/>
        </w:r>
        <w:r w:rsidR="00144D6B">
          <w:fldChar w:fldCharType="begin"/>
        </w:r>
        <w:r w:rsidR="00144D6B">
          <w:instrText xml:space="preserve"> PAGEREF _Toc446537083 \h </w:instrText>
        </w:r>
        <w:r w:rsidR="00144D6B">
          <w:fldChar w:fldCharType="separate"/>
        </w:r>
        <w:r w:rsidR="00144D6B">
          <w:t>21</w:t>
        </w:r>
        <w:r w:rsidR="00144D6B">
          <w:fldChar w:fldCharType="end"/>
        </w:r>
      </w:hyperlink>
    </w:p>
    <w:p w:rsidR="00144D6B" w:rsidRDefault="0000222F">
      <w:pPr>
        <w:pStyle w:val="TOC3"/>
        <w:rPr>
          <w:rFonts w:eastAsiaTheme="minorEastAsia"/>
          <w:smallCaps w:val="0"/>
          <w:sz w:val="22"/>
        </w:rPr>
      </w:pPr>
      <w:hyperlink w:anchor="_Toc446537084" w:history="1">
        <w:r w:rsidR="00144D6B" w:rsidRPr="00A5100C">
          <w:rPr>
            <w:rStyle w:val="Hyperlink"/>
          </w:rPr>
          <w:t>Office Desktop-programmer</w:t>
        </w:r>
        <w:r w:rsidR="00144D6B">
          <w:tab/>
        </w:r>
        <w:r w:rsidR="00144D6B">
          <w:fldChar w:fldCharType="begin"/>
        </w:r>
        <w:r w:rsidR="00144D6B">
          <w:instrText xml:space="preserve"> PAGEREF _Toc446537084 \h </w:instrText>
        </w:r>
        <w:r w:rsidR="00144D6B">
          <w:fldChar w:fldCharType="separate"/>
        </w:r>
        <w:r w:rsidR="00144D6B">
          <w:t>21</w:t>
        </w:r>
        <w:r w:rsidR="00144D6B">
          <w:fldChar w:fldCharType="end"/>
        </w:r>
      </w:hyperlink>
    </w:p>
    <w:p w:rsidR="00144D6B" w:rsidRDefault="0000222F">
      <w:pPr>
        <w:pStyle w:val="TOC3"/>
        <w:rPr>
          <w:rFonts w:eastAsiaTheme="minorEastAsia"/>
          <w:smallCaps w:val="0"/>
          <w:sz w:val="22"/>
        </w:rPr>
      </w:pPr>
      <w:hyperlink w:anchor="_Toc446537085" w:history="1">
        <w:r w:rsidR="00144D6B" w:rsidRPr="00A5100C">
          <w:rPr>
            <w:rStyle w:val="Hyperlink"/>
          </w:rPr>
          <w:t>Office til Mac</w:t>
        </w:r>
        <w:r w:rsidR="00144D6B">
          <w:tab/>
        </w:r>
        <w:r w:rsidR="00144D6B">
          <w:fldChar w:fldCharType="begin"/>
        </w:r>
        <w:r w:rsidR="00144D6B">
          <w:instrText xml:space="preserve"> PAGEREF _Toc446537085 \h </w:instrText>
        </w:r>
        <w:r w:rsidR="00144D6B">
          <w:fldChar w:fldCharType="separate"/>
        </w:r>
        <w:r w:rsidR="00144D6B">
          <w:t>22</w:t>
        </w:r>
        <w:r w:rsidR="00144D6B">
          <w:fldChar w:fldCharType="end"/>
        </w:r>
      </w:hyperlink>
    </w:p>
    <w:p w:rsidR="00144D6B" w:rsidRDefault="0000222F">
      <w:pPr>
        <w:pStyle w:val="TOC2"/>
        <w:rPr>
          <w:rFonts w:eastAsiaTheme="minorEastAsia"/>
          <w:smallCaps w:val="0"/>
          <w:sz w:val="22"/>
        </w:rPr>
      </w:pPr>
      <w:hyperlink w:anchor="_Toc446537086" w:history="1">
        <w:r w:rsidR="00144D6B" w:rsidRPr="00A5100C">
          <w:rPr>
            <w:rStyle w:val="Hyperlink"/>
          </w:rPr>
          <w:t>Office-servere</w:t>
        </w:r>
        <w:r w:rsidR="00144D6B">
          <w:tab/>
        </w:r>
        <w:r w:rsidR="00144D6B">
          <w:fldChar w:fldCharType="begin"/>
        </w:r>
        <w:r w:rsidR="00144D6B">
          <w:instrText xml:space="preserve"> PAGEREF _Toc446537086 \h </w:instrText>
        </w:r>
        <w:r w:rsidR="00144D6B">
          <w:fldChar w:fldCharType="separate"/>
        </w:r>
        <w:r w:rsidR="00144D6B">
          <w:t>23</w:t>
        </w:r>
        <w:r w:rsidR="00144D6B">
          <w:fldChar w:fldCharType="end"/>
        </w:r>
      </w:hyperlink>
    </w:p>
    <w:p w:rsidR="00144D6B" w:rsidRDefault="0000222F">
      <w:pPr>
        <w:pStyle w:val="TOC3"/>
        <w:rPr>
          <w:rFonts w:eastAsiaTheme="minorEastAsia"/>
          <w:smallCaps w:val="0"/>
          <w:sz w:val="22"/>
        </w:rPr>
      </w:pPr>
      <w:hyperlink w:anchor="_Toc446537087" w:history="1">
        <w:r w:rsidR="00144D6B" w:rsidRPr="00A5100C">
          <w:rPr>
            <w:rStyle w:val="Hyperlink"/>
          </w:rPr>
          <w:t>Exchange Server</w:t>
        </w:r>
        <w:r w:rsidR="00144D6B">
          <w:tab/>
        </w:r>
        <w:r w:rsidR="00144D6B">
          <w:fldChar w:fldCharType="begin"/>
        </w:r>
        <w:r w:rsidR="00144D6B">
          <w:instrText xml:space="preserve"> PAGEREF _Toc446537087 \h </w:instrText>
        </w:r>
        <w:r w:rsidR="00144D6B">
          <w:fldChar w:fldCharType="separate"/>
        </w:r>
        <w:r w:rsidR="00144D6B">
          <w:t>23</w:t>
        </w:r>
        <w:r w:rsidR="00144D6B">
          <w:fldChar w:fldCharType="end"/>
        </w:r>
      </w:hyperlink>
    </w:p>
    <w:p w:rsidR="00144D6B" w:rsidRDefault="0000222F">
      <w:pPr>
        <w:pStyle w:val="TOC3"/>
        <w:rPr>
          <w:rFonts w:eastAsiaTheme="minorEastAsia"/>
          <w:smallCaps w:val="0"/>
          <w:sz w:val="22"/>
        </w:rPr>
      </w:pPr>
      <w:hyperlink w:anchor="_Toc446537088" w:history="1">
        <w:r w:rsidR="00144D6B" w:rsidRPr="00A5100C">
          <w:rPr>
            <w:rStyle w:val="Hyperlink"/>
          </w:rPr>
          <w:t>Project Server</w:t>
        </w:r>
        <w:r w:rsidR="00144D6B">
          <w:tab/>
        </w:r>
        <w:r w:rsidR="00144D6B">
          <w:fldChar w:fldCharType="begin"/>
        </w:r>
        <w:r w:rsidR="00144D6B">
          <w:instrText xml:space="preserve"> PAGEREF _Toc446537088 \h </w:instrText>
        </w:r>
        <w:r w:rsidR="00144D6B">
          <w:fldChar w:fldCharType="separate"/>
        </w:r>
        <w:r w:rsidR="00144D6B">
          <w:t>24</w:t>
        </w:r>
        <w:r w:rsidR="00144D6B">
          <w:fldChar w:fldCharType="end"/>
        </w:r>
      </w:hyperlink>
    </w:p>
    <w:p w:rsidR="00144D6B" w:rsidRDefault="0000222F">
      <w:pPr>
        <w:pStyle w:val="TOC3"/>
        <w:rPr>
          <w:rFonts w:eastAsiaTheme="minorEastAsia"/>
          <w:smallCaps w:val="0"/>
          <w:sz w:val="22"/>
        </w:rPr>
      </w:pPr>
      <w:hyperlink w:anchor="_Toc446537089" w:history="1">
        <w:r w:rsidR="00144D6B" w:rsidRPr="00A5100C">
          <w:rPr>
            <w:rStyle w:val="Hyperlink"/>
          </w:rPr>
          <w:t>SharePoint Server</w:t>
        </w:r>
        <w:r w:rsidR="00144D6B">
          <w:tab/>
        </w:r>
        <w:r w:rsidR="00144D6B">
          <w:fldChar w:fldCharType="begin"/>
        </w:r>
        <w:r w:rsidR="00144D6B">
          <w:instrText xml:space="preserve"> PAGEREF _Toc446537089 \h </w:instrText>
        </w:r>
        <w:r w:rsidR="00144D6B">
          <w:fldChar w:fldCharType="separate"/>
        </w:r>
        <w:r w:rsidR="00144D6B">
          <w:t>25</w:t>
        </w:r>
        <w:r w:rsidR="00144D6B">
          <w:fldChar w:fldCharType="end"/>
        </w:r>
      </w:hyperlink>
    </w:p>
    <w:p w:rsidR="00144D6B" w:rsidRDefault="0000222F">
      <w:pPr>
        <w:pStyle w:val="TOC3"/>
        <w:rPr>
          <w:rFonts w:eastAsiaTheme="minorEastAsia"/>
          <w:smallCaps w:val="0"/>
          <w:sz w:val="22"/>
        </w:rPr>
      </w:pPr>
      <w:hyperlink w:anchor="_Toc446537090" w:history="1">
        <w:r w:rsidR="00144D6B" w:rsidRPr="00A5100C">
          <w:rPr>
            <w:rStyle w:val="Hyperlink"/>
          </w:rPr>
          <w:t>Skype for Business Server</w:t>
        </w:r>
        <w:r w:rsidR="00144D6B">
          <w:tab/>
        </w:r>
        <w:r w:rsidR="00144D6B">
          <w:fldChar w:fldCharType="begin"/>
        </w:r>
        <w:r w:rsidR="00144D6B">
          <w:instrText xml:space="preserve"> PAGEREF _Toc446537090 \h </w:instrText>
        </w:r>
        <w:r w:rsidR="00144D6B">
          <w:fldChar w:fldCharType="separate"/>
        </w:r>
        <w:r w:rsidR="00144D6B">
          <w:t>26</w:t>
        </w:r>
        <w:r w:rsidR="00144D6B">
          <w:fldChar w:fldCharType="end"/>
        </w:r>
      </w:hyperlink>
    </w:p>
    <w:p w:rsidR="00144D6B" w:rsidRDefault="0000222F">
      <w:pPr>
        <w:pStyle w:val="TOC2"/>
        <w:rPr>
          <w:rFonts w:eastAsiaTheme="minorEastAsia"/>
          <w:smallCaps w:val="0"/>
          <w:sz w:val="22"/>
        </w:rPr>
      </w:pPr>
      <w:hyperlink w:anchor="_Toc446537091" w:history="1">
        <w:r w:rsidR="00144D6B" w:rsidRPr="00A5100C">
          <w:rPr>
            <w:rStyle w:val="Hyperlink"/>
          </w:rPr>
          <w:t>R Server</w:t>
        </w:r>
        <w:r w:rsidR="00144D6B">
          <w:tab/>
        </w:r>
        <w:r w:rsidR="00144D6B">
          <w:fldChar w:fldCharType="begin"/>
        </w:r>
        <w:r w:rsidR="00144D6B">
          <w:instrText xml:space="preserve"> PAGEREF _Toc446537091 \h </w:instrText>
        </w:r>
        <w:r w:rsidR="00144D6B">
          <w:fldChar w:fldCharType="separate"/>
        </w:r>
        <w:r w:rsidR="00144D6B">
          <w:t>27</w:t>
        </w:r>
        <w:r w:rsidR="00144D6B">
          <w:fldChar w:fldCharType="end"/>
        </w:r>
      </w:hyperlink>
    </w:p>
    <w:p w:rsidR="00144D6B" w:rsidRDefault="0000222F">
      <w:pPr>
        <w:pStyle w:val="TOC2"/>
        <w:rPr>
          <w:rFonts w:eastAsiaTheme="minorEastAsia"/>
          <w:smallCaps w:val="0"/>
          <w:sz w:val="22"/>
        </w:rPr>
      </w:pPr>
      <w:hyperlink w:anchor="_Toc446537092" w:history="1">
        <w:r w:rsidR="00144D6B" w:rsidRPr="00A5100C">
          <w:rPr>
            <w:rStyle w:val="Hyperlink"/>
          </w:rPr>
          <w:t>SQL Server</w:t>
        </w:r>
        <w:r w:rsidR="00144D6B">
          <w:tab/>
        </w:r>
        <w:r w:rsidR="00144D6B">
          <w:fldChar w:fldCharType="begin"/>
        </w:r>
        <w:r w:rsidR="00144D6B">
          <w:instrText xml:space="preserve"> PAGEREF _Toc446537092 \h </w:instrText>
        </w:r>
        <w:r w:rsidR="00144D6B">
          <w:fldChar w:fldCharType="separate"/>
        </w:r>
        <w:r w:rsidR="00144D6B">
          <w:t>28</w:t>
        </w:r>
        <w:r w:rsidR="00144D6B">
          <w:fldChar w:fldCharType="end"/>
        </w:r>
      </w:hyperlink>
    </w:p>
    <w:p w:rsidR="00144D6B" w:rsidRDefault="0000222F">
      <w:pPr>
        <w:pStyle w:val="TOC2"/>
        <w:rPr>
          <w:rFonts w:eastAsiaTheme="minorEastAsia"/>
          <w:smallCaps w:val="0"/>
          <w:sz w:val="22"/>
        </w:rPr>
      </w:pPr>
      <w:hyperlink w:anchor="_Toc446537093" w:history="1">
        <w:r w:rsidR="00144D6B" w:rsidRPr="00A5100C">
          <w:rPr>
            <w:rStyle w:val="Hyperlink"/>
          </w:rPr>
          <w:t>System Center</w:t>
        </w:r>
        <w:r w:rsidR="00144D6B">
          <w:tab/>
        </w:r>
        <w:r w:rsidR="00144D6B">
          <w:fldChar w:fldCharType="begin"/>
        </w:r>
        <w:r w:rsidR="00144D6B">
          <w:instrText xml:space="preserve"> PAGEREF _Toc446537093 \h </w:instrText>
        </w:r>
        <w:r w:rsidR="00144D6B">
          <w:fldChar w:fldCharType="separate"/>
        </w:r>
        <w:r w:rsidR="00144D6B">
          <w:t>30</w:t>
        </w:r>
        <w:r w:rsidR="00144D6B">
          <w:fldChar w:fldCharType="end"/>
        </w:r>
      </w:hyperlink>
    </w:p>
    <w:p w:rsidR="00144D6B" w:rsidRDefault="0000222F">
      <w:pPr>
        <w:pStyle w:val="TOC3"/>
        <w:rPr>
          <w:rFonts w:eastAsiaTheme="minorEastAsia"/>
          <w:smallCaps w:val="0"/>
          <w:sz w:val="22"/>
        </w:rPr>
      </w:pPr>
      <w:hyperlink w:anchor="_Toc446537094" w:history="1">
        <w:r w:rsidR="00144D6B" w:rsidRPr="00A5100C">
          <w:rPr>
            <w:rStyle w:val="Hyperlink"/>
          </w:rPr>
          <w:t>System Center Server</w:t>
        </w:r>
        <w:r w:rsidR="00144D6B">
          <w:tab/>
        </w:r>
        <w:r w:rsidR="00144D6B">
          <w:fldChar w:fldCharType="begin"/>
        </w:r>
        <w:r w:rsidR="00144D6B">
          <w:instrText xml:space="preserve"> PAGEREF _Toc446537094 \h </w:instrText>
        </w:r>
        <w:r w:rsidR="00144D6B">
          <w:fldChar w:fldCharType="separate"/>
        </w:r>
        <w:r w:rsidR="00144D6B">
          <w:t>30</w:t>
        </w:r>
        <w:r w:rsidR="00144D6B">
          <w:fldChar w:fldCharType="end"/>
        </w:r>
      </w:hyperlink>
    </w:p>
    <w:p w:rsidR="00144D6B" w:rsidRDefault="0000222F">
      <w:pPr>
        <w:pStyle w:val="TOC3"/>
        <w:rPr>
          <w:rFonts w:eastAsiaTheme="minorEastAsia"/>
          <w:smallCaps w:val="0"/>
          <w:sz w:val="22"/>
        </w:rPr>
      </w:pPr>
      <w:hyperlink w:anchor="_Toc446537095" w:history="1">
        <w:r w:rsidR="00144D6B" w:rsidRPr="00A5100C">
          <w:rPr>
            <w:rStyle w:val="Hyperlink"/>
          </w:rPr>
          <w:t>System Center Client Management Suite</w:t>
        </w:r>
        <w:r w:rsidR="00144D6B">
          <w:tab/>
        </w:r>
        <w:r w:rsidR="00144D6B">
          <w:fldChar w:fldCharType="begin"/>
        </w:r>
        <w:r w:rsidR="00144D6B">
          <w:instrText xml:space="preserve"> PAGEREF _Toc446537095 \h </w:instrText>
        </w:r>
        <w:r w:rsidR="00144D6B">
          <w:fldChar w:fldCharType="separate"/>
        </w:r>
        <w:r w:rsidR="00144D6B">
          <w:t>31</w:t>
        </w:r>
        <w:r w:rsidR="00144D6B">
          <w:fldChar w:fldCharType="end"/>
        </w:r>
      </w:hyperlink>
    </w:p>
    <w:p w:rsidR="00144D6B" w:rsidRDefault="0000222F">
      <w:pPr>
        <w:pStyle w:val="TOC3"/>
        <w:rPr>
          <w:rFonts w:eastAsiaTheme="minorEastAsia"/>
          <w:smallCaps w:val="0"/>
          <w:sz w:val="22"/>
        </w:rPr>
      </w:pPr>
      <w:hyperlink w:anchor="_Toc446537096" w:history="1">
        <w:r w:rsidR="00144D6B" w:rsidRPr="00A5100C">
          <w:rPr>
            <w:rStyle w:val="Hyperlink"/>
          </w:rPr>
          <w:t>System Center Configuration Manager</w:t>
        </w:r>
        <w:r w:rsidR="00144D6B">
          <w:tab/>
        </w:r>
        <w:r w:rsidR="00144D6B">
          <w:fldChar w:fldCharType="begin"/>
        </w:r>
        <w:r w:rsidR="00144D6B">
          <w:instrText xml:space="preserve"> PAGEREF _Toc446537096 \h </w:instrText>
        </w:r>
        <w:r w:rsidR="00144D6B">
          <w:fldChar w:fldCharType="separate"/>
        </w:r>
        <w:r w:rsidR="00144D6B">
          <w:t>32</w:t>
        </w:r>
        <w:r w:rsidR="00144D6B">
          <w:fldChar w:fldCharType="end"/>
        </w:r>
      </w:hyperlink>
    </w:p>
    <w:p w:rsidR="00144D6B" w:rsidRDefault="0000222F">
      <w:pPr>
        <w:pStyle w:val="TOC3"/>
        <w:rPr>
          <w:rFonts w:eastAsiaTheme="minorEastAsia"/>
          <w:smallCaps w:val="0"/>
          <w:sz w:val="22"/>
        </w:rPr>
      </w:pPr>
      <w:hyperlink w:anchor="_Toc446537097" w:history="1">
        <w:r w:rsidR="00144D6B" w:rsidRPr="00A5100C">
          <w:rPr>
            <w:rStyle w:val="Hyperlink"/>
          </w:rPr>
          <w:t>System Center Data Protection Manager</w:t>
        </w:r>
        <w:r w:rsidR="00144D6B">
          <w:tab/>
        </w:r>
        <w:r w:rsidR="00144D6B">
          <w:fldChar w:fldCharType="begin"/>
        </w:r>
        <w:r w:rsidR="00144D6B">
          <w:instrText xml:space="preserve"> PAGEREF _Toc446537097 \h </w:instrText>
        </w:r>
        <w:r w:rsidR="00144D6B">
          <w:fldChar w:fldCharType="separate"/>
        </w:r>
        <w:r w:rsidR="00144D6B">
          <w:t>33</w:t>
        </w:r>
        <w:r w:rsidR="00144D6B">
          <w:fldChar w:fldCharType="end"/>
        </w:r>
      </w:hyperlink>
    </w:p>
    <w:p w:rsidR="00144D6B" w:rsidRDefault="0000222F">
      <w:pPr>
        <w:pStyle w:val="TOC3"/>
        <w:rPr>
          <w:rFonts w:eastAsiaTheme="minorEastAsia"/>
          <w:smallCaps w:val="0"/>
          <w:sz w:val="22"/>
        </w:rPr>
      </w:pPr>
      <w:hyperlink w:anchor="_Toc446537098" w:history="1">
        <w:r w:rsidR="00144D6B" w:rsidRPr="00A5100C">
          <w:rPr>
            <w:rStyle w:val="Hyperlink"/>
          </w:rPr>
          <w:t>System Center Endpoint Protection</w:t>
        </w:r>
        <w:r w:rsidR="00144D6B">
          <w:tab/>
        </w:r>
        <w:r w:rsidR="00144D6B">
          <w:fldChar w:fldCharType="begin"/>
        </w:r>
        <w:r w:rsidR="00144D6B">
          <w:instrText xml:space="preserve"> PAGEREF _Toc446537098 \h </w:instrText>
        </w:r>
        <w:r w:rsidR="00144D6B">
          <w:fldChar w:fldCharType="separate"/>
        </w:r>
        <w:r w:rsidR="00144D6B">
          <w:t>33</w:t>
        </w:r>
        <w:r w:rsidR="00144D6B">
          <w:fldChar w:fldCharType="end"/>
        </w:r>
      </w:hyperlink>
    </w:p>
    <w:p w:rsidR="00144D6B" w:rsidRDefault="0000222F">
      <w:pPr>
        <w:pStyle w:val="TOC3"/>
        <w:rPr>
          <w:rFonts w:eastAsiaTheme="minorEastAsia"/>
          <w:smallCaps w:val="0"/>
          <w:sz w:val="22"/>
        </w:rPr>
      </w:pPr>
      <w:hyperlink w:anchor="_Toc446537099" w:history="1">
        <w:r w:rsidR="00144D6B" w:rsidRPr="00A5100C">
          <w:rPr>
            <w:rStyle w:val="Hyperlink"/>
          </w:rPr>
          <w:t>System Center Operations Manager</w:t>
        </w:r>
        <w:r w:rsidR="00144D6B">
          <w:tab/>
        </w:r>
        <w:r w:rsidR="00144D6B">
          <w:fldChar w:fldCharType="begin"/>
        </w:r>
        <w:r w:rsidR="00144D6B">
          <w:instrText xml:space="preserve"> PAGEREF _Toc446537099 \h </w:instrText>
        </w:r>
        <w:r w:rsidR="00144D6B">
          <w:fldChar w:fldCharType="separate"/>
        </w:r>
        <w:r w:rsidR="00144D6B">
          <w:t>33</w:t>
        </w:r>
        <w:r w:rsidR="00144D6B">
          <w:fldChar w:fldCharType="end"/>
        </w:r>
      </w:hyperlink>
    </w:p>
    <w:p w:rsidR="00144D6B" w:rsidRDefault="0000222F">
      <w:pPr>
        <w:pStyle w:val="TOC3"/>
        <w:rPr>
          <w:rFonts w:eastAsiaTheme="minorEastAsia"/>
          <w:smallCaps w:val="0"/>
          <w:sz w:val="22"/>
        </w:rPr>
      </w:pPr>
      <w:hyperlink w:anchor="_Toc446537100" w:history="1">
        <w:r w:rsidR="00144D6B" w:rsidRPr="00A5100C">
          <w:rPr>
            <w:rStyle w:val="Hyperlink"/>
          </w:rPr>
          <w:t>System Center Server Management Suite</w:t>
        </w:r>
        <w:r w:rsidR="00144D6B">
          <w:tab/>
        </w:r>
        <w:r w:rsidR="00144D6B">
          <w:fldChar w:fldCharType="begin"/>
        </w:r>
        <w:r w:rsidR="00144D6B">
          <w:instrText xml:space="preserve"> PAGEREF _Toc446537100 \h </w:instrText>
        </w:r>
        <w:r w:rsidR="00144D6B">
          <w:fldChar w:fldCharType="separate"/>
        </w:r>
        <w:r w:rsidR="00144D6B">
          <w:t>34</w:t>
        </w:r>
        <w:r w:rsidR="00144D6B">
          <w:fldChar w:fldCharType="end"/>
        </w:r>
      </w:hyperlink>
    </w:p>
    <w:p w:rsidR="00144D6B" w:rsidRDefault="0000222F">
      <w:pPr>
        <w:pStyle w:val="TOC3"/>
        <w:rPr>
          <w:rFonts w:eastAsiaTheme="minorEastAsia"/>
          <w:smallCaps w:val="0"/>
          <w:sz w:val="22"/>
        </w:rPr>
      </w:pPr>
      <w:hyperlink w:anchor="_Toc446537101" w:history="1">
        <w:r w:rsidR="00144D6B" w:rsidRPr="00A5100C">
          <w:rPr>
            <w:rStyle w:val="Hyperlink"/>
          </w:rPr>
          <w:t>System Center Service Manager</w:t>
        </w:r>
        <w:r w:rsidR="00144D6B">
          <w:tab/>
        </w:r>
        <w:r w:rsidR="00144D6B">
          <w:fldChar w:fldCharType="begin"/>
        </w:r>
        <w:r w:rsidR="00144D6B">
          <w:instrText xml:space="preserve"> PAGEREF _Toc446537101 \h </w:instrText>
        </w:r>
        <w:r w:rsidR="00144D6B">
          <w:fldChar w:fldCharType="separate"/>
        </w:r>
        <w:r w:rsidR="00144D6B">
          <w:t>34</w:t>
        </w:r>
        <w:r w:rsidR="00144D6B">
          <w:fldChar w:fldCharType="end"/>
        </w:r>
      </w:hyperlink>
    </w:p>
    <w:p w:rsidR="00144D6B" w:rsidRDefault="0000222F">
      <w:pPr>
        <w:pStyle w:val="TOC2"/>
        <w:rPr>
          <w:rFonts w:eastAsiaTheme="minorEastAsia"/>
          <w:smallCaps w:val="0"/>
          <w:sz w:val="22"/>
        </w:rPr>
      </w:pPr>
      <w:hyperlink w:anchor="_Toc446537102" w:history="1">
        <w:r w:rsidR="00144D6B" w:rsidRPr="00A5100C">
          <w:rPr>
            <w:rStyle w:val="Hyperlink"/>
          </w:rPr>
          <w:t>Virtual Desktop Infrastructure (VDI) Suite</w:t>
        </w:r>
        <w:r w:rsidR="00144D6B">
          <w:tab/>
        </w:r>
        <w:r w:rsidR="00144D6B">
          <w:fldChar w:fldCharType="begin"/>
        </w:r>
        <w:r w:rsidR="00144D6B">
          <w:instrText xml:space="preserve"> PAGEREF _Toc446537102 \h </w:instrText>
        </w:r>
        <w:r w:rsidR="00144D6B">
          <w:fldChar w:fldCharType="separate"/>
        </w:r>
        <w:r w:rsidR="00144D6B">
          <w:t>34</w:t>
        </w:r>
        <w:r w:rsidR="00144D6B">
          <w:fldChar w:fldCharType="end"/>
        </w:r>
      </w:hyperlink>
    </w:p>
    <w:p w:rsidR="00144D6B" w:rsidRDefault="0000222F">
      <w:pPr>
        <w:pStyle w:val="TOC2"/>
        <w:rPr>
          <w:rFonts w:eastAsiaTheme="minorEastAsia"/>
          <w:smallCaps w:val="0"/>
          <w:sz w:val="22"/>
        </w:rPr>
      </w:pPr>
      <w:hyperlink w:anchor="_Toc446537103" w:history="1">
        <w:r w:rsidR="00144D6B" w:rsidRPr="00A5100C">
          <w:rPr>
            <w:rStyle w:val="Hyperlink"/>
          </w:rPr>
          <w:t>Visual Studio</w:t>
        </w:r>
        <w:r w:rsidR="00144D6B">
          <w:tab/>
        </w:r>
        <w:r w:rsidR="00144D6B">
          <w:fldChar w:fldCharType="begin"/>
        </w:r>
        <w:r w:rsidR="00144D6B">
          <w:instrText xml:space="preserve"> PAGEREF _Toc446537103 \h </w:instrText>
        </w:r>
        <w:r w:rsidR="00144D6B">
          <w:fldChar w:fldCharType="separate"/>
        </w:r>
        <w:r w:rsidR="00144D6B">
          <w:t>34</w:t>
        </w:r>
        <w:r w:rsidR="00144D6B">
          <w:fldChar w:fldCharType="end"/>
        </w:r>
      </w:hyperlink>
    </w:p>
    <w:p w:rsidR="00144D6B" w:rsidRDefault="0000222F">
      <w:pPr>
        <w:pStyle w:val="TOC3"/>
        <w:rPr>
          <w:rFonts w:eastAsiaTheme="minorEastAsia"/>
          <w:smallCaps w:val="0"/>
          <w:sz w:val="22"/>
        </w:rPr>
      </w:pPr>
      <w:hyperlink w:anchor="_Toc446537104" w:history="1">
        <w:r w:rsidR="00144D6B" w:rsidRPr="00A5100C">
          <w:rPr>
            <w:rStyle w:val="Hyperlink"/>
          </w:rPr>
          <w:t>Visual Studio</w:t>
        </w:r>
        <w:r w:rsidR="00144D6B">
          <w:tab/>
        </w:r>
        <w:r w:rsidR="00144D6B">
          <w:fldChar w:fldCharType="begin"/>
        </w:r>
        <w:r w:rsidR="00144D6B">
          <w:instrText xml:space="preserve"> PAGEREF _Toc446537104 \h </w:instrText>
        </w:r>
        <w:r w:rsidR="00144D6B">
          <w:fldChar w:fldCharType="separate"/>
        </w:r>
        <w:r w:rsidR="00144D6B">
          <w:t>34</w:t>
        </w:r>
        <w:r w:rsidR="00144D6B">
          <w:fldChar w:fldCharType="end"/>
        </w:r>
      </w:hyperlink>
    </w:p>
    <w:p w:rsidR="00144D6B" w:rsidRDefault="0000222F">
      <w:pPr>
        <w:pStyle w:val="TOC3"/>
        <w:rPr>
          <w:rFonts w:eastAsiaTheme="minorEastAsia"/>
          <w:smallCaps w:val="0"/>
          <w:sz w:val="22"/>
        </w:rPr>
      </w:pPr>
      <w:hyperlink w:anchor="_Toc446537105" w:history="1">
        <w:r w:rsidR="00144D6B" w:rsidRPr="00A5100C">
          <w:rPr>
            <w:rStyle w:val="Hyperlink"/>
          </w:rPr>
          <w:t>Visual Studio Team Foundation Server</w:t>
        </w:r>
        <w:r w:rsidR="00144D6B">
          <w:tab/>
        </w:r>
        <w:r w:rsidR="00144D6B">
          <w:fldChar w:fldCharType="begin"/>
        </w:r>
        <w:r w:rsidR="00144D6B">
          <w:instrText xml:space="preserve"> PAGEREF _Toc446537105 \h </w:instrText>
        </w:r>
        <w:r w:rsidR="00144D6B">
          <w:fldChar w:fldCharType="separate"/>
        </w:r>
        <w:r w:rsidR="00144D6B">
          <w:t>36</w:t>
        </w:r>
        <w:r w:rsidR="00144D6B">
          <w:fldChar w:fldCharType="end"/>
        </w:r>
      </w:hyperlink>
    </w:p>
    <w:p w:rsidR="00144D6B" w:rsidRDefault="0000222F">
      <w:pPr>
        <w:pStyle w:val="TOC2"/>
        <w:rPr>
          <w:rFonts w:eastAsiaTheme="minorEastAsia"/>
          <w:smallCaps w:val="0"/>
          <w:sz w:val="22"/>
        </w:rPr>
      </w:pPr>
      <w:hyperlink w:anchor="_Toc446537106" w:history="1">
        <w:r w:rsidR="00144D6B" w:rsidRPr="00A5100C">
          <w:rPr>
            <w:rStyle w:val="Hyperlink"/>
          </w:rPr>
          <w:t>Windows</w:t>
        </w:r>
        <w:r w:rsidR="00144D6B">
          <w:tab/>
        </w:r>
        <w:r w:rsidR="00144D6B">
          <w:fldChar w:fldCharType="begin"/>
        </w:r>
        <w:r w:rsidR="00144D6B">
          <w:instrText xml:space="preserve"> PAGEREF _Toc446537106 \h </w:instrText>
        </w:r>
        <w:r w:rsidR="00144D6B">
          <w:fldChar w:fldCharType="separate"/>
        </w:r>
        <w:r w:rsidR="00144D6B">
          <w:t>37</w:t>
        </w:r>
        <w:r w:rsidR="00144D6B">
          <w:fldChar w:fldCharType="end"/>
        </w:r>
      </w:hyperlink>
    </w:p>
    <w:p w:rsidR="00144D6B" w:rsidRDefault="0000222F">
      <w:pPr>
        <w:pStyle w:val="TOC3"/>
        <w:rPr>
          <w:rFonts w:eastAsiaTheme="minorEastAsia"/>
          <w:smallCaps w:val="0"/>
          <w:sz w:val="22"/>
        </w:rPr>
      </w:pPr>
      <w:hyperlink w:anchor="_Toc446537107" w:history="1">
        <w:r w:rsidR="00144D6B" w:rsidRPr="00A5100C">
          <w:rPr>
            <w:rStyle w:val="Hyperlink"/>
          </w:rPr>
          <w:t>Windows-desktopoperativsystem</w:t>
        </w:r>
        <w:r w:rsidR="00144D6B">
          <w:tab/>
        </w:r>
        <w:r w:rsidR="00144D6B">
          <w:fldChar w:fldCharType="begin"/>
        </w:r>
        <w:r w:rsidR="00144D6B">
          <w:instrText xml:space="preserve"> PAGEREF _Toc446537107 \h </w:instrText>
        </w:r>
        <w:r w:rsidR="00144D6B">
          <w:fldChar w:fldCharType="separate"/>
        </w:r>
        <w:r w:rsidR="00144D6B">
          <w:t>37</w:t>
        </w:r>
        <w:r w:rsidR="00144D6B">
          <w:fldChar w:fldCharType="end"/>
        </w:r>
      </w:hyperlink>
    </w:p>
    <w:p w:rsidR="00144D6B" w:rsidRDefault="0000222F">
      <w:pPr>
        <w:pStyle w:val="TOC2"/>
        <w:rPr>
          <w:rFonts w:eastAsiaTheme="minorEastAsia"/>
          <w:smallCaps w:val="0"/>
          <w:sz w:val="22"/>
        </w:rPr>
      </w:pPr>
      <w:hyperlink w:anchor="_Toc446537108" w:history="1">
        <w:r w:rsidR="00144D6B" w:rsidRPr="00A5100C">
          <w:rPr>
            <w:rStyle w:val="Hyperlink"/>
          </w:rPr>
          <w:t>Windows-servere</w:t>
        </w:r>
        <w:r w:rsidR="00144D6B">
          <w:tab/>
        </w:r>
        <w:r w:rsidR="00144D6B">
          <w:fldChar w:fldCharType="begin"/>
        </w:r>
        <w:r w:rsidR="00144D6B">
          <w:instrText xml:space="preserve"> PAGEREF _Toc446537108 \h </w:instrText>
        </w:r>
        <w:r w:rsidR="00144D6B">
          <w:fldChar w:fldCharType="separate"/>
        </w:r>
        <w:r w:rsidR="00144D6B">
          <w:t>42</w:t>
        </w:r>
        <w:r w:rsidR="00144D6B">
          <w:fldChar w:fldCharType="end"/>
        </w:r>
      </w:hyperlink>
    </w:p>
    <w:p w:rsidR="00144D6B" w:rsidRDefault="0000222F">
      <w:pPr>
        <w:pStyle w:val="TOC3"/>
        <w:rPr>
          <w:rFonts w:eastAsiaTheme="minorEastAsia"/>
          <w:smallCaps w:val="0"/>
          <w:sz w:val="22"/>
        </w:rPr>
      </w:pPr>
      <w:hyperlink w:anchor="_Toc446537109" w:history="1">
        <w:r w:rsidR="00144D6B" w:rsidRPr="00A5100C">
          <w:rPr>
            <w:rStyle w:val="Hyperlink"/>
          </w:rPr>
          <w:t>Windows MultiPoint Server</w:t>
        </w:r>
        <w:r w:rsidR="00144D6B">
          <w:tab/>
        </w:r>
        <w:r w:rsidR="00144D6B">
          <w:fldChar w:fldCharType="begin"/>
        </w:r>
        <w:r w:rsidR="00144D6B">
          <w:instrText xml:space="preserve"> PAGEREF _Toc446537109 \h </w:instrText>
        </w:r>
        <w:r w:rsidR="00144D6B">
          <w:fldChar w:fldCharType="separate"/>
        </w:r>
        <w:r w:rsidR="00144D6B">
          <w:t>42</w:t>
        </w:r>
        <w:r w:rsidR="00144D6B">
          <w:fldChar w:fldCharType="end"/>
        </w:r>
      </w:hyperlink>
    </w:p>
    <w:p w:rsidR="00144D6B" w:rsidRDefault="0000222F">
      <w:pPr>
        <w:pStyle w:val="TOC3"/>
        <w:rPr>
          <w:rFonts w:eastAsiaTheme="minorEastAsia"/>
          <w:smallCaps w:val="0"/>
          <w:sz w:val="22"/>
        </w:rPr>
      </w:pPr>
      <w:hyperlink w:anchor="_Toc446537110" w:history="1">
        <w:r w:rsidR="00144D6B" w:rsidRPr="00A5100C">
          <w:rPr>
            <w:rStyle w:val="Hyperlink"/>
          </w:rPr>
          <w:t>Windows-servere</w:t>
        </w:r>
        <w:r w:rsidR="00144D6B">
          <w:tab/>
        </w:r>
        <w:r w:rsidR="00144D6B">
          <w:fldChar w:fldCharType="begin"/>
        </w:r>
        <w:r w:rsidR="00144D6B">
          <w:instrText xml:space="preserve"> PAGEREF _Toc446537110 \h </w:instrText>
        </w:r>
        <w:r w:rsidR="00144D6B">
          <w:fldChar w:fldCharType="separate"/>
        </w:r>
        <w:r w:rsidR="00144D6B">
          <w:t>44</w:t>
        </w:r>
        <w:r w:rsidR="00144D6B">
          <w:fldChar w:fldCharType="end"/>
        </w:r>
      </w:hyperlink>
    </w:p>
    <w:p w:rsidR="00144D6B" w:rsidRDefault="0000222F">
      <w:pPr>
        <w:pStyle w:val="TOC3"/>
        <w:rPr>
          <w:rFonts w:eastAsiaTheme="minorEastAsia"/>
          <w:smallCaps w:val="0"/>
          <w:sz w:val="22"/>
        </w:rPr>
      </w:pPr>
      <w:hyperlink w:anchor="_Toc446537111" w:history="1">
        <w:r w:rsidR="00144D6B" w:rsidRPr="00A5100C">
          <w:rPr>
            <w:rStyle w:val="Hyperlink"/>
          </w:rPr>
          <w:t>Windows Small Business Server</w:t>
        </w:r>
        <w:r w:rsidR="00144D6B">
          <w:tab/>
        </w:r>
        <w:r w:rsidR="00144D6B">
          <w:fldChar w:fldCharType="begin"/>
        </w:r>
        <w:r w:rsidR="00144D6B">
          <w:instrText xml:space="preserve"> PAGEREF _Toc446537111 \h </w:instrText>
        </w:r>
        <w:r w:rsidR="00144D6B">
          <w:fldChar w:fldCharType="separate"/>
        </w:r>
        <w:r w:rsidR="00144D6B">
          <w:t>46</w:t>
        </w:r>
        <w:r w:rsidR="00144D6B">
          <w:fldChar w:fldCharType="end"/>
        </w:r>
      </w:hyperlink>
    </w:p>
    <w:p w:rsidR="00144D6B" w:rsidRDefault="0000222F">
      <w:pPr>
        <w:pStyle w:val="TOC1"/>
        <w:rPr>
          <w:rFonts w:eastAsiaTheme="minorEastAsia"/>
          <w:b w:val="0"/>
          <w:caps w:val="0"/>
          <w:noProof/>
          <w:sz w:val="22"/>
          <w:szCs w:val="22"/>
        </w:rPr>
      </w:pPr>
      <w:hyperlink w:anchor="_Toc446537112" w:history="1">
        <w:r w:rsidR="00144D6B" w:rsidRPr="00A5100C">
          <w:rPr>
            <w:rStyle w:val="Hyperlink"/>
            <w:noProof/>
          </w:rPr>
          <w:t>Online-services</w:t>
        </w:r>
        <w:r w:rsidR="00144D6B">
          <w:rPr>
            <w:noProof/>
          </w:rPr>
          <w:tab/>
        </w:r>
        <w:r w:rsidR="00144D6B">
          <w:rPr>
            <w:noProof/>
          </w:rPr>
          <w:fldChar w:fldCharType="begin"/>
        </w:r>
        <w:r w:rsidR="00144D6B">
          <w:rPr>
            <w:noProof/>
          </w:rPr>
          <w:instrText xml:space="preserve"> PAGEREF _Toc446537112 \h </w:instrText>
        </w:r>
        <w:r w:rsidR="00144D6B">
          <w:rPr>
            <w:noProof/>
          </w:rPr>
        </w:r>
        <w:r w:rsidR="00144D6B">
          <w:rPr>
            <w:noProof/>
          </w:rPr>
          <w:fldChar w:fldCharType="separate"/>
        </w:r>
        <w:r w:rsidR="00144D6B">
          <w:rPr>
            <w:noProof/>
          </w:rPr>
          <w:t>47</w:t>
        </w:r>
        <w:r w:rsidR="00144D6B">
          <w:rPr>
            <w:noProof/>
          </w:rPr>
          <w:fldChar w:fldCharType="end"/>
        </w:r>
      </w:hyperlink>
    </w:p>
    <w:p w:rsidR="00144D6B" w:rsidRDefault="0000222F">
      <w:pPr>
        <w:pStyle w:val="TOC2"/>
        <w:rPr>
          <w:rFonts w:eastAsiaTheme="minorEastAsia"/>
          <w:smallCaps w:val="0"/>
          <w:sz w:val="22"/>
        </w:rPr>
      </w:pPr>
      <w:hyperlink w:anchor="_Toc446537113" w:history="1">
        <w:r w:rsidR="00144D6B" w:rsidRPr="00A5100C">
          <w:rPr>
            <w:rStyle w:val="Hyperlink"/>
          </w:rPr>
          <w:t>Regional Tilgængelighed af Online-services</w:t>
        </w:r>
        <w:r w:rsidR="00144D6B">
          <w:tab/>
        </w:r>
        <w:r w:rsidR="00144D6B">
          <w:fldChar w:fldCharType="begin"/>
        </w:r>
        <w:r w:rsidR="00144D6B">
          <w:instrText xml:space="preserve"> PAGEREF _Toc446537113 \h </w:instrText>
        </w:r>
        <w:r w:rsidR="00144D6B">
          <w:fldChar w:fldCharType="separate"/>
        </w:r>
        <w:r w:rsidR="00144D6B">
          <w:t>47</w:t>
        </w:r>
        <w:r w:rsidR="00144D6B">
          <w:fldChar w:fldCharType="end"/>
        </w:r>
      </w:hyperlink>
    </w:p>
    <w:p w:rsidR="00144D6B" w:rsidRDefault="0000222F">
      <w:pPr>
        <w:pStyle w:val="TOC2"/>
        <w:rPr>
          <w:rFonts w:eastAsiaTheme="minorEastAsia"/>
          <w:smallCaps w:val="0"/>
          <w:sz w:val="22"/>
        </w:rPr>
      </w:pPr>
      <w:hyperlink w:anchor="_Toc446537114" w:history="1">
        <w:r w:rsidR="00144D6B" w:rsidRPr="00A5100C">
          <w:rPr>
            <w:rStyle w:val="Hyperlink"/>
          </w:rPr>
          <w:t>Købsbetingelser for Online-services</w:t>
        </w:r>
        <w:r w:rsidR="00144D6B">
          <w:tab/>
        </w:r>
        <w:r w:rsidR="00144D6B">
          <w:fldChar w:fldCharType="begin"/>
        </w:r>
        <w:r w:rsidR="00144D6B">
          <w:instrText xml:space="preserve"> PAGEREF _Toc446537114 \h </w:instrText>
        </w:r>
        <w:r w:rsidR="00144D6B">
          <w:fldChar w:fldCharType="separate"/>
        </w:r>
        <w:r w:rsidR="00144D6B">
          <w:t>47</w:t>
        </w:r>
        <w:r w:rsidR="00144D6B">
          <w:fldChar w:fldCharType="end"/>
        </w:r>
      </w:hyperlink>
    </w:p>
    <w:p w:rsidR="00144D6B" w:rsidRDefault="0000222F">
      <w:pPr>
        <w:pStyle w:val="TOC2"/>
        <w:rPr>
          <w:rFonts w:eastAsiaTheme="minorEastAsia"/>
          <w:smallCaps w:val="0"/>
          <w:sz w:val="22"/>
        </w:rPr>
      </w:pPr>
      <w:hyperlink w:anchor="_Toc446537115" w:history="1">
        <w:r w:rsidR="00144D6B" w:rsidRPr="00A5100C">
          <w:rPr>
            <w:rStyle w:val="Hyperlink"/>
          </w:rPr>
          <w:t>Fornyelse af Online-services</w:t>
        </w:r>
        <w:r w:rsidR="00144D6B">
          <w:tab/>
        </w:r>
        <w:r w:rsidR="00144D6B">
          <w:fldChar w:fldCharType="begin"/>
        </w:r>
        <w:r w:rsidR="00144D6B">
          <w:instrText xml:space="preserve"> PAGEREF _Toc446537115 \h </w:instrText>
        </w:r>
        <w:r w:rsidR="00144D6B">
          <w:fldChar w:fldCharType="separate"/>
        </w:r>
        <w:r w:rsidR="00144D6B">
          <w:t>47</w:t>
        </w:r>
        <w:r w:rsidR="00144D6B">
          <w:fldChar w:fldCharType="end"/>
        </w:r>
      </w:hyperlink>
    </w:p>
    <w:p w:rsidR="00144D6B" w:rsidRDefault="0000222F">
      <w:pPr>
        <w:pStyle w:val="TOC2"/>
        <w:rPr>
          <w:rFonts w:eastAsiaTheme="minorEastAsia"/>
          <w:smallCaps w:val="0"/>
          <w:sz w:val="22"/>
        </w:rPr>
      </w:pPr>
      <w:hyperlink w:anchor="_Toc446537116" w:history="1">
        <w:r w:rsidR="00144D6B" w:rsidRPr="00A5100C">
          <w:rPr>
            <w:rStyle w:val="Hyperlink"/>
          </w:rPr>
          <w:t>Microsoft Azure-tjenester</w:t>
        </w:r>
        <w:r w:rsidR="00144D6B">
          <w:tab/>
        </w:r>
        <w:r w:rsidR="00144D6B">
          <w:fldChar w:fldCharType="begin"/>
        </w:r>
        <w:r w:rsidR="00144D6B">
          <w:instrText xml:space="preserve"> PAGEREF _Toc446537116 \h </w:instrText>
        </w:r>
        <w:r w:rsidR="00144D6B">
          <w:fldChar w:fldCharType="separate"/>
        </w:r>
        <w:r w:rsidR="00144D6B">
          <w:t>47</w:t>
        </w:r>
        <w:r w:rsidR="00144D6B">
          <w:fldChar w:fldCharType="end"/>
        </w:r>
      </w:hyperlink>
    </w:p>
    <w:p w:rsidR="00144D6B" w:rsidRDefault="0000222F">
      <w:pPr>
        <w:pStyle w:val="TOC3"/>
        <w:rPr>
          <w:rFonts w:eastAsiaTheme="minorEastAsia"/>
          <w:smallCaps w:val="0"/>
          <w:sz w:val="22"/>
        </w:rPr>
      </w:pPr>
      <w:hyperlink w:anchor="_Toc446537117" w:history="1">
        <w:r w:rsidR="00144D6B" w:rsidRPr="00A5100C">
          <w:rPr>
            <w:rStyle w:val="Hyperlink"/>
          </w:rPr>
          <w:t>Microsoft Azure-tjenester</w:t>
        </w:r>
        <w:r w:rsidR="00144D6B">
          <w:tab/>
        </w:r>
        <w:r w:rsidR="00144D6B">
          <w:fldChar w:fldCharType="begin"/>
        </w:r>
        <w:r w:rsidR="00144D6B">
          <w:instrText xml:space="preserve"> PAGEREF _Toc446537117 \h </w:instrText>
        </w:r>
        <w:r w:rsidR="00144D6B">
          <w:fldChar w:fldCharType="separate"/>
        </w:r>
        <w:r w:rsidR="00144D6B">
          <w:t>49</w:t>
        </w:r>
        <w:r w:rsidR="00144D6B">
          <w:fldChar w:fldCharType="end"/>
        </w:r>
      </w:hyperlink>
    </w:p>
    <w:p w:rsidR="00144D6B" w:rsidRDefault="0000222F">
      <w:pPr>
        <w:pStyle w:val="TOC3"/>
        <w:rPr>
          <w:rFonts w:eastAsiaTheme="minorEastAsia"/>
          <w:smallCaps w:val="0"/>
          <w:sz w:val="22"/>
        </w:rPr>
      </w:pPr>
      <w:hyperlink w:anchor="_Toc446537118" w:history="1">
        <w:r w:rsidR="00144D6B" w:rsidRPr="00A5100C">
          <w:rPr>
            <w:rStyle w:val="Hyperlink"/>
          </w:rPr>
          <w:t>Microsoft Azure-support (Plan)</w:t>
        </w:r>
        <w:r w:rsidR="00144D6B">
          <w:tab/>
        </w:r>
        <w:r w:rsidR="00144D6B">
          <w:fldChar w:fldCharType="begin"/>
        </w:r>
        <w:r w:rsidR="00144D6B">
          <w:instrText xml:space="preserve"> PAGEREF _Toc446537118 \h </w:instrText>
        </w:r>
        <w:r w:rsidR="00144D6B">
          <w:fldChar w:fldCharType="separate"/>
        </w:r>
        <w:r w:rsidR="00144D6B">
          <w:t>49</w:t>
        </w:r>
        <w:r w:rsidR="00144D6B">
          <w:fldChar w:fldCharType="end"/>
        </w:r>
      </w:hyperlink>
    </w:p>
    <w:p w:rsidR="00144D6B" w:rsidRDefault="0000222F">
      <w:pPr>
        <w:pStyle w:val="TOC3"/>
        <w:rPr>
          <w:rFonts w:eastAsiaTheme="minorEastAsia"/>
          <w:smallCaps w:val="0"/>
          <w:sz w:val="22"/>
        </w:rPr>
      </w:pPr>
      <w:hyperlink w:anchor="_Toc446537119" w:history="1">
        <w:r w:rsidR="00144D6B" w:rsidRPr="00A5100C">
          <w:rPr>
            <w:rStyle w:val="Hyperlink"/>
          </w:rPr>
          <w:t>Microsoft Azure Site Recovery (Plan)</w:t>
        </w:r>
        <w:r w:rsidR="00144D6B">
          <w:tab/>
        </w:r>
        <w:r w:rsidR="00144D6B">
          <w:fldChar w:fldCharType="begin"/>
        </w:r>
        <w:r w:rsidR="00144D6B">
          <w:instrText xml:space="preserve"> PAGEREF _Toc446537119 \h </w:instrText>
        </w:r>
        <w:r w:rsidR="00144D6B">
          <w:fldChar w:fldCharType="separate"/>
        </w:r>
        <w:r w:rsidR="00144D6B">
          <w:t>49</w:t>
        </w:r>
        <w:r w:rsidR="00144D6B">
          <w:fldChar w:fldCharType="end"/>
        </w:r>
      </w:hyperlink>
    </w:p>
    <w:p w:rsidR="00144D6B" w:rsidRDefault="0000222F">
      <w:pPr>
        <w:pStyle w:val="TOC3"/>
        <w:rPr>
          <w:rFonts w:eastAsiaTheme="minorEastAsia"/>
          <w:smallCaps w:val="0"/>
          <w:sz w:val="22"/>
        </w:rPr>
      </w:pPr>
      <w:hyperlink w:anchor="_Toc446537120" w:history="1">
        <w:r w:rsidR="00144D6B" w:rsidRPr="00A5100C">
          <w:rPr>
            <w:rStyle w:val="Hyperlink"/>
          </w:rPr>
          <w:t>Enterprise Mobility Suite (Plan)</w:t>
        </w:r>
        <w:r w:rsidR="00144D6B">
          <w:tab/>
        </w:r>
        <w:r w:rsidR="00144D6B">
          <w:fldChar w:fldCharType="begin"/>
        </w:r>
        <w:r w:rsidR="00144D6B">
          <w:instrText xml:space="preserve"> PAGEREF _Toc446537120 \h </w:instrText>
        </w:r>
        <w:r w:rsidR="00144D6B">
          <w:fldChar w:fldCharType="separate"/>
        </w:r>
        <w:r w:rsidR="00144D6B">
          <w:t>50</w:t>
        </w:r>
        <w:r w:rsidR="00144D6B">
          <w:fldChar w:fldCharType="end"/>
        </w:r>
      </w:hyperlink>
    </w:p>
    <w:p w:rsidR="00144D6B" w:rsidRDefault="0000222F">
      <w:pPr>
        <w:pStyle w:val="TOC3"/>
        <w:rPr>
          <w:rFonts w:eastAsiaTheme="minorEastAsia"/>
          <w:smallCaps w:val="0"/>
          <w:sz w:val="22"/>
        </w:rPr>
      </w:pPr>
      <w:hyperlink w:anchor="_Toc446537121" w:history="1">
        <w:r w:rsidR="00144D6B" w:rsidRPr="00A5100C">
          <w:rPr>
            <w:rStyle w:val="Hyperlink"/>
          </w:rPr>
          <w:t>Azure Active Directory (Plan)</w:t>
        </w:r>
        <w:r w:rsidR="00144D6B">
          <w:tab/>
        </w:r>
        <w:r w:rsidR="00144D6B">
          <w:fldChar w:fldCharType="begin"/>
        </w:r>
        <w:r w:rsidR="00144D6B">
          <w:instrText xml:space="preserve"> PAGEREF _Toc446537121 \h </w:instrText>
        </w:r>
        <w:r w:rsidR="00144D6B">
          <w:fldChar w:fldCharType="separate"/>
        </w:r>
        <w:r w:rsidR="00144D6B">
          <w:t>51</w:t>
        </w:r>
        <w:r w:rsidR="00144D6B">
          <w:fldChar w:fldCharType="end"/>
        </w:r>
      </w:hyperlink>
    </w:p>
    <w:p w:rsidR="00144D6B" w:rsidRDefault="0000222F">
      <w:pPr>
        <w:pStyle w:val="TOC3"/>
        <w:rPr>
          <w:rFonts w:eastAsiaTheme="minorEastAsia"/>
          <w:smallCaps w:val="0"/>
          <w:sz w:val="22"/>
        </w:rPr>
      </w:pPr>
      <w:hyperlink w:anchor="_Toc446537122" w:history="1">
        <w:r w:rsidR="00144D6B" w:rsidRPr="00A5100C">
          <w:rPr>
            <w:rStyle w:val="Hyperlink"/>
          </w:rPr>
          <w:t>Azure Rights Management Premium (Plan)</w:t>
        </w:r>
        <w:r w:rsidR="00144D6B">
          <w:tab/>
        </w:r>
        <w:r w:rsidR="00144D6B">
          <w:fldChar w:fldCharType="begin"/>
        </w:r>
        <w:r w:rsidR="00144D6B">
          <w:instrText xml:space="preserve"> PAGEREF _Toc446537122 \h </w:instrText>
        </w:r>
        <w:r w:rsidR="00144D6B">
          <w:fldChar w:fldCharType="separate"/>
        </w:r>
        <w:r w:rsidR="00144D6B">
          <w:t>51</w:t>
        </w:r>
        <w:r w:rsidR="00144D6B">
          <w:fldChar w:fldCharType="end"/>
        </w:r>
      </w:hyperlink>
    </w:p>
    <w:p w:rsidR="00144D6B" w:rsidRDefault="0000222F">
      <w:pPr>
        <w:pStyle w:val="TOC3"/>
        <w:rPr>
          <w:rFonts w:eastAsiaTheme="minorEastAsia"/>
          <w:smallCaps w:val="0"/>
          <w:sz w:val="22"/>
        </w:rPr>
      </w:pPr>
      <w:hyperlink w:anchor="_Toc446537123" w:history="1">
        <w:r w:rsidR="00144D6B" w:rsidRPr="00A5100C">
          <w:rPr>
            <w:rStyle w:val="Hyperlink"/>
          </w:rPr>
          <w:t>Azure RemoteApp (Plan)</w:t>
        </w:r>
        <w:r w:rsidR="00144D6B">
          <w:tab/>
        </w:r>
        <w:r w:rsidR="00144D6B">
          <w:fldChar w:fldCharType="begin"/>
        </w:r>
        <w:r w:rsidR="00144D6B">
          <w:instrText xml:space="preserve"> PAGEREF _Toc446537123 \h </w:instrText>
        </w:r>
        <w:r w:rsidR="00144D6B">
          <w:fldChar w:fldCharType="separate"/>
        </w:r>
        <w:r w:rsidR="00144D6B">
          <w:t>52</w:t>
        </w:r>
        <w:r w:rsidR="00144D6B">
          <w:fldChar w:fldCharType="end"/>
        </w:r>
      </w:hyperlink>
    </w:p>
    <w:p w:rsidR="00144D6B" w:rsidRDefault="0000222F">
      <w:pPr>
        <w:pStyle w:val="TOC3"/>
        <w:rPr>
          <w:rFonts w:eastAsiaTheme="minorEastAsia"/>
          <w:smallCaps w:val="0"/>
          <w:sz w:val="22"/>
        </w:rPr>
      </w:pPr>
      <w:hyperlink w:anchor="_Toc446537124" w:history="1">
        <w:r w:rsidR="00144D6B" w:rsidRPr="00A5100C">
          <w:rPr>
            <w:rStyle w:val="Hyperlink"/>
          </w:rPr>
          <w:t>Operations Management Suite (Plan)</w:t>
        </w:r>
        <w:r w:rsidR="00144D6B">
          <w:tab/>
        </w:r>
        <w:r w:rsidR="00144D6B">
          <w:fldChar w:fldCharType="begin"/>
        </w:r>
        <w:r w:rsidR="00144D6B">
          <w:instrText xml:space="preserve"> PAGEREF _Toc446537124 \h </w:instrText>
        </w:r>
        <w:r w:rsidR="00144D6B">
          <w:fldChar w:fldCharType="separate"/>
        </w:r>
        <w:r w:rsidR="00144D6B">
          <w:t>52</w:t>
        </w:r>
        <w:r w:rsidR="00144D6B">
          <w:fldChar w:fldCharType="end"/>
        </w:r>
      </w:hyperlink>
    </w:p>
    <w:p w:rsidR="00144D6B" w:rsidRDefault="0000222F">
      <w:pPr>
        <w:pStyle w:val="TOC3"/>
        <w:rPr>
          <w:rFonts w:eastAsiaTheme="minorEastAsia"/>
          <w:smallCaps w:val="0"/>
          <w:sz w:val="22"/>
        </w:rPr>
      </w:pPr>
      <w:hyperlink w:anchor="_Toc446537125" w:history="1">
        <w:r w:rsidR="00144D6B" w:rsidRPr="00A5100C">
          <w:rPr>
            <w:rStyle w:val="Hyperlink"/>
          </w:rPr>
          <w:t>Microsoft MultiFactor-godkendelse (Plan)</w:t>
        </w:r>
        <w:r w:rsidR="00144D6B">
          <w:tab/>
        </w:r>
        <w:r w:rsidR="00144D6B">
          <w:fldChar w:fldCharType="begin"/>
        </w:r>
        <w:r w:rsidR="00144D6B">
          <w:instrText xml:space="preserve"> PAGEREF _Toc446537125 \h </w:instrText>
        </w:r>
        <w:r w:rsidR="00144D6B">
          <w:fldChar w:fldCharType="separate"/>
        </w:r>
        <w:r w:rsidR="00144D6B">
          <w:t>52</w:t>
        </w:r>
        <w:r w:rsidR="00144D6B">
          <w:fldChar w:fldCharType="end"/>
        </w:r>
      </w:hyperlink>
    </w:p>
    <w:p w:rsidR="00144D6B" w:rsidRDefault="0000222F">
      <w:pPr>
        <w:pStyle w:val="TOC3"/>
        <w:rPr>
          <w:rFonts w:eastAsiaTheme="minorEastAsia"/>
          <w:smallCaps w:val="0"/>
          <w:sz w:val="22"/>
        </w:rPr>
      </w:pPr>
      <w:hyperlink w:anchor="_Toc446537126" w:history="1">
        <w:r w:rsidR="00144D6B" w:rsidRPr="00A5100C">
          <w:rPr>
            <w:rStyle w:val="Hyperlink"/>
          </w:rPr>
          <w:t>Microsoft Cloud App Security</w:t>
        </w:r>
        <w:r w:rsidR="00144D6B">
          <w:tab/>
        </w:r>
        <w:r w:rsidR="00144D6B">
          <w:fldChar w:fldCharType="begin"/>
        </w:r>
        <w:r w:rsidR="00144D6B">
          <w:instrText xml:space="preserve"> PAGEREF _Toc446537126 \h </w:instrText>
        </w:r>
        <w:r w:rsidR="00144D6B">
          <w:fldChar w:fldCharType="separate"/>
        </w:r>
        <w:r w:rsidR="00144D6B">
          <w:t>53</w:t>
        </w:r>
        <w:r w:rsidR="00144D6B">
          <w:fldChar w:fldCharType="end"/>
        </w:r>
      </w:hyperlink>
    </w:p>
    <w:p w:rsidR="00144D6B" w:rsidRDefault="0000222F">
      <w:pPr>
        <w:pStyle w:val="TOC3"/>
        <w:rPr>
          <w:rFonts w:eastAsiaTheme="minorEastAsia"/>
          <w:smallCaps w:val="0"/>
          <w:sz w:val="22"/>
        </w:rPr>
      </w:pPr>
      <w:hyperlink w:anchor="_Toc446537127" w:history="1">
        <w:r w:rsidR="00144D6B" w:rsidRPr="00A5100C">
          <w:rPr>
            <w:rStyle w:val="Hyperlink"/>
          </w:rPr>
          <w:t>Microsoft Azure StorSimple</w:t>
        </w:r>
        <w:r w:rsidR="00144D6B">
          <w:tab/>
        </w:r>
        <w:r w:rsidR="00144D6B">
          <w:fldChar w:fldCharType="begin"/>
        </w:r>
        <w:r w:rsidR="00144D6B">
          <w:instrText xml:space="preserve"> PAGEREF _Toc446537127 \h </w:instrText>
        </w:r>
        <w:r w:rsidR="00144D6B">
          <w:fldChar w:fldCharType="separate"/>
        </w:r>
        <w:r w:rsidR="00144D6B">
          <w:t>53</w:t>
        </w:r>
        <w:r w:rsidR="00144D6B">
          <w:fldChar w:fldCharType="end"/>
        </w:r>
      </w:hyperlink>
    </w:p>
    <w:p w:rsidR="00144D6B" w:rsidRDefault="0000222F">
      <w:pPr>
        <w:pStyle w:val="TOC2"/>
        <w:rPr>
          <w:rFonts w:eastAsiaTheme="minorEastAsia"/>
          <w:smallCaps w:val="0"/>
          <w:sz w:val="22"/>
        </w:rPr>
      </w:pPr>
      <w:hyperlink w:anchor="_Toc446537128" w:history="1">
        <w:r w:rsidR="00144D6B" w:rsidRPr="00A5100C">
          <w:rPr>
            <w:rStyle w:val="Hyperlink"/>
          </w:rPr>
          <w:t>Enterprise Cloud Suite</w:t>
        </w:r>
        <w:r w:rsidR="00144D6B">
          <w:tab/>
        </w:r>
        <w:r w:rsidR="00144D6B">
          <w:fldChar w:fldCharType="begin"/>
        </w:r>
        <w:r w:rsidR="00144D6B">
          <w:instrText xml:space="preserve"> PAGEREF _Toc446537128 \h </w:instrText>
        </w:r>
        <w:r w:rsidR="00144D6B">
          <w:fldChar w:fldCharType="separate"/>
        </w:r>
        <w:r w:rsidR="00144D6B">
          <w:t>53</w:t>
        </w:r>
        <w:r w:rsidR="00144D6B">
          <w:fldChar w:fldCharType="end"/>
        </w:r>
      </w:hyperlink>
    </w:p>
    <w:p w:rsidR="00144D6B" w:rsidRDefault="0000222F">
      <w:pPr>
        <w:pStyle w:val="TOC2"/>
        <w:rPr>
          <w:rFonts w:eastAsiaTheme="minorEastAsia"/>
          <w:smallCaps w:val="0"/>
          <w:sz w:val="22"/>
        </w:rPr>
      </w:pPr>
      <w:hyperlink w:anchor="_Toc446537129" w:history="1">
        <w:r w:rsidR="00144D6B" w:rsidRPr="00A5100C">
          <w:rPr>
            <w:rStyle w:val="Hyperlink"/>
          </w:rPr>
          <w:t>Microsoft Intune</w:t>
        </w:r>
        <w:r w:rsidR="00144D6B">
          <w:tab/>
        </w:r>
        <w:r w:rsidR="00144D6B">
          <w:fldChar w:fldCharType="begin"/>
        </w:r>
        <w:r w:rsidR="00144D6B">
          <w:instrText xml:space="preserve"> PAGEREF _Toc446537129 \h </w:instrText>
        </w:r>
        <w:r w:rsidR="00144D6B">
          <w:fldChar w:fldCharType="separate"/>
        </w:r>
        <w:r w:rsidR="00144D6B">
          <w:t>54</w:t>
        </w:r>
        <w:r w:rsidR="00144D6B">
          <w:fldChar w:fldCharType="end"/>
        </w:r>
      </w:hyperlink>
    </w:p>
    <w:p w:rsidR="00144D6B" w:rsidRDefault="0000222F">
      <w:pPr>
        <w:pStyle w:val="TOC2"/>
        <w:rPr>
          <w:rFonts w:eastAsiaTheme="minorEastAsia"/>
          <w:smallCaps w:val="0"/>
          <w:sz w:val="22"/>
        </w:rPr>
      </w:pPr>
      <w:hyperlink w:anchor="_Toc446537130" w:history="1">
        <w:r w:rsidR="00144D6B" w:rsidRPr="00A5100C">
          <w:rPr>
            <w:rStyle w:val="Hyperlink"/>
          </w:rPr>
          <w:t>Microsoft Dynamics Online Services.</w:t>
        </w:r>
        <w:r w:rsidR="00144D6B">
          <w:tab/>
        </w:r>
        <w:r w:rsidR="00144D6B">
          <w:fldChar w:fldCharType="begin"/>
        </w:r>
        <w:r w:rsidR="00144D6B">
          <w:instrText xml:space="preserve"> PAGEREF _Toc446537130 \h </w:instrText>
        </w:r>
        <w:r w:rsidR="00144D6B">
          <w:fldChar w:fldCharType="separate"/>
        </w:r>
        <w:r w:rsidR="00144D6B">
          <w:t>54</w:t>
        </w:r>
        <w:r w:rsidR="00144D6B">
          <w:fldChar w:fldCharType="end"/>
        </w:r>
      </w:hyperlink>
    </w:p>
    <w:p w:rsidR="00144D6B" w:rsidRDefault="0000222F">
      <w:pPr>
        <w:pStyle w:val="TOC3"/>
        <w:rPr>
          <w:rFonts w:eastAsiaTheme="minorEastAsia"/>
          <w:smallCaps w:val="0"/>
          <w:sz w:val="22"/>
        </w:rPr>
      </w:pPr>
      <w:hyperlink w:anchor="_Toc446537131" w:history="1">
        <w:r w:rsidR="00144D6B" w:rsidRPr="00A5100C">
          <w:rPr>
            <w:rStyle w:val="Hyperlink"/>
          </w:rPr>
          <w:t>Microsoft Dynamics AX</w:t>
        </w:r>
        <w:r w:rsidR="00144D6B">
          <w:tab/>
        </w:r>
        <w:r w:rsidR="00144D6B">
          <w:fldChar w:fldCharType="begin"/>
        </w:r>
        <w:r w:rsidR="00144D6B">
          <w:instrText xml:space="preserve"> PAGEREF _Toc446537131 \h </w:instrText>
        </w:r>
        <w:r w:rsidR="00144D6B">
          <w:fldChar w:fldCharType="separate"/>
        </w:r>
        <w:r w:rsidR="00144D6B">
          <w:t>54</w:t>
        </w:r>
        <w:r w:rsidR="00144D6B">
          <w:fldChar w:fldCharType="end"/>
        </w:r>
      </w:hyperlink>
    </w:p>
    <w:p w:rsidR="00144D6B" w:rsidRDefault="0000222F">
      <w:pPr>
        <w:pStyle w:val="TOC3"/>
        <w:rPr>
          <w:rFonts w:eastAsiaTheme="minorEastAsia"/>
          <w:smallCaps w:val="0"/>
          <w:sz w:val="22"/>
        </w:rPr>
      </w:pPr>
      <w:hyperlink w:anchor="_Toc446537132" w:history="1">
        <w:r w:rsidR="00144D6B" w:rsidRPr="00A5100C">
          <w:rPr>
            <w:rStyle w:val="Hyperlink"/>
          </w:rPr>
          <w:t>Microsoft Dynamics CRM Online</w:t>
        </w:r>
        <w:r w:rsidR="00144D6B">
          <w:tab/>
        </w:r>
        <w:r w:rsidR="00144D6B">
          <w:fldChar w:fldCharType="begin"/>
        </w:r>
        <w:r w:rsidR="00144D6B">
          <w:instrText xml:space="preserve"> PAGEREF _Toc446537132 \h </w:instrText>
        </w:r>
        <w:r w:rsidR="00144D6B">
          <w:fldChar w:fldCharType="separate"/>
        </w:r>
        <w:r w:rsidR="00144D6B">
          <w:t>55</w:t>
        </w:r>
        <w:r w:rsidR="00144D6B">
          <w:fldChar w:fldCharType="end"/>
        </w:r>
      </w:hyperlink>
    </w:p>
    <w:p w:rsidR="00144D6B" w:rsidRDefault="0000222F">
      <w:pPr>
        <w:pStyle w:val="TOC3"/>
        <w:rPr>
          <w:rFonts w:eastAsiaTheme="minorEastAsia"/>
          <w:smallCaps w:val="0"/>
          <w:sz w:val="22"/>
        </w:rPr>
      </w:pPr>
      <w:hyperlink w:anchor="_Toc446537133" w:history="1">
        <w:r w:rsidR="00144D6B" w:rsidRPr="00A5100C">
          <w:rPr>
            <w:rStyle w:val="Hyperlink"/>
          </w:rPr>
          <w:t>Microsoft Dynamics Marketing</w:t>
        </w:r>
        <w:r w:rsidR="00144D6B">
          <w:tab/>
        </w:r>
        <w:r w:rsidR="00144D6B">
          <w:fldChar w:fldCharType="begin"/>
        </w:r>
        <w:r w:rsidR="00144D6B">
          <w:instrText xml:space="preserve"> PAGEREF _Toc446537133 \h </w:instrText>
        </w:r>
        <w:r w:rsidR="00144D6B">
          <w:fldChar w:fldCharType="separate"/>
        </w:r>
        <w:r w:rsidR="00144D6B">
          <w:t>56</w:t>
        </w:r>
        <w:r w:rsidR="00144D6B">
          <w:fldChar w:fldCharType="end"/>
        </w:r>
      </w:hyperlink>
    </w:p>
    <w:p w:rsidR="00144D6B" w:rsidRDefault="0000222F">
      <w:pPr>
        <w:pStyle w:val="TOC3"/>
        <w:rPr>
          <w:rFonts w:eastAsiaTheme="minorEastAsia"/>
          <w:smallCaps w:val="0"/>
          <w:sz w:val="22"/>
        </w:rPr>
      </w:pPr>
      <w:hyperlink w:anchor="_Toc446537134" w:history="1">
        <w:r w:rsidR="00144D6B" w:rsidRPr="00A5100C">
          <w:rPr>
            <w:rStyle w:val="Hyperlink"/>
          </w:rPr>
          <w:t>Microsoft Social Engagement</w:t>
        </w:r>
        <w:r w:rsidR="00144D6B">
          <w:tab/>
        </w:r>
        <w:r w:rsidR="00144D6B">
          <w:fldChar w:fldCharType="begin"/>
        </w:r>
        <w:r w:rsidR="00144D6B">
          <w:instrText xml:space="preserve"> PAGEREF _Toc446537134 \h </w:instrText>
        </w:r>
        <w:r w:rsidR="00144D6B">
          <w:fldChar w:fldCharType="separate"/>
        </w:r>
        <w:r w:rsidR="00144D6B">
          <w:t>57</w:t>
        </w:r>
        <w:r w:rsidR="00144D6B">
          <w:fldChar w:fldCharType="end"/>
        </w:r>
      </w:hyperlink>
    </w:p>
    <w:p w:rsidR="00144D6B" w:rsidRDefault="0000222F">
      <w:pPr>
        <w:pStyle w:val="TOC3"/>
        <w:rPr>
          <w:rFonts w:eastAsiaTheme="minorEastAsia"/>
          <w:smallCaps w:val="0"/>
          <w:sz w:val="22"/>
        </w:rPr>
      </w:pPr>
      <w:hyperlink w:anchor="_Toc446537135" w:history="1">
        <w:r w:rsidR="00144D6B" w:rsidRPr="00A5100C">
          <w:rPr>
            <w:rStyle w:val="Hyperlink"/>
          </w:rPr>
          <w:t>Parature, from Microsoft</w:t>
        </w:r>
        <w:r w:rsidR="00144D6B">
          <w:tab/>
        </w:r>
        <w:r w:rsidR="00144D6B">
          <w:fldChar w:fldCharType="begin"/>
        </w:r>
        <w:r w:rsidR="00144D6B">
          <w:instrText xml:space="preserve"> PAGEREF _Toc446537135 \h </w:instrText>
        </w:r>
        <w:r w:rsidR="00144D6B">
          <w:fldChar w:fldCharType="separate"/>
        </w:r>
        <w:r w:rsidR="00144D6B">
          <w:t>57</w:t>
        </w:r>
        <w:r w:rsidR="00144D6B">
          <w:fldChar w:fldCharType="end"/>
        </w:r>
      </w:hyperlink>
    </w:p>
    <w:p w:rsidR="00144D6B" w:rsidRDefault="0000222F">
      <w:pPr>
        <w:pStyle w:val="TOC2"/>
        <w:rPr>
          <w:rFonts w:eastAsiaTheme="minorEastAsia"/>
          <w:smallCaps w:val="0"/>
          <w:sz w:val="22"/>
        </w:rPr>
      </w:pPr>
      <w:hyperlink w:anchor="_Toc446537136" w:history="1">
        <w:r w:rsidR="00144D6B" w:rsidRPr="00A5100C">
          <w:rPr>
            <w:rStyle w:val="Hyperlink"/>
          </w:rPr>
          <w:t>Office 365-tjenester</w:t>
        </w:r>
        <w:r w:rsidR="00144D6B">
          <w:tab/>
        </w:r>
        <w:r w:rsidR="00144D6B">
          <w:fldChar w:fldCharType="begin"/>
        </w:r>
        <w:r w:rsidR="00144D6B">
          <w:instrText xml:space="preserve"> PAGEREF _Toc446537136 \h </w:instrText>
        </w:r>
        <w:r w:rsidR="00144D6B">
          <w:fldChar w:fldCharType="separate"/>
        </w:r>
        <w:r w:rsidR="00144D6B">
          <w:t>58</w:t>
        </w:r>
        <w:r w:rsidR="00144D6B">
          <w:fldChar w:fldCharType="end"/>
        </w:r>
      </w:hyperlink>
    </w:p>
    <w:p w:rsidR="00144D6B" w:rsidRDefault="0000222F">
      <w:pPr>
        <w:pStyle w:val="TOC3"/>
        <w:rPr>
          <w:rFonts w:eastAsiaTheme="minorEastAsia"/>
          <w:smallCaps w:val="0"/>
          <w:sz w:val="22"/>
        </w:rPr>
      </w:pPr>
      <w:hyperlink w:anchor="_Toc446537137" w:history="1">
        <w:r w:rsidR="00144D6B" w:rsidRPr="00A5100C">
          <w:rPr>
            <w:rStyle w:val="Hyperlink"/>
          </w:rPr>
          <w:t>Office 365-programmer</w:t>
        </w:r>
        <w:r w:rsidR="00144D6B">
          <w:tab/>
        </w:r>
        <w:r w:rsidR="00144D6B">
          <w:fldChar w:fldCharType="begin"/>
        </w:r>
        <w:r w:rsidR="00144D6B">
          <w:instrText xml:space="preserve"> PAGEREF _Toc446537137 \h </w:instrText>
        </w:r>
        <w:r w:rsidR="00144D6B">
          <w:fldChar w:fldCharType="separate"/>
        </w:r>
        <w:r w:rsidR="00144D6B">
          <w:t>58</w:t>
        </w:r>
        <w:r w:rsidR="00144D6B">
          <w:fldChar w:fldCharType="end"/>
        </w:r>
      </w:hyperlink>
    </w:p>
    <w:p w:rsidR="00144D6B" w:rsidRDefault="0000222F">
      <w:pPr>
        <w:pStyle w:val="TOC3"/>
        <w:rPr>
          <w:rFonts w:eastAsiaTheme="minorEastAsia"/>
          <w:smallCaps w:val="0"/>
          <w:sz w:val="22"/>
        </w:rPr>
      </w:pPr>
      <w:hyperlink w:anchor="_Toc446537138" w:history="1">
        <w:r w:rsidR="00144D6B" w:rsidRPr="00A5100C">
          <w:rPr>
            <w:rStyle w:val="Hyperlink"/>
          </w:rPr>
          <w:t>Office 365 Suites</w:t>
        </w:r>
        <w:r w:rsidR="00144D6B">
          <w:tab/>
        </w:r>
        <w:r w:rsidR="00144D6B">
          <w:fldChar w:fldCharType="begin"/>
        </w:r>
        <w:r w:rsidR="00144D6B">
          <w:instrText xml:space="preserve"> PAGEREF _Toc446537138 \h </w:instrText>
        </w:r>
        <w:r w:rsidR="00144D6B">
          <w:fldChar w:fldCharType="separate"/>
        </w:r>
        <w:r w:rsidR="00144D6B">
          <w:t>59</w:t>
        </w:r>
        <w:r w:rsidR="00144D6B">
          <w:fldChar w:fldCharType="end"/>
        </w:r>
      </w:hyperlink>
    </w:p>
    <w:p w:rsidR="00144D6B" w:rsidRDefault="0000222F">
      <w:pPr>
        <w:pStyle w:val="TOC3"/>
        <w:rPr>
          <w:rFonts w:eastAsiaTheme="minorEastAsia"/>
          <w:smallCaps w:val="0"/>
          <w:sz w:val="22"/>
        </w:rPr>
      </w:pPr>
      <w:hyperlink w:anchor="_Toc446537139" w:history="1">
        <w:r w:rsidR="00144D6B" w:rsidRPr="00A5100C">
          <w:rPr>
            <w:rStyle w:val="Hyperlink"/>
          </w:rPr>
          <w:t>Office 365 Customer Lockbox</w:t>
        </w:r>
        <w:r w:rsidR="00144D6B">
          <w:tab/>
        </w:r>
        <w:r w:rsidR="00144D6B">
          <w:fldChar w:fldCharType="begin"/>
        </w:r>
        <w:r w:rsidR="00144D6B">
          <w:instrText xml:space="preserve"> PAGEREF _Toc446537139 \h </w:instrText>
        </w:r>
        <w:r w:rsidR="00144D6B">
          <w:fldChar w:fldCharType="separate"/>
        </w:r>
        <w:r w:rsidR="00144D6B">
          <w:t>62</w:t>
        </w:r>
        <w:r w:rsidR="00144D6B">
          <w:fldChar w:fldCharType="end"/>
        </w:r>
      </w:hyperlink>
    </w:p>
    <w:p w:rsidR="00144D6B" w:rsidRDefault="0000222F">
      <w:pPr>
        <w:pStyle w:val="TOC3"/>
        <w:rPr>
          <w:rFonts w:eastAsiaTheme="minorEastAsia"/>
          <w:smallCaps w:val="0"/>
          <w:sz w:val="22"/>
        </w:rPr>
      </w:pPr>
      <w:hyperlink w:anchor="_Toc446537140" w:history="1">
        <w:r w:rsidR="00144D6B" w:rsidRPr="00A5100C">
          <w:rPr>
            <w:rStyle w:val="Hyperlink"/>
          </w:rPr>
          <w:t>Office 365 Delve Analytics</w:t>
        </w:r>
        <w:r w:rsidR="00144D6B">
          <w:tab/>
        </w:r>
        <w:r w:rsidR="00144D6B">
          <w:fldChar w:fldCharType="begin"/>
        </w:r>
        <w:r w:rsidR="00144D6B">
          <w:instrText xml:space="preserve"> PAGEREF _Toc446537140 \h </w:instrText>
        </w:r>
        <w:r w:rsidR="00144D6B">
          <w:fldChar w:fldCharType="separate"/>
        </w:r>
        <w:r w:rsidR="00144D6B">
          <w:t>62</w:t>
        </w:r>
        <w:r w:rsidR="00144D6B">
          <w:fldChar w:fldCharType="end"/>
        </w:r>
      </w:hyperlink>
    </w:p>
    <w:p w:rsidR="00144D6B" w:rsidRDefault="0000222F">
      <w:pPr>
        <w:pStyle w:val="TOC3"/>
        <w:rPr>
          <w:rFonts w:eastAsiaTheme="minorEastAsia"/>
          <w:smallCaps w:val="0"/>
          <w:sz w:val="22"/>
        </w:rPr>
      </w:pPr>
      <w:hyperlink w:anchor="_Toc446537141" w:history="1">
        <w:r w:rsidR="00144D6B" w:rsidRPr="00A5100C">
          <w:rPr>
            <w:rStyle w:val="Hyperlink"/>
          </w:rPr>
          <w:t>Office 365 Advanced eDiscovery</w:t>
        </w:r>
        <w:r w:rsidR="00144D6B">
          <w:tab/>
        </w:r>
        <w:r w:rsidR="00144D6B">
          <w:fldChar w:fldCharType="begin"/>
        </w:r>
        <w:r w:rsidR="00144D6B">
          <w:instrText xml:space="preserve"> PAGEREF _Toc446537141 \h </w:instrText>
        </w:r>
        <w:r w:rsidR="00144D6B">
          <w:fldChar w:fldCharType="separate"/>
        </w:r>
        <w:r w:rsidR="00144D6B">
          <w:t>62</w:t>
        </w:r>
        <w:r w:rsidR="00144D6B">
          <w:fldChar w:fldCharType="end"/>
        </w:r>
      </w:hyperlink>
    </w:p>
    <w:p w:rsidR="00144D6B" w:rsidRDefault="0000222F">
      <w:pPr>
        <w:pStyle w:val="TOC3"/>
        <w:rPr>
          <w:rFonts w:eastAsiaTheme="minorEastAsia"/>
          <w:smallCaps w:val="0"/>
          <w:sz w:val="22"/>
        </w:rPr>
      </w:pPr>
      <w:hyperlink w:anchor="_Toc446537142" w:history="1">
        <w:r w:rsidR="00144D6B" w:rsidRPr="00A5100C">
          <w:rPr>
            <w:rStyle w:val="Hyperlink"/>
          </w:rPr>
          <w:t>Exchange Online</w:t>
        </w:r>
        <w:r w:rsidR="00144D6B">
          <w:tab/>
        </w:r>
        <w:r w:rsidR="00144D6B">
          <w:fldChar w:fldCharType="begin"/>
        </w:r>
        <w:r w:rsidR="00144D6B">
          <w:instrText xml:space="preserve"> PAGEREF _Toc446537142 \h </w:instrText>
        </w:r>
        <w:r w:rsidR="00144D6B">
          <w:fldChar w:fldCharType="separate"/>
        </w:r>
        <w:r w:rsidR="00144D6B">
          <w:t>62</w:t>
        </w:r>
        <w:r w:rsidR="00144D6B">
          <w:fldChar w:fldCharType="end"/>
        </w:r>
      </w:hyperlink>
    </w:p>
    <w:p w:rsidR="00144D6B" w:rsidRDefault="0000222F">
      <w:pPr>
        <w:pStyle w:val="TOC3"/>
        <w:rPr>
          <w:rFonts w:eastAsiaTheme="minorEastAsia"/>
          <w:smallCaps w:val="0"/>
          <w:sz w:val="22"/>
        </w:rPr>
      </w:pPr>
      <w:hyperlink w:anchor="_Toc446537143" w:history="1">
        <w:r w:rsidR="00144D6B" w:rsidRPr="00A5100C">
          <w:rPr>
            <w:rStyle w:val="Hyperlink"/>
          </w:rPr>
          <w:t>OneDrive for Business</w:t>
        </w:r>
        <w:r w:rsidR="00144D6B">
          <w:tab/>
        </w:r>
        <w:r w:rsidR="00144D6B">
          <w:fldChar w:fldCharType="begin"/>
        </w:r>
        <w:r w:rsidR="00144D6B">
          <w:instrText xml:space="preserve"> PAGEREF _Toc446537143 \h </w:instrText>
        </w:r>
        <w:r w:rsidR="00144D6B">
          <w:fldChar w:fldCharType="separate"/>
        </w:r>
        <w:r w:rsidR="00144D6B">
          <w:t>63</w:t>
        </w:r>
        <w:r w:rsidR="00144D6B">
          <w:fldChar w:fldCharType="end"/>
        </w:r>
      </w:hyperlink>
    </w:p>
    <w:p w:rsidR="00144D6B" w:rsidRDefault="0000222F">
      <w:pPr>
        <w:pStyle w:val="TOC3"/>
        <w:rPr>
          <w:rFonts w:eastAsiaTheme="minorEastAsia"/>
          <w:smallCaps w:val="0"/>
          <w:sz w:val="22"/>
        </w:rPr>
      </w:pPr>
      <w:hyperlink w:anchor="_Toc446537144" w:history="1">
        <w:r w:rsidR="00144D6B" w:rsidRPr="00A5100C">
          <w:rPr>
            <w:rStyle w:val="Hyperlink"/>
          </w:rPr>
          <w:t>Project Online</w:t>
        </w:r>
        <w:r w:rsidR="00144D6B">
          <w:tab/>
        </w:r>
        <w:r w:rsidR="00144D6B">
          <w:fldChar w:fldCharType="begin"/>
        </w:r>
        <w:r w:rsidR="00144D6B">
          <w:instrText xml:space="preserve"> PAGEREF _Toc446537144 \h </w:instrText>
        </w:r>
        <w:r w:rsidR="00144D6B">
          <w:fldChar w:fldCharType="separate"/>
        </w:r>
        <w:r w:rsidR="00144D6B">
          <w:t>63</w:t>
        </w:r>
        <w:r w:rsidR="00144D6B">
          <w:fldChar w:fldCharType="end"/>
        </w:r>
      </w:hyperlink>
    </w:p>
    <w:p w:rsidR="00144D6B" w:rsidRDefault="0000222F">
      <w:pPr>
        <w:pStyle w:val="TOC3"/>
        <w:rPr>
          <w:rFonts w:eastAsiaTheme="minorEastAsia"/>
          <w:smallCaps w:val="0"/>
          <w:sz w:val="22"/>
        </w:rPr>
      </w:pPr>
      <w:hyperlink w:anchor="_Toc446537145" w:history="1">
        <w:r w:rsidR="00144D6B" w:rsidRPr="00A5100C">
          <w:rPr>
            <w:rStyle w:val="Hyperlink"/>
          </w:rPr>
          <w:t>SharePoint Online</w:t>
        </w:r>
        <w:r w:rsidR="00144D6B">
          <w:tab/>
        </w:r>
        <w:r w:rsidR="00144D6B">
          <w:fldChar w:fldCharType="begin"/>
        </w:r>
        <w:r w:rsidR="00144D6B">
          <w:instrText xml:space="preserve"> PAGEREF _Toc446537145 \h </w:instrText>
        </w:r>
        <w:r w:rsidR="00144D6B">
          <w:fldChar w:fldCharType="separate"/>
        </w:r>
        <w:r w:rsidR="00144D6B">
          <w:t>64</w:t>
        </w:r>
        <w:r w:rsidR="00144D6B">
          <w:fldChar w:fldCharType="end"/>
        </w:r>
      </w:hyperlink>
    </w:p>
    <w:p w:rsidR="00144D6B" w:rsidRDefault="0000222F">
      <w:pPr>
        <w:pStyle w:val="TOC3"/>
        <w:rPr>
          <w:rFonts w:eastAsiaTheme="minorEastAsia"/>
          <w:smallCaps w:val="0"/>
          <w:sz w:val="22"/>
        </w:rPr>
      </w:pPr>
      <w:hyperlink w:anchor="_Toc446537146" w:history="1">
        <w:r w:rsidR="00144D6B" w:rsidRPr="00A5100C">
          <w:rPr>
            <w:rStyle w:val="Hyperlink"/>
          </w:rPr>
          <w:t>Skype for Business Online</w:t>
        </w:r>
        <w:r w:rsidR="00144D6B">
          <w:tab/>
        </w:r>
        <w:r w:rsidR="00144D6B">
          <w:fldChar w:fldCharType="begin"/>
        </w:r>
        <w:r w:rsidR="00144D6B">
          <w:instrText xml:space="preserve"> PAGEREF _Toc446537146 \h </w:instrText>
        </w:r>
        <w:r w:rsidR="00144D6B">
          <w:fldChar w:fldCharType="separate"/>
        </w:r>
        <w:r w:rsidR="00144D6B">
          <w:t>64</w:t>
        </w:r>
        <w:r w:rsidR="00144D6B">
          <w:fldChar w:fldCharType="end"/>
        </w:r>
      </w:hyperlink>
    </w:p>
    <w:p w:rsidR="00144D6B" w:rsidRDefault="0000222F">
      <w:pPr>
        <w:pStyle w:val="TOC2"/>
        <w:rPr>
          <w:rFonts w:eastAsiaTheme="minorEastAsia"/>
          <w:smallCaps w:val="0"/>
          <w:sz w:val="22"/>
        </w:rPr>
      </w:pPr>
      <w:hyperlink w:anchor="_Toc446537147" w:history="1">
        <w:r w:rsidR="00144D6B" w:rsidRPr="00A5100C">
          <w:rPr>
            <w:rStyle w:val="Hyperlink"/>
          </w:rPr>
          <w:t>Andre Onlinetjenester</w:t>
        </w:r>
        <w:r w:rsidR="00144D6B">
          <w:tab/>
        </w:r>
        <w:r w:rsidR="00144D6B">
          <w:fldChar w:fldCharType="begin"/>
        </w:r>
        <w:r w:rsidR="00144D6B">
          <w:instrText xml:space="preserve"> PAGEREF _Toc446537147 \h </w:instrText>
        </w:r>
        <w:r w:rsidR="00144D6B">
          <w:fldChar w:fldCharType="separate"/>
        </w:r>
        <w:r w:rsidR="00144D6B">
          <w:t>65</w:t>
        </w:r>
        <w:r w:rsidR="00144D6B">
          <w:fldChar w:fldCharType="end"/>
        </w:r>
      </w:hyperlink>
    </w:p>
    <w:p w:rsidR="00144D6B" w:rsidRDefault="0000222F">
      <w:pPr>
        <w:pStyle w:val="TOC3"/>
        <w:rPr>
          <w:rFonts w:eastAsiaTheme="minorEastAsia"/>
          <w:smallCaps w:val="0"/>
          <w:sz w:val="22"/>
        </w:rPr>
      </w:pPr>
      <w:hyperlink w:anchor="_Toc446537148" w:history="1">
        <w:r w:rsidR="00144D6B" w:rsidRPr="00A5100C">
          <w:rPr>
            <w:rStyle w:val="Hyperlink"/>
          </w:rPr>
          <w:t>Bing Maps</w:t>
        </w:r>
        <w:r w:rsidR="00144D6B">
          <w:tab/>
        </w:r>
        <w:r w:rsidR="00144D6B">
          <w:fldChar w:fldCharType="begin"/>
        </w:r>
        <w:r w:rsidR="00144D6B">
          <w:instrText xml:space="preserve"> PAGEREF _Toc446537148 \h </w:instrText>
        </w:r>
        <w:r w:rsidR="00144D6B">
          <w:fldChar w:fldCharType="separate"/>
        </w:r>
        <w:r w:rsidR="00144D6B">
          <w:t>65</w:t>
        </w:r>
        <w:r w:rsidR="00144D6B">
          <w:fldChar w:fldCharType="end"/>
        </w:r>
      </w:hyperlink>
    </w:p>
    <w:p w:rsidR="00144D6B" w:rsidRDefault="0000222F">
      <w:pPr>
        <w:pStyle w:val="TOC3"/>
        <w:rPr>
          <w:rFonts w:eastAsiaTheme="minorEastAsia"/>
          <w:smallCaps w:val="0"/>
          <w:sz w:val="22"/>
        </w:rPr>
      </w:pPr>
      <w:hyperlink w:anchor="_Toc446537149" w:history="1">
        <w:r w:rsidR="00144D6B" w:rsidRPr="00A5100C">
          <w:rPr>
            <w:rStyle w:val="Hyperlink"/>
          </w:rPr>
          <w:t>Microsoft Learning</w:t>
        </w:r>
        <w:r w:rsidR="00144D6B">
          <w:tab/>
        </w:r>
        <w:r w:rsidR="00144D6B">
          <w:fldChar w:fldCharType="begin"/>
        </w:r>
        <w:r w:rsidR="00144D6B">
          <w:instrText xml:space="preserve"> PAGEREF _Toc446537149 \h </w:instrText>
        </w:r>
        <w:r w:rsidR="00144D6B">
          <w:fldChar w:fldCharType="separate"/>
        </w:r>
        <w:r w:rsidR="00144D6B">
          <w:t>65</w:t>
        </w:r>
        <w:r w:rsidR="00144D6B">
          <w:fldChar w:fldCharType="end"/>
        </w:r>
      </w:hyperlink>
    </w:p>
    <w:p w:rsidR="00144D6B" w:rsidRDefault="0000222F">
      <w:pPr>
        <w:pStyle w:val="TOC3"/>
        <w:rPr>
          <w:rFonts w:eastAsiaTheme="minorEastAsia"/>
          <w:smallCaps w:val="0"/>
          <w:sz w:val="22"/>
        </w:rPr>
      </w:pPr>
      <w:hyperlink w:anchor="_Toc446537150" w:history="1">
        <w:r w:rsidR="00144D6B" w:rsidRPr="00A5100C">
          <w:rPr>
            <w:rStyle w:val="Hyperlink"/>
          </w:rPr>
          <w:t>Microsoft Translator</w:t>
        </w:r>
        <w:r w:rsidR="00144D6B">
          <w:tab/>
        </w:r>
        <w:r w:rsidR="00144D6B">
          <w:fldChar w:fldCharType="begin"/>
        </w:r>
        <w:r w:rsidR="00144D6B">
          <w:instrText xml:space="preserve"> PAGEREF _Toc446537150 \h </w:instrText>
        </w:r>
        <w:r w:rsidR="00144D6B">
          <w:fldChar w:fldCharType="separate"/>
        </w:r>
        <w:r w:rsidR="00144D6B">
          <w:t>66</w:t>
        </w:r>
        <w:r w:rsidR="00144D6B">
          <w:fldChar w:fldCharType="end"/>
        </w:r>
      </w:hyperlink>
    </w:p>
    <w:p w:rsidR="00144D6B" w:rsidRDefault="0000222F">
      <w:pPr>
        <w:pStyle w:val="TOC3"/>
        <w:rPr>
          <w:rFonts w:eastAsiaTheme="minorEastAsia"/>
          <w:smallCaps w:val="0"/>
          <w:sz w:val="22"/>
        </w:rPr>
      </w:pPr>
      <w:hyperlink w:anchor="_Toc446537151" w:history="1">
        <w:r w:rsidR="00144D6B" w:rsidRPr="00A5100C">
          <w:rPr>
            <w:rStyle w:val="Hyperlink"/>
          </w:rPr>
          <w:t>Power BI Pro</w:t>
        </w:r>
        <w:r w:rsidR="00144D6B">
          <w:tab/>
        </w:r>
        <w:r w:rsidR="00144D6B">
          <w:fldChar w:fldCharType="begin"/>
        </w:r>
        <w:r w:rsidR="00144D6B">
          <w:instrText xml:space="preserve"> PAGEREF _Toc446537151 \h </w:instrText>
        </w:r>
        <w:r w:rsidR="00144D6B">
          <w:fldChar w:fldCharType="separate"/>
        </w:r>
        <w:r w:rsidR="00144D6B">
          <w:t>66</w:t>
        </w:r>
        <w:r w:rsidR="00144D6B">
          <w:fldChar w:fldCharType="end"/>
        </w:r>
      </w:hyperlink>
    </w:p>
    <w:p w:rsidR="00144D6B" w:rsidRDefault="0000222F">
      <w:pPr>
        <w:pStyle w:val="TOC3"/>
        <w:rPr>
          <w:rFonts w:eastAsiaTheme="minorEastAsia"/>
          <w:smallCaps w:val="0"/>
          <w:sz w:val="22"/>
        </w:rPr>
      </w:pPr>
      <w:hyperlink w:anchor="_Toc446537152" w:history="1">
        <w:r w:rsidR="00144D6B" w:rsidRPr="00A5100C">
          <w:rPr>
            <w:rStyle w:val="Hyperlink"/>
          </w:rPr>
          <w:t>Yammer Enterprise</w:t>
        </w:r>
        <w:r w:rsidR="00144D6B">
          <w:tab/>
        </w:r>
        <w:r w:rsidR="00144D6B">
          <w:fldChar w:fldCharType="begin"/>
        </w:r>
        <w:r w:rsidR="00144D6B">
          <w:instrText xml:space="preserve"> PAGEREF _Toc446537152 \h </w:instrText>
        </w:r>
        <w:r w:rsidR="00144D6B">
          <w:fldChar w:fldCharType="separate"/>
        </w:r>
        <w:r w:rsidR="00144D6B">
          <w:t>66</w:t>
        </w:r>
        <w:r w:rsidR="00144D6B">
          <w:fldChar w:fldCharType="end"/>
        </w:r>
      </w:hyperlink>
    </w:p>
    <w:p w:rsidR="00144D6B" w:rsidRDefault="0000222F">
      <w:pPr>
        <w:pStyle w:val="TOC1"/>
        <w:rPr>
          <w:rFonts w:eastAsiaTheme="minorEastAsia"/>
          <w:b w:val="0"/>
          <w:caps w:val="0"/>
          <w:noProof/>
          <w:sz w:val="22"/>
          <w:szCs w:val="22"/>
        </w:rPr>
      </w:pPr>
      <w:hyperlink w:anchor="_Toc446537153" w:history="1">
        <w:r w:rsidR="00144D6B" w:rsidRPr="00A5100C">
          <w:rPr>
            <w:rStyle w:val="Hyperlink"/>
            <w:noProof/>
          </w:rPr>
          <w:t>Ordliste</w:t>
        </w:r>
        <w:r w:rsidR="00144D6B">
          <w:rPr>
            <w:noProof/>
          </w:rPr>
          <w:tab/>
        </w:r>
        <w:r w:rsidR="00144D6B">
          <w:rPr>
            <w:noProof/>
          </w:rPr>
          <w:fldChar w:fldCharType="begin"/>
        </w:r>
        <w:r w:rsidR="00144D6B">
          <w:rPr>
            <w:noProof/>
          </w:rPr>
          <w:instrText xml:space="preserve"> PAGEREF _Toc446537153 \h </w:instrText>
        </w:r>
        <w:r w:rsidR="00144D6B">
          <w:rPr>
            <w:noProof/>
          </w:rPr>
        </w:r>
        <w:r w:rsidR="00144D6B">
          <w:rPr>
            <w:noProof/>
          </w:rPr>
          <w:fldChar w:fldCharType="separate"/>
        </w:r>
        <w:r w:rsidR="00144D6B">
          <w:rPr>
            <w:noProof/>
          </w:rPr>
          <w:t>68</w:t>
        </w:r>
        <w:r w:rsidR="00144D6B">
          <w:rPr>
            <w:noProof/>
          </w:rPr>
          <w:fldChar w:fldCharType="end"/>
        </w:r>
      </w:hyperlink>
    </w:p>
    <w:p w:rsidR="00144D6B" w:rsidRDefault="0000222F">
      <w:pPr>
        <w:pStyle w:val="TOC2"/>
        <w:rPr>
          <w:rFonts w:eastAsiaTheme="minorEastAsia"/>
          <w:smallCaps w:val="0"/>
          <w:sz w:val="22"/>
        </w:rPr>
      </w:pPr>
      <w:hyperlink w:anchor="_Toc446537154" w:history="1">
        <w:r w:rsidR="00144D6B" w:rsidRPr="00A5100C">
          <w:rPr>
            <w:rStyle w:val="Hyperlink"/>
          </w:rPr>
          <w:t>Attributter</w:t>
        </w:r>
        <w:r w:rsidR="00144D6B">
          <w:tab/>
        </w:r>
        <w:r w:rsidR="00144D6B">
          <w:fldChar w:fldCharType="begin"/>
        </w:r>
        <w:r w:rsidR="00144D6B">
          <w:instrText xml:space="preserve"> PAGEREF _Toc446537154 \h </w:instrText>
        </w:r>
        <w:r w:rsidR="00144D6B">
          <w:fldChar w:fldCharType="separate"/>
        </w:r>
        <w:r w:rsidR="00144D6B">
          <w:t>68</w:t>
        </w:r>
        <w:r w:rsidR="00144D6B">
          <w:fldChar w:fldCharType="end"/>
        </w:r>
      </w:hyperlink>
    </w:p>
    <w:p w:rsidR="00144D6B" w:rsidRDefault="0000222F">
      <w:pPr>
        <w:pStyle w:val="TOC2"/>
        <w:rPr>
          <w:rFonts w:eastAsiaTheme="minorEastAsia"/>
          <w:smallCaps w:val="0"/>
          <w:sz w:val="22"/>
        </w:rPr>
      </w:pPr>
      <w:hyperlink w:anchor="_Toc446537155" w:history="1">
        <w:r w:rsidR="00144D6B" w:rsidRPr="00A5100C">
          <w:rPr>
            <w:rStyle w:val="Hyperlink"/>
          </w:rPr>
          <w:t>Celleværdier</w:t>
        </w:r>
        <w:r w:rsidR="00144D6B">
          <w:tab/>
        </w:r>
        <w:r w:rsidR="00144D6B">
          <w:fldChar w:fldCharType="begin"/>
        </w:r>
        <w:r w:rsidR="00144D6B">
          <w:instrText xml:space="preserve"> PAGEREF _Toc446537155 \h </w:instrText>
        </w:r>
        <w:r w:rsidR="00144D6B">
          <w:fldChar w:fldCharType="separate"/>
        </w:r>
        <w:r w:rsidR="00144D6B">
          <w:t>69</w:t>
        </w:r>
        <w:r w:rsidR="00144D6B">
          <w:fldChar w:fldCharType="end"/>
        </w:r>
      </w:hyperlink>
    </w:p>
    <w:p w:rsidR="00144D6B" w:rsidRDefault="0000222F">
      <w:pPr>
        <w:pStyle w:val="TOC2"/>
        <w:rPr>
          <w:rFonts w:eastAsiaTheme="minorEastAsia"/>
          <w:smallCaps w:val="0"/>
          <w:sz w:val="22"/>
        </w:rPr>
      </w:pPr>
      <w:hyperlink w:anchor="_Toc446537156" w:history="1">
        <w:r w:rsidR="00144D6B" w:rsidRPr="00A5100C">
          <w:rPr>
            <w:rStyle w:val="Hyperlink"/>
          </w:rPr>
          <w:t>Kolonneoverskrifter.</w:t>
        </w:r>
        <w:r w:rsidR="00144D6B">
          <w:tab/>
        </w:r>
        <w:r w:rsidR="00144D6B">
          <w:fldChar w:fldCharType="begin"/>
        </w:r>
        <w:r w:rsidR="00144D6B">
          <w:instrText xml:space="preserve"> PAGEREF _Toc446537156 \h </w:instrText>
        </w:r>
        <w:r w:rsidR="00144D6B">
          <w:fldChar w:fldCharType="separate"/>
        </w:r>
        <w:r w:rsidR="00144D6B">
          <w:t>70</w:t>
        </w:r>
        <w:r w:rsidR="00144D6B">
          <w:fldChar w:fldCharType="end"/>
        </w:r>
      </w:hyperlink>
    </w:p>
    <w:p w:rsidR="00144D6B" w:rsidRDefault="0000222F">
      <w:pPr>
        <w:pStyle w:val="TOC2"/>
        <w:rPr>
          <w:rFonts w:eastAsiaTheme="minorEastAsia"/>
          <w:smallCaps w:val="0"/>
          <w:sz w:val="22"/>
        </w:rPr>
      </w:pPr>
      <w:hyperlink w:anchor="_Toc446537157" w:history="1">
        <w:r w:rsidR="00144D6B" w:rsidRPr="00A5100C">
          <w:rPr>
            <w:rStyle w:val="Hyperlink"/>
          </w:rPr>
          <w:t>Definitioner</w:t>
        </w:r>
        <w:r w:rsidR="00144D6B">
          <w:tab/>
        </w:r>
        <w:r w:rsidR="00144D6B">
          <w:fldChar w:fldCharType="begin"/>
        </w:r>
        <w:r w:rsidR="00144D6B">
          <w:instrText xml:space="preserve"> PAGEREF _Toc446537157 \h </w:instrText>
        </w:r>
        <w:r w:rsidR="00144D6B">
          <w:fldChar w:fldCharType="separate"/>
        </w:r>
        <w:r w:rsidR="00144D6B">
          <w:t>70</w:t>
        </w:r>
        <w:r w:rsidR="00144D6B">
          <w:fldChar w:fldCharType="end"/>
        </w:r>
      </w:hyperlink>
    </w:p>
    <w:p w:rsidR="00144D6B" w:rsidRDefault="0000222F">
      <w:pPr>
        <w:pStyle w:val="TOC1"/>
        <w:rPr>
          <w:rFonts w:eastAsiaTheme="minorEastAsia"/>
          <w:b w:val="0"/>
          <w:caps w:val="0"/>
          <w:noProof/>
          <w:sz w:val="22"/>
          <w:szCs w:val="22"/>
        </w:rPr>
      </w:pPr>
      <w:hyperlink w:anchor="_Toc446537158" w:history="1">
        <w:r w:rsidR="00144D6B" w:rsidRPr="00A5100C">
          <w:rPr>
            <w:rStyle w:val="Hyperlink"/>
            <w:noProof/>
          </w:rPr>
          <w:t>Bilag A – Licenser Svarende til CAL/ML</w:t>
        </w:r>
        <w:r w:rsidR="00144D6B">
          <w:rPr>
            <w:noProof/>
          </w:rPr>
          <w:tab/>
        </w:r>
        <w:r w:rsidR="00144D6B">
          <w:rPr>
            <w:noProof/>
          </w:rPr>
          <w:fldChar w:fldCharType="begin"/>
        </w:r>
        <w:r w:rsidR="00144D6B">
          <w:rPr>
            <w:noProof/>
          </w:rPr>
          <w:instrText xml:space="preserve"> PAGEREF _Toc446537158 \h </w:instrText>
        </w:r>
        <w:r w:rsidR="00144D6B">
          <w:rPr>
            <w:noProof/>
          </w:rPr>
        </w:r>
        <w:r w:rsidR="00144D6B">
          <w:rPr>
            <w:noProof/>
          </w:rPr>
          <w:fldChar w:fldCharType="separate"/>
        </w:r>
        <w:r w:rsidR="00144D6B">
          <w:rPr>
            <w:noProof/>
          </w:rPr>
          <w:t>73</w:t>
        </w:r>
        <w:r w:rsidR="00144D6B">
          <w:rPr>
            <w:noProof/>
          </w:rPr>
          <w:fldChar w:fldCharType="end"/>
        </w:r>
      </w:hyperlink>
    </w:p>
    <w:p w:rsidR="00144D6B" w:rsidRDefault="0000222F">
      <w:pPr>
        <w:pStyle w:val="TOC1"/>
        <w:rPr>
          <w:rFonts w:eastAsiaTheme="minorEastAsia"/>
          <w:b w:val="0"/>
          <w:caps w:val="0"/>
          <w:noProof/>
          <w:sz w:val="22"/>
          <w:szCs w:val="22"/>
        </w:rPr>
      </w:pPr>
      <w:hyperlink w:anchor="_Toc446537159" w:history="1">
        <w:r w:rsidR="00144D6B" w:rsidRPr="00A5100C">
          <w:rPr>
            <w:rStyle w:val="Hyperlink"/>
            <w:noProof/>
          </w:rPr>
          <w:t>Bilag B – Software Assurance</w:t>
        </w:r>
        <w:r w:rsidR="00144D6B">
          <w:rPr>
            <w:noProof/>
          </w:rPr>
          <w:tab/>
        </w:r>
        <w:r w:rsidR="00144D6B">
          <w:rPr>
            <w:noProof/>
          </w:rPr>
          <w:fldChar w:fldCharType="begin"/>
        </w:r>
        <w:r w:rsidR="00144D6B">
          <w:rPr>
            <w:noProof/>
          </w:rPr>
          <w:instrText xml:space="preserve"> PAGEREF _Toc446537159 \h </w:instrText>
        </w:r>
        <w:r w:rsidR="00144D6B">
          <w:rPr>
            <w:noProof/>
          </w:rPr>
        </w:r>
        <w:r w:rsidR="00144D6B">
          <w:rPr>
            <w:noProof/>
          </w:rPr>
          <w:fldChar w:fldCharType="separate"/>
        </w:r>
        <w:r w:rsidR="00144D6B">
          <w:rPr>
            <w:noProof/>
          </w:rPr>
          <w:t>74</w:t>
        </w:r>
        <w:r w:rsidR="00144D6B">
          <w:rPr>
            <w:noProof/>
          </w:rPr>
          <w:fldChar w:fldCharType="end"/>
        </w:r>
      </w:hyperlink>
    </w:p>
    <w:p w:rsidR="00144D6B" w:rsidRDefault="0000222F">
      <w:pPr>
        <w:pStyle w:val="TOC2"/>
        <w:rPr>
          <w:rFonts w:eastAsiaTheme="minorEastAsia"/>
          <w:smallCaps w:val="0"/>
          <w:sz w:val="22"/>
        </w:rPr>
      </w:pPr>
      <w:hyperlink w:anchor="_Toc446537160" w:history="1">
        <w:r w:rsidR="00144D6B" w:rsidRPr="00A5100C">
          <w:rPr>
            <w:rStyle w:val="Hyperlink"/>
          </w:rPr>
          <w:t>Køb af Software Assurance.</w:t>
        </w:r>
        <w:r w:rsidR="00144D6B">
          <w:tab/>
        </w:r>
        <w:r w:rsidR="00144D6B">
          <w:fldChar w:fldCharType="begin"/>
        </w:r>
        <w:r w:rsidR="00144D6B">
          <w:instrText xml:space="preserve"> PAGEREF _Toc446537160 \h </w:instrText>
        </w:r>
        <w:r w:rsidR="00144D6B">
          <w:fldChar w:fldCharType="separate"/>
        </w:r>
        <w:r w:rsidR="00144D6B">
          <w:t>74</w:t>
        </w:r>
        <w:r w:rsidR="00144D6B">
          <w:fldChar w:fldCharType="end"/>
        </w:r>
      </w:hyperlink>
    </w:p>
    <w:p w:rsidR="00144D6B" w:rsidRDefault="0000222F">
      <w:pPr>
        <w:pStyle w:val="TOC2"/>
        <w:rPr>
          <w:rFonts w:eastAsiaTheme="minorEastAsia"/>
          <w:smallCaps w:val="0"/>
          <w:sz w:val="22"/>
        </w:rPr>
      </w:pPr>
      <w:hyperlink w:anchor="_Toc446537161" w:history="1">
        <w:r w:rsidR="00144D6B" w:rsidRPr="00A5100C">
          <w:rPr>
            <w:rStyle w:val="Hyperlink"/>
          </w:rPr>
          <w:t>Fornyelse af Software Assurance</w:t>
        </w:r>
        <w:r w:rsidR="00144D6B">
          <w:tab/>
        </w:r>
        <w:r w:rsidR="00144D6B">
          <w:fldChar w:fldCharType="begin"/>
        </w:r>
        <w:r w:rsidR="00144D6B">
          <w:instrText xml:space="preserve"> PAGEREF _Toc446537161 \h </w:instrText>
        </w:r>
        <w:r w:rsidR="00144D6B">
          <w:fldChar w:fldCharType="separate"/>
        </w:r>
        <w:r w:rsidR="00144D6B">
          <w:t>74</w:t>
        </w:r>
        <w:r w:rsidR="00144D6B">
          <w:fldChar w:fldCharType="end"/>
        </w:r>
      </w:hyperlink>
    </w:p>
    <w:p w:rsidR="00144D6B" w:rsidRDefault="0000222F">
      <w:pPr>
        <w:pStyle w:val="TOC2"/>
        <w:rPr>
          <w:rFonts w:eastAsiaTheme="minorEastAsia"/>
          <w:smallCaps w:val="0"/>
          <w:sz w:val="22"/>
        </w:rPr>
      </w:pPr>
      <w:hyperlink w:anchor="_Toc446537162" w:history="1">
        <w:r w:rsidR="00144D6B" w:rsidRPr="00A5100C">
          <w:rPr>
            <w:rStyle w:val="Hyperlink"/>
          </w:rPr>
          <w:t>Overførselslicens til Ophørte eller Opbrugte Produkter</w:t>
        </w:r>
        <w:r w:rsidR="00144D6B">
          <w:tab/>
        </w:r>
        <w:r w:rsidR="00144D6B">
          <w:fldChar w:fldCharType="begin"/>
        </w:r>
        <w:r w:rsidR="00144D6B">
          <w:instrText xml:space="preserve"> PAGEREF _Toc446537162 \h </w:instrText>
        </w:r>
        <w:r w:rsidR="00144D6B">
          <w:fldChar w:fldCharType="separate"/>
        </w:r>
        <w:r w:rsidR="00144D6B">
          <w:t>75</w:t>
        </w:r>
        <w:r w:rsidR="00144D6B">
          <w:fldChar w:fldCharType="end"/>
        </w:r>
      </w:hyperlink>
    </w:p>
    <w:p w:rsidR="00144D6B" w:rsidRDefault="0000222F">
      <w:pPr>
        <w:pStyle w:val="TOC2"/>
        <w:rPr>
          <w:rFonts w:eastAsiaTheme="minorEastAsia"/>
          <w:smallCaps w:val="0"/>
          <w:sz w:val="22"/>
        </w:rPr>
      </w:pPr>
      <w:hyperlink w:anchor="_Toc446537163" w:history="1">
        <w:r w:rsidR="00144D6B" w:rsidRPr="00A5100C">
          <w:rPr>
            <w:rStyle w:val="Hyperlink"/>
          </w:rPr>
          <w:t>Software Assurance-fordele</w:t>
        </w:r>
        <w:r w:rsidR="00144D6B">
          <w:tab/>
        </w:r>
        <w:r w:rsidR="00144D6B">
          <w:fldChar w:fldCharType="begin"/>
        </w:r>
        <w:r w:rsidR="00144D6B">
          <w:instrText xml:space="preserve"> PAGEREF _Toc446537163 \h </w:instrText>
        </w:r>
        <w:r w:rsidR="00144D6B">
          <w:fldChar w:fldCharType="separate"/>
        </w:r>
        <w:r w:rsidR="00144D6B">
          <w:t>75</w:t>
        </w:r>
        <w:r w:rsidR="00144D6B">
          <w:fldChar w:fldCharType="end"/>
        </w:r>
      </w:hyperlink>
    </w:p>
    <w:p w:rsidR="00144D6B" w:rsidRDefault="0000222F">
      <w:pPr>
        <w:pStyle w:val="TOC1"/>
        <w:rPr>
          <w:rFonts w:eastAsiaTheme="minorEastAsia"/>
          <w:b w:val="0"/>
          <w:caps w:val="0"/>
          <w:noProof/>
          <w:sz w:val="22"/>
          <w:szCs w:val="22"/>
        </w:rPr>
      </w:pPr>
      <w:hyperlink w:anchor="_Toc446537164" w:history="1">
        <w:r w:rsidR="00144D6B" w:rsidRPr="00A5100C">
          <w:rPr>
            <w:rStyle w:val="Hyperlink"/>
            <w:noProof/>
          </w:rPr>
          <w:t>Bilag C – Professionelle Ydelser</w:t>
        </w:r>
        <w:r w:rsidR="00144D6B">
          <w:rPr>
            <w:noProof/>
          </w:rPr>
          <w:tab/>
        </w:r>
        <w:r w:rsidR="00144D6B">
          <w:rPr>
            <w:noProof/>
          </w:rPr>
          <w:fldChar w:fldCharType="begin"/>
        </w:r>
        <w:r w:rsidR="00144D6B">
          <w:rPr>
            <w:noProof/>
          </w:rPr>
          <w:instrText xml:space="preserve"> PAGEREF _Toc446537164 \h </w:instrText>
        </w:r>
        <w:r w:rsidR="00144D6B">
          <w:rPr>
            <w:noProof/>
          </w:rPr>
        </w:r>
        <w:r w:rsidR="00144D6B">
          <w:rPr>
            <w:noProof/>
          </w:rPr>
          <w:fldChar w:fldCharType="separate"/>
        </w:r>
        <w:r w:rsidR="00144D6B">
          <w:rPr>
            <w:noProof/>
          </w:rPr>
          <w:t>86</w:t>
        </w:r>
        <w:r w:rsidR="00144D6B">
          <w:rPr>
            <w:noProof/>
          </w:rPr>
          <w:fldChar w:fldCharType="end"/>
        </w:r>
      </w:hyperlink>
    </w:p>
    <w:p w:rsidR="00144D6B" w:rsidRDefault="0000222F">
      <w:pPr>
        <w:pStyle w:val="TOC2"/>
        <w:rPr>
          <w:rFonts w:eastAsiaTheme="minorEastAsia"/>
          <w:smallCaps w:val="0"/>
          <w:sz w:val="22"/>
        </w:rPr>
      </w:pPr>
      <w:hyperlink w:anchor="_Toc446537165" w:history="1">
        <w:r w:rsidR="00144D6B" w:rsidRPr="00A5100C">
          <w:rPr>
            <w:rStyle w:val="Hyperlink"/>
          </w:rPr>
          <w:t>Supporttilbud for Microsoft Premier</w:t>
        </w:r>
        <w:r w:rsidR="00144D6B">
          <w:tab/>
        </w:r>
        <w:r w:rsidR="00144D6B">
          <w:fldChar w:fldCharType="begin"/>
        </w:r>
        <w:r w:rsidR="00144D6B">
          <w:instrText xml:space="preserve"> PAGEREF _Toc446537165 \h </w:instrText>
        </w:r>
        <w:r w:rsidR="00144D6B">
          <w:fldChar w:fldCharType="separate"/>
        </w:r>
        <w:r w:rsidR="00144D6B">
          <w:t>86</w:t>
        </w:r>
        <w:r w:rsidR="00144D6B">
          <w:fldChar w:fldCharType="end"/>
        </w:r>
      </w:hyperlink>
    </w:p>
    <w:p w:rsidR="00144D6B" w:rsidRDefault="0000222F">
      <w:pPr>
        <w:pStyle w:val="TOC2"/>
        <w:rPr>
          <w:rFonts w:eastAsiaTheme="minorEastAsia"/>
          <w:smallCaps w:val="0"/>
          <w:sz w:val="22"/>
        </w:rPr>
      </w:pPr>
      <w:hyperlink w:anchor="_Toc446537166" w:history="1">
        <w:r w:rsidR="00144D6B" w:rsidRPr="00A5100C">
          <w:rPr>
            <w:rStyle w:val="Hyperlink"/>
          </w:rPr>
          <w:t>Programtilbud for Microsoft Enterprise Strategy</w:t>
        </w:r>
        <w:r w:rsidR="00144D6B">
          <w:tab/>
        </w:r>
        <w:r w:rsidR="00144D6B">
          <w:fldChar w:fldCharType="begin"/>
        </w:r>
        <w:r w:rsidR="00144D6B">
          <w:instrText xml:space="preserve"> PAGEREF _Toc446537166 \h </w:instrText>
        </w:r>
        <w:r w:rsidR="00144D6B">
          <w:fldChar w:fldCharType="separate"/>
        </w:r>
        <w:r w:rsidR="00144D6B">
          <w:t>86</w:t>
        </w:r>
        <w:r w:rsidR="00144D6B">
          <w:fldChar w:fldCharType="end"/>
        </w:r>
      </w:hyperlink>
    </w:p>
    <w:p w:rsidR="00144D6B" w:rsidRDefault="0000222F">
      <w:pPr>
        <w:pStyle w:val="TOC2"/>
        <w:rPr>
          <w:rFonts w:eastAsiaTheme="minorEastAsia"/>
          <w:smallCaps w:val="0"/>
          <w:sz w:val="22"/>
        </w:rPr>
      </w:pPr>
      <w:hyperlink w:anchor="_Toc446537167" w:history="1">
        <w:r w:rsidR="00144D6B" w:rsidRPr="00A5100C">
          <w:rPr>
            <w:rStyle w:val="Hyperlink"/>
          </w:rPr>
          <w:t>Tilbud på Sales Productivity Accelerator</w:t>
        </w:r>
        <w:r w:rsidR="00144D6B">
          <w:tab/>
        </w:r>
        <w:r w:rsidR="00144D6B">
          <w:fldChar w:fldCharType="begin"/>
        </w:r>
        <w:r w:rsidR="00144D6B">
          <w:instrText xml:space="preserve"> PAGEREF _Toc446537167 \h </w:instrText>
        </w:r>
        <w:r w:rsidR="00144D6B">
          <w:fldChar w:fldCharType="separate"/>
        </w:r>
        <w:r w:rsidR="00144D6B">
          <w:t>87</w:t>
        </w:r>
        <w:r w:rsidR="00144D6B">
          <w:fldChar w:fldCharType="end"/>
        </w:r>
      </w:hyperlink>
    </w:p>
    <w:p w:rsidR="00144D6B" w:rsidRDefault="0000222F">
      <w:pPr>
        <w:pStyle w:val="TOC1"/>
        <w:rPr>
          <w:rFonts w:eastAsiaTheme="minorEastAsia"/>
          <w:b w:val="0"/>
          <w:caps w:val="0"/>
          <w:noProof/>
          <w:sz w:val="22"/>
          <w:szCs w:val="22"/>
        </w:rPr>
      </w:pPr>
      <w:hyperlink w:anchor="_Toc446537168" w:history="1">
        <w:r w:rsidR="00144D6B" w:rsidRPr="00A5100C">
          <w:rPr>
            <w:rStyle w:val="Hyperlink"/>
            <w:noProof/>
          </w:rPr>
          <w:t>Bilag D – Supplerende vilkår for Programaftale</w:t>
        </w:r>
        <w:r w:rsidR="00144D6B">
          <w:rPr>
            <w:noProof/>
          </w:rPr>
          <w:tab/>
        </w:r>
        <w:r w:rsidR="00144D6B">
          <w:rPr>
            <w:noProof/>
          </w:rPr>
          <w:fldChar w:fldCharType="begin"/>
        </w:r>
        <w:r w:rsidR="00144D6B">
          <w:rPr>
            <w:noProof/>
          </w:rPr>
          <w:instrText xml:space="preserve"> PAGEREF _Toc446537168 \h </w:instrText>
        </w:r>
        <w:r w:rsidR="00144D6B">
          <w:rPr>
            <w:noProof/>
          </w:rPr>
        </w:r>
        <w:r w:rsidR="00144D6B">
          <w:rPr>
            <w:noProof/>
          </w:rPr>
          <w:fldChar w:fldCharType="separate"/>
        </w:r>
        <w:r w:rsidR="00144D6B">
          <w:rPr>
            <w:noProof/>
          </w:rPr>
          <w:t>88</w:t>
        </w:r>
        <w:r w:rsidR="00144D6B">
          <w:rPr>
            <w:noProof/>
          </w:rPr>
          <w:fldChar w:fldCharType="end"/>
        </w:r>
      </w:hyperlink>
    </w:p>
    <w:p w:rsidR="00144D6B" w:rsidRDefault="0000222F">
      <w:pPr>
        <w:pStyle w:val="TOC2"/>
        <w:rPr>
          <w:rFonts w:eastAsiaTheme="minorEastAsia"/>
          <w:smallCaps w:val="0"/>
          <w:sz w:val="22"/>
        </w:rPr>
      </w:pPr>
      <w:hyperlink w:anchor="_Toc446537169" w:history="1">
        <w:r w:rsidR="00144D6B" w:rsidRPr="00A5100C">
          <w:rPr>
            <w:rStyle w:val="Hyperlink"/>
          </w:rPr>
          <w:t>Supplerende Vilkår for Select Plus-program</w:t>
        </w:r>
        <w:r w:rsidR="00144D6B">
          <w:tab/>
        </w:r>
        <w:r w:rsidR="00144D6B">
          <w:fldChar w:fldCharType="begin"/>
        </w:r>
        <w:r w:rsidR="00144D6B">
          <w:instrText xml:space="preserve"> PAGEREF _Toc446537169 \h </w:instrText>
        </w:r>
        <w:r w:rsidR="00144D6B">
          <w:fldChar w:fldCharType="separate"/>
        </w:r>
        <w:r w:rsidR="00144D6B">
          <w:t>88</w:t>
        </w:r>
        <w:r w:rsidR="00144D6B">
          <w:fldChar w:fldCharType="end"/>
        </w:r>
      </w:hyperlink>
    </w:p>
    <w:p w:rsidR="00144D6B" w:rsidRDefault="0000222F">
      <w:pPr>
        <w:pStyle w:val="TOC2"/>
        <w:rPr>
          <w:rFonts w:eastAsiaTheme="minorEastAsia"/>
          <w:smallCaps w:val="0"/>
          <w:sz w:val="22"/>
        </w:rPr>
      </w:pPr>
      <w:hyperlink w:anchor="_Toc446537170" w:history="1">
        <w:r w:rsidR="00144D6B" w:rsidRPr="00A5100C">
          <w:rPr>
            <w:rStyle w:val="Hyperlink"/>
          </w:rPr>
          <w:t>Definition af Administration til Kvalificerede Enheder</w:t>
        </w:r>
        <w:r w:rsidR="00144D6B">
          <w:tab/>
        </w:r>
        <w:r w:rsidR="00144D6B">
          <w:fldChar w:fldCharType="begin"/>
        </w:r>
        <w:r w:rsidR="00144D6B">
          <w:instrText xml:space="preserve"> PAGEREF _Toc446537170 \h </w:instrText>
        </w:r>
        <w:r w:rsidR="00144D6B">
          <w:fldChar w:fldCharType="separate"/>
        </w:r>
        <w:r w:rsidR="00144D6B">
          <w:t>88</w:t>
        </w:r>
        <w:r w:rsidR="00144D6B">
          <w:fldChar w:fldCharType="end"/>
        </w:r>
      </w:hyperlink>
    </w:p>
    <w:p w:rsidR="00144D6B" w:rsidRDefault="0000222F">
      <w:pPr>
        <w:pStyle w:val="TOC2"/>
        <w:rPr>
          <w:rFonts w:eastAsiaTheme="minorEastAsia"/>
          <w:smallCaps w:val="0"/>
          <w:sz w:val="22"/>
        </w:rPr>
      </w:pPr>
      <w:hyperlink w:anchor="_Toc446537171" w:history="1">
        <w:r w:rsidR="00144D6B" w:rsidRPr="00A5100C">
          <w:rPr>
            <w:rStyle w:val="Hyperlink"/>
          </w:rPr>
          <w:t>Online-services i Open-programmerne</w:t>
        </w:r>
        <w:r w:rsidR="00144D6B">
          <w:tab/>
        </w:r>
        <w:r w:rsidR="00144D6B">
          <w:fldChar w:fldCharType="begin"/>
        </w:r>
        <w:r w:rsidR="00144D6B">
          <w:instrText xml:space="preserve"> PAGEREF _Toc446537171 \h </w:instrText>
        </w:r>
        <w:r w:rsidR="00144D6B">
          <w:fldChar w:fldCharType="separate"/>
        </w:r>
        <w:r w:rsidR="00144D6B">
          <w:t>88</w:t>
        </w:r>
        <w:r w:rsidR="00144D6B">
          <w:fldChar w:fldCharType="end"/>
        </w:r>
      </w:hyperlink>
    </w:p>
    <w:p w:rsidR="00144D6B" w:rsidRDefault="0000222F">
      <w:pPr>
        <w:pStyle w:val="TOC2"/>
        <w:rPr>
          <w:rFonts w:eastAsiaTheme="minorEastAsia"/>
          <w:smallCaps w:val="0"/>
          <w:sz w:val="22"/>
        </w:rPr>
      </w:pPr>
      <w:hyperlink w:anchor="_Toc446537172" w:history="1">
        <w:r w:rsidR="00144D6B" w:rsidRPr="00A5100C">
          <w:rPr>
            <w:rStyle w:val="Hyperlink"/>
          </w:rPr>
          <w:t>Supplerende Vilkår for Professional-services – Legacy-aftaler</w:t>
        </w:r>
        <w:r w:rsidR="00144D6B">
          <w:tab/>
        </w:r>
        <w:r w:rsidR="00144D6B">
          <w:fldChar w:fldCharType="begin"/>
        </w:r>
        <w:r w:rsidR="00144D6B">
          <w:instrText xml:space="preserve"> PAGEREF _Toc446537172 \h </w:instrText>
        </w:r>
        <w:r w:rsidR="00144D6B">
          <w:fldChar w:fldCharType="separate"/>
        </w:r>
        <w:r w:rsidR="00144D6B">
          <w:t>88</w:t>
        </w:r>
        <w:r w:rsidR="00144D6B">
          <w:fldChar w:fldCharType="end"/>
        </w:r>
      </w:hyperlink>
    </w:p>
    <w:p w:rsidR="00144D6B" w:rsidRDefault="0000222F">
      <w:pPr>
        <w:pStyle w:val="TOC1"/>
        <w:rPr>
          <w:rFonts w:eastAsiaTheme="minorEastAsia"/>
          <w:b w:val="0"/>
          <w:caps w:val="0"/>
          <w:noProof/>
          <w:sz w:val="22"/>
          <w:szCs w:val="22"/>
        </w:rPr>
      </w:pPr>
      <w:hyperlink w:anchor="_Toc446537173" w:history="1">
        <w:r w:rsidR="00144D6B" w:rsidRPr="00A5100C">
          <w:rPr>
            <w:rStyle w:val="Hyperlink"/>
            <w:noProof/>
          </w:rPr>
          <w:t>Bilag E – Kampagner</w:t>
        </w:r>
        <w:r w:rsidR="00144D6B">
          <w:rPr>
            <w:noProof/>
          </w:rPr>
          <w:tab/>
        </w:r>
        <w:r w:rsidR="00144D6B">
          <w:rPr>
            <w:noProof/>
          </w:rPr>
          <w:fldChar w:fldCharType="begin"/>
        </w:r>
        <w:r w:rsidR="00144D6B">
          <w:rPr>
            <w:noProof/>
          </w:rPr>
          <w:instrText xml:space="preserve"> PAGEREF _Toc446537173 \h </w:instrText>
        </w:r>
        <w:r w:rsidR="00144D6B">
          <w:rPr>
            <w:noProof/>
          </w:rPr>
        </w:r>
        <w:r w:rsidR="00144D6B">
          <w:rPr>
            <w:noProof/>
          </w:rPr>
          <w:fldChar w:fldCharType="separate"/>
        </w:r>
        <w:r w:rsidR="00144D6B">
          <w:rPr>
            <w:noProof/>
          </w:rPr>
          <w:t>90</w:t>
        </w:r>
        <w:r w:rsidR="00144D6B">
          <w:rPr>
            <w:noProof/>
          </w:rPr>
          <w:fldChar w:fldCharType="end"/>
        </w:r>
      </w:hyperlink>
    </w:p>
    <w:p w:rsidR="00144D6B" w:rsidRDefault="0000222F">
      <w:pPr>
        <w:pStyle w:val="TOC2"/>
        <w:rPr>
          <w:rFonts w:eastAsiaTheme="minorEastAsia"/>
          <w:smallCaps w:val="0"/>
          <w:sz w:val="22"/>
        </w:rPr>
      </w:pPr>
      <w:hyperlink w:anchor="_Toc446537174" w:history="1">
        <w:r w:rsidR="00144D6B" w:rsidRPr="00A5100C">
          <w:rPr>
            <w:rStyle w:val="Hyperlink"/>
          </w:rPr>
          <w:t>System Center Client Management Suite-kampagne</w:t>
        </w:r>
        <w:r w:rsidR="00144D6B">
          <w:tab/>
        </w:r>
        <w:r w:rsidR="00144D6B">
          <w:fldChar w:fldCharType="begin"/>
        </w:r>
        <w:r w:rsidR="00144D6B">
          <w:instrText xml:space="preserve"> PAGEREF _Toc446537174 \h </w:instrText>
        </w:r>
        <w:r w:rsidR="00144D6B">
          <w:fldChar w:fldCharType="separate"/>
        </w:r>
        <w:r w:rsidR="00144D6B">
          <w:t>90</w:t>
        </w:r>
        <w:r w:rsidR="00144D6B">
          <w:fldChar w:fldCharType="end"/>
        </w:r>
      </w:hyperlink>
    </w:p>
    <w:p w:rsidR="00144D6B" w:rsidRDefault="0000222F">
      <w:pPr>
        <w:pStyle w:val="TOC2"/>
        <w:rPr>
          <w:rFonts w:eastAsiaTheme="minorEastAsia"/>
          <w:smallCaps w:val="0"/>
          <w:sz w:val="22"/>
        </w:rPr>
      </w:pPr>
      <w:hyperlink w:anchor="_Toc446537175" w:history="1">
        <w:r w:rsidR="00144D6B" w:rsidRPr="00A5100C">
          <w:rPr>
            <w:rStyle w:val="Hyperlink"/>
          </w:rPr>
          <w:t>Azure Compute Capacity-kampagne</w:t>
        </w:r>
        <w:r w:rsidR="00144D6B">
          <w:tab/>
        </w:r>
        <w:r w:rsidR="00144D6B">
          <w:fldChar w:fldCharType="begin"/>
        </w:r>
        <w:r w:rsidR="00144D6B">
          <w:instrText xml:space="preserve"> PAGEREF _Toc446537175 \h </w:instrText>
        </w:r>
        <w:r w:rsidR="00144D6B">
          <w:fldChar w:fldCharType="separate"/>
        </w:r>
        <w:r w:rsidR="00144D6B">
          <w:t>90</w:t>
        </w:r>
        <w:r w:rsidR="00144D6B">
          <w:fldChar w:fldCharType="end"/>
        </w:r>
      </w:hyperlink>
    </w:p>
    <w:p w:rsidR="00144D6B" w:rsidRDefault="0000222F">
      <w:pPr>
        <w:pStyle w:val="TOC1"/>
        <w:rPr>
          <w:rFonts w:eastAsiaTheme="minorEastAsia"/>
          <w:b w:val="0"/>
          <w:caps w:val="0"/>
          <w:noProof/>
          <w:sz w:val="22"/>
          <w:szCs w:val="22"/>
        </w:rPr>
      </w:pPr>
      <w:hyperlink w:anchor="_Toc446537176" w:history="1">
        <w:r w:rsidR="00144D6B" w:rsidRPr="00A5100C">
          <w:rPr>
            <w:rStyle w:val="Hyperlink"/>
            <w:noProof/>
          </w:rPr>
          <w:t>Appendix F – Vilkår for lagringssystem</w:t>
        </w:r>
        <w:r w:rsidR="00144D6B">
          <w:rPr>
            <w:noProof/>
          </w:rPr>
          <w:tab/>
        </w:r>
        <w:r w:rsidR="00144D6B">
          <w:rPr>
            <w:noProof/>
          </w:rPr>
          <w:fldChar w:fldCharType="begin"/>
        </w:r>
        <w:r w:rsidR="00144D6B">
          <w:rPr>
            <w:noProof/>
          </w:rPr>
          <w:instrText xml:space="preserve"> PAGEREF _Toc446537176 \h </w:instrText>
        </w:r>
        <w:r w:rsidR="00144D6B">
          <w:rPr>
            <w:noProof/>
          </w:rPr>
        </w:r>
        <w:r w:rsidR="00144D6B">
          <w:rPr>
            <w:noProof/>
          </w:rPr>
          <w:fldChar w:fldCharType="separate"/>
        </w:r>
        <w:r w:rsidR="00144D6B">
          <w:rPr>
            <w:noProof/>
          </w:rPr>
          <w:t>91</w:t>
        </w:r>
        <w:r w:rsidR="00144D6B">
          <w:rPr>
            <w:noProof/>
          </w:rPr>
          <w:fldChar w:fldCharType="end"/>
        </w:r>
      </w:hyperlink>
    </w:p>
    <w:p w:rsidR="00144D6B" w:rsidRDefault="0000222F">
      <w:pPr>
        <w:pStyle w:val="TOC2"/>
        <w:rPr>
          <w:rFonts w:eastAsiaTheme="minorEastAsia"/>
          <w:smallCaps w:val="0"/>
          <w:sz w:val="22"/>
        </w:rPr>
      </w:pPr>
      <w:hyperlink w:anchor="_Toc446537177" w:history="1">
        <w:r w:rsidR="00144D6B" w:rsidRPr="00A5100C">
          <w:rPr>
            <w:rStyle w:val="Hyperlink"/>
          </w:rPr>
          <w:t>Tilgængelighed</w:t>
        </w:r>
        <w:r w:rsidR="00144D6B">
          <w:tab/>
        </w:r>
        <w:r w:rsidR="00144D6B">
          <w:fldChar w:fldCharType="begin"/>
        </w:r>
        <w:r w:rsidR="00144D6B">
          <w:instrText xml:space="preserve"> PAGEREF _Toc446537177 \h </w:instrText>
        </w:r>
        <w:r w:rsidR="00144D6B">
          <w:fldChar w:fldCharType="separate"/>
        </w:r>
        <w:r w:rsidR="00144D6B">
          <w:t>91</w:t>
        </w:r>
        <w:r w:rsidR="00144D6B">
          <w:fldChar w:fldCharType="end"/>
        </w:r>
      </w:hyperlink>
    </w:p>
    <w:p w:rsidR="00144D6B" w:rsidRDefault="0000222F">
      <w:pPr>
        <w:pStyle w:val="TOC2"/>
        <w:rPr>
          <w:rFonts w:eastAsiaTheme="minorEastAsia"/>
          <w:smallCaps w:val="0"/>
          <w:sz w:val="22"/>
        </w:rPr>
      </w:pPr>
      <w:hyperlink w:anchor="_Toc446537178" w:history="1">
        <w:r w:rsidR="00144D6B" w:rsidRPr="00A5100C">
          <w:rPr>
            <w:rStyle w:val="Hyperlink"/>
          </w:rPr>
          <w:t>Afsendelse og Ejendomsret</w:t>
        </w:r>
        <w:r w:rsidR="00144D6B">
          <w:tab/>
        </w:r>
        <w:r w:rsidR="00144D6B">
          <w:fldChar w:fldCharType="begin"/>
        </w:r>
        <w:r w:rsidR="00144D6B">
          <w:instrText xml:space="preserve"> PAGEREF _Toc446537178 \h </w:instrText>
        </w:r>
        <w:r w:rsidR="00144D6B">
          <w:fldChar w:fldCharType="separate"/>
        </w:r>
        <w:r w:rsidR="00144D6B">
          <w:t>91</w:t>
        </w:r>
        <w:r w:rsidR="00144D6B">
          <w:fldChar w:fldCharType="end"/>
        </w:r>
      </w:hyperlink>
    </w:p>
    <w:p w:rsidR="00144D6B" w:rsidRDefault="0000222F">
      <w:pPr>
        <w:pStyle w:val="TOC2"/>
        <w:rPr>
          <w:rFonts w:eastAsiaTheme="minorEastAsia"/>
          <w:smallCaps w:val="0"/>
          <w:sz w:val="22"/>
        </w:rPr>
      </w:pPr>
      <w:hyperlink w:anchor="_Toc446537179" w:history="1">
        <w:r w:rsidR="00144D6B" w:rsidRPr="00A5100C">
          <w:rPr>
            <w:rStyle w:val="Hyperlink"/>
          </w:rPr>
          <w:t>Lagersystemsoftware</w:t>
        </w:r>
        <w:r w:rsidR="00144D6B">
          <w:tab/>
        </w:r>
        <w:r w:rsidR="00144D6B">
          <w:fldChar w:fldCharType="begin"/>
        </w:r>
        <w:r w:rsidR="00144D6B">
          <w:instrText xml:space="preserve"> PAGEREF _Toc446537179 \h </w:instrText>
        </w:r>
        <w:r w:rsidR="00144D6B">
          <w:fldChar w:fldCharType="separate"/>
        </w:r>
        <w:r w:rsidR="00144D6B">
          <w:t>91</w:t>
        </w:r>
        <w:r w:rsidR="00144D6B">
          <w:fldChar w:fldCharType="end"/>
        </w:r>
      </w:hyperlink>
    </w:p>
    <w:p w:rsidR="00144D6B" w:rsidRDefault="0000222F">
      <w:pPr>
        <w:pStyle w:val="TOC2"/>
        <w:rPr>
          <w:rFonts w:eastAsiaTheme="minorEastAsia"/>
          <w:smallCaps w:val="0"/>
          <w:sz w:val="22"/>
        </w:rPr>
      </w:pPr>
      <w:hyperlink w:anchor="_Toc446537180" w:history="1">
        <w:r w:rsidR="00144D6B" w:rsidRPr="00A5100C">
          <w:rPr>
            <w:rStyle w:val="Hyperlink"/>
          </w:rPr>
          <w:t>Begrænset Hardwaregaranti</w:t>
        </w:r>
        <w:r w:rsidR="00144D6B">
          <w:tab/>
        </w:r>
        <w:r w:rsidR="00144D6B">
          <w:fldChar w:fldCharType="begin"/>
        </w:r>
        <w:r w:rsidR="00144D6B">
          <w:instrText xml:space="preserve"> PAGEREF _Toc446537180 \h </w:instrText>
        </w:r>
        <w:r w:rsidR="00144D6B">
          <w:fldChar w:fldCharType="separate"/>
        </w:r>
        <w:r w:rsidR="00144D6B">
          <w:t>91</w:t>
        </w:r>
        <w:r w:rsidR="00144D6B">
          <w:fldChar w:fldCharType="end"/>
        </w:r>
      </w:hyperlink>
    </w:p>
    <w:p w:rsidR="00144D6B" w:rsidRDefault="0000222F">
      <w:pPr>
        <w:pStyle w:val="TOC2"/>
        <w:rPr>
          <w:rFonts w:eastAsiaTheme="minorEastAsia"/>
          <w:smallCaps w:val="0"/>
          <w:sz w:val="22"/>
        </w:rPr>
      </w:pPr>
      <w:hyperlink w:anchor="_Toc446537181" w:history="1">
        <w:r w:rsidR="00144D6B" w:rsidRPr="00A5100C">
          <w:rPr>
            <w:rStyle w:val="Hyperlink"/>
          </w:rPr>
          <w:t>Skadesløsholdelse. Imødegåelse af krav fra tredjepart</w:t>
        </w:r>
        <w:r w:rsidR="00144D6B">
          <w:tab/>
        </w:r>
        <w:r w:rsidR="00144D6B">
          <w:fldChar w:fldCharType="begin"/>
        </w:r>
        <w:r w:rsidR="00144D6B">
          <w:instrText xml:space="preserve"> PAGEREF _Toc446537181 \h </w:instrText>
        </w:r>
        <w:r w:rsidR="00144D6B">
          <w:fldChar w:fldCharType="separate"/>
        </w:r>
        <w:r w:rsidR="00144D6B">
          <w:t>92</w:t>
        </w:r>
        <w:r w:rsidR="00144D6B">
          <w:fldChar w:fldCharType="end"/>
        </w:r>
      </w:hyperlink>
    </w:p>
    <w:p w:rsidR="00144D6B" w:rsidRDefault="0000222F">
      <w:pPr>
        <w:pStyle w:val="TOC2"/>
        <w:rPr>
          <w:rFonts w:eastAsiaTheme="minorEastAsia"/>
          <w:smallCaps w:val="0"/>
          <w:sz w:val="22"/>
        </w:rPr>
      </w:pPr>
      <w:hyperlink w:anchor="_Toc446537182" w:history="1">
        <w:r w:rsidR="00144D6B" w:rsidRPr="00A5100C">
          <w:rPr>
            <w:rStyle w:val="Hyperlink"/>
          </w:rPr>
          <w:t>Begrænsning af Ansvar</w:t>
        </w:r>
        <w:r w:rsidR="00144D6B">
          <w:tab/>
        </w:r>
        <w:r w:rsidR="00144D6B">
          <w:fldChar w:fldCharType="begin"/>
        </w:r>
        <w:r w:rsidR="00144D6B">
          <w:instrText xml:space="preserve"> PAGEREF _Toc446537182 \h </w:instrText>
        </w:r>
        <w:r w:rsidR="00144D6B">
          <w:fldChar w:fldCharType="separate"/>
        </w:r>
        <w:r w:rsidR="00144D6B">
          <w:t>92</w:t>
        </w:r>
        <w:r w:rsidR="00144D6B">
          <w:fldChar w:fldCharType="end"/>
        </w:r>
      </w:hyperlink>
    </w:p>
    <w:p w:rsidR="00144D6B" w:rsidRDefault="0000222F">
      <w:pPr>
        <w:pStyle w:val="TOC2"/>
        <w:rPr>
          <w:rFonts w:eastAsiaTheme="minorEastAsia"/>
          <w:smallCaps w:val="0"/>
          <w:sz w:val="22"/>
        </w:rPr>
      </w:pPr>
      <w:hyperlink w:anchor="_Toc446537183" w:history="1">
        <w:r w:rsidR="00144D6B" w:rsidRPr="00A5100C">
          <w:rPr>
            <w:rStyle w:val="Hyperlink"/>
          </w:rPr>
          <w:t>Amerikanske eksportkontrollove</w:t>
        </w:r>
        <w:r w:rsidR="00144D6B">
          <w:tab/>
        </w:r>
        <w:r w:rsidR="00144D6B">
          <w:fldChar w:fldCharType="begin"/>
        </w:r>
        <w:r w:rsidR="00144D6B">
          <w:instrText xml:space="preserve"> PAGEREF _Toc446537183 \h </w:instrText>
        </w:r>
        <w:r w:rsidR="00144D6B">
          <w:fldChar w:fldCharType="separate"/>
        </w:r>
        <w:r w:rsidR="00144D6B">
          <w:t>92</w:t>
        </w:r>
        <w:r w:rsidR="00144D6B">
          <w:fldChar w:fldCharType="end"/>
        </w:r>
      </w:hyperlink>
    </w:p>
    <w:p w:rsidR="00144D6B" w:rsidRDefault="0000222F">
      <w:pPr>
        <w:pStyle w:val="TOC2"/>
        <w:rPr>
          <w:rFonts w:eastAsiaTheme="minorEastAsia"/>
          <w:smallCaps w:val="0"/>
          <w:sz w:val="22"/>
        </w:rPr>
      </w:pPr>
      <w:hyperlink w:anchor="_Toc446537184" w:history="1">
        <w:r w:rsidR="00144D6B" w:rsidRPr="00A5100C">
          <w:rPr>
            <w:rStyle w:val="Hyperlink"/>
          </w:rPr>
          <w:t>Indsamling af diagnostiske oplysninger</w:t>
        </w:r>
        <w:r w:rsidR="00144D6B">
          <w:tab/>
        </w:r>
        <w:r w:rsidR="00144D6B">
          <w:fldChar w:fldCharType="begin"/>
        </w:r>
        <w:r w:rsidR="00144D6B">
          <w:instrText xml:space="preserve"> PAGEREF _Toc446537184 \h </w:instrText>
        </w:r>
        <w:r w:rsidR="00144D6B">
          <w:fldChar w:fldCharType="separate"/>
        </w:r>
        <w:r w:rsidR="00144D6B">
          <w:t>92</w:t>
        </w:r>
        <w:r w:rsidR="00144D6B">
          <w:fldChar w:fldCharType="end"/>
        </w:r>
      </w:hyperlink>
    </w:p>
    <w:p w:rsidR="00144D6B" w:rsidRDefault="0000222F">
      <w:pPr>
        <w:pStyle w:val="TOC2"/>
        <w:rPr>
          <w:rFonts w:eastAsiaTheme="minorEastAsia"/>
          <w:smallCaps w:val="0"/>
          <w:sz w:val="22"/>
        </w:rPr>
      </w:pPr>
      <w:hyperlink w:anchor="_Toc446537185" w:history="1">
        <w:r w:rsidR="00144D6B" w:rsidRPr="00A5100C">
          <w:rPr>
            <w:rStyle w:val="Hyperlink"/>
          </w:rPr>
          <w:t>Ved brug hos offentlige organer</w:t>
        </w:r>
        <w:r w:rsidR="00144D6B">
          <w:tab/>
        </w:r>
        <w:r w:rsidR="00144D6B">
          <w:fldChar w:fldCharType="begin"/>
        </w:r>
        <w:r w:rsidR="00144D6B">
          <w:instrText xml:space="preserve"> PAGEREF _Toc446537185 \h </w:instrText>
        </w:r>
        <w:r w:rsidR="00144D6B">
          <w:fldChar w:fldCharType="separate"/>
        </w:r>
        <w:r w:rsidR="00144D6B">
          <w:t>92</w:t>
        </w:r>
        <w:r w:rsidR="00144D6B">
          <w:fldChar w:fldCharType="end"/>
        </w:r>
      </w:hyperlink>
    </w:p>
    <w:p w:rsidR="00144D6B" w:rsidRDefault="0000222F">
      <w:pPr>
        <w:pStyle w:val="TOC1"/>
        <w:rPr>
          <w:rFonts w:eastAsiaTheme="minorEastAsia"/>
          <w:b w:val="0"/>
          <w:caps w:val="0"/>
          <w:noProof/>
          <w:sz w:val="22"/>
          <w:szCs w:val="22"/>
        </w:rPr>
      </w:pPr>
      <w:hyperlink w:anchor="_Toc446537186" w:history="1">
        <w:r w:rsidR="00144D6B" w:rsidRPr="00A5100C">
          <w:rPr>
            <w:rStyle w:val="Hyperlink"/>
            <w:noProof/>
          </w:rPr>
          <w:t>Indeks</w:t>
        </w:r>
        <w:r w:rsidR="00144D6B">
          <w:rPr>
            <w:noProof/>
          </w:rPr>
          <w:tab/>
        </w:r>
        <w:r w:rsidR="00144D6B">
          <w:rPr>
            <w:noProof/>
          </w:rPr>
          <w:fldChar w:fldCharType="begin"/>
        </w:r>
        <w:r w:rsidR="00144D6B">
          <w:rPr>
            <w:noProof/>
          </w:rPr>
          <w:instrText xml:space="preserve"> PAGEREF _Toc446537186 \h </w:instrText>
        </w:r>
        <w:r w:rsidR="00144D6B">
          <w:rPr>
            <w:noProof/>
          </w:rPr>
        </w:r>
        <w:r w:rsidR="00144D6B">
          <w:rPr>
            <w:noProof/>
          </w:rPr>
          <w:fldChar w:fldCharType="separate"/>
        </w:r>
        <w:r w:rsidR="00144D6B">
          <w:rPr>
            <w:noProof/>
          </w:rPr>
          <w:t>93</w:t>
        </w:r>
        <w:r w:rsidR="00144D6B">
          <w:rPr>
            <w:noProof/>
          </w:rPr>
          <w:fldChar w:fldCharType="end"/>
        </w:r>
      </w:hyperlink>
    </w:p>
    <w:p w:rsidR="00DB5E8A" w:rsidRDefault="00144D6B">
      <w:pPr>
        <w:pStyle w:val="ProductList-Body"/>
        <w:sectPr w:rsidR="00DB5E8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B5E8A" w:rsidRDefault="00DB5E8A">
      <w:pPr>
        <w:pStyle w:val="ProductList-Body"/>
      </w:pPr>
    </w:p>
    <w:p w:rsidR="00DB5E8A" w:rsidRDefault="00DB5E8A">
      <w:pPr>
        <w:sectPr w:rsidR="00DB5E8A">
          <w:headerReference w:type="default" r:id="rId20"/>
          <w:footerReference w:type="default" r:id="rId21"/>
          <w:type w:val="continuous"/>
          <w:pgSz w:w="12240" w:h="15840" w:code="1"/>
          <w:pgMar w:top="1170" w:right="720" w:bottom="720" w:left="720" w:header="432" w:footer="288" w:gutter="0"/>
          <w:cols w:space="360"/>
        </w:sectPr>
      </w:pPr>
    </w:p>
    <w:p w:rsidR="00DB5E8A" w:rsidRDefault="00144D6B">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46537057"/>
      <w:r>
        <w:instrText>Introduktion</w:instrText>
      </w:r>
      <w:bookmarkEnd w:id="2"/>
      <w:r>
        <w:instrText>" \l 1</w:instrText>
      </w:r>
      <w:r>
        <w:fldChar w:fldCharType="end"/>
      </w:r>
    </w:p>
    <w:p w:rsidR="00DB5E8A" w:rsidRDefault="00DB5E8A">
      <w:pPr>
        <w:pStyle w:val="ProductList-Body"/>
      </w:pPr>
    </w:p>
    <w:p w:rsidR="00DB5E8A" w:rsidRDefault="00144D6B">
      <w:pPr>
        <w:pStyle w:val="ProductList-Offering1Heading"/>
        <w:outlineLvl w:val="1"/>
      </w:pPr>
      <w:bookmarkStart w:id="3" w:name="_Sec532"/>
      <w:r>
        <w:t>Om dette Dokument</w:t>
      </w:r>
      <w:bookmarkEnd w:id="3"/>
      <w:r>
        <w:fldChar w:fldCharType="begin"/>
      </w:r>
      <w:r>
        <w:instrText xml:space="preserve"> TC "</w:instrText>
      </w:r>
      <w:bookmarkStart w:id="4" w:name="_Toc446537058"/>
      <w:r>
        <w:instrText>Om dette Dokument</w:instrText>
      </w:r>
      <w:bookmarkEnd w:id="4"/>
      <w:r>
        <w:instrText>" \l 2</w:instrText>
      </w:r>
      <w:r>
        <w:fldChar w:fldCharType="end"/>
      </w:r>
    </w:p>
    <w:p w:rsidR="00DB5E8A" w:rsidRDefault="00144D6B">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DB5E8A" w:rsidRDefault="00DB5E8A">
      <w:pPr>
        <w:pStyle w:val="ProductList-Body"/>
      </w:pPr>
    </w:p>
    <w:p w:rsidR="00DB5E8A" w:rsidRDefault="00144D6B">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DB5E8A" w:rsidRDefault="00144D6B">
      <w:pPr>
        <w:pStyle w:val="ProductList-Offering1Heading"/>
        <w:outlineLvl w:val="1"/>
      </w:pPr>
      <w:bookmarkStart w:id="5" w:name="_Sec533"/>
      <w:r>
        <w:t>Hvad dette Dokument indeholder</w:t>
      </w:r>
      <w:bookmarkEnd w:id="5"/>
      <w:r>
        <w:fldChar w:fldCharType="begin"/>
      </w:r>
      <w:r>
        <w:instrText xml:space="preserve"> TC "</w:instrText>
      </w:r>
      <w:bookmarkStart w:id="6" w:name="_Toc446537059"/>
      <w:r>
        <w:instrText>Hvad dette Dokument indeholder</w:instrText>
      </w:r>
      <w:bookmarkEnd w:id="6"/>
      <w:r>
        <w:instrText>" \l 2</w:instrText>
      </w:r>
      <w:r>
        <w:fldChar w:fldCharType="end"/>
      </w:r>
    </w:p>
    <w:p w:rsidR="00DB5E8A" w:rsidRDefault="00144D6B">
      <w:pPr>
        <w:pStyle w:val="ProductList-Body"/>
      </w:pPr>
      <w:r>
        <w:t>Produktvilkårene indeholder følgende afsnit:</w:t>
      </w:r>
    </w:p>
    <w:p w:rsidR="00DB5E8A" w:rsidRDefault="0000222F" w:rsidP="00144D6B">
      <w:pPr>
        <w:pStyle w:val="ProductList-Bullet"/>
        <w:numPr>
          <w:ilvl w:val="0"/>
          <w:numId w:val="3"/>
        </w:numPr>
      </w:pPr>
      <w:hyperlink w:anchor="_Sec531">
        <w:r w:rsidR="00144D6B">
          <w:rPr>
            <w:color w:val="00467F"/>
            <w:u w:val="single"/>
          </w:rPr>
          <w:t>Introduktion</w:t>
        </w:r>
      </w:hyperlink>
      <w:r w:rsidR="00144D6B">
        <w:t xml:space="preserve">, som indeholder en liste over seneste ændringer. </w:t>
      </w:r>
    </w:p>
    <w:p w:rsidR="00DB5E8A" w:rsidRDefault="0000222F" w:rsidP="00144D6B">
      <w:pPr>
        <w:pStyle w:val="ProductList-Bullet"/>
        <w:numPr>
          <w:ilvl w:val="0"/>
          <w:numId w:val="3"/>
        </w:numPr>
      </w:pPr>
      <w:hyperlink w:anchor="_Sec536">
        <w:r w:rsidR="00144D6B">
          <w:rPr>
            <w:color w:val="00467F"/>
            <w:u w:val="single"/>
          </w:rPr>
          <w:t>Licensvilkår</w:t>
        </w:r>
      </w:hyperlink>
      <w:r w:rsidR="00144D6B">
        <w:t xml:space="preserve">, som beskriver de Universelle Licensvilkår og Vilkår for Licensmodel, som gælder for Softwareprodukter. </w:t>
      </w:r>
    </w:p>
    <w:p w:rsidR="00DB5E8A" w:rsidRDefault="0000222F" w:rsidP="00144D6B">
      <w:pPr>
        <w:pStyle w:val="ProductList-Bullet"/>
        <w:numPr>
          <w:ilvl w:val="0"/>
          <w:numId w:val="3"/>
        </w:numPr>
      </w:pPr>
      <w:hyperlink w:anchor="_Sec547">
        <w:r w:rsidR="00144D6B">
          <w:rPr>
            <w:color w:val="00467F"/>
            <w:u w:val="single"/>
          </w:rPr>
          <w:t>Softwareprodukter</w:t>
        </w:r>
      </w:hyperlink>
      <w:r w:rsidR="00144D6B">
        <w:t xml:space="preserve">, som beskriver alle Produktposter for Software. </w:t>
      </w:r>
    </w:p>
    <w:p w:rsidR="00DB5E8A" w:rsidRDefault="0000222F" w:rsidP="00144D6B">
      <w:pPr>
        <w:pStyle w:val="ProductList-Bullet"/>
        <w:numPr>
          <w:ilvl w:val="0"/>
          <w:numId w:val="3"/>
        </w:numPr>
      </w:pPr>
      <w:hyperlink w:anchor="_Sec548">
        <w:r w:rsidR="00144D6B">
          <w:rPr>
            <w:color w:val="00467F"/>
            <w:u w:val="single"/>
          </w:rPr>
          <w:t>Online-services-produkter</w:t>
        </w:r>
      </w:hyperlink>
      <w:r w:rsidR="00144D6B">
        <w:t xml:space="preserve">, som beskriver alle Produktposter for Online-services. </w:t>
      </w:r>
    </w:p>
    <w:p w:rsidR="00DB5E8A" w:rsidRDefault="0000222F" w:rsidP="00144D6B">
      <w:pPr>
        <w:pStyle w:val="ProductList-Bullet"/>
        <w:numPr>
          <w:ilvl w:val="0"/>
          <w:numId w:val="3"/>
        </w:numPr>
      </w:pPr>
      <w:hyperlink w:anchor="_Sec549">
        <w:r w:rsidR="00144D6B">
          <w:rPr>
            <w:color w:val="00467F"/>
            <w:u w:val="single"/>
          </w:rPr>
          <w:t>Ordliste</w:t>
        </w:r>
      </w:hyperlink>
      <w:r w:rsidR="00144D6B">
        <w:t xml:space="preserve">, som definerer Attributter, Celleværdier, Kolonneoverskrifter og andre ord med stort forbogstav, der bruges i Produktvilkårene. </w:t>
      </w:r>
    </w:p>
    <w:p w:rsidR="00DB5E8A" w:rsidRDefault="00144D6B" w:rsidP="00144D6B">
      <w:pPr>
        <w:pStyle w:val="ProductList-Bullet"/>
        <w:numPr>
          <w:ilvl w:val="0"/>
          <w:numId w:val="3"/>
        </w:numPr>
      </w:pPr>
      <w:r>
        <w:t xml:space="preserve">Følgende bilag: </w:t>
      </w:r>
    </w:p>
    <w:p w:rsidR="00DB5E8A" w:rsidRDefault="0000222F" w:rsidP="00144D6B">
      <w:pPr>
        <w:pStyle w:val="ProductList-Bullet"/>
        <w:numPr>
          <w:ilvl w:val="1"/>
          <w:numId w:val="3"/>
        </w:numPr>
      </w:pPr>
      <w:hyperlink w:anchor="_Sec591">
        <w:r w:rsidR="00144D6B">
          <w:rPr>
            <w:color w:val="00467F"/>
            <w:u w:val="single"/>
          </w:rPr>
          <w:t>Bilag A – Tabel over Licenser Svarende til CAL/ML</w:t>
        </w:r>
      </w:hyperlink>
      <w:r w:rsidR="00144D6B">
        <w:t xml:space="preserve">, som angiver de tilgængelige CAL-pakker og abonnementslicenser til Online-services, der giver adgang til Serverprodukter. </w:t>
      </w:r>
    </w:p>
    <w:p w:rsidR="00DB5E8A" w:rsidRDefault="0000222F" w:rsidP="00144D6B">
      <w:pPr>
        <w:pStyle w:val="ProductList-Bullet"/>
        <w:numPr>
          <w:ilvl w:val="1"/>
          <w:numId w:val="3"/>
        </w:numPr>
      </w:pPr>
      <w:hyperlink w:anchor="_Sec564">
        <w:r w:rsidR="00144D6B">
          <w:rPr>
            <w:color w:val="00467F"/>
            <w:u w:val="single"/>
          </w:rPr>
          <w:t>Bilag B – Software Assurance</w:t>
        </w:r>
      </w:hyperlink>
      <w:r w:rsidR="00144D6B">
        <w:t xml:space="preserve">, som beskriver reglerne for køb af SA og yderligere fordele, der er tilgængelige for SA-kunder. </w:t>
      </w:r>
    </w:p>
    <w:p w:rsidR="00DB5E8A" w:rsidRDefault="0000222F" w:rsidP="00144D6B">
      <w:pPr>
        <w:pStyle w:val="ProductList-Bullet"/>
        <w:numPr>
          <w:ilvl w:val="1"/>
          <w:numId w:val="3"/>
        </w:numPr>
      </w:pPr>
      <w:hyperlink w:anchor="_Sec562">
        <w:r w:rsidR="00144D6B">
          <w:rPr>
            <w:color w:val="00467F"/>
            <w:u w:val="single"/>
          </w:rPr>
          <w:t>Bilag C – Professionelle Ydelser</w:t>
        </w:r>
      </w:hyperlink>
      <w:r w:rsidR="00144D6B">
        <w:t xml:space="preserve">, som angiver de Professionelle Ydelser, der tilbydes gennem Microsoft Volumenlicens. </w:t>
      </w:r>
    </w:p>
    <w:p w:rsidR="00DB5E8A" w:rsidRDefault="0000222F" w:rsidP="00144D6B">
      <w:pPr>
        <w:pStyle w:val="ProductList-Bullet"/>
        <w:numPr>
          <w:ilvl w:val="1"/>
          <w:numId w:val="3"/>
        </w:numPr>
      </w:pPr>
      <w:hyperlink w:anchor="_Sec563">
        <w:r w:rsidR="00144D6B">
          <w:rPr>
            <w:color w:val="00467F"/>
            <w:u w:val="single"/>
          </w:rPr>
          <w:t>Bilag D – Supplerende Vilkår for Programaftalen</w:t>
        </w:r>
      </w:hyperlink>
      <w:r w:rsidR="00144D6B">
        <w:t xml:space="preserve">, som indeholder yderligere vilkår for Microsofts Volumenlicensprogramaftaler. </w:t>
      </w:r>
    </w:p>
    <w:p w:rsidR="00DB5E8A" w:rsidRDefault="0000222F" w:rsidP="00144D6B">
      <w:pPr>
        <w:pStyle w:val="ProductList-Bullet"/>
        <w:numPr>
          <w:ilvl w:val="1"/>
          <w:numId w:val="3"/>
        </w:numPr>
      </w:pPr>
      <w:hyperlink w:anchor="_Sec572">
        <w:r w:rsidR="00144D6B">
          <w:rPr>
            <w:color w:val="00467F"/>
            <w:u w:val="single"/>
          </w:rPr>
          <w:t>Bilag E – Produktkampagner</w:t>
        </w:r>
      </w:hyperlink>
      <w:r w:rsidR="00144D6B">
        <w:t xml:space="preserve">, som angiver Produktkampagner, der ellers ikke fremgår af Prislisten. </w:t>
      </w:r>
    </w:p>
    <w:p w:rsidR="00DB5E8A" w:rsidRDefault="0000222F" w:rsidP="00144D6B">
      <w:pPr>
        <w:pStyle w:val="ProductList-Bullet"/>
        <w:numPr>
          <w:ilvl w:val="1"/>
          <w:numId w:val="3"/>
        </w:numPr>
      </w:pPr>
      <w:hyperlink w:anchor="_Sec899">
        <w:r w:rsidR="00144D6B">
          <w:rPr>
            <w:color w:val="00467F"/>
            <w:u w:val="single"/>
          </w:rPr>
          <w:t>Appendiks F - Vilkår for Lagersystem</w:t>
        </w:r>
      </w:hyperlink>
      <w:r w:rsidR="00144D6B">
        <w:t>, der indeholder yderligere vilkår for Lagersystemenheder.</w:t>
      </w:r>
    </w:p>
    <w:p w:rsidR="00DB5E8A" w:rsidRDefault="0000222F" w:rsidP="00144D6B">
      <w:pPr>
        <w:pStyle w:val="ProductList-Bullet"/>
        <w:numPr>
          <w:ilvl w:val="0"/>
          <w:numId w:val="3"/>
        </w:numPr>
      </w:pPr>
      <w:hyperlink w:anchor="_Sec844">
        <w:r w:rsidR="00144D6B">
          <w:rPr>
            <w:color w:val="00467F"/>
            <w:u w:val="single"/>
          </w:rPr>
          <w:t>Indeks</w:t>
        </w:r>
      </w:hyperlink>
      <w:r w:rsidR="00144D6B">
        <w:t>, som angiver alle de Produkter, der henvises til i Produktvilkårene, og hvor de er at finde.</w:t>
      </w:r>
    </w:p>
    <w:p w:rsidR="00DB5E8A" w:rsidRDefault="00144D6B">
      <w:pPr>
        <w:pStyle w:val="ProductList-Offering1Heading"/>
        <w:outlineLvl w:val="1"/>
      </w:pPr>
      <w:bookmarkStart w:id="7" w:name="_Sec534"/>
      <w:r>
        <w:t>Sådan Navigeres en Produktpost</w:t>
      </w:r>
      <w:bookmarkEnd w:id="7"/>
      <w:r>
        <w:fldChar w:fldCharType="begin"/>
      </w:r>
      <w:r>
        <w:instrText xml:space="preserve"> TC "</w:instrText>
      </w:r>
      <w:bookmarkStart w:id="8" w:name="_Toc446537060"/>
      <w:r>
        <w:instrText>Sådan Navigeres en Produktpost</w:instrText>
      </w:r>
      <w:bookmarkEnd w:id="8"/>
      <w:r>
        <w:instrText>" \l 2</w:instrText>
      </w:r>
      <w:r>
        <w:fldChar w:fldCharType="end"/>
      </w:r>
    </w:p>
    <w:p w:rsidR="00DB5E8A" w:rsidRDefault="00144D6B">
      <w:pPr>
        <w:pStyle w:val="ProductList-Body"/>
      </w:pPr>
      <w:r>
        <w:t>Hver enkelt Produktpost for Software omfatter fire afsnit: Programtilgængelighed, Produktbetingelser, Brugervilkår og Software Assurance.</w:t>
      </w:r>
    </w:p>
    <w:p w:rsidR="00DB5E8A" w:rsidRDefault="00144D6B">
      <w:pPr>
        <w:pStyle w:val="ProductList-Body"/>
      </w:pPr>
      <w:r>
        <w:t>Hver enkelt Produktpost for Online-services omfatter to afsnit: Programtilgængelighed og Produktbetingelser.</w:t>
      </w:r>
    </w:p>
    <w:p w:rsidR="00DB5E8A" w:rsidRDefault="00DB5E8A">
      <w:pPr>
        <w:pStyle w:val="ProductList-Body"/>
      </w:pPr>
    </w:p>
    <w:p w:rsidR="00DB5E8A" w:rsidRDefault="00144D6B">
      <w:pPr>
        <w:pStyle w:val="ProductList-Body"/>
      </w:pPr>
      <w:r>
        <w:rPr>
          <w:b/>
          <w:color w:val="00188F"/>
        </w:rPr>
        <w:t xml:space="preserve">1. Programtilgængelighed </w:t>
      </w:r>
      <w:r>
        <w:t>angiver for hvert enkelt Produkt tilbudstypen, antal point (hvis relevant) og tilgængelighed på tværs af volumenlicensprogrammer.</w:t>
      </w:r>
    </w:p>
    <w:p w:rsidR="00DB5E8A" w:rsidRDefault="00144D6B">
      <w:pPr>
        <w:pStyle w:val="ProductList-Body"/>
      </w:pPr>
      <w:r>
        <w:rPr>
          <w:noProof/>
        </w:rPr>
        <w:drawing>
          <wp:inline distT="0" distB="0" distL="0" distR="0">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DB5E8A" w:rsidRDefault="00DB5E8A">
      <w:pPr>
        <w:pStyle w:val="ProductList-Body"/>
      </w:pPr>
    </w:p>
    <w:p w:rsidR="00DB5E8A" w:rsidRDefault="00144D6B">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DB5E8A" w:rsidRDefault="00144D6B">
      <w:pPr>
        <w:pStyle w:val="ProductList-Body"/>
      </w:pPr>
      <w:r>
        <w:rPr>
          <w:noProof/>
        </w:rPr>
        <w:lastRenderedPageBreak/>
        <w:drawing>
          <wp:inline distT="0" distB="0" distL="0" distR="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DB5E8A" w:rsidRDefault="00DB5E8A">
      <w:pPr>
        <w:pStyle w:val="ProductList-Body"/>
      </w:pPr>
    </w:p>
    <w:p w:rsidR="00DB5E8A" w:rsidRDefault="00144D6B">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DB5E8A" w:rsidRDefault="00144D6B">
      <w:pPr>
        <w:pStyle w:val="ProductList-Body"/>
      </w:pPr>
      <w:r>
        <w:rPr>
          <w:noProof/>
        </w:rPr>
        <w:drawing>
          <wp:inline distT="0" distB="0" distL="0" distR="0">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DB5E8A" w:rsidRDefault="00DB5E8A">
      <w:pPr>
        <w:pStyle w:val="ProductList-Body"/>
      </w:pPr>
    </w:p>
    <w:p w:rsidR="00DB5E8A" w:rsidRDefault="00144D6B">
      <w:pPr>
        <w:pStyle w:val="ProductList-Body"/>
      </w:pPr>
      <w:r>
        <w:rPr>
          <w:b/>
          <w:color w:val="00188F"/>
        </w:rPr>
        <w:t xml:space="preserve">4. Software Assurance </w:t>
      </w:r>
      <w:r>
        <w:t>angiver vilkår og betingelser for SA-dækning.</w:t>
      </w:r>
    </w:p>
    <w:p w:rsidR="00DB5E8A" w:rsidRDefault="00144D6B">
      <w:pPr>
        <w:pStyle w:val="ProductList-Body"/>
      </w:pPr>
      <w:r>
        <w:rPr>
          <w:noProof/>
        </w:rPr>
        <w:drawing>
          <wp:inline distT="0" distB="0" distL="0" distR="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DB5E8A" w:rsidRDefault="00144D6B">
      <w:pPr>
        <w:pStyle w:val="ProductList-Offering1Heading"/>
        <w:outlineLvl w:val="1"/>
      </w:pPr>
      <w:bookmarkStart w:id="9" w:name="_Sec535"/>
      <w:r>
        <w:t>Præciseringer og Oversigt over Ændringer i dette Dokument</w:t>
      </w:r>
      <w:bookmarkEnd w:id="9"/>
      <w:r>
        <w:fldChar w:fldCharType="begin"/>
      </w:r>
      <w:r>
        <w:instrText xml:space="preserve"> TC "</w:instrText>
      </w:r>
      <w:bookmarkStart w:id="10" w:name="_Toc446537061"/>
      <w:r>
        <w:instrText>Præciseringer og Oversigt over Ændringer i dette Dokument</w:instrText>
      </w:r>
      <w:bookmarkEnd w:id="10"/>
      <w:r>
        <w:instrText>" \l 2</w:instrText>
      </w:r>
      <w:r>
        <w:fldChar w:fldCharType="end"/>
      </w:r>
    </w:p>
    <w:p w:rsidR="00DB5E8A" w:rsidRDefault="00144D6B">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08"/>
        <w:gridCol w:w="5382"/>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Sletninger</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2014 Developer</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AX Enterprise til SA</w:t>
            </w:r>
          </w:p>
        </w:tc>
        <w:tc>
          <w:tcPr>
            <w:tcW w:w="612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AX Device til SA</w:t>
            </w:r>
          </w:p>
        </w:tc>
        <w:tc>
          <w:tcPr>
            <w:tcW w:w="612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AX-selvbetjening til SA</w:t>
            </w:r>
          </w:p>
        </w:tc>
        <w:tc>
          <w:tcPr>
            <w:tcW w:w="612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AX-opgave til SA</w:t>
            </w:r>
          </w:p>
        </w:tc>
        <w:tc>
          <w:tcPr>
            <w:tcW w:w="612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2"/>
      </w:pPr>
      <w:r>
        <w:t>Software</w:t>
      </w:r>
    </w:p>
    <w:p w:rsidR="00DB5E8A" w:rsidRDefault="0000222F">
      <w:pPr>
        <w:pStyle w:val="ProductList-Body"/>
      </w:pPr>
      <w:hyperlink w:anchor="_Sec602">
        <w:r w:rsidR="00144D6B">
          <w:rPr>
            <w:color w:val="00188F"/>
            <w:u w:val="single"/>
          </w:rPr>
          <w:t>Core Infrastructure Server (CIS) Suite</w:t>
        </w:r>
      </w:hyperlink>
      <w:r w:rsidR="00144D6B">
        <w:t>: Server og Cloud-tilmeldingen (SCE) - Ret til at administrere OSEs på Microsoft Azure under CIS licensafsnittet er flyttet fra System Center Server til Core Infrastructure Server (CIS) Suite.</w:t>
      </w:r>
    </w:p>
    <w:p w:rsidR="00DB5E8A" w:rsidRDefault="00DB5E8A">
      <w:pPr>
        <w:pStyle w:val="ProductList-Body"/>
      </w:pPr>
    </w:p>
    <w:p w:rsidR="00DB5E8A" w:rsidRDefault="00144D6B">
      <w:pPr>
        <w:pStyle w:val="ProductList-ClauseHeading"/>
        <w:outlineLvl w:val="2"/>
      </w:pPr>
      <w:r>
        <w:t>Online-services</w:t>
      </w:r>
    </w:p>
    <w:p w:rsidR="00DB5E8A" w:rsidRDefault="0000222F">
      <w:pPr>
        <w:pStyle w:val="ProductList-Body"/>
      </w:pPr>
      <w:hyperlink w:anchor="_Sec659">
        <w:r w:rsidR="00144D6B">
          <w:rPr>
            <w:color w:val="00188F"/>
            <w:u w:val="single"/>
          </w:rPr>
          <w:t>Azure Rights Management Premium</w:t>
        </w:r>
      </w:hyperlink>
      <w:r w:rsidR="00144D6B">
        <w:t>: Produktnavnet Azure Rights Management er blevet opdateret til Azure Rights Management Premium.</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DB5E8A">
      <w:pPr>
        <w:sectPr w:rsidR="00DB5E8A">
          <w:headerReference w:type="default" r:id="rId29"/>
          <w:footerReference w:type="default" r:id="rId30"/>
          <w:type w:val="continuous"/>
          <w:pgSz w:w="12240" w:h="15840" w:code="1"/>
          <w:pgMar w:top="1170" w:right="720" w:bottom="720" w:left="720" w:header="432" w:footer="288" w:gutter="0"/>
          <w:cols w:space="360"/>
        </w:sectPr>
      </w:pPr>
    </w:p>
    <w:p w:rsidR="00DB5E8A" w:rsidRDefault="00144D6B">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46537062"/>
      <w:r>
        <w:instrText>Licensvilkår</w:instrText>
      </w:r>
      <w:bookmarkEnd w:id="12"/>
      <w:r>
        <w:instrText>" \l 1</w:instrText>
      </w:r>
      <w:r>
        <w:fldChar w:fldCharType="end"/>
      </w:r>
    </w:p>
    <w:p w:rsidR="00DB5E8A" w:rsidRDefault="00144D6B">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DB5E8A" w:rsidRDefault="00DB5E8A">
      <w:pPr>
        <w:pStyle w:val="ProductList-Body"/>
      </w:pPr>
    </w:p>
    <w:p w:rsidR="00DB5E8A" w:rsidRDefault="00144D6B">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DB5E8A" w:rsidRDefault="00144D6B">
      <w:pPr>
        <w:pStyle w:val="ProductList-OfferingGroupHeading"/>
        <w:outlineLvl w:val="1"/>
      </w:pPr>
      <w:bookmarkStart w:id="13" w:name="_Sec537"/>
      <w:r>
        <w:t>Universelle Licensvilkår</w:t>
      </w:r>
      <w:bookmarkEnd w:id="13"/>
      <w:r>
        <w:fldChar w:fldCharType="begin"/>
      </w:r>
      <w:r>
        <w:instrText xml:space="preserve"> TC "</w:instrText>
      </w:r>
      <w:bookmarkStart w:id="14" w:name="_Toc446537063"/>
      <w:r>
        <w:instrText>Universelle Licensvilkår</w:instrText>
      </w:r>
      <w:bookmarkEnd w:id="14"/>
      <w:r>
        <w:instrText>" \l 2</w:instrText>
      </w:r>
      <w:r>
        <w:fldChar w:fldCharType="end"/>
      </w:r>
    </w:p>
    <w:p w:rsidR="00DB5E8A" w:rsidRDefault="00144D6B">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DB5E8A" w:rsidRDefault="00DB5E8A">
      <w:pPr>
        <w:pStyle w:val="ProductList-Body"/>
      </w:pPr>
    </w:p>
    <w:p w:rsidR="00DB5E8A" w:rsidRDefault="00144D6B">
      <w:pPr>
        <w:pStyle w:val="ProductList-ClauseHeading"/>
        <w:outlineLvl w:val="2"/>
      </w:pPr>
      <w:r>
        <w:t>1. Definitioner</w:t>
      </w:r>
    </w:p>
    <w:p w:rsidR="00DB5E8A" w:rsidRDefault="00144D6B">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DB5E8A" w:rsidRDefault="00DB5E8A">
      <w:pPr>
        <w:pStyle w:val="ProductList-Body"/>
      </w:pPr>
    </w:p>
    <w:p w:rsidR="00DB5E8A" w:rsidRDefault="00144D6B">
      <w:pPr>
        <w:pStyle w:val="ProductList-ClauseHeading"/>
        <w:outlineLvl w:val="2"/>
      </w:pPr>
      <w:r>
        <w:t>2. Kundens Brugervilkår</w:t>
      </w:r>
    </w:p>
    <w:p w:rsidR="00DB5E8A" w:rsidRDefault="00144D6B">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DB5E8A" w:rsidRDefault="00DB5E8A">
      <w:pPr>
        <w:pStyle w:val="ProductList-Body"/>
      </w:pPr>
    </w:p>
    <w:p w:rsidR="00DB5E8A" w:rsidRDefault="00144D6B">
      <w:pPr>
        <w:pStyle w:val="ProductList-ClauseHeading"/>
        <w:outlineLvl w:val="2"/>
      </w:pPr>
      <w:r>
        <w:t>3. Rettigheder til at Bruge Andre Versioner og Lavere Udgaver</w:t>
      </w:r>
    </w:p>
    <w:p w:rsidR="00DB5E8A" w:rsidRDefault="00144D6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DB5E8A" w:rsidRDefault="00DB5E8A">
      <w:pPr>
        <w:pStyle w:val="ProductList-Body"/>
      </w:pPr>
    </w:p>
    <w:p w:rsidR="00DB5E8A" w:rsidRDefault="00144D6B">
      <w:pPr>
        <w:pStyle w:val="ProductList-ClauseHeading"/>
        <w:outlineLvl w:val="2"/>
      </w:pPr>
      <w:r>
        <w:t>4. Tredjepartssoftware</w:t>
      </w:r>
    </w:p>
    <w:p w:rsidR="00DB5E8A" w:rsidRDefault="00144D6B">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DB5E8A" w:rsidRDefault="00DB5E8A">
      <w:pPr>
        <w:pStyle w:val="ProductList-Body"/>
      </w:pPr>
    </w:p>
    <w:p w:rsidR="00DB5E8A" w:rsidRDefault="00144D6B">
      <w:pPr>
        <w:pStyle w:val="ProductList-ClauseHeading"/>
        <w:outlineLvl w:val="2"/>
      </w:pPr>
      <w:r>
        <w:t>5. Kode til Foreløbig Version, Opdateringer eller Tillæg, Yderligere Funktionalitet</w:t>
      </w:r>
    </w:p>
    <w:p w:rsidR="00DB5E8A" w:rsidRDefault="00144D6B">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DB5E8A" w:rsidRDefault="00DB5E8A">
      <w:pPr>
        <w:pStyle w:val="ProductList-Body"/>
      </w:pPr>
    </w:p>
    <w:p w:rsidR="00DB5E8A" w:rsidRDefault="00144D6B">
      <w:pPr>
        <w:pStyle w:val="ProductList-ClauseHeading"/>
        <w:outlineLvl w:val="2"/>
      </w:pPr>
      <w:r>
        <w:t>6. Begrænsninger</w:t>
      </w:r>
    </w:p>
    <w:p w:rsidR="00DB5E8A" w:rsidRDefault="00144D6B">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DB5E8A" w:rsidRDefault="00DB5E8A">
      <w:pPr>
        <w:pStyle w:val="ProductList-Body"/>
      </w:pPr>
    </w:p>
    <w:p w:rsidR="00DB5E8A" w:rsidRDefault="00144D6B">
      <w:pPr>
        <w:pStyle w:val="ProductList-ClauseHeading"/>
        <w:outlineLvl w:val="2"/>
      </w:pPr>
      <w:r>
        <w:t>7. Software Assurance</w:t>
      </w:r>
    </w:p>
    <w:p w:rsidR="00DB5E8A" w:rsidRDefault="00144D6B">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DB5E8A" w:rsidRDefault="00DB5E8A">
      <w:pPr>
        <w:pStyle w:val="ProductList-Body"/>
      </w:pPr>
    </w:p>
    <w:p w:rsidR="00DB5E8A" w:rsidRDefault="00144D6B">
      <w:pPr>
        <w:pStyle w:val="ProductList-ClauseHeading"/>
        <w:outlineLvl w:val="2"/>
      </w:pPr>
      <w:r>
        <w:t>8. Outsourcing af Softwareadministration</w:t>
      </w:r>
    </w:p>
    <w:p w:rsidR="00DB5E8A" w:rsidRDefault="00144D6B">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DB5E8A" w:rsidRDefault="00DB5E8A">
      <w:pPr>
        <w:pStyle w:val="ProductList-Body"/>
      </w:pPr>
    </w:p>
    <w:p w:rsidR="00DB5E8A" w:rsidRDefault="00144D6B">
      <w:pPr>
        <w:pStyle w:val="ProductList-ClauseHeading"/>
        <w:outlineLvl w:val="2"/>
      </w:pPr>
      <w:r>
        <w:t>9. Overdragelse og Videreoverdragelse af Licens</w:t>
      </w:r>
    </w:p>
    <w:p w:rsidR="00DB5E8A" w:rsidRDefault="00144D6B">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DB5E8A" w:rsidRDefault="00DB5E8A">
      <w:pPr>
        <w:pStyle w:val="ProductList-Body"/>
      </w:pPr>
    </w:p>
    <w:p w:rsidR="00DB5E8A" w:rsidRDefault="00144D6B">
      <w:pPr>
        <w:pStyle w:val="ProductList-ClauseHeading"/>
        <w:outlineLvl w:val="2"/>
      </w:pPr>
      <w:r>
        <w:t>10. Tekniske Foranstaltninger</w:t>
      </w:r>
    </w:p>
    <w:p w:rsidR="00DB5E8A" w:rsidRDefault="00144D6B">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DB5E8A" w:rsidRDefault="00DB5E8A">
      <w:pPr>
        <w:pStyle w:val="ProductList-Body"/>
      </w:pPr>
    </w:p>
    <w:p w:rsidR="00DB5E8A" w:rsidRDefault="00144D6B">
      <w:pPr>
        <w:pStyle w:val="ProductList-SubClauseHeading"/>
        <w:outlineLvl w:val="3"/>
      </w:pPr>
      <w:r>
        <w:t>10.1 Aktivering og validering</w:t>
      </w:r>
    </w:p>
    <w:p w:rsidR="00DB5E8A" w:rsidRDefault="00144D6B">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DB5E8A" w:rsidRDefault="00DB5E8A">
      <w:pPr>
        <w:pStyle w:val="ProductList-BodyIndented"/>
      </w:pPr>
    </w:p>
    <w:p w:rsidR="00DB5E8A" w:rsidRDefault="00144D6B">
      <w:pPr>
        <w:pStyle w:val="ProductList-SubClauseHeading"/>
        <w:outlineLvl w:val="3"/>
      </w:pPr>
      <w:r>
        <w:t>10.2 Produktnøgler</w:t>
      </w:r>
    </w:p>
    <w:p w:rsidR="00DB5E8A" w:rsidRDefault="00144D6B">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DB5E8A" w:rsidRDefault="00DB5E8A">
      <w:pPr>
        <w:pStyle w:val="ProductList-BodyIndented"/>
      </w:pPr>
    </w:p>
    <w:p w:rsidR="00DB5E8A" w:rsidRDefault="00144D6B">
      <w:pPr>
        <w:pStyle w:val="ProductList-ClauseHeading"/>
        <w:outlineLvl w:val="2"/>
      </w:pPr>
      <w:r>
        <w:t>11. Meddelelser</w:t>
      </w:r>
    </w:p>
    <w:p w:rsidR="00DB5E8A" w:rsidRDefault="00144D6B">
      <w:pPr>
        <w:pStyle w:val="ProductList-Body"/>
      </w:pPr>
      <w:r>
        <w:t>Hvor det er angivet i afsnittet Brugervilkår under hver Produktpost, gælder følgende meddelelser:</w:t>
      </w:r>
    </w:p>
    <w:p w:rsidR="00DB5E8A" w:rsidRDefault="00DB5E8A">
      <w:pPr>
        <w:pStyle w:val="ProductList-Body"/>
      </w:pPr>
    </w:p>
    <w:p w:rsidR="00DB5E8A" w:rsidRDefault="00144D6B">
      <w:pPr>
        <w:pStyle w:val="ProductList-SubClauseHeading"/>
        <w:outlineLvl w:val="3"/>
      </w:pPr>
      <w:r>
        <w:t>11. 1 Internetbaserede Funktioner</w:t>
      </w:r>
    </w:p>
    <w:p w:rsidR="00DB5E8A" w:rsidRDefault="00144D6B">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DB5E8A" w:rsidRDefault="00DB5E8A">
      <w:pPr>
        <w:pStyle w:val="ProductList-BodyIndented"/>
      </w:pPr>
    </w:p>
    <w:p w:rsidR="00DB5E8A" w:rsidRDefault="00144D6B">
      <w:pPr>
        <w:pStyle w:val="ProductList-SubClauseHeading"/>
        <w:outlineLvl w:val="3"/>
      </w:pPr>
      <w:r>
        <w:t>11.2 Bing Maps</w:t>
      </w:r>
    </w:p>
    <w:p w:rsidR="00DB5E8A" w:rsidRDefault="00144D6B">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DB5E8A" w:rsidRDefault="00DB5E8A">
      <w:pPr>
        <w:pStyle w:val="ProductList-BodyIndented"/>
      </w:pPr>
    </w:p>
    <w:p w:rsidR="00DB5E8A" w:rsidRDefault="00144D6B">
      <w:pPr>
        <w:pStyle w:val="ProductList-SubClauseHeading"/>
        <w:outlineLvl w:val="3"/>
      </w:pPr>
      <w:r>
        <w:t>11.3 H.264/AVC Visual Standard, VC-1 Video Standard og MPEG-4 Part 2 Visual Standard</w:t>
      </w:r>
    </w:p>
    <w:p w:rsidR="00DB5E8A" w:rsidRDefault="00144D6B">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DB5E8A" w:rsidRDefault="00DB5E8A">
      <w:pPr>
        <w:pStyle w:val="ProductList-BodyIndented"/>
      </w:pPr>
    </w:p>
    <w:p w:rsidR="00DB5E8A" w:rsidRDefault="00144D6B">
      <w:pPr>
        <w:pStyle w:val="ProductList-ClauseHeading"/>
        <w:outlineLvl w:val="2"/>
      </w:pPr>
      <w:r>
        <w:t>12. Skrifttypekomponenter, Billeder og Lyde</w:t>
      </w:r>
    </w:p>
    <w:p w:rsidR="00DB5E8A" w:rsidRDefault="00144D6B">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DB5E8A" w:rsidRDefault="00DB5E8A">
      <w:pPr>
        <w:pStyle w:val="ProductList-Body"/>
      </w:pPr>
    </w:p>
    <w:p w:rsidR="00DB5E8A" w:rsidRDefault="00144D6B">
      <w:pPr>
        <w:pStyle w:val="ProductList-ClauseHeading"/>
        <w:outlineLvl w:val="2"/>
      </w:pPr>
      <w:r>
        <w:t>13. Inkluderede teknologier</w:t>
      </w:r>
    </w:p>
    <w:p w:rsidR="00DB5E8A" w:rsidRDefault="00144D6B">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DB5E8A" w:rsidRDefault="00DB5E8A">
      <w:pPr>
        <w:pStyle w:val="ProductList-Body"/>
      </w:pPr>
    </w:p>
    <w:p w:rsidR="00DB5E8A" w:rsidRDefault="00144D6B">
      <w:pPr>
        <w:pStyle w:val="ProductList-ClauseHeading"/>
        <w:outlineLvl w:val="2"/>
      </w:pPr>
      <w:r>
        <w:t>14. Benchmarktest</w:t>
      </w:r>
    </w:p>
    <w:p w:rsidR="00DB5E8A" w:rsidRDefault="00144D6B">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DB5E8A" w:rsidRDefault="00DB5E8A">
      <w:pPr>
        <w:pStyle w:val="ProductList-Body"/>
      </w:pPr>
    </w:p>
    <w:p w:rsidR="00DB5E8A" w:rsidRDefault="00144D6B">
      <w:pPr>
        <w:pStyle w:val="ProductList-ClauseHeading"/>
        <w:outlineLvl w:val="2"/>
      </w:pPr>
      <w:r>
        <w:lastRenderedPageBreak/>
        <w:t>15. Multipleksing</w:t>
      </w:r>
    </w:p>
    <w:p w:rsidR="00DB5E8A" w:rsidRDefault="00144D6B">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DB5E8A" w:rsidRDefault="00DB5E8A">
      <w:pPr>
        <w:pStyle w:val="ProductList-Body"/>
      </w:pPr>
    </w:p>
    <w:p w:rsidR="00DB5E8A" w:rsidRDefault="00144D6B">
      <w:pPr>
        <w:pStyle w:val="ProductList-ClauseHeading"/>
        <w:outlineLvl w:val="2"/>
      </w:pPr>
      <w:r>
        <w:t>16. Administrative Rettigheder og Supportrettigheder</w:t>
      </w:r>
    </w:p>
    <w:p w:rsidR="00DB5E8A" w:rsidRDefault="00144D6B">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DB5E8A" w:rsidRDefault="00DB5E8A">
      <w:pPr>
        <w:pStyle w:val="ProductList-Body"/>
      </w:pPr>
    </w:p>
    <w:p w:rsidR="00DB5E8A" w:rsidRDefault="00144D6B">
      <w:pPr>
        <w:pStyle w:val="ProductList-ClauseHeading"/>
        <w:outlineLvl w:val="2"/>
      </w:pPr>
      <w:r>
        <w:t>17. Distribuerbar Kode</w:t>
      </w:r>
    </w:p>
    <w:p w:rsidR="00DB5E8A" w:rsidRDefault="00144D6B">
      <w:pPr>
        <w:pStyle w:val="ProductList-Body"/>
      </w:pPr>
      <w:r>
        <w:t xml:space="preserve">Softwaren kan indeholde kode, som Kunden har tilladelse til at distribuere i programmer, som den udvikler, forudsat at Kunden overholder nedenstående vilkår. </w:t>
      </w:r>
    </w:p>
    <w:p w:rsidR="00DB5E8A" w:rsidRDefault="00DB5E8A">
      <w:pPr>
        <w:pStyle w:val="ProductList-Body"/>
      </w:pPr>
    </w:p>
    <w:p w:rsidR="00DB5E8A" w:rsidRDefault="00144D6B">
      <w:pPr>
        <w:pStyle w:val="ProductList-SubClauseHeading"/>
        <w:outlineLvl w:val="3"/>
      </w:pPr>
      <w:r>
        <w:t>17.1 Ret til Brug og Distribution</w:t>
      </w:r>
    </w:p>
    <w:p w:rsidR="00DB5E8A" w:rsidRDefault="00144D6B">
      <w:pPr>
        <w:pStyle w:val="ProductList-BodyIndented"/>
      </w:pPr>
      <w:r>
        <w:t xml:space="preserve">Nedenstående kode og tekstfiler er “Distribuerbar kode”. </w:t>
      </w:r>
    </w:p>
    <w:p w:rsidR="00DB5E8A" w:rsidRDefault="00144D6B" w:rsidP="00144D6B">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DB5E8A" w:rsidRDefault="00144D6B" w:rsidP="00144D6B">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DB5E8A" w:rsidRDefault="00144D6B" w:rsidP="00144D6B">
      <w:pPr>
        <w:pStyle w:val="ProductList-Bullet"/>
        <w:numPr>
          <w:ilvl w:val="1"/>
          <w:numId w:val="4"/>
        </w:numPr>
      </w:pPr>
      <w:r>
        <w:t>Tredjepartsdistribution: Kunden må tillade distributører af Kundens programmer at kopiere og distribuere den Distribuerbare Kode som en del af disse programmer.</w:t>
      </w:r>
    </w:p>
    <w:p w:rsidR="00DB5E8A" w:rsidRDefault="00144D6B" w:rsidP="00144D6B">
      <w:pPr>
        <w:pStyle w:val="ProductList-Bullet"/>
        <w:numPr>
          <w:ilvl w:val="1"/>
          <w:numId w:val="4"/>
        </w:numPr>
      </w:pPr>
      <w:r>
        <w:t>Billedbibliotek: Kunden må kopiere og distribuere billeder, grafik og animationer i Billedbiblioteket som beskrevet i softwaredokumentation.</w:t>
      </w:r>
    </w:p>
    <w:p w:rsidR="00DB5E8A" w:rsidRDefault="00DB5E8A">
      <w:pPr>
        <w:pStyle w:val="ProductList-BodyIndented"/>
      </w:pPr>
    </w:p>
    <w:p w:rsidR="00DB5E8A" w:rsidRDefault="00144D6B">
      <w:pPr>
        <w:pStyle w:val="ProductList-SubClauseHeading"/>
        <w:outlineLvl w:val="3"/>
      </w:pPr>
      <w:r>
        <w:t>17.2 Distributionskrav</w:t>
      </w:r>
    </w:p>
    <w:p w:rsidR="00DB5E8A" w:rsidRDefault="00144D6B">
      <w:pPr>
        <w:pStyle w:val="ProductList-BodyIndented"/>
      </w:pPr>
      <w:r>
        <w:t>Hvis Kunden distribuerer Distribuerbar Kode. Kunden må:</w:t>
      </w:r>
    </w:p>
    <w:p w:rsidR="00DB5E8A" w:rsidRDefault="00144D6B" w:rsidP="00144D6B">
      <w:pPr>
        <w:pStyle w:val="ProductList-Bullet"/>
        <w:numPr>
          <w:ilvl w:val="1"/>
          <w:numId w:val="5"/>
        </w:numPr>
      </w:pPr>
      <w:r>
        <w:t>kun distribuere den sammen med Kundens programmer, når Kundens programmer udgør væsentlig primær funktionalitet i den Distribuerbare Kode</w:t>
      </w:r>
    </w:p>
    <w:p w:rsidR="00DB5E8A" w:rsidRDefault="00144D6B" w:rsidP="00144D6B">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DB5E8A" w:rsidRDefault="00144D6B" w:rsidP="00144D6B">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DB5E8A" w:rsidRDefault="00DB5E8A">
      <w:pPr>
        <w:pStyle w:val="ProductList-BodyIndented"/>
      </w:pPr>
    </w:p>
    <w:p w:rsidR="00DB5E8A" w:rsidRDefault="00144D6B">
      <w:pPr>
        <w:pStyle w:val="ProductList-SubClauseHeading"/>
        <w:outlineLvl w:val="3"/>
      </w:pPr>
      <w:r>
        <w:t>17.3 Distributionsbegrænsninger</w:t>
      </w:r>
    </w:p>
    <w:p w:rsidR="00DB5E8A" w:rsidRDefault="00144D6B">
      <w:pPr>
        <w:pStyle w:val="ProductList-BodyIndented"/>
      </w:pPr>
      <w:r>
        <w:t>Kunden må ikke:</w:t>
      </w:r>
    </w:p>
    <w:p w:rsidR="00DB5E8A" w:rsidRDefault="00144D6B" w:rsidP="00144D6B">
      <w:pPr>
        <w:pStyle w:val="ProductList-Bullet"/>
        <w:numPr>
          <w:ilvl w:val="1"/>
          <w:numId w:val="6"/>
        </w:numPr>
      </w:pPr>
      <w:r>
        <w:t xml:space="preserve">ændre meddelelser om ophavsret, varemærker eller patenter i den Distribuerbare Kode, </w:t>
      </w:r>
    </w:p>
    <w:p w:rsidR="00DB5E8A" w:rsidRDefault="00144D6B" w:rsidP="00144D6B">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DB5E8A" w:rsidRDefault="00144D6B" w:rsidP="00144D6B">
      <w:pPr>
        <w:pStyle w:val="ProductList-Bullet"/>
        <w:numPr>
          <w:ilvl w:val="1"/>
          <w:numId w:val="6"/>
        </w:numPr>
      </w:pPr>
      <w:r>
        <w:t>distribuere Distribuerbar Kode i eller med skadelige eller vildledende programmer eller på ulovlig vis eller</w:t>
      </w:r>
    </w:p>
    <w:p w:rsidR="00DB5E8A" w:rsidRDefault="00144D6B" w:rsidP="00144D6B">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DB5E8A" w:rsidRDefault="00DB5E8A">
      <w:pPr>
        <w:pStyle w:val="ProductList-BodyIndented"/>
      </w:pPr>
    </w:p>
    <w:p w:rsidR="00DB5E8A" w:rsidRDefault="00144D6B">
      <w:pPr>
        <w:pStyle w:val="ProductList-ClauseHeading"/>
        <w:outlineLvl w:val="2"/>
      </w:pPr>
      <w:r>
        <w:t>18. Software + tjenester</w:t>
      </w:r>
    </w:p>
    <w:p w:rsidR="00DB5E8A" w:rsidRDefault="00144D6B">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15" w:name="_Sec538"/>
      <w:r>
        <w:t>Vilkår for Licensmodel</w:t>
      </w:r>
      <w:bookmarkEnd w:id="15"/>
      <w:r>
        <w:fldChar w:fldCharType="begin"/>
      </w:r>
      <w:r>
        <w:instrText xml:space="preserve"> TC "</w:instrText>
      </w:r>
      <w:bookmarkStart w:id="16" w:name="_Toc446537064"/>
      <w:r>
        <w:instrText>Vilkår for Licensmodel</w:instrText>
      </w:r>
      <w:bookmarkEnd w:id="16"/>
      <w:r>
        <w:instrText>" \l 2</w:instrText>
      </w:r>
      <w:r>
        <w:fldChar w:fldCharType="end"/>
      </w:r>
    </w:p>
    <w:p w:rsidR="00DB5E8A" w:rsidRDefault="00144D6B">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DB5E8A" w:rsidRDefault="00144D6B">
      <w:pPr>
        <w:pStyle w:val="ProductList-Offering2Heading"/>
        <w:outlineLvl w:val="2"/>
      </w:pPr>
      <w:bookmarkStart w:id="17" w:name="_Sec539"/>
      <w:r>
        <w:t>Desktop Applikationer</w:t>
      </w:r>
      <w:bookmarkEnd w:id="17"/>
      <w:r>
        <w:fldChar w:fldCharType="begin"/>
      </w:r>
      <w:r>
        <w:instrText xml:space="preserve"> TC "</w:instrText>
      </w:r>
      <w:bookmarkStart w:id="18" w:name="_Toc446537065"/>
      <w:r>
        <w:instrText>Desktop Applikationer</w:instrText>
      </w:r>
      <w:bookmarkEnd w:id="18"/>
      <w:r>
        <w:instrText>" \l 3</w:instrText>
      </w:r>
      <w:r>
        <w:fldChar w:fldCharType="end"/>
      </w:r>
    </w:p>
    <w:p w:rsidR="00DB5E8A" w:rsidRDefault="00144D6B">
      <w:pPr>
        <w:pStyle w:val="ProductList-ClauseHeading"/>
        <w:outlineLvl w:val="3"/>
      </w:pPr>
      <w:r>
        <w:t>Enhedslicens</w:t>
      </w:r>
    </w:p>
    <w:p w:rsidR="00DB5E8A" w:rsidRDefault="00144D6B" w:rsidP="00144D6B">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DB5E8A" w:rsidRDefault="00144D6B" w:rsidP="00144D6B">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DB5E8A" w:rsidRDefault="00144D6B" w:rsidP="00144D6B">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DB5E8A" w:rsidRDefault="00144D6B" w:rsidP="00144D6B">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DB5E8A" w:rsidRDefault="00144D6B" w:rsidP="00144D6B">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DB5E8A" w:rsidRDefault="00DB5E8A">
      <w:pPr>
        <w:pStyle w:val="ProductList-Body"/>
      </w:pPr>
    </w:p>
    <w:p w:rsidR="00DB5E8A" w:rsidRDefault="00144D6B">
      <w:pPr>
        <w:pStyle w:val="ProductList-ClauseHeading"/>
        <w:outlineLvl w:val="3"/>
      </w:pPr>
      <w:r>
        <w:t>Medieelementer og Skabeloner</w:t>
      </w:r>
    </w:p>
    <w:p w:rsidR="00DB5E8A" w:rsidRDefault="00144D6B">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DB5E8A" w:rsidRDefault="00144D6B">
      <w:pPr>
        <w:pStyle w:val="ProductList-Offering2Heading"/>
        <w:outlineLvl w:val="2"/>
      </w:pPr>
      <w:bookmarkStart w:id="19" w:name="_Sec540"/>
      <w:r>
        <w:t>Desktop Operativsystemer</w:t>
      </w:r>
      <w:bookmarkEnd w:id="19"/>
      <w:r>
        <w:fldChar w:fldCharType="begin"/>
      </w:r>
      <w:r>
        <w:instrText xml:space="preserve"> TC "</w:instrText>
      </w:r>
      <w:bookmarkStart w:id="20" w:name="_Toc446537066"/>
      <w:r>
        <w:instrText>Desktop Operativsystemer</w:instrText>
      </w:r>
      <w:bookmarkEnd w:id="20"/>
      <w:r>
        <w:instrText>" \l 3</w:instrText>
      </w:r>
      <w:r>
        <w:fldChar w:fldCharType="end"/>
      </w:r>
    </w:p>
    <w:p w:rsidR="00DB5E8A" w:rsidRDefault="00144D6B">
      <w:pPr>
        <w:pStyle w:val="ProductList-ClauseHeading"/>
        <w:outlineLvl w:val="3"/>
      </w:pPr>
      <w:r>
        <w:t>Enhedslicens</w:t>
      </w:r>
    </w:p>
    <w:p w:rsidR="00DB5E8A" w:rsidRDefault="00144D6B" w:rsidP="00144D6B">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DB5E8A" w:rsidRDefault="00144D6B" w:rsidP="00144D6B">
      <w:pPr>
        <w:pStyle w:val="ProductList-Bullet"/>
        <w:numPr>
          <w:ilvl w:val="0"/>
          <w:numId w:val="8"/>
        </w:numPr>
      </w:pPr>
      <w:r>
        <w:t>Kunden må bruge softwaren på op til to processorer.</w:t>
      </w:r>
    </w:p>
    <w:p w:rsidR="00DB5E8A" w:rsidRDefault="00144D6B" w:rsidP="00144D6B">
      <w:pPr>
        <w:pStyle w:val="ProductList-Bullet"/>
        <w:numPr>
          <w:ilvl w:val="0"/>
          <w:numId w:val="8"/>
        </w:numPr>
      </w:pPr>
      <w:r>
        <w:t>Lokal brug er tilladt for alle brugere.</w:t>
      </w:r>
    </w:p>
    <w:p w:rsidR="00DB5E8A" w:rsidRDefault="00144D6B" w:rsidP="00144D6B">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DB5E8A" w:rsidRDefault="00144D6B" w:rsidP="00144D6B">
      <w:pPr>
        <w:pStyle w:val="ProductList-Bullet"/>
        <w:numPr>
          <w:ilvl w:val="0"/>
          <w:numId w:val="8"/>
        </w:numPr>
      </w:pPr>
      <w:r>
        <w:t>Kun én bruger må have adgang til og bruge softwaren på et givent tidspunkt.</w:t>
      </w:r>
    </w:p>
    <w:p w:rsidR="00DB5E8A" w:rsidRDefault="00144D6B" w:rsidP="00144D6B">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DB5E8A" w:rsidRDefault="00144D6B" w:rsidP="00144D6B">
      <w:pPr>
        <w:pStyle w:val="ProductList-Bullet"/>
        <w:numPr>
          <w:ilvl w:val="0"/>
          <w:numId w:val="8"/>
        </w:numPr>
      </w:pPr>
      <w:r>
        <w:t>Et ubegrænset antal forbindelser er tilladt for aktivering af KMS eller lignende teknologi.</w:t>
      </w:r>
    </w:p>
    <w:p w:rsidR="00DB5E8A" w:rsidRDefault="00DB5E8A">
      <w:pPr>
        <w:pStyle w:val="ProductList-Body"/>
      </w:pPr>
    </w:p>
    <w:p w:rsidR="00DB5E8A" w:rsidRDefault="00144D6B">
      <w:pPr>
        <w:pStyle w:val="ProductList-ClauseHeading"/>
        <w:outlineLvl w:val="3"/>
      </w:pPr>
      <w:r>
        <w:t>Adobe Flash Player</w:t>
      </w:r>
    </w:p>
    <w:p w:rsidR="00DB5E8A" w:rsidRDefault="00144D6B">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DB5E8A" w:rsidRDefault="00144D6B">
      <w:pPr>
        <w:pStyle w:val="ProductList-Offering2Heading"/>
        <w:outlineLvl w:val="2"/>
      </w:pPr>
      <w:bookmarkStart w:id="21" w:name="_Sec541"/>
      <w:r>
        <w:t>Processor/CAL</w:t>
      </w:r>
      <w:bookmarkEnd w:id="21"/>
      <w:r>
        <w:fldChar w:fldCharType="begin"/>
      </w:r>
      <w:r>
        <w:instrText xml:space="preserve"> TC "</w:instrText>
      </w:r>
      <w:bookmarkStart w:id="22" w:name="_Toc446537067"/>
      <w:r>
        <w:instrText>Processor/CAL</w:instrText>
      </w:r>
      <w:bookmarkEnd w:id="22"/>
      <w:r>
        <w:instrText>" \l 3</w:instrText>
      </w:r>
      <w:r>
        <w:fldChar w:fldCharType="end"/>
      </w:r>
    </w:p>
    <w:p w:rsidR="00DB5E8A" w:rsidRDefault="00144D6B">
      <w:pPr>
        <w:pStyle w:val="ProductList-ClauseHeading"/>
        <w:outlineLvl w:val="3"/>
      </w:pPr>
      <w:r>
        <w:t>Serverlicenser (per processor)</w:t>
      </w:r>
    </w:p>
    <w:p w:rsidR="00DB5E8A" w:rsidRDefault="00144D6B" w:rsidP="00144D6B">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DB5E8A" w:rsidRDefault="00144D6B" w:rsidP="00144D6B">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DB5E8A" w:rsidRDefault="00144D6B" w:rsidP="00144D6B">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DB5E8A" w:rsidRDefault="00144D6B" w:rsidP="00144D6B">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DB5E8A" w:rsidRDefault="00144D6B" w:rsidP="00144D6B">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DB5E8A" w:rsidRDefault="00144D6B" w:rsidP="00144D6B">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DB5E8A" w:rsidRDefault="00144D6B" w:rsidP="00144D6B">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DB5E8A" w:rsidRDefault="00144D6B" w:rsidP="00144D6B">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DB5E8A" w:rsidRDefault="00DB5E8A">
      <w:pPr>
        <w:pStyle w:val="ProductList-Body"/>
      </w:pPr>
    </w:p>
    <w:p w:rsidR="00DB5E8A" w:rsidRDefault="00144D6B">
      <w:pPr>
        <w:pStyle w:val="ProductList-ClauseHeading"/>
        <w:outlineLvl w:val="3"/>
      </w:pPr>
      <w:r>
        <w:t>Adgangslicenser</w:t>
      </w:r>
    </w:p>
    <w:p w:rsidR="00DB5E8A" w:rsidRDefault="00144D6B" w:rsidP="00144D6B">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DB5E8A" w:rsidRDefault="00144D6B" w:rsidP="00144D6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DB5E8A" w:rsidRDefault="00144D6B" w:rsidP="00144D6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DB5E8A" w:rsidRDefault="00144D6B" w:rsidP="00144D6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B5E8A" w:rsidRDefault="00144D6B">
      <w:pPr>
        <w:pStyle w:val="ProductList-Offering2Heading"/>
        <w:outlineLvl w:val="2"/>
      </w:pPr>
      <w:bookmarkStart w:id="23" w:name="_Sec542"/>
      <w:r>
        <w:t>Server/CAL</w:t>
      </w:r>
      <w:bookmarkEnd w:id="23"/>
      <w:r>
        <w:fldChar w:fldCharType="begin"/>
      </w:r>
      <w:r>
        <w:instrText xml:space="preserve"> TC "</w:instrText>
      </w:r>
      <w:bookmarkStart w:id="24" w:name="_Toc446537068"/>
      <w:r>
        <w:instrText>Server/CAL</w:instrText>
      </w:r>
      <w:bookmarkEnd w:id="24"/>
      <w:r>
        <w:instrText>" \l 3</w:instrText>
      </w:r>
      <w:r>
        <w:fldChar w:fldCharType="end"/>
      </w:r>
    </w:p>
    <w:p w:rsidR="00DB5E8A" w:rsidRDefault="00144D6B">
      <w:pPr>
        <w:pStyle w:val="ProductList-ClauseHeading"/>
        <w:outlineLvl w:val="3"/>
      </w:pPr>
      <w:r>
        <w:t>Serverlicenser (pr. Forekomst)</w:t>
      </w:r>
    </w:p>
    <w:p w:rsidR="00DB5E8A" w:rsidRDefault="00144D6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DB5E8A" w:rsidRDefault="00DB5E8A">
      <w:pPr>
        <w:pStyle w:val="ProductList-Body"/>
      </w:pPr>
    </w:p>
    <w:p w:rsidR="00DB5E8A" w:rsidRDefault="00144D6B">
      <w:pPr>
        <w:pStyle w:val="ProductList-ClauseHeading"/>
        <w:outlineLvl w:val="3"/>
      </w:pPr>
      <w:r>
        <w:lastRenderedPageBreak/>
        <w:t>Adgangslicenser</w:t>
      </w:r>
    </w:p>
    <w:p w:rsidR="00DB5E8A" w:rsidRDefault="00144D6B" w:rsidP="00144D6B">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DB5E8A" w:rsidRDefault="00144D6B" w:rsidP="00144D6B">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
        <w:outlineLvl w:val="2"/>
      </w:pPr>
      <w:bookmarkStart w:id="25" w:name="_Sec543"/>
      <w:r>
        <w:t>Pr. Kerne</w:t>
      </w:r>
      <w:bookmarkEnd w:id="25"/>
      <w:r>
        <w:fldChar w:fldCharType="begin"/>
      </w:r>
      <w:r>
        <w:instrText xml:space="preserve"> TC "</w:instrText>
      </w:r>
      <w:bookmarkStart w:id="26" w:name="_Toc446537069"/>
      <w:r>
        <w:instrText>Pr. Kerne</w:instrText>
      </w:r>
      <w:bookmarkEnd w:id="26"/>
      <w:r>
        <w:instrText>" \l 3</w:instrText>
      </w:r>
      <w:r>
        <w:fldChar w:fldCharType="end"/>
      </w:r>
    </w:p>
    <w:p w:rsidR="00DB5E8A" w:rsidRDefault="00144D6B">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DB5E8A" w:rsidRDefault="00DB5E8A">
      <w:pPr>
        <w:pStyle w:val="ProductList-Body"/>
      </w:pPr>
    </w:p>
    <w:p w:rsidR="00DB5E8A" w:rsidRDefault="00144D6B">
      <w:pPr>
        <w:pStyle w:val="ProductList-ClauseHeading"/>
        <w:outlineLvl w:val="3"/>
      </w:pPr>
      <w:r>
        <w:t>Serverlicenser (pr. kerne) – Licensering ved Fysisk Kerne på en Server</w:t>
      </w:r>
    </w:p>
    <w:p w:rsidR="00DB5E8A" w:rsidRDefault="00144D6B" w:rsidP="00144D6B">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DB5E8A" w:rsidRDefault="00144D6B" w:rsidP="00144D6B">
      <w:pPr>
        <w:pStyle w:val="ProductList-Bullet"/>
        <w:numPr>
          <w:ilvl w:val="0"/>
          <w:numId w:val="12"/>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5">
        <w:r>
          <w:rPr>
            <w:color w:val="00467F"/>
            <w:u w:val="single"/>
          </w:rPr>
          <w:t>http://go.microsoft.com/fwlink/?LinkID=229882</w:t>
        </w:r>
      </w:hyperlink>
      <w:r>
        <w:t>.</w:t>
      </w:r>
    </w:p>
    <w:p w:rsidR="00DB5E8A" w:rsidRDefault="00144D6B" w:rsidP="00144D6B">
      <w:pPr>
        <w:pStyle w:val="ProductList-Bullet"/>
        <w:numPr>
          <w:ilvl w:val="0"/>
          <w:numId w:val="12"/>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svarer til antallet af de licenser, der er overdraget til den.</w:t>
      </w:r>
    </w:p>
    <w:p w:rsidR="00DB5E8A" w:rsidRDefault="00144D6B" w:rsidP="00144D6B">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B5E8A" w:rsidRDefault="00144D6B" w:rsidP="00144D6B">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B5E8A" w:rsidRDefault="00DB5E8A">
      <w:pPr>
        <w:pStyle w:val="ProductList-Body"/>
      </w:pPr>
    </w:p>
    <w:p w:rsidR="00DB5E8A" w:rsidRDefault="00144D6B">
      <w:pPr>
        <w:pStyle w:val="ProductList-ClauseHeading"/>
        <w:outlineLvl w:val="3"/>
      </w:pPr>
      <w:r>
        <w:t>Serverlicenser (pr. kerne) – Licensering ved Individuelt Virtuelt OSE</w:t>
      </w:r>
    </w:p>
    <w:p w:rsidR="00DB5E8A" w:rsidRDefault="00144D6B" w:rsidP="00144D6B">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DB5E8A" w:rsidRDefault="00144D6B" w:rsidP="00144D6B">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DB5E8A" w:rsidRDefault="00144D6B" w:rsidP="00144D6B">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DB5E8A" w:rsidRDefault="00144D6B">
      <w:pPr>
        <w:pStyle w:val="ProductList-Offering2Heading"/>
        <w:outlineLvl w:val="2"/>
      </w:pPr>
      <w:bookmarkStart w:id="27" w:name="_Sec544"/>
      <w:r>
        <w:t>Management Servere</w:t>
      </w:r>
      <w:bookmarkEnd w:id="27"/>
      <w:r>
        <w:fldChar w:fldCharType="begin"/>
      </w:r>
      <w:r>
        <w:instrText xml:space="preserve"> TC "</w:instrText>
      </w:r>
      <w:bookmarkStart w:id="28" w:name="_Toc446537070"/>
      <w:r>
        <w:instrText>Management Servere</w:instrText>
      </w:r>
      <w:bookmarkEnd w:id="28"/>
      <w:r>
        <w:instrText>" \l 3</w:instrText>
      </w:r>
      <w:r>
        <w:fldChar w:fldCharType="end"/>
      </w:r>
    </w:p>
    <w:p w:rsidR="00DB5E8A" w:rsidRDefault="00144D6B">
      <w:pPr>
        <w:pStyle w:val="ProductList-ClauseHeading"/>
        <w:outlineLvl w:val="3"/>
      </w:pPr>
      <w:r>
        <w:t>Administrationslicenser</w:t>
      </w:r>
    </w:p>
    <w:p w:rsidR="00DB5E8A" w:rsidRDefault="00144D6B">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DB5E8A" w:rsidRDefault="00DB5E8A">
      <w:pPr>
        <w:pStyle w:val="ProductList-Body"/>
      </w:pPr>
    </w:p>
    <w:p w:rsidR="00DB5E8A" w:rsidRDefault="00144D6B">
      <w:pPr>
        <w:pStyle w:val="ProductList-ClauseHeading"/>
        <w:outlineLvl w:val="3"/>
      </w:pPr>
      <w:r>
        <w:t>Serveradministrationslicenser (pr. processor)</w:t>
      </w:r>
    </w:p>
    <w:p w:rsidR="00DB5E8A" w:rsidRDefault="00144D6B" w:rsidP="00144D6B">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DB5E8A" w:rsidRDefault="00144D6B" w:rsidP="00144D6B">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DB5E8A" w:rsidRDefault="00144D6B" w:rsidP="00144D6B">
      <w:pPr>
        <w:pStyle w:val="ProductList-Bullet"/>
        <w:numPr>
          <w:ilvl w:val="0"/>
          <w:numId w:val="14"/>
        </w:numPr>
      </w:pPr>
      <w:r>
        <w:t>Der kræves én Licens pr. to processorer på den Licenserede Server.</w:t>
      </w:r>
    </w:p>
    <w:p w:rsidR="00DB5E8A" w:rsidRDefault="00144D6B" w:rsidP="00144D6B">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B5E8A" w:rsidRDefault="00144D6B" w:rsidP="00144D6B">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B5E8A" w:rsidRDefault="00144D6B" w:rsidP="00144D6B">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DB5E8A" w:rsidRDefault="00144D6B" w:rsidP="00144D6B">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DB5E8A" w:rsidRDefault="00DB5E8A">
      <w:pPr>
        <w:pStyle w:val="ProductList-Body"/>
      </w:pPr>
    </w:p>
    <w:p w:rsidR="00DB5E8A" w:rsidRDefault="00144D6B">
      <w:pPr>
        <w:pStyle w:val="ProductList-ClauseHeading"/>
        <w:outlineLvl w:val="3"/>
      </w:pPr>
      <w:r>
        <w:t>Klientadministrationslicenser (pr. OSE eller bruger)</w:t>
      </w:r>
    </w:p>
    <w:p w:rsidR="00DB5E8A" w:rsidRDefault="00144D6B" w:rsidP="00144D6B">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DB5E8A" w:rsidRDefault="00144D6B" w:rsidP="00144D6B">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DB5E8A" w:rsidRDefault="00144D6B" w:rsidP="00144D6B">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DB5E8A" w:rsidRDefault="00144D6B" w:rsidP="00144D6B">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DB5E8A" w:rsidRDefault="00DB5E8A">
      <w:pPr>
        <w:pStyle w:val="ProductList-Body"/>
      </w:pPr>
    </w:p>
    <w:p w:rsidR="00DB5E8A" w:rsidRDefault="00144D6B">
      <w:pPr>
        <w:pStyle w:val="ProductList-ClauseHeading"/>
        <w:outlineLvl w:val="3"/>
      </w:pPr>
      <w:r>
        <w:t>Administrationslicenser er ikke påkrævet for:</w:t>
      </w:r>
    </w:p>
    <w:p w:rsidR="00DB5E8A" w:rsidRDefault="00144D6B" w:rsidP="00144D6B">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DB5E8A" w:rsidRDefault="00144D6B" w:rsidP="00144D6B">
      <w:pPr>
        <w:pStyle w:val="ProductList-Bullet"/>
        <w:numPr>
          <w:ilvl w:val="0"/>
          <w:numId w:val="16"/>
        </w:numPr>
      </w:pPr>
      <w:r>
        <w:t>Enheder i Kundens netværksinfrastruktur, der udelukkende fungerer med det formål at overføre netværksdata og ikke køre Windows Server-software</w:t>
      </w:r>
    </w:p>
    <w:p w:rsidR="00DB5E8A" w:rsidRDefault="00144D6B" w:rsidP="00144D6B">
      <w:pPr>
        <w:pStyle w:val="ProductList-Bullet"/>
        <w:numPr>
          <w:ilvl w:val="0"/>
          <w:numId w:val="16"/>
        </w:numPr>
      </w:pPr>
      <w:r>
        <w:lastRenderedPageBreak/>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DB5E8A" w:rsidRDefault="00144D6B" w:rsidP="00144D6B">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DB5E8A" w:rsidRDefault="00DB5E8A">
      <w:pPr>
        <w:pStyle w:val="ProductList-Body"/>
      </w:pPr>
    </w:p>
    <w:p w:rsidR="00DB5E8A" w:rsidRDefault="00144D6B">
      <w:pPr>
        <w:pStyle w:val="ProductList-ClauseHeading"/>
        <w:outlineLvl w:val="3"/>
      </w:pPr>
      <w:r>
        <w:t>Datasæt</w:t>
      </w:r>
    </w:p>
    <w:p w:rsidR="00DB5E8A" w:rsidRDefault="00144D6B">
      <w:pPr>
        <w:pStyle w:val="ProductList-Body"/>
      </w:pPr>
      <w:r>
        <w:t>Kunden må ikke kopiere eller distribuere noget datasæt (eller nogen del af et datasæt), som indgår i softwaren.</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
        <w:outlineLvl w:val="2"/>
      </w:pPr>
      <w:bookmarkStart w:id="29" w:name="_Sec545"/>
      <w:r>
        <w:t>Særlige Servere</w:t>
      </w:r>
      <w:bookmarkEnd w:id="29"/>
      <w:r>
        <w:fldChar w:fldCharType="begin"/>
      </w:r>
      <w:r>
        <w:instrText xml:space="preserve"> TC "</w:instrText>
      </w:r>
      <w:bookmarkStart w:id="30" w:name="_Toc446537071"/>
      <w:r>
        <w:instrText>Særlige Servere</w:instrText>
      </w:r>
      <w:bookmarkEnd w:id="30"/>
      <w:r>
        <w:instrText>" \l 3</w:instrText>
      </w:r>
      <w:r>
        <w:fldChar w:fldCharType="end"/>
      </w:r>
    </w:p>
    <w:p w:rsidR="00DB5E8A" w:rsidRDefault="00144D6B">
      <w:pPr>
        <w:pStyle w:val="ProductList-ClauseHeading"/>
        <w:outlineLvl w:val="3"/>
      </w:pPr>
      <w:r>
        <w:t>Serverlicenser (pr. Forekomst)</w:t>
      </w:r>
    </w:p>
    <w:p w:rsidR="00DB5E8A" w:rsidRDefault="00144D6B">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DB5E8A" w:rsidRDefault="00144D6B">
      <w:pPr>
        <w:pStyle w:val="ProductList-Offering2Heading"/>
        <w:outlineLvl w:val="2"/>
      </w:pPr>
      <w:bookmarkStart w:id="31" w:name="_Sec546"/>
      <w:r>
        <w:t>Developer Tools</w:t>
      </w:r>
      <w:bookmarkEnd w:id="31"/>
      <w:r>
        <w:fldChar w:fldCharType="begin"/>
      </w:r>
      <w:r>
        <w:instrText xml:space="preserve"> TC "</w:instrText>
      </w:r>
      <w:bookmarkStart w:id="32" w:name="_Toc446537072"/>
      <w:r>
        <w:instrText>Developer Tools</w:instrText>
      </w:r>
      <w:bookmarkEnd w:id="32"/>
      <w:r>
        <w:instrText>" \l 3</w:instrText>
      </w:r>
      <w:r>
        <w:fldChar w:fldCharType="end"/>
      </w:r>
    </w:p>
    <w:p w:rsidR="00DB5E8A" w:rsidRDefault="00144D6B">
      <w:pPr>
        <w:pStyle w:val="ProductList-ClauseHeading"/>
        <w:outlineLvl w:val="3"/>
      </w:pPr>
      <w:r>
        <w:t>Brugerlicenser</w:t>
      </w:r>
    </w:p>
    <w:p w:rsidR="00DB5E8A" w:rsidRDefault="00144D6B" w:rsidP="00144D6B">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DB5E8A" w:rsidRDefault="00144D6B" w:rsidP="00144D6B">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DB5E8A" w:rsidRDefault="00144D6B" w:rsidP="00144D6B">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DB5E8A" w:rsidRDefault="00DB5E8A">
      <w:pPr>
        <w:pStyle w:val="ProductList-Body"/>
      </w:pPr>
    </w:p>
    <w:p w:rsidR="00DB5E8A" w:rsidRDefault="00144D6B">
      <w:pPr>
        <w:pStyle w:val="ProductList-ClauseHeading"/>
        <w:outlineLvl w:val="3"/>
      </w:pPr>
      <w:r>
        <w:t>Yderligere Licensvilkår for MSDN-abonnementer</w:t>
      </w:r>
    </w:p>
    <w:p w:rsidR="00DB5E8A" w:rsidRDefault="00144D6B">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rsidR="00DB5E8A" w:rsidRDefault="00DB5E8A">
      <w:pPr>
        <w:pStyle w:val="ProductList-Body"/>
      </w:pPr>
    </w:p>
    <w:p w:rsidR="00DB5E8A" w:rsidRDefault="00144D6B">
      <w:pPr>
        <w:pStyle w:val="ProductList-SubClauseHeading"/>
        <w:outlineLvl w:val="4"/>
      </w:pPr>
      <w:r>
        <w:t>Kørsel af Softwaren på Microsoft Azure-platformtjenester</w:t>
      </w:r>
    </w:p>
    <w:p w:rsidR="00DB5E8A" w:rsidRDefault="00144D6B" w:rsidP="00144D6B">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DB5E8A" w:rsidRDefault="00144D6B" w:rsidP="00144D6B">
      <w:pPr>
        <w:pStyle w:val="ProductList-Bullet"/>
        <w:numPr>
          <w:ilvl w:val="1"/>
          <w:numId w:val="18"/>
        </w:numPr>
      </w:pPr>
      <w:r>
        <w:t>Brugen af Softwaren er fortsat underlagt vilkårene og betingelserne for Kundens volumenlicensaftale og eventuelle vilkår, der følger med Softwaren.</w:t>
      </w:r>
    </w:p>
    <w:p w:rsidR="00DB5E8A" w:rsidRDefault="00144D6B" w:rsidP="00144D6B">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DB5E8A" w:rsidRDefault="00DB5E8A">
      <w:pPr>
        <w:pStyle w:val="ProductList-BodyIndented"/>
      </w:pPr>
    </w:p>
    <w:p w:rsidR="00DB5E8A" w:rsidRDefault="00144D6B">
      <w:pPr>
        <w:pStyle w:val="ProductList-SubClauseHeading"/>
        <w:outlineLvl w:val="4"/>
      </w:pPr>
      <w:r>
        <w:t>Yderligere krav</w:t>
      </w:r>
    </w:p>
    <w:p w:rsidR="00DB5E8A" w:rsidRDefault="00144D6B">
      <w:pPr>
        <w:pStyle w:val="ProductList-BodyIndented"/>
      </w:pPr>
      <w:r>
        <w:t>For at køre Software på Microsoft Azure Platform-tjenester skal Kunden aktivere sit MSDN-abonnement ved at knytte sin Microsoft-konto til MSDN-abonnementet.</w:t>
      </w:r>
    </w:p>
    <w:p w:rsidR="00DB5E8A" w:rsidRDefault="00DB5E8A">
      <w:pPr>
        <w:pStyle w:val="ProductList-BodyIndented"/>
      </w:pPr>
    </w:p>
    <w:p w:rsidR="00DB5E8A" w:rsidRDefault="00144D6B">
      <w:pPr>
        <w:pStyle w:val="ProductList-SubClauseHeading"/>
        <w:outlineLvl w:val="4"/>
      </w:pPr>
      <w:r>
        <w:t>Accepttest og feedback</w:t>
      </w:r>
    </w:p>
    <w:p w:rsidR="00DB5E8A" w:rsidRDefault="00144D6B">
      <w:pPr>
        <w:pStyle w:val="ProductList-BodyIndented"/>
      </w:pPr>
      <w:r>
        <w:t>Kundens slutbrugere må opnå adgang til Softwaren for at udføre accepttest eller for at give feedback på programmerne.</w:t>
      </w:r>
    </w:p>
    <w:p w:rsidR="00DB5E8A" w:rsidRDefault="00DB5E8A">
      <w:pPr>
        <w:pStyle w:val="ProductList-BodyIndented"/>
      </w:pPr>
    </w:p>
    <w:p w:rsidR="00DB5E8A" w:rsidRDefault="00144D6B">
      <w:pPr>
        <w:pStyle w:val="ProductList-SubClauseHeading"/>
        <w:outlineLvl w:val="4"/>
      </w:pPr>
      <w:r>
        <w:t>Windows Server 2012 R2 Remote Desktop Services</w:t>
      </w:r>
    </w:p>
    <w:p w:rsidR="00DB5E8A" w:rsidRDefault="00144D6B">
      <w:pPr>
        <w:pStyle w:val="ProductList-BodyIndented"/>
      </w:pPr>
      <w:r>
        <w:t>Op til 200 anonyme brugere ad gangen kan bruge funktionen Remote Desktop Services i Windows Server-softwaren til at opnå adgang til onlinedemonstrationer af Kundens programmer.</w:t>
      </w:r>
    </w:p>
    <w:p w:rsidR="00DB5E8A" w:rsidRDefault="00DB5E8A">
      <w:pPr>
        <w:pStyle w:val="ProductList-BodyIndented"/>
      </w:pPr>
    </w:p>
    <w:p w:rsidR="00DB5E8A" w:rsidRDefault="00144D6B">
      <w:pPr>
        <w:pStyle w:val="ProductList-SubClauseHeading"/>
        <w:outlineLvl w:val="4"/>
      </w:pPr>
      <w:r>
        <w:t>Produkt Integreret i Windows</w:t>
      </w:r>
    </w:p>
    <w:p w:rsidR="00DB5E8A" w:rsidRDefault="00144D6B">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DB5E8A" w:rsidRDefault="00DB5E8A">
      <w:pPr>
        <w:pStyle w:val="ProductList-BodyIndented"/>
        <w:jc w:val="right"/>
      </w:pPr>
    </w:p>
    <w:tbl>
      <w:tblPr>
        <w:tblStyle w:val="PURTable0"/>
        <w:tblW w:w="0" w:type="dxa"/>
        <w:tblLook w:val="04A0" w:firstRow="1" w:lastRow="0" w:firstColumn="1" w:lastColumn="0" w:noHBand="0" w:noVBand="1"/>
      </w:tblPr>
      <w:tblGrid>
        <w:gridCol w:w="1044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Indented"/>
      </w:pPr>
    </w:p>
    <w:p w:rsidR="00DB5E8A" w:rsidRDefault="00DB5E8A">
      <w:pPr>
        <w:sectPr w:rsidR="00DB5E8A">
          <w:headerReference w:type="default" r:id="rId36"/>
          <w:footerReference w:type="default" r:id="rId37"/>
          <w:type w:val="continuous"/>
          <w:pgSz w:w="12240" w:h="15840" w:code="1"/>
          <w:pgMar w:top="1170" w:right="720" w:bottom="720" w:left="720" w:header="432" w:footer="288" w:gutter="0"/>
          <w:cols w:space="360"/>
        </w:sectPr>
      </w:pPr>
    </w:p>
    <w:p w:rsidR="00DB5E8A" w:rsidRDefault="00144D6B">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37073"/>
      <w:r>
        <w:instrText>Software</w:instrText>
      </w:r>
      <w:bookmarkEnd w:id="34"/>
      <w:r>
        <w:instrText>" \l 1</w:instrText>
      </w:r>
      <w:r>
        <w:fldChar w:fldCharType="end"/>
      </w:r>
    </w:p>
    <w:p w:rsidR="00DB5E8A" w:rsidRDefault="00144D6B">
      <w:pPr>
        <w:pStyle w:val="ProductList-Offering1HeadingNoBorder"/>
        <w:outlineLvl w:val="1"/>
      </w:pPr>
      <w:bookmarkStart w:id="35" w:name="_Sec857"/>
      <w:r>
        <w:t>Avanceret trusselsanalyse</w:t>
      </w:r>
      <w:bookmarkEnd w:id="35"/>
      <w:r>
        <w:fldChar w:fldCharType="begin"/>
      </w:r>
      <w:r>
        <w:instrText xml:space="preserve"> TC "</w:instrText>
      </w:r>
      <w:bookmarkStart w:id="36" w:name="_Toc446537074"/>
      <w:r>
        <w:instrText>Avanceret trusselsanalyse</w:instrText>
      </w:r>
      <w:bookmarkEnd w:id="36"/>
      <w:r>
        <w:instrText>" \l 2</w:instrText>
      </w:r>
      <w:r>
        <w:fldChar w:fldCharType="end"/>
      </w:r>
    </w:p>
    <w:p w:rsidR="00DB5E8A" w:rsidRDefault="00144D6B">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rsidRPr="00D230A9">
              <w:fldChar w:fldCharType="begin"/>
            </w:r>
            <w:r w:rsidRPr="00D230A9">
              <w:instrText xml:space="preserve"> AutoTextList   \s NoStyle \t "Yderligere Produkt" </w:instrText>
            </w:r>
            <w:r w:rsidRPr="00D230A9">
              <w:fldChar w:fldCharType="separate"/>
            </w:r>
            <w:r w:rsidRPr="00D230A9">
              <w:t xml:space="preserve"> A</w:t>
            </w:r>
            <w:r w:rsidRPr="00D230A9">
              <w:fldChar w:fldCharType="end"/>
            </w:r>
            <w:r w:rsidRPr="00D230A9">
              <w:t>,</w:t>
            </w:r>
            <w:r w:rsidRPr="00D230A9">
              <w:fldChar w:fldCharType="begin"/>
            </w:r>
            <w:r w:rsidRPr="00D230A9">
              <w:instrText xml:space="preserve"> AutoTextList   \s NoStyle \t "Tilbud til Studerende" </w:instrText>
            </w:r>
            <w:r w:rsidRPr="00D230A9">
              <w:fldChar w:fldCharType="separate"/>
            </w:r>
            <w:r w:rsidRPr="00D230A9">
              <w:t>ST</w:t>
            </w:r>
            <w:r w:rsidRPr="00D230A9">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2.1 Landebegrænsninger</w:t>
      </w:r>
    </w:p>
    <w:p w:rsidR="00DB5E8A" w:rsidRDefault="00144D6B">
      <w:pPr>
        <w:pStyle w:val="ProductList-Body"/>
      </w:pPr>
      <w:r>
        <w:t>Kunden må ikke downloade Advanced Threat Analytics 2016 med henblik på brug eller distribution i Folkerepublikken Kina.</w:t>
      </w:r>
    </w:p>
    <w:p w:rsidR="00DB5E8A" w:rsidRDefault="00144D6B">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11"/>
        <w:gridCol w:w="3563"/>
        <w:gridCol w:w="361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 xml:space="preserve">Licens Svarende til Administrationslicens (se </w:t>
            </w:r>
            <w:hyperlink w:anchor="_Sec591">
              <w:r>
                <w:rPr>
                  <w:color w:val="00467F"/>
                  <w:u w:val="single"/>
                </w:rPr>
                <w:t>Bilag A</w:t>
              </w:r>
            </w:hyperlink>
            <w:r>
              <w:t>)</w:t>
            </w:r>
          </w:p>
        </w:tc>
      </w:tr>
    </w:tbl>
    <w:p w:rsidR="00DB5E8A" w:rsidRDefault="00DB5E8A">
      <w:pPr>
        <w:pStyle w:val="ProductList-Body"/>
      </w:pPr>
    </w:p>
    <w:p w:rsidR="00DB5E8A" w:rsidRDefault="00144D6B">
      <w:pPr>
        <w:pStyle w:val="ProductList-ClauseHeading"/>
        <w:outlineLvl w:val="3"/>
      </w:pPr>
      <w:r>
        <w:t>3.2 Brug, der kræver en Administrationslicens</w:t>
      </w:r>
    </w:p>
    <w:p w:rsidR="00DB5E8A" w:rsidRDefault="00144D6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DB5E8A" w:rsidRDefault="00DB5E8A">
      <w:pPr>
        <w:pStyle w:val="ProductList-Body"/>
      </w:pPr>
    </w:p>
    <w:p w:rsidR="00DB5E8A" w:rsidRDefault="00144D6B">
      <w:pPr>
        <w:pStyle w:val="ProductList-ClauseHeading"/>
        <w:outlineLvl w:val="3"/>
      </w:pPr>
      <w:r>
        <w:t>3.3 Biblioteker under GNU Lesser General Public License</w:t>
      </w:r>
    </w:p>
    <w:p w:rsidR="00DB5E8A" w:rsidRDefault="00144D6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DB5E8A" w:rsidRDefault="00144D6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41" w:name="_Sec592"/>
      <w:r>
        <w:t>BizTalk</w:t>
      </w:r>
      <w:bookmarkEnd w:id="41"/>
      <w:r>
        <w:fldChar w:fldCharType="begin"/>
      </w:r>
      <w:r>
        <w:instrText xml:space="preserve"> TC "</w:instrText>
      </w:r>
      <w:bookmarkStart w:id="42" w:name="_Toc446537075"/>
      <w:r>
        <w:instrText>BizTalk</w:instrText>
      </w:r>
      <w:bookmarkEnd w:id="42"/>
      <w:r>
        <w:instrText>" \l 2</w:instrText>
      </w:r>
      <w:r>
        <w:fldChar w:fldCharType="end"/>
      </w:r>
    </w:p>
    <w:p w:rsidR="00DB5E8A" w:rsidRDefault="00144D6B">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B5E8A" w:rsidRDefault="00144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5E8A" w:rsidRDefault="00144D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B5E8A" w:rsidRDefault="00144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6E6E6E"/>
              <w:right w:val="none" w:sz="4" w:space="0" w:color="6E6E6E"/>
            </w:tcBorders>
          </w:tcPr>
          <w:p w:rsidR="00DB5E8A" w:rsidRDefault="00144D6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5E8A" w:rsidRDefault="00144D6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5E8A" w:rsidRDefault="00DB5E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B5E8A" w:rsidRDefault="00DB5E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2"/>
      </w:pPr>
      <w:bookmarkStart w:id="45" w:name="_Sec595"/>
      <w:r>
        <w:t>3. Brugerrettigheder</w:t>
      </w:r>
      <w:bookmarkEnd w:id="45"/>
    </w:p>
    <w:tbl>
      <w:tblPr>
        <w:tblStyle w:val="PURTable"/>
        <w:tblW w:w="0" w:type="dxa"/>
        <w:tblLook w:val="04A0" w:firstRow="1" w:lastRow="0" w:firstColumn="1" w:lastColumn="0" w:noHBand="0" w:noVBand="1"/>
      </w:tblPr>
      <w:tblGrid>
        <w:gridCol w:w="3581"/>
        <w:gridCol w:w="3579"/>
        <w:gridCol w:w="363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3.1 BizTalk Server 2013 R2 Branch og Standard Edition</w:t>
      </w:r>
    </w:p>
    <w:p w:rsidR="00DB5E8A" w:rsidRDefault="00144D6B">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B5E8A" w:rsidRDefault="00DB5E8A">
      <w:pPr>
        <w:pStyle w:val="ProductList-Body"/>
      </w:pPr>
    </w:p>
    <w:p w:rsidR="00DB5E8A" w:rsidRDefault="00144D6B">
      <w:pPr>
        <w:pStyle w:val="ProductList-ClauseHeading"/>
        <w:outlineLvl w:val="3"/>
      </w:pPr>
      <w:r>
        <w:t>3.2 BizTalk Server 2013 R2 Branch Edition</w:t>
      </w:r>
    </w:p>
    <w:p w:rsidR="00DB5E8A" w:rsidRDefault="00144D6B">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DB5E8A" w:rsidRDefault="00144D6B" w:rsidP="00144D6B">
      <w:pPr>
        <w:pStyle w:val="ProductList-Bullet"/>
        <w:numPr>
          <w:ilvl w:val="0"/>
          <w:numId w:val="19"/>
        </w:numPr>
      </w:pPr>
      <w:r>
        <w:t xml:space="preserve">fungere som den centrale knude i en “hub and spoke”-netværksmodel, </w:t>
      </w:r>
    </w:p>
    <w:p w:rsidR="00DB5E8A" w:rsidRDefault="00144D6B" w:rsidP="00144D6B">
      <w:pPr>
        <w:pStyle w:val="ProductList-Bullet"/>
        <w:numPr>
          <w:ilvl w:val="0"/>
          <w:numId w:val="19"/>
        </w:numPr>
      </w:pPr>
      <w:r>
        <w:t xml:space="preserve">centralisere virksomhedsomfattende kommunikation med andre Servere eller enheder eller </w:t>
      </w:r>
    </w:p>
    <w:p w:rsidR="00DB5E8A" w:rsidRDefault="00144D6B" w:rsidP="00144D6B">
      <w:pPr>
        <w:pStyle w:val="ProductList-Bullet"/>
        <w:numPr>
          <w:ilvl w:val="0"/>
          <w:numId w:val="19"/>
        </w:numPr>
      </w:pPr>
      <w:r>
        <w:t>automatisere virksomhedsprocesser på tværs af divisioner, forretningsenheder eller afdelingskontorer.</w:t>
      </w:r>
    </w:p>
    <w:p w:rsidR="00DB5E8A" w:rsidRDefault="00DB5E8A">
      <w:pPr>
        <w:pStyle w:val="ProductList-Body"/>
      </w:pPr>
    </w:p>
    <w:p w:rsidR="00DB5E8A" w:rsidRDefault="00144D6B">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BizTalk Server-relaterede skemaer og skabeloner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BAM Event API’er og Interceptorer og Administrationsværktøjer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Development Tools</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MQHelper.dll</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SOAP Receive Adapter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UDDI</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2"/>
      </w:pPr>
      <w:bookmarkStart w:id="46" w:name="_Sec596"/>
      <w:r>
        <w:t>4. Software Assurance</w:t>
      </w:r>
      <w:bookmarkEnd w:id="46"/>
    </w:p>
    <w:p w:rsidR="00DB5E8A" w:rsidRDefault="00DB5E8A">
      <w:pPr>
        <w:pStyle w:val="ProductList-Body"/>
      </w:pPr>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4.1 Biz Talk Server 2013 R2 Enterprise – Ubegrænset Virtualisering</w:t>
      </w:r>
    </w:p>
    <w:p w:rsidR="00DB5E8A" w:rsidRDefault="00144D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47" w:name="_Sec597"/>
      <w:r>
        <w:t>CAL-pakker</w:t>
      </w:r>
      <w:bookmarkEnd w:id="47"/>
      <w:r>
        <w:fldChar w:fldCharType="begin"/>
      </w:r>
      <w:r>
        <w:instrText xml:space="preserve"> TC "</w:instrText>
      </w:r>
      <w:bookmarkStart w:id="48" w:name="_Toc446537076"/>
      <w:r>
        <w:instrText>CAL-pakker</w:instrText>
      </w:r>
      <w:bookmarkEnd w:id="48"/>
      <w:r>
        <w:instrText>" \l 2</w:instrText>
      </w:r>
      <w:r>
        <w:fldChar w:fldCharType="end"/>
      </w:r>
    </w:p>
    <w:p w:rsidR="00DB5E8A" w:rsidRDefault="00144D6B">
      <w:pPr>
        <w:pStyle w:val="ProductList-Offering1SubSection"/>
        <w:outlineLvl w:val="2"/>
      </w:pPr>
      <w:bookmarkStart w:id="49" w:name="_Sec868"/>
      <w:r>
        <w:lastRenderedPageBreak/>
        <w:t>1. Programtilgængelighed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DB5E8A">
      <w:pPr>
        <w:pStyle w:val="ProductList-Body"/>
      </w:pPr>
    </w:p>
    <w:p w:rsidR="00DB5E8A" w:rsidRDefault="00144D6B">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2.1 Proces til Fastsættelse af Gældende Brugervilkår for CAL Suites</w:t>
      </w:r>
    </w:p>
    <w:p w:rsidR="00DB5E8A" w:rsidRDefault="00144D6B">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DB5E8A" w:rsidRDefault="00DB5E8A">
      <w:pPr>
        <w:pStyle w:val="ProductList-Body"/>
      </w:pPr>
    </w:p>
    <w:p w:rsidR="00DB5E8A" w:rsidRDefault="00144D6B">
      <w:pPr>
        <w:pStyle w:val="ProductList-ClauseHeading"/>
        <w:outlineLvl w:val="3"/>
      </w:pPr>
      <w:r>
        <w:t>2.2 Komponenter i CAL Suite</w:t>
      </w:r>
    </w:p>
    <w:p w:rsidR="00DB5E8A" w:rsidRDefault="00144D6B">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DB5E8A" w:rsidRDefault="00DB5E8A">
      <w:pPr>
        <w:pStyle w:val="ProductList-Body"/>
      </w:pPr>
    </w:p>
    <w:p w:rsidR="00DB5E8A" w:rsidRDefault="00144D6B">
      <w:pPr>
        <w:pStyle w:val="ProductList-ClauseHeading"/>
        <w:outlineLvl w:val="3"/>
      </w:pPr>
      <w:r>
        <w:t>2.3 Online-services, der indgår i Enterprise CAL Suite</w:t>
      </w:r>
    </w:p>
    <w:p w:rsidR="00DB5E8A" w:rsidRDefault="00144D6B">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DB5E8A" w:rsidRDefault="00DB5E8A">
      <w:pPr>
        <w:pStyle w:val="ProductList-Body"/>
      </w:pPr>
    </w:p>
    <w:p w:rsidR="00DB5E8A" w:rsidRDefault="00144D6B">
      <w:pPr>
        <w:pStyle w:val="ProductList-ClauseHeading"/>
        <w:outlineLvl w:val="3"/>
      </w:pPr>
      <w:r>
        <w:t>2.4 CAL Suite Bridge til O365, til O365 og Intune og til Intune</w:t>
      </w:r>
    </w:p>
    <w:p w:rsidR="00DB5E8A" w:rsidRDefault="00144D6B">
      <w:pPr>
        <w:pStyle w:val="ProductList-SubClauseHeading"/>
        <w:outlineLvl w:val="4"/>
      </w:pPr>
      <w:r>
        <w:t>2.4.1 Krav i forbindelse med CAL Suite Bridges</w:t>
      </w:r>
    </w:p>
    <w:p w:rsidR="00DB5E8A" w:rsidRDefault="00144D6B">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DB5E8A" w:rsidRDefault="00DB5E8A">
      <w:pPr>
        <w:pStyle w:val="ProductList-BodyIndented"/>
      </w:pPr>
    </w:p>
    <w:p w:rsidR="00DB5E8A" w:rsidRDefault="00144D6B">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Online-services</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DB5E8A" w:rsidRDefault="00144D6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B5E8A" w:rsidRDefault="00144D6B">
            <w:pPr>
              <w:pStyle w:val="ProductList-TableBody"/>
            </w:pPr>
            <w:r>
              <w:t>Office 365 Enterprise E4 og Microsoft Intune</w:t>
            </w:r>
            <w:r>
              <w:fldChar w:fldCharType="begin"/>
            </w:r>
            <w:r>
              <w:instrText xml:space="preserve"> XE "Office 365 Enterprise E4 og Microsoft Intune" </w:instrText>
            </w:r>
            <w:r>
              <w:fldChar w:fldCharType="end"/>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Intune</w:t>
            </w:r>
            <w:r>
              <w:fldChar w:fldCharType="begin"/>
            </w:r>
            <w:r>
              <w:instrText xml:space="preserve"> XE "Microsoft Intune" </w:instrText>
            </w:r>
            <w:r>
              <w:fldChar w:fldCharType="end"/>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Mobility Suite</w:t>
            </w:r>
            <w:r>
              <w:fldChar w:fldCharType="begin"/>
            </w:r>
            <w:r>
              <w:instrText xml:space="preserve"> XE "Enterprise Mobility Suite" </w:instrText>
            </w:r>
            <w:r>
              <w:fldChar w:fldCharType="end"/>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E3</w:t>
            </w:r>
            <w:r>
              <w:fldChar w:fldCharType="begin"/>
            </w:r>
            <w:r>
              <w:instrText xml:space="preserve"> XE "Office 365 Enterprise E3" </w:instrText>
            </w:r>
            <w:r>
              <w:fldChar w:fldCharType="end"/>
            </w:r>
            <w:r>
              <w:t xml:space="preserve"> eller</w:t>
            </w:r>
          </w:p>
          <w:p w:rsidR="00DB5E8A" w:rsidRDefault="00144D6B">
            <w:pPr>
              <w:pStyle w:val="ProductList-TableBody"/>
            </w:pPr>
            <w:r>
              <w:t>Office 365 Enterprise E4</w:t>
            </w:r>
            <w:r>
              <w:fldChar w:fldCharType="begin"/>
            </w:r>
            <w:r>
              <w:instrText xml:space="preserve"> XE "Office 365 Enterprise E4" </w:instrText>
            </w:r>
            <w:r>
              <w:fldChar w:fldCharType="end"/>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B5E8A" w:rsidRDefault="00144D6B">
            <w:pPr>
              <w:pStyle w:val="ProductList-TableBody"/>
            </w:pPr>
            <w:r>
              <w:t>Office 365 Enterprise E4 og Microsoft Intune</w:t>
            </w:r>
            <w:r>
              <w:fldChar w:fldCharType="begin"/>
            </w:r>
            <w:r>
              <w:instrText xml:space="preserve"> XE "Office 365 Enterprise E4 og Microsoft Intune" </w:instrText>
            </w:r>
            <w:r>
              <w:fldChar w:fldCharType="end"/>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Intune</w:t>
            </w:r>
            <w:r>
              <w:fldChar w:fldCharType="begin"/>
            </w:r>
            <w:r>
              <w:instrText xml:space="preserve"> XE "Microsoft Intune" </w:instrText>
            </w:r>
            <w:r>
              <w:fldChar w:fldCharType="end"/>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Mobility Suite</w:t>
            </w:r>
            <w:r>
              <w:fldChar w:fldCharType="begin"/>
            </w:r>
            <w:r>
              <w:instrText xml:space="preserve"> XE "Enterprise Mobility Suite" </w:instrText>
            </w:r>
            <w:r>
              <w:fldChar w:fldCharType="end"/>
            </w:r>
          </w:p>
        </w:tc>
      </w:tr>
    </w:tbl>
    <w:p w:rsidR="00DB5E8A" w:rsidRDefault="00144D6B">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DB5E8A" w:rsidRDefault="00DB5E8A">
      <w:pPr>
        <w:pStyle w:val="ProductList-BodyIndented"/>
      </w:pPr>
    </w:p>
    <w:p w:rsidR="00DB5E8A" w:rsidRDefault="00144D6B">
      <w:pPr>
        <w:pStyle w:val="ProductList-SubClauseHeading"/>
        <w:outlineLvl w:val="4"/>
      </w:pPr>
      <w:r>
        <w:t>2.4.2 CAL’er til Kun Studerende (Academic Open-licens og Academic Select)</w:t>
      </w:r>
    </w:p>
    <w:p w:rsidR="00DB5E8A" w:rsidRDefault="00144D6B">
      <w:pPr>
        <w:pStyle w:val="ProductList-BodyIndented"/>
      </w:pPr>
      <w:r>
        <w:t>CAL’er til kun studerende kan kun bruges til at licensere studenterejede pc’ere eller institutionsejede pc’ere, der er dedikerede til en enkelt studerende, og kan ikke bruges i laboratorier eller klasseværelser.</w:t>
      </w:r>
    </w:p>
    <w:p w:rsidR="00DB5E8A" w:rsidRDefault="00144D6B">
      <w:pPr>
        <w:pStyle w:val="ProductList-Offering1SubSection"/>
        <w:outlineLvl w:val="2"/>
      </w:pPr>
      <w:bookmarkStart w:id="51" w:name="_Sec600"/>
      <w:r>
        <w:t>3. Brugerrettigheder</w:t>
      </w:r>
      <w:bookmarkEnd w:id="51"/>
    </w:p>
    <w:tbl>
      <w:tblPr>
        <w:tblStyle w:val="PURTable"/>
        <w:tblW w:w="0" w:type="dxa"/>
        <w:tblLook w:val="04A0" w:firstRow="1" w:lastRow="0" w:firstColumn="1" w:lastColumn="0" w:noHBand="0" w:noVBand="1"/>
      </w:tblPr>
      <w:tblGrid>
        <w:gridCol w:w="3645"/>
        <w:gridCol w:w="3601"/>
        <w:gridCol w:w="3544"/>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p w:rsidR="00DB5E8A" w:rsidRDefault="00144D6B">
      <w:pPr>
        <w:pStyle w:val="ProductList-ClauseHeading"/>
        <w:outlineLvl w:val="3"/>
      </w:pPr>
      <w:r>
        <w:t>4.1 Udvidede Brugervilkår for Enterprise Cloud Suite-kunder</w:t>
      </w:r>
    </w:p>
    <w:p w:rsidR="00DB5E8A" w:rsidRDefault="00144D6B">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DB5E8A" w:rsidRDefault="00DB5E8A">
      <w:pPr>
        <w:pStyle w:val="ProductList-Body"/>
      </w:pPr>
    </w:p>
    <w:p w:rsidR="00DB5E8A" w:rsidRDefault="00144D6B">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7077"/>
      <w:r>
        <w:instrText>Core Infrastructure Server (CIS) Suite</w:instrText>
      </w:r>
      <w:bookmarkEnd w:id="54"/>
      <w:r>
        <w:instrText>" \l 2</w:instrText>
      </w:r>
      <w:r>
        <w:fldChar w:fldCharType="end"/>
      </w:r>
    </w:p>
    <w:p w:rsidR="00DB5E8A" w:rsidRDefault="00144D6B">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lastRenderedPageBreak/>
        <w:t>3.1 Gældende Brugervilkår</w:t>
      </w:r>
    </w:p>
    <w:p w:rsidR="00DB5E8A" w:rsidRDefault="00144D6B">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DB5E8A" w:rsidRDefault="00DB5E8A">
      <w:pPr>
        <w:pStyle w:val="ProductList-Body"/>
      </w:pPr>
    </w:p>
    <w:p w:rsidR="00DB5E8A" w:rsidRDefault="00144D6B">
      <w:pPr>
        <w:pStyle w:val="ProductList-ClauseHeading"/>
        <w:outlineLvl w:val="3"/>
      </w:pPr>
      <w:r>
        <w:t>3.2 Software, der Indgår i CIS Suite Standard</w:t>
      </w:r>
    </w:p>
    <w:p w:rsidR="00DB5E8A" w:rsidRDefault="00144D6B">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DB5E8A" w:rsidRDefault="00144D6B" w:rsidP="00144D6B">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DB5E8A" w:rsidRDefault="00144D6B" w:rsidP="00144D6B">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DB5E8A" w:rsidRDefault="00144D6B">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B5E8A" w:rsidRDefault="00DB5E8A">
      <w:pPr>
        <w:pStyle w:val="ProductList-Body"/>
      </w:pPr>
    </w:p>
    <w:p w:rsidR="00DB5E8A" w:rsidRDefault="00144D6B">
      <w:pPr>
        <w:pStyle w:val="ProductList-ClauseHeading"/>
        <w:outlineLvl w:val="3"/>
      </w:pPr>
      <w:r>
        <w:t>3.3 Software, der Indgår i CIS Suite Datacenter</w:t>
      </w:r>
    </w:p>
    <w:p w:rsidR="00DB5E8A" w:rsidRDefault="00144D6B">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DB5E8A" w:rsidRDefault="00DB5E8A">
      <w:pPr>
        <w:pStyle w:val="ProductList-Body"/>
      </w:pPr>
    </w:p>
    <w:p w:rsidR="00DB5E8A" w:rsidRDefault="00144D6B">
      <w:pPr>
        <w:pStyle w:val="ProductList-ClauseHeading"/>
        <w:outlineLvl w:val="3"/>
      </w:pPr>
      <w:r>
        <w:t>3.4 Administrationslicens</w:t>
      </w:r>
    </w:p>
    <w:p w:rsidR="00DB5E8A" w:rsidRDefault="00144D6B">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DB5E8A" w:rsidRDefault="00DB5E8A">
      <w:pPr>
        <w:pStyle w:val="ProductList-Body"/>
      </w:pPr>
    </w:p>
    <w:p w:rsidR="00DB5E8A" w:rsidRDefault="00144D6B">
      <w:pPr>
        <w:pStyle w:val="ProductList-ClauseHeading"/>
        <w:outlineLvl w:val="3"/>
      </w:pPr>
      <w:r>
        <w:t>3.5 Yderligere Vilkår</w:t>
      </w:r>
    </w:p>
    <w:p w:rsidR="00DB5E8A" w:rsidRDefault="00144D6B">
      <w:pPr>
        <w:pStyle w:val="ProductList-Body"/>
      </w:pPr>
      <w:r>
        <w:t>Kunden må køre en tidligere version eller en tidligere udgave af de enkelte Produkter, der er omfattet af CIS Suite som tilladt i licensvilkårene for det pågældende Produkt i Produktvilkårene.</w:t>
      </w:r>
    </w:p>
    <w:p w:rsidR="00DB5E8A" w:rsidRDefault="00DB5E8A">
      <w:pPr>
        <w:pStyle w:val="ProductList-Body"/>
      </w:pPr>
    </w:p>
    <w:p w:rsidR="00DB5E8A" w:rsidRDefault="00144D6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DB5E8A" w:rsidRDefault="00DB5E8A">
      <w:pPr>
        <w:pStyle w:val="ProductList-Body"/>
      </w:pPr>
    </w:p>
    <w:p w:rsidR="00DB5E8A" w:rsidRDefault="00144D6B">
      <w:pPr>
        <w:pStyle w:val="ProductList-ClauseHeading"/>
        <w:outlineLvl w:val="3"/>
      </w:pPr>
      <w:r>
        <w:t>3.6 Speciel Nedgraderingsrettighed – Core Infrastructure Server Suite Standard</w:t>
      </w:r>
    </w:p>
    <w:p w:rsidR="00DB5E8A" w:rsidRDefault="00144D6B">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DB5E8A" w:rsidRDefault="00144D6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4.1 Server and Cloud Enrollment (SCE) – Ret til at administrere OSE’er på Microsoft Azure under CIS-licenser</w:t>
      </w:r>
    </w:p>
    <w:p w:rsidR="00DB5E8A" w:rsidRDefault="00144D6B">
      <w:pPr>
        <w:pStyle w:val="ProductList-Body"/>
      </w:pPr>
      <w:r>
        <w:t>SCE-kunder, som har opfyldt kravene til tilmeldingsdækning og har licens til og bruger Core Infrastructure Server (CIS) Suite til at administrere OSE’er i deres egne datacentre, må også bruge Systemcentersoftware, der er licenseret under CIS, til at administrere deres kvalificerende Virtuelle OSE’er, der kører i Microsoft Azure. For hver CIS-licens, der er dækket af en kundes SCE, må kunden administrere op til 10 kvalificerende Virtuelle OSE’er, der kører i Microsoft Azure. Kvalificerende Virtuelle OSE’er omfatter:</w:t>
      </w:r>
    </w:p>
    <w:p w:rsidR="00DB5E8A" w:rsidRDefault="00144D6B">
      <w:pPr>
        <w:pStyle w:val="ProductList-Body"/>
        <w:ind w:left="720"/>
      </w:pPr>
      <w:r>
        <w:t>• Windows Server Virtual Machine-forekomster (inklusive forekomster installeret under Azure HUB)</w:t>
      </w:r>
    </w:p>
    <w:p w:rsidR="00DB5E8A" w:rsidRDefault="00144D6B">
      <w:pPr>
        <w:pStyle w:val="ProductList-Body"/>
        <w:ind w:left="720"/>
      </w:pPr>
      <w:r>
        <w:t>• Cloud Services-forekomster (Web- og Arbejderroller)</w:t>
      </w:r>
    </w:p>
    <w:p w:rsidR="00DB5E8A" w:rsidRDefault="00144D6B">
      <w:pPr>
        <w:pStyle w:val="ProductList-Body"/>
        <w:ind w:left="720"/>
      </w:pPr>
      <w:r>
        <w:t>• Storage-konti</w:t>
      </w:r>
    </w:p>
    <w:p w:rsidR="00DB5E8A" w:rsidRDefault="00144D6B">
      <w:pPr>
        <w:pStyle w:val="ProductList-Body"/>
        <w:ind w:left="720"/>
      </w:pPr>
      <w:r>
        <w:t>• SQL-databaser</w:t>
      </w:r>
    </w:p>
    <w:p w:rsidR="00DB5E8A" w:rsidRDefault="00144D6B">
      <w:pPr>
        <w:pStyle w:val="ProductList-Body"/>
        <w:ind w:left="720"/>
      </w:pPr>
      <w:r>
        <w:t>• Webstedsforekomster</w:t>
      </w:r>
    </w:p>
    <w:p w:rsidR="00DB5E8A" w:rsidRDefault="00DB5E8A">
      <w:pPr>
        <w:pStyle w:val="ProductList-Body"/>
      </w:pPr>
    </w:p>
    <w:p w:rsidR="00DB5E8A" w:rsidRDefault="00144D6B">
      <w:pPr>
        <w:pStyle w:val="ProductList-ClauseHeading"/>
        <w:outlineLvl w:val="3"/>
      </w:pPr>
      <w:r>
        <w:t>4.2 Microsoft Azure Hybrid Use Benefit</w:t>
      </w:r>
    </w:p>
    <w:p w:rsidR="00DB5E8A" w:rsidRDefault="00144D6B">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DB5E8A" w:rsidRDefault="00DB5E8A">
      <w:pPr>
        <w:pStyle w:val="ProductList-Body"/>
      </w:pPr>
    </w:p>
    <w:p w:rsidR="00DB5E8A" w:rsidRDefault="00144D6B">
      <w:pPr>
        <w:pStyle w:val="ProductList-ClauseHeading"/>
        <w:outlineLvl w:val="3"/>
      </w:pPr>
      <w:r>
        <w:t>4.3 Fornyelsestilbud for Software Assurance til Windows Server og System Center</w:t>
      </w:r>
    </w:p>
    <w:p w:rsidR="00DB5E8A" w:rsidRDefault="00144D6B">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Kolonne B</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Windows Server Standard </w:t>
            </w:r>
            <w:r>
              <w:fldChar w:fldCharType="begin"/>
            </w:r>
            <w:r>
              <w:instrText xml:space="preserve"> XE "Windows Server Standard " </w:instrText>
            </w:r>
            <w:r>
              <w:fldChar w:fldCharType="end"/>
            </w:r>
          </w:p>
          <w:p w:rsidR="00DB5E8A" w:rsidRDefault="00144D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Infrastructure Server Suite Standard</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Server Datacenter</w:t>
            </w:r>
            <w:r>
              <w:fldChar w:fldCharType="begin"/>
            </w:r>
            <w:r>
              <w:instrText xml:space="preserve"> XE "Windows Server Datacenter" </w:instrText>
            </w:r>
            <w:r>
              <w:fldChar w:fldCharType="end"/>
            </w:r>
          </w:p>
          <w:p w:rsidR="00DB5E8A" w:rsidRDefault="00144D6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Infrastructure Server Suite Datacenter</w:t>
            </w:r>
          </w:p>
        </w:tc>
      </w:tr>
    </w:tbl>
    <w:p w:rsidR="00DB5E8A" w:rsidRDefault="00144D6B">
      <w:pPr>
        <w:pStyle w:val="ProductList-Body"/>
      </w:pPr>
      <w:r>
        <w:lastRenderedPageBreak/>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DB5E8A" w:rsidRDefault="00DB5E8A">
      <w:pPr>
        <w:pStyle w:val="ProductList-Body"/>
      </w:pPr>
    </w:p>
    <w:p w:rsidR="00DB5E8A" w:rsidRDefault="00144D6B">
      <w:pPr>
        <w:pStyle w:val="ProductList-ClauseHeading"/>
        <w:outlineLvl w:val="3"/>
      </w:pPr>
      <w:r>
        <w:t>4.4 Software Assurance-rettigheder og -fordele for Abonnementslicenser</w:t>
      </w:r>
    </w:p>
    <w:p w:rsidR="00DB5E8A" w:rsidRDefault="00144D6B">
      <w:pPr>
        <w:pStyle w:val="ProductList-Body"/>
      </w:pPr>
      <w:r>
        <w:t>Enhver Abonnementslicens, som Kunden erhverver under en Server- og Cloud-tilmeldingsaftale, giver de samme SA-rettigheder og -fordele som Licenser med SA-dækning i hele abonnementets løbetid.</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59" w:name="_Sec862"/>
      <w:r>
        <w:t>Forefront</w:t>
      </w:r>
      <w:bookmarkEnd w:id="59"/>
      <w:r>
        <w:fldChar w:fldCharType="begin"/>
      </w:r>
      <w:r>
        <w:instrText xml:space="preserve"> TC "</w:instrText>
      </w:r>
      <w:bookmarkStart w:id="60" w:name="_Toc446537078"/>
      <w:r>
        <w:instrText>Forefront</w:instrText>
      </w:r>
      <w:bookmarkEnd w:id="60"/>
      <w:r>
        <w:instrText>" \l 2</w:instrText>
      </w:r>
      <w:r>
        <w:fldChar w:fldCharType="end"/>
      </w:r>
    </w:p>
    <w:p w:rsidR="00DB5E8A" w:rsidRDefault="00144D6B">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BFBFBF"/>
              <w:bottom w:val="none" w:sz="4" w:space="0" w:color="BFBFBF"/>
              <w:right w:val="none" w:sz="4" w:space="0" w:color="6E6E6E"/>
            </w:tcBorders>
          </w:tcPr>
          <w:p w:rsidR="00DB5E8A" w:rsidRDefault="00144D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B5E8A" w:rsidRDefault="00144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2.1 Forefront Identity Manager 2010 – Windows Live Edition</w:t>
      </w:r>
    </w:p>
    <w:p w:rsidR="00DB5E8A" w:rsidRDefault="00144D6B">
      <w:pPr>
        <w:pStyle w:val="ProductList-Body"/>
      </w:pPr>
      <w:r>
        <w:t>Forefront Identity Manager 2010 – Windows Live Edition er den næste version til Identity Lifecycle Manager 2007 – Windows Live Edition.</w:t>
      </w:r>
    </w:p>
    <w:p w:rsidR="00DB5E8A" w:rsidRDefault="00144D6B">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3.1 Import af identitetsdata: Forefront Identity Manager 2010 R2 Windows Live Edition</w:t>
      </w:r>
    </w:p>
    <w:p w:rsidR="00DB5E8A" w:rsidRDefault="00144D6B">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DB5E8A" w:rsidRDefault="00DB5E8A">
      <w:pPr>
        <w:pStyle w:val="ProductList-Body"/>
      </w:pPr>
    </w:p>
    <w:p w:rsidR="00DB5E8A" w:rsidRDefault="00144D6B">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65" w:name="_Sec608"/>
      <w:r>
        <w:t>Microsoft Dynamics</w:t>
      </w:r>
      <w:bookmarkEnd w:id="65"/>
      <w:r>
        <w:fldChar w:fldCharType="begin"/>
      </w:r>
      <w:r>
        <w:instrText xml:space="preserve"> TC "</w:instrText>
      </w:r>
      <w:bookmarkStart w:id="66" w:name="_Toc446537079"/>
      <w:r>
        <w:instrText>Microsoft Dynamics</w:instrText>
      </w:r>
      <w:bookmarkEnd w:id="66"/>
      <w:r>
        <w:instrText>" \l 2</w:instrText>
      </w:r>
      <w:r>
        <w:fldChar w:fldCharType="end"/>
      </w:r>
    </w:p>
    <w:p w:rsidR="00DB5E8A" w:rsidRDefault="00144D6B">
      <w:pPr>
        <w:pStyle w:val="ProductList-Offering2HeadingNoBorder"/>
        <w:outlineLvl w:val="2"/>
      </w:pPr>
      <w:bookmarkStart w:id="67" w:name="_Sec609"/>
      <w:r>
        <w:t>Microsoft Dynamics AX</w:t>
      </w:r>
      <w:bookmarkEnd w:id="67"/>
      <w:r>
        <w:fldChar w:fldCharType="begin"/>
      </w:r>
      <w:r>
        <w:instrText xml:space="preserve"> TC "</w:instrText>
      </w:r>
      <w:bookmarkStart w:id="68" w:name="_Toc446537080"/>
      <w:r>
        <w:instrText>Microsoft Dynamics AX</w:instrText>
      </w:r>
      <w:bookmarkEnd w:id="68"/>
      <w:r>
        <w:instrText>" \l 3</w:instrText>
      </w:r>
      <w:r>
        <w:fldChar w:fldCharType="end"/>
      </w:r>
    </w:p>
    <w:p w:rsidR="00DB5E8A" w:rsidRDefault="00144D6B">
      <w:pPr>
        <w:pStyle w:val="ProductList-Offering1SubSection"/>
        <w:outlineLvl w:val="3"/>
      </w:pPr>
      <w:bookmarkStart w:id="69" w:name="_Sec678"/>
      <w:r>
        <w:t>1. Programtilgængelighed</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70" w:name="_Sec734"/>
      <w:r>
        <w:t>2. Produktbetingelser</w:t>
      </w:r>
      <w:bookmarkEnd w:id="70"/>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71" w:name="_Sec789"/>
      <w:r>
        <w:t>3. Brugerrettigheder</w:t>
      </w:r>
      <w:bookmarkEnd w:id="71"/>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p w:rsidR="00DB5E8A" w:rsidRDefault="00144D6B">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Microsoft Dynamics AX-selvbetjening (bruger-SL)</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DB5E8A" w:rsidRDefault="00144D6B">
            <w:pPr>
              <w:pStyle w:val="ProductList-TableBody"/>
            </w:pPr>
            <w:r>
              <w:t>Microsoft Dynamics AX Enterprise (bruger-SL)</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SubClauseHeading"/>
        <w:outlineLvl w:val="5"/>
      </w:pPr>
      <w:r>
        <w:t>3.1.1 Yderligere Funktionalitet Forbundet med Opgave-CAL til Microsoft Dynamics AX 2012 R3</w:t>
      </w:r>
    </w:p>
    <w:p w:rsidR="00DB5E8A" w:rsidRDefault="00144D6B">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Opgave-CAL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Tillægs-Opgave-CAL til Microsoft Dynamics AX 2012 R3</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DB5E8A" w:rsidRDefault="00144D6B">
            <w:pPr>
              <w:pStyle w:val="ProductList-TableBody"/>
            </w:pPr>
            <w:r>
              <w:t>Microsoft Dynamics AX Enterprise (bruger-SL)</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5"/>
      </w:pPr>
      <w:r>
        <w:t>3.1.2 Yderligere Funktionalitet Forbundet med Funktions-CAL til Microsoft Dynamics AX 2012 R3</w:t>
      </w:r>
    </w:p>
    <w:p w:rsidR="00DB5E8A" w:rsidRDefault="00144D6B">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Funktionel 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Tillægs-Funktions-CAL til Microsoft Dynamics AX 2012 R3</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5"/>
      </w:pPr>
      <w:r>
        <w:t>3.1.3 Yderligere Funktionalitet Forbundet med Enterprise CAL til Microsoft Dynamics AX 2012 R3</w:t>
      </w:r>
    </w:p>
    <w:p w:rsidR="00DB5E8A" w:rsidRDefault="00144D6B">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Enterprise-CAL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Enterprise-Tillægs-CAL til Microsoft Dynamics AX 2012 R3</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ClauseHeading"/>
        <w:outlineLvl w:val="4"/>
      </w:pPr>
      <w:r>
        <w:t>3.2 Modifikationsrettighed</w:t>
      </w:r>
    </w:p>
    <w:p w:rsidR="00DB5E8A" w:rsidRDefault="00144D6B">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DB5E8A" w:rsidRDefault="00DB5E8A">
      <w:pPr>
        <w:pStyle w:val="ProductList-Body"/>
      </w:pPr>
    </w:p>
    <w:p w:rsidR="00DB5E8A" w:rsidRDefault="00144D6B">
      <w:pPr>
        <w:pStyle w:val="ProductList-ClauseHeading"/>
        <w:outlineLvl w:val="4"/>
      </w:pPr>
      <w:r>
        <w:t>3.3 Yderligere Software</w:t>
      </w:r>
    </w:p>
    <w:tbl>
      <w:tblPr>
        <w:tblStyle w:val="PURTable"/>
        <w:tblW w:w="0" w:type="dxa"/>
        <w:tblLook w:val="04A0" w:firstRow="1" w:lastRow="0" w:firstColumn="1" w:lastColumn="0" w:noHBand="0" w:noVBand="1"/>
      </w:tblPr>
      <w:tblGrid>
        <w:gridCol w:w="3637"/>
        <w:gridCol w:w="3638"/>
        <w:gridCol w:w="351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Lokalisering og Opdateringer</w:t>
      </w:r>
    </w:p>
    <w:p w:rsidR="00DB5E8A" w:rsidRDefault="00144D6B">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73" w:name="_Sec610"/>
      <w:r>
        <w:t>Microsoft Dynamics CRM</w:t>
      </w:r>
      <w:bookmarkEnd w:id="73"/>
      <w:r>
        <w:fldChar w:fldCharType="begin"/>
      </w:r>
      <w:r>
        <w:instrText xml:space="preserve"> TC "</w:instrText>
      </w:r>
      <w:bookmarkStart w:id="74" w:name="_Toc446537081"/>
      <w:r>
        <w:instrText>Microsoft Dynamics CRM</w:instrText>
      </w:r>
      <w:bookmarkEnd w:id="74"/>
      <w:r>
        <w:instrText>" \l 3</w:instrText>
      </w:r>
      <w:r>
        <w:fldChar w:fldCharType="end"/>
      </w:r>
    </w:p>
    <w:p w:rsidR="00DB5E8A" w:rsidRDefault="00144D6B">
      <w:pPr>
        <w:pStyle w:val="ProductList-Offering1SubSection"/>
        <w:outlineLvl w:val="3"/>
      </w:pPr>
      <w:bookmarkStart w:id="75" w:name="_Sec679"/>
      <w:r>
        <w:t>1. Programtilgængelighed</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76" w:name="_Sec735"/>
      <w:r>
        <w:t>2. Produktbetingelser</w:t>
      </w:r>
      <w:bookmarkEnd w:id="76"/>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77" w:name="_Sec790"/>
      <w:r>
        <w:t>3. Brugerrettigheder</w:t>
      </w:r>
      <w:bookmarkEnd w:id="77"/>
    </w:p>
    <w:tbl>
      <w:tblPr>
        <w:tblStyle w:val="PURTable"/>
        <w:tblW w:w="0" w:type="dxa"/>
        <w:tblLook w:val="04A0" w:firstRow="1" w:lastRow="0" w:firstColumn="1" w:lastColumn="0" w:noHBand="0" w:noVBand="1"/>
      </w:tblPr>
      <w:tblGrid>
        <w:gridCol w:w="3610"/>
        <w:gridCol w:w="3624"/>
        <w:gridCol w:w="355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p w:rsidR="00DB5E8A" w:rsidRDefault="00144D6B">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Microsoft Dynamics CRM Online Essential (Bruger-SL)</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Microsoft Dynamics CRM Online Professional (Bruger-SL)</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SubClauseHeading"/>
        <w:outlineLvl w:val="5"/>
      </w:pPr>
      <w:r>
        <w:t>3.1.1 Yderligere Funktionalitet Forbundet med Tillægs-CAL til Basisbrug til Microsoft Dynamics CRM 2016</w:t>
      </w:r>
    </w:p>
    <w:p w:rsidR="00DB5E8A" w:rsidRDefault="00144D6B">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Microsoft Dynamics CRM Online Basic (Bruger-SL)</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Microsoft Dynamics CRM Online Professional (Bruger-SL)</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5"/>
      </w:pPr>
      <w:r>
        <w:t>3.1.2 Yderligere Funktionalitet Forbundet med Tillægs-CAL til Professionel Brug til Microsoft Dynamics CRM 2016</w:t>
      </w:r>
    </w:p>
    <w:p w:rsidR="00DB5E8A" w:rsidRDefault="00144D6B">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Microsoft Dynamics CRM Online Professional (Bruger-SL)</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Online Enterprise (Bruger-SL)</w:t>
            </w:r>
          </w:p>
        </w:tc>
      </w:tr>
    </w:tbl>
    <w:p w:rsidR="00DB5E8A" w:rsidRDefault="00DB5E8A">
      <w:pPr>
        <w:pStyle w:val="ProductList-BodyIndented"/>
      </w:pPr>
    </w:p>
    <w:p w:rsidR="00DB5E8A" w:rsidRDefault="00144D6B">
      <w:pPr>
        <w:pStyle w:val="ProductList-ClauseHeading"/>
        <w:outlineLvl w:val="4"/>
      </w:pPr>
      <w:r>
        <w:t>3.2 Yammer</w:t>
      </w:r>
    </w:p>
    <w:p w:rsidR="00DB5E8A" w:rsidRDefault="00144D6B">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DB5E8A" w:rsidRDefault="00DB5E8A">
      <w:pPr>
        <w:pStyle w:val="ProductList-Body"/>
      </w:pPr>
    </w:p>
    <w:p w:rsidR="00DB5E8A" w:rsidRDefault="00144D6B">
      <w:pPr>
        <w:pStyle w:val="ProductList-ClauseHeading"/>
        <w:outlineLvl w:val="4"/>
      </w:pPr>
      <w:r>
        <w:t>3.3 Fail-Over-rettigheder</w:t>
      </w:r>
    </w:p>
    <w:p w:rsidR="00DB5E8A" w:rsidRDefault="00144D6B">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B5E8A" w:rsidRDefault="00DB5E8A">
      <w:pPr>
        <w:pStyle w:val="ProductList-Body"/>
      </w:pPr>
    </w:p>
    <w:p w:rsidR="00DB5E8A" w:rsidRDefault="00144D6B">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Microsoft Dynamics CRM 2016 Microsoft Office Outlook</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Reporting Extensions til Microsoft Dynamics CRM 2016</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Marketing Connector til Microsoft Dynamics CRM (ikke Workgroup Server)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Professional-Tillægs-CAL til Microsoft Dynamics CRM 2016 – Unified Service Desk</w:t>
      </w:r>
    </w:p>
    <w:p w:rsidR="00DB5E8A" w:rsidRDefault="00144D6B">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DB5E8A" w:rsidRDefault="00DB5E8A">
      <w:pPr>
        <w:pStyle w:val="ProductList-Body"/>
      </w:pPr>
    </w:p>
    <w:p w:rsidR="00DB5E8A" w:rsidRDefault="00144D6B">
      <w:pPr>
        <w:pStyle w:val="ProductList-ClauseHeading"/>
        <w:outlineLvl w:val="4"/>
      </w:pPr>
      <w:r>
        <w:t>4.2 Microsoft Dynamics CustomerSource</w:t>
      </w:r>
    </w:p>
    <w:p w:rsidR="00DB5E8A" w:rsidRDefault="00144D6B">
      <w:pPr>
        <w:pStyle w:val="ProductList-Body"/>
      </w:pPr>
      <w:r>
        <w:t xml:space="preserve">Microsoft Dynamics-kunder med aktiv SA eller et Online-abonnement har adgang til CustomerSource. </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7082"/>
      <w:r>
        <w:instrText>Microsoft Identity Manager</w:instrText>
      </w:r>
      <w:bookmarkEnd w:id="80"/>
      <w:r>
        <w:instrText>" \l 2</w:instrText>
      </w:r>
      <w:r>
        <w:fldChar w:fldCharType="end"/>
      </w:r>
    </w:p>
    <w:p w:rsidR="00DB5E8A" w:rsidRDefault="00144D6B">
      <w:pPr>
        <w:pStyle w:val="ProductList-Offering1SubSection"/>
        <w:outlineLvl w:val="2"/>
      </w:pPr>
      <w:bookmarkStart w:id="81" w:name="_Sec677"/>
      <w:r>
        <w:t>1. Programtilgængelighed</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BFBFBF"/>
              <w:bottom w:val="dashed" w:sz="4" w:space="0" w:color="BFBFBF"/>
              <w:right w:val="none" w:sz="4" w:space="0" w:color="6E6E6E"/>
            </w:tcBorders>
          </w:tcPr>
          <w:p w:rsidR="00DB5E8A" w:rsidRDefault="00144D6B">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BFBFBF"/>
              <w:bottom w:val="none" w:sz="4" w:space="0" w:color="BFBFBF"/>
              <w:right w:val="none" w:sz="4" w:space="0" w:color="6E6E6E"/>
            </w:tcBorders>
          </w:tcPr>
          <w:p w:rsidR="00DB5E8A" w:rsidRDefault="00144D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2"/>
      </w:pPr>
      <w:bookmarkStart w:id="82" w:name="_Sec733"/>
      <w:r>
        <w:t>2. Produktbetingelser</w:t>
      </w:r>
      <w:bookmarkEnd w:id="82"/>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2"/>
      </w:pPr>
      <w:bookmarkStart w:id="83" w:name="_Sec788"/>
      <w:r>
        <w:t>3. Brugerrettigheder</w:t>
      </w:r>
      <w:bookmarkEnd w:id="83"/>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B5E8A" w:rsidRDefault="00DB5E8A">
            <w:pPr>
              <w:pStyle w:val="ProductList-TableBody"/>
            </w:pPr>
          </w:p>
        </w:tc>
      </w:tr>
    </w:tbl>
    <w:p w:rsidR="00DB5E8A" w:rsidRDefault="00144D6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85" w:name="_Sec611"/>
      <w:r>
        <w:t>Office-programmer</w:t>
      </w:r>
      <w:bookmarkEnd w:id="85"/>
      <w:r>
        <w:fldChar w:fldCharType="begin"/>
      </w:r>
      <w:r>
        <w:instrText xml:space="preserve"> TC "</w:instrText>
      </w:r>
      <w:bookmarkStart w:id="86" w:name="_Toc446537083"/>
      <w:r>
        <w:instrText>Office-programmer</w:instrText>
      </w:r>
      <w:bookmarkEnd w:id="86"/>
      <w:r>
        <w:instrText>" \l 2</w:instrText>
      </w:r>
      <w:r>
        <w:fldChar w:fldCharType="end"/>
      </w:r>
    </w:p>
    <w:p w:rsidR="00DB5E8A" w:rsidRDefault="00144D6B">
      <w:pPr>
        <w:pStyle w:val="ProductList-Offering2HeadingNoBorder"/>
        <w:outlineLvl w:val="2"/>
      </w:pPr>
      <w:bookmarkStart w:id="87" w:name="_Sec636"/>
      <w:r>
        <w:t>Office Desktop-programmer</w:t>
      </w:r>
      <w:bookmarkEnd w:id="87"/>
      <w:r>
        <w:fldChar w:fldCharType="begin"/>
      </w:r>
      <w:r>
        <w:instrText xml:space="preserve"> TC "</w:instrText>
      </w:r>
      <w:bookmarkStart w:id="88" w:name="_Toc446537084"/>
      <w:r>
        <w:instrText>Office Desktop-programmer</w:instrText>
      </w:r>
      <w:bookmarkEnd w:id="88"/>
      <w:r>
        <w:instrText>" \l 3</w:instrText>
      </w:r>
      <w:r>
        <w:fldChar w:fldCharType="end"/>
      </w:r>
    </w:p>
    <w:p w:rsidR="00DB5E8A" w:rsidRDefault="00144D6B">
      <w:pPr>
        <w:pStyle w:val="ProductList-Offering1SubSection"/>
        <w:outlineLvl w:val="3"/>
      </w:pPr>
      <w:bookmarkStart w:id="89" w:name="_Sec681"/>
      <w:r>
        <w:t>1. Programtilgængelighed</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000000"/>
              <w:bottom w:val="dashed" w:sz="4" w:space="0" w:color="BFBFBF"/>
              <w:right w:val="single" w:sz="6" w:space="0" w:color="FFFFFF"/>
            </w:tcBorders>
          </w:tcPr>
          <w:p w:rsidR="00DB5E8A" w:rsidRDefault="00144D6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dashed" w:sz="4" w:space="0" w:color="BFBFBF"/>
              <w:right w:val="single" w:sz="6" w:space="0" w:color="FFFFFF"/>
            </w:tcBorders>
          </w:tcPr>
          <w:p w:rsidR="00DB5E8A" w:rsidRDefault="00144D6B">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B5E8A" w:rsidRDefault="00DB5E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000000"/>
              <w:bottom w:val="none" w:sz="4" w:space="0" w:color="BFBFBF"/>
              <w:right w:val="single" w:sz="6" w:space="0" w:color="FFFFFF"/>
            </w:tcBorders>
          </w:tcPr>
          <w:p w:rsidR="00DB5E8A" w:rsidRDefault="00144D6B">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B5E8A" w:rsidRDefault="00144D6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B5E8A" w:rsidRDefault="00DB5E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90" w:name="_Sec736"/>
      <w:r>
        <w:t>2. Produktbetingelser</w:t>
      </w:r>
      <w:bookmarkEnd w:id="90"/>
    </w:p>
    <w:tbl>
      <w:tblPr>
        <w:tblStyle w:val="PURTable"/>
        <w:tblW w:w="0" w:type="dxa"/>
        <w:tblLook w:val="04A0" w:firstRow="1" w:lastRow="0" w:firstColumn="1" w:lastColumn="0" w:noHBand="0" w:noVBand="1"/>
      </w:tblPr>
      <w:tblGrid>
        <w:gridCol w:w="3574"/>
        <w:gridCol w:w="3630"/>
        <w:gridCol w:w="358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Project Professional 2016</w:t>
      </w:r>
    </w:p>
    <w:p w:rsidR="00DB5E8A" w:rsidRDefault="00144D6B">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DB5E8A" w:rsidRDefault="00DB5E8A">
      <w:pPr>
        <w:pStyle w:val="ProductList-Body"/>
      </w:pPr>
    </w:p>
    <w:p w:rsidR="00DB5E8A" w:rsidRDefault="00144D6B">
      <w:pPr>
        <w:pStyle w:val="ProductList-ClauseHeading"/>
        <w:outlineLvl w:val="4"/>
      </w:pPr>
      <w:r>
        <w:t>2.2 Work at Home</w:t>
      </w:r>
    </w:p>
    <w:p w:rsidR="00DB5E8A" w:rsidRDefault="00144D6B">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DB5E8A" w:rsidRDefault="00DB5E8A">
      <w:pPr>
        <w:pStyle w:val="ProductList-Body"/>
      </w:pPr>
    </w:p>
    <w:p w:rsidR="00DB5E8A" w:rsidRDefault="00144D6B">
      <w:pPr>
        <w:pStyle w:val="ProductList-ClauseHeading"/>
        <w:outlineLvl w:val="4"/>
      </w:pPr>
      <w:r>
        <w:t>2.3 Platformsuafhængig</w:t>
      </w:r>
    </w:p>
    <w:p w:rsidR="00DB5E8A" w:rsidRDefault="00144D6B">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DB5E8A" w:rsidRDefault="00DB5E8A">
      <w:pPr>
        <w:pStyle w:val="ProductList-Body"/>
      </w:pPr>
    </w:p>
    <w:p w:rsidR="00DB5E8A" w:rsidRDefault="00144D6B">
      <w:pPr>
        <w:pStyle w:val="ProductList-ClauseHeading"/>
        <w:outlineLvl w:val="4"/>
      </w:pPr>
      <w:r>
        <w:t>2.4 Efterfølgende Versioner</w:t>
      </w:r>
    </w:p>
    <w:p w:rsidR="00DB5E8A" w:rsidRDefault="00144D6B">
      <w:pPr>
        <w:pStyle w:val="ProductList-Body"/>
      </w:pPr>
      <w:r>
        <w:t>Skype til Business 2016 er efterfølgeren til Lync 2013.</w:t>
      </w:r>
    </w:p>
    <w:p w:rsidR="00DB5E8A" w:rsidRDefault="00144D6B">
      <w:pPr>
        <w:pStyle w:val="ProductList-Offering1SubSection"/>
        <w:outlineLvl w:val="3"/>
      </w:pPr>
      <w:bookmarkStart w:id="91" w:name="_Sec791"/>
      <w:r>
        <w:t>3. Brugerrettigheder</w:t>
      </w:r>
      <w:bookmarkEnd w:id="91"/>
    </w:p>
    <w:tbl>
      <w:tblPr>
        <w:tblStyle w:val="PURTable"/>
        <w:tblW w:w="0" w:type="dxa"/>
        <w:tblLook w:val="04A0" w:firstRow="1" w:lastRow="0" w:firstColumn="1" w:lastColumn="0" w:noHBand="0" w:noVBand="1"/>
      </w:tblPr>
      <w:tblGrid>
        <w:gridCol w:w="3637"/>
        <w:gridCol w:w="3605"/>
        <w:gridCol w:w="354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Rettigheder til Kommerciel Brug af Office Home &amp; Student 2013 RT</w:t>
      </w:r>
    </w:p>
    <w:p w:rsidR="00DB5E8A" w:rsidRDefault="00144D6B">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DB5E8A" w:rsidRDefault="00DB5E8A">
      <w:pPr>
        <w:pStyle w:val="ProductList-Body"/>
      </w:pPr>
    </w:p>
    <w:p w:rsidR="00DB5E8A" w:rsidRDefault="00144D6B">
      <w:pPr>
        <w:pStyle w:val="ProductList-ClauseHeading"/>
        <w:outlineLvl w:val="4"/>
      </w:pPr>
      <w:r>
        <w:t>3.2 Office Professional Plus 2016 og Office Standard 2016 – Kommerciel Brug af Office Home &amp; Student 2013 RT</w:t>
      </w:r>
    </w:p>
    <w:p w:rsidR="00DB5E8A" w:rsidRDefault="00144D6B">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DB5E8A" w:rsidRDefault="00144D6B">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Project Professional 2016</w:t>
      </w:r>
    </w:p>
    <w:p w:rsidR="00DB5E8A" w:rsidRDefault="00144D6B">
      <w:pPr>
        <w:pStyle w:val="ProductList-Body"/>
      </w:pPr>
      <w:r>
        <w:t>Kunder med aktiv SA til deres Project Professional-licens anses for at have SA til den tilsvarende supplerende CAL til Project Server. En sådan SA-dækning udløber, når dækningen af Project Professional udløber.</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93" w:name="_Sec680"/>
      <w:r>
        <w:t>Office til Mac</w:t>
      </w:r>
      <w:bookmarkEnd w:id="93"/>
      <w:r>
        <w:fldChar w:fldCharType="begin"/>
      </w:r>
      <w:r>
        <w:instrText xml:space="preserve"> TC "</w:instrText>
      </w:r>
      <w:bookmarkStart w:id="94" w:name="_Toc446537085"/>
      <w:r>
        <w:instrText>Office til Mac</w:instrText>
      </w:r>
      <w:bookmarkEnd w:id="94"/>
      <w:r>
        <w:instrText>" \l 3</w:instrText>
      </w:r>
      <w:r>
        <w:fldChar w:fldCharType="end"/>
      </w:r>
    </w:p>
    <w:p w:rsidR="00DB5E8A" w:rsidRDefault="00144D6B">
      <w:pPr>
        <w:pStyle w:val="ProductList-Offering1SubSection"/>
        <w:outlineLvl w:val="3"/>
      </w:pPr>
      <w:bookmarkStart w:id="95" w:name="_Sec682"/>
      <w:r>
        <w:t>1. Programtilgængelighed</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96" w:name="_Sec737"/>
      <w:r>
        <w:t>2. Produktbetingelser</w:t>
      </w:r>
      <w:bookmarkEnd w:id="96"/>
    </w:p>
    <w:tbl>
      <w:tblPr>
        <w:tblStyle w:val="PURTable"/>
        <w:tblW w:w="0" w:type="dxa"/>
        <w:tblLook w:val="04A0" w:firstRow="1" w:lastRow="0" w:firstColumn="1" w:lastColumn="0" w:noHBand="0" w:noVBand="1"/>
      </w:tblPr>
      <w:tblGrid>
        <w:gridCol w:w="3574"/>
        <w:gridCol w:w="3630"/>
        <w:gridCol w:w="358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Efterfølgende Versioner</w:t>
      </w:r>
    </w:p>
    <w:p w:rsidR="00DB5E8A" w:rsidRDefault="00144D6B">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DB5E8A" w:rsidRDefault="00DB5E8A">
      <w:pPr>
        <w:pStyle w:val="ProductList-Body"/>
      </w:pPr>
    </w:p>
    <w:p w:rsidR="00DB5E8A" w:rsidRDefault="00144D6B">
      <w:pPr>
        <w:pStyle w:val="ProductList-ClauseHeading"/>
        <w:outlineLvl w:val="4"/>
      </w:pPr>
      <w:r>
        <w:t>2.2 Work at Home</w:t>
      </w:r>
    </w:p>
    <w:p w:rsidR="00DB5E8A" w:rsidRDefault="00144D6B">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DB5E8A" w:rsidRDefault="00DB5E8A">
      <w:pPr>
        <w:pStyle w:val="ProductList-Body"/>
      </w:pPr>
    </w:p>
    <w:p w:rsidR="00DB5E8A" w:rsidRDefault="00144D6B">
      <w:pPr>
        <w:pStyle w:val="ProductList-ClauseHeading"/>
        <w:outlineLvl w:val="4"/>
      </w:pPr>
      <w:r>
        <w:t>2.3 Platformsuafhængig</w:t>
      </w:r>
    </w:p>
    <w:p w:rsidR="00DB5E8A" w:rsidRDefault="00144D6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DB5E8A" w:rsidRDefault="00144D6B">
      <w:pPr>
        <w:pStyle w:val="ProductList-Offering1SubSection"/>
        <w:outlineLvl w:val="3"/>
      </w:pPr>
      <w:bookmarkStart w:id="97" w:name="_Sec792"/>
      <w:r>
        <w:t>3. Brugerrettigheder</w:t>
      </w:r>
      <w:bookmarkEnd w:id="97"/>
    </w:p>
    <w:tbl>
      <w:tblPr>
        <w:tblStyle w:val="PURTable"/>
        <w:tblW w:w="0" w:type="dxa"/>
        <w:tblLook w:val="04A0" w:firstRow="1" w:lastRow="0" w:firstColumn="1" w:lastColumn="0" w:noHBand="0" w:noVBand="1"/>
      </w:tblPr>
      <w:tblGrid>
        <w:gridCol w:w="3637"/>
        <w:gridCol w:w="3605"/>
        <w:gridCol w:w="354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Kommerciel Brug af Office Home &amp; Student 2013 RT</w:t>
      </w:r>
    </w:p>
    <w:p w:rsidR="00DB5E8A" w:rsidRDefault="00144D6B">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DB5E8A" w:rsidRDefault="00144D6B">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99" w:name="_Sec612"/>
      <w:r>
        <w:lastRenderedPageBreak/>
        <w:t>Office-servere</w:t>
      </w:r>
      <w:bookmarkEnd w:id="99"/>
      <w:r>
        <w:fldChar w:fldCharType="begin"/>
      </w:r>
      <w:r>
        <w:instrText xml:space="preserve"> TC "</w:instrText>
      </w:r>
      <w:bookmarkStart w:id="100" w:name="_Toc446537086"/>
      <w:r>
        <w:instrText>Office-servere</w:instrText>
      </w:r>
      <w:bookmarkEnd w:id="100"/>
      <w:r>
        <w:instrText>" \l 2</w:instrText>
      </w:r>
      <w:r>
        <w:fldChar w:fldCharType="end"/>
      </w:r>
    </w:p>
    <w:p w:rsidR="00DB5E8A" w:rsidRDefault="00144D6B">
      <w:pPr>
        <w:pStyle w:val="ProductList-Offering2HeadingNoBorder"/>
        <w:outlineLvl w:val="2"/>
      </w:pPr>
      <w:bookmarkStart w:id="101" w:name="_Sec638"/>
      <w:r>
        <w:t>Exchange Server</w:t>
      </w:r>
      <w:bookmarkEnd w:id="101"/>
      <w:r>
        <w:fldChar w:fldCharType="begin"/>
      </w:r>
      <w:r>
        <w:instrText xml:space="preserve"> TC "</w:instrText>
      </w:r>
      <w:bookmarkStart w:id="102" w:name="_Toc446537087"/>
      <w:r>
        <w:instrText>Exchange Server</w:instrText>
      </w:r>
      <w:bookmarkEnd w:id="102"/>
      <w:r>
        <w:instrText>" \l 3</w:instrText>
      </w:r>
      <w:r>
        <w:fldChar w:fldCharType="end"/>
      </w:r>
    </w:p>
    <w:p w:rsidR="00DB5E8A" w:rsidRDefault="00144D6B">
      <w:pPr>
        <w:pStyle w:val="ProductList-Offering1SubSection"/>
        <w:outlineLvl w:val="3"/>
      </w:pPr>
      <w:bookmarkStart w:id="103" w:name="_Sec683"/>
      <w:r>
        <w:t>1. Programtilgængelighed</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104" w:name="_Sec738"/>
      <w:r>
        <w:t>2. Produktbetingelser</w:t>
      </w:r>
      <w:bookmarkEnd w:id="104"/>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05" w:name="_Sec793"/>
      <w:r>
        <w:t>3. Brugerrettigheder</w:t>
      </w:r>
      <w:bookmarkEnd w:id="105"/>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5E8A" w:rsidRDefault="00144D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Exchange Online Plan 1</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Exchange Online Plan 2</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Exchange Online Plan 2G</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SubClauseHeading"/>
        <w:outlineLvl w:val="5"/>
      </w:pPr>
      <w:r>
        <w:t>3.1.1 Yderligere Funktionalitet Forbundet med Exchange Enterprise CAL</w:t>
      </w:r>
    </w:p>
    <w:p w:rsidR="00DB5E8A" w:rsidRDefault="00144D6B">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Exchange Online Plan 2</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Exchange Online Plan 2G</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Supplerende Vilkår og Betingelser for Exchange Enterprise CAL med Tjenester 2016</w:t>
      </w:r>
    </w:p>
    <w:p w:rsidR="00DB5E8A" w:rsidRDefault="00144D6B">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9">
        <w:r>
          <w:rPr>
            <w:color w:val="00467F"/>
            <w:u w:val="single"/>
          </w:rPr>
          <w:t>http://go.microsoft.com/?linkid=9839207</w:t>
        </w:r>
      </w:hyperlink>
      <w:r>
        <w:t xml:space="preserve"> for køb og brug af de Online-services, der er omfattet af Exchange Enterprise CAL med Tjenester 2016.</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46537088"/>
      <w:r>
        <w:instrText>Project Server</w:instrText>
      </w:r>
      <w:bookmarkEnd w:id="108"/>
      <w:r>
        <w:instrText>" \l 3</w:instrText>
      </w:r>
      <w:r>
        <w:fldChar w:fldCharType="end"/>
      </w:r>
    </w:p>
    <w:p w:rsidR="00DB5E8A" w:rsidRDefault="00144D6B">
      <w:pPr>
        <w:pStyle w:val="ProductList-Offering1SubSection"/>
        <w:outlineLvl w:val="3"/>
      </w:pPr>
      <w:bookmarkStart w:id="109" w:name="_Sec684"/>
      <w:r>
        <w:t>1. Programtilgængelighed</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110" w:name="_Sec739"/>
      <w:r>
        <w:t>2. Produktbetingelser</w:t>
      </w:r>
      <w:bookmarkEnd w:id="110"/>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11" w:name="_Sec795"/>
      <w:r>
        <w:t>3. Brugerrettigheder</w:t>
      </w:r>
      <w:bookmarkEnd w:id="111"/>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tbl>
      <w:tblPr>
        <w:tblStyle w:val="PURTable"/>
        <w:tblW w:w="0" w:type="dxa"/>
        <w:tblLook w:val="04A0" w:firstRow="1" w:lastRow="0" w:firstColumn="1" w:lastColumn="0" w:noHBand="0" w:noVBand="1"/>
      </w:tblPr>
      <w:tblGrid>
        <w:gridCol w:w="3624"/>
        <w:gridCol w:w="3583"/>
        <w:gridCol w:w="358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Project Lite</w:t>
            </w:r>
            <w:r>
              <w:fldChar w:fldCharType="begin"/>
            </w:r>
            <w:r>
              <w:instrText xml:space="preserve"> XE "Project Lite" </w:instrText>
            </w:r>
            <w:r>
              <w:fldChar w:fldCharType="end"/>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B5E8A" w:rsidRDefault="00144D6B">
            <w:pPr>
              <w:pStyle w:val="ProductList-TableBody"/>
            </w:pPr>
            <w:r>
              <w:t>Bruger-SL til Project Pro til Office 365</w:t>
            </w:r>
            <w:r>
              <w:fldChar w:fldCharType="begin"/>
            </w:r>
            <w:r>
              <w:instrText xml:space="preserve"> XE "Project Pro til Office 365" </w:instrText>
            </w:r>
            <w:r>
              <w:fldChar w:fldCharType="end"/>
            </w:r>
          </w:p>
        </w:tc>
      </w:tr>
    </w:tbl>
    <w:p w:rsidR="00DB5E8A" w:rsidRDefault="00DB5E8A">
      <w:pPr>
        <w:pStyle w:val="ProductList-Body"/>
      </w:pPr>
    </w:p>
    <w:p w:rsidR="00DB5E8A" w:rsidRDefault="00144D6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13" w:name="_Sec640"/>
      <w:r>
        <w:t>SharePoint Server</w:t>
      </w:r>
      <w:bookmarkEnd w:id="113"/>
      <w:r>
        <w:fldChar w:fldCharType="begin"/>
      </w:r>
      <w:r>
        <w:instrText xml:space="preserve"> TC "</w:instrText>
      </w:r>
      <w:bookmarkStart w:id="114" w:name="_Toc446537089"/>
      <w:r>
        <w:instrText>SharePoint Server</w:instrText>
      </w:r>
      <w:bookmarkEnd w:id="114"/>
      <w:r>
        <w:instrText>" \l 3</w:instrText>
      </w:r>
      <w:r>
        <w:fldChar w:fldCharType="end"/>
      </w:r>
    </w:p>
    <w:p w:rsidR="00DB5E8A" w:rsidRDefault="00144D6B">
      <w:pPr>
        <w:pStyle w:val="ProductList-Offering1SubSection"/>
        <w:outlineLvl w:val="3"/>
      </w:pPr>
      <w:bookmarkStart w:id="115" w:name="_Sec685"/>
      <w:r>
        <w:t>1. Programtilgængelighed</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116" w:name="_Sec740"/>
      <w:r>
        <w:t>2. Produktbetingelser</w:t>
      </w:r>
      <w:bookmarkEnd w:id="116"/>
    </w:p>
    <w:tbl>
      <w:tblPr>
        <w:tblStyle w:val="PURTable"/>
        <w:tblW w:w="0" w:type="dxa"/>
        <w:tblLook w:val="04A0" w:firstRow="1" w:lastRow="0" w:firstColumn="1" w:lastColumn="0" w:noHBand="0" w:noVBand="1"/>
      </w:tblPr>
      <w:tblGrid>
        <w:gridCol w:w="3579"/>
        <w:gridCol w:w="3628"/>
        <w:gridCol w:w="358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17" w:name="_Sec798"/>
      <w:r>
        <w:lastRenderedPageBreak/>
        <w:t>3. Brugerrettigheder</w:t>
      </w:r>
      <w:bookmarkEnd w:id="117"/>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SharePoint Online Plan 2</w:t>
            </w:r>
            <w:r>
              <w:fldChar w:fldCharType="begin"/>
            </w:r>
            <w:r>
              <w:instrText xml:space="preserve"> XE "SharePoint Online Plan 2" </w:instrText>
            </w:r>
            <w:r>
              <w:fldChar w:fldCharType="end"/>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3.2 Adgang til Serversoftware til SharePoint Server 2013</w:t>
      </w:r>
    </w:p>
    <w:tbl>
      <w:tblPr>
        <w:tblStyle w:val="PURTable"/>
        <w:tblW w:w="0" w:type="dxa"/>
        <w:tblLook w:val="04A0" w:firstRow="1" w:lastRow="0" w:firstColumn="1" w:lastColumn="0" w:noHBand="0" w:noVBand="1"/>
      </w:tblPr>
      <w:tblGrid>
        <w:gridCol w:w="3604"/>
        <w:gridCol w:w="3593"/>
        <w:gridCol w:w="359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SharePoint Online Plan 1 eller 2</w:t>
            </w:r>
            <w:r>
              <w:fldChar w:fldCharType="begin"/>
            </w:r>
            <w:r>
              <w:instrText xml:space="preserve"> XE " SharePoint Online Plan 1 eller 2" </w:instrText>
            </w:r>
            <w:r>
              <w:fldChar w:fldCharType="end"/>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144D6B">
            <w:pPr>
              <w:pStyle w:val="ProductList-TableBody"/>
            </w:pPr>
            <w:r>
              <w:t>Bruger-SL til SharePoint Online Plan 2</w:t>
            </w:r>
          </w:p>
        </w:tc>
      </w:tr>
    </w:tbl>
    <w:p w:rsidR="00DB5E8A" w:rsidRDefault="00DB5E8A">
      <w:pPr>
        <w:pStyle w:val="ProductList-Body"/>
      </w:pPr>
    </w:p>
    <w:p w:rsidR="00DB5E8A" w:rsidRDefault="00144D6B">
      <w:pPr>
        <w:pStyle w:val="ProductList-SubClauseHeading"/>
        <w:outlineLvl w:val="5"/>
      </w:pPr>
      <w:r>
        <w:t>3.2.1 Yderligere SharePoint Server-funktionalitet Forbundet med Enterprise CAL til SharePoint</w:t>
      </w:r>
    </w:p>
    <w:p w:rsidR="00DB5E8A" w:rsidRDefault="00144D6B">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SharePoint Online Plan 2</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ClauseHeading"/>
        <w:outlineLvl w:val="4"/>
      </w:pPr>
      <w:r>
        <w:t>3.3 Afståelse af CAL for Brugere, der Opnår Adgang til Offentligt Tilgængeligt Indhold</w:t>
      </w:r>
    </w:p>
    <w:p w:rsidR="00DB5E8A" w:rsidRDefault="00144D6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DB5E8A" w:rsidRDefault="00DB5E8A">
      <w:pPr>
        <w:pStyle w:val="ProductList-Body"/>
      </w:pPr>
    </w:p>
    <w:p w:rsidR="00DB5E8A" w:rsidRDefault="00144D6B">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7090"/>
      <w:r>
        <w:instrText>Skype for Business Server</w:instrText>
      </w:r>
      <w:bookmarkEnd w:id="120"/>
      <w:r>
        <w:instrText>" \l 3</w:instrText>
      </w:r>
      <w:r>
        <w:fldChar w:fldCharType="end"/>
      </w:r>
    </w:p>
    <w:p w:rsidR="00DB5E8A" w:rsidRDefault="00144D6B">
      <w:pPr>
        <w:pStyle w:val="ProductList-Offering1SubSection"/>
        <w:outlineLvl w:val="3"/>
      </w:pPr>
      <w:bookmarkStart w:id="121" w:name="_Sec686"/>
      <w:r>
        <w:t>1. Programtilgængelighed</w:t>
      </w:r>
      <w:bookmarkEnd w:id="121"/>
    </w:p>
    <w:p w:rsidR="00DB5E8A" w:rsidRDefault="00DB5E8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122" w:name="_Sec741"/>
      <w:r>
        <w:t>2. Produktbetingelser</w:t>
      </w:r>
      <w:bookmarkEnd w:id="122"/>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23" w:name="_Sec799"/>
      <w:r>
        <w:t>3. Brugerrettigheder</w:t>
      </w:r>
      <w:bookmarkEnd w:id="123"/>
    </w:p>
    <w:tbl>
      <w:tblPr>
        <w:tblStyle w:val="PURTable"/>
        <w:tblW w:w="0" w:type="dxa"/>
        <w:tblLook w:val="04A0" w:firstRow="1" w:lastRow="0" w:firstColumn="1" w:lastColumn="0" w:noHBand="0" w:noVBand="1"/>
      </w:tblPr>
      <w:tblGrid>
        <w:gridCol w:w="3553"/>
        <w:gridCol w:w="3594"/>
        <w:gridCol w:w="364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Skype for Business Online Plan 1</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Skype for Business Online Plan 2</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Skype for Business Online Plan 2G</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SubClauseHeading"/>
        <w:outlineLvl w:val="5"/>
      </w:pPr>
      <w:r>
        <w:t>3.1.1 Yderligere Funktionalitet Forbundet med Enterprise CAL til Skype for Business Server</w:t>
      </w:r>
    </w:p>
    <w:p w:rsidR="00DB5E8A" w:rsidRDefault="00144D6B">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Bruger-SL til Skype for Business Online Plan 2</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Skype for Business Online Plan 2G</w:t>
            </w:r>
          </w:p>
        </w:tc>
      </w:tr>
      <w:tr w:rsidR="00DB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B5E8A" w:rsidRDefault="00144D6B">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B5E8A" w:rsidRDefault="00144D6B">
            <w:pPr>
              <w:pStyle w:val="ProductList-TableBody"/>
            </w:pPr>
            <w:r>
              <w:t>Bruger-SL til Live Meeting Professional</w:t>
            </w:r>
            <w:r>
              <w:fldChar w:fldCharType="begin"/>
            </w:r>
            <w:r>
              <w:instrText xml:space="preserve"> XE "Live Meeting Professional" </w:instrText>
            </w:r>
            <w:r>
              <w:fldChar w:fldCharType="end"/>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5"/>
      </w:pPr>
      <w:r>
        <w:t>3.1.2 Yderligere Funktionalitet Forbundet med CAL til Skype for Business Server Plus</w:t>
      </w:r>
    </w:p>
    <w:p w:rsidR="00DB5E8A" w:rsidRDefault="00144D6B">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DB5E8A" w:rsidRDefault="00144D6B">
            <w:pPr>
              <w:pStyle w:val="ProductList-TableBody"/>
            </w:pPr>
            <w:r>
              <w:t>CAL til Skype for Business Plus (Bruger-SL)</w:t>
            </w:r>
          </w:p>
        </w:tc>
      </w:tr>
    </w:tbl>
    <w:p w:rsidR="00DB5E8A" w:rsidRDefault="00DB5E8A">
      <w:pPr>
        <w:pStyle w:val="ProductList-BodyIndented"/>
      </w:pPr>
    </w:p>
    <w:p w:rsidR="00DB5E8A" w:rsidRDefault="00144D6B">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Audio/Video Conferencing Server-rolle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Director-rolle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Mediation Server-rolle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Lync Server 2013 Group Chat Administration Tool</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PowerShell Snap-in</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Survivable Branch Appliance-rolle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Video Interop Server-rolle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125" w:name="_Sec883"/>
      <w:r>
        <w:t>R Server</w:t>
      </w:r>
      <w:bookmarkEnd w:id="125"/>
      <w:r>
        <w:fldChar w:fldCharType="begin"/>
      </w:r>
      <w:r>
        <w:instrText xml:space="preserve"> TC "</w:instrText>
      </w:r>
      <w:bookmarkStart w:id="126" w:name="_Toc446537091"/>
      <w:r>
        <w:instrText>R Server</w:instrText>
      </w:r>
      <w:bookmarkEnd w:id="126"/>
      <w:r>
        <w:instrText xml:space="preserve"> " \l 2</w:instrText>
      </w:r>
      <w:r>
        <w:fldChar w:fldCharType="end"/>
      </w:r>
    </w:p>
    <w:p w:rsidR="00DB5E8A" w:rsidRDefault="00144D6B">
      <w:pPr>
        <w:pStyle w:val="ProductList-Offering1SubSection"/>
        <w:outlineLvl w:val="2"/>
      </w:pPr>
      <w:bookmarkStart w:id="127" w:name="_Sec884"/>
      <w:r>
        <w:t>1. Programtilgængelighed</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none" w:sz="4" w:space="0" w:color="FFFFFF"/>
              <w:left w:val="none" w:sz="4" w:space="0" w:color="FFFFFF"/>
              <w:bottom w:val="dashed" w:sz="4" w:space="0" w:color="BFBFBF"/>
              <w:right w:val="none" w:sz="4" w:space="0" w:color="FFFFFF"/>
            </w:tcBorders>
          </w:tcPr>
          <w:p w:rsidR="00DB5E8A" w:rsidRDefault="00144D6B">
            <w:pPr>
              <w:pStyle w:val="ProductList-TableBody"/>
            </w:pPr>
            <w:r>
              <w:t>R Server 2016 til Hadoop på Red Hat</w:t>
            </w:r>
            <w:r>
              <w:fldChar w:fldCharType="begin"/>
            </w:r>
            <w:r>
              <w:instrText xml:space="preserve"> XE "R Server 2016 til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rPr>
                <w:color w:val="000000"/>
              </w:rPr>
              <w:t>R Server 2016 til Red Hat på Linux</w:t>
            </w:r>
            <w:r>
              <w:fldChar w:fldCharType="begin"/>
            </w:r>
            <w:r>
              <w:instrText xml:space="preserve"> XE "R Server 2016 til Red Hat på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t>R Server 2016 til SUSE Linux</w:t>
            </w:r>
            <w:r>
              <w:fldChar w:fldCharType="begin"/>
            </w:r>
            <w:r>
              <w:instrText xml:space="preserve"> XE "R Server 2016 til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2"/>
      </w:pPr>
      <w:bookmarkStart w:id="128" w:name="_Sec885"/>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2"/>
      </w:pPr>
      <w:bookmarkStart w:id="129" w:name="_Sec886"/>
      <w:r>
        <w:t>3. Brugerrettigheder</w:t>
      </w:r>
      <w:bookmarkEnd w:id="129"/>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2">
              <w:r>
                <w:rPr>
                  <w:color w:val="00467F"/>
                  <w:u w:val="single"/>
                </w:rPr>
                <w:t>Universelle</w:t>
              </w:r>
            </w:hyperlink>
            <w:r>
              <w:t xml:space="preserve">; </w:t>
            </w:r>
            <w:hyperlink w:anchor="_Sec543">
              <w:r>
                <w:rPr>
                  <w:color w:val="00467F"/>
                  <w:u w:val="single"/>
                </w:rPr>
                <w:t xml:space="preserve">Pr. kerne </w:t>
              </w:r>
            </w:hyperlink>
            <w:r>
              <w:t xml:space="preserve">– Red Hat Linux- og SUSE Linux-udgaver, </w:t>
            </w:r>
            <w:hyperlink w:anchor="_Sec545">
              <w:r>
                <w:rPr>
                  <w:color w:val="00467F"/>
                  <w:u w:val="single"/>
                </w:rPr>
                <w:t xml:space="preserve">Særlige servere </w:t>
              </w:r>
            </w:hyperlink>
            <w:r>
              <w:t>– Hadoop på Red Hat- og Teradata DB-udgaver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3.1 R Server 2016 til Hadoop på Red Hat og R Server til Teradata DB</w:t>
      </w:r>
    </w:p>
    <w:p w:rsidR="00DB5E8A" w:rsidRDefault="00144D6B">
      <w:pPr>
        <w:pStyle w:val="ProductList-Body"/>
      </w:pPr>
      <w:r>
        <w:t xml:space="preserve">Hver Serverlicens til R Server 2016 til Hadoop på Red Hat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DB5E8A" w:rsidRDefault="00144D6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131" w:name="_Sec614"/>
      <w:r>
        <w:t>SQL Server</w:t>
      </w:r>
      <w:bookmarkEnd w:id="131"/>
      <w:r>
        <w:fldChar w:fldCharType="begin"/>
      </w:r>
      <w:r>
        <w:instrText xml:space="preserve"> TC "</w:instrText>
      </w:r>
      <w:bookmarkStart w:id="132" w:name="_Toc446537092"/>
      <w:r>
        <w:instrText>SQL Server</w:instrText>
      </w:r>
      <w:bookmarkEnd w:id="132"/>
      <w:r>
        <w:instrText>" \l 2</w:instrText>
      </w:r>
      <w:r>
        <w:fldChar w:fldCharType="end"/>
      </w:r>
    </w:p>
    <w:p w:rsidR="00DB5E8A" w:rsidRDefault="00144D6B">
      <w:pPr>
        <w:pStyle w:val="ProductList-Offering1SubSection"/>
        <w:outlineLvl w:val="2"/>
      </w:pPr>
      <w:bookmarkStart w:id="133" w:name="_Sec688"/>
      <w:r>
        <w:t>1. Programtilgængelighed</w:t>
      </w:r>
      <w:bookmarkEnd w:id="133"/>
    </w:p>
    <w:tbl>
      <w:tblPr>
        <w:tblStyle w:val="PURTable"/>
        <w:tblW w:w="0" w:type="dxa"/>
        <w:tblLook w:val="04A0" w:firstRow="1" w:lastRow="0" w:firstColumn="1" w:lastColumn="0" w:noHBand="0" w:noVBand="1"/>
      </w:tblPr>
      <w:tblGrid>
        <w:gridCol w:w="3927"/>
        <w:gridCol w:w="604"/>
        <w:gridCol w:w="601"/>
        <w:gridCol w:w="604"/>
        <w:gridCol w:w="601"/>
        <w:gridCol w:w="596"/>
        <w:gridCol w:w="604"/>
        <w:gridCol w:w="611"/>
        <w:gridCol w:w="634"/>
        <w:gridCol w:w="785"/>
        <w:gridCol w:w="606"/>
        <w:gridCol w:w="611"/>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SQL Server 2014 Standard Core</w:t>
            </w:r>
            <w:r>
              <w:fldChar w:fldCharType="begin"/>
            </w:r>
            <w:r>
              <w:instrText xml:space="preserve"> XE "SQL Server 2014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SQL Server 2014 Enterprise Core</w:t>
            </w:r>
            <w:r>
              <w:fldChar w:fldCharType="begin"/>
            </w:r>
            <w:r>
              <w:instrText xml:space="preserve"> XE "SQL Server 2014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sidR="00D230A9">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5"/>
        <w:gridCol w:w="3630"/>
        <w:gridCol w:w="358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2.1 SQL Server 2014 Enterprise</w:t>
      </w:r>
    </w:p>
    <w:p w:rsidR="00DB5E8A" w:rsidRDefault="00144D6B">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3">
        <w:r>
          <w:rPr>
            <w:color w:val="00467F"/>
            <w:u w:val="single"/>
          </w:rPr>
          <w:t>http://go.microsoft.com/?linkid=9839206</w:t>
        </w:r>
      </w:hyperlink>
      <w:r>
        <w:t>.</w:t>
      </w:r>
    </w:p>
    <w:p w:rsidR="00DB5E8A" w:rsidRDefault="00DB5E8A">
      <w:pPr>
        <w:pStyle w:val="ProductList-Body"/>
      </w:pPr>
    </w:p>
    <w:p w:rsidR="00DB5E8A" w:rsidRDefault="00144D6B">
      <w:pPr>
        <w:pStyle w:val="ProductList-ClauseHeading"/>
        <w:outlineLvl w:val="3"/>
      </w:pPr>
      <w:r>
        <w:lastRenderedPageBreak/>
        <w:t>2.2 SQL Server Parallel Data Warehouse Valgfri Build uden Oracle Java</w:t>
      </w:r>
    </w:p>
    <w:p w:rsidR="00DB5E8A" w:rsidRDefault="00144D6B">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4">
        <w:r>
          <w:rPr>
            <w:color w:val="00467F"/>
            <w:u w:val="single"/>
          </w:rPr>
          <w:t>http://www.microsoft.com/en-us/sqlserver/solutions-technologies/data-warehousing/pdw.aspx</w:t>
        </w:r>
      </w:hyperlink>
      <w:r>
        <w:t xml:space="preserve"> for yderligere oplysninger.</w:t>
      </w:r>
    </w:p>
    <w:p w:rsidR="00DB5E8A" w:rsidRDefault="00DB5E8A">
      <w:pPr>
        <w:pStyle w:val="ProductList-Body"/>
      </w:pPr>
    </w:p>
    <w:p w:rsidR="00DB5E8A" w:rsidRDefault="00144D6B">
      <w:pPr>
        <w:pStyle w:val="ProductList-ClauseHeading"/>
        <w:outlineLvl w:val="3"/>
      </w:pPr>
      <w:r>
        <w:t>2.3 SQL Server Parallel Data Warehouse</w:t>
      </w:r>
    </w:p>
    <w:p w:rsidR="00DB5E8A" w:rsidRDefault="00144D6B">
      <w:pPr>
        <w:pStyle w:val="ProductList-Body"/>
      </w:pPr>
      <w:r>
        <w:t xml:space="preserve">SQL Server Parallel Data Warehouse-software er uden version. Kunder er dog kun berettigede til at bruge de softwarebuilds, der er gjort tilgængelige i løbet af SA-dækningens løbetid. </w:t>
      </w:r>
    </w:p>
    <w:p w:rsidR="00DB5E8A" w:rsidRDefault="00144D6B">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81"/>
        <w:gridCol w:w="3579"/>
        <w:gridCol w:w="363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Developer-udgaver)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B5E8A" w:rsidRDefault="00144D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3.2 Automatiske Opdateringer til Tidligere Versioner af SQL Server</w:t>
      </w:r>
    </w:p>
    <w:p w:rsidR="00DB5E8A" w:rsidRDefault="00144D6B">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DB5E8A" w:rsidRDefault="00DB5E8A">
      <w:pPr>
        <w:pStyle w:val="ProductList-Body"/>
      </w:pPr>
    </w:p>
    <w:p w:rsidR="00DB5E8A" w:rsidRDefault="00144D6B">
      <w:pPr>
        <w:pStyle w:val="ProductList-ClauseHeading"/>
        <w:outlineLvl w:val="3"/>
      </w:pPr>
      <w:r>
        <w:t>3.3 Kørsel af Forekomster til Business Intelligence og Standardudgaver</w:t>
      </w:r>
    </w:p>
    <w:p w:rsidR="00DB5E8A" w:rsidRDefault="00144D6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DB5E8A" w:rsidRDefault="00DB5E8A">
      <w:pPr>
        <w:pStyle w:val="ProductList-Body"/>
      </w:pPr>
    </w:p>
    <w:p w:rsidR="00DB5E8A" w:rsidRDefault="00144D6B">
      <w:pPr>
        <w:pStyle w:val="ProductList-ClauseHeading"/>
        <w:outlineLvl w:val="3"/>
      </w:pPr>
      <w:r>
        <w:t>3.4 SQL Server Business Intelligence (2012 og 2014): Afståelse af CAL til Batchjob</w:t>
      </w:r>
    </w:p>
    <w:p w:rsidR="00DB5E8A" w:rsidRDefault="00144D6B">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DB5E8A" w:rsidRDefault="00DB5E8A">
      <w:pPr>
        <w:pStyle w:val="ProductList-Body"/>
      </w:pPr>
    </w:p>
    <w:p w:rsidR="00DB5E8A" w:rsidRDefault="00144D6B">
      <w:pPr>
        <w:pStyle w:val="ProductList-ClauseHeading"/>
        <w:outlineLvl w:val="3"/>
      </w:pPr>
      <w:r>
        <w:t>3.5 Fail-Over-servere til Parallel Data Warehouse (PDW)</w:t>
      </w:r>
    </w:p>
    <w:p w:rsidR="00DB5E8A" w:rsidRDefault="00144D6B">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DB5E8A" w:rsidRDefault="00DB5E8A">
      <w:pPr>
        <w:pStyle w:val="ProductList-Body"/>
      </w:pPr>
    </w:p>
    <w:p w:rsidR="00DB5E8A" w:rsidRDefault="00144D6B">
      <w:pPr>
        <w:pStyle w:val="ProductList-ClauseHeading"/>
        <w:outlineLvl w:val="3"/>
      </w:pPr>
      <w:r>
        <w:t>3.6 SQL Server 2014 Developer Edition: Til Demonstrationsbrug</w:t>
      </w:r>
    </w:p>
    <w:p w:rsidR="00DB5E8A" w:rsidRDefault="00144D6B">
      <w:pPr>
        <w:pStyle w:val="ProductList-Body"/>
      </w:pPr>
      <w:r>
        <w:t xml:space="preserve">Ud over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DB5E8A" w:rsidRDefault="00DB5E8A">
      <w:pPr>
        <w:pStyle w:val="ProductList-Body"/>
      </w:pPr>
    </w:p>
    <w:p w:rsidR="00DB5E8A" w:rsidRDefault="00144D6B">
      <w:pPr>
        <w:pStyle w:val="ProductList-ClauseHeading"/>
        <w:outlineLvl w:val="3"/>
      </w:pPr>
      <w:r>
        <w:t>3.7 Yderligere Software – Alle (undtagen Developer)</w:t>
      </w:r>
    </w:p>
    <w:p w:rsidR="00DB5E8A" w:rsidRDefault="00144D6B">
      <w:pPr>
        <w:pStyle w:val="ProductList-SubClauseHeading"/>
        <w:outlineLvl w:val="4"/>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Client Tools Connectivity</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Distributed Replay Client</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Management Tools - Complete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4"/>
      </w:pPr>
      <w:r>
        <w:t>3.7.2 Yderligere Software – Parallel Data Warehouse</w:t>
      </w:r>
    </w:p>
    <w:tbl>
      <w:tblPr>
        <w:tblStyle w:val="PURTable0"/>
        <w:tblW w:w="0" w:type="dxa"/>
        <w:tblLook w:val="04A0" w:firstRow="1" w:lastRow="0" w:firstColumn="1" w:lastColumn="0" w:noHBand="0" w:noVBand="1"/>
      </w:tblPr>
      <w:tblGrid>
        <w:gridCol w:w="3502"/>
        <w:gridCol w:w="3528"/>
        <w:gridCol w:w="340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URBreadcrumb"/>
      </w:pPr>
    </w:p>
    <w:p w:rsidR="00DB5E8A" w:rsidRDefault="00144D6B">
      <w:pPr>
        <w:pStyle w:val="ProductList-ClauseHeading"/>
        <w:outlineLvl w:val="3"/>
      </w:pPr>
      <w:r>
        <w:t>4.1 SQL Server 2014 Enterprise Core – Ubegrænset Virtualisering</w:t>
      </w:r>
    </w:p>
    <w:p w:rsidR="00DB5E8A" w:rsidRDefault="00144D6B">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DB5E8A" w:rsidRDefault="00DB5E8A">
      <w:pPr>
        <w:pStyle w:val="ProductList-Body"/>
      </w:pPr>
    </w:p>
    <w:p w:rsidR="00DB5E8A" w:rsidRDefault="00144D6B">
      <w:pPr>
        <w:pStyle w:val="ProductList-ClauseHeading"/>
        <w:outlineLvl w:val="3"/>
      </w:pPr>
      <w:r>
        <w:t>4.2 RRE til Windows – SQL Server Enterprise Core og SQL Server Enterprise</w:t>
      </w:r>
    </w:p>
    <w:p w:rsidR="00DB5E8A" w:rsidRDefault="00144D6B">
      <w:pPr>
        <w:pStyle w:val="ProductList-Body"/>
      </w:pPr>
      <w:r>
        <w:t>Kunder med servere, der har licens til at køre SQL Server Enterprise Core med SA eller SQL Server Enterprise med SA, kan bruge RRE til Windows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bruge RRE til Windows udløber, når deres SA udløber.</w:t>
      </w:r>
    </w:p>
    <w:p w:rsidR="00DB5E8A" w:rsidRDefault="00DB5E8A">
      <w:pPr>
        <w:pStyle w:val="ProductList-ClauseHeading"/>
        <w:outlineLvl w:val="3"/>
      </w:pPr>
    </w:p>
    <w:p w:rsidR="00DB5E8A" w:rsidRDefault="00144D6B">
      <w:pPr>
        <w:pStyle w:val="ProductList-ClauseHeading"/>
        <w:outlineLvl w:val="3"/>
      </w:pPr>
      <w:r>
        <w:t>4.3 SQL Server 2012 Parallel Data Warehouse – Opdatering af Funktioner</w:t>
      </w:r>
    </w:p>
    <w:p w:rsidR="00DB5E8A" w:rsidRDefault="00144D6B">
      <w:pPr>
        <w:pStyle w:val="ProductList-Body"/>
      </w:pPr>
      <w:r>
        <w:t>Kunder med SA-dækning er berettigede til funktionsversioner (f.eks. opdatering af udstyr), der er tilgængelige mellem større produktversioner.</w:t>
      </w:r>
    </w:p>
    <w:p w:rsidR="00DB5E8A" w:rsidRDefault="00DB5E8A">
      <w:pPr>
        <w:pStyle w:val="ProductList-Body"/>
      </w:pPr>
    </w:p>
    <w:p w:rsidR="00DB5E8A" w:rsidRDefault="00144D6B">
      <w:pPr>
        <w:pStyle w:val="ProductList-ClauseHeading"/>
        <w:outlineLvl w:val="3"/>
      </w:pPr>
      <w:r>
        <w:t>4.4 SQL Server Buy-Out-Mulighed under Enrollment for Application Platform (EAP)</w:t>
      </w:r>
    </w:p>
    <w:p w:rsidR="00DB5E8A" w:rsidRDefault="00144D6B">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DB5E8A" w:rsidRDefault="00DB5E8A">
      <w:pPr>
        <w:pStyle w:val="ProductList-Body"/>
      </w:pPr>
    </w:p>
    <w:p w:rsidR="00DB5E8A" w:rsidRDefault="00144D6B">
      <w:pPr>
        <w:pStyle w:val="ProductList-ClauseHeading"/>
        <w:outlineLvl w:val="3"/>
      </w:pPr>
      <w:r>
        <w:t>4.5 Installation af SQL Server Parallel Data Warehouse under SQL Server Enterprise Core-licenser (se Tidligere Udgaver)</w:t>
      </w:r>
    </w:p>
    <w:p w:rsidR="00DB5E8A" w:rsidRDefault="00144D6B">
      <w:pPr>
        <w:pStyle w:val="ProductList-Body"/>
      </w:pPr>
      <w:r>
        <w:t>Adgang til funktionsopdateringer til SQL Server Parallel Data Warehouse kræver SA på alle SQL Enterprise Pr. Kerne-licenser, der installeres på denne måde.</w:t>
      </w:r>
    </w:p>
    <w:p w:rsidR="00DB5E8A" w:rsidRDefault="00DB5E8A">
      <w:pPr>
        <w:pStyle w:val="ProductList-Body"/>
      </w:pPr>
    </w:p>
    <w:p w:rsidR="00DB5E8A" w:rsidRDefault="00144D6B">
      <w:pPr>
        <w:pStyle w:val="ProductList-ClauseHeading"/>
        <w:outlineLvl w:val="3"/>
      </w:pPr>
      <w:r>
        <w:t>4.6 SQL Server 2012 Parallel Data Warehouse (PDW) Valgfri Build uden Oracle Java</w:t>
      </w:r>
    </w:p>
    <w:p w:rsidR="00DB5E8A" w:rsidRDefault="00144D6B">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DB5E8A" w:rsidRDefault="00DB5E8A">
      <w:pPr>
        <w:pStyle w:val="ProductList-Body"/>
      </w:pPr>
    </w:p>
    <w:p w:rsidR="00DB5E8A" w:rsidRDefault="00144D6B">
      <w:pPr>
        <w:pStyle w:val="ProductList-ClauseHeading"/>
        <w:outlineLvl w:val="3"/>
      </w:pPr>
      <w:r>
        <w:t>4.7 Software Assurance-rettigheder og -fordele for Abonnementslicenser</w:t>
      </w:r>
    </w:p>
    <w:p w:rsidR="00DB5E8A" w:rsidRDefault="00144D6B">
      <w:pPr>
        <w:pStyle w:val="ProductList-Body"/>
      </w:pPr>
      <w:r>
        <w:t>Enhver Abonnementslicens, som Kunden erhverver under en Server- og Cloud-tilmeldingsaftale, giver de samme SA-rettigheder og -fordele som Licenser med SA-dækning i hele abonnementets løbetid.</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138" w:name="_Sec615"/>
      <w:r>
        <w:t>System Center</w:t>
      </w:r>
      <w:bookmarkEnd w:id="138"/>
      <w:r>
        <w:fldChar w:fldCharType="begin"/>
      </w:r>
      <w:r>
        <w:instrText xml:space="preserve"> TC "</w:instrText>
      </w:r>
      <w:bookmarkStart w:id="139" w:name="_Toc446537093"/>
      <w:r>
        <w:instrText>System Center</w:instrText>
      </w:r>
      <w:bookmarkEnd w:id="139"/>
      <w:r>
        <w:instrText>" \l 2</w:instrText>
      </w:r>
      <w:r>
        <w:fldChar w:fldCharType="end"/>
      </w:r>
    </w:p>
    <w:p w:rsidR="00DB5E8A" w:rsidRDefault="00144D6B">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7094"/>
      <w:r>
        <w:instrText>System Center Server</w:instrText>
      </w:r>
      <w:bookmarkEnd w:id="141"/>
      <w:r>
        <w:instrText>" \l 3</w:instrText>
      </w:r>
      <w:r>
        <w:fldChar w:fldCharType="end"/>
      </w:r>
    </w:p>
    <w:p w:rsidR="00DB5E8A" w:rsidRDefault="00144D6B">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3.3 SQL Server-teknologi</w:t>
      </w:r>
    </w:p>
    <w:p w:rsidR="00DB5E8A" w:rsidRDefault="00144D6B">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DB5E8A" w:rsidRDefault="00144D6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System Center Global Service Monitor</w:t>
      </w:r>
    </w:p>
    <w:p w:rsidR="00DB5E8A" w:rsidRDefault="00144D6B">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7095"/>
      <w:r>
        <w:instrText>System Center Client Management Suite</w:instrText>
      </w:r>
      <w:bookmarkEnd w:id="147"/>
      <w:r>
        <w:instrText>" \l 3</w:instrText>
      </w:r>
      <w:r>
        <w:fldChar w:fldCharType="end"/>
      </w:r>
    </w:p>
    <w:p w:rsidR="00DB5E8A" w:rsidRDefault="00144D6B">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3.2 SQL Server-teknologi</w:t>
      </w:r>
    </w:p>
    <w:p w:rsidR="00DB5E8A" w:rsidRDefault="00144D6B">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DB5E8A" w:rsidRDefault="00144D6B">
      <w:pPr>
        <w:pStyle w:val="ProductList-Offering1SubSection"/>
        <w:outlineLvl w:val="3"/>
      </w:pPr>
      <w:bookmarkStart w:id="151" w:name="_Sec816"/>
      <w:r>
        <w:lastRenderedPageBreak/>
        <w:t>4. Software Assurance</w:t>
      </w:r>
      <w:bookmarkEnd w:id="151"/>
    </w:p>
    <w:p w:rsidR="00DB5E8A" w:rsidRDefault="00DB5E8A">
      <w:pPr>
        <w:pStyle w:val="ProductList-ClauseHeading"/>
        <w:outlineLvl w:val="4"/>
      </w:pPr>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7096"/>
      <w:r>
        <w:instrText>System Center Configuration Manager</w:instrText>
      </w:r>
      <w:bookmarkEnd w:id="153"/>
      <w:r>
        <w:instrText>" \l 3</w:instrText>
      </w:r>
      <w:r>
        <w:fldChar w:fldCharType="end"/>
      </w:r>
    </w:p>
    <w:p w:rsidR="00DB5E8A" w:rsidRDefault="00144D6B">
      <w:pPr>
        <w:pStyle w:val="ProductList-Offering1SubSection"/>
        <w:outlineLvl w:val="3"/>
      </w:pPr>
      <w:bookmarkStart w:id="154" w:name="_Sec691"/>
      <w:r>
        <w:t>1. Programtilgængelighed</w:t>
      </w:r>
      <w:bookmarkEnd w:id="154"/>
    </w:p>
    <w:p w:rsidR="00DB5E8A" w:rsidRDefault="00DB5E8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 xml:space="preserve">Licens Svarende til Administrationslicens (se </w:t>
            </w:r>
            <w:hyperlink w:anchor="_Sec591">
              <w:r>
                <w:rPr>
                  <w:color w:val="00467F"/>
                  <w:u w:val="single"/>
                </w:rPr>
                <w:t>Bilag A</w:t>
              </w:r>
            </w:hyperlink>
            <w:r>
              <w:t>)</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3.2 SQL Server-teknologi</w:t>
      </w:r>
    </w:p>
    <w:p w:rsidR="00DB5E8A" w:rsidRDefault="00144D6B">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DB5E8A" w:rsidRDefault="00144D6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System Center Configuration Manager – VDI-rettigheder</w:t>
      </w:r>
    </w:p>
    <w:p w:rsidR="00DB5E8A" w:rsidRDefault="00144D6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DB5E8A" w:rsidRDefault="00DB5E8A">
      <w:pPr>
        <w:pStyle w:val="ProductList-Body"/>
      </w:pPr>
    </w:p>
    <w:p w:rsidR="00DB5E8A" w:rsidRDefault="00144D6B">
      <w:pPr>
        <w:pStyle w:val="ProductList-ClauseHeading"/>
        <w:outlineLvl w:val="4"/>
      </w:pPr>
      <w:r>
        <w:lastRenderedPageBreak/>
        <w:t>4.2 Rettigheder til System Center Configuration Manager (aktuel version)</w:t>
      </w:r>
    </w:p>
    <w:p w:rsidR="00DB5E8A" w:rsidRDefault="00144D6B">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7097"/>
      <w:r>
        <w:instrText>System Center Data Protection Manager</w:instrText>
      </w:r>
      <w:bookmarkEnd w:id="159"/>
      <w:r>
        <w:instrText>" \l 3</w:instrText>
      </w:r>
      <w:r>
        <w:fldChar w:fldCharType="end"/>
      </w:r>
    </w:p>
    <w:p w:rsidR="00DB5E8A" w:rsidRDefault="00144D6B">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59">
        <w:r>
          <w:rPr>
            <w:color w:val="00467F"/>
            <w:u w:val="single"/>
          </w:rPr>
          <w:t>http://go.microsoft.com/?linkid=9839206</w:t>
        </w:r>
      </w:hyperlink>
      <w:r>
        <w:t xml:space="preserve"> og Produktlisten pr. juni 2015 </w:t>
      </w:r>
      <w:hyperlink r:id="rId60">
        <w:r>
          <w:rPr>
            <w:color w:val="00467F"/>
            <w:u w:val="single"/>
          </w:rPr>
          <w:t>http://go.microsoft.com/?linkid=9839207</w:t>
        </w:r>
      </w:hyperlink>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7098"/>
      <w:r>
        <w:instrText>System Center Endpoint Protection</w:instrText>
      </w:r>
      <w:bookmarkEnd w:id="161"/>
      <w:r>
        <w:instrText>" \l 3</w:instrText>
      </w:r>
      <w:r>
        <w:fldChar w:fldCharType="end"/>
      </w:r>
    </w:p>
    <w:p w:rsidR="00DB5E8A" w:rsidRDefault="00144D6B">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163" w:name="_Sec893"/>
      <w:r>
        <w:t>2. Produktbetingelser</w:t>
      </w:r>
      <w:bookmarkEnd w:id="163"/>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(SA):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Enheds- og Bruger-SL'er</w:t>
      </w:r>
    </w:p>
    <w:p w:rsidR="00DB5E8A" w:rsidRDefault="00144D6B">
      <w:pPr>
        <w:pStyle w:val="ProductList-Body"/>
      </w:pPr>
      <w:r>
        <w:t>Kunden må købe Enheds- eller Bruger-SL'er for at imødekomme kravet til Klientadministrationslicenser under licensmodellen Managementservere.</w:t>
      </w:r>
    </w:p>
    <w:p w:rsidR="00DB5E8A" w:rsidRDefault="00DB5E8A">
      <w:pPr>
        <w:pStyle w:val="ProductList-Body"/>
      </w:pPr>
    </w:p>
    <w:p w:rsidR="00DB5E8A" w:rsidRDefault="00144D6B">
      <w:pPr>
        <w:pStyle w:val="ProductList-ClauseHeading"/>
        <w:outlineLvl w:val="4"/>
      </w:pPr>
      <w:r>
        <w:t>3.2 Server Management-SL'er</w:t>
      </w:r>
    </w:p>
    <w:p w:rsidR="00DB5E8A" w:rsidRDefault="00144D6B">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DB5E8A" w:rsidRDefault="00DB5E8A">
      <w:pPr>
        <w:pStyle w:val="ProductList-Body"/>
      </w:pPr>
    </w:p>
    <w:p w:rsidR="00DB5E8A" w:rsidRDefault="00144D6B">
      <w:pPr>
        <w:pStyle w:val="ProductList-ClauseHeading"/>
        <w:outlineLvl w:val="4"/>
      </w:pPr>
      <w:r>
        <w:t>3.3 Erstatning af Scan Engines</w:t>
      </w:r>
    </w:p>
    <w:p w:rsidR="00DB5E8A" w:rsidRDefault="00144D6B">
      <w:pPr>
        <w:pStyle w:val="ProductList-Body"/>
      </w:pPr>
      <w:r>
        <w:t>Microsoft har ret til at erstatte sammenlignelig software og sammenlignelige filer med Onlinetjenestens</w:t>
      </w:r>
    </w:p>
    <w:p w:rsidR="00DB5E8A" w:rsidRDefault="00144D6B" w:rsidP="00144D6B">
      <w:pPr>
        <w:pStyle w:val="ProductList-Bullet"/>
        <w:numPr>
          <w:ilvl w:val="0"/>
          <w:numId w:val="21"/>
        </w:numPr>
      </w:pPr>
      <w:r>
        <w:t>antivirus- og antispam-software og</w:t>
      </w:r>
    </w:p>
    <w:p w:rsidR="00DB5E8A" w:rsidRDefault="00144D6B" w:rsidP="00144D6B">
      <w:pPr>
        <w:pStyle w:val="ProductList-Bullet"/>
        <w:numPr>
          <w:ilvl w:val="0"/>
          <w:numId w:val="21"/>
        </w:numPr>
      </w:pPr>
      <w:r>
        <w:t>signaturfiler og indholdsfiltreringsdatafiler.</w:t>
      </w:r>
    </w:p>
    <w:p w:rsidR="00DB5E8A" w:rsidRDefault="00144D6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
        <w:outlineLvl w:val="2"/>
      </w:pPr>
      <w:bookmarkStart w:id="166" w:name="_Sec646"/>
      <w:r>
        <w:lastRenderedPageBreak/>
        <w:t>System Center Operations Manager</w:t>
      </w:r>
      <w:bookmarkEnd w:id="166"/>
      <w:r>
        <w:fldChar w:fldCharType="begin"/>
      </w:r>
      <w:r>
        <w:instrText xml:space="preserve"> TC "</w:instrText>
      </w:r>
      <w:bookmarkStart w:id="167" w:name="_Toc446537099"/>
      <w:r>
        <w:instrText>System Center Operations Manager</w:instrText>
      </w:r>
      <w:bookmarkEnd w:id="167"/>
      <w:r>
        <w:instrText>" \l 3</w:instrText>
      </w:r>
      <w:r>
        <w:fldChar w:fldCharType="end"/>
      </w:r>
    </w:p>
    <w:p w:rsidR="00DB5E8A" w:rsidRDefault="00144D6B">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7100"/>
      <w:r>
        <w:instrText>System Center Server Management Suite</w:instrText>
      </w:r>
      <w:bookmarkEnd w:id="169"/>
      <w:r>
        <w:instrText>" \l 3</w:instrText>
      </w:r>
      <w:r>
        <w:fldChar w:fldCharType="end"/>
      </w:r>
    </w:p>
    <w:p w:rsidR="00DB5E8A" w:rsidRDefault="00144D6B">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7101"/>
      <w:r>
        <w:instrText>System Center Service Manager</w:instrText>
      </w:r>
      <w:bookmarkEnd w:id="171"/>
      <w:r>
        <w:instrText>" \l 3</w:instrText>
      </w:r>
      <w:r>
        <w:fldChar w:fldCharType="end"/>
      </w:r>
    </w:p>
    <w:p w:rsidR="00DB5E8A" w:rsidRDefault="00144D6B">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7102"/>
      <w:r>
        <w:instrText>Virtual Desktop Infrastructure (VDI) Suite</w:instrText>
      </w:r>
      <w:bookmarkEnd w:id="173"/>
      <w:r>
        <w:instrText>" \l 2</w:instrText>
      </w:r>
      <w:r>
        <w:fldChar w:fldCharType="end"/>
      </w:r>
    </w:p>
    <w:p w:rsidR="00DB5E8A" w:rsidRDefault="00144D6B">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174" w:name="_Sec617"/>
      <w:r>
        <w:t>Visual Studio</w:t>
      </w:r>
      <w:bookmarkEnd w:id="174"/>
      <w:r>
        <w:fldChar w:fldCharType="begin"/>
      </w:r>
      <w:r>
        <w:instrText xml:space="preserve"> TC "</w:instrText>
      </w:r>
      <w:bookmarkStart w:id="175" w:name="_Toc446537103"/>
      <w:r>
        <w:instrText>Visual Studio</w:instrText>
      </w:r>
      <w:bookmarkEnd w:id="175"/>
      <w:r>
        <w:instrText>" \l 2</w:instrText>
      </w:r>
      <w:r>
        <w:fldChar w:fldCharType="end"/>
      </w:r>
    </w:p>
    <w:p w:rsidR="00DB5E8A" w:rsidRDefault="00144D6B">
      <w:pPr>
        <w:pStyle w:val="ProductList-Offering2HeadingNoBorder"/>
        <w:outlineLvl w:val="2"/>
      </w:pPr>
      <w:bookmarkStart w:id="176" w:name="_Sec649"/>
      <w:r>
        <w:t>Visual Studio</w:t>
      </w:r>
      <w:bookmarkEnd w:id="176"/>
      <w:r>
        <w:fldChar w:fldCharType="begin"/>
      </w:r>
      <w:r>
        <w:instrText xml:space="preserve"> TC "</w:instrText>
      </w:r>
      <w:bookmarkStart w:id="177" w:name="_Toc446537104"/>
      <w:r>
        <w:instrText>Visual Studio</w:instrText>
      </w:r>
      <w:bookmarkEnd w:id="177"/>
      <w:r>
        <w:instrText>" \l 3</w:instrText>
      </w:r>
      <w:r>
        <w:fldChar w:fldCharType="end"/>
      </w:r>
    </w:p>
    <w:p w:rsidR="00DB5E8A" w:rsidRDefault="00144D6B">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Visual Studio Premium 2013 med MSDN og Visual Studio Ultimate 2013 med MSDN</w:t>
      </w:r>
    </w:p>
    <w:p w:rsidR="00DB5E8A" w:rsidRDefault="00144D6B">
      <w:pPr>
        <w:pStyle w:val="ProductList-Body"/>
      </w:pPr>
      <w:r>
        <w:t>Visual Studio Enterprise 2015 med MSDN er efterfølgeren til Visual Studio Premium 2013 med MSDN og Visual Studio Ultimate 2013 med MSDN.</w:t>
      </w:r>
    </w:p>
    <w:p w:rsidR="00DB5E8A" w:rsidRDefault="00DB5E8A">
      <w:pPr>
        <w:pStyle w:val="ProductList-Body"/>
      </w:pPr>
    </w:p>
    <w:p w:rsidR="00DB5E8A" w:rsidRDefault="00144D6B">
      <w:pPr>
        <w:pStyle w:val="ProductList-ClauseHeading"/>
        <w:outlineLvl w:val="4"/>
      </w:pPr>
      <w:r>
        <w:t>2.2 Licenstildeling til SQL Server Parallel Data Warehouse Developer</w:t>
      </w:r>
    </w:p>
    <w:p w:rsidR="00DB5E8A" w:rsidRDefault="00144D6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DB5E8A" w:rsidRDefault="00DB5E8A">
      <w:pPr>
        <w:pStyle w:val="ProductList-Body"/>
      </w:pPr>
    </w:p>
    <w:p w:rsidR="00DB5E8A" w:rsidRDefault="00144D6B">
      <w:pPr>
        <w:pStyle w:val="ProductList-ClauseHeading"/>
        <w:outlineLvl w:val="4"/>
      </w:pPr>
      <w:r>
        <w:lastRenderedPageBreak/>
        <w:t>2.3 Licenstildeling til Visual Studio Team Foundation Server 2015</w:t>
      </w:r>
    </w:p>
    <w:p w:rsidR="00DB5E8A" w:rsidRDefault="00144D6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DB5E8A" w:rsidRDefault="00DB5E8A">
      <w:pPr>
        <w:pStyle w:val="ProductList-Body"/>
      </w:pPr>
    </w:p>
    <w:p w:rsidR="00DB5E8A" w:rsidRDefault="00144D6B">
      <w:pPr>
        <w:pStyle w:val="ProductList-ClauseHeading"/>
        <w:outlineLvl w:val="4"/>
      </w:pPr>
      <w:r>
        <w:t>2.4 Microsoft Azure Platform-tjenester</w:t>
      </w:r>
    </w:p>
    <w:p w:rsidR="00DB5E8A" w:rsidRDefault="00144D6B">
      <w:pPr>
        <w:pStyle w:val="ProductList-Body"/>
      </w:pPr>
      <w:r>
        <w:t>Microsoft Azure-fordele kan ikke kombineres fra flere MSDN-abonnementer til en enkelt Microsoft Azure-konto.</w:t>
      </w:r>
    </w:p>
    <w:p w:rsidR="00DB5E8A" w:rsidRDefault="00144D6B">
      <w:pPr>
        <w:pStyle w:val="ProductList-Offering1SubSection"/>
        <w:outlineLvl w:val="3"/>
      </w:pPr>
      <w:bookmarkStart w:id="180" w:name="_Sec810"/>
      <w:r>
        <w:t>3. Brugerrettigheder</w:t>
      </w:r>
      <w:bookmarkEnd w:id="180"/>
    </w:p>
    <w:tbl>
      <w:tblPr>
        <w:tblStyle w:val="PURTable"/>
        <w:tblW w:w="0" w:type="dxa"/>
        <w:tblLook w:val="04A0" w:firstRow="1" w:lastRow="0" w:firstColumn="1" w:lastColumn="0" w:noHBand="0" w:noVBand="1"/>
      </w:tblPr>
      <w:tblGrid>
        <w:gridCol w:w="3580"/>
        <w:gridCol w:w="3576"/>
        <w:gridCol w:w="3634"/>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BUILDSERVER.TXT-fil</w:t>
      </w:r>
    </w:p>
    <w:p w:rsidR="00DB5E8A" w:rsidRDefault="00144D6B">
      <w:pPr>
        <w:pStyle w:val="ProductList-Body"/>
      </w:pPr>
      <w:r>
        <w:t xml:space="preserve">Kunden må udelukkende installere kopier af filerne fra BuildServer-listerne på </w:t>
      </w:r>
      <w:hyperlink r:id="rId70">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DB5E8A" w:rsidRDefault="00DB5E8A">
      <w:pPr>
        <w:pStyle w:val="ProductList-Body"/>
      </w:pPr>
    </w:p>
    <w:p w:rsidR="00DB5E8A" w:rsidRDefault="00144D6B">
      <w:pPr>
        <w:pStyle w:val="ProductList-ClauseHeading"/>
        <w:outlineLvl w:val="4"/>
      </w:pPr>
      <w:r>
        <w:t>3.2 Hjælpeprogrammer</w:t>
      </w:r>
    </w:p>
    <w:p w:rsidR="00DB5E8A" w:rsidRDefault="00144D6B">
      <w:pPr>
        <w:pStyle w:val="ProductList-Body"/>
      </w:pPr>
      <w:r>
        <w:t xml:space="preserve">Kunden må udelukkende kopiere og installere de Hjælpeprogrammer på </w:t>
      </w:r>
      <w:hyperlink r:id="rId71">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DB5E8A" w:rsidRDefault="00DB5E8A">
      <w:pPr>
        <w:pStyle w:val="ProductList-Body"/>
      </w:pPr>
    </w:p>
    <w:p w:rsidR="00DB5E8A" w:rsidRDefault="00144D6B">
      <w:pPr>
        <w:pStyle w:val="ProductList-ClauseHeading"/>
        <w:outlineLvl w:val="4"/>
      </w:pPr>
      <w:r>
        <w:t>3.3 System Center – Virtual Machine Manager (SCVMM) – Visual Studio Enterprise med MSDN og Visual Studio Test Professional med MSDN</w:t>
      </w:r>
    </w:p>
    <w:p w:rsidR="00DB5E8A" w:rsidRDefault="00144D6B">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DB5E8A" w:rsidRDefault="00DB5E8A">
      <w:pPr>
        <w:pStyle w:val="ProductList-Body"/>
      </w:pPr>
    </w:p>
    <w:p w:rsidR="00DB5E8A" w:rsidRDefault="00144D6B">
      <w:pPr>
        <w:pStyle w:val="ProductList-ClauseHeading"/>
        <w:outlineLvl w:val="4"/>
      </w:pPr>
      <w:r>
        <w:t>3.4 Office Professional Plus 2016 – Visual Studio Enterprise med MSDN</w:t>
      </w:r>
    </w:p>
    <w:p w:rsidR="00DB5E8A" w:rsidRDefault="00144D6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DB5E8A" w:rsidRDefault="00DB5E8A">
      <w:pPr>
        <w:pStyle w:val="ProductList-Body"/>
      </w:pPr>
    </w:p>
    <w:p w:rsidR="00DB5E8A" w:rsidRDefault="00144D6B">
      <w:pPr>
        <w:pStyle w:val="ProductList-ClauseHeading"/>
        <w:outlineLvl w:val="4"/>
      </w:pPr>
      <w:r>
        <w:t>3.5 Biblioteker under GNU Lesser General Public License</w:t>
      </w:r>
    </w:p>
    <w:p w:rsidR="00DB5E8A" w:rsidRDefault="00144D6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DB5E8A" w:rsidRDefault="00144D6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Berettigelse til Software Assurance</w:t>
      </w:r>
    </w:p>
    <w:p w:rsidR="00DB5E8A" w:rsidRDefault="00144D6B">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DB5E8A" w:rsidRDefault="00DB5E8A">
      <w:pPr>
        <w:pStyle w:val="ProductList-Body"/>
      </w:pPr>
    </w:p>
    <w:p w:rsidR="00DB5E8A" w:rsidRDefault="00144D6B">
      <w:pPr>
        <w:pStyle w:val="ProductList-ClauseHeading"/>
        <w:outlineLvl w:val="4"/>
      </w:pPr>
      <w:r>
        <w:lastRenderedPageBreak/>
        <w:t>4.2 Tidsubegrænsede Rettigheder til MSDN</w:t>
      </w:r>
    </w:p>
    <w:p w:rsidR="00DB5E8A" w:rsidRDefault="00144D6B">
      <w:pPr>
        <w:pStyle w:val="ProductList-Body"/>
      </w:pPr>
      <w:r>
        <w:t>Kundens rettigheder til at bruge software, der er licenseret gennem MSDN, bliver tidsubegrænsede, når Kundens ret til at bruge Visual Studio bliver tidsubegrænset.</w:t>
      </w:r>
    </w:p>
    <w:p w:rsidR="00DB5E8A" w:rsidRDefault="00DB5E8A">
      <w:pPr>
        <w:pStyle w:val="ProductList-Body"/>
      </w:pPr>
    </w:p>
    <w:p w:rsidR="00DB5E8A" w:rsidRDefault="00144D6B">
      <w:pPr>
        <w:pStyle w:val="ProductList-ClauseHeading"/>
        <w:outlineLvl w:val="4"/>
      </w:pPr>
      <w:r>
        <w:t>4.3 Software Assurance-rettigheder og -fordele for Abonnementslicenser</w:t>
      </w:r>
    </w:p>
    <w:p w:rsidR="00DB5E8A" w:rsidRDefault="00144D6B">
      <w:pPr>
        <w:pStyle w:val="ProductList-Body"/>
      </w:pPr>
      <w:r>
        <w:t>Enhver Abonnementslicens, som Kunden erhverver under en Server- og Cloud-tilmeldingsaftale, giver de samme SA-rettigheder og -fordele som Licenser med SA-dækning i hele abonnementets løbetid.</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7105"/>
      <w:r>
        <w:instrText>Visual Studio Team Foundation Server</w:instrText>
      </w:r>
      <w:bookmarkEnd w:id="183"/>
      <w:r>
        <w:instrText>" \l 3</w:instrText>
      </w:r>
      <w:r>
        <w:fldChar w:fldCharType="end"/>
      </w:r>
    </w:p>
    <w:p w:rsidR="00DB5E8A" w:rsidRDefault="00144D6B">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B5E8A" w:rsidRDefault="00DB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B5E8A" w:rsidRDefault="00DB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Visual Studio Team Services med brugerbetaling</w:t>
            </w:r>
          </w:p>
        </w:tc>
      </w:tr>
    </w:tbl>
    <w:p w:rsidR="00DB5E8A" w:rsidRDefault="00DB5E8A">
      <w:pPr>
        <w:pStyle w:val="ProductList-Body"/>
      </w:pPr>
    </w:p>
    <w:p w:rsidR="00DB5E8A" w:rsidRDefault="00144D6B">
      <w:pPr>
        <w:pStyle w:val="ProductList-SubClauseHeading"/>
        <w:outlineLvl w:val="5"/>
      </w:pPr>
      <w:r>
        <w:t>3.1.1 Yderligere Funktionalitet</w:t>
      </w:r>
    </w:p>
    <w:p w:rsidR="00DB5E8A" w:rsidRDefault="00144D6B">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Visual Studio Enterprise 2015 med MSDN</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5"/>
      </w:pPr>
      <w:r>
        <w:t>3.1.2 Yderligere Funktionalitet</w:t>
      </w:r>
    </w:p>
    <w:p w:rsidR="00DB5E8A" w:rsidRDefault="00144D6B">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Visual Studio Enterprise 2015 med MSDN</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DB5E8A" w:rsidRDefault="00144D6B">
            <w:pPr>
              <w:pStyle w:val="ProductList-TableBody"/>
            </w:pPr>
            <w:r>
              <w:t>Visual Studio Team Services Test Manager Extension</w:t>
            </w:r>
          </w:p>
        </w:tc>
      </w:tr>
    </w:tbl>
    <w:p w:rsidR="00DB5E8A" w:rsidRDefault="00DB5E8A">
      <w:pPr>
        <w:pStyle w:val="ProductList-BodyIndented"/>
      </w:pPr>
    </w:p>
    <w:p w:rsidR="00DB5E8A" w:rsidRDefault="00144D6B">
      <w:pPr>
        <w:pStyle w:val="ProductList-ClauseHeading"/>
        <w:outlineLvl w:val="4"/>
      </w:pPr>
      <w:r>
        <w:t>3.2 Forbrug, der Ikke Kræver CAL’er</w:t>
      </w:r>
    </w:p>
    <w:p w:rsidR="00DB5E8A" w:rsidRDefault="00144D6B">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DB5E8A" w:rsidRDefault="00DB5E8A">
      <w:pPr>
        <w:pStyle w:val="ProductList-Body"/>
      </w:pPr>
    </w:p>
    <w:p w:rsidR="00DB5E8A" w:rsidRDefault="00144D6B">
      <w:pPr>
        <w:pStyle w:val="ProductList-ClauseHeading"/>
        <w:outlineLvl w:val="4"/>
      </w:pPr>
      <w:r>
        <w:t>3.3 SQL Server-teknologi</w:t>
      </w:r>
    </w:p>
    <w:p w:rsidR="00DB5E8A" w:rsidRDefault="00144D6B">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DB5E8A" w:rsidRDefault="00DB5E8A">
      <w:pPr>
        <w:pStyle w:val="ProductList-Body"/>
      </w:pPr>
    </w:p>
    <w:p w:rsidR="00DB5E8A" w:rsidRDefault="00144D6B">
      <w:pPr>
        <w:pStyle w:val="ProductList-ClauseHeading"/>
        <w:outlineLvl w:val="4"/>
      </w:pPr>
      <w:r>
        <w:lastRenderedPageBreak/>
        <w:t>3.4 Biblioteker under GNU Lesser General Public License</w:t>
      </w:r>
    </w:p>
    <w:p w:rsidR="00DB5E8A" w:rsidRDefault="00144D6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DB5E8A" w:rsidRDefault="00DB5E8A">
      <w:pPr>
        <w:pStyle w:val="ProductList-Body"/>
      </w:pPr>
    </w:p>
    <w:p w:rsidR="00DB5E8A" w:rsidRDefault="00144D6B">
      <w:pPr>
        <w:pStyle w:val="ProductList-ClauseHeading"/>
        <w:outlineLvl w:val="4"/>
      </w:pPr>
      <w:r>
        <w:t>3.5 Visual Studio Team Foundation Server Build Services</w:t>
      </w:r>
    </w:p>
    <w:p w:rsidR="00DB5E8A" w:rsidRDefault="00144D6B">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DB5E8A" w:rsidRDefault="00DB5E8A">
      <w:pPr>
        <w:pStyle w:val="ProductList-Body"/>
      </w:pPr>
    </w:p>
    <w:p w:rsidR="00DB5E8A" w:rsidRDefault="00144D6B">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Visual Studio Team Foundation Server SharePoint Extensions</w:t>
            </w:r>
          </w:p>
        </w:tc>
      </w:tr>
    </w:tbl>
    <w:p w:rsidR="00DB5E8A" w:rsidRDefault="00144D6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DB5E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r w:rsidR="00DB5E8A">
        <w:tc>
          <w:tcPr>
            <w:tcW w:w="12240" w:type="dxa"/>
            <w:gridSpan w:val="4"/>
            <w:tcBorders>
              <w:top w:val="none" w:sz="4" w:space="0" w:color="6E6E6E"/>
              <w:left w:val="none" w:sz="4" w:space="0" w:color="6E6E6E"/>
              <w:bottom w:val="none" w:sz="4" w:space="0" w:color="6E6E6E"/>
              <w:right w:val="none" w:sz="4" w:space="0" w:color="6E6E6E"/>
            </w:tcBorders>
          </w:tcPr>
          <w:p w:rsidR="00DB5E8A" w:rsidRDefault="00DB5E8A">
            <w:pPr>
              <w:pStyle w:val="PURBreadcrumb"/>
            </w:pPr>
          </w:p>
          <w:tbl>
            <w:tblPr>
              <w:tblW w:w="0" w:type="dxa"/>
              <w:tblLook w:val="04A0" w:firstRow="1" w:lastRow="0" w:firstColumn="1" w:lastColumn="0" w:noHBand="0" w:noVBand="1"/>
            </w:tblPr>
            <w:tblGrid>
              <w:gridCol w:w="10674"/>
            </w:tblGrid>
            <w:tr w:rsidR="00DB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TableBody"/>
            </w:pPr>
          </w:p>
        </w:tc>
      </w:tr>
    </w:tbl>
    <w:p w:rsidR="00DB5E8A" w:rsidRDefault="00DB5E8A">
      <w:pPr>
        <w:pStyle w:val="ProductList-Body"/>
      </w:pPr>
    </w:p>
    <w:p w:rsidR="00DB5E8A" w:rsidRDefault="00144D6B">
      <w:pPr>
        <w:pStyle w:val="ProductList-OfferingGroupHeading"/>
        <w:outlineLvl w:val="1"/>
      </w:pPr>
      <w:bookmarkStart w:id="188" w:name="_Sec618"/>
      <w:r>
        <w:t>Windows</w:t>
      </w:r>
      <w:bookmarkEnd w:id="188"/>
      <w:r>
        <w:fldChar w:fldCharType="begin"/>
      </w:r>
      <w:r>
        <w:instrText xml:space="preserve"> TC "</w:instrText>
      </w:r>
      <w:bookmarkStart w:id="189" w:name="_Toc446537106"/>
      <w:r>
        <w:instrText>Windows</w:instrText>
      </w:r>
      <w:bookmarkEnd w:id="189"/>
      <w:r>
        <w:instrText>" \l 2</w:instrText>
      </w:r>
      <w:r>
        <w:fldChar w:fldCharType="end"/>
      </w:r>
    </w:p>
    <w:p w:rsidR="00DB5E8A" w:rsidRDefault="00144D6B">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46537107"/>
      <w:r>
        <w:instrText>Windows-desktopoperativsystem</w:instrText>
      </w:r>
      <w:bookmarkEnd w:id="191"/>
      <w:r>
        <w:instrText>" \l 3</w:instrText>
      </w:r>
      <w:r>
        <w:fldChar w:fldCharType="end"/>
      </w:r>
    </w:p>
    <w:p w:rsidR="00DB5E8A" w:rsidRDefault="00144D6B">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91"/>
        <w:gridCol w:w="612"/>
        <w:gridCol w:w="604"/>
        <w:gridCol w:w="606"/>
        <w:gridCol w:w="598"/>
        <w:gridCol w:w="599"/>
        <w:gridCol w:w="606"/>
        <w:gridCol w:w="612"/>
        <w:gridCol w:w="634"/>
        <w:gridCol w:w="619"/>
        <w:gridCol w:w="608"/>
        <w:gridCol w:w="689"/>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single" w:sz="9" w:space="0" w:color="FFFFFF"/>
              <w:bottom w:val="none" w:sz="4" w:space="0" w:color="BFBFBF"/>
              <w:right w:val="single" w:sz="9" w:space="0" w:color="FFFFFF"/>
            </w:tcBorders>
          </w:tcPr>
          <w:p w:rsidR="00DB5E8A" w:rsidRDefault="00144D6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B5E8A" w:rsidRDefault="00144D6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B5E8A" w:rsidRDefault="00DB5E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Kvalificerende Operativsystemer (OS)</w:t>
      </w:r>
    </w:p>
    <w:p w:rsidR="00DB5E8A" w:rsidRDefault="00144D6B">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Derfor skal hver enkelt enhed, som Kunden erhverver Windows 10 Pro Upgrade eller Windows 10 Enterprise Upgrade til og vil køre Windows 10 Pro Upgrade eller Windows 10 Enterprise Upgrade på, </w:t>
      </w:r>
      <w:r>
        <w:lastRenderedPageBreak/>
        <w:t>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DB5E8A" w:rsidRDefault="00DB5E8A">
      <w:pPr>
        <w:pStyle w:val="ProductList-Body"/>
      </w:pPr>
    </w:p>
    <w:p w:rsidR="00DB5E8A" w:rsidRDefault="00144D6B">
      <w:pPr>
        <w:pStyle w:val="ProductList-SubClauseHeading"/>
        <w:outlineLvl w:val="5"/>
      </w:pPr>
      <w:r>
        <w:t>2.1.1 Kvalificerende Operativsystemer (OS) Skema</w:t>
      </w:r>
    </w:p>
    <w:p w:rsidR="00DB5E8A" w:rsidRDefault="00144D6B">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DB5E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Akademisk og Charity</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none" w:sz="4" w:space="0" w:color="000000"/>
            </w:tcBorders>
          </w:tcPr>
          <w:p w:rsidR="00DB5E8A" w:rsidRDefault="00144D6B">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B5E8A" w:rsidRDefault="00DB5E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B5E8A" w:rsidRDefault="00DB5E8A">
            <w:pPr>
              <w:pStyle w:val="ProductList-TableBody"/>
              <w:jc w:val="center"/>
            </w:pP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bl>
    <w:p w:rsidR="00DB5E8A" w:rsidRDefault="00144D6B">
      <w:pPr>
        <w:pStyle w:val="ProductList-BodyIndented"/>
      </w:pPr>
      <w:r>
        <w:rPr>
          <w:i/>
          <w:vertAlign w:val="superscript"/>
        </w:rPr>
        <w:t>1</w:t>
      </w:r>
      <w:r>
        <w:rPr>
          <w:i/>
        </w:rPr>
        <w:t xml:space="preserve">Inkluderer 32 bit- og 64 bit-operativsystemer. </w:t>
      </w:r>
    </w:p>
    <w:p w:rsidR="00DB5E8A" w:rsidRDefault="00144D6B">
      <w:pPr>
        <w:pStyle w:val="ProductList-BodyIndented"/>
      </w:pPr>
      <w:r>
        <w:rPr>
          <w:i/>
          <w:vertAlign w:val="superscript"/>
        </w:rPr>
        <w:t>2</w:t>
      </w:r>
      <w:r>
        <w:rPr>
          <w:i/>
        </w:rPr>
        <w:t xml:space="preserve">Gælder også for Kvalificerede Enheder, der erhverves gennem fusion eller virksomhedsoverdragelse </w:t>
      </w:r>
    </w:p>
    <w:p w:rsidR="00DB5E8A" w:rsidRDefault="00144D6B">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DB5E8A" w:rsidRDefault="00144D6B">
      <w:pPr>
        <w:pStyle w:val="ProductList-BodyIndented"/>
      </w:pPr>
      <w:r>
        <w:rPr>
          <w:i/>
          <w:vertAlign w:val="superscript"/>
        </w:rPr>
        <w:t>4</w:t>
      </w:r>
      <w:r>
        <w:rPr>
          <w:i/>
        </w:rPr>
        <w:t>Gælder ikke Academic, Charity og OV-CW.</w:t>
      </w:r>
    </w:p>
    <w:p w:rsidR="00DB5E8A" w:rsidRDefault="00144D6B">
      <w:pPr>
        <w:pStyle w:val="ProductList-BodyIndented"/>
      </w:pPr>
      <w:r>
        <w:rPr>
          <w:i/>
          <w:vertAlign w:val="superscript"/>
        </w:rPr>
        <w:t>5</w:t>
      </w:r>
      <w:r>
        <w:rPr>
          <w:i/>
        </w:rPr>
        <w:t>N, K og KN er specialiserede udgaver, der kun er tilgængelige på visse markeder.</w:t>
      </w:r>
    </w:p>
    <w:p w:rsidR="00DB5E8A" w:rsidRDefault="00DB5E8A">
      <w:pPr>
        <w:pStyle w:val="ProductList-BodyIndented"/>
      </w:pPr>
    </w:p>
    <w:p w:rsidR="00DB5E8A" w:rsidRDefault="00144D6B">
      <w:pPr>
        <w:pStyle w:val="ProductList-SubClauseHeading"/>
        <w:outlineLvl w:val="5"/>
      </w:pPr>
      <w:r>
        <w:t>2.1.2 Brugsbegrænsede Kvalificerende Operativsystemer (OS) Skema</w:t>
      </w:r>
    </w:p>
    <w:p w:rsidR="00DB5E8A" w:rsidRDefault="00144D6B">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DB5E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Akademisk og Charity</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6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bl>
    <w:p w:rsidR="00DB5E8A" w:rsidRDefault="00144D6B">
      <w:pPr>
        <w:pStyle w:val="ProductList-BodyIndented"/>
      </w:pPr>
      <w:r>
        <w:rPr>
          <w:i/>
          <w:vertAlign w:val="superscript"/>
        </w:rPr>
        <w:t>1</w:t>
      </w:r>
      <w:r>
        <w:rPr>
          <w:i/>
        </w:rPr>
        <w:t xml:space="preserve">Inkluderer 32 bit- og 64 bit-operativsystemer. </w:t>
      </w:r>
    </w:p>
    <w:p w:rsidR="00DB5E8A" w:rsidRDefault="00144D6B">
      <w:pPr>
        <w:pStyle w:val="ProductList-BodyIndented"/>
      </w:pPr>
      <w:r>
        <w:rPr>
          <w:i/>
          <w:vertAlign w:val="superscript"/>
        </w:rPr>
        <w:t>2</w:t>
      </w:r>
      <w:r>
        <w:rPr>
          <w:i/>
        </w:rPr>
        <w:t xml:space="preserve">Gælder også for Kvalificerede Enheder, der erhverves gennem fusion eller virksomhedsoverdragelse </w:t>
      </w:r>
    </w:p>
    <w:p w:rsidR="00DB5E8A" w:rsidRDefault="00144D6B">
      <w:pPr>
        <w:pStyle w:val="ProductList-BodyIndented"/>
      </w:pPr>
      <w:r>
        <w:rPr>
          <w:i/>
          <w:vertAlign w:val="superscript"/>
        </w:rPr>
        <w:t>3</w:t>
      </w:r>
      <w:r>
        <w:rPr>
          <w:i/>
        </w:rPr>
        <w:t>Gælder ikke Academic, Charity og OV-CW.</w:t>
      </w:r>
    </w:p>
    <w:p w:rsidR="00DB5E8A" w:rsidRDefault="00DB5E8A">
      <w:pPr>
        <w:pStyle w:val="ProductList-BodyIndented"/>
      </w:pPr>
    </w:p>
    <w:p w:rsidR="00DB5E8A" w:rsidRDefault="00144D6B">
      <w:pPr>
        <w:pStyle w:val="ProductList-BodyIndented"/>
      </w:pPr>
      <w:r>
        <w:rPr>
          <w:b/>
        </w:rPr>
        <w:t>2.1.2.1 Brugsbegrænsninger for Windows Embedded Kvalificerende Operativsystemer</w:t>
      </w:r>
    </w:p>
    <w:p w:rsidR="00DB5E8A" w:rsidRDefault="00144D6B" w:rsidP="00144D6B">
      <w:pPr>
        <w:pStyle w:val="ProductList-Bullet"/>
        <w:numPr>
          <w:ilvl w:val="1"/>
          <w:numId w:val="22"/>
        </w:numPr>
      </w:pPr>
      <w:r>
        <w:t xml:space="preserve">Hvis opgraderingssoftwaren installeres på en enhed, der er licenseret til og tidligere kørte en hvilket som helst understøttet udgave af Betingede Kvalificerende OS'er, gælder følgende betingelser: </w:t>
      </w:r>
    </w:p>
    <w:p w:rsidR="00DB5E8A" w:rsidRDefault="00144D6B" w:rsidP="00144D6B">
      <w:pPr>
        <w:pStyle w:val="ProductList-Bullet"/>
        <w:numPr>
          <w:ilvl w:val="2"/>
          <w:numId w:val="22"/>
        </w:numPr>
      </w:pPr>
      <w:r>
        <w:t xml:space="preserve">Specifik Brug. Kundens Licenserede Enhed er designet til en specifik brug. Kunden må kun bruge softwaren til denne brug. </w:t>
      </w:r>
    </w:p>
    <w:p w:rsidR="00DB5E8A" w:rsidRDefault="00144D6B" w:rsidP="00144D6B">
      <w:pPr>
        <w:pStyle w:val="ProductList-Bullet"/>
        <w:numPr>
          <w:ilvl w:val="2"/>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DB5E8A" w:rsidRDefault="00144D6B" w:rsidP="00144D6B">
      <w:pPr>
        <w:pStyle w:val="ProductList-Bullet"/>
        <w:numPr>
          <w:ilvl w:val="1"/>
          <w:numId w:val="22"/>
        </w:numPr>
      </w:pPr>
      <w:r>
        <w:t xml:space="preserve">Derudover må Kunden kun bruge softwaren lokalt på enheder, der er opgraderet til Windows 10 IoT Enterprise til Detail/Tynde Klienter. </w:t>
      </w:r>
    </w:p>
    <w:p w:rsidR="00DB5E8A" w:rsidRDefault="00144D6B" w:rsidP="00144D6B">
      <w:pPr>
        <w:pStyle w:val="ProductList-Bullet"/>
        <w:numPr>
          <w:ilvl w:val="2"/>
          <w:numId w:val="22"/>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DB5E8A" w:rsidRDefault="00DB5E8A">
      <w:pPr>
        <w:pStyle w:val="ProductList-BodyIndented"/>
      </w:pPr>
    </w:p>
    <w:p w:rsidR="00DB5E8A" w:rsidRDefault="00144D6B">
      <w:pPr>
        <w:pStyle w:val="ProductList-SubClauseHeading"/>
        <w:outlineLvl w:val="5"/>
      </w:pPr>
      <w:r>
        <w:t>2.1.3 Regler for Kvalificerende OS for Windows VL-opgraderingslicenser</w:t>
      </w:r>
    </w:p>
    <w:p w:rsidR="00DB5E8A" w:rsidRDefault="00144D6B" w:rsidP="00144D6B">
      <w:pPr>
        <w:pStyle w:val="ProductList-Bullet"/>
        <w:numPr>
          <w:ilvl w:val="1"/>
          <w:numId w:val="23"/>
        </w:numPr>
      </w:pPr>
      <w:r>
        <w:t xml:space="preserve">Det kvalificerende OS skal være installeret på den enhed, som VL-opgraderingslicensen skal overdrages til. </w:t>
      </w:r>
    </w:p>
    <w:p w:rsidR="00DB5E8A" w:rsidRDefault="00144D6B" w:rsidP="00144D6B">
      <w:pPr>
        <w:pStyle w:val="ProductList-Bullet"/>
        <w:numPr>
          <w:ilvl w:val="1"/>
          <w:numId w:val="23"/>
        </w:numPr>
      </w:pPr>
      <w:r>
        <w:t xml:space="preserve">Apple Macintosh er kun et kvalificerende OS, hvis det er forudinstalleret af den godkendte producent før det første salg af enheden. </w:t>
      </w:r>
    </w:p>
    <w:p w:rsidR="00DB5E8A" w:rsidRDefault="00144D6B" w:rsidP="00144D6B">
      <w:pPr>
        <w:pStyle w:val="ProductList-Bullet"/>
        <w:numPr>
          <w:ilvl w:val="1"/>
          <w:numId w:val="23"/>
        </w:numPr>
      </w:pPr>
      <w:r>
        <w:t>Kunder skal fjerne det kvalificerende OS fra enheden for at installere VL-opgraderingslicensen, medmindre de også har SA på VL-opgraderingslicensen.</w:t>
      </w:r>
    </w:p>
    <w:p w:rsidR="00DB5E8A" w:rsidRDefault="00144D6B" w:rsidP="00144D6B">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DB5E8A" w:rsidRDefault="00DB5E8A">
      <w:pPr>
        <w:pStyle w:val="ProductList-BodyIndented"/>
      </w:pPr>
    </w:p>
    <w:p w:rsidR="00DB5E8A" w:rsidRDefault="00144D6B">
      <w:pPr>
        <w:pStyle w:val="ProductList-ClauseHeading"/>
        <w:outlineLvl w:val="4"/>
      </w:pPr>
      <w:r>
        <w:t>2.2 Windows Enterprise Upgrade (uden version) og Windows Professional Upgrade (uden version)</w:t>
      </w:r>
    </w:p>
    <w:p w:rsidR="00DB5E8A" w:rsidRDefault="00144D6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DB5E8A" w:rsidRDefault="00DB5E8A">
      <w:pPr>
        <w:pStyle w:val="ProductList-Body"/>
      </w:pPr>
    </w:p>
    <w:p w:rsidR="00DB5E8A" w:rsidRDefault="00144D6B">
      <w:pPr>
        <w:pStyle w:val="ProductList-ClauseHeading"/>
        <w:outlineLvl w:val="4"/>
      </w:pPr>
      <w:r>
        <w:t>2.3 Re-Imaging med Windows 10</w:t>
      </w:r>
    </w:p>
    <w:p w:rsidR="00DB5E8A" w:rsidRDefault="00144D6B">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DB5E8A" w:rsidRDefault="00DB5E8A">
      <w:pPr>
        <w:pStyle w:val="ProductList-Body"/>
      </w:pPr>
    </w:p>
    <w:p w:rsidR="00DB5E8A" w:rsidRDefault="00144D6B">
      <w:pPr>
        <w:pStyle w:val="ProductList-ClauseHeading"/>
        <w:outlineLvl w:val="4"/>
      </w:pPr>
      <w:r>
        <w:t>2.4 Regionale Muligheder for Indfrielse</w:t>
      </w:r>
    </w:p>
    <w:p w:rsidR="00DB5E8A" w:rsidRDefault="00144D6B">
      <w:pPr>
        <w:pStyle w:val="ProductList-SubClauseHeading"/>
        <w:outlineLvl w:val="5"/>
      </w:pPr>
      <w:r>
        <w:t>2.4.1 N-versioner (uden Windows Media Player) af Microsoft Windows XP Professional, Vista Business og 7 Professional</w:t>
      </w:r>
    </w:p>
    <w:p w:rsidR="00DB5E8A" w:rsidRDefault="00144D6B">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3">
        <w:r>
          <w:rPr>
            <w:color w:val="00467F"/>
            <w:u w:val="single"/>
          </w:rPr>
          <w:t>http://go.microsoft.com/?linkid=9839207</w:t>
        </w:r>
      </w:hyperlink>
      <w:r>
        <w:t>.</w:t>
      </w:r>
    </w:p>
    <w:p w:rsidR="00DB5E8A" w:rsidRDefault="00DB5E8A">
      <w:pPr>
        <w:pStyle w:val="ProductList-BodyIndented"/>
      </w:pPr>
    </w:p>
    <w:p w:rsidR="00DB5E8A" w:rsidRDefault="00144D6B">
      <w:pPr>
        <w:pStyle w:val="ProductList-SubClauseHeading"/>
        <w:outlineLvl w:val="5"/>
      </w:pPr>
      <w:r>
        <w:t>2.4.2 K- og KN-versioner af Windows XP Professional, Vista Business og 7 Professional</w:t>
      </w:r>
    </w:p>
    <w:p w:rsidR="00DB5E8A" w:rsidRDefault="00144D6B">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4">
        <w:r>
          <w:rPr>
            <w:color w:val="00467F"/>
            <w:u w:val="single"/>
          </w:rPr>
          <w:t>http://go.microsoft.com/?linkid=9839207</w:t>
        </w:r>
      </w:hyperlink>
      <w:r>
        <w:t>.</w:t>
      </w:r>
    </w:p>
    <w:p w:rsidR="00DB5E8A" w:rsidRDefault="00DB5E8A">
      <w:pPr>
        <w:pStyle w:val="ProductList-BodyIndented"/>
      </w:pPr>
    </w:p>
    <w:p w:rsidR="00DB5E8A" w:rsidRDefault="00144D6B">
      <w:pPr>
        <w:pStyle w:val="ProductList-SubClauseHeading"/>
        <w:outlineLvl w:val="5"/>
      </w:pPr>
      <w:r>
        <w:lastRenderedPageBreak/>
        <w:t>2.4.3 Windows 8/8.1 Pro KN og Windows 10 Pro KN</w:t>
      </w:r>
    </w:p>
    <w:p w:rsidR="00DB5E8A" w:rsidRDefault="00144D6B">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DB5E8A" w:rsidRDefault="00DB5E8A">
      <w:pPr>
        <w:pStyle w:val="ProductList-BodyIndented"/>
      </w:pPr>
    </w:p>
    <w:p w:rsidR="00DB5E8A" w:rsidRDefault="00144D6B">
      <w:pPr>
        <w:pStyle w:val="ProductList-SubClauseHeading"/>
        <w:outlineLvl w:val="5"/>
      </w:pPr>
      <w:r>
        <w:t>2.4.4 Windows 8/8.1 Pro N og Windows 10 Pro N (uden Windows Media Player)</w:t>
      </w:r>
    </w:p>
    <w:p w:rsidR="00DB5E8A" w:rsidRDefault="00144D6B">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DB5E8A" w:rsidRDefault="00DB5E8A">
      <w:pPr>
        <w:pStyle w:val="ProductList-BodyIndented"/>
      </w:pPr>
    </w:p>
    <w:p w:rsidR="00DB5E8A" w:rsidRDefault="00144D6B">
      <w:pPr>
        <w:pStyle w:val="ProductList-ClauseHeading"/>
        <w:outlineLvl w:val="4"/>
      </w:pPr>
      <w:r>
        <w:t>2.5 Windows Embedded 8 Standard Enterprise Kit</w:t>
      </w:r>
    </w:p>
    <w:p w:rsidR="00DB5E8A" w:rsidRDefault="00144D6B">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DB5E8A" w:rsidRDefault="00144D6B">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1"/>
        <w:gridCol w:w="3589"/>
        <w:gridCol w:w="353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Licensoverdragelse</w:t>
      </w:r>
    </w:p>
    <w:p w:rsidR="00DB5E8A" w:rsidRDefault="00144D6B">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DB5E8A" w:rsidRDefault="00DB5E8A">
      <w:pPr>
        <w:pStyle w:val="ProductList-Body"/>
      </w:pPr>
    </w:p>
    <w:p w:rsidR="00DB5E8A" w:rsidRDefault="00144D6B">
      <w:pPr>
        <w:pStyle w:val="ProductList-ClauseHeading"/>
        <w:outlineLvl w:val="4"/>
      </w:pPr>
      <w:r>
        <w:t>3.2 Windows-apps</w:t>
      </w:r>
    </w:p>
    <w:p w:rsidR="00DB5E8A" w:rsidRDefault="00144D6B">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5">
        <w:r>
          <w:rPr>
            <w:color w:val="00467F"/>
            <w:u w:val="single"/>
          </w:rPr>
          <w:t>http://go.microsoft.com/fwlink/?linkid=246338</w:t>
        </w:r>
      </w:hyperlink>
      <w:r>
        <w:t xml:space="preserve"> eller brugervilkårene for Xbox.com på </w:t>
      </w:r>
      <w:hyperlink r:id="rId76">
        <w:r>
          <w:rPr>
            <w:color w:val="00467F"/>
            <w:u w:val="single"/>
          </w:rPr>
          <w:t>http://xbox.com/legal/livetou</w:t>
        </w:r>
      </w:hyperlink>
      <w:r>
        <w:t>, hvis der er tale om Windows-apps, der giver adgang til Xbox-tjenester.</w:t>
      </w:r>
    </w:p>
    <w:p w:rsidR="00DB5E8A" w:rsidRDefault="00144D6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8">
              <w:r>
                <w:rPr>
                  <w:color w:val="00467F"/>
                  <w:u w:val="single"/>
                </w:rPr>
                <w:t>Februar 2016 – Produktvilkår</w:t>
              </w:r>
            </w:hyperlink>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4.1 Windows Software Assurance (Pr. Bruger og Pr. Enhed) og Windows Virtual Desktop Access (VDA) (Pr. Bruger og Pr. Enhed) – yderligere brugerrettigheder tildelt via SA</w:t>
      </w:r>
    </w:p>
    <w:p w:rsidR="00DB5E8A" w:rsidRDefault="00144D6B">
      <w:pPr>
        <w:pStyle w:val="ProductList-Body"/>
      </w:pPr>
      <w:r>
        <w:t>“</w:t>
      </w:r>
      <w:r>
        <w:rPr>
          <w:b/>
          <w:color w:val="00188F"/>
        </w:rPr>
        <w:t>Software</w:t>
      </w:r>
      <w:r>
        <w:t xml:space="preserve">” henviser her til Windows 10 Enterprise Current Branch eller Windows Enterprise LTSB. </w:t>
      </w:r>
    </w:p>
    <w:p w:rsidR="00DB5E8A" w:rsidRDefault="00144D6B">
      <w:pPr>
        <w:pStyle w:val="ProductList-Body"/>
      </w:pPr>
      <w:r>
        <w:t>“</w:t>
      </w:r>
      <w:r>
        <w:rPr>
          <w:b/>
          <w:color w:val="00188F"/>
        </w:rPr>
        <w:t>Licenseret Enhed</w:t>
      </w:r>
      <w:r>
        <w:t>” henviser her til den enhed, som Kunden overdrager aktiv dækning til.</w:t>
      </w:r>
    </w:p>
    <w:p w:rsidR="00DB5E8A" w:rsidRDefault="00144D6B">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DB5E8A" w:rsidRDefault="00144D6B" w:rsidP="00144D6B">
      <w:pPr>
        <w:pStyle w:val="ProductList-Bullet"/>
        <w:numPr>
          <w:ilvl w:val="0"/>
          <w:numId w:val="24"/>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DB5E8A" w:rsidRDefault="00144D6B" w:rsidP="00144D6B">
      <w:pPr>
        <w:pStyle w:val="ProductList-Bullet"/>
        <w:numPr>
          <w:ilvl w:val="0"/>
          <w:numId w:val="24"/>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DB5E8A" w:rsidRDefault="00144D6B" w:rsidP="00144D6B">
      <w:pPr>
        <w:pStyle w:val="ProductList-Bullet"/>
        <w:numPr>
          <w:ilvl w:val="0"/>
          <w:numId w:val="24"/>
        </w:numPr>
      </w:pPr>
      <w:r>
        <w:t xml:space="preserve">Kunden må køre Windows 10 Pro eller en tidligere version af Softwaren i stedet for en tilladt Forekomst i dette afsnit. </w:t>
      </w:r>
    </w:p>
    <w:p w:rsidR="00DB5E8A" w:rsidRDefault="00144D6B" w:rsidP="00144D6B">
      <w:pPr>
        <w:pStyle w:val="ProductList-Bullet"/>
        <w:numPr>
          <w:ilvl w:val="0"/>
          <w:numId w:val="24"/>
        </w:numPr>
      </w:pPr>
      <w:r>
        <w:t>Kunden behøver ikke en Licens for at opnå adgang til sine tilladte Forekomster, hvis den kun skal administrere Softwaren.</w:t>
      </w:r>
    </w:p>
    <w:p w:rsidR="00DB5E8A" w:rsidRDefault="00DB5E8A">
      <w:pPr>
        <w:pStyle w:val="ProductList-Body"/>
      </w:pPr>
    </w:p>
    <w:p w:rsidR="00DB5E8A" w:rsidRDefault="00144D6B">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DB5E8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B5E8A" w:rsidRDefault="00DB5E8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B5E8A" w:rsidRDefault="00144D6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B5E8A" w:rsidRDefault="00144D6B">
            <w:pPr>
              <w:pStyle w:val="ProductList-TableBody"/>
              <w:jc w:val="center"/>
            </w:pPr>
            <w:r>
              <w:rPr>
                <w:color w:val="FFFFFF"/>
              </w:rPr>
              <w:t>Windows VDA</w:t>
            </w:r>
          </w:p>
        </w:tc>
      </w:tr>
      <w:tr w:rsidR="00DB5E8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B5E8A" w:rsidRDefault="00DB5E8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Bruger</w:t>
            </w:r>
          </w:p>
        </w:tc>
      </w:tr>
      <w:tr w:rsidR="00DB5E8A">
        <w:tc>
          <w:tcPr>
            <w:tcW w:w="80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80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w:t>
            </w:r>
            <w:r>
              <w:lastRenderedPageBreak/>
              <w:t xml:space="preserve">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80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bl>
    <w:p w:rsidR="00DB5E8A" w:rsidRDefault="00DB5E8A">
      <w:pPr>
        <w:pStyle w:val="ProductList-Body"/>
      </w:pPr>
    </w:p>
    <w:p w:rsidR="00DB5E8A" w:rsidRDefault="00144D6B">
      <w:pPr>
        <w:pStyle w:val="ProductList-SubClauseHeading"/>
        <w:outlineLvl w:val="5"/>
      </w:pPr>
      <w:r>
        <w:t>4.1.1 Windows 10 Enterprise Current Branch-rettigheder</w:t>
      </w:r>
    </w:p>
    <w:p w:rsidR="00DB5E8A" w:rsidRDefault="00144D6B">
      <w:pPr>
        <w:pStyle w:val="ProductList-BodyIndented"/>
      </w:pPr>
      <w:r>
        <w:t>Windows 10 Enterprise Current Branch må kun anvendes af Kunder med aktive Windows SA- eller VDA-licenser. Kunder, hvis SA er udløbet, skal afinstallere den aktuelle version af Windows 10 Enterprise. Kunder med tidsubegrænsede rettigheder til Windows Enterprise må installere den aktuelle version af Windows Enterprise LTSB på udløbstidspunktet.</w:t>
      </w:r>
    </w:p>
    <w:p w:rsidR="00DB5E8A" w:rsidRDefault="00DB5E8A">
      <w:pPr>
        <w:pStyle w:val="ProductList-BodyIndented"/>
      </w:pPr>
    </w:p>
    <w:p w:rsidR="00DB5E8A" w:rsidRDefault="00144D6B">
      <w:pPr>
        <w:pStyle w:val="ProductList-ClauseHeading"/>
        <w:outlineLvl w:val="4"/>
      </w:pPr>
      <w:r>
        <w:t>4.2 Kvalificerende Operativsystemer (OS)</w:t>
      </w:r>
    </w:p>
    <w:p w:rsidR="00DB5E8A" w:rsidRDefault="00144D6B">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DB5E8A" w:rsidRDefault="00144D6B" w:rsidP="00144D6B">
      <w:pPr>
        <w:pStyle w:val="ProductList-Bullet"/>
        <w:numPr>
          <w:ilvl w:val="0"/>
          <w:numId w:val="25"/>
        </w:numPr>
      </w:pPr>
      <w:r>
        <w:t xml:space="preserve">Kunder, der tidligere har købt SA til Windows Pro, kan forny SA for de dækkede enheder, uden at de skal købe en Windows Enterprise-opgraderingslicens. </w:t>
      </w:r>
    </w:p>
    <w:p w:rsidR="00DB5E8A" w:rsidRDefault="00144D6B" w:rsidP="00144D6B">
      <w:pPr>
        <w:pStyle w:val="ProductList-Bullet"/>
        <w:numPr>
          <w:ilvl w:val="0"/>
          <w:numId w:val="25"/>
        </w:numPr>
      </w:pPr>
      <w:r>
        <w:t>Kunder, som tidligere har købt Windows Pro Upgrade + SA, kan fortsat købe Pro Upgrade + SA, indtil deres tilmeldingsaftale eller aftale udløber.</w:t>
      </w:r>
    </w:p>
    <w:p w:rsidR="00DB5E8A" w:rsidRDefault="00DB5E8A">
      <w:pPr>
        <w:pStyle w:val="ProductList-Body"/>
      </w:pPr>
    </w:p>
    <w:p w:rsidR="00DB5E8A" w:rsidRDefault="00144D6B">
      <w:pPr>
        <w:pStyle w:val="ProductList-ClauseHeading"/>
        <w:outlineLvl w:val="4"/>
      </w:pPr>
      <w:r>
        <w:t>4.3 Videreoverdragelse af Software Assurance til Windows pr. Enhed</w:t>
      </w:r>
    </w:p>
    <w:p w:rsidR="00DB5E8A" w:rsidRDefault="00144D6B">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DB5E8A" w:rsidRDefault="00DB5E8A">
      <w:pPr>
        <w:pStyle w:val="ProductList-Body"/>
      </w:pPr>
    </w:p>
    <w:p w:rsidR="00DB5E8A" w:rsidRDefault="00144D6B">
      <w:pPr>
        <w:pStyle w:val="ProductList-ClauseHeading"/>
        <w:outlineLvl w:val="4"/>
      </w:pPr>
      <w:r>
        <w:t>4.4 Licensoverdragelsesregler for Software Assurance Pr. Bruger til Windows</w:t>
      </w:r>
    </w:p>
    <w:p w:rsidR="00DB5E8A" w:rsidRDefault="00144D6B">
      <w:pPr>
        <w:pStyle w:val="ProductList-SubClauseHeading"/>
        <w:outlineLvl w:val="5"/>
      </w:pPr>
      <w:r>
        <w:t>4.4.1 SA Pr. Bruger-SL til Windows Enterprise</w:t>
      </w:r>
    </w:p>
    <w:p w:rsidR="00DB5E8A" w:rsidRDefault="00144D6B">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DB5E8A" w:rsidRDefault="00DB5E8A">
      <w:pPr>
        <w:pStyle w:val="ProductList-BodyIndented"/>
      </w:pPr>
    </w:p>
    <w:p w:rsidR="00DB5E8A" w:rsidRDefault="00144D6B">
      <w:pPr>
        <w:pStyle w:val="ProductList-SubClauseHeading"/>
        <w:outlineLvl w:val="5"/>
      </w:pPr>
      <w:r>
        <w:t>4.4.2 Windows Enterprise SA pr. bruger-tilføjelsesprogram</w:t>
      </w:r>
    </w:p>
    <w:p w:rsidR="00DB5E8A" w:rsidRDefault="00144D6B">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DB5E8A" w:rsidRDefault="00DB5E8A">
      <w:pPr>
        <w:pStyle w:val="ProductList-BodyIndented"/>
      </w:pPr>
    </w:p>
    <w:p w:rsidR="00DB5E8A" w:rsidRDefault="00144D6B">
      <w:pPr>
        <w:pStyle w:val="ProductList-ClauseHeading"/>
        <w:outlineLvl w:val="4"/>
      </w:pPr>
      <w:r>
        <w:t>4.5 Tilføjelsesprogrammet Software Assurance Pr. Bruger til Windows Desktopoperativsystem</w:t>
      </w:r>
    </w:p>
    <w:p w:rsidR="00DB5E8A" w:rsidRDefault="00144D6B">
      <w:pPr>
        <w:pStyle w:val="ProductList-Body"/>
      </w:pPr>
      <w:r>
        <w:t xml:space="preserve">Tilføjelsesprogrammet SA pr. Bruger til Windows Desktopoperativsystem er en Abonnementslicens, der </w:t>
      </w:r>
    </w:p>
    <w:p w:rsidR="00DB5E8A" w:rsidRDefault="00144D6B" w:rsidP="00144D6B">
      <w:pPr>
        <w:pStyle w:val="ProductList-Bullet"/>
        <w:numPr>
          <w:ilvl w:val="0"/>
          <w:numId w:val="26"/>
        </w:numPr>
      </w:pPr>
      <w:r>
        <w:t>er købt som tillæg til (og knyttet til en enhed, licenseret til enten) Windows Desktop-operativsystemer med SA-dækning (“Kvalificerende Dækning”) eller VDA (“Kvalificerende Licens”).</w:t>
      </w:r>
    </w:p>
    <w:p w:rsidR="00DB5E8A" w:rsidRDefault="00144D6B" w:rsidP="00144D6B">
      <w:pPr>
        <w:pStyle w:val="ProductList-Bullet"/>
        <w:numPr>
          <w:ilvl w:val="0"/>
          <w:numId w:val="26"/>
        </w:numPr>
      </w:pPr>
      <w:r>
        <w:t>er tildelt til den Primære Bruger af nævnte enhed og (hvilken enhed også er den Primære Brugeres primære arbejdsenhed),</w:t>
      </w:r>
    </w:p>
    <w:p w:rsidR="00DB5E8A" w:rsidRDefault="00144D6B" w:rsidP="00144D6B">
      <w:pPr>
        <w:pStyle w:val="ProductList-Bullet"/>
        <w:numPr>
          <w:ilvl w:val="0"/>
          <w:numId w:val="26"/>
        </w:numPr>
      </w:pPr>
      <w:r>
        <w:t>tillader brug af Windows Enterprise-softwaren i henhold til Licensvilkårene for Windows Enterprise pr. Bruger eller Licensvilkårene for VDA pr. Bruger, der er tilknyttet med hhv. Kvalificerende Dækning eller Kvalificerende Licens, og</w:t>
      </w:r>
    </w:p>
    <w:p w:rsidR="00DB5E8A" w:rsidRDefault="00144D6B" w:rsidP="00144D6B">
      <w:pPr>
        <w:pStyle w:val="ProductList-Bullet"/>
        <w:numPr>
          <w:ilvl w:val="0"/>
          <w:numId w:val="26"/>
        </w:numPr>
      </w:pPr>
      <w:r>
        <w:t xml:space="preserve">udløber ved udløbet af enten den Kvalificerende Dækning eller Kvalificerende Licens. </w:t>
      </w:r>
    </w:p>
    <w:p w:rsidR="00DB5E8A" w:rsidRDefault="00144D6B">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DB5E8A" w:rsidRDefault="00DB5E8A">
      <w:pPr>
        <w:pStyle w:val="ProductList-Body"/>
      </w:pPr>
    </w:p>
    <w:p w:rsidR="00DB5E8A" w:rsidRDefault="00144D6B">
      <w:pPr>
        <w:pStyle w:val="ProductList-ClauseHeading"/>
        <w:outlineLvl w:val="4"/>
      </w:pPr>
      <w:r>
        <w:t>4.6 Enterprise Tilmeldingsaftaler med kombinationen Windows SA Pr. Bruger og Windows SA Pr. Enhed eller VDA-dækning</w:t>
      </w:r>
    </w:p>
    <w:p w:rsidR="00DB5E8A" w:rsidRDefault="00144D6B">
      <w:pPr>
        <w:pStyle w:val="ProductList-Body"/>
      </w:pPr>
      <w:r>
        <w:t>Kunder, der ønsker at blande Windows SA pr. Enhed- og Windows SA Pr. Bruger-licensering, kan gøre det, under forudsætning af at:</w:t>
      </w:r>
    </w:p>
    <w:p w:rsidR="00DB5E8A" w:rsidRDefault="00144D6B" w:rsidP="00144D6B">
      <w:pPr>
        <w:pStyle w:val="ProductList-Bullet"/>
        <w:numPr>
          <w:ilvl w:val="0"/>
          <w:numId w:val="27"/>
        </w:numPr>
      </w:pPr>
      <w:r>
        <w:t xml:space="preserve">Alle brugere, der bruger ulicenserede Kvalificerede Enheder, er licenserede med Windows SA pr. Bruger (Bruger-SL eller Tilføjelsesprogrammet Bruger-SL) og </w:t>
      </w:r>
    </w:p>
    <w:p w:rsidR="00DB5E8A" w:rsidRDefault="00144D6B" w:rsidP="00144D6B">
      <w:pPr>
        <w:pStyle w:val="ProductList-Bullet"/>
        <w:numPr>
          <w:ilvl w:val="0"/>
          <w:numId w:val="27"/>
        </w:numPr>
      </w:pPr>
      <w:r>
        <w:t>Alle Kvalificerede Enheder, der bruges af ulicenserede brugere, er licenserede med Windows SA pr. Enhed</w:t>
      </w:r>
    </w:p>
    <w:p w:rsidR="00DB5E8A" w:rsidRDefault="00DB5E8A">
      <w:pPr>
        <w:pStyle w:val="ProductList-Body"/>
      </w:pPr>
    </w:p>
    <w:p w:rsidR="00DB5E8A" w:rsidRDefault="00144D6B">
      <w:pPr>
        <w:pStyle w:val="ProductList-ClauseHeading"/>
        <w:outlineLvl w:val="4"/>
      </w:pPr>
      <w:r>
        <w:t>4.7 Købsberettigelse til Fra SA-Bruger-SL’er til Software Assurance (Pr. Bruger) til Windows Desktopoperativsystem</w:t>
      </w:r>
    </w:p>
    <w:p w:rsidR="00DB5E8A" w:rsidRDefault="00144D6B">
      <w:pPr>
        <w:pStyle w:val="ProductList-SubClauseHeading"/>
        <w:outlineLvl w:val="5"/>
      </w:pPr>
      <w:r>
        <w:t>4.7.1 Enterprise-aftaler</w:t>
      </w:r>
    </w:p>
    <w:p w:rsidR="00DB5E8A" w:rsidRDefault="00144D6B">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30"/>
        <w:gridCol w:w="5200"/>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Tilsvarende fra SA-Bruger-SL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 for Windows-desktopoperativsystem (pr. bruger) fra SA-Bruger-SL</w:t>
            </w:r>
            <w:r>
              <w:rPr>
                <w:vertAlign w:val="superscript"/>
              </w:rPr>
              <w:t>1</w:t>
            </w:r>
          </w:p>
        </w:tc>
      </w:tr>
    </w:tbl>
    <w:p w:rsidR="00DB5E8A" w:rsidRDefault="00144D6B">
      <w:pPr>
        <w:pStyle w:val="ProductList-BodyIndented"/>
      </w:pPr>
      <w:r>
        <w:rPr>
          <w:i/>
          <w:vertAlign w:val="superscript"/>
        </w:rPr>
        <w:t>1</w:t>
      </w:r>
      <w:r>
        <w:rPr>
          <w:i/>
        </w:rPr>
        <w:t>Kan kun købes på årsdagen for tilmeldingen eller ved start af en ny tilmeldingsperiode.</w:t>
      </w:r>
    </w:p>
    <w:p w:rsidR="00DB5E8A" w:rsidRDefault="00DB5E8A">
      <w:pPr>
        <w:pStyle w:val="ProductList-BodyIndented"/>
      </w:pPr>
    </w:p>
    <w:p w:rsidR="00DB5E8A" w:rsidRDefault="00144D6B">
      <w:pPr>
        <w:pStyle w:val="ProductList-SubClauseHeading"/>
        <w:outlineLvl w:val="5"/>
      </w:pPr>
      <w:r>
        <w:t>4.7.2 Enterprise Subscription-aftaler</w:t>
      </w:r>
    </w:p>
    <w:p w:rsidR="00DB5E8A" w:rsidRDefault="00144D6B">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DB5E8A" w:rsidRDefault="00DB5E8A">
      <w:pPr>
        <w:pStyle w:val="ProductList-BodyIndented"/>
      </w:pPr>
    </w:p>
    <w:p w:rsidR="00DB5E8A" w:rsidRDefault="00144D6B">
      <w:pPr>
        <w:pStyle w:val="ProductList-ClauseHeading"/>
        <w:outlineLvl w:val="4"/>
      </w:pPr>
      <w:r>
        <w:t>4.8 Microsoft Desktop Optimization Pack (MDOP)</w:t>
      </w:r>
    </w:p>
    <w:p w:rsidR="00DB5E8A" w:rsidRDefault="00144D6B">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DB5E8A" w:rsidRDefault="00DB5E8A">
      <w:pPr>
        <w:pStyle w:val="ProductList-Body"/>
      </w:pPr>
    </w:p>
    <w:p w:rsidR="00DB5E8A" w:rsidRDefault="00144D6B">
      <w:pPr>
        <w:pStyle w:val="ProductList-SubClauseHeading"/>
        <w:outlineLvl w:val="5"/>
      </w:pPr>
      <w:r>
        <w:t>4.8.1 MDOP-Berettigelse</w:t>
      </w:r>
    </w:p>
    <w:p w:rsidR="00DB5E8A" w:rsidRDefault="00144D6B">
      <w:pPr>
        <w:pStyle w:val="ProductList-BodyIndented"/>
      </w:pPr>
      <w:r>
        <w:t>Følgende Kunder har MDOP-brugerrettigheder inkluderet med Windows Software Assurance og Windows VDA, og skal ikke købe MDOP separat.</w:t>
      </w:r>
    </w:p>
    <w:p w:rsidR="00DB5E8A" w:rsidRDefault="00144D6B" w:rsidP="00144D6B">
      <w:pPr>
        <w:pStyle w:val="ProductList-Bullet"/>
        <w:numPr>
          <w:ilvl w:val="1"/>
          <w:numId w:val="28"/>
        </w:numPr>
      </w:pPr>
      <w:r>
        <w:t xml:space="preserve">Alle kunder med aktiv Windows Software Assurance pr. Bruger-SL eller VDA pr. Bruger-SL. </w:t>
      </w:r>
    </w:p>
    <w:p w:rsidR="00DB5E8A" w:rsidRDefault="00144D6B" w:rsidP="00144D6B">
      <w:pPr>
        <w:pStyle w:val="ProductList-Bullet"/>
        <w:numPr>
          <w:ilvl w:val="1"/>
          <w:numId w:val="28"/>
        </w:numPr>
      </w:pPr>
      <w:r>
        <w:t>Kunder med aftaler med en ikrafttrædelsesdato den 1. august 2015 eller senere, der har aktiv Windows Software Assurance pr. Enhed og/eller VDA pr. Enhed.</w:t>
      </w:r>
    </w:p>
    <w:p w:rsidR="00DB5E8A" w:rsidRDefault="00DB5E8A">
      <w:pPr>
        <w:pStyle w:val="ProductList-BodyIndented"/>
      </w:pPr>
    </w:p>
    <w:p w:rsidR="00DB5E8A" w:rsidRDefault="00144D6B">
      <w:pPr>
        <w:pStyle w:val="ProductList-ClauseHeading"/>
        <w:outlineLvl w:val="4"/>
      </w:pPr>
      <w:r>
        <w:t>4.9 Academic-programmer</w:t>
      </w:r>
    </w:p>
    <w:p w:rsidR="00DB5E8A" w:rsidRDefault="00144D6B">
      <w:pPr>
        <w:pStyle w:val="ProductList-Body"/>
      </w:pPr>
      <w:r>
        <w:t>Følgende gælder for kunder i alle Academic-volumenlicensprogrammer:</w:t>
      </w:r>
    </w:p>
    <w:p w:rsidR="00DB5E8A" w:rsidRDefault="00144D6B">
      <w:pPr>
        <w:pStyle w:val="ProductList-SubClauseHeading"/>
        <w:outlineLvl w:val="5"/>
      </w:pPr>
      <w:r>
        <w:t>4.9.1 Rettigheder for Windows Enterprise LTSB</w:t>
      </w:r>
    </w:p>
    <w:p w:rsidR="00DB5E8A" w:rsidRDefault="00144D6B">
      <w:pPr>
        <w:pStyle w:val="ProductList-BodyIndented"/>
      </w:pPr>
      <w:r>
        <w:t>Akademiske institutioner med Windows Enterprise SA eller Windows Education SA kan installere Windows 10 Enterprise LTSB i stedet for enhver tilladt, tidsubegrænset forekomst.</w:t>
      </w:r>
    </w:p>
    <w:p w:rsidR="00DB5E8A" w:rsidRDefault="00DB5E8A">
      <w:pPr>
        <w:pStyle w:val="ProductList-BodyIndented"/>
      </w:pPr>
    </w:p>
    <w:p w:rsidR="00DB5E8A" w:rsidRDefault="00144D6B">
      <w:pPr>
        <w:pStyle w:val="ProductList-SubClauseHeading"/>
        <w:outlineLvl w:val="5"/>
      </w:pPr>
      <w:r>
        <w:t>4.9.2 Rettigheder til Windows 10 Enterprise eller Windows 10 Education Edition</w:t>
      </w:r>
    </w:p>
    <w:p w:rsidR="00DB5E8A" w:rsidRDefault="00144D6B">
      <w:pPr>
        <w:pStyle w:val="ProductList-BodyIndented"/>
      </w:pPr>
      <w:r>
        <w:t>Akademiske institutioner med Software Assurance til Windows Enterprise eller Windows Education har ret til at installere og bruge Windows 10 Enterprise eller Windows 10 Education.</w:t>
      </w:r>
    </w:p>
    <w:p w:rsidR="00DB5E8A" w:rsidRDefault="00DB5E8A">
      <w:pPr>
        <w:pStyle w:val="ProductList-BodyIndented"/>
      </w:pPr>
    </w:p>
    <w:p w:rsidR="00DB5E8A" w:rsidRDefault="00144D6B">
      <w:pPr>
        <w:pStyle w:val="ProductList-SubClauseHeading"/>
        <w:outlineLvl w:val="5"/>
      </w:pPr>
      <w:r>
        <w:t>4.9.3 Nedgraderingsrettigheder</w:t>
      </w:r>
    </w:p>
    <w:p w:rsidR="00DB5E8A" w:rsidRDefault="00144D6B">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DB5E8A" w:rsidRDefault="00DB5E8A">
      <w:pPr>
        <w:pStyle w:val="ProductList-BodyIndented"/>
      </w:pPr>
    </w:p>
    <w:p w:rsidR="00DB5E8A" w:rsidRDefault="00144D6B">
      <w:pPr>
        <w:pStyle w:val="ProductList-SubClauseHeading"/>
        <w:outlineLvl w:val="5"/>
      </w:pPr>
      <w:r>
        <w:t>4.9.4 MDOP-Berettigelse</w:t>
      </w:r>
    </w:p>
    <w:p w:rsidR="00DB5E8A" w:rsidRDefault="00144D6B">
      <w:pPr>
        <w:pStyle w:val="ProductList-BodyIndented"/>
      </w:pPr>
      <w:r>
        <w:t>Akademiske institutioner med softwareforsikring til Windows Enterprise eller Windows Education har ret til at installere og bruge MDOP.</w:t>
      </w:r>
    </w:p>
    <w:p w:rsidR="00DB5E8A" w:rsidRDefault="00DB5E8A">
      <w:pPr>
        <w:pStyle w:val="ProductList-BodyIndented"/>
      </w:pPr>
    </w:p>
    <w:p w:rsidR="00DB5E8A" w:rsidRDefault="00144D6B">
      <w:pPr>
        <w:pStyle w:val="ProductList-SubClauseHeading"/>
        <w:outlineLvl w:val="5"/>
      </w:pPr>
      <w:r>
        <w:t>4.9.5 Student Option til Windows To Go</w:t>
      </w:r>
    </w:p>
    <w:p w:rsidR="00DB5E8A" w:rsidRDefault="00144D6B">
      <w:pPr>
        <w:pStyle w:val="ProductList-BodyIndented"/>
      </w:pPr>
      <w:r>
        <w:t>Akademiske Institutioner, der vælger Student Option, har tilladelse til maksimalt én Forekomst af Windows To Go pr. licenserede studenterenhed, så længe den pågældende studerende er tilmeldt institutionen.</w:t>
      </w:r>
    </w:p>
    <w:p w:rsidR="00DB5E8A" w:rsidRDefault="00DB5E8A">
      <w:pPr>
        <w:pStyle w:val="ProductList-BodyIndented"/>
      </w:pPr>
    </w:p>
    <w:p w:rsidR="00DB5E8A" w:rsidRDefault="00144D6B">
      <w:pPr>
        <w:pStyle w:val="ProductList-ClauseHeading"/>
        <w:outlineLvl w:val="4"/>
      </w:pPr>
      <w:r>
        <w:t>4.10 Windows 10 Mobile Enterprise</w:t>
      </w:r>
    </w:p>
    <w:p w:rsidR="00DB5E8A" w:rsidRDefault="00144D6B">
      <w:pPr>
        <w:pStyle w:val="ProductList-Body"/>
      </w:pPr>
      <w:r>
        <w:t>Kunder med en aktiv Windows SA pr. Bruger-SL eller et aktivt Windows SA pr. Bruger-tilføjelsesprogram må installere og bruge Windows 10 Mobile Enterprise på den licenserede brugers sekundære enheder.</w:t>
      </w:r>
    </w:p>
    <w:p w:rsidR="00DB5E8A" w:rsidRDefault="00DB5E8A">
      <w:pPr>
        <w:pStyle w:val="ProductList-Body"/>
      </w:pPr>
    </w:p>
    <w:p w:rsidR="00DB5E8A" w:rsidRDefault="00144D6B">
      <w:pPr>
        <w:pStyle w:val="ProductList-ClauseHeading"/>
        <w:outlineLvl w:val="4"/>
      </w:pPr>
      <w:r>
        <w:t>4.11 Windows Desktopoperativsystem – Rettigheder til at køre “HPC-programmer i Klynge”</w:t>
      </w:r>
    </w:p>
    <w:p w:rsidR="00DB5E8A" w:rsidRDefault="00DB5E8A">
      <w:pPr>
        <w:pStyle w:val="ProductList-Body"/>
      </w:pPr>
    </w:p>
    <w:p w:rsidR="00DB5E8A" w:rsidRDefault="00144D6B">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DB5E8A" w:rsidRDefault="00DB5E8A">
      <w:pPr>
        <w:pStyle w:val="ProductList-Body"/>
      </w:pPr>
    </w:p>
    <w:p w:rsidR="00DB5E8A" w:rsidRDefault="00144D6B">
      <w:pPr>
        <w:pStyle w:val="ProductList-ClauseHeading"/>
        <w:outlineLvl w:val="4"/>
      </w:pPr>
      <w:r>
        <w:t>4.12 Windows Desktopoperativsystem – Windows Thin PC</w:t>
      </w:r>
    </w:p>
    <w:p w:rsidR="00DB5E8A" w:rsidRDefault="00144D6B">
      <w:pPr>
        <w:pStyle w:val="ProductList-Body"/>
      </w:pPr>
      <w:r>
        <w:t>Kunden må bruge Windows Thin PC-softwaren i stedet for Windows Desktopoperativsystem-softwaren, men kun til at køre nedenstående programtyper.</w:t>
      </w:r>
    </w:p>
    <w:p w:rsidR="00DB5E8A" w:rsidRDefault="00144D6B" w:rsidP="00144D6B">
      <w:pPr>
        <w:pStyle w:val="ProductList-Bullet"/>
        <w:numPr>
          <w:ilvl w:val="0"/>
          <w:numId w:val="29"/>
        </w:numPr>
      </w:pPr>
      <w:r>
        <w:t>sikkerhed</w:t>
      </w:r>
    </w:p>
    <w:p w:rsidR="00DB5E8A" w:rsidRDefault="00144D6B" w:rsidP="00144D6B">
      <w:pPr>
        <w:pStyle w:val="ProductList-Bullet"/>
        <w:numPr>
          <w:ilvl w:val="0"/>
          <w:numId w:val="29"/>
        </w:numPr>
      </w:pPr>
      <w:r>
        <w:t>styring</w:t>
      </w:r>
    </w:p>
    <w:p w:rsidR="00DB5E8A" w:rsidRDefault="00144D6B" w:rsidP="00144D6B">
      <w:pPr>
        <w:pStyle w:val="ProductList-Bullet"/>
        <w:numPr>
          <w:ilvl w:val="0"/>
          <w:numId w:val="29"/>
        </w:numPr>
      </w:pPr>
      <w:r>
        <w:t>terminalemulering</w:t>
      </w:r>
    </w:p>
    <w:p w:rsidR="00DB5E8A" w:rsidRDefault="00144D6B" w:rsidP="00144D6B">
      <w:pPr>
        <w:pStyle w:val="ProductList-Bullet"/>
        <w:numPr>
          <w:ilvl w:val="0"/>
          <w:numId w:val="29"/>
        </w:numPr>
      </w:pPr>
      <w:r>
        <w:t>Fjernskrivebord og tilsvarende teknologier</w:t>
      </w:r>
    </w:p>
    <w:p w:rsidR="00DB5E8A" w:rsidRDefault="00144D6B" w:rsidP="00144D6B">
      <w:pPr>
        <w:pStyle w:val="ProductList-Bullet"/>
        <w:numPr>
          <w:ilvl w:val="0"/>
          <w:numId w:val="29"/>
        </w:numPr>
      </w:pPr>
      <w:r>
        <w:t>webbrowser</w:t>
      </w:r>
    </w:p>
    <w:p w:rsidR="00DB5E8A" w:rsidRDefault="00144D6B" w:rsidP="00144D6B">
      <w:pPr>
        <w:pStyle w:val="ProductList-Bullet"/>
        <w:numPr>
          <w:ilvl w:val="0"/>
          <w:numId w:val="29"/>
        </w:numPr>
      </w:pPr>
      <w:r>
        <w:t>medieafspiller</w:t>
      </w:r>
    </w:p>
    <w:p w:rsidR="00DB5E8A" w:rsidRDefault="00144D6B" w:rsidP="00144D6B">
      <w:pPr>
        <w:pStyle w:val="ProductList-Bullet"/>
        <w:numPr>
          <w:ilvl w:val="0"/>
          <w:numId w:val="29"/>
        </w:numPr>
      </w:pPr>
      <w:r>
        <w:t>klient til instant messaging</w:t>
      </w:r>
    </w:p>
    <w:p w:rsidR="00DB5E8A" w:rsidRDefault="00144D6B" w:rsidP="00144D6B">
      <w:pPr>
        <w:pStyle w:val="ProductList-Bullet"/>
        <w:numPr>
          <w:ilvl w:val="0"/>
          <w:numId w:val="29"/>
        </w:numPr>
      </w:pPr>
      <w:r>
        <w:t>dokumentfremviser</w:t>
      </w:r>
    </w:p>
    <w:p w:rsidR="00DB5E8A" w:rsidRDefault="00144D6B" w:rsidP="00144D6B">
      <w:pPr>
        <w:pStyle w:val="ProductList-Bullet"/>
        <w:numPr>
          <w:ilvl w:val="0"/>
          <w:numId w:val="29"/>
        </w:numPr>
      </w:pPr>
      <w:r>
        <w:t>NET Framework og Java Virtual Machine</w:t>
      </w:r>
    </w:p>
    <w:p w:rsidR="00DB5E8A" w:rsidRDefault="00144D6B">
      <w:pPr>
        <w:pStyle w:val="ProductList-Body"/>
      </w:pPr>
      <w:r>
        <w:lastRenderedPageBreak/>
        <w:t>Kunden må bruge softwaren på en anden enhed end den, som den først blev installeret på, hvis Kunden flytter den tilsvarende Softwareforsikringsdækning til den anden enhed.</w:t>
      </w:r>
    </w:p>
    <w:p w:rsidR="00DB5E8A" w:rsidRDefault="00DB5E8A">
      <w:pPr>
        <w:pStyle w:val="ProductList-Body"/>
      </w:pPr>
    </w:p>
    <w:p w:rsidR="00DB5E8A" w:rsidRDefault="00144D6B">
      <w:pPr>
        <w:pStyle w:val="ProductList-ClauseHeading"/>
        <w:outlineLvl w:val="4"/>
      </w:pPr>
      <w:r>
        <w:t>4.13 Software Assurance til Windows Embedded Industry Enterprise</w:t>
      </w:r>
    </w:p>
    <w:p w:rsidR="00DB5E8A" w:rsidRDefault="00144D6B">
      <w:pPr>
        <w:pStyle w:val="ProductList-Body"/>
      </w:pPr>
      <w:r>
        <w:t xml:space="preserve">Kunder med Software Assurance til Windows Embedded Industry Enterprise har de samme rettigheder og begrænsninger som Windows Software Assurance. </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196" w:name="_Sec619"/>
      <w:r>
        <w:t>Windows-servere</w:t>
      </w:r>
      <w:bookmarkEnd w:id="196"/>
      <w:r>
        <w:fldChar w:fldCharType="begin"/>
      </w:r>
      <w:r>
        <w:instrText xml:space="preserve"> TC "</w:instrText>
      </w:r>
      <w:bookmarkStart w:id="197" w:name="_Toc446537108"/>
      <w:r>
        <w:instrText>Windows-servere</w:instrText>
      </w:r>
      <w:bookmarkEnd w:id="197"/>
      <w:r>
        <w:instrText>" \l 2</w:instrText>
      </w:r>
      <w:r>
        <w:fldChar w:fldCharType="end"/>
      </w:r>
    </w:p>
    <w:p w:rsidR="00DB5E8A" w:rsidRDefault="00144D6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7109"/>
      <w:r>
        <w:instrText>Windows MultiPoint Server</w:instrText>
      </w:r>
      <w:bookmarkEnd w:id="199"/>
      <w:r>
        <w:instrText>" \l 3</w:instrText>
      </w:r>
      <w:r>
        <w:fldChar w:fldCharType="end"/>
      </w:r>
    </w:p>
    <w:p w:rsidR="00DB5E8A" w:rsidRDefault="00144D6B">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DB5E8A">
        <w:tc>
          <w:tcPr>
            <w:tcW w:w="416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(SA):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 xml:space="preserve">CAL til Windows MultiPoint Server 2012 og </w:t>
            </w:r>
          </w:p>
          <w:p w:rsidR="00DB5E8A" w:rsidRDefault="00144D6B">
            <w:pPr>
              <w:pStyle w:val="ProductList-TableBody"/>
            </w:pPr>
            <w:r>
              <w:t xml:space="preserve">Licens Svarende til CAL (se </w:t>
            </w:r>
            <w:hyperlink w:anchor="_Sec591">
              <w:r>
                <w:rPr>
                  <w:color w:val="00467F"/>
                  <w:u w:val="single"/>
                </w:rPr>
                <w:t>Bilag A</w:t>
              </w:r>
            </w:hyperlink>
            <w:r>
              <w:t>)</w:t>
            </w:r>
          </w:p>
        </w:tc>
      </w:tr>
    </w:tbl>
    <w:p w:rsidR="00DB5E8A" w:rsidRDefault="00DB5E8A">
      <w:pPr>
        <w:pStyle w:val="ProductList-Body"/>
      </w:pPr>
    </w:p>
    <w:p w:rsidR="00DB5E8A" w:rsidRDefault="00144D6B">
      <w:pPr>
        <w:pStyle w:val="ProductList-SubClauseHeading"/>
        <w:outlineLvl w:val="5"/>
      </w:pPr>
      <w:r>
        <w:t>3.1.1 Yderligere Funktionalitet Forbundet med CAL til Windows Server 2012 Active Directory Rights Management Services</w:t>
      </w:r>
    </w:p>
    <w:p w:rsidR="00DB5E8A" w:rsidRDefault="00144D6B">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r>
    </w:tbl>
    <w:p w:rsidR="00DB5E8A" w:rsidRDefault="00DB5E8A">
      <w:pPr>
        <w:pStyle w:val="ProductList-BodyIndented"/>
      </w:pPr>
    </w:p>
    <w:p w:rsidR="00DB5E8A" w:rsidRDefault="00144D6B">
      <w:pPr>
        <w:pStyle w:val="ProductList-ClauseHeading"/>
        <w:outlineLvl w:val="4"/>
      </w:pPr>
      <w:r>
        <w:t>3.2 Kørsel af Forekomster af Softwaren</w:t>
      </w:r>
    </w:p>
    <w:p w:rsidR="00DB5E8A" w:rsidRDefault="00144D6B">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DB5E8A" w:rsidRDefault="00DB5E8A">
      <w:pPr>
        <w:pStyle w:val="ProductList-Body"/>
      </w:pPr>
    </w:p>
    <w:p w:rsidR="00DB5E8A" w:rsidRDefault="00144D6B">
      <w:pPr>
        <w:pStyle w:val="ProductList-ClauseHeading"/>
        <w:outlineLvl w:val="4"/>
      </w:pPr>
      <w:r>
        <w:t>3.3 Adgangslicenser</w:t>
      </w:r>
    </w:p>
    <w:p w:rsidR="00DB5E8A" w:rsidRDefault="00144D6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B5E8A" w:rsidRDefault="00DB5E8A">
      <w:pPr>
        <w:pStyle w:val="ProductList-Body"/>
      </w:pPr>
    </w:p>
    <w:p w:rsidR="00DB5E8A" w:rsidRDefault="00144D6B">
      <w:pPr>
        <w:pStyle w:val="ProductList-ClauseHeading"/>
        <w:outlineLvl w:val="4"/>
      </w:pPr>
      <w:r>
        <w:lastRenderedPageBreak/>
        <w:t>3.4 Windows MultiPoint Server 2012 Connector</w:t>
      </w:r>
    </w:p>
    <w:p w:rsidR="00DB5E8A" w:rsidRDefault="00144D6B">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DB5E8A" w:rsidRDefault="00DB5E8A">
      <w:pPr>
        <w:pStyle w:val="ProductList-Body"/>
      </w:pPr>
    </w:p>
    <w:p w:rsidR="00DB5E8A" w:rsidRDefault="00144D6B">
      <w:pPr>
        <w:pStyle w:val="ProductList-ClauseHeading"/>
        <w:outlineLvl w:val="4"/>
      </w:pPr>
      <w:r>
        <w:t>3.5 Yderligere Software</w:t>
      </w:r>
    </w:p>
    <w:p w:rsidR="00DB5E8A" w:rsidRDefault="00144D6B">
      <w:pPr>
        <w:pStyle w:val="ProductList-Body"/>
      </w:pPr>
      <w:r>
        <w:t xml:space="preserve">De kan finde en liste over Yderligere Software på </w:t>
      </w:r>
      <w:hyperlink r:id="rId79">
        <w:r>
          <w:rPr>
            <w:color w:val="00467F"/>
            <w:u w:val="single"/>
          </w:rPr>
          <w:t>http://go.microsoft.com/fwlink/?LinkId=245856</w:t>
        </w:r>
      </w:hyperlink>
      <w:r>
        <w:t>.</w:t>
      </w:r>
    </w:p>
    <w:p w:rsidR="00DB5E8A" w:rsidRDefault="00144D6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04" w:name="_Sec655"/>
      <w:r>
        <w:t>Windows-servere</w:t>
      </w:r>
      <w:bookmarkEnd w:id="204"/>
      <w:r>
        <w:fldChar w:fldCharType="begin"/>
      </w:r>
      <w:r>
        <w:instrText xml:space="preserve"> TC "</w:instrText>
      </w:r>
      <w:bookmarkStart w:id="205" w:name="_Toc446537110"/>
      <w:r>
        <w:instrText>Windows-servere</w:instrText>
      </w:r>
      <w:bookmarkEnd w:id="205"/>
      <w:r>
        <w:instrText>" \l 3</w:instrText>
      </w:r>
      <w:r>
        <w:fldChar w:fldCharType="end"/>
      </w:r>
    </w:p>
    <w:p w:rsidR="00DB5E8A" w:rsidRDefault="00144D6B">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A,AO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B5E8A" w:rsidRDefault="00144D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416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B5E8A" w:rsidRDefault="00144D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(SA):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r>
    </w:tbl>
    <w:p w:rsidR="00DB5E8A" w:rsidRDefault="00DB5E8A">
      <w:pPr>
        <w:pStyle w:val="ProductList-Body"/>
      </w:pPr>
    </w:p>
    <w:p w:rsidR="00DB5E8A" w:rsidRDefault="00144D6B">
      <w:pPr>
        <w:pStyle w:val="ProductList-SubClauseHeading"/>
        <w:outlineLvl w:val="5"/>
      </w:pPr>
      <w:r>
        <w:t>3.1.1 Yderligere Funktionalitet Forbundet med CAL til Windows Server 2012 Remote Desktop Services</w:t>
      </w:r>
    </w:p>
    <w:p w:rsidR="00DB5E8A" w:rsidRDefault="00144D6B">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lastRenderedPageBreak/>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B5E8A" w:rsidRDefault="00144D6B">
            <w:pPr>
              <w:pStyle w:val="ProductList-TableBody"/>
            </w:pPr>
            <w:r>
              <w:t>Bruger-SL til Windows Server 2012 Remote Desktop Services</w:t>
            </w:r>
          </w:p>
        </w:tc>
      </w:tr>
    </w:tbl>
    <w:p w:rsidR="00DB5E8A" w:rsidRDefault="00144D6B">
      <w:pPr>
        <w:pStyle w:val="ProductList-BodyIndented"/>
      </w:pPr>
      <w:r>
        <w:t>* Også påkrævet til brug af Windows Server til at være vært for en grafisk brugergrænseflade (ved hjælp af funktionaliteten i Windows Server 2012 R2 Remote Desktop Services eller anden teknologi).</w:t>
      </w:r>
    </w:p>
    <w:p w:rsidR="00DB5E8A" w:rsidRDefault="00DB5E8A">
      <w:pPr>
        <w:pStyle w:val="ProductList-BodyIndented"/>
      </w:pPr>
    </w:p>
    <w:p w:rsidR="00DB5E8A" w:rsidRDefault="00144D6B">
      <w:pPr>
        <w:pStyle w:val="ProductList-SubClauseHeading"/>
        <w:outlineLvl w:val="5"/>
      </w:pPr>
      <w:r>
        <w:t>3.1.2 Yderligere Funktionalitet Forbundet med CAL til Windows Server 2012 Rights Management Services</w:t>
      </w:r>
    </w:p>
    <w:p w:rsidR="00DB5E8A" w:rsidRDefault="00144D6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Azure Rights Management Premium Bruger-SL</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Azure Rights Management Premium A Bruger-SL</w:t>
            </w:r>
          </w:p>
        </w:tc>
        <w:tc>
          <w:tcPr>
            <w:tcW w:w="4040" w:type="dxa"/>
            <w:tcBorders>
              <w:top w:val="none" w:sz="4" w:space="0" w:color="000000"/>
              <w:left w:val="none" w:sz="4" w:space="0" w:color="000000"/>
              <w:bottom w:val="single" w:sz="4" w:space="0" w:color="000000"/>
              <w:right w:val="singl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r>
    </w:tbl>
    <w:p w:rsidR="00DB5E8A" w:rsidRDefault="00DB5E8A">
      <w:pPr>
        <w:pStyle w:val="ProductList-BodyIndented"/>
      </w:pPr>
    </w:p>
    <w:p w:rsidR="00DB5E8A" w:rsidRDefault="00144D6B">
      <w:pPr>
        <w:pStyle w:val="ProductList-SubClauseHeading"/>
        <w:outlineLvl w:val="5"/>
      </w:pPr>
      <w:r>
        <w:t>3.1.3 Yderligere funktionalitet forbundet med Bruger-CAL til Microsoft Identity Manager</w:t>
      </w:r>
    </w:p>
    <w:p w:rsidR="00DB5E8A" w:rsidRDefault="00144D6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497"/>
        <w:gridCol w:w="3445"/>
        <w:gridCol w:w="34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B5E8A" w:rsidRDefault="00144D6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B5E8A" w:rsidRDefault="00144D6B">
            <w:pPr>
              <w:pStyle w:val="ProductList-TableBody"/>
            </w:pPr>
            <w:r>
              <w:t>Azure Rights Management Premium Bruger-SL</w:t>
            </w:r>
          </w:p>
        </w:tc>
      </w:tr>
      <w:tr w:rsidR="00DB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B5E8A" w:rsidRDefault="00DB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B5E8A" w:rsidRDefault="00144D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BodyIndented"/>
      </w:pPr>
      <w:r>
        <w:t xml:space="preserve">* Også påkrævet for alle personer, som softwaren udsteder eller administrerer identitetsoplysninger for. </w:t>
      </w:r>
    </w:p>
    <w:p w:rsidR="00DB5E8A" w:rsidRDefault="00DB5E8A">
      <w:pPr>
        <w:pStyle w:val="ProductList-BodyIndented"/>
      </w:pPr>
    </w:p>
    <w:p w:rsidR="00DB5E8A" w:rsidRDefault="00144D6B">
      <w:pPr>
        <w:pStyle w:val="ProductList-SubClauseHeading"/>
        <w:outlineLvl w:val="5"/>
      </w:pPr>
      <w:r>
        <w:t>3.1.4 Synkroniseringstjeneste</w:t>
      </w:r>
    </w:p>
    <w:p w:rsidR="00DB5E8A" w:rsidRDefault="00144D6B">
      <w:pPr>
        <w:pStyle w:val="ProductList-BodyIndented"/>
      </w:pPr>
      <w:r>
        <w:t>CAL'er til Microsoft Identity Manager 2016 er ikke påkrævede for brugere, der kun bruger Microsoft Identity Managers synkroniseringstjeneste.</w:t>
      </w:r>
    </w:p>
    <w:p w:rsidR="00DB5E8A" w:rsidRDefault="00DB5E8A">
      <w:pPr>
        <w:pStyle w:val="ProductList-BodyIndented"/>
      </w:pPr>
    </w:p>
    <w:p w:rsidR="00DB5E8A" w:rsidRDefault="00144D6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SubClauseHeading"/>
        <w:outlineLvl w:val="5"/>
      </w:pPr>
      <w:r>
        <w:t>3.2.1 Yderligere Funktionalitet Forbundet med Ekstern Forbindelseslicens til Windows Server 2012 Remote Desktop Services</w:t>
      </w:r>
    </w:p>
    <w:p w:rsidR="00DB5E8A" w:rsidRDefault="00144D6B">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DB5E8A" w:rsidRDefault="00DB5E8A">
      <w:pPr>
        <w:pStyle w:val="ProductList-BodyIndented"/>
      </w:pPr>
    </w:p>
    <w:p w:rsidR="00DB5E8A" w:rsidRDefault="00144D6B">
      <w:pPr>
        <w:pStyle w:val="ProductList-SubClauseHeading"/>
        <w:outlineLvl w:val="5"/>
      </w:pPr>
      <w:r>
        <w:t>3.2.2 Yderligere Funktionalitet Forbundet med Ekstern Forbindelseslicens til Windows Server 2012 Rights Management Services</w:t>
      </w:r>
    </w:p>
    <w:p w:rsidR="00DB5E8A" w:rsidRDefault="00144D6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Indented"/>
      </w:pPr>
    </w:p>
    <w:p w:rsidR="00DB5E8A" w:rsidRDefault="00144D6B">
      <w:pPr>
        <w:pStyle w:val="ProductList-SubClauseHeading"/>
        <w:outlineLvl w:val="5"/>
      </w:pPr>
      <w:r>
        <w:t>3.2.3 Yderligere funktionalitet forbundet med Ekstern Forbindelseslicens til Microsoft Identity Manager</w:t>
      </w:r>
    </w:p>
    <w:p w:rsidR="00DB5E8A" w:rsidRDefault="00144D6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B5E8A" w:rsidRDefault="00144D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B5E8A" w:rsidRDefault="00DB5E8A">
            <w:pPr>
              <w:pStyle w:val="ProductList-TableBody"/>
            </w:pPr>
          </w:p>
        </w:tc>
      </w:tr>
    </w:tbl>
    <w:p w:rsidR="00DB5E8A" w:rsidRDefault="00144D6B">
      <w:pPr>
        <w:pStyle w:val="ProductList-BodyIndented"/>
      </w:pPr>
      <w:r>
        <w:rPr>
          <w:i/>
        </w:rPr>
        <w:t>*Også påkrævet for alle Eksterne Brugere, som softwaren udsteder eller administrerer identitetsoplysninger for (medmindre CAL’er til Microsoft Identity Manager 2016 gør sig gældende).</w:t>
      </w:r>
    </w:p>
    <w:p w:rsidR="00DB5E8A" w:rsidRDefault="00DB5E8A">
      <w:pPr>
        <w:pStyle w:val="ProductList-BodyIndented"/>
      </w:pPr>
    </w:p>
    <w:p w:rsidR="00DB5E8A" w:rsidRDefault="00144D6B">
      <w:pPr>
        <w:pStyle w:val="ProductList-ClauseHeading"/>
        <w:outlineLvl w:val="4"/>
      </w:pPr>
      <w:r>
        <w:t>3.3 Yderligere Vilkår for Windows Server 2012 R2 Essentials</w:t>
      </w:r>
    </w:p>
    <w:p w:rsidR="00DB5E8A" w:rsidRDefault="00144D6B">
      <w:pPr>
        <w:pStyle w:val="ProductList-SubClauseHeading"/>
        <w:outlineLvl w:val="5"/>
      </w:pPr>
      <w:r>
        <w:t>3.3.1 Begrænsninger for Brug</w:t>
      </w:r>
    </w:p>
    <w:p w:rsidR="00DB5E8A" w:rsidRDefault="00144D6B" w:rsidP="00144D6B">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DB5E8A" w:rsidRDefault="00144D6B" w:rsidP="00144D6B">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DB5E8A" w:rsidRDefault="00DB5E8A">
      <w:pPr>
        <w:pStyle w:val="ProductList-BodyIndented"/>
      </w:pPr>
    </w:p>
    <w:p w:rsidR="00DB5E8A" w:rsidRDefault="00144D6B">
      <w:pPr>
        <w:pStyle w:val="ProductList-SubClauseHeading"/>
        <w:outlineLvl w:val="5"/>
      </w:pPr>
      <w:r>
        <w:t>3.3.2 Brug af Serversoftwaren</w:t>
      </w:r>
    </w:p>
    <w:p w:rsidR="00DB5E8A" w:rsidRDefault="00144D6B">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DB5E8A" w:rsidRDefault="00DB5E8A">
      <w:pPr>
        <w:pStyle w:val="ProductList-BodyIndented"/>
      </w:pPr>
    </w:p>
    <w:p w:rsidR="00DB5E8A" w:rsidRDefault="00144D6B">
      <w:pPr>
        <w:pStyle w:val="ProductList-SubClauseHeading"/>
        <w:outlineLvl w:val="5"/>
      </w:pPr>
      <w:r>
        <w:t>3.3.3 Windows Server 2012 R2 Essentials Connector</w:t>
      </w:r>
    </w:p>
    <w:p w:rsidR="00DB5E8A" w:rsidRDefault="00144D6B">
      <w:pPr>
        <w:pStyle w:val="ProductList-BodyIndented"/>
      </w:pPr>
      <w:r>
        <w:t>Kunden må på et hvilket som helst tidspunkt installere og bruge softwaren til Windows Server 2012 R2 Essentials Connector på op til 50 enheder. Den må kun bruge denne software med serversoftwaren.</w:t>
      </w:r>
    </w:p>
    <w:p w:rsidR="00DB5E8A" w:rsidRDefault="00DB5E8A">
      <w:pPr>
        <w:pStyle w:val="ProductList-BodyIndented"/>
      </w:pPr>
    </w:p>
    <w:p w:rsidR="00DB5E8A" w:rsidRDefault="00144D6B">
      <w:pPr>
        <w:pStyle w:val="ProductList-SubClauseHeading"/>
        <w:outlineLvl w:val="5"/>
      </w:pPr>
      <w:r>
        <w:t>3.3.4 Adgang til Windows Server 2012 R2 Active Directory Rights Management Services</w:t>
      </w:r>
    </w:p>
    <w:p w:rsidR="00DB5E8A" w:rsidRDefault="00144D6B">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DB5E8A" w:rsidRDefault="00DB5E8A">
      <w:pPr>
        <w:pStyle w:val="ProductList-BodyIndented"/>
      </w:pPr>
    </w:p>
    <w:p w:rsidR="00DB5E8A" w:rsidRDefault="00144D6B">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0">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B5E8A" w:rsidRDefault="00DB5E8A">
            <w:pPr>
              <w:pStyle w:val="ProductList-TableBody"/>
            </w:pPr>
          </w:p>
        </w:tc>
      </w:tr>
    </w:tbl>
    <w:p w:rsidR="00DB5E8A" w:rsidRDefault="00144D6B">
      <w:pPr>
        <w:pStyle w:val="ProductList-ClauseHeading"/>
        <w:outlineLvl w:val="4"/>
      </w:pPr>
      <w:r>
        <w:t>4.1 Bruger-CAL til Remote Desktop Services (“RDS”) – Udvidede Rettigheder</w:t>
      </w:r>
    </w:p>
    <w:p w:rsidR="00DB5E8A" w:rsidRDefault="00144D6B">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DB5E8A" w:rsidRDefault="00DB5E8A">
      <w:pPr>
        <w:pStyle w:val="ProductList-Body"/>
      </w:pPr>
    </w:p>
    <w:p w:rsidR="00DB5E8A" w:rsidRDefault="00144D6B">
      <w:pPr>
        <w:pStyle w:val="ProductList-ClauseHeading"/>
        <w:outlineLvl w:val="4"/>
      </w:pPr>
      <w:r>
        <w:t>4.2 Microsoft Azure Hybrid Use Benefit</w:t>
      </w:r>
    </w:p>
    <w:p w:rsidR="00DB5E8A" w:rsidRDefault="00144D6B">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DB5E8A" w:rsidRDefault="00DB5E8A">
      <w:pPr>
        <w:pStyle w:val="PURBreadcrumb"/>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7111"/>
      <w:r>
        <w:instrText>Windows Small Business Server</w:instrText>
      </w:r>
      <w:bookmarkEnd w:id="211"/>
      <w:r>
        <w:instrText>" \l 3</w:instrText>
      </w:r>
      <w:r>
        <w:fldChar w:fldCharType="end"/>
      </w:r>
    </w:p>
    <w:p w:rsidR="00DB5E8A" w:rsidRDefault="00144D6B">
      <w:pPr>
        <w:pStyle w:val="ProductList-Offering1SubSection"/>
        <w:outlineLvl w:val="3"/>
      </w:pPr>
      <w:bookmarkStart w:id="212" w:name="_Sec704"/>
      <w:r>
        <w:t>1. Programtilgængelighed</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DB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160" w:type="dxa"/>
            <w:tcBorders>
              <w:top w:val="none" w:sz="4" w:space="0" w:color="FFFFFF"/>
              <w:left w:val="none" w:sz="4" w:space="0" w:color="FFFFFF"/>
              <w:bottom w:val="dashed" w:sz="4" w:space="0" w:color="BFBFBF"/>
              <w:right w:val="none" w:sz="4" w:space="0" w:color="FFFFFF"/>
            </w:tcBorders>
          </w:tcPr>
          <w:p w:rsidR="00DB5E8A" w:rsidRDefault="00144D6B">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B5E8A" w:rsidRDefault="00144D6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(én klient) (Enhed og Bruger)</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B5E8A" w:rsidRDefault="00144D6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r w:rsidR="00DB5E8A">
        <w:tc>
          <w:tcPr>
            <w:tcW w:w="4160" w:type="dxa"/>
            <w:tcBorders>
              <w:top w:val="dashed" w:sz="4" w:space="0" w:color="BFBFBF"/>
              <w:left w:val="none" w:sz="4" w:space="0" w:color="FFFFFF"/>
              <w:bottom w:val="none" w:sz="4" w:space="0" w:color="000000"/>
              <w:right w:val="none" w:sz="4" w:space="0" w:color="FFFFFF"/>
            </w:tcBorders>
          </w:tcPr>
          <w:p w:rsidR="00DB5E8A" w:rsidRDefault="00144D6B">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DB5E8A" w:rsidRDefault="00144D6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B5E8A" w:rsidRDefault="00144D6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B5E8A" w:rsidRDefault="00DB5E8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B5E8A" w:rsidRDefault="00DB5E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213" w:name="_Sec759"/>
      <w:r>
        <w:t>2. Produktbetingelser</w:t>
      </w:r>
      <w:bookmarkEnd w:id="213"/>
    </w:p>
    <w:tbl>
      <w:tblPr>
        <w:tblStyle w:val="PURTable"/>
        <w:tblW w:w="0" w:type="dxa"/>
        <w:tblLook w:val="04A0" w:firstRow="1" w:lastRow="0" w:firstColumn="1" w:lastColumn="0" w:noHBand="0" w:noVBand="1"/>
      </w:tblPr>
      <w:tblGrid>
        <w:gridCol w:w="3570"/>
        <w:gridCol w:w="3632"/>
        <w:gridCol w:w="358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Tidligere Udgaver: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(SA):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214" w:name="_Sec808"/>
      <w:r>
        <w:lastRenderedPageBreak/>
        <w:t>3. Brugerrettigheder</w:t>
      </w:r>
      <w:bookmarkEnd w:id="214"/>
    </w:p>
    <w:tbl>
      <w:tblPr>
        <w:tblStyle w:val="PURTable"/>
        <w:tblW w:w="0" w:type="dxa"/>
        <w:tblLook w:val="04A0" w:firstRow="1" w:lastRow="0" w:firstColumn="1" w:lastColumn="0" w:noHBand="0" w:noVBand="1"/>
      </w:tblPr>
      <w:tblGrid>
        <w:gridCol w:w="3586"/>
        <w:gridCol w:w="3629"/>
        <w:gridCol w:w="357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Yderligere Software: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Inkluderede teknologier: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144D6B">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52"/>
        <w:gridCol w:w="3633"/>
        <w:gridCol w:w="3605"/>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Fail-Over-rettigheder: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Roamingrettigheder: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DB5E8A">
      <w:pPr>
        <w:sectPr w:rsidR="00DB5E8A">
          <w:headerReference w:type="default" r:id="rId83"/>
          <w:footerReference w:type="default" r:id="rId84"/>
          <w:type w:val="continuous"/>
          <w:pgSz w:w="12240" w:h="15840" w:code="1"/>
          <w:pgMar w:top="1170" w:right="720" w:bottom="720" w:left="720" w:header="432" w:footer="288" w:gutter="0"/>
          <w:cols w:space="360"/>
        </w:sectPr>
      </w:pPr>
    </w:p>
    <w:p w:rsidR="00DB5E8A" w:rsidRDefault="00144D6B">
      <w:pPr>
        <w:pStyle w:val="ProductList-SectionHeading"/>
        <w:pageBreakBefore/>
        <w:outlineLvl w:val="0"/>
      </w:pPr>
      <w:bookmarkStart w:id="216" w:name="_Sec548"/>
      <w:bookmarkEnd w:id="33"/>
      <w:r>
        <w:lastRenderedPageBreak/>
        <w:t>Online-services</w:t>
      </w:r>
      <w:r>
        <w:fldChar w:fldCharType="begin"/>
      </w:r>
      <w:r>
        <w:instrText xml:space="preserve"> TC "</w:instrText>
      </w:r>
      <w:bookmarkStart w:id="217" w:name="_Toc446537112"/>
      <w:r>
        <w:instrText>Online-services</w:instrText>
      </w:r>
      <w:bookmarkEnd w:id="217"/>
      <w:r>
        <w:instrText>" \l 1</w:instrText>
      </w:r>
      <w:r>
        <w:fldChar w:fldCharType="end"/>
      </w:r>
    </w:p>
    <w:p w:rsidR="00DB5E8A" w:rsidRDefault="00144D6B">
      <w:pPr>
        <w:pStyle w:val="ProductList-Body"/>
      </w:pPr>
      <w:r>
        <w:t xml:space="preserve">Kundens køb og brug af Microsofts Online-services reguleres af Produktvilkårene og Microsofts Online-services (OST), som findes på </w:t>
      </w:r>
      <w:hyperlink r:id="rId85">
        <w:r>
          <w:rPr>
            <w:color w:val="00467F"/>
            <w:u w:val="single"/>
          </w:rPr>
          <w:t>http://go.microsoft.com/?linkid=9840733</w:t>
        </w:r>
      </w:hyperlink>
      <w:r>
        <w:t>, og som er inkorporeret heri.</w:t>
      </w:r>
    </w:p>
    <w:p w:rsidR="00DB5E8A" w:rsidRDefault="00144D6B">
      <w:pPr>
        <w:pStyle w:val="ProductList-Offering1Heading"/>
        <w:outlineLvl w:val="1"/>
      </w:pPr>
      <w:bookmarkStart w:id="218" w:name="_Sec620"/>
      <w:r>
        <w:t>Regional Tilgængelighed af Online-services</w:t>
      </w:r>
      <w:bookmarkEnd w:id="218"/>
      <w:r>
        <w:fldChar w:fldCharType="begin"/>
      </w:r>
      <w:r>
        <w:instrText xml:space="preserve"> TC "</w:instrText>
      </w:r>
      <w:bookmarkStart w:id="219" w:name="_Toc446537113"/>
      <w:r>
        <w:instrText>Regional Tilgængelighed af Online-services</w:instrText>
      </w:r>
      <w:bookmarkEnd w:id="219"/>
      <w:r>
        <w:instrText>" \l 2</w:instrText>
      </w:r>
      <w:r>
        <w:fldChar w:fldCharType="end"/>
      </w:r>
    </w:p>
    <w:p w:rsidR="00DB5E8A" w:rsidRDefault="00144D6B">
      <w:pPr>
        <w:pStyle w:val="ProductList-Body"/>
      </w:pPr>
      <w:r>
        <w:t xml:space="preserve">De kan finde en liste over lande og områder, hvor Online-services er tilgængelige, på </w:t>
      </w:r>
      <w:hyperlink r:id="rId86" w:anchor="international">
        <w:r>
          <w:rPr>
            <w:color w:val="00467F"/>
            <w:u w:val="single"/>
          </w:rPr>
          <w:t>http://www.microsoft.com/online/faq.aspx#international</w:t>
        </w:r>
      </w:hyperlink>
      <w:r>
        <w:t>.</w:t>
      </w:r>
    </w:p>
    <w:p w:rsidR="00DB5E8A" w:rsidRDefault="00144D6B">
      <w:pPr>
        <w:pStyle w:val="ProductList-Offering1Heading"/>
        <w:outlineLvl w:val="1"/>
      </w:pPr>
      <w:bookmarkStart w:id="220" w:name="_Sec621"/>
      <w:r>
        <w:t>Købsbetingelser for Online-services</w:t>
      </w:r>
      <w:bookmarkEnd w:id="220"/>
      <w:r>
        <w:fldChar w:fldCharType="begin"/>
      </w:r>
      <w:r>
        <w:instrText xml:space="preserve"> TC "</w:instrText>
      </w:r>
      <w:bookmarkStart w:id="221" w:name="_Toc446537114"/>
      <w:r>
        <w:instrText>Købsbetingelser for Online-services</w:instrText>
      </w:r>
      <w:bookmarkEnd w:id="221"/>
      <w:r>
        <w:instrText>" \l 2</w:instrText>
      </w:r>
      <w:r>
        <w:fldChar w:fldCharType="end"/>
      </w:r>
    </w:p>
    <w:p w:rsidR="00DB5E8A" w:rsidRDefault="00144D6B">
      <w:pPr>
        <w:pStyle w:val="ProductList-Body"/>
      </w:pPr>
      <w:r>
        <w:t>Følgende købsbetingelser gælder for køb af Online-services:</w:t>
      </w:r>
    </w:p>
    <w:p w:rsidR="00DB5E8A" w:rsidRDefault="00144D6B" w:rsidP="00144D6B">
      <w:pPr>
        <w:pStyle w:val="ProductList-Bullet"/>
        <w:numPr>
          <w:ilvl w:val="0"/>
          <w:numId w:val="31"/>
        </w:numPr>
      </w:pPr>
      <w:r>
        <w:t>Abonnementsvilkår afhænger af det købte program. Under Enterprise Aftale-programmet skal abonnementsvilkårene for Online-services, undtagen Microsoft Azure, være de samme og slutte samme dato som udløbsdatoen for Kundens Tilmelding.</w:t>
      </w:r>
    </w:p>
    <w:p w:rsidR="00DB5E8A" w:rsidRDefault="00144D6B" w:rsidP="00144D6B">
      <w:pPr>
        <w:pStyle w:val="ProductList-Bullet"/>
        <w:numPr>
          <w:ilvl w:val="0"/>
          <w:numId w:val="31"/>
        </w:numPr>
      </w:pPr>
      <w:r>
        <w:t>Hvis Kunden køber yderligere Online-services, skal abonnementsperioden for tillægskøbet udløbe samtidig med Kundens eksisterende abonnementsperiode for den samme Online-service.</w:t>
      </w:r>
    </w:p>
    <w:p w:rsidR="00DB5E8A" w:rsidRDefault="00144D6B" w:rsidP="00144D6B">
      <w:pPr>
        <w:pStyle w:val="ProductList-Bullet"/>
        <w:numPr>
          <w:ilvl w:val="0"/>
          <w:numId w:val="31"/>
        </w:numPr>
      </w:pPr>
      <w:r>
        <w:t>Kunden må ikke reducere det antal brugere eller enheder, der er dækket af dennes Onlinetjenester-abonnement, i Onlinetjenester-abonnementets løbetid, medmindre dette er tilladt i henhold til Kundens volumenlicensaftale.</w:t>
      </w:r>
    </w:p>
    <w:p w:rsidR="00DB5E8A" w:rsidRDefault="00144D6B" w:rsidP="00144D6B">
      <w:pPr>
        <w:pStyle w:val="ProductList-Bullet"/>
        <w:numPr>
          <w:ilvl w:val="0"/>
          <w:numId w:val="31"/>
        </w:numPr>
      </w:pPr>
      <w:r>
        <w:t xml:space="preserve">Vilkår for Microsoft Azure findes i Produktposten for Microsoft Azure. </w:t>
      </w:r>
    </w:p>
    <w:p w:rsidR="00DB5E8A" w:rsidRDefault="00144D6B" w:rsidP="00144D6B">
      <w:pPr>
        <w:pStyle w:val="ProductList-Bullet"/>
        <w:numPr>
          <w:ilvl w:val="0"/>
          <w:numId w:val="31"/>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DB5E8A" w:rsidRDefault="00144D6B">
      <w:pPr>
        <w:pStyle w:val="ProductList-Offering1Heading"/>
        <w:outlineLvl w:val="1"/>
      </w:pPr>
      <w:bookmarkStart w:id="222" w:name="_Sec623"/>
      <w:r>
        <w:t>Fornyelse af Online-services</w:t>
      </w:r>
      <w:bookmarkEnd w:id="222"/>
      <w:r>
        <w:fldChar w:fldCharType="begin"/>
      </w:r>
      <w:r>
        <w:instrText xml:space="preserve"> TC "</w:instrText>
      </w:r>
      <w:bookmarkStart w:id="223" w:name="_Toc446537115"/>
      <w:r>
        <w:instrText>Fornyelse af Online-services</w:instrText>
      </w:r>
      <w:bookmarkEnd w:id="223"/>
      <w:r>
        <w:instrText>" \l 2</w:instrText>
      </w:r>
      <w:r>
        <w:fldChar w:fldCharType="end"/>
      </w:r>
    </w:p>
    <w:p w:rsidR="00DB5E8A" w:rsidRDefault="00144D6B">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7">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224" w:name="_Sec624"/>
      <w:r>
        <w:t>Microsoft Azure-tjenester</w:t>
      </w:r>
      <w:bookmarkEnd w:id="224"/>
      <w:r>
        <w:fldChar w:fldCharType="begin"/>
      </w:r>
      <w:r>
        <w:instrText xml:space="preserve"> TC "</w:instrText>
      </w:r>
      <w:bookmarkStart w:id="225" w:name="_Toc446537116"/>
      <w:r>
        <w:instrText>Microsoft Azure-tjenester</w:instrText>
      </w:r>
      <w:bookmarkEnd w:id="225"/>
      <w:r>
        <w:instrText>" \l 2</w:instrText>
      </w:r>
      <w:r>
        <w:fldChar w:fldCharType="end"/>
      </w:r>
    </w:p>
    <w:p w:rsidR="00DB5E8A" w:rsidRDefault="00144D6B">
      <w:pPr>
        <w:pStyle w:val="ProductList-ClauseHeading"/>
        <w:outlineLvl w:val="2"/>
      </w:pPr>
      <w:r>
        <w:t>1. Definitioner</w:t>
      </w:r>
    </w:p>
    <w:p w:rsidR="00DB5E8A" w:rsidRDefault="00144D6B">
      <w:pPr>
        <w:pStyle w:val="ProductList-Body"/>
      </w:pPr>
      <w:r>
        <w:rPr>
          <w:b/>
          <w:color w:val="00188F"/>
        </w:rPr>
        <w:t>Tildelt Årlig Forpligtelse</w:t>
      </w:r>
      <w:r>
        <w:t xml:space="preserve"> betyder den andel af den Pengemæssige Forpligtelse, der årligt tildeles i Tilmeldingsaftalens løbetid.</w:t>
      </w:r>
    </w:p>
    <w:p w:rsidR="00DB5E8A" w:rsidRDefault="00144D6B">
      <w:pPr>
        <w:pStyle w:val="ProductList-Body"/>
      </w:pPr>
      <w:r>
        <w:rPr>
          <w:b/>
          <w:color w:val="00188F"/>
        </w:rPr>
        <w:t>Forpligtelsessatser</w:t>
      </w:r>
      <w:r>
        <w:t xml:space="preserve"> betyder priserne for alt forbrug af Microsoft Azure-tjenester, undtagen Microsoft Azure-serviceplaner, op til den Tildelte Årlige Forpligtelse.</w:t>
      </w:r>
    </w:p>
    <w:p w:rsidR="00DB5E8A" w:rsidRDefault="00144D6B">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DB5E8A" w:rsidRDefault="00144D6B">
      <w:pPr>
        <w:pStyle w:val="ProductList-Body"/>
      </w:pPr>
      <w:r>
        <w:rPr>
          <w:b/>
          <w:color w:val="00188F"/>
        </w:rPr>
        <w:t xml:space="preserve">Forbrugssatser </w:t>
      </w:r>
      <w:r>
        <w:t>betyder priserne for alt forbrug af Microsoft Azure-tjenester, der overstiger den Tildelte Årlige Forpligtelse, eller – for visse Microsoft Azure-serviceplaner – alt forbrug, der overstiger en nærmere angivet mængde. Forbrugssatser kan også kaldes “Basissatser” eller “Basis” i andre Microsoft- eller Microsoft Azure-dokumenter. Forpligtelsessatser er de samme som Forbrugssatser.</w:t>
      </w:r>
    </w:p>
    <w:p w:rsidR="00DB5E8A" w:rsidRDefault="00144D6B">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DB5E8A" w:rsidRDefault="00144D6B">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DB5E8A" w:rsidRDefault="00DB5E8A">
      <w:pPr>
        <w:pStyle w:val="ProductList-Body"/>
      </w:pPr>
    </w:p>
    <w:p w:rsidR="00DB5E8A" w:rsidRDefault="00144D6B">
      <w:pPr>
        <w:pStyle w:val="ProductList-ClauseHeading"/>
        <w:outlineLvl w:val="2"/>
      </w:pPr>
      <w:r>
        <w:t>2. Abonnementsperiode</w:t>
      </w:r>
    </w:p>
    <w:p w:rsidR="00DB5E8A" w:rsidRDefault="00144D6B">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DB5E8A" w:rsidRDefault="00DB5E8A">
      <w:pPr>
        <w:pStyle w:val="ProductList-Body"/>
      </w:pPr>
    </w:p>
    <w:p w:rsidR="00DB5E8A" w:rsidRDefault="00144D6B">
      <w:pPr>
        <w:pStyle w:val="ProductList-ClauseHeading"/>
        <w:outlineLvl w:val="2"/>
      </w:pPr>
      <w:r>
        <w:t>3. Købstjenester</w:t>
      </w:r>
    </w:p>
    <w:p w:rsidR="00DB5E8A" w:rsidRDefault="00144D6B">
      <w:pPr>
        <w:pStyle w:val="ProductList-Body"/>
      </w:pPr>
      <w:r>
        <w:t>Microsoft Azure-tjenester kan købes på en af følgende måder eller en kombination af dem:</w:t>
      </w:r>
    </w:p>
    <w:p w:rsidR="00DB5E8A" w:rsidRDefault="00144D6B" w:rsidP="00144D6B">
      <w:pPr>
        <w:pStyle w:val="ProductList-Bullet"/>
        <w:numPr>
          <w:ilvl w:val="0"/>
          <w:numId w:val="32"/>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w:t>
      </w:r>
      <w:r>
        <w:lastRenderedPageBreak/>
        <w:t>Forpligtelse forøget med beløbet på den yderligere bestilling, ganget med tolv, divideret med antallet af hele måneder, fra den yderligere bestilling blev afgivet og til næste årsdag efter den yderligere bestilling.</w:t>
      </w:r>
    </w:p>
    <w:p w:rsidR="00DB5E8A" w:rsidRDefault="00144D6B" w:rsidP="00144D6B">
      <w:pPr>
        <w:pStyle w:val="ProductList-Bullet"/>
        <w:numPr>
          <w:ilvl w:val="1"/>
          <w:numId w:val="32"/>
        </w:numPr>
      </w:pPr>
      <w:r>
        <w:t>Kunder kan reducere deres Pengemæssige forpligtelse for alle fremtidige Tilmeldingsårsdage ved at informere forhandleren, der skal behandle reduktionen sammen med Microsoft, før Tilmeldingsårsdagen.</w:t>
      </w:r>
    </w:p>
    <w:p w:rsidR="00DB5E8A" w:rsidRDefault="00144D6B" w:rsidP="00144D6B">
      <w:pPr>
        <w:pStyle w:val="ProductList-Bullet"/>
        <w:numPr>
          <w:ilvl w:val="1"/>
          <w:numId w:val="32"/>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DB5E8A" w:rsidRDefault="00144D6B" w:rsidP="00144D6B">
      <w:pPr>
        <w:pStyle w:val="ProductList-Bullet"/>
        <w:numPr>
          <w:ilvl w:val="0"/>
          <w:numId w:val="32"/>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DB5E8A" w:rsidRDefault="00144D6B" w:rsidP="00144D6B">
      <w:pPr>
        <w:pStyle w:val="ProductList-Bullet"/>
        <w:numPr>
          <w:ilvl w:val="0"/>
          <w:numId w:val="32"/>
        </w:numPr>
      </w:pPr>
      <w:r>
        <w:rPr>
          <w:b/>
          <w:color w:val="00188F"/>
        </w:rPr>
        <w:t>Microsoft Azure-serviceplan</w:t>
      </w:r>
      <w:r>
        <w:t>: Kunder har eventuelt mulighed for at tilmelde sig Microsoft Azure-tjenester som en Microsoft Azure-serviceplan.</w:t>
      </w:r>
    </w:p>
    <w:p w:rsidR="00DB5E8A" w:rsidRDefault="00144D6B" w:rsidP="00144D6B">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DB5E8A" w:rsidRDefault="00DB5E8A">
      <w:pPr>
        <w:pStyle w:val="ProductList-Body"/>
      </w:pPr>
    </w:p>
    <w:p w:rsidR="00DB5E8A" w:rsidRDefault="00144D6B">
      <w:pPr>
        <w:pStyle w:val="ProductList-ClauseHeading"/>
        <w:outlineLvl w:val="2"/>
      </w:pPr>
      <w:r>
        <w:t>4. Priser</w:t>
      </w:r>
    </w:p>
    <w:p w:rsidR="00DB5E8A" w:rsidRDefault="00144D6B">
      <w:pPr>
        <w:pStyle w:val="ProductList-Body"/>
      </w:pPr>
      <w:r>
        <w:t>Hvis Kunden ikke har en Enterprise Tilmeldingsaftale, Enterprise Subscription Tilmelding, Select Aftale, Select Plus Aftale eller Server Cloud Tilmeldingsaftale, gælder prisniveau A.</w:t>
      </w:r>
    </w:p>
    <w:p w:rsidR="00DB5E8A" w:rsidRDefault="00DB5E8A">
      <w:pPr>
        <w:pStyle w:val="ProductList-Body"/>
      </w:pPr>
    </w:p>
    <w:p w:rsidR="00DB5E8A" w:rsidRDefault="00144D6B">
      <w:pPr>
        <w:pStyle w:val="ProductList-Body"/>
      </w:pPr>
      <w:r>
        <w:t>Microsoft kan tilbyde Kunden eller Kundens forhandler lavere priser for enkelte Microsoft Azure-tjenester i løbet af Kundens Tilmeldingsaftales løbetid på permanent basis eller begrænset basis (kampagne).</w:t>
      </w:r>
    </w:p>
    <w:p w:rsidR="00DB5E8A" w:rsidRDefault="00DB5E8A">
      <w:pPr>
        <w:pStyle w:val="ProductList-Body"/>
      </w:pPr>
    </w:p>
    <w:p w:rsidR="00DB5E8A" w:rsidRDefault="00144D6B">
      <w:pPr>
        <w:pStyle w:val="ProductList-ClauseHeading"/>
        <w:outlineLvl w:val="2"/>
      </w:pPr>
      <w:r>
        <w:t>5. Betaling og gebyrer</w:t>
      </w:r>
    </w:p>
    <w:p w:rsidR="00DB5E8A" w:rsidRDefault="00144D6B">
      <w:pPr>
        <w:pStyle w:val="ProductList-Body"/>
      </w:pPr>
      <w:r>
        <w:t>Kunder, der har købt Microsoft Azure-tjenester uden en Pengemæssig Forpligtelse, bliver faktureret kvartalsvis til Forbrugssatser.</w:t>
      </w:r>
    </w:p>
    <w:p w:rsidR="00DB5E8A" w:rsidRDefault="00DB5E8A">
      <w:pPr>
        <w:pStyle w:val="ProductList-Body"/>
      </w:pPr>
    </w:p>
    <w:p w:rsidR="00DB5E8A" w:rsidRDefault="00144D6B">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DB5E8A" w:rsidRDefault="00DB5E8A">
      <w:pPr>
        <w:pStyle w:val="ProductList-Body"/>
      </w:pPr>
    </w:p>
    <w:p w:rsidR="00DB5E8A" w:rsidRDefault="00144D6B">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DB5E8A" w:rsidRDefault="00DB5E8A">
      <w:pPr>
        <w:pStyle w:val="ProductList-Body"/>
      </w:pPr>
    </w:p>
    <w:p w:rsidR="00DB5E8A" w:rsidRDefault="00144D6B">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DB5E8A" w:rsidRDefault="00DB5E8A">
      <w:pPr>
        <w:pStyle w:val="ProductList-Body"/>
      </w:pPr>
    </w:p>
    <w:p w:rsidR="00DB5E8A" w:rsidRDefault="00144D6B">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DB5E8A" w:rsidRDefault="00DB5E8A">
      <w:pPr>
        <w:pStyle w:val="ProductList-Body"/>
      </w:pPr>
    </w:p>
    <w:p w:rsidR="00DB5E8A" w:rsidRDefault="00144D6B">
      <w:pPr>
        <w:pStyle w:val="ProductList-Body"/>
      </w:pPr>
      <w:r>
        <w:t>Al forbrug af Microsoft Azure-tjenester efter udløb eller ophør af Kundens abonnementsperiode faktureres til kunden eller dennes forhandler til de på tidspunktet aktuelle Forbrugssatser hvert kvartal.</w:t>
      </w:r>
    </w:p>
    <w:p w:rsidR="00DB5E8A" w:rsidRDefault="00DB5E8A">
      <w:pPr>
        <w:pStyle w:val="ProductList-Body"/>
      </w:pPr>
    </w:p>
    <w:p w:rsidR="00DB5E8A" w:rsidRDefault="00144D6B">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DB5E8A" w:rsidRDefault="00DB5E8A">
      <w:pPr>
        <w:pStyle w:val="ProductList-Body"/>
      </w:pPr>
    </w:p>
    <w:p w:rsidR="00DB5E8A" w:rsidRDefault="00144D6B">
      <w:pPr>
        <w:pStyle w:val="ProductList-ClauseHeading"/>
        <w:outlineLvl w:val="2"/>
      </w:pPr>
      <w:r>
        <w:t>6. Open License-, Open Value- og Open Value Subscription-programmer</w:t>
      </w:r>
    </w:p>
    <w:p w:rsidR="00DB5E8A" w:rsidRDefault="00144D6B">
      <w:pPr>
        <w:pStyle w:val="ProductList-SubClauseHeading"/>
        <w:outlineLvl w:val="3"/>
      </w:pPr>
      <w:r>
        <w:t>6.1 Definitioner</w:t>
      </w:r>
    </w:p>
    <w:p w:rsidR="00DB5E8A" w:rsidRDefault="00144D6B">
      <w:pPr>
        <w:pStyle w:val="ProductList-BodyIndented"/>
      </w:pPr>
      <w:r>
        <w:rPr>
          <w:b/>
          <w:color w:val="00188F"/>
        </w:rPr>
        <w:t>Forbrugssatser</w:t>
      </w:r>
      <w:r>
        <w:t xml:space="preserve"> betyder, for så vidt angår Open License-, Open Value- og Open Value Subscription-aftaler, priser for alle Microsoft Azure-tjenester.</w:t>
      </w:r>
    </w:p>
    <w:p w:rsidR="00DB5E8A" w:rsidRDefault="00144D6B">
      <w:pPr>
        <w:pStyle w:val="ProductList-BodyIndented"/>
      </w:pPr>
      <w:r>
        <w:rPr>
          <w:b/>
          <w:color w:val="00188F"/>
        </w:rPr>
        <w:t>Portal</w:t>
      </w:r>
      <w:r>
        <w:t xml:space="preserve"> betyder den onlineportal, hvorigennem Kunden administrerer sit Abonnement.</w:t>
      </w:r>
    </w:p>
    <w:p w:rsidR="00DB5E8A" w:rsidRDefault="00144D6B">
      <w:pPr>
        <w:pStyle w:val="ProductList-BodyIndented"/>
      </w:pPr>
      <w:r>
        <w:rPr>
          <w:b/>
          <w:color w:val="00188F"/>
        </w:rPr>
        <w:t>Abonnement</w:t>
      </w:r>
      <w:r>
        <w:t xml:space="preserve"> betyder et abonnement med en værdi, der fastsættes ved bestilling, der kan indløses for et antal Microsoft Azure-tjenester.</w:t>
      </w:r>
    </w:p>
    <w:p w:rsidR="00DB5E8A" w:rsidRDefault="00DB5E8A">
      <w:pPr>
        <w:pStyle w:val="ProductList-BodyIndented"/>
      </w:pPr>
    </w:p>
    <w:p w:rsidR="00DB5E8A" w:rsidRDefault="00144D6B">
      <w:pPr>
        <w:pStyle w:val="ProductList-SubClauseHeading"/>
        <w:outlineLvl w:val="3"/>
      </w:pPr>
      <w:r>
        <w:t>6.2 Abonnementsperiode</w:t>
      </w:r>
    </w:p>
    <w:p w:rsidR="00DB5E8A" w:rsidRDefault="00144D6B">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DB5E8A" w:rsidRDefault="00DB5E8A">
      <w:pPr>
        <w:pStyle w:val="ProductList-BodyIndented"/>
      </w:pPr>
    </w:p>
    <w:p w:rsidR="00DB5E8A" w:rsidRDefault="00144D6B">
      <w:pPr>
        <w:pStyle w:val="ProductList-ClauseHeading"/>
        <w:outlineLvl w:val="2"/>
      </w:pPr>
      <w:r>
        <w:lastRenderedPageBreak/>
        <w:t>7. Microsoft Azure Hybrid Use Benefit</w:t>
      </w:r>
    </w:p>
    <w:p w:rsidR="00DB5E8A" w:rsidRDefault="00144D6B">
      <w:pPr>
        <w:pStyle w:val="ProductList-Body"/>
      </w:pPr>
      <w:r>
        <w:t>Med Microsoft Azure Hybrid Use Benefit (HUB) må en kunde med Windows Server-Licenser og Software Asurrance (SA) anvende og uploade sine egne Windows Server-afbildninger til Microsoft Azure.</w:t>
      </w:r>
    </w:p>
    <w:p w:rsidR="00DB5E8A" w:rsidRDefault="00DB5E8A">
      <w:pPr>
        <w:pStyle w:val="ProductList-Body"/>
      </w:pPr>
    </w:p>
    <w:p w:rsidR="00DB5E8A" w:rsidRDefault="00144D6B">
      <w:pPr>
        <w:pStyle w:val="ProductList-Body"/>
      </w:pPr>
      <w:r>
        <w:t>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fordelt på to eller færre Azure Base-forekomster. Prisen på Azure-Basisforekomsten er ikke inkluderet i HUB'en.</w:t>
      </w:r>
    </w:p>
    <w:p w:rsidR="00DB5E8A" w:rsidRDefault="00DB5E8A">
      <w:pPr>
        <w:pStyle w:val="ProductList-Body"/>
      </w:pPr>
    </w:p>
    <w:p w:rsidR="00DB5E8A" w:rsidRDefault="00144D6B">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DB5E8A" w:rsidRDefault="00DB5E8A">
      <w:pPr>
        <w:pStyle w:val="ProductList-Body"/>
      </w:pPr>
    </w:p>
    <w:p w:rsidR="00DB5E8A" w:rsidRDefault="00144D6B">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DB5E8A" w:rsidRDefault="00144D6B">
      <w:pPr>
        <w:pStyle w:val="ProductList-Offering2HeadingNoBorder"/>
        <w:outlineLvl w:val="2"/>
      </w:pPr>
      <w:bookmarkStart w:id="226" w:name="_Sec625"/>
      <w:r>
        <w:t>Microsoft Azure-tjenester</w:t>
      </w:r>
      <w:bookmarkEnd w:id="226"/>
      <w:r>
        <w:fldChar w:fldCharType="begin"/>
      </w:r>
      <w:r>
        <w:instrText xml:space="preserve"> TC "</w:instrText>
      </w:r>
      <w:bookmarkStart w:id="227" w:name="_Toc446537117"/>
      <w:r>
        <w:instrText>Microsoft Azure-tjenester</w:instrText>
      </w:r>
      <w:bookmarkEnd w:id="227"/>
      <w:r>
        <w:instrText>" \l 3</w:instrText>
      </w:r>
      <w:r>
        <w:fldChar w:fldCharType="end"/>
      </w:r>
    </w:p>
    <w:p w:rsidR="00DB5E8A" w:rsidRDefault="00144D6B">
      <w:pPr>
        <w:pStyle w:val="ProductList-Offering1SubSection"/>
        <w:outlineLvl w:val="3"/>
      </w:pPr>
      <w:bookmarkStart w:id="228" w:name="_Sec705"/>
      <w:r>
        <w:t>1. Programtilgængelighed</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29" w:name="_Sec760"/>
      <w:r>
        <w:t>2. Produktbetingelser</w:t>
      </w:r>
      <w:bookmarkEnd w:id="229"/>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Microsoft Azure-serviceplaner</w:t>
      </w:r>
    </w:p>
    <w:p w:rsidR="00DB5E8A" w:rsidRDefault="00144D6B">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B5E8A" w:rsidRDefault="00DB5E8A">
            <w:pPr>
              <w:pStyle w:val="PURBreadcrumb"/>
            </w:pPr>
          </w:p>
          <w:tbl>
            <w:tblPr>
              <w:tblW w:w="0" w:type="dxa"/>
              <w:tblLook w:val="04A0" w:firstRow="1" w:lastRow="0" w:firstColumn="1" w:lastColumn="0" w:noHBand="0" w:noVBand="1"/>
            </w:tblPr>
            <w:tblGrid>
              <w:gridCol w:w="10684"/>
            </w:tblGrid>
            <w:tr w:rsidR="00DB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TableBody"/>
            </w:pPr>
          </w:p>
        </w:tc>
      </w:tr>
    </w:tbl>
    <w:p w:rsidR="00DB5E8A" w:rsidRDefault="00144D6B">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6537118"/>
      <w:r>
        <w:instrText>Microsoft Azure-support (Plan)</w:instrText>
      </w:r>
      <w:bookmarkEnd w:id="231"/>
      <w:r>
        <w:instrText>" \l 3</w:instrText>
      </w:r>
      <w:r>
        <w:fldChar w:fldCharType="end"/>
      </w:r>
    </w:p>
    <w:p w:rsidR="00DB5E8A" w:rsidRDefault="00144D6B">
      <w:pPr>
        <w:pStyle w:val="ProductList-Offering1SubSection"/>
        <w:outlineLvl w:val="3"/>
      </w:pPr>
      <w:bookmarkStart w:id="232" w:name="_Sec706"/>
      <w:r>
        <w:t>1. Programtilgængelighed</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33" w:name="_Sec761"/>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Microsoft Azure-supporttilbud</w:t>
      </w:r>
    </w:p>
    <w:p w:rsidR="00DB5E8A" w:rsidRDefault="00144D6B">
      <w:pPr>
        <w:pStyle w:val="ProductList-Body"/>
      </w:pPr>
      <w:r>
        <w:t xml:space="preserve">Nærmere oplysninger om supporttilbud til Microsoft Azure findes på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B5E8A" w:rsidRDefault="00DB5E8A">
            <w:pPr>
              <w:pStyle w:val="PURBreadcrumb"/>
            </w:pPr>
          </w:p>
          <w:tbl>
            <w:tblPr>
              <w:tblW w:w="0" w:type="dxa"/>
              <w:tblLook w:val="04A0" w:firstRow="1" w:lastRow="0" w:firstColumn="1" w:lastColumn="0" w:noHBand="0" w:noVBand="1"/>
            </w:tblPr>
            <w:tblGrid>
              <w:gridCol w:w="10684"/>
            </w:tblGrid>
            <w:tr w:rsidR="00DB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TableBody"/>
            </w:pPr>
          </w:p>
        </w:tc>
      </w:tr>
    </w:tbl>
    <w:p w:rsidR="00DB5E8A" w:rsidRDefault="00144D6B">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37119"/>
      <w:r>
        <w:instrText>Microsoft Azure Site Recovery (Plan)</w:instrText>
      </w:r>
      <w:bookmarkEnd w:id="235"/>
      <w:r>
        <w:instrText>" \l 3</w:instrText>
      </w:r>
      <w:r>
        <w:fldChar w:fldCharType="end"/>
      </w:r>
    </w:p>
    <w:p w:rsidR="00DB5E8A" w:rsidRDefault="00144D6B">
      <w:pPr>
        <w:pStyle w:val="ProductList-Offering1SubSection"/>
        <w:outlineLvl w:val="3"/>
      </w:pPr>
      <w:bookmarkStart w:id="236" w:name="_Sec708"/>
      <w:r>
        <w:t>1. Programtilgængelighed</w:t>
      </w:r>
      <w:bookmarkEnd w:id="236"/>
    </w:p>
    <w:p w:rsidR="00DB5E8A" w:rsidRDefault="00DB5E8A">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lastRenderedPageBreak/>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37" w:name="_Sec763"/>
      <w:r>
        <w:t>2. Produktbetingelser</w:t>
      </w:r>
      <w:bookmarkEnd w:id="237"/>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Første Antal</w:t>
      </w:r>
    </w:p>
    <w:p w:rsidR="00DB5E8A" w:rsidRDefault="00144D6B">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37120"/>
      <w:r>
        <w:instrText>Enterprise Mobility Suite (Plan)</w:instrText>
      </w:r>
      <w:bookmarkEnd w:id="239"/>
      <w:r>
        <w:instrText>" \l 3</w:instrText>
      </w:r>
      <w:r>
        <w:fldChar w:fldCharType="end"/>
      </w:r>
    </w:p>
    <w:p w:rsidR="00DB5E8A" w:rsidRDefault="00144D6B">
      <w:pPr>
        <w:pStyle w:val="ProductList-Offering1SubSection"/>
        <w:outlineLvl w:val="3"/>
      </w:pPr>
      <w:bookmarkStart w:id="240" w:name="_Sec709"/>
      <w:r>
        <w:t>1. Programtilgængelighed</w:t>
      </w:r>
      <w:bookmarkEnd w:id="240"/>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241" w:name="_Sec764"/>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Købsberettigelse til Tillægs-Bruger-SL</w:t>
      </w:r>
    </w:p>
    <w:p w:rsidR="00DB5E8A" w:rsidRDefault="00144D6B">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DB5E8A" w:rsidRDefault="00DB5E8A">
      <w:pPr>
        <w:pStyle w:val="ProductList-Body"/>
      </w:pPr>
    </w:p>
    <w:p w:rsidR="00DB5E8A" w:rsidRDefault="00144D6B">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Tillægs-Bruger-SL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B5E8A" w:rsidRDefault="00144D6B">
            <w:pPr>
              <w:pStyle w:val="ProductList-TableBody"/>
            </w:pPr>
            <w:r>
              <w:t>Enterprise Mobility Suite</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2.3 Købsbegrænsninger for Tillægs-Bruger-SL</w:t>
      </w:r>
    </w:p>
    <w:p w:rsidR="00DB5E8A" w:rsidRDefault="00144D6B">
      <w:pPr>
        <w:pStyle w:val="ProductList-Body"/>
      </w:pPr>
      <w:r>
        <w:t>Der kan kun købes en Tillægs-Bruger-SL for hver Kvalificerende Licens (eller sæt af Kvalificerende Licenser).</w:t>
      </w:r>
    </w:p>
    <w:p w:rsidR="00DB5E8A" w:rsidRDefault="00DB5E8A">
      <w:pPr>
        <w:pStyle w:val="ProductList-Body"/>
      </w:pPr>
    </w:p>
    <w:p w:rsidR="00DB5E8A" w:rsidRDefault="00144D6B">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DB5E8A" w:rsidRDefault="00DB5E8A">
      <w:pPr>
        <w:pStyle w:val="ProductList-Body"/>
      </w:pPr>
    </w:p>
    <w:p w:rsidR="00DB5E8A" w:rsidRDefault="00144D6B">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rsidR="00DB5E8A" w:rsidRDefault="00DB5E8A">
      <w:pPr>
        <w:pStyle w:val="ProductList-Body"/>
      </w:pPr>
    </w:p>
    <w:p w:rsidR="00DB5E8A" w:rsidRDefault="00144D6B">
      <w:pPr>
        <w:pStyle w:val="ProductList-ClauseHeading"/>
        <w:outlineLvl w:val="4"/>
      </w:pPr>
      <w:r>
        <w:t>2.4 Købsberettigelse til Fra SA-Bruger-SL’er til Enterprise Mobility Suite</w:t>
      </w:r>
    </w:p>
    <w:p w:rsidR="00DB5E8A" w:rsidRDefault="00144D6B">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Påkrævet CAL Suite Bridge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Bridge til Enterprise Mobility Suite</w:t>
            </w:r>
            <w:r>
              <w:rPr>
                <w:vertAlign w:val="superscript"/>
              </w:rPr>
              <w:t>2,3</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Bridge til Enterprise Mobility Suite</w:t>
            </w:r>
            <w:r>
              <w:rPr>
                <w:vertAlign w:val="superscript"/>
              </w:rPr>
              <w:t>2, 4</w:t>
            </w:r>
          </w:p>
        </w:tc>
      </w:tr>
    </w:tbl>
    <w:p w:rsidR="00DB5E8A" w:rsidRDefault="00144D6B">
      <w:pPr>
        <w:pStyle w:val="ProductList-Body"/>
      </w:pPr>
      <w:r>
        <w:rPr>
          <w:i/>
          <w:vertAlign w:val="superscript"/>
        </w:rPr>
        <w:t>1</w:t>
      </w:r>
      <w:r>
        <w:rPr>
          <w:i/>
        </w:rPr>
        <w:t>Kan kun købes på årsdagen for tilmeldingen eller ved start af en ny tilmeldingsperiode.</w:t>
      </w:r>
    </w:p>
    <w:p w:rsidR="00DB5E8A" w:rsidRDefault="00144D6B">
      <w:pPr>
        <w:pStyle w:val="ProductList-Body"/>
      </w:pPr>
      <w:r>
        <w:rPr>
          <w:i/>
          <w:vertAlign w:val="superscript"/>
        </w:rPr>
        <w:t>2</w:t>
      </w:r>
      <w:r>
        <w:rPr>
          <w:i/>
        </w:rPr>
        <w:t>Kun påkrævet ved Køb på årsdagen for tilmeldingen.</w:t>
      </w:r>
    </w:p>
    <w:p w:rsidR="00DB5E8A" w:rsidRDefault="00144D6B">
      <w:pPr>
        <w:pStyle w:val="ProductList-Body"/>
      </w:pPr>
      <w:r>
        <w:rPr>
          <w:i/>
          <w:vertAlign w:val="superscript"/>
        </w:rPr>
        <w:t>3</w:t>
      </w:r>
      <w:r>
        <w:rPr>
          <w:i/>
        </w:rPr>
        <w:t xml:space="preserve">Køb ikke påkrævet for brugere, der også har licens til Office 365 (Enterprise og Offentlig E1, E3, E4) </w:t>
      </w:r>
    </w:p>
    <w:p w:rsidR="00DB5E8A" w:rsidRDefault="00144D6B">
      <w:pPr>
        <w:pStyle w:val="ProductList-Body"/>
      </w:pPr>
      <w:r>
        <w:rPr>
          <w:i/>
          <w:vertAlign w:val="superscript"/>
        </w:rPr>
        <w:t>4</w:t>
      </w:r>
      <w:r>
        <w:rPr>
          <w:i/>
        </w:rPr>
        <w:t>Køb ikke påkrævet for brugere, der også har licens til Office 365 (Enterprise og Government E3, E4)</w:t>
      </w:r>
    </w:p>
    <w:p w:rsidR="00DB5E8A" w:rsidRDefault="00DB5E8A">
      <w:pPr>
        <w:pStyle w:val="ProductList-Body"/>
      </w:pPr>
    </w:p>
    <w:p w:rsidR="00DB5E8A" w:rsidRDefault="00144D6B">
      <w:pPr>
        <w:pStyle w:val="ProductList-ClauseHeading"/>
        <w:outlineLvl w:val="4"/>
      </w:pPr>
      <w:r>
        <w:t>2.5 Køb af Fra SA-Bruger-SL'er</w:t>
      </w:r>
    </w:p>
    <w:p w:rsidR="00DB5E8A" w:rsidRDefault="00144D6B">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DB5E8A" w:rsidRDefault="00DB5E8A">
      <w:pPr>
        <w:pStyle w:val="ProductList-Body"/>
      </w:pPr>
    </w:p>
    <w:p w:rsidR="00DB5E8A" w:rsidRDefault="00144D6B">
      <w:pPr>
        <w:pStyle w:val="ProductList-ClauseHeading"/>
        <w:outlineLvl w:val="4"/>
      </w:pPr>
      <w:r>
        <w:t>2.6 SA-fordele til Fra SA-Bruger-SL’er til Enterprise Mobility Suite</w:t>
      </w:r>
    </w:p>
    <w:p w:rsidR="00DB5E8A" w:rsidRDefault="00144D6B">
      <w:pPr>
        <w:pStyle w:val="ProductList-Body"/>
      </w:pPr>
      <w:r>
        <w:t>Fra SA-Bruger-SL'er til Enterprise Mobility Suite kvalificerer Kunden til SA-Fordele på baggrund af de Kvalificerende Licenser i afsnit 2.4.</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37121"/>
      <w:r>
        <w:instrText>Azure Active Directory (Plan)</w:instrText>
      </w:r>
      <w:bookmarkEnd w:id="243"/>
      <w:r>
        <w:instrText>" \l 3</w:instrText>
      </w:r>
      <w:r>
        <w:fldChar w:fldCharType="end"/>
      </w:r>
    </w:p>
    <w:p w:rsidR="00DB5E8A" w:rsidRDefault="00144D6B">
      <w:pPr>
        <w:pStyle w:val="ProductList-Offering1SubSection"/>
        <w:outlineLvl w:val="3"/>
      </w:pPr>
      <w:bookmarkStart w:id="244" w:name="_Sec710"/>
      <w:r>
        <w:t>1. Programtilgængelighed</w:t>
      </w:r>
      <w:bookmarkEnd w:id="244"/>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Azure Active Directory Premium (Bruger-SL)</w:t>
            </w:r>
            <w:r>
              <w:fldChar w:fldCharType="begin"/>
            </w:r>
            <w:r>
              <w:instrText xml:space="preserve"> XE "Azure Active Directory Premium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245" w:name="_Sec765"/>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Single Sign On (SSO)</w:t>
      </w:r>
    </w:p>
    <w:p w:rsidR="00DB5E8A" w:rsidRDefault="00144D6B">
      <w:pPr>
        <w:pStyle w:val="ProductList-Body"/>
      </w:pPr>
      <w:r>
        <w:t>Kunder med Microsoft Azure Active Directory Basic må bruge SSO’en til at forudintegrere op til 10 SAAS-programmer/Tilpassede Apps pr. bruger.</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37122"/>
      <w:r>
        <w:instrText>Azure Rights Management Premium (Plan)</w:instrText>
      </w:r>
      <w:bookmarkEnd w:id="247"/>
      <w:r>
        <w:instrText>" \l 3</w:instrText>
      </w:r>
      <w:r>
        <w:fldChar w:fldCharType="end"/>
      </w:r>
    </w:p>
    <w:p w:rsidR="00DB5E8A" w:rsidRDefault="00144D6B">
      <w:pPr>
        <w:pStyle w:val="ProductList-Offering1SubSection"/>
        <w:outlineLvl w:val="3"/>
      </w:pPr>
      <w:bookmarkStart w:id="248" w:name="_Sec711"/>
      <w:r>
        <w:t>1. Programtilgængelighed</w:t>
      </w:r>
      <w:bookmarkEnd w:id="248"/>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249" w:name="_Sec766"/>
      <w:r>
        <w:t>2. Produktbetingelser</w:t>
      </w:r>
      <w:bookmarkEnd w:id="249"/>
    </w:p>
    <w:tbl>
      <w:tblPr>
        <w:tblStyle w:val="PURTable"/>
        <w:tblW w:w="0" w:type="dxa"/>
        <w:tblLook w:val="04A0" w:firstRow="1" w:lastRow="0" w:firstColumn="1" w:lastColumn="0" w:noHBand="0" w:noVBand="1"/>
      </w:tblPr>
      <w:tblGrid>
        <w:gridCol w:w="3661"/>
        <w:gridCol w:w="3570"/>
        <w:gridCol w:w="3559"/>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Premium (Bruger-SL)</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50" w:name="_Sec660"/>
      <w:r>
        <w:lastRenderedPageBreak/>
        <w:t>Azure RemoteApp (Plan)</w:t>
      </w:r>
      <w:bookmarkEnd w:id="250"/>
      <w:r>
        <w:fldChar w:fldCharType="begin"/>
      </w:r>
      <w:r>
        <w:instrText xml:space="preserve"> TC "</w:instrText>
      </w:r>
      <w:bookmarkStart w:id="251" w:name="_Toc446537123"/>
      <w:r>
        <w:instrText>Azure RemoteApp (Plan)</w:instrText>
      </w:r>
      <w:bookmarkEnd w:id="251"/>
      <w:r>
        <w:instrText>" \l 3</w:instrText>
      </w:r>
      <w:r>
        <w:fldChar w:fldCharType="end"/>
      </w:r>
    </w:p>
    <w:p w:rsidR="00DB5E8A" w:rsidRDefault="00144D6B">
      <w:pPr>
        <w:pStyle w:val="ProductList-Offering1SubSection"/>
        <w:outlineLvl w:val="3"/>
      </w:pPr>
      <w:bookmarkStart w:id="252" w:name="_Sec712"/>
      <w:r>
        <w:t>1. Programtilgængelighed</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53" w:name="_Sec767"/>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37124"/>
      <w:r>
        <w:instrText>Operations Management Suite (Plan)</w:instrText>
      </w:r>
      <w:bookmarkEnd w:id="255"/>
      <w:r>
        <w:instrText>" \l 3</w:instrText>
      </w:r>
      <w:r>
        <w:fldChar w:fldCharType="end"/>
      </w:r>
    </w:p>
    <w:p w:rsidR="00DB5E8A" w:rsidRDefault="00144D6B">
      <w:pPr>
        <w:pStyle w:val="ProductList-Offering1SubSection"/>
        <w:outlineLvl w:val="3"/>
      </w:pPr>
      <w:bookmarkStart w:id="256" w:name="_Sec855"/>
      <w:r>
        <w:t>1. Programtilgængelighed</w:t>
      </w:r>
      <w:bookmarkEnd w:id="256"/>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57" w:name="_Sec856"/>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Tillægs-SL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Infrastructure Server Standard</w:t>
            </w:r>
            <w:r>
              <w:rPr>
                <w:vertAlign w:val="superscript"/>
              </w:rPr>
              <w:t>1</w:t>
            </w:r>
          </w:p>
          <w:p w:rsidR="00DB5E8A" w:rsidRDefault="00144D6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Tilføjelsesprogram til Operations Management Suite Standard Edition</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Infrastructure Server Suite Datacenter</w:t>
            </w:r>
            <w:r>
              <w:rPr>
                <w:vertAlign w:val="superscript"/>
              </w:rPr>
              <w:t>1</w:t>
            </w:r>
          </w:p>
          <w:p w:rsidR="00DB5E8A" w:rsidRDefault="00144D6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Tilføjelsesprogram til Operations Management Suite Datacenter Edition</w:t>
            </w:r>
          </w:p>
        </w:tc>
      </w:tr>
    </w:tbl>
    <w:p w:rsidR="00DB5E8A" w:rsidRDefault="00144D6B">
      <w:pPr>
        <w:pStyle w:val="ProductList-Body"/>
      </w:pPr>
      <w:r>
        <w:rPr>
          <w:i/>
          <w:vertAlign w:val="superscript"/>
        </w:rPr>
        <w:t>1</w:t>
      </w:r>
      <w:r>
        <w:rPr>
          <w:i/>
        </w:rPr>
        <w:t>Med aktiv SA</w:t>
      </w:r>
    </w:p>
    <w:p w:rsidR="00DB5E8A" w:rsidRDefault="00DB5E8A">
      <w:pPr>
        <w:pStyle w:val="ProductList-Body"/>
      </w:pPr>
    </w:p>
    <w:p w:rsidR="00DB5E8A" w:rsidRDefault="00144D6B">
      <w:pPr>
        <w:pStyle w:val="ProductList-ClauseHeading"/>
        <w:outlineLvl w:val="4"/>
      </w:pPr>
      <w:r>
        <w:t>2.2 Azure Site Recovery med Operations Management Suite</w:t>
      </w:r>
    </w:p>
    <w:p w:rsidR="00DB5E8A" w:rsidRDefault="00144D6B">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58" w:name="_Sec888"/>
      <w:r>
        <w:t>Microsoft MultiFactor-godkendelse (Plan)</w:t>
      </w:r>
      <w:bookmarkEnd w:id="258"/>
      <w:r>
        <w:fldChar w:fldCharType="begin"/>
      </w:r>
      <w:r>
        <w:instrText xml:space="preserve"> TC "</w:instrText>
      </w:r>
      <w:bookmarkStart w:id="259" w:name="_Toc446537125"/>
      <w:r>
        <w:instrText>Microsoft MultiFactor-godkendelse (Plan)</w:instrText>
      </w:r>
      <w:bookmarkEnd w:id="259"/>
      <w:r>
        <w:instrText>" \l 3</w:instrText>
      </w:r>
      <w:r>
        <w:fldChar w:fldCharType="end"/>
      </w:r>
    </w:p>
    <w:p w:rsidR="00DB5E8A" w:rsidRDefault="00144D6B">
      <w:pPr>
        <w:pStyle w:val="ProductList-Offering1SubSection"/>
        <w:outlineLvl w:val="3"/>
      </w:pPr>
      <w:bookmarkStart w:id="260" w:name="_Sec889"/>
      <w:r>
        <w:t>1. Programtilgængelighed</w:t>
      </w:r>
      <w:bookmarkEnd w:id="260"/>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rPr>
                <w:color w:val="000000"/>
              </w:rPr>
              <w:t>MultiFactor-godkendelse</w:t>
            </w:r>
            <w:r>
              <w:fldChar w:fldCharType="begin"/>
            </w:r>
            <w:r>
              <w:instrText xml:space="preserve"> XE "MultiFactor-godkendelse"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261" w:name="_Sec89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7126"/>
      <w:r>
        <w:instrText>Microsoft Cloud App Security</w:instrText>
      </w:r>
      <w:bookmarkEnd w:id="263"/>
      <w:r>
        <w:instrText>" \l 3</w:instrText>
      </w:r>
      <w:r>
        <w:fldChar w:fldCharType="end"/>
      </w:r>
    </w:p>
    <w:p w:rsidR="00DB5E8A" w:rsidRDefault="00144D6B">
      <w:pPr>
        <w:pStyle w:val="ProductList-Offering1SubSection"/>
        <w:outlineLvl w:val="3"/>
      </w:pPr>
      <w:bookmarkStart w:id="264" w:name="_Sec914"/>
      <w:r>
        <w:t>1. Programtilgængelighed</w:t>
      </w:r>
      <w:bookmarkEnd w:id="264"/>
    </w:p>
    <w:tbl>
      <w:tblPr>
        <w:tblStyle w:val="PURTable"/>
        <w:tblW w:w="0" w:type="dxa"/>
        <w:tblLook w:val="04A0" w:firstRow="1" w:lastRow="0" w:firstColumn="1" w:lastColumn="0" w:noHBand="0" w:noVBand="1"/>
      </w:tblPr>
      <w:tblGrid>
        <w:gridCol w:w="4439"/>
        <w:gridCol w:w="806"/>
        <w:gridCol w:w="785"/>
        <w:gridCol w:w="799"/>
        <w:gridCol w:w="707"/>
        <w:gridCol w:w="830"/>
        <w:gridCol w:w="823"/>
        <w:gridCol w:w="803"/>
        <w:gridCol w:w="792"/>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Cloud App Security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Cloud App Security K (Bruger-SL)</w:t>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DB5E8A">
      <w:pPr>
        <w:pStyle w:val="ProductList-Body"/>
      </w:pPr>
    </w:p>
    <w:p w:rsidR="00DB5E8A" w:rsidRDefault="00DB5E8A">
      <w:pPr>
        <w:pStyle w:val="ProductList-Body"/>
      </w:pPr>
    </w:p>
    <w:p w:rsidR="00DB5E8A" w:rsidRDefault="00144D6B">
      <w:pPr>
        <w:pStyle w:val="ProductList-Offering1SubSection"/>
        <w:outlineLvl w:val="3"/>
      </w:pPr>
      <w:bookmarkStart w:id="265" w:name="_Sec916"/>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t>Berettiget Udvidet Løbetid: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Berettiget reduktion (SCE):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7127"/>
      <w:r>
        <w:instrText>Microsoft Azure StorSimple</w:instrText>
      </w:r>
      <w:bookmarkEnd w:id="267"/>
      <w:r>
        <w:instrText>" \l 3</w:instrText>
      </w:r>
      <w:r>
        <w:fldChar w:fldCharType="end"/>
      </w:r>
    </w:p>
    <w:p w:rsidR="00DB5E8A" w:rsidRDefault="00144D6B">
      <w:pPr>
        <w:pStyle w:val="ProductList-Offering1SubSection"/>
        <w:outlineLvl w:val="3"/>
      </w:pPr>
      <w:bookmarkStart w:id="268" w:name="_Sec910"/>
      <w:r>
        <w:t>1. Programtilgængelighed</w:t>
      </w:r>
      <w:bookmarkEnd w:id="268"/>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Pengemæssig forpligtelse for StorSimple</w:t>
            </w:r>
            <w:r>
              <w:fldChar w:fldCharType="begin"/>
            </w:r>
            <w:r>
              <w:instrText xml:space="preserve"> XE "Pengemæssig forpligtelse for StorSimple" </w:instrText>
            </w:r>
            <w:r>
              <w:fldChar w:fldCharType="end"/>
            </w:r>
            <w:r>
              <w:t>-1 (8100-enhed)</w:t>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Pengemæssig forpligtelse for StorSimple</w:t>
            </w:r>
            <w:r>
              <w:fldChar w:fldCharType="begin"/>
            </w:r>
            <w:r>
              <w:instrText xml:space="preserve"> XE "Pengemæssig forpligtelse for StorSimple" </w:instrText>
            </w:r>
            <w:r>
              <w:fldChar w:fldCharType="end"/>
            </w:r>
            <w:r>
              <w:t>-2 (8600-enhed)</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StorSimple-standardsupport til Premium-support</w:t>
            </w:r>
            <w:r>
              <w:fldChar w:fldCharType="begin"/>
            </w:r>
            <w:r>
              <w:instrText xml:space="preserve"> XE "StorSimple-standardsupport til 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none" w:sz="4" w:space="0" w:color="BFBFBF"/>
              <w:left w:val="none" w:sz="4" w:space="0" w:color="6E6E6E"/>
              <w:bottom w:val="none" w:sz="4" w:space="0" w:color="BFBFBF"/>
              <w:right w:val="none" w:sz="4" w:space="0" w:color="6E6E6E"/>
            </w:tcBorders>
          </w:tcPr>
          <w:p w:rsidR="00DB5E8A" w:rsidRDefault="00144D6B">
            <w:pPr>
              <w:pStyle w:val="ProductList-TableBody"/>
            </w:pPr>
            <w:r>
              <w:t>StorSimple Premium-support</w:t>
            </w:r>
            <w:r>
              <w:fldChar w:fldCharType="begin"/>
            </w:r>
            <w:r>
              <w:instrText xml:space="preserve"> XE "StorSimple Premium-support"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269" w:name="_Sec911"/>
      <w:r>
        <w:t>2. Produktbetingelser</w:t>
      </w:r>
      <w:bookmarkEnd w:id="269"/>
    </w:p>
    <w:tbl>
      <w:tblPr>
        <w:tblStyle w:val="PURTable"/>
        <w:tblW w:w="0" w:type="dxa"/>
        <w:tblLook w:val="04A0" w:firstRow="1" w:lastRow="0" w:firstColumn="1" w:lastColumn="0" w:noHBand="0" w:noVBand="1"/>
      </w:tblPr>
      <w:tblGrid>
        <w:gridCol w:w="3645"/>
        <w:gridCol w:w="3552"/>
        <w:gridCol w:w="3593"/>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Berettiget Reduktion (SCE):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r>
    </w:tbl>
    <w:p w:rsidR="00DB5E8A" w:rsidRDefault="00DB5E8A">
      <w:pPr>
        <w:pStyle w:val="ProductList-Body"/>
      </w:pPr>
    </w:p>
    <w:p w:rsidR="00DB5E8A" w:rsidRDefault="00144D6B">
      <w:pPr>
        <w:pStyle w:val="ProductList-ClauseHeading"/>
        <w:outlineLvl w:val="4"/>
      </w:pPr>
      <w:r>
        <w:t>2.1 Tilbud om pengemæssig forpligtelse for StorSimple</w:t>
      </w:r>
    </w:p>
    <w:p w:rsidR="00DB5E8A" w:rsidRDefault="00144D6B">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w:t>
      </w:r>
    </w:p>
    <w:p w:rsidR="00DB5E8A" w:rsidRDefault="00DB5E8A">
      <w:pPr>
        <w:pStyle w:val="ProductList-Body"/>
      </w:pPr>
    </w:p>
    <w:p w:rsidR="00DB5E8A" w:rsidRDefault="00144D6B">
      <w:pPr>
        <w:pStyle w:val="ProductList-ClauseHeading"/>
        <w:outlineLvl w:val="4"/>
      </w:pPr>
      <w:r>
        <w:t>2.2 Microsoft StorSimple-supporttilbud</w:t>
      </w:r>
    </w:p>
    <w:p w:rsidR="00DB5E8A" w:rsidRDefault="00144D6B">
      <w:pPr>
        <w:pStyle w:val="ProductList-Body"/>
      </w:pPr>
      <w:r>
        <w:t>Oplysninger om supporttilbud til StoreSimple er tilgængelige på https://msdn.microsoft.com/en-US/library/mt433077(TechNet.10).aspx.</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7128"/>
      <w:r>
        <w:instrText>Enterprise Cloud Suite</w:instrText>
      </w:r>
      <w:bookmarkEnd w:id="271"/>
      <w:r>
        <w:instrText>" \l 2</w:instrText>
      </w:r>
      <w:r>
        <w:fldChar w:fldCharType="end"/>
      </w:r>
    </w:p>
    <w:p w:rsidR="00DB5E8A" w:rsidRDefault="00144D6B">
      <w:pPr>
        <w:pStyle w:val="ProductList-Offering1SubSection"/>
        <w:outlineLvl w:val="2"/>
      </w:pPr>
      <w:bookmarkStart w:id="272" w:name="_Sec713"/>
      <w:r>
        <w:t>1. Programtilgængelighed</w:t>
      </w:r>
      <w:bookmarkEnd w:id="272"/>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lastRenderedPageBreak/>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2"/>
      </w:pPr>
      <w:bookmarkStart w:id="273" w:name="_Sec768"/>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3"/>
      </w:pPr>
      <w:r>
        <w:t>2.1 Tillægs-Bruger-SL’er og Fra SA-Bruger-SL’er</w:t>
      </w:r>
    </w:p>
    <w:p w:rsidR="00DB5E8A" w:rsidRDefault="00144D6B">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DB5E8A" w:rsidRDefault="00DB5E8A">
      <w:pPr>
        <w:pStyle w:val="ProductList-Body"/>
      </w:pPr>
    </w:p>
    <w:p w:rsidR="00DB5E8A" w:rsidRDefault="00144D6B">
      <w:pPr>
        <w:pStyle w:val="ProductList-ClauseHeading"/>
        <w:outlineLvl w:val="3"/>
      </w:pPr>
      <w:r>
        <w:t>2.2 Køb af Fra SA-Bruger-SL'er</w:t>
      </w:r>
    </w:p>
    <w:p w:rsidR="00DB5E8A" w:rsidRDefault="00144D6B">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DB5E8A" w:rsidRDefault="00DB5E8A">
      <w:pPr>
        <w:pStyle w:val="ProductList-Body"/>
      </w:pPr>
    </w:p>
    <w:p w:rsidR="00DB5E8A" w:rsidRDefault="00144D6B">
      <w:pPr>
        <w:pStyle w:val="ProductList-ClauseHeading"/>
        <w:outlineLvl w:val="3"/>
      </w:pPr>
      <w:r>
        <w:t>2.3 SA-fordele for Fra SA-Bruger-SL’er til Enterprise Cloud Suite</w:t>
      </w:r>
    </w:p>
    <w:p w:rsidR="00DB5E8A" w:rsidRDefault="00144D6B">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DB5E8A" w:rsidRDefault="00DB5E8A">
      <w:pPr>
        <w:pStyle w:val="ProductList-Body"/>
      </w:pPr>
    </w:p>
    <w:p w:rsidR="00DB5E8A" w:rsidRDefault="00144D6B">
      <w:pPr>
        <w:pStyle w:val="ProductList-ClauseHeading"/>
        <w:outlineLvl w:val="3"/>
      </w:pPr>
      <w:r>
        <w:t>2.4 Skytjeneste til Offentlig Gruppe i USA</w:t>
      </w:r>
    </w:p>
    <w:p w:rsidR="00DB5E8A" w:rsidRDefault="00144D6B">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NoBorder"/>
        <w:outlineLvl w:val="1"/>
      </w:pPr>
      <w:bookmarkStart w:id="274" w:name="_Sec630"/>
      <w:r>
        <w:t>Microsoft Intune</w:t>
      </w:r>
      <w:bookmarkEnd w:id="274"/>
      <w:r>
        <w:fldChar w:fldCharType="begin"/>
      </w:r>
      <w:r>
        <w:instrText xml:space="preserve"> TC "</w:instrText>
      </w:r>
      <w:bookmarkStart w:id="275" w:name="_Toc446537129"/>
      <w:r>
        <w:instrText>Microsoft Intune</w:instrText>
      </w:r>
      <w:bookmarkEnd w:id="275"/>
      <w:r>
        <w:instrText>" \l 2</w:instrText>
      </w:r>
      <w:r>
        <w:fldChar w:fldCharType="end"/>
      </w:r>
    </w:p>
    <w:p w:rsidR="00DB5E8A" w:rsidRDefault="00144D6B">
      <w:pPr>
        <w:pStyle w:val="ProductList-Offering1SubSection"/>
        <w:outlineLvl w:val="2"/>
      </w:pPr>
      <w:bookmarkStart w:id="276" w:name="_Sec714"/>
      <w:r>
        <w:t>1. Programtilgængelighed</w:t>
      </w:r>
      <w:bookmarkEnd w:id="276"/>
    </w:p>
    <w:tbl>
      <w:tblPr>
        <w:tblStyle w:val="PURTable"/>
        <w:tblW w:w="0" w:type="dxa"/>
        <w:tblLook w:val="04A0" w:firstRow="1" w:lastRow="0" w:firstColumn="1" w:lastColumn="0" w:noHBand="0" w:noVBand="1"/>
      </w:tblPr>
      <w:tblGrid>
        <w:gridCol w:w="4372"/>
        <w:gridCol w:w="903"/>
        <w:gridCol w:w="777"/>
        <w:gridCol w:w="792"/>
        <w:gridCol w:w="704"/>
        <w:gridCol w:w="827"/>
        <w:gridCol w:w="820"/>
        <w:gridCol w:w="797"/>
        <w:gridCol w:w="792"/>
      </w:tblGrid>
      <w:tr w:rsidR="00DB5E8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B5E8A" w:rsidRDefault="00144D6B">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4900" w:type="dxa"/>
            <w:tcBorders>
              <w:top w:val="none" w:sz="4" w:space="0" w:color="BFBFBF"/>
              <w:left w:val="none" w:sz="4" w:space="0" w:color="000000"/>
              <w:bottom w:val="dashed" w:sz="4" w:space="0" w:color="7F7F7F"/>
              <w:right w:val="none" w:sz="4" w:space="0" w:color="000000"/>
            </w:tcBorders>
          </w:tcPr>
          <w:p w:rsidR="00DB5E8A" w:rsidRDefault="00144D6B">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900" w:type="dxa"/>
            <w:tcBorders>
              <w:top w:val="dashed" w:sz="4" w:space="0" w:color="7F7F7F"/>
              <w:left w:val="none" w:sz="4" w:space="0" w:color="6E6E6E"/>
              <w:bottom w:val="dashed" w:sz="4" w:space="0" w:color="7F7F7F"/>
              <w:right w:val="none" w:sz="4" w:space="0" w:color="6E6E6E"/>
            </w:tcBorders>
          </w:tcPr>
          <w:p w:rsidR="00DB5E8A" w:rsidRDefault="00144D6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4900" w:type="dxa"/>
            <w:tcBorders>
              <w:top w:val="dashed" w:sz="4" w:space="0" w:color="7F7F7F"/>
              <w:left w:val="none" w:sz="4" w:space="0" w:color="6E6E6E"/>
              <w:bottom w:val="none" w:sz="4" w:space="0" w:color="BFBFBF"/>
              <w:right w:val="none" w:sz="4" w:space="0" w:color="6E6E6E"/>
            </w:tcBorders>
          </w:tcPr>
          <w:p w:rsidR="00DB5E8A" w:rsidRDefault="00144D6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2"/>
      </w:pPr>
      <w:bookmarkStart w:id="277" w:name="_Sec769"/>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37130"/>
      <w:r>
        <w:instrText>Microsoft Dynamics Online Services.</w:instrText>
      </w:r>
      <w:bookmarkEnd w:id="279"/>
      <w:r>
        <w:instrText>" \l 2</w:instrText>
      </w:r>
      <w:r>
        <w:fldChar w:fldCharType="end"/>
      </w:r>
    </w:p>
    <w:p w:rsidR="00DB5E8A" w:rsidRDefault="00144D6B">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7131"/>
      <w:r>
        <w:instrText>Microsoft Dynamics AX</w:instrText>
      </w:r>
      <w:bookmarkEnd w:id="281"/>
      <w:r>
        <w:instrText>" \l 3</w:instrText>
      </w:r>
      <w:r>
        <w:fldChar w:fldCharType="end"/>
      </w:r>
    </w:p>
    <w:p w:rsidR="00DB5E8A" w:rsidRDefault="00144D6B">
      <w:pPr>
        <w:pStyle w:val="ProductList-Offering1SubSection"/>
        <w:outlineLvl w:val="3"/>
      </w:pPr>
      <w:bookmarkStart w:id="282" w:name="_Sec897"/>
      <w:r>
        <w:t>1. Programtilgængelighed</w:t>
      </w:r>
      <w:bookmarkEnd w:id="282"/>
    </w:p>
    <w:tbl>
      <w:tblPr>
        <w:tblStyle w:val="PURTable"/>
        <w:tblW w:w="0" w:type="dxa"/>
        <w:tblLook w:val="04A0" w:firstRow="1" w:lastRow="0" w:firstColumn="1" w:lastColumn="0" w:noHBand="0" w:noVBand="1"/>
      </w:tblPr>
      <w:tblGrid>
        <w:gridCol w:w="4484"/>
        <w:gridCol w:w="799"/>
        <w:gridCol w:w="775"/>
        <w:gridCol w:w="791"/>
        <w:gridCol w:w="703"/>
        <w:gridCol w:w="826"/>
        <w:gridCol w:w="819"/>
        <w:gridCol w:w="796"/>
        <w:gridCol w:w="791"/>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lastRenderedPageBreak/>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283" w:name="_Sec898"/>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Tillægs-Bruger-SL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AX-selvbetjening til SA (Bruger-SL)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rsidR="00DB5E8A" w:rsidRDefault="00144D6B">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AX-Opgave SA-Bruger-SL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rsidR="00DB5E8A" w:rsidRDefault="00144D6B">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Opgave til SA-Enheds-SL til Microsoft Dynamics AX</w:t>
            </w:r>
          </w:p>
          <w:p w:rsidR="00DB5E8A" w:rsidRDefault="00DB5E8A">
            <w:pPr>
              <w:pStyle w:val="ProductList-TableBody"/>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rsidR="00DB5E8A" w:rsidRDefault="00144D6B">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rsidR="00DB5E8A" w:rsidRDefault="00144D6B">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rsidR="00DB5E8A" w:rsidRDefault="00144D6B">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Dynamics AX Enterprise til SA-Bruger-SL</w:t>
            </w:r>
          </w:p>
        </w:tc>
      </w:tr>
    </w:tbl>
    <w:p w:rsidR="00DB5E8A" w:rsidRDefault="00144D6B">
      <w:pPr>
        <w:pStyle w:val="ProductList-Body"/>
      </w:pPr>
      <w:r>
        <w:rPr>
          <w:i/>
          <w:vertAlign w:val="superscript"/>
        </w:rPr>
        <w:t>1</w:t>
      </w:r>
      <w:r>
        <w:rPr>
          <w:i/>
        </w:rPr>
        <w:t>Med aktiv SA</w:t>
      </w:r>
    </w:p>
    <w:p w:rsidR="00DB5E8A" w:rsidRDefault="00DB5E8A">
      <w:pPr>
        <w:pStyle w:val="ProductList-Body"/>
      </w:pPr>
    </w:p>
    <w:p w:rsidR="00DB5E8A" w:rsidRDefault="00144D6B">
      <w:pPr>
        <w:pStyle w:val="ProductList-ClauseHeading"/>
        <w:outlineLvl w:val="4"/>
      </w:pPr>
      <w:r>
        <w:t>2.2 Supporttilbud til Microsoft Dynamics AX</w:t>
      </w:r>
    </w:p>
    <w:p w:rsidR="00DB5E8A" w:rsidRDefault="00144D6B">
      <w:pPr>
        <w:pStyle w:val="ProductList-Body"/>
      </w:pPr>
      <w:r>
        <w:t xml:space="preserve">Oplysninger om supporttilbud til Microsoft Dynamics AX er tilgængelige på </w:t>
      </w:r>
      <w:hyperlink r:id="rId103">
        <w:r>
          <w:rPr>
            <w:color w:val="00467F"/>
            <w:u w:val="single"/>
          </w:rPr>
          <w:t>http://www.microsoft.com/en-us/dynamics/dynamics-online-support.aspx</w:t>
        </w:r>
      </w:hyperlink>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7132"/>
      <w:r>
        <w:instrText>Microsoft Dynamics CRM Online</w:instrText>
      </w:r>
      <w:bookmarkEnd w:id="285"/>
      <w:r>
        <w:instrText>" \l 3</w:instrText>
      </w:r>
      <w:r>
        <w:fldChar w:fldCharType="end"/>
      </w:r>
    </w:p>
    <w:p w:rsidR="00DB5E8A" w:rsidRDefault="00144D6B">
      <w:pPr>
        <w:pStyle w:val="ProductList-Offering1SubSection"/>
        <w:outlineLvl w:val="3"/>
      </w:pPr>
      <w:bookmarkStart w:id="286" w:name="_Sec715"/>
      <w:r>
        <w:t>1. Programtilgængelighed</w:t>
      </w:r>
      <w:bookmarkEnd w:id="286"/>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lastRenderedPageBreak/>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287" w:name="_Sec770"/>
      <w:r>
        <w:t>2. Produktbetingelser</w:t>
      </w:r>
      <w:bookmarkEnd w:id="287"/>
    </w:p>
    <w:tbl>
      <w:tblPr>
        <w:tblStyle w:val="PURTable"/>
        <w:tblW w:w="0" w:type="dxa"/>
        <w:tblLook w:val="04A0" w:firstRow="1" w:lastRow="0" w:firstColumn="1" w:lastColumn="0" w:noHBand="0" w:noVBand="1"/>
      </w:tblPr>
      <w:tblGrid>
        <w:gridCol w:w="3640"/>
        <w:gridCol w:w="3630"/>
        <w:gridCol w:w="352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Tillægs-Bruger-SL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 SA-Bruger-SL til Dynamics CRM Online Essentials</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rsidR="00DB5E8A" w:rsidRDefault="00144D6B">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 SA-Bruger-SL til Dynamics CRM Online Basic</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rsidR="00DB5E8A" w:rsidRDefault="00144D6B">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 SA-Bruger-SL til Dynamics CRM Online Professional</w:t>
            </w:r>
          </w:p>
          <w:p w:rsidR="00DB5E8A" w:rsidRDefault="00144D6B">
            <w:pPr>
              <w:pStyle w:val="ProductList-TableBody"/>
            </w:pPr>
            <w:r>
              <w:t>Til SA-Bruger-SL til Dynamics CRM Online Enterprise</w:t>
            </w:r>
          </w:p>
        </w:tc>
      </w:tr>
    </w:tbl>
    <w:p w:rsidR="00DB5E8A" w:rsidRDefault="00144D6B">
      <w:pPr>
        <w:pStyle w:val="ProductList-Body"/>
      </w:pPr>
      <w:r>
        <w:rPr>
          <w:i/>
          <w:vertAlign w:val="superscript"/>
        </w:rPr>
        <w:t>1</w:t>
      </w:r>
      <w:r>
        <w:rPr>
          <w:i/>
        </w:rPr>
        <w:t>Med aktiv SA</w:t>
      </w:r>
    </w:p>
    <w:p w:rsidR="00DB5E8A" w:rsidRDefault="00DB5E8A">
      <w:pPr>
        <w:pStyle w:val="ProductList-Body"/>
      </w:pPr>
    </w:p>
    <w:p w:rsidR="00DB5E8A" w:rsidRDefault="00144D6B">
      <w:pPr>
        <w:pStyle w:val="ProductList-ClauseHeading"/>
        <w:outlineLvl w:val="4"/>
      </w:pPr>
      <w:r>
        <w:t>2.2 Microsoft Dynamics CRM Online Professional til Offentlig Myndighed</w:t>
      </w:r>
    </w:p>
    <w:p w:rsidR="00DB5E8A" w:rsidRDefault="00144D6B">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DB5E8A" w:rsidRDefault="00DB5E8A">
      <w:pPr>
        <w:pStyle w:val="ProductList-Body"/>
      </w:pPr>
    </w:p>
    <w:p w:rsidR="00DB5E8A" w:rsidRDefault="00144D6B">
      <w:pPr>
        <w:pStyle w:val="ProductList-ClauseHeading"/>
        <w:outlineLvl w:val="4"/>
      </w:pPr>
      <w:r>
        <w:t>2.3 Microsoft Dynamics CRM Online Supporttilbud</w:t>
      </w:r>
    </w:p>
    <w:p w:rsidR="00DB5E8A" w:rsidRDefault="00144D6B">
      <w:pPr>
        <w:pStyle w:val="ProductList-Body"/>
      </w:pPr>
      <w:r>
        <w:t xml:space="preserve">Oplysninger om supporttilbud til Microsoft Dynamics CRM Online er tilgængelige på </w:t>
      </w:r>
      <w:hyperlink r:id="rId105">
        <w:r>
          <w:rPr>
            <w:color w:val="00467F"/>
            <w:u w:val="single"/>
          </w:rPr>
          <w:t>http://www.microsoft.com/en-us/dynamics/dynamics-online-support.aspx</w:t>
        </w:r>
      </w:hyperlink>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7133"/>
      <w:r>
        <w:instrText>Microsoft Dynamics Marketing</w:instrText>
      </w:r>
      <w:bookmarkEnd w:id="289"/>
      <w:r>
        <w:instrText>" \l 3</w:instrText>
      </w:r>
      <w:r>
        <w:fldChar w:fldCharType="end"/>
      </w:r>
    </w:p>
    <w:p w:rsidR="00DB5E8A" w:rsidRDefault="00144D6B">
      <w:pPr>
        <w:pStyle w:val="ProductList-Offering1SubSection"/>
        <w:outlineLvl w:val="3"/>
      </w:pPr>
      <w:bookmarkStart w:id="290" w:name="_Sec716"/>
      <w:r>
        <w:t>1. Programtilgængelighed</w:t>
      </w:r>
      <w:bookmarkEnd w:id="29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none"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291" w:name="_Sec771"/>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Studiebrugsfordel: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lastRenderedPageBreak/>
        <w:t>2.1 Microsoft Dynamics Marketing Supporttilbud</w:t>
      </w:r>
    </w:p>
    <w:p w:rsidR="00DB5E8A" w:rsidRDefault="00144D6B">
      <w:pPr>
        <w:pStyle w:val="ProductList-Body"/>
      </w:pPr>
      <w:r>
        <w:t xml:space="preserve">Oplysninger om supporttilbud til Microsoft Dynamics Marketing er tilgængelige på </w:t>
      </w:r>
      <w:hyperlink r:id="rId107">
        <w:r>
          <w:rPr>
            <w:color w:val="00467F"/>
            <w:u w:val="single"/>
          </w:rPr>
          <w:t>http://www.microsoft.com/en-us/dynamics/dynamics-online-support.aspx</w:t>
        </w:r>
      </w:hyperlink>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7134"/>
      <w:r>
        <w:instrText>Microsoft Social Engagement</w:instrText>
      </w:r>
      <w:bookmarkEnd w:id="293"/>
      <w:r>
        <w:instrText>" \l 3</w:instrText>
      </w:r>
      <w:r>
        <w:fldChar w:fldCharType="end"/>
      </w:r>
    </w:p>
    <w:p w:rsidR="00DB5E8A" w:rsidRDefault="00144D6B">
      <w:pPr>
        <w:pStyle w:val="ProductList-Offering1SubSection"/>
        <w:outlineLvl w:val="3"/>
      </w:pPr>
      <w:bookmarkStart w:id="294" w:name="_Sec717"/>
      <w:r>
        <w:t>1. Programtilgængelighed</w:t>
      </w:r>
      <w:bookmarkEnd w:id="29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295" w:name="_Sec772"/>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Tillægs-Bruger-SL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Tilføjelsesprogram til Microsoft Social Engagement Professional</w:t>
            </w:r>
          </w:p>
          <w:p w:rsidR="00DB5E8A" w:rsidRDefault="00144D6B">
            <w:pPr>
              <w:pStyle w:val="ProductList-TableBody"/>
            </w:pPr>
            <w:r>
              <w:t>Microsoft Social Engagement Professional – Yderligere Indlæg</w:t>
            </w:r>
          </w:p>
          <w:p w:rsidR="00DB5E8A" w:rsidRDefault="00144D6B">
            <w:pPr>
              <w:pStyle w:val="ProductList-TableBody"/>
            </w:pPr>
            <w:r>
              <w:t>Microsoft Social Engagement Professional Education – Yderligere Indlæg</w:t>
            </w:r>
          </w:p>
        </w:tc>
      </w:tr>
    </w:tbl>
    <w:p w:rsidR="00DB5E8A" w:rsidRDefault="00144D6B">
      <w:pPr>
        <w:pStyle w:val="ProductList-Body"/>
      </w:pPr>
      <w:r>
        <w:rPr>
          <w:i/>
          <w:vertAlign w:val="superscript"/>
        </w:rPr>
        <w:t>1</w:t>
      </w:r>
      <w:r>
        <w:rPr>
          <w:i/>
        </w:rPr>
        <w:t>Hver Kvalificerende Licens skal have en aktiv SA</w:t>
      </w:r>
    </w:p>
    <w:p w:rsidR="00DB5E8A" w:rsidRDefault="00DB5E8A">
      <w:pPr>
        <w:pStyle w:val="ProductList-Body"/>
      </w:pPr>
    </w:p>
    <w:p w:rsidR="00DB5E8A" w:rsidRDefault="00144D6B">
      <w:pPr>
        <w:pStyle w:val="ProductList-ClauseHeading"/>
        <w:outlineLvl w:val="4"/>
      </w:pPr>
      <w:r>
        <w:t>2.2 Microsoft Social Engagement Supporttilbud</w:t>
      </w:r>
    </w:p>
    <w:p w:rsidR="00DB5E8A" w:rsidRDefault="00144D6B">
      <w:pPr>
        <w:pStyle w:val="ProductList-Body"/>
      </w:pPr>
      <w:r>
        <w:t xml:space="preserve">Oplysninger om supporttilbud til Microsoft Social Engagement er tilgængelige på </w:t>
      </w:r>
      <w:hyperlink r:id="rId109">
        <w:r>
          <w:rPr>
            <w:color w:val="00467F"/>
            <w:u w:val="single"/>
          </w:rPr>
          <w:t>http://www.microsoft.com/en-us/dynamics/dynamics-online-support.aspx</w:t>
        </w:r>
      </w:hyperlink>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7135"/>
      <w:r>
        <w:instrText>Parature, from Microsoft</w:instrText>
      </w:r>
      <w:bookmarkEnd w:id="297"/>
      <w:r>
        <w:instrText>" \l 3</w:instrText>
      </w:r>
      <w:r>
        <w:fldChar w:fldCharType="end"/>
      </w:r>
    </w:p>
    <w:p w:rsidR="00DB5E8A" w:rsidRDefault="00144D6B">
      <w:pPr>
        <w:pStyle w:val="ProductList-Offering1SubSection"/>
        <w:outlineLvl w:val="3"/>
      </w:pPr>
      <w:bookmarkStart w:id="298" w:name="_Sec718"/>
      <w:r>
        <w:t>1. Programtilgængelighed</w:t>
      </w:r>
      <w:bookmarkEnd w:id="29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299" w:name="_Sec773"/>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lastRenderedPageBreak/>
        <w:t>2.1 Parature Supporttilbud</w:t>
      </w:r>
    </w:p>
    <w:p w:rsidR="00DB5E8A" w:rsidRDefault="00144D6B">
      <w:pPr>
        <w:pStyle w:val="ProductList-Body"/>
      </w:pPr>
      <w:r>
        <w:t xml:space="preserve">Oplysninger om supporttilbud til Parature er tilgængelige på </w:t>
      </w:r>
      <w:hyperlink r:id="rId111">
        <w:r>
          <w:rPr>
            <w:color w:val="00467F"/>
            <w:u w:val="single"/>
          </w:rPr>
          <w:t>http://www.microsoft.com/en-us/dynamics/dynamics-online-support.aspx</w:t>
        </w:r>
      </w:hyperlink>
      <w:r>
        <w:t xml:space="preserv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300" w:name="_Sec632"/>
      <w:r>
        <w:t>Office 365-tjenester</w:t>
      </w:r>
      <w:bookmarkEnd w:id="300"/>
      <w:r>
        <w:fldChar w:fldCharType="begin"/>
      </w:r>
      <w:r>
        <w:instrText xml:space="preserve"> TC "</w:instrText>
      </w:r>
      <w:bookmarkStart w:id="301" w:name="_Toc446537136"/>
      <w:r>
        <w:instrText>Office 365-tjenester</w:instrText>
      </w:r>
      <w:bookmarkEnd w:id="301"/>
      <w:r>
        <w:instrText>" \l 2</w:instrText>
      </w:r>
      <w:r>
        <w:fldChar w:fldCharType="end"/>
      </w:r>
    </w:p>
    <w:p w:rsidR="00DB5E8A" w:rsidRDefault="00144D6B">
      <w:pPr>
        <w:pStyle w:val="ProductList-Offering2HeadingNoBorder"/>
        <w:outlineLvl w:val="2"/>
      </w:pPr>
      <w:bookmarkStart w:id="302" w:name="_Sec633"/>
      <w:r>
        <w:t>Office 365-programmer</w:t>
      </w:r>
      <w:bookmarkEnd w:id="302"/>
      <w:r>
        <w:fldChar w:fldCharType="begin"/>
      </w:r>
      <w:r>
        <w:instrText xml:space="preserve"> TC "</w:instrText>
      </w:r>
      <w:bookmarkStart w:id="303" w:name="_Toc446537137"/>
      <w:r>
        <w:instrText>Office 365-programmer</w:instrText>
      </w:r>
      <w:bookmarkEnd w:id="303"/>
      <w:r>
        <w:instrText>" \l 3</w:instrText>
      </w:r>
      <w:r>
        <w:fldChar w:fldCharType="end"/>
      </w:r>
    </w:p>
    <w:p w:rsidR="00DB5E8A" w:rsidRDefault="00144D6B">
      <w:pPr>
        <w:pStyle w:val="ProductList-Offering1SubSection"/>
        <w:outlineLvl w:val="3"/>
      </w:pPr>
      <w:bookmarkStart w:id="304" w:name="_Sec719"/>
      <w:r>
        <w:t>1. Programtilgængelighed</w:t>
      </w:r>
      <w:bookmarkEnd w:id="304"/>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05" w:name="_Sec774"/>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Købsberettigelse til Fra SA-Bruger-SL’er til Office 365-programmer</w:t>
      </w:r>
    </w:p>
    <w:p w:rsidR="00DB5E8A" w:rsidRDefault="00144D6B">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Tilsvarende fra SA-Bruger-SL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ProPlus Fra SA</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Project Pro til Office 365</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Visio Pro til Office 365</w:t>
            </w:r>
          </w:p>
        </w:tc>
      </w:tr>
    </w:tbl>
    <w:p w:rsidR="00DB5E8A" w:rsidRDefault="00DB5E8A">
      <w:pPr>
        <w:pStyle w:val="ProductList-Body"/>
      </w:pPr>
    </w:p>
    <w:p w:rsidR="00DB5E8A" w:rsidRDefault="00144D6B">
      <w:pPr>
        <w:pStyle w:val="ProductList-ClauseHeading"/>
        <w:outlineLvl w:val="4"/>
      </w:pPr>
      <w:r>
        <w:t>2.2 Kunder, der Tidligere har Anvendt rettigheden Medieberettigelse med Fjernskrivebord-tjenester (RDS) til Office 365 Pro Plus, Visio Pro til Office 365 eller Project Pro til Office 365</w:t>
      </w:r>
    </w:p>
    <w:p w:rsidR="00DB5E8A" w:rsidRDefault="00144D6B">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rsidR="00DB5E8A" w:rsidRDefault="00DB5E8A">
      <w:pPr>
        <w:pStyle w:val="ProductList-Body"/>
      </w:pPr>
    </w:p>
    <w:p w:rsidR="00DB5E8A" w:rsidRDefault="00144D6B">
      <w:pPr>
        <w:pStyle w:val="ProductList-ClauseHeading"/>
        <w:outlineLvl w:val="4"/>
      </w:pPr>
      <w:r>
        <w:t>2.3 Medieberettigelse til Office 365 Pro Plus med Windows To Go-rettigheder</w:t>
      </w:r>
    </w:p>
    <w:p w:rsidR="00DB5E8A" w:rsidRDefault="00144D6B">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DB5E8A" w:rsidRDefault="00DB5E8A">
      <w:pPr>
        <w:pStyle w:val="ProductList-Body"/>
      </w:pPr>
    </w:p>
    <w:p w:rsidR="00DB5E8A" w:rsidRDefault="00144D6B">
      <w:pPr>
        <w:pStyle w:val="ProductList-ClauseHeading"/>
        <w:outlineLvl w:val="4"/>
      </w:pPr>
      <w:r>
        <w:t>2.4 Campus og School Aftale, Enrollment for Education Solutions og Open Value Subscriptions – Uddannelsesløsninger</w:t>
      </w:r>
    </w:p>
    <w:p w:rsidR="00DB5E8A" w:rsidRDefault="00144D6B">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DB5E8A" w:rsidRDefault="00DB5E8A">
      <w:pPr>
        <w:pStyle w:val="ProductList-Body"/>
      </w:pPr>
    </w:p>
    <w:p w:rsidR="00DB5E8A" w:rsidRDefault="00144D6B">
      <w:pPr>
        <w:pStyle w:val="ProductList-Body"/>
      </w:pPr>
      <w:r>
        <w:lastRenderedPageBreak/>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DB5E8A" w:rsidRDefault="00DB5E8A">
      <w:pPr>
        <w:pStyle w:val="ProductList-Body"/>
      </w:pPr>
    </w:p>
    <w:p w:rsidR="00DB5E8A" w:rsidRDefault="00144D6B">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DB5E8A" w:rsidRDefault="00DB5E8A">
      <w:pPr>
        <w:pStyle w:val="ProductList-Body"/>
      </w:pPr>
    </w:p>
    <w:p w:rsidR="00DB5E8A" w:rsidRDefault="00144D6B">
      <w:pPr>
        <w:pStyle w:val="ProductList-ClauseHeading"/>
        <w:outlineLvl w:val="4"/>
      </w:pPr>
      <w:r>
        <w:t>2.5 Office Multi Language Pack</w:t>
      </w:r>
    </w:p>
    <w:p w:rsidR="00DB5E8A" w:rsidRDefault="00144D6B">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DB5E8A" w:rsidRDefault="00DB5E8A">
      <w:pPr>
        <w:pStyle w:val="ProductList-Body"/>
      </w:pPr>
    </w:p>
    <w:p w:rsidR="00DB5E8A" w:rsidRDefault="00144D6B">
      <w:pPr>
        <w:pStyle w:val="ProductList-ClauseHeading"/>
        <w:outlineLvl w:val="4"/>
      </w:pPr>
      <w:r>
        <w:t>2.6 E-Learning</w:t>
      </w:r>
    </w:p>
    <w:p w:rsidR="00DB5E8A" w:rsidRDefault="00144D6B">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DB5E8A" w:rsidRDefault="00DB5E8A">
      <w:pPr>
        <w:pStyle w:val="ProductList-Body"/>
      </w:pPr>
    </w:p>
    <w:p w:rsidR="00DB5E8A" w:rsidRDefault="00144D6B">
      <w:pPr>
        <w:pStyle w:val="ProductList-ClauseHeading"/>
        <w:outlineLvl w:val="4"/>
      </w:pPr>
      <w:r>
        <w:t>2.7 Office Online</w:t>
      </w:r>
    </w:p>
    <w:p w:rsidR="00DB5E8A" w:rsidRDefault="00144D6B">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DB5E8A" w:rsidRDefault="00DB5E8A">
      <w:pPr>
        <w:pStyle w:val="ProductList-Body"/>
      </w:pPr>
    </w:p>
    <w:p w:rsidR="00DB5E8A" w:rsidRDefault="00144D6B">
      <w:pPr>
        <w:pStyle w:val="ProductList-ClauseHeading"/>
        <w:outlineLvl w:val="4"/>
      </w:pPr>
      <w:r>
        <w:t>2.8 Overførselsperiode for Open Value Subscription</w:t>
      </w:r>
    </w:p>
    <w:p w:rsidR="00DB5E8A" w:rsidRDefault="00144D6B">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06" w:name="_Sec634"/>
      <w:r>
        <w:t>Office 365 Suites</w:t>
      </w:r>
      <w:bookmarkEnd w:id="306"/>
      <w:r>
        <w:fldChar w:fldCharType="begin"/>
      </w:r>
      <w:r>
        <w:instrText xml:space="preserve"> TC "</w:instrText>
      </w:r>
      <w:bookmarkStart w:id="307" w:name="_Toc446537138"/>
      <w:r>
        <w:instrText>Office 365 Suites</w:instrText>
      </w:r>
      <w:bookmarkEnd w:id="307"/>
      <w:r>
        <w:instrText>" \l 3</w:instrText>
      </w:r>
      <w:r>
        <w:fldChar w:fldCharType="end"/>
      </w:r>
    </w:p>
    <w:p w:rsidR="00DB5E8A" w:rsidRDefault="00144D6B">
      <w:pPr>
        <w:pStyle w:val="ProductList-Offering1SubSection"/>
        <w:outlineLvl w:val="3"/>
      </w:pPr>
      <w:bookmarkStart w:id="308" w:name="_Sec720"/>
      <w:r>
        <w:t>1. Programtilgængelighed</w:t>
      </w:r>
      <w:bookmarkEnd w:id="308"/>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Office 365 Enterprise E3 og E4 uden ProPlus</w:t>
            </w:r>
            <w:r>
              <w:fldChar w:fldCharType="begin"/>
            </w:r>
            <w:r>
              <w:instrText xml:space="preserve"> XE "Tilføjelsesprogram til Office 365 Enterprise E3 og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09" w:name="_Sec775"/>
      <w:r>
        <w:lastRenderedPageBreak/>
        <w:t>2. Produktbetingelser</w:t>
      </w:r>
      <w:bookmarkEnd w:id="309"/>
    </w:p>
    <w:tbl>
      <w:tblPr>
        <w:tblStyle w:val="PURTable"/>
        <w:tblW w:w="0" w:type="dxa"/>
        <w:tblLook w:val="04A0" w:firstRow="1" w:lastRow="0" w:firstColumn="1" w:lastColumn="0" w:noHBand="0" w:noVBand="1"/>
      </w:tblPr>
      <w:tblGrid>
        <w:gridCol w:w="3661"/>
        <w:gridCol w:w="3571"/>
        <w:gridCol w:w="355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Skytjeneste til Offentlig Gruppe i USA</w:t>
      </w:r>
    </w:p>
    <w:p w:rsidR="00DB5E8A" w:rsidRDefault="00144D6B">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DB5E8A" w:rsidRDefault="00DB5E8A">
      <w:pPr>
        <w:pStyle w:val="ProductList-Body"/>
      </w:pPr>
    </w:p>
    <w:p w:rsidR="00DB5E8A" w:rsidRDefault="00144D6B">
      <w:pPr>
        <w:pStyle w:val="ProductList-ClauseHeading"/>
        <w:outlineLvl w:val="4"/>
      </w:pPr>
      <w:r>
        <w:t>2.2 Erhvervelser af Campus og School</w:t>
      </w:r>
    </w:p>
    <w:p w:rsidR="00DB5E8A" w:rsidRDefault="00144D6B">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DB5E8A" w:rsidRDefault="00DB5E8A">
      <w:pPr>
        <w:pStyle w:val="ProductList-Body"/>
      </w:pPr>
    </w:p>
    <w:p w:rsidR="00DB5E8A" w:rsidRDefault="00144D6B">
      <w:pPr>
        <w:pStyle w:val="ProductList-ClauseHeading"/>
        <w:outlineLvl w:val="4"/>
      </w:pPr>
      <w:r>
        <w:t>2.3 Ingen omkostninger for Office 365 ProPlus-studenterlicenser Baseret på Dækning af Fakultetsmedarbejdere/Personale</w:t>
      </w:r>
    </w:p>
    <w:p w:rsidR="00DB5E8A" w:rsidRDefault="00144D6B">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DB5E8A" w:rsidRDefault="00DB5E8A">
      <w:pPr>
        <w:pStyle w:val="ProductList-Body"/>
      </w:pPr>
    </w:p>
    <w:p w:rsidR="00DB5E8A" w:rsidRDefault="00144D6B">
      <w:pPr>
        <w:pStyle w:val="ProductList-ClauseHeading"/>
        <w:outlineLvl w:val="4"/>
      </w:pPr>
      <w:r>
        <w:t>2.4 Laboratorie- eller Biblioteksbrug til Campus og School</w:t>
      </w:r>
    </w:p>
    <w:p w:rsidR="00DB5E8A" w:rsidRDefault="00144D6B">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DB5E8A" w:rsidRDefault="00DB5E8A">
      <w:pPr>
        <w:pStyle w:val="ProductList-Body"/>
      </w:pPr>
    </w:p>
    <w:p w:rsidR="00DB5E8A" w:rsidRDefault="00144D6B">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Tillægs-Bruger-SL</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Tilføjelsesprogram til Office 365 Enterprise E1</w:t>
            </w:r>
            <w:r>
              <w:rPr>
                <w:vertAlign w:val="superscript"/>
              </w:rPr>
              <w:t>2</w:t>
            </w:r>
          </w:p>
          <w:p w:rsidR="00DB5E8A" w:rsidRDefault="00144D6B">
            <w:pPr>
              <w:pStyle w:val="ProductList-TableBody"/>
            </w:pPr>
            <w:r>
              <w:t>- Office 365 Enterprise E1 m. Tilføjelsesprogrammet Exchange Online-arkivering</w:t>
            </w:r>
            <w:r>
              <w:rPr>
                <w:vertAlign w:val="superscript"/>
              </w:rPr>
              <w:t>2, 3, 4</w:t>
            </w:r>
          </w:p>
          <w:p w:rsidR="00DB5E8A" w:rsidRDefault="00144D6B">
            <w:pPr>
              <w:pStyle w:val="ProductList-TableBody"/>
            </w:pPr>
            <w:r>
              <w:t>- Tilføjelsesprogram til Office 365 Government E1</w:t>
            </w:r>
          </w:p>
          <w:p w:rsidR="00DB5E8A" w:rsidRDefault="00144D6B">
            <w:pPr>
              <w:pStyle w:val="ProductList-TableBody"/>
            </w:pPr>
            <w:r>
              <w:t>- Tilføjelsesprogrammer til Office 365 Enterprise og Government E3 uden ProPlus</w:t>
            </w:r>
          </w:p>
          <w:p w:rsidR="00DB5E8A" w:rsidRDefault="00144D6B">
            <w:pPr>
              <w:pStyle w:val="ProductList-TableBody"/>
            </w:pPr>
            <w:r>
              <w:t>- Tilføjelsesprogrammer til Office 365 Enterprise og Government E4 uden ProPlus</w:t>
            </w:r>
          </w:p>
          <w:p w:rsidR="00DB5E8A" w:rsidRDefault="00144D6B">
            <w:pPr>
              <w:pStyle w:val="ProductList-TableBody"/>
            </w:pPr>
            <w:r>
              <w:t>- Tilføjelsesprogram til Exchange Online Plan 1</w:t>
            </w:r>
            <w:r>
              <w:fldChar w:fldCharType="begin"/>
            </w:r>
            <w:r>
              <w:instrText xml:space="preserve"> XE "Tilføjelsesprogram til Exchange Online Plan 1" </w:instrText>
            </w:r>
            <w:r>
              <w:fldChar w:fldCharType="end"/>
            </w:r>
          </w:p>
          <w:p w:rsidR="00DB5E8A" w:rsidRDefault="00144D6B">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DB5E8A" w:rsidRDefault="00144D6B">
            <w:pPr>
              <w:pStyle w:val="ProductList-TableBody"/>
            </w:pPr>
            <w:r>
              <w:t>- Tilføjelsesprogram til SharePoint Online Plan 1</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Tilføjelsesprogrammer til Office 365 Enterprise E1/Government E1</w:t>
            </w:r>
          </w:p>
          <w:p w:rsidR="00DB5E8A" w:rsidRDefault="00144D6B">
            <w:pPr>
              <w:pStyle w:val="ProductList-TableBody"/>
            </w:pPr>
            <w:r>
              <w:t>- Tilføjelsesprogram til Office 365 Enterprise E3</w:t>
            </w:r>
            <w:r>
              <w:rPr>
                <w:vertAlign w:val="superscript"/>
              </w:rPr>
              <w:t>2</w:t>
            </w:r>
          </w:p>
          <w:p w:rsidR="00DB5E8A" w:rsidRDefault="00144D6B">
            <w:pPr>
              <w:pStyle w:val="ProductList-TableBody"/>
            </w:pPr>
            <w:r>
              <w:t>- Tilføjelsesprogram til Office 365 Government E3</w:t>
            </w:r>
            <w:r>
              <w:rPr>
                <w:vertAlign w:val="superscript"/>
              </w:rPr>
              <w:t>4</w:t>
            </w:r>
          </w:p>
          <w:p w:rsidR="00DB5E8A" w:rsidRDefault="00144D6B">
            <w:pPr>
              <w:pStyle w:val="ProductList-TableBody"/>
            </w:pPr>
            <w:r>
              <w:t>- Tilføjelsesprogrammer til Office 365 Enterprise og Government E4</w:t>
            </w:r>
          </w:p>
          <w:p w:rsidR="00DB5E8A" w:rsidRDefault="00144D6B">
            <w:pPr>
              <w:pStyle w:val="ProductList-TableBody"/>
            </w:pPr>
            <w:r>
              <w:t>- Tilføjelsesprogrammer til Office 365 Enterprise og Government E3 uden ProPlus</w:t>
            </w:r>
          </w:p>
          <w:p w:rsidR="00DB5E8A" w:rsidRDefault="00144D6B">
            <w:pPr>
              <w:pStyle w:val="ProductList-TableBody"/>
            </w:pPr>
            <w:r>
              <w:t>- Tilføjelsesprogrammer til Office 365 Enterprise og Government E4 uden ProPlus</w:t>
            </w:r>
          </w:p>
          <w:p w:rsidR="00DB5E8A" w:rsidRDefault="00144D6B">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DB5E8A" w:rsidRDefault="00144D6B">
            <w:pPr>
              <w:pStyle w:val="ProductList-TableBody"/>
            </w:pPr>
            <w:r>
              <w:t xml:space="preserve">- Tilføjelsesprogram til Exchange Online Plan 1 </w:t>
            </w:r>
          </w:p>
          <w:p w:rsidR="00DB5E8A" w:rsidRDefault="00144D6B">
            <w:pPr>
              <w:pStyle w:val="ProductList-TableBody"/>
            </w:pPr>
            <w:r>
              <w:t>- Tilføjelsesprogram til Skype for Business Online Plan 1</w:t>
            </w:r>
          </w:p>
          <w:p w:rsidR="00DB5E8A" w:rsidRDefault="00144D6B">
            <w:pPr>
              <w:pStyle w:val="ProductList-TableBody"/>
            </w:pPr>
            <w:r>
              <w:t>- Tilføjelsesprogram til SharePoint Online Plan 1</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Tilføjelsesprogrammer til Office 365 Enterprise og Government E3 uden ProPlus</w:t>
            </w:r>
          </w:p>
          <w:p w:rsidR="00DB5E8A" w:rsidRDefault="00144D6B">
            <w:pPr>
              <w:pStyle w:val="ProductList-TableBody"/>
            </w:pPr>
            <w:r>
              <w:t>- Tilføjelsesprogrammer til Office 365 Enterprise og Government E4 uden ProPlus</w:t>
            </w:r>
          </w:p>
          <w:p w:rsidR="00DB5E8A" w:rsidRDefault="00144D6B">
            <w:pPr>
              <w:pStyle w:val="ProductList-TableBody"/>
            </w:pPr>
            <w:r>
              <w:t>- Tilføjelsesprogram til Azure Rights Management Premium</w:t>
            </w:r>
            <w:r>
              <w:fldChar w:fldCharType="begin"/>
            </w:r>
            <w:r>
              <w:instrText xml:space="preserve"> XE "Tilføjelsesprogram til Azure Rights Management Premium" </w:instrText>
            </w:r>
            <w:r>
              <w:fldChar w:fldCharType="end"/>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Tilføjelsesprogrammer til Office 365 Enterprise og Government E3</w:t>
            </w:r>
            <w:r>
              <w:rPr>
                <w:vertAlign w:val="superscript"/>
              </w:rPr>
              <w:t>2</w:t>
            </w:r>
            <w:r>
              <w:t>, E4 eller E5</w:t>
            </w:r>
          </w:p>
          <w:p w:rsidR="00DB5E8A" w:rsidRDefault="00144D6B">
            <w:pPr>
              <w:pStyle w:val="ProductList-TableBody"/>
            </w:pPr>
            <w:r>
              <w:t>- Tilføjelsesprogrammer til Office 365 Enterprise og Government E3</w:t>
            </w:r>
            <w:r>
              <w:rPr>
                <w:vertAlign w:val="superscript"/>
              </w:rPr>
              <w:t>2</w:t>
            </w:r>
            <w:r>
              <w:t xml:space="preserve"> eller E4 uden ProPlus</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Tilføjelsesprogram til Office 365 Midsize Business</w:t>
            </w:r>
            <w:r>
              <w:rPr>
                <w:vertAlign w:val="superscript"/>
              </w:rPr>
              <w:t>2, 3</w:t>
            </w:r>
          </w:p>
          <w:p w:rsidR="00DB5E8A" w:rsidRDefault="00144D6B">
            <w:pPr>
              <w:pStyle w:val="ProductList-TableBody"/>
            </w:pPr>
            <w:r>
              <w:t>- Tilføjelsesprogram til Office 365 Enterprise E3</w:t>
            </w:r>
            <w:r>
              <w:rPr>
                <w:vertAlign w:val="superscript"/>
              </w:rPr>
              <w:t>2, 3</w:t>
            </w:r>
          </w:p>
        </w:tc>
      </w:tr>
    </w:tbl>
    <w:p w:rsidR="00DB5E8A" w:rsidRDefault="00144D6B">
      <w:pPr>
        <w:pStyle w:val="ProductList-Body"/>
      </w:pPr>
      <w:r>
        <w:rPr>
          <w:i/>
          <w:vertAlign w:val="superscript"/>
        </w:rPr>
        <w:t>1</w:t>
      </w:r>
      <w:r>
        <w:rPr>
          <w:i/>
        </w:rPr>
        <w:t>Hver Kvalificerende Licens skal have en aktiv SA</w:t>
      </w:r>
    </w:p>
    <w:p w:rsidR="00DB5E8A" w:rsidRDefault="00144D6B">
      <w:pPr>
        <w:pStyle w:val="ProductList-Body"/>
      </w:pPr>
      <w:r>
        <w:rPr>
          <w:i/>
          <w:vertAlign w:val="superscript"/>
        </w:rPr>
        <w:t>2</w:t>
      </w:r>
      <w:r>
        <w:rPr>
          <w:i/>
        </w:rPr>
        <w:t>Disse er de eneste tilbud, der er tilgængelige for kunder med Open Value og Open Value Subscription.</w:t>
      </w:r>
    </w:p>
    <w:p w:rsidR="00DB5E8A" w:rsidRDefault="00144D6B">
      <w:pPr>
        <w:pStyle w:val="ProductList-Body"/>
      </w:pPr>
      <w:r>
        <w:rPr>
          <w:i/>
          <w:vertAlign w:val="superscript"/>
        </w:rPr>
        <w:t>3</w:t>
      </w:r>
      <w:r>
        <w:rPr>
          <w:i/>
        </w:rPr>
        <w:t>Denne Tillægs-Bruger-SL kan kun købes under en Open Value (hele Organisationen) eller Open Value Subscription Aftale.</w:t>
      </w:r>
    </w:p>
    <w:p w:rsidR="00DB5E8A" w:rsidRDefault="00144D6B">
      <w:pPr>
        <w:pStyle w:val="ProductList-Body"/>
      </w:pPr>
      <w:r>
        <w:rPr>
          <w:i/>
          <w:vertAlign w:val="superscript"/>
        </w:rPr>
        <w:lastRenderedPageBreak/>
        <w:t>4</w:t>
      </w:r>
      <w:r>
        <w:rPr>
          <w:i/>
        </w:rPr>
        <w:t>Kun kunder fra Offentlige myndigheder som defineret i Kundens volumenlicensaftale kan købe denne Tillægs-Bruger-SL.</w:t>
      </w:r>
    </w:p>
    <w:p w:rsidR="00DB5E8A" w:rsidRDefault="00DB5E8A">
      <w:pPr>
        <w:pStyle w:val="ProductList-Body"/>
      </w:pPr>
    </w:p>
    <w:p w:rsidR="00DB5E8A" w:rsidRDefault="00144D6B">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DB5E8A" w:rsidRDefault="00DB5E8A">
      <w:pPr>
        <w:pStyle w:val="ProductList-Body"/>
      </w:pPr>
    </w:p>
    <w:p w:rsidR="00DB5E8A" w:rsidRDefault="00144D6B">
      <w:pPr>
        <w:pStyle w:val="ProductList-ClauseHeading"/>
        <w:outlineLvl w:val="4"/>
      </w:pPr>
      <w:r>
        <w:t>2.6 Købsbegrænsninger</w:t>
      </w:r>
    </w:p>
    <w:p w:rsidR="00DB5E8A" w:rsidRDefault="00144D6B">
      <w:pPr>
        <w:pStyle w:val="ProductList-Body"/>
      </w:pPr>
      <w:r>
        <w:t xml:space="preserve">Der kan kun købes en Tillægs-Bruger-SL for hver Kvalificerende Licens (eller sæt af Kvalificerende Licenser). </w:t>
      </w:r>
    </w:p>
    <w:p w:rsidR="00DB5E8A" w:rsidRDefault="00DB5E8A">
      <w:pPr>
        <w:pStyle w:val="ProductList-Body"/>
      </w:pPr>
    </w:p>
    <w:p w:rsidR="00DB5E8A" w:rsidRDefault="00144D6B">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DB5E8A" w:rsidRDefault="00DB5E8A">
      <w:pPr>
        <w:pStyle w:val="ProductList-Body"/>
      </w:pPr>
    </w:p>
    <w:p w:rsidR="00DB5E8A" w:rsidRDefault="00144D6B">
      <w:pPr>
        <w:pStyle w:val="ProductList-ClauseHeading"/>
        <w:outlineLvl w:val="4"/>
      </w:pPr>
      <w:r>
        <w:t>2.7 Programvilkår for Volumenlicens</w:t>
      </w:r>
    </w:p>
    <w:p w:rsidR="00DB5E8A" w:rsidRDefault="00144D6B">
      <w:pPr>
        <w:pStyle w:val="ProductList-Body"/>
      </w:pPr>
      <w:r>
        <w:t xml:space="preserve">Programvilkår, der gælder for den tilsvarende Online-service-Bruger-SL, gælder også til Tillægs-Bruger-SL'er. </w:t>
      </w:r>
    </w:p>
    <w:p w:rsidR="00DB5E8A" w:rsidRDefault="00DB5E8A">
      <w:pPr>
        <w:pStyle w:val="ProductList-Body"/>
      </w:pPr>
    </w:p>
    <w:p w:rsidR="00DB5E8A" w:rsidRDefault="00144D6B">
      <w:pPr>
        <w:pStyle w:val="ProductList-ClauseHeading"/>
        <w:outlineLvl w:val="4"/>
      </w:pPr>
      <w:r>
        <w:t>2.8 Købsberettigelse til Fra SA-Bruger-SL’er til Office 365</w:t>
      </w:r>
    </w:p>
    <w:p w:rsidR="00DB5E8A" w:rsidRDefault="00144D6B">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Påkrævet CAL Suite Bridge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Bridge til Office 365</w:t>
            </w:r>
            <w:r>
              <w:rPr>
                <w:vertAlign w:val="superscript"/>
              </w:rPr>
              <w:t>2, 3</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DB5E8A" w:rsidRDefault="00144D6B">
      <w:pPr>
        <w:pStyle w:val="ProductList-Body"/>
      </w:pPr>
      <w:r>
        <w:rPr>
          <w:i/>
          <w:vertAlign w:val="superscript"/>
        </w:rPr>
        <w:t>1</w:t>
      </w:r>
      <w:r>
        <w:rPr>
          <w:i/>
        </w:rPr>
        <w:t>Kan kun købes på årsdagen for tilmeldingen eller ved start af en ny tilmeldingsperiode.</w:t>
      </w:r>
    </w:p>
    <w:p w:rsidR="00DB5E8A" w:rsidRDefault="00144D6B">
      <w:pPr>
        <w:pStyle w:val="ProductList-Body"/>
      </w:pPr>
      <w:r>
        <w:rPr>
          <w:i/>
          <w:vertAlign w:val="superscript"/>
        </w:rPr>
        <w:t>2</w:t>
      </w:r>
      <w:r>
        <w:rPr>
          <w:i/>
        </w:rPr>
        <w:t>Kun påkrævet ved Køb på årsdagen for tilmeldingen.</w:t>
      </w:r>
    </w:p>
    <w:p w:rsidR="00DB5E8A" w:rsidRDefault="00144D6B">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DB5E8A" w:rsidRDefault="00DB5E8A">
      <w:pPr>
        <w:pStyle w:val="ProductList-Body"/>
      </w:pPr>
    </w:p>
    <w:p w:rsidR="00DB5E8A" w:rsidRDefault="00144D6B">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DB5E8A" w:rsidRDefault="00DB5E8A">
      <w:pPr>
        <w:pStyle w:val="ProductList-Body"/>
      </w:pPr>
    </w:p>
    <w:p w:rsidR="00DB5E8A" w:rsidRDefault="00144D6B">
      <w:pPr>
        <w:pStyle w:val="ProductList-ClauseHeading"/>
        <w:outlineLvl w:val="4"/>
      </w:pPr>
      <w:r>
        <w:t>2.9 Køb af Fra SA-Bruger-SL'er</w:t>
      </w:r>
    </w:p>
    <w:p w:rsidR="00DB5E8A" w:rsidRDefault="00144D6B">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DB5E8A" w:rsidRDefault="00DB5E8A">
      <w:pPr>
        <w:pStyle w:val="ProductList-Body"/>
      </w:pPr>
    </w:p>
    <w:p w:rsidR="00DB5E8A" w:rsidRDefault="00144D6B">
      <w:pPr>
        <w:pStyle w:val="ProductList-ClauseHeading"/>
        <w:outlineLvl w:val="4"/>
      </w:pPr>
      <w:r>
        <w:t>2.10 SA-fordele til Fra SA-Bruger-SL’er til Office 365</w:t>
      </w:r>
    </w:p>
    <w:p w:rsidR="00DB5E8A" w:rsidRDefault="00144D6B">
      <w:pPr>
        <w:pStyle w:val="ProductList-Body"/>
      </w:pPr>
      <w:r>
        <w:t>Office 365 (Enterprise og Government E1, E3 og E4) Fra SA-Bruger-SL'er giver de samme SA-Fordele som de Kvalificerende Produkter i afsnit 2.8 ovenfor.</w:t>
      </w:r>
    </w:p>
    <w:p w:rsidR="00DB5E8A" w:rsidRDefault="00DB5E8A">
      <w:pPr>
        <w:pStyle w:val="ProductList-Body"/>
      </w:pPr>
    </w:p>
    <w:p w:rsidR="00DB5E8A" w:rsidRDefault="00144D6B">
      <w:pPr>
        <w:pStyle w:val="ProductList-ClauseHeading"/>
        <w:outlineLvl w:val="4"/>
      </w:pPr>
      <w:r>
        <w:t>2.11 Office 365 Enterprise K1</w:t>
      </w:r>
    </w:p>
    <w:p w:rsidR="00DB5E8A" w:rsidRDefault="00144D6B">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DB5E8A" w:rsidRDefault="00DB5E8A">
      <w:pPr>
        <w:pStyle w:val="ProductList-Body"/>
      </w:pPr>
    </w:p>
    <w:p w:rsidR="00DB5E8A" w:rsidRDefault="00144D6B">
      <w:pPr>
        <w:pStyle w:val="ProductList-ClauseHeading"/>
        <w:outlineLvl w:val="4"/>
      </w:pPr>
      <w:r>
        <w:t>2.12 Office Multi Language Pack</w:t>
      </w:r>
    </w:p>
    <w:p w:rsidR="00DB5E8A" w:rsidRDefault="00144D6B">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DB5E8A" w:rsidRDefault="00DB5E8A">
      <w:pPr>
        <w:pStyle w:val="ProductList-Body"/>
      </w:pPr>
    </w:p>
    <w:p w:rsidR="00DB5E8A" w:rsidRDefault="00144D6B">
      <w:pPr>
        <w:pStyle w:val="ProductList-ClauseHeading"/>
        <w:outlineLvl w:val="4"/>
      </w:pPr>
      <w:r>
        <w:t>2.13 E-Learning</w:t>
      </w:r>
    </w:p>
    <w:p w:rsidR="00DB5E8A" w:rsidRDefault="00144D6B">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DB5E8A" w:rsidRDefault="00DB5E8A">
      <w:pPr>
        <w:pStyle w:val="ProductList-Body"/>
      </w:pPr>
    </w:p>
    <w:p w:rsidR="00DB5E8A" w:rsidRDefault="00144D6B">
      <w:pPr>
        <w:pStyle w:val="ProductList-ClauseHeading"/>
        <w:outlineLvl w:val="4"/>
      </w:pPr>
      <w:r>
        <w:t>2.14 Indløsning af Produktnøgle til Office 365 til Midsize Business</w:t>
      </w:r>
    </w:p>
    <w:p w:rsidR="00DB5E8A" w:rsidRDefault="00144D6B">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6537139"/>
      <w:r>
        <w:instrText>Office 365 Customer Lockbox</w:instrText>
      </w:r>
      <w:bookmarkEnd w:id="311"/>
      <w:r>
        <w:instrText>" \l 3</w:instrText>
      </w:r>
      <w:r>
        <w:fldChar w:fldCharType="end"/>
      </w:r>
    </w:p>
    <w:p w:rsidR="00DB5E8A" w:rsidRDefault="00144D6B">
      <w:pPr>
        <w:pStyle w:val="ProductList-Offering1SubSection"/>
        <w:outlineLvl w:val="3"/>
      </w:pPr>
      <w:bookmarkStart w:id="312" w:name="_Sec875"/>
      <w:r>
        <w:t>1. Programtilgængelighed</w:t>
      </w:r>
      <w:bookmarkEnd w:id="312"/>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DB5E8A" w:rsidRDefault="00DB5E8A">
      <w:pPr>
        <w:pStyle w:val="ProductList-Body"/>
      </w:pPr>
    </w:p>
    <w:p w:rsidR="00DB5E8A" w:rsidRDefault="00144D6B">
      <w:pPr>
        <w:pStyle w:val="ProductList-Offering1SubSection"/>
        <w:outlineLvl w:val="3"/>
      </w:pPr>
      <w:bookmarkStart w:id="313" w:name="_Sec876"/>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7140"/>
      <w:r>
        <w:instrText>Office 365 Delve Analytics</w:instrText>
      </w:r>
      <w:bookmarkEnd w:id="315"/>
      <w:r>
        <w:instrText>" \l 3</w:instrText>
      </w:r>
      <w:r>
        <w:fldChar w:fldCharType="end"/>
      </w:r>
    </w:p>
    <w:p w:rsidR="00DB5E8A" w:rsidRDefault="00144D6B">
      <w:pPr>
        <w:pStyle w:val="ProductList-Offering1SubSection"/>
        <w:outlineLvl w:val="3"/>
      </w:pPr>
      <w:bookmarkStart w:id="316" w:name="_Sec878"/>
      <w:r>
        <w:t>1. Programtilgængelighed</w:t>
      </w:r>
      <w:bookmarkEnd w:id="316"/>
    </w:p>
    <w:tbl>
      <w:tblPr>
        <w:tblStyle w:val="PURTable"/>
        <w:tblW w:w="0" w:type="dxa"/>
        <w:tblLook w:val="04A0" w:firstRow="1" w:lastRow="0" w:firstColumn="1" w:lastColumn="0" w:noHBand="0" w:noVBand="1"/>
      </w:tblPr>
      <w:tblGrid>
        <w:gridCol w:w="4442"/>
        <w:gridCol w:w="805"/>
        <w:gridCol w:w="785"/>
        <w:gridCol w:w="798"/>
        <w:gridCol w:w="707"/>
        <w:gridCol w:w="830"/>
        <w:gridCol w:w="823"/>
        <w:gridCol w:w="803"/>
        <w:gridCol w:w="791"/>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17" w:name="_Sec879"/>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7141"/>
      <w:r>
        <w:instrText>Office 365 Advanced eDiscovery</w:instrText>
      </w:r>
      <w:bookmarkEnd w:id="319"/>
      <w:r>
        <w:instrText>" \l 3</w:instrText>
      </w:r>
      <w:r>
        <w:fldChar w:fldCharType="end"/>
      </w:r>
    </w:p>
    <w:p w:rsidR="00DB5E8A" w:rsidRDefault="00144D6B">
      <w:pPr>
        <w:pStyle w:val="ProductList-Offering1SubSection"/>
        <w:outlineLvl w:val="3"/>
      </w:pPr>
      <w:bookmarkStart w:id="320" w:name="_Sec881"/>
      <w:r>
        <w:t>1. Programtilgængelighed</w:t>
      </w:r>
      <w:bookmarkEnd w:id="320"/>
    </w:p>
    <w:tbl>
      <w:tblPr>
        <w:tblStyle w:val="PURTable"/>
        <w:tblW w:w="0" w:type="dxa"/>
        <w:tblLook w:val="04A0" w:firstRow="1" w:lastRow="0" w:firstColumn="1" w:lastColumn="0" w:noHBand="0" w:noVBand="1"/>
      </w:tblPr>
      <w:tblGrid>
        <w:gridCol w:w="4482"/>
        <w:gridCol w:w="800"/>
        <w:gridCol w:w="777"/>
        <w:gridCol w:w="792"/>
        <w:gridCol w:w="704"/>
        <w:gridCol w:w="827"/>
        <w:gridCol w:w="820"/>
        <w:gridCol w:w="797"/>
        <w:gridCol w:w="78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21" w:name="_Sec882"/>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22" w:name="_Sec665"/>
      <w:r>
        <w:t>Exchange Online</w:t>
      </w:r>
      <w:bookmarkEnd w:id="322"/>
      <w:r>
        <w:fldChar w:fldCharType="begin"/>
      </w:r>
      <w:r>
        <w:instrText xml:space="preserve"> TC "</w:instrText>
      </w:r>
      <w:bookmarkStart w:id="323" w:name="_Toc446537142"/>
      <w:r>
        <w:instrText>Exchange Online</w:instrText>
      </w:r>
      <w:bookmarkEnd w:id="323"/>
      <w:r>
        <w:instrText>" \l 3</w:instrText>
      </w:r>
      <w:r>
        <w:fldChar w:fldCharType="end"/>
      </w:r>
    </w:p>
    <w:p w:rsidR="00DB5E8A" w:rsidRDefault="00144D6B">
      <w:pPr>
        <w:pStyle w:val="ProductList-Offering1SubSection"/>
        <w:outlineLvl w:val="3"/>
      </w:pPr>
      <w:bookmarkStart w:id="324" w:name="_Sec721"/>
      <w:r>
        <w:t>1. Programtilgængelighed</w:t>
      </w:r>
      <w:bookmarkEnd w:id="32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lastRenderedPageBreak/>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25" w:name="_Sec776"/>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Exchange Online-arkivering til Exchange Server</w:t>
      </w:r>
    </w:p>
    <w:p w:rsidR="00DB5E8A" w:rsidRDefault="00144D6B">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DB5E8A" w:rsidRDefault="00DB5E8A">
      <w:pPr>
        <w:pStyle w:val="ProductList-Body"/>
      </w:pPr>
    </w:p>
    <w:p w:rsidR="00DB5E8A" w:rsidRDefault="00144D6B">
      <w:pPr>
        <w:pStyle w:val="ProductList-ClauseHeading"/>
        <w:outlineLvl w:val="4"/>
      </w:pPr>
      <w:r>
        <w:t>2.2 Exchange Online-arkivering til Exchange Server A</w:t>
      </w:r>
    </w:p>
    <w:p w:rsidR="00DB5E8A" w:rsidRDefault="00144D6B">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DB5E8A" w:rsidRDefault="00DB5E8A">
      <w:pPr>
        <w:pStyle w:val="ProductList-Body"/>
      </w:pPr>
    </w:p>
    <w:p w:rsidR="00DB5E8A" w:rsidRDefault="00144D6B">
      <w:pPr>
        <w:pStyle w:val="ProductList-ClauseHeading"/>
        <w:outlineLvl w:val="4"/>
      </w:pPr>
      <w:r>
        <w:t>2.3 Exchange Online Protection</w:t>
      </w:r>
    </w:p>
    <w:p w:rsidR="00DB5E8A" w:rsidRDefault="00144D6B">
      <w:pPr>
        <w:pStyle w:val="ProductList-Body"/>
      </w:pPr>
      <w:r>
        <w:t>Da denne Online-service klargøres efter domæne, skal Kunden overdrage Bruger-SL’er til alle brugere i et omfattet domæne (eller underdomæne).</w:t>
      </w:r>
    </w:p>
    <w:p w:rsidR="00DB5E8A" w:rsidRDefault="00DB5E8A">
      <w:pPr>
        <w:pStyle w:val="ProductList-Body"/>
      </w:pPr>
    </w:p>
    <w:p w:rsidR="00DB5E8A" w:rsidRDefault="00144D6B">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DB5E8A" w:rsidRDefault="00DB5E8A">
      <w:pPr>
        <w:pStyle w:val="ProductList-Body"/>
      </w:pPr>
    </w:p>
    <w:p w:rsidR="00DB5E8A" w:rsidRDefault="00144D6B">
      <w:pPr>
        <w:pStyle w:val="ProductList-ClauseHeading"/>
        <w:outlineLvl w:val="4"/>
      </w:pPr>
      <w:r>
        <w:t>2.4 Forudsætning: Tillægs-Bruger-SL’er</w:t>
      </w:r>
    </w:p>
    <w:p w:rsidR="00DB5E8A" w:rsidRDefault="00144D6B">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7143"/>
      <w:r>
        <w:instrText>OneDrive for Business</w:instrText>
      </w:r>
      <w:bookmarkEnd w:id="327"/>
      <w:r>
        <w:instrText>" \l 3</w:instrText>
      </w:r>
      <w:r>
        <w:fldChar w:fldCharType="end"/>
      </w:r>
    </w:p>
    <w:p w:rsidR="00DB5E8A" w:rsidRDefault="00144D6B">
      <w:pPr>
        <w:pStyle w:val="ProductList-Offering1SubSection"/>
        <w:outlineLvl w:val="3"/>
      </w:pPr>
      <w:bookmarkStart w:id="328" w:name="_Sec722"/>
      <w:r>
        <w:t>1. Programtilgængelighed</w:t>
      </w:r>
      <w:bookmarkEnd w:id="328"/>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7F7F7F"/>
              <w:right w:val="none" w:sz="4" w:space="0" w:color="6E6E6E"/>
            </w:tcBorders>
          </w:tcPr>
          <w:p w:rsidR="00DB5E8A" w:rsidRDefault="00144D6B">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7F7F7F"/>
              <w:left w:val="none" w:sz="4" w:space="0" w:color="6E6E6E"/>
              <w:bottom w:val="none" w:sz="4" w:space="0" w:color="BFBFBF"/>
              <w:right w:val="none" w:sz="4" w:space="0" w:color="6E6E6E"/>
            </w:tcBorders>
          </w:tcPr>
          <w:p w:rsidR="00DB5E8A" w:rsidRDefault="00144D6B">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29" w:name="_Sec777"/>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30" w:name="_Sec667"/>
      <w:r>
        <w:t>Project Online</w:t>
      </w:r>
      <w:bookmarkEnd w:id="330"/>
      <w:r>
        <w:fldChar w:fldCharType="begin"/>
      </w:r>
      <w:r>
        <w:instrText xml:space="preserve"> TC "</w:instrText>
      </w:r>
      <w:bookmarkStart w:id="331" w:name="_Toc446537144"/>
      <w:r>
        <w:instrText>Project Online</w:instrText>
      </w:r>
      <w:bookmarkEnd w:id="331"/>
      <w:r>
        <w:instrText>" \l 3</w:instrText>
      </w:r>
      <w:r>
        <w:fldChar w:fldCharType="end"/>
      </w:r>
    </w:p>
    <w:p w:rsidR="00DB5E8A" w:rsidRDefault="00144D6B">
      <w:pPr>
        <w:pStyle w:val="ProductList-Offering1SubSection"/>
        <w:outlineLvl w:val="3"/>
      </w:pPr>
      <w:bookmarkStart w:id="332" w:name="_Sec723"/>
      <w:r>
        <w:t>1. Programtilgængelighed</w:t>
      </w:r>
      <w:bookmarkEnd w:id="332"/>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33" w:name="_Sec778"/>
      <w:r>
        <w:lastRenderedPageBreak/>
        <w:t>2. Produktbetingelser</w:t>
      </w:r>
      <w:bookmarkEnd w:id="33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34" w:name="_Sec668"/>
      <w:r>
        <w:t>SharePoint Online</w:t>
      </w:r>
      <w:bookmarkEnd w:id="334"/>
      <w:r>
        <w:fldChar w:fldCharType="begin"/>
      </w:r>
      <w:r>
        <w:instrText xml:space="preserve"> TC "</w:instrText>
      </w:r>
      <w:bookmarkStart w:id="335" w:name="_Toc446537145"/>
      <w:r>
        <w:instrText>SharePoint Online</w:instrText>
      </w:r>
      <w:bookmarkEnd w:id="335"/>
      <w:r>
        <w:instrText>" \l 3</w:instrText>
      </w:r>
      <w:r>
        <w:fldChar w:fldCharType="end"/>
      </w:r>
    </w:p>
    <w:p w:rsidR="00DB5E8A" w:rsidRDefault="00144D6B">
      <w:pPr>
        <w:pStyle w:val="ProductList-Offering1SubSection"/>
        <w:outlineLvl w:val="3"/>
      </w:pPr>
      <w:bookmarkStart w:id="336" w:name="_Sec724"/>
      <w:r>
        <w:t>1. Programtilgængelighed</w:t>
      </w:r>
      <w:bookmarkEnd w:id="336"/>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7F7F7F"/>
              <w:right w:val="none" w:sz="4" w:space="0" w:color="6E6E6E"/>
            </w:tcBorders>
          </w:tcPr>
          <w:p w:rsidR="00DB5E8A" w:rsidRDefault="00144D6B">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7F7F7F"/>
              <w:left w:val="none" w:sz="4" w:space="0" w:color="6E6E6E"/>
              <w:bottom w:val="dashed" w:sz="4" w:space="0" w:color="7F7F7F"/>
              <w:right w:val="none" w:sz="4" w:space="0" w:color="6E6E6E"/>
            </w:tcBorders>
          </w:tcPr>
          <w:p w:rsidR="00DB5E8A" w:rsidRDefault="00144D6B">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7F7F7F"/>
              <w:left w:val="none" w:sz="4" w:space="0" w:color="6E6E6E"/>
              <w:bottom w:val="dashed" w:sz="4" w:space="0" w:color="7F7F7F"/>
              <w:right w:val="none" w:sz="4" w:space="0" w:color="6E6E6E"/>
            </w:tcBorders>
          </w:tcPr>
          <w:p w:rsidR="00DB5E8A" w:rsidRDefault="00144D6B">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7F7F7F"/>
              <w:left w:val="none" w:sz="4" w:space="0" w:color="6E6E6E"/>
              <w:bottom w:val="none" w:sz="4" w:space="0" w:color="BFBFBF"/>
              <w:right w:val="none" w:sz="4" w:space="0" w:color="6E6E6E"/>
            </w:tcBorders>
          </w:tcPr>
          <w:p w:rsidR="00DB5E8A" w:rsidRDefault="00144D6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337" w:name="_Sec779"/>
      <w:r>
        <w:t>2. Produktbetingelser</w:t>
      </w:r>
      <w:bookmarkEnd w:id="337"/>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Forudsætning: Tillægs-Bruger-SL’er</w:t>
      </w:r>
    </w:p>
    <w:p w:rsidR="00DB5E8A" w:rsidRDefault="00144D6B">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DB5E8A" w:rsidRDefault="00DB5E8A">
      <w:pPr>
        <w:pStyle w:val="ProductList-Body"/>
      </w:pPr>
    </w:p>
    <w:p w:rsidR="00DB5E8A" w:rsidRDefault="00144D6B">
      <w:pPr>
        <w:pStyle w:val="ProductList-ClauseHeading"/>
        <w:outlineLvl w:val="4"/>
      </w:pPr>
      <w:r>
        <w:t>2.2 Indløsning af Nøgle til SharePoint Online Plan 1 med Yammer og SharePoint Online Plan 2 med Yammer</w:t>
      </w:r>
    </w:p>
    <w:p w:rsidR="00DB5E8A" w:rsidRDefault="00144D6B">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7146"/>
      <w:r>
        <w:instrText>Skype for Business Online</w:instrText>
      </w:r>
      <w:bookmarkEnd w:id="339"/>
      <w:r>
        <w:instrText>" \l 3</w:instrText>
      </w:r>
      <w:r>
        <w:fldChar w:fldCharType="end"/>
      </w:r>
    </w:p>
    <w:p w:rsidR="00DB5E8A" w:rsidRDefault="00144D6B">
      <w:pPr>
        <w:pStyle w:val="ProductList-Offering1SubSection"/>
        <w:outlineLvl w:val="3"/>
      </w:pPr>
      <w:bookmarkStart w:id="340" w:name="_Sec725"/>
      <w:r>
        <w:t>1. Programtilgængelighed</w:t>
      </w:r>
      <w:bookmarkEnd w:id="340"/>
    </w:p>
    <w:tbl>
      <w:tblPr>
        <w:tblStyle w:val="PURTable"/>
        <w:tblW w:w="0" w:type="dxa"/>
        <w:tblLook w:val="04A0" w:firstRow="1" w:lastRow="0" w:firstColumn="1" w:lastColumn="0" w:noHBand="0" w:noVBand="1"/>
      </w:tblPr>
      <w:tblGrid>
        <w:gridCol w:w="4478"/>
        <w:gridCol w:w="801"/>
        <w:gridCol w:w="778"/>
        <w:gridCol w:w="793"/>
        <w:gridCol w:w="704"/>
        <w:gridCol w:w="827"/>
        <w:gridCol w:w="820"/>
        <w:gridCol w:w="798"/>
        <w:gridCol w:w="785"/>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A5A5A5"/>
              <w:right w:val="none" w:sz="4" w:space="0" w:color="6E6E6E"/>
            </w:tcBorders>
          </w:tcPr>
          <w:p w:rsidR="00DB5E8A" w:rsidRDefault="00144D6B">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A5A5A5"/>
              <w:left w:val="none" w:sz="4" w:space="0" w:color="6E6E6E"/>
              <w:bottom w:val="dashed" w:sz="4" w:space="0" w:color="A5A5A5"/>
              <w:right w:val="none" w:sz="4" w:space="0" w:color="6E6E6E"/>
            </w:tcBorders>
          </w:tcPr>
          <w:p w:rsidR="00DB5E8A" w:rsidRDefault="00144D6B">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A5A5A5"/>
              <w:left w:val="none" w:sz="4" w:space="0" w:color="6E6E6E"/>
              <w:bottom w:val="dashed" w:sz="4" w:space="0" w:color="A5A5A5"/>
              <w:right w:val="none" w:sz="4" w:space="0" w:color="6E6E6E"/>
            </w:tcBorders>
          </w:tcPr>
          <w:p w:rsidR="00DB5E8A" w:rsidRDefault="00144D6B">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A5A5A5"/>
              <w:left w:val="none" w:sz="4" w:space="0" w:color="6E6E6E"/>
              <w:bottom w:val="dashed" w:sz="4" w:space="0" w:color="A5A5A5"/>
              <w:right w:val="none" w:sz="4" w:space="0" w:color="6E6E6E"/>
            </w:tcBorders>
          </w:tcPr>
          <w:p w:rsidR="00DB5E8A" w:rsidRDefault="00144D6B">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A5A5A5"/>
              <w:left w:val="none" w:sz="4" w:space="0" w:color="6E6E6E"/>
              <w:bottom w:val="dashed" w:sz="4" w:space="0" w:color="A5A5A5"/>
              <w:right w:val="none" w:sz="4" w:space="0" w:color="6E6E6E"/>
            </w:tcBorders>
          </w:tcPr>
          <w:p w:rsidR="00DB5E8A" w:rsidRDefault="00144D6B">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A5A5A5"/>
              <w:left w:val="none" w:sz="4" w:space="0" w:color="6E6E6E"/>
              <w:bottom w:val="dashed" w:sz="4" w:space="0" w:color="A5A5A5"/>
              <w:right w:val="none" w:sz="4" w:space="0" w:color="6E6E6E"/>
            </w:tcBorders>
          </w:tcPr>
          <w:p w:rsidR="00DB5E8A" w:rsidRDefault="00144D6B">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A5A5A5"/>
              <w:left w:val="none" w:sz="4" w:space="0" w:color="6E6E6E"/>
              <w:bottom w:val="none" w:sz="4" w:space="0" w:color="BFBFBF"/>
              <w:right w:val="none" w:sz="4" w:space="0" w:color="6E6E6E"/>
            </w:tcBorders>
          </w:tcPr>
          <w:p w:rsidR="00DB5E8A" w:rsidRDefault="00144D6B">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860" w:type="dxa"/>
            <w:tcBorders>
              <w:top w:val="dashed" w:sz="4" w:space="0" w:color="A5A5A5"/>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41" w:name="_Sec780"/>
      <w:r>
        <w:t>2. Produktbetingelser</w:t>
      </w:r>
      <w:bookmarkEnd w:id="341"/>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Lync til Mac 2011</w:t>
      </w:r>
    </w:p>
    <w:p w:rsidR="00DB5E8A" w:rsidRDefault="00144D6B">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xml:space="preserve">)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w:t>
      </w:r>
      <w:r>
        <w:lastRenderedPageBreak/>
        <w:t>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DB5E8A" w:rsidRDefault="00DB5E8A">
      <w:pPr>
        <w:pStyle w:val="ProductList-Body"/>
      </w:pPr>
    </w:p>
    <w:p w:rsidR="00DB5E8A" w:rsidRDefault="00144D6B">
      <w:pPr>
        <w:pStyle w:val="ProductList-ClauseHeading"/>
        <w:outlineLvl w:val="4"/>
      </w:pPr>
      <w:r>
        <w:t>2.2 Forudsætning: Tillægs-Bruger-SL’er</w:t>
      </w:r>
    </w:p>
    <w:p w:rsidR="00DB5E8A" w:rsidRDefault="00144D6B">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GroupHeading"/>
        <w:outlineLvl w:val="1"/>
      </w:pPr>
      <w:bookmarkStart w:id="342" w:name="_Sec635"/>
      <w:r>
        <w:t>Andre Onlinetjenester</w:t>
      </w:r>
      <w:bookmarkEnd w:id="342"/>
      <w:r>
        <w:fldChar w:fldCharType="begin"/>
      </w:r>
      <w:r>
        <w:instrText xml:space="preserve"> TC "</w:instrText>
      </w:r>
      <w:bookmarkStart w:id="343" w:name="_Toc446537147"/>
      <w:r>
        <w:instrText>Andre Onlinetjenester</w:instrText>
      </w:r>
      <w:bookmarkEnd w:id="343"/>
      <w:r>
        <w:instrText>" \l 2</w:instrText>
      </w:r>
      <w:r>
        <w:fldChar w:fldCharType="end"/>
      </w:r>
    </w:p>
    <w:p w:rsidR="00DB5E8A" w:rsidRDefault="00144D6B">
      <w:pPr>
        <w:pStyle w:val="ProductList-Offering2HeadingNoBorder"/>
        <w:outlineLvl w:val="2"/>
      </w:pPr>
      <w:bookmarkStart w:id="344" w:name="_Sec670"/>
      <w:r>
        <w:t>Bing Maps</w:t>
      </w:r>
      <w:bookmarkEnd w:id="344"/>
      <w:r>
        <w:fldChar w:fldCharType="begin"/>
      </w:r>
      <w:r>
        <w:instrText xml:space="preserve"> TC "</w:instrText>
      </w:r>
      <w:bookmarkStart w:id="345" w:name="_Toc446537148"/>
      <w:r>
        <w:instrText>Bing Maps</w:instrText>
      </w:r>
      <w:bookmarkEnd w:id="345"/>
      <w:r>
        <w:instrText>" \l 3</w:instrText>
      </w:r>
      <w:r>
        <w:fldChar w:fldCharType="end"/>
      </w:r>
    </w:p>
    <w:p w:rsidR="00DB5E8A" w:rsidRDefault="00144D6B">
      <w:pPr>
        <w:pStyle w:val="ProductList-Offering1SubSection"/>
        <w:outlineLvl w:val="3"/>
      </w:pPr>
      <w:bookmarkStart w:id="346" w:name="_Sec726"/>
      <w:r>
        <w:t>1. Programtilgængelighed</w:t>
      </w:r>
      <w:bookmarkEnd w:id="346"/>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47" w:name="_Sec781"/>
      <w:r>
        <w:t>2. Produktbetingelser</w:t>
      </w:r>
      <w:bookmarkEnd w:id="347"/>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Fakturerbare Transaktioner</w:t>
      </w:r>
    </w:p>
    <w:p w:rsidR="00DB5E8A" w:rsidRDefault="00144D6B">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DB5E8A" w:rsidRDefault="00DB5E8A">
      <w:pPr>
        <w:pStyle w:val="ProductList-Body"/>
      </w:pPr>
    </w:p>
    <w:p w:rsidR="00DB5E8A" w:rsidRDefault="00144D6B">
      <w:pPr>
        <w:pStyle w:val="ProductList-ClauseHeading"/>
        <w:outlineLvl w:val="4"/>
      </w:pPr>
      <w:r>
        <w:t>2.2 Tillægs-SL til Bing Maps Platinum</w:t>
      </w:r>
    </w:p>
    <w:p w:rsidR="00DB5E8A" w:rsidRDefault="00144D6B">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48" w:name="_Sec672"/>
      <w:r>
        <w:t>Microsoft Learning</w:t>
      </w:r>
      <w:bookmarkEnd w:id="348"/>
      <w:r>
        <w:fldChar w:fldCharType="begin"/>
      </w:r>
      <w:r>
        <w:instrText xml:space="preserve"> TC "</w:instrText>
      </w:r>
      <w:bookmarkStart w:id="349" w:name="_Toc446537149"/>
      <w:r>
        <w:instrText>Microsoft Learning</w:instrText>
      </w:r>
      <w:bookmarkEnd w:id="349"/>
      <w:r>
        <w:instrText>" \l 3</w:instrText>
      </w:r>
      <w:r>
        <w:fldChar w:fldCharType="end"/>
      </w:r>
    </w:p>
    <w:p w:rsidR="00DB5E8A" w:rsidRDefault="00144D6B">
      <w:pPr>
        <w:pStyle w:val="ProductList-Offering1SubSection"/>
        <w:outlineLvl w:val="3"/>
      </w:pPr>
      <w:bookmarkStart w:id="350" w:name="_Sec728"/>
      <w:r>
        <w:t>1. Programtilgængelighed</w:t>
      </w:r>
      <w:bookmarkEnd w:id="350"/>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dashed" w:sz="4" w:space="0" w:color="BFBFBF"/>
              <w:right w:val="none" w:sz="4" w:space="0" w:color="6E6E6E"/>
            </w:tcBorders>
          </w:tcPr>
          <w:p w:rsidR="00DB5E8A" w:rsidRDefault="00144D6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B5E8A" w:rsidRDefault="00144D6B">
      <w:pPr>
        <w:pStyle w:val="ProductList-Offering1SubSection"/>
        <w:outlineLvl w:val="3"/>
      </w:pPr>
      <w:bookmarkStart w:id="351" w:name="_Sec783"/>
      <w:r>
        <w:t>2. Produktbetingelser</w:t>
      </w:r>
      <w:bookmarkEnd w:id="351"/>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pPr>
    </w:p>
    <w:p w:rsidR="00DB5E8A" w:rsidRDefault="00144D6B">
      <w:pPr>
        <w:pStyle w:val="ProductList-ClauseHeading"/>
        <w:outlineLvl w:val="4"/>
      </w:pPr>
      <w:r>
        <w:t>2.1 Vouchere</w:t>
      </w:r>
    </w:p>
    <w:p w:rsidR="00DB5E8A" w:rsidRDefault="00144D6B">
      <w:pPr>
        <w:pStyle w:val="ProductList-Body"/>
      </w:pPr>
      <w:r>
        <w:t xml:space="preserve">Vouchere udleveres ved køb og udløber 12 måneder efter købsdatoen. </w:t>
      </w:r>
    </w:p>
    <w:p w:rsidR="00DB5E8A" w:rsidRDefault="00DB5E8A">
      <w:pPr>
        <w:pStyle w:val="ProductList-Body"/>
      </w:pPr>
    </w:p>
    <w:p w:rsidR="00DB5E8A" w:rsidRDefault="00144D6B">
      <w:pPr>
        <w:pStyle w:val="ProductList-ClauseHeading"/>
        <w:outlineLvl w:val="4"/>
      </w:pPr>
      <w:r>
        <w:t>2.2 Licens til Microsoft Office Specialist (MOS), Microsoft Technology Associate (MTA) og Microsoft Certification Educator Exam Site</w:t>
      </w:r>
    </w:p>
    <w:p w:rsidR="00DB5E8A" w:rsidRDefault="00144D6B">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7150"/>
      <w:r>
        <w:instrText>Microsoft Translator</w:instrText>
      </w:r>
      <w:bookmarkEnd w:id="353"/>
      <w:r>
        <w:instrText>" \l 3</w:instrText>
      </w:r>
      <w:r>
        <w:fldChar w:fldCharType="end"/>
      </w:r>
    </w:p>
    <w:p w:rsidR="00DB5E8A" w:rsidRDefault="00144D6B">
      <w:pPr>
        <w:pStyle w:val="ProductList-Offering1SubSection"/>
        <w:outlineLvl w:val="3"/>
      </w:pPr>
      <w:bookmarkStart w:id="354" w:name="_Sec729"/>
      <w:r>
        <w:t>1. Programtilgængelighed</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55" w:name="_Sec784"/>
      <w:r>
        <w:t>2. Produktbetingelser</w:t>
      </w:r>
      <w:bookmarkEnd w:id="355"/>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56" w:name="_Sec674"/>
      <w:r>
        <w:t>Power BI Pro</w:t>
      </w:r>
      <w:bookmarkEnd w:id="356"/>
      <w:r>
        <w:fldChar w:fldCharType="begin"/>
      </w:r>
      <w:r>
        <w:instrText xml:space="preserve"> TC "</w:instrText>
      </w:r>
      <w:bookmarkStart w:id="357" w:name="_Toc446537151"/>
      <w:r>
        <w:instrText>Power BI Pro</w:instrText>
      </w:r>
      <w:bookmarkEnd w:id="357"/>
      <w:r>
        <w:instrText>" \l 3</w:instrText>
      </w:r>
      <w:r>
        <w:fldChar w:fldCharType="end"/>
      </w:r>
    </w:p>
    <w:p w:rsidR="00DB5E8A" w:rsidRDefault="00144D6B">
      <w:pPr>
        <w:pStyle w:val="ProductList-Offering1SubSection"/>
        <w:outlineLvl w:val="3"/>
      </w:pPr>
      <w:bookmarkStart w:id="358" w:name="_Sec730"/>
      <w:r>
        <w:t>1. Programtilgængelighed</w:t>
      </w:r>
      <w:bookmarkEnd w:id="358"/>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dashed" w:sz="4" w:space="0" w:color="BFBFBF"/>
              <w:right w:val="none" w:sz="4" w:space="0" w:color="6E6E6E"/>
            </w:tcBorders>
          </w:tcPr>
          <w:p w:rsidR="00DB5E8A" w:rsidRDefault="00144D6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5020" w:type="dxa"/>
            <w:tcBorders>
              <w:top w:val="dashed" w:sz="4" w:space="0" w:color="BFBFBF"/>
              <w:left w:val="none" w:sz="4" w:space="0" w:color="6E6E6E"/>
              <w:bottom w:val="none" w:sz="4" w:space="0" w:color="BFBFBF"/>
              <w:right w:val="none" w:sz="4" w:space="0" w:color="6E6E6E"/>
            </w:tcBorders>
          </w:tcPr>
          <w:p w:rsidR="00DB5E8A" w:rsidRDefault="00144D6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B5E8A" w:rsidRDefault="00144D6B">
      <w:pPr>
        <w:pStyle w:val="ProductList-Offering1SubSection"/>
        <w:outlineLvl w:val="3"/>
      </w:pPr>
      <w:bookmarkStart w:id="359" w:name="_Sec785"/>
      <w:r>
        <w:t>2. Produktbetingelser</w:t>
      </w:r>
      <w:bookmarkEnd w:id="359"/>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2HeadingNoBorder"/>
        <w:outlineLvl w:val="2"/>
      </w:pPr>
      <w:bookmarkStart w:id="360" w:name="_Sec676"/>
      <w:r>
        <w:t>Yammer Enterprise</w:t>
      </w:r>
      <w:bookmarkEnd w:id="360"/>
      <w:r>
        <w:fldChar w:fldCharType="begin"/>
      </w:r>
      <w:r>
        <w:instrText xml:space="preserve"> TC "</w:instrText>
      </w:r>
      <w:bookmarkStart w:id="361" w:name="_Toc446537152"/>
      <w:r>
        <w:instrText>Yammer Enterprise</w:instrText>
      </w:r>
      <w:bookmarkEnd w:id="361"/>
      <w:r>
        <w:instrText>" \l 3</w:instrText>
      </w:r>
      <w:r>
        <w:fldChar w:fldCharType="end"/>
      </w:r>
    </w:p>
    <w:p w:rsidR="00DB5E8A" w:rsidRDefault="00144D6B">
      <w:pPr>
        <w:pStyle w:val="ProductList-Offering1SubSection"/>
        <w:outlineLvl w:val="3"/>
      </w:pPr>
      <w:bookmarkStart w:id="362" w:name="_Sec732"/>
      <w:r>
        <w:t>1. Programtilgængelighed</w:t>
      </w:r>
      <w:bookmarkEnd w:id="362"/>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DB5E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B5E8A" w:rsidRDefault="00144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5E8A">
        <w:tc>
          <w:tcPr>
            <w:tcW w:w="5020" w:type="dxa"/>
            <w:tcBorders>
              <w:top w:val="single" w:sz="6" w:space="0" w:color="FFFFFF"/>
              <w:left w:val="none" w:sz="4" w:space="0" w:color="6E6E6E"/>
              <w:bottom w:val="none" w:sz="4" w:space="0" w:color="BFBFBF"/>
              <w:right w:val="none" w:sz="4" w:space="0" w:color="6E6E6E"/>
            </w:tcBorders>
          </w:tcPr>
          <w:p w:rsidR="00DB5E8A" w:rsidRDefault="00144D6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B5E8A" w:rsidRDefault="00144D6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B5E8A" w:rsidRDefault="00144D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bl>
    <w:p w:rsidR="00DB5E8A" w:rsidRDefault="00144D6B">
      <w:pPr>
        <w:pStyle w:val="ProductList-Offering1SubSection"/>
        <w:outlineLvl w:val="3"/>
      </w:pPr>
      <w:bookmarkStart w:id="363" w:name="_Sec787"/>
      <w:r>
        <w:lastRenderedPageBreak/>
        <w:t>2. Produktbetingelser</w:t>
      </w:r>
      <w:bookmarkEnd w:id="363"/>
    </w:p>
    <w:tbl>
      <w:tblPr>
        <w:tblStyle w:val="PURTable"/>
        <w:tblW w:w="0" w:type="dxa"/>
        <w:tblLook w:val="04A0" w:firstRow="1" w:lastRow="0" w:firstColumn="1" w:lastColumn="0" w:noHBand="0" w:noVBand="1"/>
      </w:tblPr>
      <w:tblGrid>
        <w:gridCol w:w="3664"/>
        <w:gridCol w:w="3575"/>
        <w:gridCol w:w="3551"/>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Udvidet Løbetid: Alle</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Kampagner: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B5E8A" w:rsidRDefault="00144D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Berettiget Reduktion (SCE): I/R</w:t>
            </w:r>
          </w:p>
        </w:tc>
      </w:tr>
      <w:tr w:rsidR="00DB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144D6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B5E8A" w:rsidRDefault="00DB5E8A">
            <w:pPr>
              <w:pStyle w:val="ProductList-TableBody"/>
            </w:pPr>
          </w:p>
        </w:tc>
      </w:tr>
    </w:tbl>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DB5E8A">
      <w:pPr>
        <w:sectPr w:rsidR="00DB5E8A">
          <w:headerReference w:type="default" r:id="rId128"/>
          <w:footerReference w:type="default" r:id="rId129"/>
          <w:type w:val="continuous"/>
          <w:pgSz w:w="12240" w:h="15840" w:code="1"/>
          <w:pgMar w:top="1170" w:right="720" w:bottom="720" w:left="720" w:header="432" w:footer="288" w:gutter="0"/>
          <w:cols w:space="360"/>
        </w:sectPr>
      </w:pPr>
    </w:p>
    <w:p w:rsidR="00DB5E8A" w:rsidRDefault="00144D6B">
      <w:pPr>
        <w:pStyle w:val="ProductList-SectionHeading"/>
        <w:pageBreakBefore/>
        <w:outlineLvl w:val="0"/>
      </w:pPr>
      <w:bookmarkStart w:id="364" w:name="_Sec549"/>
      <w:bookmarkEnd w:id="216"/>
      <w:r>
        <w:lastRenderedPageBreak/>
        <w:t>Ordliste</w:t>
      </w:r>
      <w:r>
        <w:fldChar w:fldCharType="begin"/>
      </w:r>
      <w:r>
        <w:instrText xml:space="preserve"> TC "</w:instrText>
      </w:r>
      <w:bookmarkStart w:id="365" w:name="_Toc446537153"/>
      <w:r>
        <w:instrText>Ordliste</w:instrText>
      </w:r>
      <w:bookmarkEnd w:id="365"/>
      <w:r>
        <w:instrText>" \l 1</w:instrText>
      </w:r>
      <w:r>
        <w:fldChar w:fldCharType="end"/>
      </w:r>
    </w:p>
    <w:p w:rsidR="00DB5E8A" w:rsidRDefault="00144D6B">
      <w:pPr>
        <w:pStyle w:val="ProductList-Offering1Heading"/>
        <w:outlineLvl w:val="1"/>
      </w:pPr>
      <w:bookmarkStart w:id="366" w:name="_Sec550"/>
      <w:r>
        <w:t>Attributter</w:t>
      </w:r>
      <w:bookmarkEnd w:id="366"/>
      <w:r>
        <w:fldChar w:fldCharType="begin"/>
      </w:r>
      <w:r>
        <w:instrText xml:space="preserve"> TC "</w:instrText>
      </w:r>
      <w:bookmarkStart w:id="367" w:name="_Toc446537154"/>
      <w:r>
        <w:instrText>Attributter</w:instrText>
      </w:r>
      <w:bookmarkEnd w:id="367"/>
      <w:r>
        <w:instrText>" \l 2</w:instrText>
      </w:r>
      <w:r>
        <w:fldChar w:fldCharType="end"/>
      </w:r>
    </w:p>
    <w:p w:rsidR="00DB5E8A" w:rsidRDefault="00144D6B">
      <w:pPr>
        <w:pStyle w:val="ProductList-BodySpaced"/>
      </w:pPr>
      <w:r>
        <w:t>Attributter angives i tabellerne under hver enkelt Produktpost og angiver rettigheder eller gældende betingelser for Produkterne.</w:t>
      </w:r>
    </w:p>
    <w:p w:rsidR="00DB5E8A" w:rsidRDefault="00DB5E8A">
      <w:pPr>
        <w:pStyle w:val="ProductList-BodySpaced"/>
      </w:pPr>
    </w:p>
    <w:p w:rsidR="00DB5E8A" w:rsidRDefault="00144D6B">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DB5E8A" w:rsidRDefault="00144D6B">
      <w:pPr>
        <w:pStyle w:val="ProductList-BodySpaced"/>
      </w:pPr>
      <w:r>
        <w:rPr>
          <w:b/>
          <w:color w:val="00188F"/>
        </w:rPr>
        <w:t>Adgangskrav for Klient</w:t>
      </w:r>
      <w:r>
        <w:t>: Angiver, om et Serverprodukt kræver CAL’er, for at brugere og enheder har adgang.</w:t>
      </w:r>
    </w:p>
    <w:p w:rsidR="00DB5E8A" w:rsidRDefault="00144D6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DB5E8A" w:rsidRDefault="00144D6B">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DB5E8A" w:rsidRDefault="00144D6B">
      <w:pPr>
        <w:pStyle w:val="ProductList-BodySpaced"/>
      </w:pPr>
      <w:r>
        <w:rPr>
          <w:b/>
          <w:color w:val="00188F"/>
        </w:rPr>
        <w:t>Berettiget Udvidet Løbetid</w:t>
      </w:r>
      <w:r>
        <w:t>: Online-services, der er berettiget til en udvidet løbetid, som beskrevet i Enterprise- og Enterprise Subscription-licensaftalen.</w:t>
      </w:r>
    </w:p>
    <w:p w:rsidR="00DB5E8A" w:rsidRDefault="00144D6B">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DB5E8A" w:rsidRDefault="00144D6B">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DB5E8A" w:rsidRDefault="00144D6B">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DB5E8A" w:rsidRDefault="00144D6B">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DB5E8A" w:rsidRDefault="00144D6B">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DB5E8A" w:rsidRDefault="00144D6B">
      <w:pPr>
        <w:pStyle w:val="ProductList-BodySpaced"/>
      </w:pPr>
      <w:r>
        <w:rPr>
          <w:b/>
          <w:color w:val="00188F"/>
        </w:rPr>
        <w:t>Licensvilkår</w:t>
      </w:r>
      <w:r>
        <w:t>: Vilkår og betingelser, der gælder for installation og brug af et Produkt.</w:t>
      </w:r>
    </w:p>
    <w:p w:rsidR="00DB5E8A" w:rsidRDefault="00144D6B">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DB5E8A" w:rsidRDefault="00144D6B">
      <w:pPr>
        <w:pStyle w:val="ProductList-BodySpaced"/>
      </w:pPr>
      <w:r>
        <w:rPr>
          <w:b/>
          <w:color w:val="00188F"/>
        </w:rPr>
        <w:t>Forudsætning</w:t>
      </w:r>
      <w:r>
        <w:t>: Angiver, at visse yderligere betingelser skal opfyldes for at kunne købe Licenser til Produktet.</w:t>
      </w:r>
    </w:p>
    <w:p w:rsidR="00DB5E8A" w:rsidRDefault="00144D6B">
      <w:pPr>
        <w:pStyle w:val="ProductList-BodySpaced"/>
      </w:pPr>
      <w:r>
        <w:rPr>
          <w:b/>
          <w:color w:val="00188F"/>
        </w:rPr>
        <w:t>Forudsætning (SA)</w:t>
      </w:r>
      <w:r>
        <w:t>:Angiver, at visse yderligere betingelser skal opfyldes for at kunne købe SA-dækning til Produktet.</w:t>
      </w:r>
    </w:p>
    <w:p w:rsidR="00DB5E8A" w:rsidRDefault="00144D6B">
      <w:pPr>
        <w:pStyle w:val="ProductList-BodySpaced"/>
      </w:pPr>
      <w:r>
        <w:rPr>
          <w:b/>
          <w:color w:val="00188F"/>
        </w:rPr>
        <w:t>Tidligere Version</w:t>
      </w:r>
      <w:r>
        <w:t>: Tidligere versioner af Produkt og deres Tilgængelige Dato.</w:t>
      </w:r>
    </w:p>
    <w:p w:rsidR="00DB5E8A" w:rsidRDefault="00144D6B">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DB5E8A" w:rsidRDefault="00144D6B">
      <w:pPr>
        <w:pStyle w:val="ProductList-BodySpaced"/>
      </w:pPr>
      <w:r>
        <w:rPr>
          <w:b/>
          <w:color w:val="00188F"/>
        </w:rPr>
        <w:t>OSP (Onlineabonnementsprogram)</w:t>
      </w:r>
      <w:r>
        <w:t>: Produktet er tilgængeligt i et Onlineabonnementsprogram.</w:t>
      </w:r>
    </w:p>
    <w:p w:rsidR="00DB5E8A" w:rsidRDefault="00144D6B">
      <w:pPr>
        <w:pStyle w:val="ProductList-BodySpaced"/>
      </w:pPr>
      <w:r>
        <w:rPr>
          <w:b/>
          <w:color w:val="00188F"/>
        </w:rPr>
        <w:t>Produktpulje</w:t>
      </w:r>
      <w:r>
        <w:t>: Angiver Produktgrupperingen, som Produktet tilhører ved fastlæggelse af prisrabatter. Der er tre Produktpuljekategorier: Program, Server og System.</w:t>
      </w:r>
    </w:p>
    <w:p w:rsidR="00DB5E8A" w:rsidRDefault="00144D6B">
      <w:pPr>
        <w:pStyle w:val="ProductList-BodySpaced"/>
      </w:pPr>
      <w:r>
        <w:rPr>
          <w:b/>
          <w:color w:val="00188F"/>
        </w:rPr>
        <w:t>Produktspecifikke Licensvilkår</w:t>
      </w:r>
      <w:r>
        <w:t>: Angiver, at Produktspecifikke vilkår og betingelser for installation og brug af Produktet indgår under tabellen over Brugervilkår.</w:t>
      </w:r>
    </w:p>
    <w:p w:rsidR="00DB5E8A" w:rsidRDefault="00144D6B">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DB5E8A" w:rsidRDefault="00144D6B">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DB5E8A" w:rsidRDefault="00144D6B">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DB5E8A" w:rsidRDefault="00144D6B">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DB5E8A" w:rsidRDefault="00144D6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w:t>
      </w:r>
      <w:r>
        <w:lastRenderedPageBreak/>
        <w:t>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DB5E8A" w:rsidRDefault="00144D6B">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DB5E8A" w:rsidRDefault="00144D6B">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DB5E8A" w:rsidRDefault="00144D6B">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DB5E8A" w:rsidRDefault="00144D6B">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DB5E8A" w:rsidRDefault="00144D6B">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DB5E8A" w:rsidRDefault="00144D6B">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DB5E8A" w:rsidRDefault="00DB5E8A">
      <w:pPr>
        <w:pStyle w:val="ProductList-BodySpaced"/>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Spaced"/>
      </w:pPr>
    </w:p>
    <w:p w:rsidR="00DB5E8A" w:rsidRDefault="00144D6B">
      <w:pPr>
        <w:pStyle w:val="ProductList-Offering1Heading"/>
        <w:outlineLvl w:val="1"/>
      </w:pPr>
      <w:bookmarkStart w:id="368" w:name="_Sec551"/>
      <w:r>
        <w:t>Celleværdier</w:t>
      </w:r>
      <w:bookmarkEnd w:id="368"/>
      <w:r>
        <w:fldChar w:fldCharType="begin"/>
      </w:r>
      <w:r>
        <w:instrText xml:space="preserve"> TC "</w:instrText>
      </w:r>
      <w:bookmarkStart w:id="369" w:name="_Toc446537155"/>
      <w:r>
        <w:instrText>Celleværdier</w:instrText>
      </w:r>
      <w:bookmarkEnd w:id="369"/>
      <w:r>
        <w:instrText>" \l 2</w:instrText>
      </w:r>
      <w:r>
        <w:fldChar w:fldCharType="end"/>
      </w:r>
    </w:p>
    <w:p w:rsidR="00DB5E8A" w:rsidRDefault="00144D6B">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DB5E8A" w:rsidRDefault="00DB5E8A">
      <w:pPr>
        <w:pStyle w:val="ProductList-BodySpaced"/>
      </w:pPr>
    </w:p>
    <w:p w:rsidR="00DB5E8A" w:rsidRDefault="00144D6B">
      <w:pPr>
        <w:pStyle w:val="ProductList-BodySpaced"/>
      </w:pPr>
      <w:r>
        <w:rPr>
          <w:b/>
          <w:color w:val="00188F"/>
        </w:rPr>
        <w:t>A</w:t>
      </w:r>
      <w:r>
        <w:t xml:space="preserve">= </w:t>
      </w:r>
      <w:r>
        <w:rPr>
          <w:color w:val="00188F"/>
        </w:rPr>
        <w:t>Yderligere Produkt</w:t>
      </w:r>
      <w:r>
        <w:t>: Produktet tilbydes som et Yderligere Produkt.</w:t>
      </w:r>
    </w:p>
    <w:p w:rsidR="00DB5E8A" w:rsidRDefault="00144D6B">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DB5E8A" w:rsidRDefault="00144D6B">
      <w:pPr>
        <w:pStyle w:val="ProductList-BodySpaced"/>
      </w:pPr>
      <w:r>
        <w:rPr>
          <w:b/>
          <w:color w:val="00188F"/>
        </w:rPr>
        <w:t>AP</w:t>
      </w:r>
      <w:r>
        <w:t xml:space="preserve"> = </w:t>
      </w:r>
      <w:r>
        <w:rPr>
          <w:color w:val="00188F"/>
        </w:rPr>
        <w:t>Programplatformsprodukt</w:t>
      </w:r>
      <w:r>
        <w:t>: Produktet tilbydes som et Application Platform-produkt.</w:t>
      </w:r>
    </w:p>
    <w:p w:rsidR="00DB5E8A" w:rsidRDefault="00144D6B">
      <w:pPr>
        <w:pStyle w:val="ProductList-BodySpaced"/>
      </w:pPr>
      <w:r>
        <w:rPr>
          <w:b/>
          <w:color w:val="00188F"/>
        </w:rPr>
        <w:t>C</w:t>
      </w:r>
      <w:r>
        <w:t xml:space="preserve"> = </w:t>
      </w:r>
      <w:r>
        <w:rPr>
          <w:color w:val="00188F"/>
        </w:rPr>
        <w:t>Kerneinfrastruktur</w:t>
      </w:r>
      <w:r>
        <w:t>: Produktet tilbydes som et core infrastructure-produkt.</w:t>
      </w:r>
    </w:p>
    <w:p w:rsidR="00DB5E8A" w:rsidRDefault="00144D6B">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kunder, der vælger valgmuligheden Organization-wide-/company-wide.</w:t>
      </w:r>
    </w:p>
    <w:p w:rsidR="00DB5E8A" w:rsidRDefault="00144D6B">
      <w:pPr>
        <w:pStyle w:val="ProductList-BodySpaced"/>
      </w:pPr>
      <w:r>
        <w:rPr>
          <w:b/>
          <w:color w:val="00188F"/>
        </w:rPr>
        <w:t>E</w:t>
      </w:r>
      <w:r>
        <w:t xml:space="preserve"> = </w:t>
      </w:r>
      <w:r>
        <w:rPr>
          <w:color w:val="00188F"/>
        </w:rPr>
        <w:t>Enterprise-produkt</w:t>
      </w:r>
      <w:r>
        <w:t>: Produktet tilbydes som et Enterprise-produkt, men ikke som et desktopprodukt.</w:t>
      </w:r>
    </w:p>
    <w:p w:rsidR="00DB5E8A" w:rsidRDefault="00144D6B">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DB5E8A" w:rsidRDefault="00144D6B">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DB5E8A" w:rsidRDefault="00144D6B">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DB5E8A" w:rsidRDefault="00144D6B">
      <w:pPr>
        <w:pStyle w:val="ProductList-BodySpaced"/>
      </w:pPr>
      <w:r>
        <w:rPr>
          <w:b/>
          <w:color w:val="00188F"/>
        </w:rPr>
        <w:t>ID</w:t>
      </w:r>
      <w:r>
        <w:t xml:space="preserve">= </w:t>
      </w:r>
      <w:r>
        <w:rPr>
          <w:color w:val="00188F"/>
        </w:rPr>
        <w:t>Industry Device</w:t>
      </w:r>
      <w:r>
        <w:t>: Produktet tilbydes som et produkt i et Industry Device-program.</w:t>
      </w:r>
    </w:p>
    <w:p w:rsidR="00DB5E8A" w:rsidRDefault="00144D6B">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DB5E8A" w:rsidRDefault="00144D6B">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DB5E8A" w:rsidRDefault="00144D6B">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DB5E8A" w:rsidRDefault="00144D6B">
      <w:pPr>
        <w:pStyle w:val="ProductList-BodySpaced"/>
      </w:pPr>
      <w:r>
        <w:rPr>
          <w:b/>
          <w:color w:val="00188F"/>
        </w:rPr>
        <w:t>OVS</w:t>
      </w:r>
      <w:r>
        <w:t xml:space="preserve"> = </w:t>
      </w:r>
      <w:r>
        <w:rPr>
          <w:color w:val="00188F"/>
        </w:rPr>
        <w:t>Kun Open Value Subscription</w:t>
      </w:r>
      <w:r>
        <w:t>: Kun tilgængelig i Open Value Subscription.</w:t>
      </w:r>
    </w:p>
    <w:p w:rsidR="00DB5E8A" w:rsidRDefault="00144D6B">
      <w:pPr>
        <w:pStyle w:val="ProductList-BodySpaced"/>
      </w:pPr>
      <w:r>
        <w:rPr>
          <w:b/>
          <w:color w:val="00188F"/>
        </w:rPr>
        <w:t>OW</w:t>
      </w:r>
      <w:r>
        <w:t xml:space="preserve"> = </w:t>
      </w:r>
      <w:r>
        <w:rPr>
          <w:color w:val="00188F"/>
        </w:rPr>
        <w:t>Organization-wide</w:t>
      </w:r>
      <w:r>
        <w:t>: Tilgængelig under Organization-wide-muligheden.</w:t>
      </w:r>
    </w:p>
    <w:p w:rsidR="00DB5E8A" w:rsidRDefault="00144D6B">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rsidR="00DB5E8A" w:rsidRDefault="00144D6B">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rsidR="00DB5E8A" w:rsidRDefault="00144D6B">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DB5E8A" w:rsidRDefault="00144D6B">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DB5E8A" w:rsidRDefault="00144D6B">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DB5E8A" w:rsidRDefault="00144D6B">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DB5E8A" w:rsidRDefault="00DB5E8A">
      <w:pPr>
        <w:pStyle w:val="ProductList-BodySpaced"/>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Spaced"/>
      </w:pPr>
    </w:p>
    <w:p w:rsidR="00DB5E8A" w:rsidRDefault="00144D6B">
      <w:pPr>
        <w:pStyle w:val="ProductList-Offering1Heading"/>
        <w:outlineLvl w:val="1"/>
      </w:pPr>
      <w:bookmarkStart w:id="370" w:name="_Sec552"/>
      <w:r>
        <w:lastRenderedPageBreak/>
        <w:t>Kolonneoverskrifter.</w:t>
      </w:r>
      <w:bookmarkEnd w:id="370"/>
      <w:r>
        <w:fldChar w:fldCharType="begin"/>
      </w:r>
      <w:r>
        <w:instrText xml:space="preserve"> TC "</w:instrText>
      </w:r>
      <w:bookmarkStart w:id="371" w:name="_Toc446537156"/>
      <w:r>
        <w:instrText>Kolonneoverskrifter.</w:instrText>
      </w:r>
      <w:bookmarkEnd w:id="371"/>
      <w:r>
        <w:instrText>" \l 2</w:instrText>
      </w:r>
      <w:r>
        <w:fldChar w:fldCharType="end"/>
      </w:r>
    </w:p>
    <w:p w:rsidR="00DB5E8A" w:rsidRDefault="00144D6B">
      <w:pPr>
        <w:pStyle w:val="ProductList-BodySpaced"/>
      </w:pPr>
      <w:r>
        <w:t>Kolonneoverskrifter vises i tabellen over Programtilgængelighed for hver Produktpost og organiserer oplysninger om programtilgængelighed efter program, tilbudstype, point og datoer for tilgængelighed.</w:t>
      </w:r>
    </w:p>
    <w:p w:rsidR="00DB5E8A" w:rsidRDefault="00DB5E8A">
      <w:pPr>
        <w:pStyle w:val="ProductList-BodySpaced"/>
      </w:pPr>
    </w:p>
    <w:p w:rsidR="00DB5E8A" w:rsidRDefault="00144D6B">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DB5E8A" w:rsidRDefault="00144D6B">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DB5E8A" w:rsidRDefault="00144D6B">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DB5E8A" w:rsidRDefault="00144D6B">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DB5E8A" w:rsidRDefault="00144D6B">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DB5E8A" w:rsidRDefault="00144D6B">
      <w:pPr>
        <w:pStyle w:val="ProductList-BodySpaced"/>
      </w:pPr>
      <w:r>
        <w:rPr>
          <w:b/>
          <w:color w:val="00188F"/>
        </w:rPr>
        <w:t>MPSA</w:t>
      </w:r>
      <w:r>
        <w:t xml:space="preserve"> = </w:t>
      </w:r>
      <w:r>
        <w:rPr>
          <w:color w:val="00188F"/>
        </w:rPr>
        <w:t>Aftale om Microsoft-produkter og Services</w:t>
      </w:r>
      <w:r>
        <w:t>.</w:t>
      </w:r>
    </w:p>
    <w:p w:rsidR="00DB5E8A" w:rsidRDefault="00144D6B">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DB5E8A" w:rsidRDefault="00144D6B">
      <w:pPr>
        <w:pStyle w:val="ProductList-BodySpaced"/>
      </w:pPr>
      <w:r>
        <w:rPr>
          <w:b/>
        </w:rPr>
        <w:t>OV/OVS</w:t>
      </w:r>
      <w:r>
        <w:rPr>
          <w:color w:val="000000"/>
        </w:rPr>
        <w:t xml:space="preserve">= </w:t>
      </w:r>
      <w:r>
        <w:t xml:space="preserve">Open Value og Open Value Subscription: Det omfatter Open Value, Open Value Subscription, Open Value for Government og Open Value Subscription for Government. </w:t>
      </w:r>
    </w:p>
    <w:p w:rsidR="00DB5E8A" w:rsidRDefault="00144D6B">
      <w:pPr>
        <w:pStyle w:val="ProductList-BodySpaced"/>
      </w:pPr>
      <w:r>
        <w:rPr>
          <w:b/>
          <w:color w:val="00188F"/>
        </w:rPr>
        <w:t>OVS-ES</w:t>
      </w:r>
      <w:r>
        <w:t xml:space="preserve"> = </w:t>
      </w:r>
      <w:r>
        <w:rPr>
          <w:color w:val="00188F"/>
        </w:rPr>
        <w:t>Open Value Subscription – Uddannelsesløsninger</w:t>
      </w:r>
      <w:r>
        <w:t>.</w:t>
      </w:r>
    </w:p>
    <w:p w:rsidR="00DB5E8A" w:rsidRDefault="00144D6B">
      <w:pPr>
        <w:pStyle w:val="ProductList-BodySpaced"/>
      </w:pPr>
      <w:r>
        <w:rPr>
          <w:b/>
          <w:color w:val="00188F"/>
        </w:rPr>
        <w:t>Point</w:t>
      </w:r>
      <w:r>
        <w:t xml:space="preserve"> = Den værdi, der tildeles et Produkt, og som bruges til at beregne det prisniveau for volumen, der gælder for Kundens volumenlicensaftale.</w:t>
      </w:r>
    </w:p>
    <w:p w:rsidR="00DB5E8A" w:rsidRDefault="00144D6B">
      <w:pPr>
        <w:pStyle w:val="ProductList-BodySpaced"/>
      </w:pPr>
      <w:r>
        <w:rPr>
          <w:b/>
          <w:color w:val="00188F"/>
        </w:rPr>
        <w:t>SA</w:t>
      </w:r>
      <w:r>
        <w:t xml:space="preserve"> = </w:t>
      </w:r>
      <w:r>
        <w:rPr>
          <w:color w:val="00188F"/>
        </w:rPr>
        <w:t>Software Assurance</w:t>
      </w:r>
      <w:r>
        <w:t>: Pointværdi, der tildeles, når der tilbydes SA til den angivne software.</w:t>
      </w:r>
    </w:p>
    <w:p w:rsidR="00DB5E8A" w:rsidRDefault="00144D6B">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DB5E8A" w:rsidRDefault="00DB5E8A">
      <w:pPr>
        <w:pStyle w:val="ProductList-BodySpaced"/>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Spaced"/>
      </w:pPr>
    </w:p>
    <w:p w:rsidR="00DB5E8A" w:rsidRDefault="00144D6B">
      <w:pPr>
        <w:pStyle w:val="ProductList-Offering1Heading"/>
        <w:outlineLvl w:val="1"/>
      </w:pPr>
      <w:bookmarkStart w:id="372" w:name="_Sec553"/>
      <w:r>
        <w:t>Definitioner</w:t>
      </w:r>
      <w:bookmarkEnd w:id="372"/>
      <w:r>
        <w:fldChar w:fldCharType="begin"/>
      </w:r>
      <w:r>
        <w:instrText xml:space="preserve"> TC "</w:instrText>
      </w:r>
      <w:bookmarkStart w:id="373" w:name="_Toc446537157"/>
      <w:r>
        <w:instrText>Definitioner</w:instrText>
      </w:r>
      <w:bookmarkEnd w:id="373"/>
      <w:r>
        <w:instrText>" \l 2</w:instrText>
      </w:r>
      <w:r>
        <w:fldChar w:fldCharType="end"/>
      </w:r>
    </w:p>
    <w:p w:rsidR="00DB5E8A" w:rsidRDefault="00144D6B">
      <w:pPr>
        <w:pStyle w:val="ProductList-BodySpaced"/>
      </w:pPr>
      <w:r>
        <w:rPr>
          <w:b/>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DB5E8A" w:rsidRDefault="00144D6B">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DB5E8A" w:rsidRDefault="00144D6B">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DB5E8A" w:rsidRDefault="00144D6B">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DB5E8A" w:rsidRDefault="00144D6B">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DB5E8A" w:rsidRDefault="00144D6B">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DB5E8A" w:rsidRDefault="00144D6B">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DB5E8A" w:rsidRDefault="00144D6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DB5E8A" w:rsidRDefault="00144D6B">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B5E8A" w:rsidRDefault="00144D6B">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DB5E8A" w:rsidRDefault="00144D6B">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DB5E8A" w:rsidRDefault="00144D6B">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DB5E8A" w:rsidRDefault="00144D6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DB5E8A" w:rsidRDefault="00144D6B">
      <w:pPr>
        <w:pStyle w:val="ProductList-BodySpaced"/>
      </w:pPr>
      <w:r>
        <w:rPr>
          <w:b/>
          <w:color w:val="00188F"/>
        </w:rPr>
        <w:lastRenderedPageBreak/>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DB5E8A" w:rsidRDefault="00144D6B">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DB5E8A" w:rsidRDefault="00144D6B">
      <w:pPr>
        <w:pStyle w:val="ProductList-BodySpaced"/>
      </w:pPr>
      <w:r>
        <w:rPr>
          <w:b/>
          <w:color w:val="00188F"/>
        </w:rPr>
        <w:t xml:space="preserve">Licens </w:t>
      </w:r>
      <w:r>
        <w:t>betyder retten til at hente, installere, opnå adgang til og bruge et Produkt.</w:t>
      </w:r>
    </w:p>
    <w:p w:rsidR="00DB5E8A" w:rsidRDefault="00144D6B">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DB5E8A" w:rsidRDefault="00144D6B">
      <w:pPr>
        <w:pStyle w:val="ProductList-BodySpaced"/>
      </w:pPr>
      <w:r>
        <w:rPr>
          <w:b/>
          <w:color w:val="00188F"/>
        </w:rPr>
        <w:t xml:space="preserve">Licensmobilitet gennem Partner til Software Assurance </w:t>
      </w:r>
      <w:r>
        <w:t xml:space="preserve">betyder en enhed, som er angivet på </w:t>
      </w:r>
      <w:hyperlink r:id="rId130">
        <w:r>
          <w:rPr>
            <w:color w:val="00467F"/>
            <w:u w:val="single"/>
          </w:rPr>
          <w:t>http://www.microsoft.com/licensing/software-assurance/license-mobility.aspx</w:t>
        </w:r>
      </w:hyperlink>
      <w:r>
        <w:t xml:space="preserve">, og som er godkendt af Microsoft til at hoste kunders software på delte servere. </w:t>
      </w:r>
    </w:p>
    <w:p w:rsidR="00DB5E8A" w:rsidRDefault="00144D6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DB5E8A" w:rsidRDefault="00144D6B">
      <w:pPr>
        <w:pStyle w:val="ProductList-BodySpaced"/>
      </w:pPr>
      <w:r>
        <w:rPr>
          <w:b/>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DB5E8A" w:rsidRDefault="00144D6B">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DB5E8A" w:rsidRDefault="00144D6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DB5E8A" w:rsidRDefault="00144D6B">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DB5E8A" w:rsidRDefault="00144D6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B5E8A" w:rsidRDefault="00144D6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DB5E8A" w:rsidRDefault="00144D6B">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DB5E8A" w:rsidRDefault="00144D6B">
      <w:pPr>
        <w:pStyle w:val="ProductList-BodySpaced"/>
      </w:pPr>
      <w:r>
        <w:rPr>
          <w:b/>
          <w:color w:val="00188F"/>
        </w:rPr>
        <w:t xml:space="preserve">Fysisk Processor </w:t>
      </w:r>
      <w:r>
        <w:t>betyder en processor i et fysisk hardwaresystem.</w:t>
      </w:r>
    </w:p>
    <w:p w:rsidR="00DB5E8A" w:rsidRDefault="00144D6B">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DB5E8A" w:rsidRDefault="00144D6B">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DB5E8A" w:rsidRDefault="00144D6B">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DB5E8A" w:rsidRDefault="00144D6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DB5E8A" w:rsidRDefault="00144D6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DB5E8A" w:rsidRDefault="00144D6B">
      <w:pPr>
        <w:pStyle w:val="ProductList-BodySpaced"/>
      </w:pPr>
      <w:r>
        <w:rPr>
          <w:b/>
          <w:color w:val="00188F"/>
        </w:rPr>
        <w:t>Server</w:t>
      </w:r>
      <w:r>
        <w:t xml:space="preserve"> betyder et fysisk hardwaresystem, der kan køre serversoftware.</w:t>
      </w:r>
    </w:p>
    <w:p w:rsidR="00DB5E8A" w:rsidRDefault="00144D6B">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DB5E8A" w:rsidRDefault="00144D6B">
      <w:pPr>
        <w:pStyle w:val="ProductList-BodySpaced"/>
      </w:pPr>
      <w:r>
        <w:rPr>
          <w:b/>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DB5E8A" w:rsidRDefault="00144D6B">
      <w:pPr>
        <w:pStyle w:val="ProductList-BodySpaced"/>
      </w:pPr>
      <w:r>
        <w:rPr>
          <w:b/>
          <w:color w:val="00188F"/>
        </w:rPr>
        <w:t>Virtuel Kerne</w:t>
      </w:r>
      <w:r>
        <w:t xml:space="preserve"> betyder processorenheden i et virtuelt hardwaresystem. En Virtuel Kerne er den virtuelle repræsentation af en eller flere hardwaretråde.</w:t>
      </w:r>
    </w:p>
    <w:p w:rsidR="00DB5E8A" w:rsidRDefault="00144D6B">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DB5E8A" w:rsidRDefault="00144D6B">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DB5E8A" w:rsidRDefault="00144D6B">
      <w:pPr>
        <w:pStyle w:val="ProductList-BodySpaced"/>
      </w:pPr>
      <w:r>
        <w:t>Software i Internetløsninger bruges til at køre:</w:t>
      </w:r>
    </w:p>
    <w:p w:rsidR="00DB5E8A" w:rsidRDefault="00144D6B" w:rsidP="00144D6B">
      <w:pPr>
        <w:pStyle w:val="ProductList-Bullet"/>
        <w:numPr>
          <w:ilvl w:val="0"/>
          <w:numId w:val="33"/>
        </w:numPr>
      </w:pPr>
      <w:r>
        <w:t>webserversoftware (f.eks. Microsoft Internet Information Services) og administrations- og sikkerhedsagenter (f.eks. System Center Operations Manager-agenten)</w:t>
      </w:r>
    </w:p>
    <w:p w:rsidR="00DB5E8A" w:rsidRDefault="00144D6B" w:rsidP="00144D6B">
      <w:pPr>
        <w:pStyle w:val="ProductList-Bullet"/>
        <w:numPr>
          <w:ilvl w:val="0"/>
          <w:numId w:val="33"/>
        </w:numPr>
      </w:pPr>
      <w:r>
        <w:t>databasesoftware (f.eks. Microsoft SQL Server), der udelukkende skal understøtte Internetløsninger eller</w:t>
      </w:r>
    </w:p>
    <w:p w:rsidR="00DB5E8A" w:rsidRDefault="00144D6B" w:rsidP="00144D6B">
      <w:pPr>
        <w:pStyle w:val="ProductList-Bullet"/>
        <w:numPr>
          <w:ilvl w:val="0"/>
          <w:numId w:val="33"/>
        </w:numPr>
      </w:pPr>
      <w:r>
        <w:lastRenderedPageBreak/>
        <w:t>DNS-tjenesten (Domain Name System) til at levere opløsning af internetnavne til IP-adresser, så længe det ikke er den eneste funktion for den forekomst af softwaren.</w:t>
      </w:r>
    </w:p>
    <w:p w:rsidR="00DB5E8A" w:rsidRDefault="00144D6B">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DB5E8A" w:rsidRDefault="00DB5E8A">
      <w:pPr>
        <w:pStyle w:val="ProductList-BodySpaced"/>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Spaced"/>
      </w:pPr>
    </w:p>
    <w:p w:rsidR="00DB5E8A" w:rsidRDefault="00DB5E8A">
      <w:pPr>
        <w:sectPr w:rsidR="00DB5E8A">
          <w:headerReference w:type="default" r:id="rId131"/>
          <w:footerReference w:type="default" r:id="rId132"/>
          <w:type w:val="continuous"/>
          <w:pgSz w:w="12240" w:h="15840" w:code="1"/>
          <w:pgMar w:top="1170" w:right="720" w:bottom="720" w:left="720" w:header="432" w:footer="288" w:gutter="0"/>
          <w:cols w:space="360"/>
        </w:sectPr>
      </w:pPr>
    </w:p>
    <w:p w:rsidR="00DB5E8A" w:rsidRDefault="00144D6B">
      <w:pPr>
        <w:pStyle w:val="ProductList-SectionHeading"/>
        <w:pageBreakBefore/>
        <w:outlineLvl w:val="0"/>
      </w:pPr>
      <w:bookmarkStart w:id="374" w:name="_Sec591"/>
      <w:bookmarkEnd w:id="364"/>
      <w:r>
        <w:lastRenderedPageBreak/>
        <w:t>Bilag A – Licenser Svarende til CAL/ML</w:t>
      </w:r>
      <w:r>
        <w:fldChar w:fldCharType="begin"/>
      </w:r>
      <w:r>
        <w:instrText xml:space="preserve"> TC "</w:instrText>
      </w:r>
      <w:bookmarkStart w:id="375" w:name="_Toc446537158"/>
      <w:r>
        <w:instrText>Bilag A – Licenser Svarende til CAL/ML</w:instrText>
      </w:r>
      <w:bookmarkEnd w:id="375"/>
      <w:r>
        <w:instrText>" \l 1</w:instrText>
      </w:r>
      <w:r>
        <w:fldChar w:fldCharType="end"/>
      </w:r>
    </w:p>
    <w:p w:rsidR="00DB5E8A" w:rsidRDefault="00144D6B">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DB5E8A" w:rsidRDefault="00DB5E8A">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DB5E8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B5E8A" w:rsidRDefault="00DB5E8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B5E8A" w:rsidRDefault="00144D6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B5E8A" w:rsidRDefault="00144D6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B5E8A" w:rsidRDefault="00144D6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B5E8A" w:rsidRDefault="00144D6B">
            <w:pPr>
              <w:pStyle w:val="ProductList-TableBody"/>
              <w:jc w:val="center"/>
            </w:pPr>
            <w:r>
              <w:rPr>
                <w:color w:val="FFFFFF"/>
              </w:rPr>
              <w:t>Enterprise Mobility</w:t>
            </w:r>
          </w:p>
        </w:tc>
      </w:tr>
      <w:tr w:rsidR="00DB5E8A">
        <w:tc>
          <w:tcPr>
            <w:tcW w:w="620" w:type="dxa"/>
            <w:tcBorders>
              <w:top w:val="none" w:sz="4" w:space="0" w:color="BFBFBF"/>
              <w:left w:val="none" w:sz="24" w:space="0" w:color="808080"/>
              <w:bottom w:val="single" w:sz="4" w:space="0" w:color="FFFFFF"/>
              <w:right w:val="single" w:sz="6" w:space="0" w:color="FFFFFF"/>
            </w:tcBorders>
          </w:tcPr>
          <w:p w:rsidR="00DB5E8A" w:rsidRDefault="00144D6B">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B5E8A" w:rsidRDefault="00144D6B">
            <w:pPr>
              <w:pStyle w:val="ProductList-TableBody"/>
              <w:jc w:val="center"/>
            </w:pPr>
            <w:r>
              <w:rPr>
                <w:color w:val="FFFFFF"/>
              </w:rPr>
              <w:t>Pakke</w:t>
            </w: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Exchange Server 2016 Standard</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793">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793">
              <w:r w:rsidR="00144D6B">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Exchange Server 2016 Enterprise</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793">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793">
              <w:r w:rsidR="00144D6B">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SharePoint Server 2013</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798">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798">
              <w:r w:rsidR="00144D6B">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Microsoft Audit and Control Management Server 2013</w:t>
            </w: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798">
              <w:r w:rsidR="00144D6B">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Skype til Business Server 2015</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799">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799">
              <w:r w:rsidR="00144D6B">
                <w:rPr>
                  <w:color w:val="00467F"/>
                  <w:u w:val="single"/>
                </w:rPr>
                <w:t>Tillæg</w:t>
              </w:r>
            </w:hyperlink>
            <w:r w:rsidR="00144D6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799">
              <w:r w:rsidR="00144D6B">
                <w:rPr>
                  <w:color w:val="00467F"/>
                  <w:u w:val="single"/>
                </w:rPr>
                <w:t>Tillæg</w:t>
              </w:r>
            </w:hyperlink>
            <w:r w:rsidR="00144D6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Windows MultiPoint Server 2012 Standard</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800">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800">
              <w:r w:rsidR="00144D6B">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Windows MultiPoint Server 2012 Premium</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800">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800">
              <w:r w:rsidR="00144D6B">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Windows Server 2012 R2 Standard</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807">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807">
              <w:r w:rsidR="00144D6B">
                <w:rPr>
                  <w:color w:val="00467F"/>
                  <w:u w:val="single"/>
                </w:rPr>
                <w:t>Tillæg</w:t>
              </w:r>
            </w:hyperlink>
            <w:r w:rsidR="00144D6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807">
              <w:r w:rsidR="00144D6B">
                <w:rPr>
                  <w:color w:val="00467F"/>
                  <w:u w:val="single"/>
                </w:rPr>
                <w:t>Tillæg</w:t>
              </w:r>
            </w:hyperlink>
            <w:r w:rsidR="00144D6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Windows Server 2012 R2 Data Center</w:t>
            </w: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807">
              <w:r w:rsidR="00144D6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tcBorders>
              <w:top w:val="dashed" w:sz="4" w:space="0" w:color="BFBFBF"/>
              <w:left w:val="none" w:sz="24" w:space="0" w:color="808080"/>
              <w:bottom w:val="dashed" w:sz="4" w:space="0" w:color="BFBFBF"/>
              <w:right w:val="single" w:sz="6" w:space="0" w:color="FFFFFF"/>
            </w:tcBorders>
          </w:tcPr>
          <w:p w:rsidR="00DB5E8A" w:rsidRDefault="0000222F">
            <w:pPr>
              <w:pStyle w:val="ProductList-TableBody"/>
            </w:pPr>
            <w:hyperlink w:anchor="_Sec807">
              <w:r w:rsidR="00144D6B">
                <w:rPr>
                  <w:color w:val="00467F"/>
                  <w:u w:val="single"/>
                </w:rPr>
                <w:t>Tillæg</w:t>
              </w:r>
            </w:hyperlink>
            <w:r w:rsidR="00144D6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807">
              <w:r w:rsidR="00144D6B">
                <w:rPr>
                  <w:color w:val="00467F"/>
                  <w:u w:val="single"/>
                </w:rPr>
                <w:t>Tillæg</w:t>
              </w:r>
            </w:hyperlink>
            <w:r w:rsidR="00144D6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Avanceret trusselsbeskyttelse 2016</w:t>
            </w:r>
          </w:p>
        </w:tc>
      </w:tr>
      <w:tr w:rsidR="00DB5E8A">
        <w:tc>
          <w:tcPr>
            <w:tcW w:w="620" w:type="dxa"/>
            <w:tcBorders>
              <w:top w:val="dashed" w:sz="4" w:space="0" w:color="BFBFBF"/>
              <w:left w:val="none" w:sz="24" w:space="0" w:color="808080"/>
              <w:bottom w:val="single" w:sz="4" w:space="0" w:color="FFFFFF"/>
              <w:right w:val="single" w:sz="6" w:space="0" w:color="FFFFFF"/>
            </w:tcBorders>
          </w:tcPr>
          <w:p w:rsidR="00DB5E8A" w:rsidRDefault="0000222F">
            <w:pPr>
              <w:pStyle w:val="ProductList-TableBody"/>
            </w:pPr>
            <w:hyperlink w:anchor="_Sec801">
              <w:r w:rsidR="00144D6B">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B5E8A" w:rsidRDefault="00DB5E8A">
            <w:pPr>
              <w:pStyle w:val="ProductList-TableBody"/>
              <w:jc w:val="center"/>
            </w:pPr>
          </w:p>
        </w:tc>
      </w:tr>
      <w:tr w:rsidR="00DB5E8A">
        <w:tc>
          <w:tcPr>
            <w:tcW w:w="620" w:type="dxa"/>
            <w:gridSpan w:val="16"/>
            <w:tcBorders>
              <w:top w:val="single" w:sz="4" w:space="0" w:color="FFFFFF"/>
              <w:left w:val="single" w:sz="6" w:space="0" w:color="FFFFFF"/>
              <w:bottom w:val="single" w:sz="4" w:space="0" w:color="FFFFFF"/>
              <w:right w:val="single" w:sz="6" w:space="0" w:color="FFFFFF"/>
            </w:tcBorders>
          </w:tcPr>
          <w:p w:rsidR="00DB5E8A" w:rsidRDefault="00144D6B">
            <w:pPr>
              <w:pStyle w:val="ProductList-TableBody"/>
            </w:pPr>
            <w:r>
              <w:rPr>
                <w:b/>
              </w:rPr>
              <w:t>System Center 2012 R2 Configuration Manager</w:t>
            </w:r>
          </w:p>
        </w:tc>
      </w:tr>
      <w:tr w:rsidR="00DB5E8A">
        <w:tc>
          <w:tcPr>
            <w:tcW w:w="620" w:type="dxa"/>
            <w:tcBorders>
              <w:top w:val="dashed" w:sz="4" w:space="0" w:color="BFBFBF"/>
              <w:left w:val="none" w:sz="24" w:space="0" w:color="808080"/>
              <w:bottom w:val="none" w:sz="4" w:space="0" w:color="6E6E6E"/>
              <w:right w:val="single" w:sz="6" w:space="0" w:color="FFFFFF"/>
            </w:tcBorders>
          </w:tcPr>
          <w:p w:rsidR="00DB5E8A" w:rsidRDefault="0000222F">
            <w:pPr>
              <w:pStyle w:val="ProductList-TableBody"/>
            </w:pPr>
            <w:hyperlink w:anchor="_Sec802">
              <w:r w:rsidR="00144D6B">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B5E8A" w:rsidRDefault="00DB5E8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B5E8A" w:rsidRDefault="00DB5E8A">
            <w:pPr>
              <w:pStyle w:val="ProductList-TableBody"/>
              <w:jc w:val="center"/>
            </w:pPr>
          </w:p>
        </w:tc>
      </w:tr>
    </w:tbl>
    <w:p w:rsidR="00DB5E8A" w:rsidRDefault="00144D6B">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DB5E8A" w:rsidRDefault="00144D6B">
      <w:pPr>
        <w:pStyle w:val="ProductList-SectionHeading"/>
        <w:pageBreakBefore/>
        <w:outlineLvl w:val="0"/>
      </w:pPr>
      <w:bookmarkStart w:id="376" w:name="_Sec564"/>
      <w:bookmarkEnd w:id="374"/>
      <w:r>
        <w:lastRenderedPageBreak/>
        <w:t>Bilag B – Software Assurance</w:t>
      </w:r>
      <w:r>
        <w:fldChar w:fldCharType="begin"/>
      </w:r>
      <w:r>
        <w:instrText xml:space="preserve"> TC "</w:instrText>
      </w:r>
      <w:bookmarkStart w:id="377" w:name="_Toc446537159"/>
      <w:r>
        <w:instrText>Bilag B – Software Assurance</w:instrText>
      </w:r>
      <w:bookmarkEnd w:id="377"/>
      <w:r>
        <w:instrText>" \l 1</w:instrText>
      </w:r>
      <w:r>
        <w:fldChar w:fldCharType="end"/>
      </w:r>
    </w:p>
    <w:p w:rsidR="00DB5E8A" w:rsidRDefault="00144D6B">
      <w:pPr>
        <w:pStyle w:val="ProductList-Offering1Heading"/>
        <w:outlineLvl w:val="1"/>
      </w:pPr>
      <w:bookmarkStart w:id="378" w:name="_Sec573"/>
      <w:r>
        <w:t>Køb af Software Assurance.</w:t>
      </w:r>
      <w:bookmarkEnd w:id="378"/>
      <w:r>
        <w:fldChar w:fldCharType="begin"/>
      </w:r>
      <w:r>
        <w:instrText xml:space="preserve"> TC "</w:instrText>
      </w:r>
      <w:bookmarkStart w:id="379" w:name="_Toc446537160"/>
      <w:r>
        <w:instrText>Køb af Software Assurance.</w:instrText>
      </w:r>
      <w:bookmarkEnd w:id="379"/>
      <w:r>
        <w:instrText>" \l 2</w:instrText>
      </w:r>
      <w:r>
        <w:fldChar w:fldCharType="end"/>
      </w:r>
    </w:p>
    <w:p w:rsidR="00DB5E8A" w:rsidRDefault="00144D6B">
      <w:pPr>
        <w:pStyle w:val="ProductList-Body"/>
      </w:pPr>
      <w:r>
        <w:t xml:space="preserve">Kunden kan vælge mellem tre forskellige forpligtelsesniveauer ved køb af SA, der kan variere afhængigt af programmet. Kunden kan: </w:t>
      </w:r>
    </w:p>
    <w:p w:rsidR="00DB5E8A" w:rsidRDefault="00144D6B" w:rsidP="00144D6B">
      <w:pPr>
        <w:pStyle w:val="ProductList-Bullet"/>
        <w:numPr>
          <w:ilvl w:val="0"/>
          <w:numId w:val="34"/>
        </w:numPr>
      </w:pPr>
      <w:r>
        <w:t xml:space="preserve">Forpligte sig til knytte SA til alle platformsprodukter. </w:t>
      </w:r>
    </w:p>
    <w:p w:rsidR="00DB5E8A" w:rsidRDefault="00144D6B" w:rsidP="00144D6B">
      <w:pPr>
        <w:pStyle w:val="ProductList-Bullet"/>
        <w:numPr>
          <w:ilvl w:val="0"/>
          <w:numId w:val="34"/>
        </w:numPr>
      </w:pPr>
      <w:r>
        <w:t xml:space="preserve">Forpligte sig til at knytte SA til alle køb under en bestemt Produktpulje (Programmer, Systemer eller Servere), der kaldes Software Assurance Medlemsskab (SAM). </w:t>
      </w:r>
    </w:p>
    <w:p w:rsidR="00DB5E8A" w:rsidRDefault="00144D6B" w:rsidP="00144D6B">
      <w:pPr>
        <w:pStyle w:val="ProductList-Bullet"/>
        <w:numPr>
          <w:ilvl w:val="0"/>
          <w:numId w:val="34"/>
        </w:numPr>
      </w:pPr>
      <w:r>
        <w:t>Køb af SA til enkelte Produkter uden nogen forpligtelse til at udvide SA til andre Produkter.</w:t>
      </w:r>
    </w:p>
    <w:p w:rsidR="00DB5E8A" w:rsidRDefault="00DB5E8A">
      <w:pPr>
        <w:pStyle w:val="ProductList-Body"/>
      </w:pPr>
    </w:p>
    <w:p w:rsidR="00DB5E8A" w:rsidRDefault="00144D6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DB5E8A" w:rsidRDefault="00DB5E8A">
      <w:pPr>
        <w:pStyle w:val="ProductList-Body"/>
      </w:pPr>
    </w:p>
    <w:p w:rsidR="00DB5E8A" w:rsidRDefault="00144D6B">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1578"/>
        <w:gridCol w:w="1621"/>
        <w:gridCol w:w="1480"/>
        <w:gridCol w:w="6111"/>
      </w:tblGrid>
      <w:tr w:rsidR="00DB5E8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Programmer</w:t>
            </w:r>
          </w:p>
        </w:tc>
      </w:tr>
      <w:tr w:rsidR="00DB5E8A">
        <w:tc>
          <w:tcPr>
            <w:tcW w:w="24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For aftaler om Microsoft-produkter og -services (MPSA), se Licenshåndbogen for MPSA på </w:t>
            </w:r>
            <w:hyperlink r:id="rId133">
              <w:r>
                <w:rPr>
                  <w:color w:val="00467F"/>
                  <w:u w:val="single"/>
                </w:rPr>
                <w:t>http://microsoftvolumelicensing.com/DocumentSearch.aspx?Mode=3&amp;DocumentTypeId=44</w:t>
              </w:r>
            </w:hyperlink>
            <w:r>
              <w:t>.</w:t>
            </w:r>
          </w:p>
        </w:tc>
      </w:tr>
      <w:tr w:rsidR="00DB5E8A">
        <w:tc>
          <w:tcPr>
            <w:tcW w:w="24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 tilgængelig</w:t>
            </w:r>
          </w:p>
        </w:tc>
        <w:tc>
          <w:tcPr>
            <w:tcW w:w="0" w:type="auto"/>
            <w:vMerge/>
          </w:tcPr>
          <w:p w:rsidR="00DB5E8A" w:rsidRDefault="00DB5E8A"/>
        </w:tc>
      </w:tr>
    </w:tbl>
    <w:p w:rsidR="00DB5E8A" w:rsidRDefault="00DB5E8A">
      <w:pPr>
        <w:pStyle w:val="ProductList-Body"/>
      </w:pPr>
    </w:p>
    <w:p w:rsidR="00DB5E8A" w:rsidRDefault="00144D6B">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DB5E8A" w:rsidRDefault="00DB5E8A">
      <w:pPr>
        <w:pStyle w:val="ProductList-Body"/>
      </w:pPr>
    </w:p>
    <w:p w:rsidR="00DB5E8A" w:rsidRDefault="00144D6B">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DB5E8A" w:rsidRDefault="00DB5E8A">
      <w:pPr>
        <w:pStyle w:val="ProductList-Body"/>
      </w:pPr>
    </w:p>
    <w:p w:rsidR="00DB5E8A" w:rsidRDefault="00144D6B">
      <w:pPr>
        <w:pStyle w:val="ProductList-Body"/>
      </w:pPr>
      <w:r>
        <w:t>Kunder, der køber gennem Aftalen om Microsoft-produkter og Services (MPSA), skal se i Licenshåndbogen for MPSA for nærmere oplysninger om køb af SA gennem MPSA og en beskrivelse af SA-fordele under MPSA-programmet.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
        <w:outlineLvl w:val="1"/>
      </w:pPr>
      <w:bookmarkStart w:id="380" w:name="_Sec574"/>
      <w:r>
        <w:t>Fornyelse af Software Assurance</w:t>
      </w:r>
      <w:bookmarkEnd w:id="380"/>
      <w:r>
        <w:fldChar w:fldCharType="begin"/>
      </w:r>
      <w:r>
        <w:instrText xml:space="preserve"> TC "</w:instrText>
      </w:r>
      <w:bookmarkStart w:id="381" w:name="_Toc446537161"/>
      <w:r>
        <w:instrText>Fornyelse af Software Assurance</w:instrText>
      </w:r>
      <w:bookmarkEnd w:id="381"/>
      <w:r>
        <w:instrText>" \l 2</w:instrText>
      </w:r>
      <w:r>
        <w:fldChar w:fldCharType="end"/>
      </w:r>
    </w:p>
    <w:p w:rsidR="00DB5E8A" w:rsidRDefault="00144D6B">
      <w:pPr>
        <w:pStyle w:val="ProductList-ClauseHeading"/>
        <w:outlineLvl w:val="2"/>
      </w:pPr>
      <w:r>
        <w:t>Fornyelse af Dækning under den Samme Aftale</w:t>
      </w:r>
    </w:p>
    <w:p w:rsidR="00DB5E8A" w:rsidRDefault="00144D6B">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DB5E8A" w:rsidRDefault="00DB5E8A">
      <w:pPr>
        <w:pStyle w:val="ProductList-Body"/>
      </w:pPr>
    </w:p>
    <w:p w:rsidR="00DB5E8A" w:rsidRDefault="00144D6B">
      <w:pPr>
        <w:pStyle w:val="ProductList-SubClauseHeading"/>
        <w:outlineLvl w:val="3"/>
      </w:pPr>
      <w:r>
        <w:t>Open License</w:t>
      </w:r>
    </w:p>
    <w:p w:rsidR="00DB5E8A" w:rsidRDefault="00144D6B">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DB5E8A" w:rsidRDefault="00DB5E8A">
      <w:pPr>
        <w:pStyle w:val="ProductList-BodyIndented"/>
      </w:pPr>
    </w:p>
    <w:p w:rsidR="00DB5E8A" w:rsidRDefault="00144D6B">
      <w:pPr>
        <w:pStyle w:val="ProductList-SubClauseHeading"/>
        <w:outlineLvl w:val="3"/>
      </w:pPr>
      <w:r>
        <w:t>Enterprise-aftale</w:t>
      </w:r>
    </w:p>
    <w:p w:rsidR="00DB5E8A" w:rsidRDefault="00144D6B">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DB5E8A" w:rsidRDefault="00DB5E8A">
      <w:pPr>
        <w:pStyle w:val="ProductList-BodyIndented"/>
      </w:pPr>
    </w:p>
    <w:p w:rsidR="00DB5E8A" w:rsidRDefault="00144D6B">
      <w:pPr>
        <w:pStyle w:val="ProductList-SubClauseHeading"/>
        <w:outlineLvl w:val="3"/>
      </w:pPr>
      <w:r>
        <w:t>Enrollment for Application Platform</w:t>
      </w:r>
    </w:p>
    <w:p w:rsidR="00DB5E8A" w:rsidRDefault="00144D6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DB5E8A" w:rsidRDefault="00DB5E8A">
      <w:pPr>
        <w:pStyle w:val="ProductList-BodyIndented"/>
      </w:pPr>
    </w:p>
    <w:p w:rsidR="00DB5E8A" w:rsidRDefault="00144D6B">
      <w:pPr>
        <w:pStyle w:val="ProductList-ClauseHeading"/>
        <w:outlineLvl w:val="2"/>
      </w:pPr>
      <w:r>
        <w:lastRenderedPageBreak/>
        <w:t>Fornyelse af Dækning fra en Separat Aftale</w:t>
      </w:r>
    </w:p>
    <w:p w:rsidR="00DB5E8A" w:rsidRDefault="00144D6B">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DB5E8A" w:rsidRDefault="00DB5E8A">
      <w:pPr>
        <w:pStyle w:val="ProductList-Body"/>
      </w:pPr>
    </w:p>
    <w:p w:rsidR="00DB5E8A" w:rsidRDefault="00144D6B">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DB5E8A" w:rsidRDefault="00DB5E8A">
      <w:pPr>
        <w:pStyle w:val="ProductList-Body"/>
      </w:pPr>
    </w:p>
    <w:p w:rsidR="00DB5E8A" w:rsidRDefault="00144D6B">
      <w:pPr>
        <w:pStyle w:val="ProductList-ClauseHeading"/>
        <w:outlineLvl w:val="2"/>
      </w:pPr>
      <w:r>
        <w:t>Fornyelse af Software Assurance-dækning til Client Adgangslicenser (CAL'er) og Klientstyringslicenser (ML'er)</w:t>
      </w:r>
    </w:p>
    <w:p w:rsidR="00DB5E8A" w:rsidRDefault="00144D6B">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DB5E8A" w:rsidRDefault="00144D6B">
      <w:pPr>
        <w:pStyle w:val="ProductList-Body"/>
      </w:pPr>
      <w:r>
        <w:rPr>
          <w:b/>
          <w:color w:val="00188F"/>
        </w:rPr>
        <w:t>Overgang mellem Bruger- og OSE-Klient-ML’er</w:t>
      </w:r>
      <w:r>
        <w:t>: Kunder, der fornyer SA til klient-ML'er, kan skifte mellem Bruger og OSE.</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
        <w:outlineLvl w:val="1"/>
      </w:pPr>
      <w:bookmarkStart w:id="382" w:name="_Sec575"/>
      <w:r>
        <w:t>Overførselslicens til Ophørte eller Opbrugte Produkter</w:t>
      </w:r>
      <w:bookmarkEnd w:id="382"/>
      <w:r>
        <w:fldChar w:fldCharType="begin"/>
      </w:r>
      <w:r>
        <w:instrText xml:space="preserve"> TC "</w:instrText>
      </w:r>
      <w:bookmarkStart w:id="383" w:name="_Toc446537162"/>
      <w:r>
        <w:instrText>Overførselslicens til Ophørte eller Opbrugte Produkter</w:instrText>
      </w:r>
      <w:bookmarkEnd w:id="383"/>
      <w:r>
        <w:instrText>" \l 2</w:instrText>
      </w:r>
      <w:r>
        <w:fldChar w:fldCharType="end"/>
      </w:r>
    </w:p>
    <w:p w:rsidR="00DB5E8A" w:rsidRDefault="00144D6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DB5E8A" w:rsidRDefault="00144D6B">
      <w:pPr>
        <w:pStyle w:val="ProductList-Body"/>
      </w:pPr>
      <w:r>
        <w:t>“</w:t>
      </w:r>
      <w:r>
        <w:rPr>
          <w:b/>
          <w:color w:val="00188F"/>
        </w:rPr>
        <w:t>Overførselslicens</w:t>
      </w:r>
      <w:r>
        <w:t>” henviser her til rettighedstildeling i den produktpost, som henviser til dette afsnit.</w:t>
      </w:r>
    </w:p>
    <w:p w:rsidR="00DB5E8A" w:rsidRDefault="00DB5E8A">
      <w:pPr>
        <w:pStyle w:val="ProductList-Body"/>
      </w:pPr>
    </w:p>
    <w:p w:rsidR="00DB5E8A" w:rsidRDefault="00144D6B">
      <w:pPr>
        <w:pStyle w:val="ProductList-Body"/>
      </w:pPr>
      <w:r>
        <w:t>Medmindre andet fremgår af Produktposten:</w:t>
      </w:r>
    </w:p>
    <w:p w:rsidR="00DB5E8A" w:rsidRDefault="00144D6B" w:rsidP="00144D6B">
      <w:pPr>
        <w:pStyle w:val="ProductList-Bullet"/>
        <w:numPr>
          <w:ilvl w:val="0"/>
          <w:numId w:val="35"/>
        </w:numPr>
      </w:pPr>
      <w:r>
        <w:t>Kunden må opgradere til og bruge software under en Overførselslicens i stedet for software, der er dækket af den Kvalificerende Licens. Kunden må ikke bruge software under begge licenser på samme tid.</w:t>
      </w:r>
    </w:p>
    <w:p w:rsidR="00DB5E8A" w:rsidRDefault="00144D6B" w:rsidP="00144D6B">
      <w:pPr>
        <w:pStyle w:val="ProductList-Bullet"/>
        <w:numPr>
          <w:ilvl w:val="0"/>
          <w:numId w:val="35"/>
        </w:numPr>
      </w:pPr>
      <w:r>
        <w:t>Overflytningslicenser er tildelt i forholdet 1:1 for Kunders Kvalificerende Licenser.</w:t>
      </w:r>
    </w:p>
    <w:p w:rsidR="00DB5E8A" w:rsidRDefault="00144D6B" w:rsidP="00144D6B">
      <w:pPr>
        <w:pStyle w:val="ProductList-Bullet"/>
        <w:numPr>
          <w:ilvl w:val="0"/>
          <w:numId w:val="3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DB5E8A" w:rsidRDefault="00144D6B" w:rsidP="00144D6B">
      <w:pPr>
        <w:pStyle w:val="ProductList-Bullet"/>
        <w:numPr>
          <w:ilvl w:val="0"/>
          <w:numId w:val="3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DB5E8A" w:rsidRDefault="00144D6B" w:rsidP="00144D6B">
      <w:pPr>
        <w:pStyle w:val="ProductList-Bullet"/>
        <w:numPr>
          <w:ilvl w:val="0"/>
          <w:numId w:val="35"/>
        </w:numPr>
      </w:pPr>
      <w:r>
        <w:t>Kunden må ikke overdrage Overførselslicenser fra Kvalificerende Licenser særskilt.</w:t>
      </w:r>
    </w:p>
    <w:p w:rsidR="00DB5E8A" w:rsidRDefault="00144D6B" w:rsidP="00144D6B">
      <w:pPr>
        <w:pStyle w:val="ProductList-Bullet"/>
        <w:numPr>
          <w:ilvl w:val="0"/>
          <w:numId w:val="3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Offering1Heading"/>
        <w:outlineLvl w:val="1"/>
      </w:pPr>
      <w:bookmarkStart w:id="384" w:name="_Sec576"/>
      <w:r>
        <w:t>Software Assurance-fordele</w:t>
      </w:r>
      <w:bookmarkEnd w:id="384"/>
      <w:r>
        <w:fldChar w:fldCharType="begin"/>
      </w:r>
      <w:r>
        <w:instrText xml:space="preserve"> TC "</w:instrText>
      </w:r>
      <w:bookmarkStart w:id="385" w:name="_Toc446537163"/>
      <w:r>
        <w:instrText>Software Assurance-fordele</w:instrText>
      </w:r>
      <w:bookmarkEnd w:id="385"/>
      <w:r>
        <w:instrText>" \l 2</w:instrText>
      </w:r>
      <w:r>
        <w:fldChar w:fldCharType="end"/>
      </w:r>
    </w:p>
    <w:p w:rsidR="00DB5E8A" w:rsidRDefault="00144D6B">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DB5E8A" w:rsidRDefault="00144D6B">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Serverpulje</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77">
              <w:r w:rsidR="00144D6B">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79">
              <w:r w:rsidR="00144D6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0">
              <w:r w:rsidR="00144D6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1">
              <w:r w:rsidR="00144D6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755">
              <w:r w:rsidR="00144D6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841">
              <w:r w:rsidR="00144D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651">
              <w:r w:rsidR="00144D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841">
              <w:r w:rsidR="00144D6B">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2">
              <w:r w:rsidR="00144D6B">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3">
              <w:r w:rsidR="00144D6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4">
              <w:r w:rsidR="00144D6B">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5">
              <w:r w:rsidR="00144D6B">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6">
              <w:r w:rsidR="00144D6B">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818">
              <w:r w:rsidR="00144D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7">
              <w:r w:rsidR="00144D6B">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838">
              <w:r w:rsidR="00144D6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8">
              <w:r w:rsidR="00144D6B">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89">
              <w:r w:rsidR="00144D6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590">
              <w:r w:rsidR="00144D6B">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841">
              <w:r w:rsidR="00144D6B">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841">
              <w:r w:rsidR="00144D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00222F">
            <w:pPr>
              <w:pStyle w:val="ProductList-TableBody"/>
            </w:pPr>
            <w:hyperlink w:anchor="_Sec652">
              <w:r w:rsidR="00144D6B">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jc w:val="center"/>
            </w:pPr>
          </w:p>
        </w:tc>
      </w:tr>
    </w:tbl>
    <w:p w:rsidR="00DB5E8A" w:rsidRDefault="00144D6B">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DB5E8A" w:rsidRDefault="00144D6B">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DB5E8A" w:rsidRDefault="00144D6B">
      <w:pPr>
        <w:pStyle w:val="ProductList-ClauseHeading"/>
        <w:outlineLvl w:val="2"/>
      </w:pPr>
      <w:bookmarkStart w:id="386" w:name="_Sec577"/>
      <w:r>
        <w:t>Nye Versionsrettigheder</w:t>
      </w:r>
      <w:bookmarkEnd w:id="386"/>
    </w:p>
    <w:p w:rsidR="00DB5E8A" w:rsidRDefault="00144D6B">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DB5E8A" w:rsidRDefault="00DB5E8A">
      <w:pPr>
        <w:pStyle w:val="ProductList-Body"/>
      </w:pPr>
    </w:p>
    <w:p w:rsidR="00DB5E8A" w:rsidRDefault="00144D6B">
      <w:pPr>
        <w:pStyle w:val="ProductList-ClauseHeading"/>
        <w:outlineLvl w:val="2"/>
      </w:pPr>
      <w:bookmarkStart w:id="387" w:name="_Sec579"/>
      <w:r>
        <w:t>Office Online</w:t>
      </w:r>
      <w:bookmarkEnd w:id="387"/>
    </w:p>
    <w:p w:rsidR="00DB5E8A" w:rsidRDefault="00144D6B">
      <w:pPr>
        <w:pStyle w:val="ProductList-Body"/>
      </w:pPr>
      <w:r>
        <w:t xml:space="preserve">Brugere af en enhed, der er licenseret med de kvalificerende programmer, kan opnå adgang til Onlinetjenester og se og redigere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opnå adgang til Onlinetjenester og se og redigere dokumenter fra enhver enhed.</w:t>
      </w:r>
    </w:p>
    <w:tbl>
      <w:tblPr>
        <w:tblStyle w:val="PURTable"/>
        <w:tblW w:w="0" w:type="dxa"/>
        <w:tblLook w:val="04A0" w:firstRow="1" w:lastRow="0" w:firstColumn="1" w:lastColumn="0" w:noHBand="0" w:noVBand="1"/>
      </w:tblPr>
      <w:tblGrid>
        <w:gridCol w:w="5366"/>
        <w:gridCol w:w="5424"/>
      </w:tblGrid>
      <w:tr w:rsidR="00DB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Office Online-rettigheder</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Standard</w:t>
            </w:r>
            <w:r>
              <w:fldChar w:fldCharType="begin"/>
            </w:r>
            <w:r>
              <w:instrText xml:space="preserve"> XE "Office Standard" </w:instrText>
            </w:r>
            <w:r>
              <w:fldChar w:fldCharType="end"/>
            </w:r>
          </w:p>
          <w:p w:rsidR="00DB5E8A" w:rsidRDefault="00144D6B">
            <w:pPr>
              <w:pStyle w:val="ProductList-TableBody"/>
            </w:pPr>
            <w:r>
              <w:t>Office Professional Plus</w:t>
            </w:r>
            <w:r>
              <w:fldChar w:fldCharType="begin"/>
            </w:r>
            <w:r>
              <w:instrText xml:space="preserve"> XE "Office Professional Plus" </w:instrText>
            </w:r>
            <w:r>
              <w:fldChar w:fldCharType="end"/>
            </w:r>
          </w:p>
          <w:p w:rsidR="00DB5E8A" w:rsidRDefault="00144D6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Online til Office 365</w:t>
            </w:r>
            <w:r>
              <w:fldChar w:fldCharType="begin"/>
            </w:r>
            <w:r>
              <w:instrText xml:space="preserve"> XE "Office Online til Office 365" </w:instrText>
            </w:r>
            <w:r>
              <w:fldChar w:fldCharType="end"/>
            </w:r>
          </w:p>
        </w:tc>
      </w:tr>
    </w:tbl>
    <w:p w:rsidR="00DB5E8A" w:rsidRDefault="00144D6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DB5E8A" w:rsidRDefault="00DB5E8A">
      <w:pPr>
        <w:pStyle w:val="ProductList-Body"/>
      </w:pPr>
    </w:p>
    <w:p w:rsidR="00DB5E8A" w:rsidRDefault="00144D6B">
      <w:pPr>
        <w:pStyle w:val="ProductList-ClauseHeading"/>
        <w:outlineLvl w:val="2"/>
      </w:pPr>
      <w:bookmarkStart w:id="388" w:name="_Sec580"/>
      <w:r>
        <w:t>Planning Services</w:t>
      </w:r>
      <w:bookmarkEnd w:id="388"/>
    </w:p>
    <w:p w:rsidR="00DB5E8A" w:rsidRDefault="00144D6B">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DB5E8A" w:rsidRDefault="00DB5E8A">
      <w:pPr>
        <w:pStyle w:val="ProductList-Body"/>
      </w:pPr>
    </w:p>
    <w:p w:rsidR="00DB5E8A" w:rsidRDefault="00144D6B">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DB5E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Point</w:t>
            </w:r>
          </w:p>
        </w:tc>
      </w:tr>
      <w:tr w:rsidR="00DB5E8A">
        <w:tc>
          <w:tcPr>
            <w:tcW w:w="101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1</w:t>
            </w:r>
          </w:p>
        </w:tc>
      </w:tr>
      <w:tr w:rsidR="00DB5E8A">
        <w:tc>
          <w:tcPr>
            <w:tcW w:w="101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25</w:t>
            </w:r>
          </w:p>
        </w:tc>
      </w:tr>
      <w:tr w:rsidR="00DB5E8A">
        <w:tc>
          <w:tcPr>
            <w:tcW w:w="101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50</w:t>
            </w:r>
          </w:p>
        </w:tc>
      </w:tr>
      <w:tr w:rsidR="00DB5E8A">
        <w:tc>
          <w:tcPr>
            <w:tcW w:w="101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75</w:t>
            </w:r>
          </w:p>
        </w:tc>
      </w:tr>
    </w:tbl>
    <w:p w:rsidR="00DB5E8A" w:rsidRDefault="00144D6B">
      <w:pPr>
        <w:pStyle w:val="ProductList-Body"/>
      </w:pPr>
      <w:r>
        <w:rPr>
          <w:b/>
          <w:i/>
        </w:rPr>
        <w:t>Bemærk:</w:t>
      </w:r>
      <w:r>
        <w:rPr>
          <w:i/>
        </w:rPr>
        <w:t xml:space="preserve"> Vedrørende SQL CAL’er henvises til tabellen over CAL Suites i dette afsnit</w:t>
      </w:r>
    </w:p>
    <w:p w:rsidR="00DB5E8A" w:rsidRDefault="00144D6B">
      <w:pPr>
        <w:pStyle w:val="ProductList-Body"/>
      </w:pPr>
      <w:r>
        <w:rPr>
          <w:vertAlign w:val="superscript"/>
        </w:rPr>
        <w:t>1</w:t>
      </w:r>
      <w:r>
        <w:rPr>
          <w:i/>
        </w:rPr>
        <w:t xml:space="preserve"> I forbindelse med Microsoft Dynamics CRM Professional CAL tildeles der 2 point</w:t>
      </w:r>
    </w:p>
    <w:p w:rsidR="00DB5E8A" w:rsidRDefault="00DB5E8A">
      <w:pPr>
        <w:pStyle w:val="ProductList-Body"/>
      </w:pPr>
    </w:p>
    <w:p w:rsidR="00DB5E8A" w:rsidRDefault="00144D6B">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DB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lastRenderedPageBreak/>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600,000+</w:t>
            </w:r>
          </w:p>
        </w:tc>
      </w:tr>
      <w:tr w:rsidR="00DB5E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144D6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75</w:t>
            </w:r>
          </w:p>
        </w:tc>
      </w:tr>
    </w:tbl>
    <w:p w:rsidR="00DB5E8A" w:rsidRDefault="00DB5E8A">
      <w:pPr>
        <w:pStyle w:val="ProductList-Body"/>
      </w:pPr>
    </w:p>
    <w:p w:rsidR="00DB5E8A" w:rsidRDefault="00144D6B">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B5E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B5E8A" w:rsidRDefault="00144D6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B5E8A" w:rsidRDefault="00144D6B">
            <w:pPr>
              <w:pStyle w:val="ProductList-TableBody"/>
            </w:pPr>
            <w:r>
              <w:t>→600,000+</w:t>
            </w:r>
          </w:p>
        </w:tc>
      </w:tr>
      <w:tr w:rsidR="00DB5E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B5E8A" w:rsidRDefault="00144D6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12</w:t>
            </w:r>
          </w:p>
        </w:tc>
      </w:tr>
    </w:tbl>
    <w:p w:rsidR="00DB5E8A" w:rsidRDefault="00144D6B">
      <w:pPr>
        <w:pStyle w:val="ProductList-Body"/>
      </w:pPr>
      <w:r>
        <w:t xml:space="preserve">Kunder kan vælge mellem tilgængelige Planning Services-tilbud fra kvalificerede Microsoft-partnere eller Microsoft Consulting Services. Der findes en liste over tilgængelige tjenester på </w:t>
      </w:r>
      <w:hyperlink r:id="rId134">
        <w:r>
          <w:rPr>
            <w:color w:val="00467F"/>
            <w:u w:val="single"/>
          </w:rPr>
          <w:t>http://www.microsoft.com/licensing/software-assurance/planning-services-overview.aspx</w:t>
        </w:r>
      </w:hyperlink>
      <w:r>
        <w:t xml:space="preserve">. </w:t>
      </w:r>
    </w:p>
    <w:p w:rsidR="00DB5E8A" w:rsidRDefault="00DB5E8A">
      <w:pPr>
        <w:pStyle w:val="ProductList-Body"/>
      </w:pPr>
    </w:p>
    <w:p w:rsidR="00DB5E8A" w:rsidRDefault="00144D6B">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DB5E8A" w:rsidRDefault="00144D6B" w:rsidP="00144D6B">
      <w:pPr>
        <w:pStyle w:val="ProductList-Bullet"/>
        <w:numPr>
          <w:ilvl w:val="0"/>
          <w:numId w:val="36"/>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5">
        <w:r>
          <w:rPr>
            <w:color w:val="00467F"/>
            <w:u w:val="single"/>
          </w:rPr>
          <w:t>http://directory.partners.extranet.microsoft.com/psbproviders</w:t>
        </w:r>
      </w:hyperlink>
    </w:p>
    <w:p w:rsidR="00DB5E8A" w:rsidRDefault="00144D6B" w:rsidP="00144D6B">
      <w:pPr>
        <w:pStyle w:val="ProductList-Bullet"/>
        <w:numPr>
          <w:ilvl w:val="0"/>
          <w:numId w:val="36"/>
        </w:numPr>
      </w:pPr>
      <w:r>
        <w:t>Planning Services-engagementer giver konsulentbistand, der dækker et forudbestemt arbejdsomfang, der resulterer i en installationsplan på højt niveau. Den faktiske installationsplan af softwaren kan ikke inkluderes.</w:t>
      </w:r>
    </w:p>
    <w:p w:rsidR="00DB5E8A" w:rsidRDefault="00144D6B" w:rsidP="00144D6B">
      <w:pPr>
        <w:pStyle w:val="ProductList-Bullet"/>
        <w:numPr>
          <w:ilvl w:val="0"/>
          <w:numId w:val="36"/>
        </w:numPr>
      </w:pPr>
      <w:r>
        <w:t>Planning Services-gavekort kan kun indløses af den kunde, der er kvalificeret til fordelen.</w:t>
      </w:r>
    </w:p>
    <w:p w:rsidR="00DB5E8A" w:rsidRDefault="00144D6B" w:rsidP="00144D6B">
      <w:pPr>
        <w:pStyle w:val="ProductList-Bullet"/>
        <w:numPr>
          <w:ilvl w:val="0"/>
          <w:numId w:val="36"/>
        </w:numPr>
      </w:pPr>
      <w:r>
        <w:t>Planning Services-gavekort må ikke ombyttes til kontanter, penge eller andre værdifulde aktiver.</w:t>
      </w:r>
    </w:p>
    <w:p w:rsidR="00DB5E8A" w:rsidRDefault="00144D6B" w:rsidP="00144D6B">
      <w:pPr>
        <w:pStyle w:val="ProductList-Bullet"/>
        <w:numPr>
          <w:ilvl w:val="0"/>
          <w:numId w:val="36"/>
        </w:numPr>
      </w:pPr>
      <w:r>
        <w:t>Reduktion i kvalificerende SA-dækning på grund af returneringer og andre fakturatilpasninger kan, hvor det er tilladt, reducere Kundens antal af berettigede Planning Services-dage.</w:t>
      </w:r>
    </w:p>
    <w:p w:rsidR="00DB5E8A" w:rsidRDefault="00144D6B" w:rsidP="00144D6B">
      <w:pPr>
        <w:pStyle w:val="ProductList-Bullet"/>
        <w:numPr>
          <w:ilvl w:val="0"/>
          <w:numId w:val="36"/>
        </w:numPr>
      </w:pPr>
      <w:r>
        <w:t>Vouchertyper kan ikke kombineres. Planning Services-engagementer må ikke overstige den maksimalt angivne varighed pr. engagementstype.</w:t>
      </w:r>
    </w:p>
    <w:p w:rsidR="00DB5E8A" w:rsidRDefault="00144D6B" w:rsidP="00144D6B">
      <w:pPr>
        <w:pStyle w:val="ProductList-Bullet"/>
        <w:numPr>
          <w:ilvl w:val="0"/>
          <w:numId w:val="36"/>
        </w:numPr>
      </w:pPr>
      <w:r>
        <w:t>Gavekort er kun gyldige med kvalificerede Udbydere til den specifikke servicetype, som gavekortet indløses til.</w:t>
      </w:r>
    </w:p>
    <w:p w:rsidR="00DB5E8A" w:rsidRDefault="00144D6B" w:rsidP="00144D6B">
      <w:pPr>
        <w:pStyle w:val="ProductList-Bullet"/>
        <w:numPr>
          <w:ilvl w:val="0"/>
          <w:numId w:val="36"/>
        </w:numPr>
      </w:pPr>
      <w:r>
        <w:t>Gavekort skal tildeles i løbet af SA-dækningsperioden.</w:t>
      </w:r>
    </w:p>
    <w:p w:rsidR="00DB5E8A" w:rsidRDefault="00144D6B" w:rsidP="00144D6B">
      <w:pPr>
        <w:pStyle w:val="ProductList-Bullet"/>
        <w:numPr>
          <w:ilvl w:val="0"/>
          <w:numId w:val="3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DB5E8A" w:rsidRDefault="00DB5E8A">
      <w:pPr>
        <w:pStyle w:val="ProductList-Body"/>
      </w:pPr>
    </w:p>
    <w:p w:rsidR="00DB5E8A" w:rsidRDefault="00144D6B">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DB5E8A" w:rsidRDefault="00DB5E8A">
      <w:pPr>
        <w:pStyle w:val="ProductList-Body"/>
      </w:pPr>
    </w:p>
    <w:p w:rsidR="00DB5E8A" w:rsidRDefault="00144D6B">
      <w:pPr>
        <w:pStyle w:val="ProductList-ClauseHeading"/>
        <w:outlineLvl w:val="2"/>
      </w:pPr>
      <w:bookmarkStart w:id="389" w:name="_Sec581"/>
      <w:r>
        <w:t>Enterprise Source Licensing Program</w:t>
      </w:r>
      <w:bookmarkEnd w:id="389"/>
    </w:p>
    <w:p w:rsidR="00DB5E8A" w:rsidRDefault="00144D6B">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DB5E8A" w:rsidRDefault="00DB5E8A">
      <w:pPr>
        <w:pStyle w:val="ProductList-Body"/>
      </w:pPr>
    </w:p>
    <w:p w:rsidR="00DB5E8A" w:rsidRDefault="00144D6B">
      <w:pPr>
        <w:pStyle w:val="ProductList-ClauseHeading"/>
        <w:outlineLvl w:val="2"/>
      </w:pPr>
      <w:bookmarkStart w:id="390" w:name="_Sec582"/>
      <w:r>
        <w:t>Uddannelsesgavekort</w:t>
      </w:r>
      <w:bookmarkEnd w:id="390"/>
    </w:p>
    <w:p w:rsidR="00DB5E8A" w:rsidRDefault="00144D6B">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Systempulje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dag pr. 50 licenser (maksimalt 10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dag pr. 50 licenser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 dage pr. berettigede tilmelding</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15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25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55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80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125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300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400 dage*</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700 dage*</w:t>
            </w:r>
          </w:p>
        </w:tc>
      </w:tr>
    </w:tbl>
    <w:p w:rsidR="00DB5E8A" w:rsidRDefault="00144D6B">
      <w:pPr>
        <w:pStyle w:val="ProductList-Body"/>
      </w:pPr>
      <w:r>
        <w:lastRenderedPageBreak/>
        <w:t>*</w:t>
      </w:r>
      <w:r>
        <w:rPr>
          <w:i/>
        </w:rPr>
        <w:t>Antal dage pr. berettigede tilmelding eller aftale.</w:t>
      </w:r>
    </w:p>
    <w:p w:rsidR="00DB5E8A" w:rsidRDefault="00DB5E8A">
      <w:pPr>
        <w:pStyle w:val="ProductList-Body"/>
      </w:pPr>
    </w:p>
    <w:p w:rsidR="00DB5E8A" w:rsidRDefault="00144D6B" w:rsidP="00144D6B">
      <w:pPr>
        <w:pStyle w:val="ProductList-Bullet"/>
        <w:numPr>
          <w:ilvl w:val="0"/>
          <w:numId w:val="37"/>
        </w:numPr>
      </w:pPr>
      <w:r>
        <w:t xml:space="preserve">Tjenester, der leveres i henhold til vouchere, leveres i henhold til en aftale mellem Kunden og den kvalificerede Microsoft Learning Partner. </w:t>
      </w:r>
    </w:p>
    <w:p w:rsidR="00DB5E8A" w:rsidRDefault="00144D6B" w:rsidP="00144D6B">
      <w:pPr>
        <w:pStyle w:val="ProductList-Bullet"/>
        <w:numPr>
          <w:ilvl w:val="0"/>
          <w:numId w:val="37"/>
        </w:numPr>
      </w:pPr>
      <w:r>
        <w:t xml:space="preserve">Kurser, der afholdes i accelereret format, kræver gavekortsdage, der svarer til antallet af kursusdage for en normal afholdelse af kurset. </w:t>
      </w:r>
    </w:p>
    <w:p w:rsidR="00DB5E8A" w:rsidRDefault="00144D6B" w:rsidP="00144D6B">
      <w:pPr>
        <w:pStyle w:val="ProductList-Bullet"/>
        <w:numPr>
          <w:ilvl w:val="0"/>
          <w:numId w:val="37"/>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DB5E8A" w:rsidRDefault="00144D6B" w:rsidP="00144D6B">
      <w:pPr>
        <w:pStyle w:val="ProductList-Bullet"/>
        <w:numPr>
          <w:ilvl w:val="0"/>
          <w:numId w:val="37"/>
        </w:numPr>
      </w:pPr>
      <w:r>
        <w:t>Gavekort kan ikke bruges til at dække nogen gebyrer i forbindelse med, at en kunde ikke møder op til et reserveret kursus.</w:t>
      </w:r>
    </w:p>
    <w:p w:rsidR="00DB5E8A" w:rsidRDefault="00144D6B" w:rsidP="00144D6B">
      <w:pPr>
        <w:pStyle w:val="ProductList-Bullet"/>
        <w:numPr>
          <w:ilvl w:val="0"/>
          <w:numId w:val="37"/>
        </w:numPr>
      </w:pPr>
      <w:r>
        <w:t>Vouchere kan kun indløses af den person, der er godkendt af kunden til at bruge voucheren, medmindre den bruges til Demonstrationssessioner.</w:t>
      </w:r>
    </w:p>
    <w:p w:rsidR="00DB5E8A" w:rsidRDefault="00144D6B" w:rsidP="00144D6B">
      <w:pPr>
        <w:pStyle w:val="ProductList-Bullet"/>
        <w:numPr>
          <w:ilvl w:val="0"/>
          <w:numId w:val="37"/>
        </w:numPr>
      </w:pPr>
      <w:r>
        <w:t xml:space="preserve">Gavekort må ikke ombyttes til kontanter, penge eller andre værdifulde aktiver. </w:t>
      </w:r>
    </w:p>
    <w:p w:rsidR="00DB5E8A" w:rsidRDefault="00144D6B" w:rsidP="00144D6B">
      <w:pPr>
        <w:pStyle w:val="ProductList-Bullet"/>
        <w:numPr>
          <w:ilvl w:val="0"/>
          <w:numId w:val="37"/>
        </w:numPr>
      </w:pPr>
      <w:r>
        <w:t xml:space="preserve">Gavekort skal tildeles i løbet af SA-dækningsperioden. </w:t>
      </w:r>
    </w:p>
    <w:p w:rsidR="00DB5E8A" w:rsidRDefault="00144D6B" w:rsidP="00144D6B">
      <w:pPr>
        <w:pStyle w:val="ProductList-Bullet"/>
        <w:numPr>
          <w:ilvl w:val="0"/>
          <w:numId w:val="37"/>
        </w:numPr>
      </w:pPr>
      <w:r>
        <w:t xml:space="preserve">Vouchere udløber 180 dage efter datoen for tildelingen af voucheren. Gavekort, der udløber, før SA-dækningen udløber, går tilbage til poolen af tilgængelige dage for Uddannelsesgavekortet. </w:t>
      </w:r>
    </w:p>
    <w:p w:rsidR="00DB5E8A" w:rsidRDefault="00144D6B" w:rsidP="00144D6B">
      <w:pPr>
        <w:pStyle w:val="ProductList-Bullet"/>
        <w:numPr>
          <w:ilvl w:val="0"/>
          <w:numId w:val="37"/>
        </w:numPr>
      </w:pPr>
      <w:r>
        <w:t xml:space="preserve">Med undtagelse af Demonstrationssessioner svarer en Uddannelsesgavekortsdag til én dag i en undervisningssession. For Demonstrationssessioner svarer en Uddannelsesgavekortsdag til en Demonstrationssession. </w:t>
      </w:r>
    </w:p>
    <w:p w:rsidR="00DB5E8A" w:rsidRDefault="00144D6B" w:rsidP="00144D6B">
      <w:pPr>
        <w:pStyle w:val="ProductList-Bullet"/>
        <w:numPr>
          <w:ilvl w:val="0"/>
          <w:numId w:val="37"/>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DB5E8A" w:rsidRDefault="00144D6B" w:rsidP="00144D6B">
      <w:pPr>
        <w:pStyle w:val="ProductList-Bullet"/>
        <w:numPr>
          <w:ilvl w:val="0"/>
          <w:numId w:val="37"/>
        </w:numPr>
      </w:pPr>
      <w:r>
        <w:t xml:space="preserve">Gavekort kan kun bruges til at reservere undervisning med en Microsoft-learning-partner ad gangen. </w:t>
      </w:r>
    </w:p>
    <w:p w:rsidR="00DB5E8A" w:rsidRDefault="00144D6B" w:rsidP="00144D6B">
      <w:pPr>
        <w:pStyle w:val="ProductList-Bullet"/>
        <w:numPr>
          <w:ilvl w:val="0"/>
          <w:numId w:val="37"/>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DB5E8A" w:rsidRDefault="00144D6B" w:rsidP="00144D6B">
      <w:pPr>
        <w:pStyle w:val="ProductList-Bullet"/>
        <w:numPr>
          <w:ilvl w:val="0"/>
          <w:numId w:val="37"/>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DB5E8A" w:rsidRDefault="00DB5E8A">
      <w:pPr>
        <w:pStyle w:val="ProductList-Body"/>
      </w:pPr>
    </w:p>
    <w:p w:rsidR="00DB5E8A" w:rsidRDefault="00144D6B">
      <w:pPr>
        <w:pStyle w:val="ProductList-ClauseHeading"/>
        <w:outlineLvl w:val="2"/>
      </w:pPr>
      <w:bookmarkStart w:id="391" w:name="_Sec583"/>
      <w:r>
        <w:t>E-Learning</w:t>
      </w:r>
      <w:bookmarkEnd w:id="391"/>
    </w:p>
    <w:p w:rsidR="00DB5E8A" w:rsidRDefault="00144D6B">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DB5E8A" w:rsidRDefault="00DB5E8A">
      <w:pPr>
        <w:pStyle w:val="ProductList-Body"/>
      </w:pPr>
    </w:p>
    <w:p w:rsidR="00DB5E8A" w:rsidRDefault="00144D6B">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DB5E8A" w:rsidRDefault="00DB5E8A">
      <w:pPr>
        <w:pStyle w:val="ProductList-Body"/>
      </w:pPr>
    </w:p>
    <w:p w:rsidR="00DB5E8A" w:rsidRDefault="00144D6B">
      <w:pPr>
        <w:pStyle w:val="ProductList-ClauseHeading"/>
        <w:outlineLvl w:val="2"/>
      </w:pPr>
      <w:bookmarkStart w:id="392" w:name="_Sec584"/>
      <w:r>
        <w:t>Program til Hjemmebrug</w:t>
      </w:r>
      <w:bookmarkEnd w:id="392"/>
    </w:p>
    <w:p w:rsidR="00DB5E8A" w:rsidRDefault="00144D6B">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DB5E8A" w:rsidRDefault="00DB5E8A">
      <w:pPr>
        <w:pStyle w:val="ProductList-Body"/>
      </w:pPr>
    </w:p>
    <w:p w:rsidR="00DB5E8A" w:rsidRDefault="00144D6B">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DB5E8A" w:rsidRDefault="00DB5E8A">
      <w:pPr>
        <w:pStyle w:val="ProductList-Body"/>
      </w:pPr>
    </w:p>
    <w:p w:rsidR="00DB5E8A" w:rsidRDefault="00144D6B">
      <w:pPr>
        <w:pStyle w:val="ProductList-Body"/>
      </w:pPr>
      <w:r>
        <w:t>Brugsvilkårene til Programsoftwaren til Hjemmebrug er mellem Microsoft og Kundens medarbejder, og der er adgang til dem fra webstedet for Programmet til Hjemmebrug.</w:t>
      </w:r>
    </w:p>
    <w:p w:rsidR="00DB5E8A" w:rsidRDefault="00DB5E8A">
      <w:pPr>
        <w:pStyle w:val="ProductList-Body"/>
      </w:pPr>
    </w:p>
    <w:p w:rsidR="00DB5E8A" w:rsidRDefault="00144D6B">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DB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Licens til tilsvarende Program til Hjemmebrug</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Standard 2010/2013/2016</w:t>
            </w:r>
          </w:p>
          <w:p w:rsidR="00DB5E8A" w:rsidRDefault="00144D6B">
            <w:pPr>
              <w:pStyle w:val="ProductList-TableBody"/>
            </w:pPr>
            <w:r>
              <w:t xml:space="preserve">Office Professional Plus 2010/2013/2016 </w:t>
            </w:r>
          </w:p>
          <w:p w:rsidR="00DB5E8A" w:rsidRDefault="00144D6B">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Professional Plus 2016 HUP eller Office 2016 for Mac Home &amp; Business med Lync DL HUP</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Access 2010/2013/2016</w:t>
            </w:r>
          </w:p>
          <w:p w:rsidR="00DB5E8A" w:rsidRDefault="00144D6B">
            <w:pPr>
              <w:pStyle w:val="ProductList-TableBody"/>
            </w:pPr>
            <w:r>
              <w:t>Excel 2010/2013/2016</w:t>
            </w:r>
          </w:p>
          <w:p w:rsidR="00DB5E8A" w:rsidRDefault="00144D6B">
            <w:pPr>
              <w:pStyle w:val="ProductList-TableBody"/>
            </w:pPr>
            <w:r>
              <w:t>PowerPoint 2010/2013/2016</w:t>
            </w:r>
          </w:p>
          <w:p w:rsidR="00DB5E8A" w:rsidRDefault="00144D6B">
            <w:pPr>
              <w:pStyle w:val="ProductList-TableBody"/>
            </w:pPr>
            <w:r>
              <w:t>InfoPath 2010/2013/2016</w:t>
            </w:r>
          </w:p>
          <w:p w:rsidR="00DB5E8A" w:rsidRDefault="00144D6B">
            <w:pPr>
              <w:pStyle w:val="ProductList-TableBody"/>
            </w:pPr>
            <w:r>
              <w:t>Lync 2010/2013/2015</w:t>
            </w:r>
          </w:p>
          <w:p w:rsidR="00DB5E8A" w:rsidRDefault="00144D6B">
            <w:pPr>
              <w:pStyle w:val="ProductList-TableBody"/>
            </w:pPr>
            <w:r>
              <w:t>OneNote 2010/2013/2016</w:t>
            </w:r>
          </w:p>
          <w:p w:rsidR="00DB5E8A" w:rsidRDefault="00144D6B">
            <w:pPr>
              <w:pStyle w:val="ProductList-TableBody"/>
            </w:pPr>
            <w:r>
              <w:t>Outlook 2010/2013/2016</w:t>
            </w:r>
          </w:p>
          <w:p w:rsidR="00DB5E8A" w:rsidRDefault="00144D6B">
            <w:pPr>
              <w:pStyle w:val="ProductList-TableBody"/>
            </w:pPr>
            <w:r>
              <w:t>Publisher 2010/2013/2016</w:t>
            </w:r>
          </w:p>
          <w:p w:rsidR="00DB5E8A" w:rsidRDefault="00144D6B">
            <w:pPr>
              <w:pStyle w:val="ProductList-TableBody"/>
            </w:pPr>
            <w:r>
              <w:t>Skype for Business 2015</w:t>
            </w:r>
          </w:p>
          <w:p w:rsidR="00DB5E8A" w:rsidRDefault="00144D6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Office Professional Plus 2016 HUP eller Office 2016 for Mac Home &amp; Business med Lync DL HUP </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t xml:space="preserve">Visio Standard 2010/2013 /2016 </w:t>
            </w:r>
          </w:p>
          <w:p w:rsidR="00DB5E8A" w:rsidRDefault="00144D6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Visio Professional 2016 HUP</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Project Standard 2010/2013/2016</w:t>
            </w:r>
          </w:p>
          <w:p w:rsidR="00DB5E8A" w:rsidRDefault="00144D6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Project Professional 2016 HUP</w:t>
            </w:r>
          </w:p>
        </w:tc>
      </w:tr>
    </w:tbl>
    <w:p w:rsidR="00DB5E8A" w:rsidRDefault="00144D6B">
      <w:pPr>
        <w:pStyle w:val="ProductList-Body"/>
      </w:pPr>
      <w:r>
        <w:rPr>
          <w:i/>
        </w:rPr>
        <w:t xml:space="preserve">Yderligere oplysninger, herunder oplysninger om fremtidig tilgængelighed af yderligere Programsoftware til Hjemmebrug, kan findes på </w:t>
      </w:r>
      <w:hyperlink r:id="rId136">
        <w:r>
          <w:rPr>
            <w:i/>
            <w:color w:val="00467F"/>
            <w:u w:val="single"/>
          </w:rPr>
          <w:t>http://www.microsoft.com/licensing</w:t>
        </w:r>
      </w:hyperlink>
      <w:r>
        <w:rPr>
          <w:i/>
        </w:rPr>
        <w:t>.</w:t>
      </w:r>
    </w:p>
    <w:p w:rsidR="00DB5E8A" w:rsidRDefault="00DB5E8A">
      <w:pPr>
        <w:pStyle w:val="ProductList-Body"/>
      </w:pPr>
    </w:p>
    <w:p w:rsidR="00DB5E8A" w:rsidRDefault="00144D6B">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DB5E8A" w:rsidRDefault="00DB5E8A">
      <w:pPr>
        <w:pStyle w:val="ProductList-Body"/>
        <w:jc w:val="right"/>
      </w:pPr>
    </w:p>
    <w:p w:rsidR="00DB5E8A" w:rsidRDefault="00144D6B">
      <w:pPr>
        <w:pStyle w:val="ProductList-ClauseHeading"/>
        <w:outlineLvl w:val="2"/>
      </w:pPr>
      <w:bookmarkStart w:id="393" w:name="_Sec585"/>
      <w:r>
        <w:t>24x7 Problemløsningssupport</w:t>
      </w:r>
      <w:bookmarkEnd w:id="393"/>
    </w:p>
    <w:p w:rsidR="00DB5E8A" w:rsidRDefault="00144D6B">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DB5E8A" w:rsidRDefault="00DB5E8A">
      <w:pPr>
        <w:pStyle w:val="ProductList-Body"/>
      </w:pPr>
    </w:p>
    <w:p w:rsidR="00DB5E8A" w:rsidRDefault="00144D6B">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DB5E8A" w:rsidRDefault="00DB5E8A">
      <w:pPr>
        <w:pStyle w:val="ProductList-Body"/>
      </w:pPr>
    </w:p>
    <w:p w:rsidR="00DB5E8A" w:rsidRDefault="00144D6B">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DB5E8A" w:rsidRDefault="00DB5E8A">
      <w:pPr>
        <w:pStyle w:val="ProductList-Body"/>
      </w:pPr>
    </w:p>
    <w:p w:rsidR="00DB5E8A" w:rsidRDefault="00144D6B">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DB5E8A" w:rsidRDefault="00DB5E8A">
      <w:pPr>
        <w:pStyle w:val="ProductList-Body"/>
      </w:pPr>
    </w:p>
    <w:p w:rsidR="00DB5E8A" w:rsidRDefault="00144D6B">
      <w:pPr>
        <w:pStyle w:val="ProductList-SubClauseHeading"/>
        <w:outlineLvl w:val="3"/>
      </w:pPr>
      <w:r>
        <w:t>Tildelinger af Telefonsupporthændelse</w:t>
      </w:r>
    </w:p>
    <w:p w:rsidR="00DB5E8A" w:rsidRDefault="00144D6B">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DB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IW/Klient – Intervaller for Hændelsestildeling</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300,000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270,000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 Fr. 330,000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1.650.000 CRC</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1.600.000 DKK</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215,000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£135,000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24.000.000 JPY</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240.000.000 KWD</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1.650.000 NOK</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350,000</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2.000.000 SEK</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7.000.000 NTD</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10.000.000 INR</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6.600.000 RUB</w:t>
            </w:r>
          </w:p>
        </w:tc>
      </w:tr>
    </w:tbl>
    <w:p w:rsidR="00DB5E8A" w:rsidRDefault="00DB5E8A">
      <w:pPr>
        <w:pStyle w:val="ProductList-BodyIndented"/>
        <w:ind w:left="720"/>
      </w:pPr>
    </w:p>
    <w:p w:rsidR="00DB5E8A" w:rsidRDefault="00144D6B">
      <w:pPr>
        <w:pStyle w:val="ProductList-BodyIndented"/>
      </w:pPr>
      <w:r>
        <w:t>Telefonsupport til Hændelser, der ikke er brugt, udløber, når SA-dækningen udløber. Telefonsupport til Hændelser kan ikke overføres mellem tilmeldinger og aftaler.</w:t>
      </w:r>
    </w:p>
    <w:p w:rsidR="00DB5E8A" w:rsidRDefault="00DB5E8A">
      <w:pPr>
        <w:pStyle w:val="ProductList-BodyIndented"/>
      </w:pPr>
    </w:p>
    <w:p w:rsidR="00DB5E8A" w:rsidRDefault="00144D6B">
      <w:pPr>
        <w:pStyle w:val="ProductList-BodyIndented"/>
      </w:pPr>
      <w:r>
        <w:t xml:space="preserve">Adgang til lokal telefonsupport er tilgængelig i løbet af arbejdstiderne, der kan findes på </w:t>
      </w:r>
      <w:hyperlink r:id="rId137">
        <w:r>
          <w:rPr>
            <w:color w:val="00467F"/>
            <w:u w:val="single"/>
          </w:rPr>
          <w:t>webstedet http://support.microsoft.com/gp/saphone</w:t>
        </w:r>
      </w:hyperlink>
      <w:r>
        <w:t xml:space="preserve">. Telefonsupport uden for arbejdstiden kan ydes via de regionale og internationale supportcentre. </w:t>
      </w:r>
      <w:r>
        <w:lastRenderedPageBreak/>
        <w:t>Telefonsupport uden for arbejdstid kan kun bruges til at iværksætte erhvervssupportanmodninger. Arbejdstiderne afgøres i henhold til regionen. Assistance via telefonsupport er ikke tilgængelig på alle sprog i alle regioner.</w:t>
      </w:r>
    </w:p>
    <w:p w:rsidR="00DB5E8A" w:rsidRDefault="00DB5E8A">
      <w:pPr>
        <w:pStyle w:val="ProductList-BodyIndented"/>
        <w:ind w:left="720"/>
      </w:pPr>
    </w:p>
    <w:p w:rsidR="00DB5E8A" w:rsidRDefault="00144D6B">
      <w:pPr>
        <w:pStyle w:val="ProductList-SubClauseHeading"/>
        <w:outlineLvl w:val="3"/>
      </w:pPr>
      <w:r>
        <w:t>Webbaserede Hændelser</w:t>
      </w:r>
    </w:p>
    <w:p w:rsidR="00DB5E8A" w:rsidRDefault="00144D6B">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DB5E8A" w:rsidRDefault="00DB5E8A">
      <w:pPr>
        <w:pStyle w:val="ProductList-BodyIndented"/>
      </w:pPr>
    </w:p>
    <w:p w:rsidR="00DB5E8A" w:rsidRDefault="00144D6B">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DB5E8A" w:rsidRDefault="00DB5E8A">
      <w:pPr>
        <w:pStyle w:val="ProductList-BodyIndented"/>
        <w:ind w:left="720"/>
      </w:pPr>
    </w:p>
    <w:p w:rsidR="00DB5E8A" w:rsidRDefault="00144D6B">
      <w:pPr>
        <w:pStyle w:val="ProductList-SubClauseHeading"/>
        <w:outlineLvl w:val="3"/>
      </w:pPr>
      <w:r>
        <w:t>Supportkontakter</w:t>
      </w:r>
    </w:p>
    <w:p w:rsidR="00DB5E8A" w:rsidRDefault="00144D6B">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DB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S/S+: EA, Niveau D</w:t>
            </w:r>
          </w:p>
        </w:tc>
      </w:tr>
      <w:tr w:rsidR="00DB5E8A">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Efter behov</w:t>
            </w:r>
          </w:p>
        </w:tc>
      </w:tr>
      <w:tr w:rsidR="00DB5E8A">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w:t>
            </w:r>
          </w:p>
        </w:tc>
      </w:tr>
    </w:tbl>
    <w:p w:rsidR="00DB5E8A" w:rsidRDefault="00DB5E8A">
      <w:pPr>
        <w:pStyle w:val="ProductList-BodyIndented"/>
      </w:pPr>
    </w:p>
    <w:p w:rsidR="00DB5E8A" w:rsidRDefault="00144D6B">
      <w:pPr>
        <w:pStyle w:val="ProductList-SubClauseHeading"/>
        <w:outlineLvl w:val="3"/>
      </w:pPr>
      <w:r>
        <w:t>Serviceniveau til Software Assurance-kunder</w:t>
      </w:r>
    </w:p>
    <w:p w:rsidR="00DB5E8A" w:rsidRDefault="00144D6B">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DB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Kundens Forventede Svar</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Kritisk forretningsindflydelse: </w:t>
            </w:r>
          </w:p>
          <w:p w:rsidR="00DB5E8A" w:rsidRDefault="00144D6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via telefon i løbet af 2 timer eller mindre, afhængigt af den tilbudte support</w:t>
            </w:r>
          </w:p>
          <w:p w:rsidR="00DB5E8A" w:rsidRDefault="00144D6B">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Fordeling af relevante ressourcer for at opretholde fortløbende indsats 24x72</w:t>
            </w:r>
          </w:p>
          <w:p w:rsidR="00DB5E8A" w:rsidRDefault="00144D6B">
            <w:pPr>
              <w:pStyle w:val="ProductList-TableBody"/>
            </w:pPr>
            <w:r>
              <w:t>Hurtig adgang og svar fra den ansvarlige for ændring af kontrol</w:t>
            </w:r>
          </w:p>
          <w:p w:rsidR="00DB5E8A" w:rsidRDefault="00144D6B">
            <w:pPr>
              <w:pStyle w:val="ProductList-TableBody"/>
            </w:pPr>
            <w:r>
              <w:t>Underretning til ledelsen</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Moderat forretningsindflydelse: </w:t>
            </w:r>
          </w:p>
          <w:p w:rsidR="00DB5E8A" w:rsidRDefault="00144D6B">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via opkald i løbet af 4 timer eller mindre, afhængigt af den tilbudte support</w:t>
            </w:r>
          </w:p>
          <w:p w:rsidR="00DB5E8A" w:rsidRDefault="00144D6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Allokering af relevante ressourcer for at opretholde fortløbende indsats i Arbejdstiden</w:t>
            </w:r>
          </w:p>
          <w:p w:rsidR="00DB5E8A" w:rsidRDefault="00144D6B">
            <w:pPr>
              <w:pStyle w:val="ProductList-TableBody"/>
            </w:pPr>
            <w:r>
              <w:t>Adgang og svar fra den ansvarlige for ændring af kontrol inden for 4 Arbejdstimer</w:t>
            </w:r>
          </w:p>
        </w:tc>
      </w:tr>
      <w:tr w:rsidR="00DB5E8A">
        <w:tc>
          <w:tcPr>
            <w:tcW w:w="29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Minimal forretningsindflydelse: </w:t>
            </w:r>
          </w:p>
          <w:p w:rsidR="00DB5E8A" w:rsidRDefault="00144D6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i løbet af en arbejdsdag eller mindre, afhængigt af den tilbudte support</w:t>
            </w:r>
          </w:p>
          <w:p w:rsidR="00DB5E8A" w:rsidRDefault="00144D6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Nøjagtige kontaktoplysninger om sagsejeren</w:t>
            </w:r>
          </w:p>
          <w:p w:rsidR="00DB5E8A" w:rsidRDefault="00144D6B">
            <w:pPr>
              <w:pStyle w:val="ProductList-TableBody"/>
            </w:pPr>
            <w:r>
              <w:t>Reaktion inden for en arbejdsdag.</w:t>
            </w:r>
          </w:p>
        </w:tc>
      </w:tr>
    </w:tbl>
    <w:p w:rsidR="00DB5E8A" w:rsidRDefault="00144D6B">
      <w:pPr>
        <w:pStyle w:val="ProductList-BodyIndented"/>
      </w:pPr>
      <w:r>
        <w:rPr>
          <w:i/>
        </w:rPr>
        <w:t>1 Kontakt en Microsoft-repræsentant for oplysninger om lokal arbejdstid.</w:t>
      </w:r>
    </w:p>
    <w:p w:rsidR="00DB5E8A" w:rsidRDefault="00144D6B">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DB5E8A" w:rsidRDefault="00DB5E8A">
      <w:pPr>
        <w:pStyle w:val="ProductList-BodyIndented"/>
        <w:ind w:left="720"/>
      </w:pPr>
    </w:p>
    <w:p w:rsidR="00DB5E8A" w:rsidRDefault="00144D6B">
      <w:pPr>
        <w:pStyle w:val="ProductList-SubClauseHeading"/>
        <w:outlineLvl w:val="3"/>
      </w:pPr>
      <w:r>
        <w:t>Konvertering af Software Assurance 24x7 Problemløsningssupporthændelser til Premier Supportservices</w:t>
      </w:r>
    </w:p>
    <w:p w:rsidR="00DB5E8A" w:rsidRDefault="00144D6B">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DB5E8A" w:rsidRDefault="00DB5E8A">
      <w:pPr>
        <w:pStyle w:val="ProductList-BodyIndented"/>
      </w:pPr>
    </w:p>
    <w:p w:rsidR="00DB5E8A" w:rsidRDefault="00144D6B">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DB5E8A" w:rsidRDefault="00DB5E8A">
      <w:pPr>
        <w:pStyle w:val="ProductList-BodyIndented"/>
        <w:ind w:left="720"/>
      </w:pPr>
    </w:p>
    <w:p w:rsidR="00DB5E8A" w:rsidRDefault="00144D6B">
      <w:pPr>
        <w:pStyle w:val="ProductList-SubClauseHeading"/>
        <w:outlineLvl w:val="3"/>
      </w:pPr>
      <w:r>
        <w:t>Yderligere Virksomhedsbestemmelser</w:t>
      </w:r>
    </w:p>
    <w:p w:rsidR="00DB5E8A" w:rsidRDefault="00144D6B">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DB5E8A" w:rsidRDefault="00DB5E8A">
      <w:pPr>
        <w:pStyle w:val="ProductList-BodyIndented"/>
      </w:pPr>
    </w:p>
    <w:p w:rsidR="00DB5E8A" w:rsidRDefault="00144D6B">
      <w:pPr>
        <w:pStyle w:val="ProductList-BodyIndented"/>
      </w:pPr>
      <w:r>
        <w:lastRenderedPageBreak/>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DB5E8A" w:rsidRDefault="00DB5E8A">
      <w:pPr>
        <w:pStyle w:val="ProductList-BodyIndented"/>
        <w:ind w:left="720"/>
      </w:pPr>
    </w:p>
    <w:p w:rsidR="00DB5E8A" w:rsidRDefault="00144D6B">
      <w:pPr>
        <w:pStyle w:val="ProductList-SubClauseHeading"/>
        <w:outlineLvl w:val="3"/>
      </w:pPr>
      <w:r>
        <w:t>Ubegrænset Problemløsningssupport (24 timer i døgnet, 7 dage om ugen)</w:t>
      </w:r>
    </w:p>
    <w:p w:rsidR="00DB5E8A" w:rsidRDefault="00144D6B">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DB5E8A" w:rsidRDefault="00DB5E8A">
      <w:pPr>
        <w:pStyle w:val="ProductList-BodyIndented"/>
        <w:ind w:left="720"/>
      </w:pPr>
    </w:p>
    <w:p w:rsidR="00DB5E8A" w:rsidRDefault="00144D6B">
      <w:pPr>
        <w:pStyle w:val="ProductList-SubClauseHeading"/>
        <w:outlineLvl w:val="3"/>
      </w:pPr>
      <w:r>
        <w:t>SCE-Berettigelse</w:t>
      </w:r>
    </w:p>
    <w:p w:rsidR="00DB5E8A" w:rsidRDefault="00144D6B">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DB5E8A" w:rsidRDefault="00DB5E8A">
      <w:pPr>
        <w:pStyle w:val="ProductList-BodyIndented"/>
      </w:pPr>
    </w:p>
    <w:p w:rsidR="00DB5E8A" w:rsidRDefault="00144D6B">
      <w:pPr>
        <w:pStyle w:val="ProductList-BodyIndented"/>
      </w:pPr>
      <w:r>
        <w:t>De kvalificerende Application Platform-produkter er:</w:t>
      </w:r>
    </w:p>
    <w:p w:rsidR="00DB5E8A" w:rsidRDefault="00144D6B" w:rsidP="00144D6B">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DB5E8A" w:rsidRDefault="00144D6B" w:rsidP="00144D6B">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DB5E8A" w:rsidRDefault="00144D6B" w:rsidP="00144D6B">
      <w:pPr>
        <w:pStyle w:val="ProductList-Bullet"/>
        <w:numPr>
          <w:ilvl w:val="1"/>
          <w:numId w:val="38"/>
        </w:numPr>
      </w:pPr>
      <w:r>
        <w:t>Office SharePoint Server</w:t>
      </w:r>
      <w:r>
        <w:fldChar w:fldCharType="begin"/>
      </w:r>
      <w:r>
        <w:instrText xml:space="preserve"> XE "SharePoint Server" </w:instrText>
      </w:r>
      <w:r>
        <w:fldChar w:fldCharType="end"/>
      </w:r>
    </w:p>
    <w:p w:rsidR="00DB5E8A" w:rsidRDefault="00144D6B">
      <w:pPr>
        <w:pStyle w:val="ProductList-BodyIndented"/>
      </w:pPr>
      <w:r>
        <w:t>De kvalificerende produkter fra Core Infrastructure Component er:</w:t>
      </w:r>
    </w:p>
    <w:p w:rsidR="00DB5E8A" w:rsidRDefault="00144D6B" w:rsidP="00144D6B">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DB5E8A" w:rsidRDefault="00144D6B" w:rsidP="00144D6B">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DB5E8A" w:rsidRDefault="00DB5E8A">
      <w:pPr>
        <w:pStyle w:val="ProductList-BodyIndented"/>
      </w:pPr>
    </w:p>
    <w:p w:rsidR="00DB5E8A" w:rsidRDefault="00144D6B">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Årligt gennemsnitligt SA-minimumforbrug for at kvalificere til Ubegrænset 24x7 PRS</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250,000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375,000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337,500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412,500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2,062,500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268,750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168,750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30,000,000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300,000,000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2,062,500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437,500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2,500,000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8,750,000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12,500,000</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8,250,000</w:t>
            </w:r>
          </w:p>
        </w:tc>
      </w:tr>
    </w:tbl>
    <w:p w:rsidR="00DB5E8A" w:rsidRDefault="00DB5E8A">
      <w:pPr>
        <w:pStyle w:val="ProductList-BodyIndented"/>
        <w:ind w:left="720"/>
      </w:pPr>
    </w:p>
    <w:p w:rsidR="00DB5E8A" w:rsidRDefault="00144D6B">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DB5E8A" w:rsidRDefault="00DB5E8A">
      <w:pPr>
        <w:pStyle w:val="ProductList-BodyIndented"/>
        <w:ind w:left="720"/>
      </w:pPr>
    </w:p>
    <w:p w:rsidR="00DB5E8A" w:rsidRDefault="00144D6B">
      <w:pPr>
        <w:pStyle w:val="ProductList-SubClauseHeading"/>
        <w:outlineLvl w:val="3"/>
      </w:pPr>
      <w:r>
        <w:t>Parallel Data Warehouse-berettigelse</w:t>
      </w:r>
    </w:p>
    <w:p w:rsidR="00DB5E8A" w:rsidRDefault="00144D6B">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DB5E8A" w:rsidRDefault="00DB5E8A">
      <w:pPr>
        <w:pStyle w:val="ProductList-BodyIndented"/>
      </w:pPr>
    </w:p>
    <w:p w:rsidR="00DB5E8A" w:rsidRDefault="00144D6B">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DB5E8A" w:rsidRDefault="00DB5E8A">
      <w:pPr>
        <w:pStyle w:val="ProductList-BodyIndented"/>
      </w:pPr>
    </w:p>
    <w:p w:rsidR="00DB5E8A" w:rsidRDefault="00144D6B">
      <w:pPr>
        <w:pStyle w:val="ProductList-BodyIndented"/>
      </w:pPr>
      <w:r>
        <w:lastRenderedPageBreak/>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Tilladte kontaktpersoner ved support</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6</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w:t>
            </w:r>
          </w:p>
        </w:tc>
      </w:tr>
    </w:tbl>
    <w:p w:rsidR="00DB5E8A" w:rsidRDefault="00DB5E8A">
      <w:pPr>
        <w:pStyle w:val="ProductList-BodyIndented"/>
      </w:pPr>
    </w:p>
    <w:p w:rsidR="00DB5E8A" w:rsidRDefault="00144D6B">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DB5E8A" w:rsidRDefault="00DB5E8A">
      <w:pPr>
        <w:pStyle w:val="ProductList-BodyIndented"/>
      </w:pPr>
    </w:p>
    <w:p w:rsidR="00DB5E8A" w:rsidRDefault="00144D6B">
      <w:pPr>
        <w:pStyle w:val="ProductList-ClauseHeading"/>
        <w:outlineLvl w:val="2"/>
      </w:pPr>
      <w:bookmarkStart w:id="394" w:name="_Sec586"/>
      <w:r>
        <w:t>Udvidet Hotfix-support</w:t>
      </w:r>
      <w:bookmarkEnd w:id="394"/>
    </w:p>
    <w:p w:rsidR="00DB5E8A" w:rsidRDefault="00144D6B">
      <w:pPr>
        <w:pStyle w:val="ProductList-Body"/>
      </w:pPr>
      <w:r>
        <w:t>Udvidet Hotfix-support er tilgængelig for kunder, der har underskrevet en Premier- eller Essential Support-aftale, og som har købt SA under følgende programmer:</w:t>
      </w:r>
    </w:p>
    <w:p w:rsidR="00DB5E8A" w:rsidRDefault="00144D6B" w:rsidP="00144D6B">
      <w:pPr>
        <w:pStyle w:val="ProductList-Bullet"/>
        <w:numPr>
          <w:ilvl w:val="0"/>
          <w:numId w:val="40"/>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DB5E8A" w:rsidRDefault="00144D6B" w:rsidP="00144D6B">
      <w:pPr>
        <w:pStyle w:val="ProductList-Bullet"/>
        <w:numPr>
          <w:ilvl w:val="0"/>
          <w:numId w:val="40"/>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DB5E8A" w:rsidRDefault="00144D6B" w:rsidP="00144D6B">
      <w:pPr>
        <w:pStyle w:val="ProductList-Bullet"/>
        <w:numPr>
          <w:ilvl w:val="0"/>
          <w:numId w:val="40"/>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DB5E8A" w:rsidRDefault="00DB5E8A">
      <w:pPr>
        <w:pStyle w:val="ProductList-Body"/>
      </w:pPr>
    </w:p>
    <w:p w:rsidR="00DB5E8A" w:rsidRDefault="00144D6B">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DB5E8A" w:rsidRDefault="00DB5E8A">
      <w:pPr>
        <w:pStyle w:val="PURBreadcrumb"/>
      </w:pPr>
    </w:p>
    <w:p w:rsidR="00DB5E8A" w:rsidRDefault="00144D6B">
      <w:pPr>
        <w:pStyle w:val="ProductList-ClauseHeading"/>
        <w:outlineLvl w:val="2"/>
      </w:pPr>
      <w:bookmarkStart w:id="395" w:name="_Sec587"/>
      <w:r>
        <w:t>Tilgængelighed af Opgraderingslicens</w:t>
      </w:r>
      <w:bookmarkEnd w:id="395"/>
    </w:p>
    <w:p w:rsidR="00DB5E8A" w:rsidRDefault="00144D6B">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DB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Opgradering Til</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BizTalk Server Standard</w:t>
            </w:r>
            <w:r>
              <w:fldChar w:fldCharType="begin"/>
            </w:r>
            <w:r>
              <w:instrText xml:space="preserve"> XE "BizTalk Server Standard"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BizTalk Server Enterprise</w:t>
            </w:r>
            <w:r>
              <w:fldChar w:fldCharType="begin"/>
            </w:r>
            <w:r>
              <w:instrText xml:space="preserve"> XE "BizTalk Server Enterprise"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BizTalk Server Enterprise</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Commerce Server Enterprise</w:t>
            </w:r>
            <w:r>
              <w:fldChar w:fldCharType="begin"/>
            </w:r>
            <w:r>
              <w:instrText xml:space="preserve"> XE "Commerce Server Enterprise"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w:t>
            </w:r>
            <w:r>
              <w:fldChar w:fldCharType="begin"/>
            </w:r>
            <w:r>
              <w:instrText xml:space="preserve"> XE "Enterprise CAL" </w:instrText>
            </w:r>
            <w:r>
              <w:fldChar w:fldCharType="end"/>
            </w:r>
            <w:r>
              <w:t xml:space="preserve"> Suite</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Office 365</w:t>
            </w:r>
            <w:r>
              <w:fldChar w:fldCharType="begin"/>
            </w:r>
            <w:r>
              <w:instrText xml:space="preserve"> XE "Enterprise CAL Suite Bridge til Office 365"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Core Infrastructure Server Suite Datacenter</w:t>
            </w:r>
            <w:r>
              <w:fldChar w:fldCharType="begin"/>
            </w:r>
            <w:r>
              <w:instrText xml:space="preserve"> XE "Core Infrastructure Server Suite Datacenter"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Desktopuddannelse m. Enterprise CAL Suite</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Desktop School m. Enterprise CAL Suite</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Exchange Server Enterprise</w:t>
            </w:r>
            <w:r>
              <w:fldChar w:fldCharType="begin"/>
            </w:r>
            <w:r>
              <w:instrText xml:space="preserve"> XE "Exchange Server Enterprise"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Forefront TMG Enterprise</w:t>
            </w:r>
            <w:r>
              <w:fldChar w:fldCharType="begin"/>
            </w:r>
            <w:r>
              <w:instrText xml:space="preserve"> XE "Forefront TMG Enterprise"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Internet Security &amp; Acceleration (ISA) Enterprise Server</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Dynamics CRM Server</w:t>
            </w:r>
            <w:r>
              <w:fldChar w:fldCharType="begin"/>
            </w:r>
            <w:r>
              <w:instrText xml:space="preserve"> XE "Microsoft Dynamics CRM Server"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Office Professional Plus</w:t>
            </w:r>
            <w:r>
              <w:fldChar w:fldCharType="begin"/>
            </w:r>
            <w:r>
              <w:instrText xml:space="preserve"> XE "Office Professional Plus"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Desktop</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Desktop med Microsoft Desktop Optimization Pack</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Project Professional</w:t>
            </w:r>
            <w:r>
              <w:fldChar w:fldCharType="begin"/>
            </w:r>
            <w:r>
              <w:instrText xml:space="preserve"> XE "Project Professional"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Enterprise Core</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Enterprise</w:t>
            </w:r>
            <w:r>
              <w:fldChar w:fldCharType="begin"/>
            </w:r>
            <w:r>
              <w:instrText xml:space="preserve"> XE "SQL Server Enterprise" </w:instrText>
            </w:r>
            <w:r>
              <w:fldChar w:fldCharType="end"/>
            </w:r>
            <w:r>
              <w:t xml:space="preserve"> Core</w:t>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 Business Intelligence</w:t>
            </w:r>
            <w:r>
              <w:fldChar w:fldCharType="begin"/>
            </w:r>
            <w:r>
              <w:instrText xml:space="preserve"> XE "SQL Server Business Intelligence"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System Center Datacenter</w:t>
            </w:r>
            <w:r>
              <w:fldChar w:fldCharType="begin"/>
            </w:r>
            <w:r>
              <w:instrText xml:space="preserve"> XE "System Center Datacenter"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Visio Professional</w:t>
            </w:r>
            <w:r>
              <w:fldChar w:fldCharType="begin"/>
            </w:r>
            <w:r>
              <w:instrText xml:space="preserve"> XE "Visio Professional"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Visual Studio Enterprise med MSDN</w:t>
            </w:r>
            <w:r>
              <w:fldChar w:fldCharType="begin"/>
            </w:r>
            <w:r>
              <w:instrText xml:space="preserve"> XE "Visual Studio Enterprise med MSDN"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Visual Studio Enterprise med MSDN</w:t>
            </w:r>
            <w:r>
              <w:fldChar w:fldCharType="begin"/>
            </w:r>
            <w:r>
              <w:instrText xml:space="preserve"> XE "Visual Studio Enterprise med MSDN" </w:instrText>
            </w:r>
            <w:r>
              <w:fldChar w:fldCharType="end"/>
            </w:r>
          </w:p>
        </w:tc>
      </w:tr>
      <w:tr w:rsidR="00DB5E8A">
        <w:tc>
          <w:tcPr>
            <w:tcW w:w="600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Windows Server Datacenter</w:t>
            </w:r>
            <w:r>
              <w:fldChar w:fldCharType="begin"/>
            </w:r>
            <w:r>
              <w:instrText xml:space="preserve"> XE "Windows Server Datacenter" </w:instrText>
            </w:r>
            <w:r>
              <w:fldChar w:fldCharType="end"/>
            </w:r>
          </w:p>
        </w:tc>
      </w:tr>
    </w:tbl>
    <w:p w:rsidR="00DB5E8A" w:rsidRDefault="00DB5E8A">
      <w:pPr>
        <w:pStyle w:val="ProductList-Body"/>
      </w:pPr>
    </w:p>
    <w:p w:rsidR="00DB5E8A" w:rsidRDefault="00144D6B">
      <w:pPr>
        <w:pStyle w:val="ProductList-ClauseHeading"/>
        <w:outlineLvl w:val="2"/>
      </w:pPr>
      <w:bookmarkStart w:id="396" w:name="_Sec588"/>
      <w:r>
        <w:t>Servere – Rettigheder til Genoprettelse efter Nedbrud</w:t>
      </w:r>
      <w:bookmarkEnd w:id="396"/>
    </w:p>
    <w:p w:rsidR="00DB5E8A" w:rsidRDefault="00144D6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DB5E8A" w:rsidRDefault="00DB5E8A">
      <w:pPr>
        <w:pStyle w:val="ProductList-Body"/>
      </w:pPr>
    </w:p>
    <w:p w:rsidR="00DB5E8A" w:rsidRDefault="00144D6B">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DB5E8A" w:rsidRDefault="00144D6B" w:rsidP="00144D6B">
      <w:pPr>
        <w:pStyle w:val="ProductList-Bullet"/>
        <w:numPr>
          <w:ilvl w:val="0"/>
          <w:numId w:val="41"/>
        </w:numPr>
      </w:pPr>
      <w:r>
        <w:t>I korte perioder med test af genoprettelse efter nedbrud inden for én uge for hver 90 dage</w:t>
      </w:r>
    </w:p>
    <w:p w:rsidR="00DB5E8A" w:rsidRDefault="00144D6B" w:rsidP="00144D6B">
      <w:pPr>
        <w:pStyle w:val="ProductList-Bullet"/>
        <w:numPr>
          <w:ilvl w:val="0"/>
          <w:numId w:val="4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DB5E8A" w:rsidRDefault="00144D6B" w:rsidP="00144D6B">
      <w:pPr>
        <w:pStyle w:val="ProductList-Bullet"/>
        <w:numPr>
          <w:ilvl w:val="0"/>
          <w:numId w:val="4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DB5E8A" w:rsidRDefault="00DB5E8A">
      <w:pPr>
        <w:pStyle w:val="ProductList-Body"/>
      </w:pPr>
    </w:p>
    <w:p w:rsidR="00DB5E8A" w:rsidRDefault="00144D6B">
      <w:pPr>
        <w:pStyle w:val="ProductList-Body"/>
      </w:pPr>
      <w:r>
        <w:t>For at bruge softwaren i henhold til rettighederne til genoprettelse efter nedbrud skal Kunden overholde følgende vilkår:</w:t>
      </w:r>
    </w:p>
    <w:p w:rsidR="00DB5E8A" w:rsidRDefault="00144D6B" w:rsidP="00144D6B">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DB5E8A" w:rsidRDefault="00144D6B" w:rsidP="00144D6B">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DB5E8A" w:rsidRDefault="00144D6B" w:rsidP="00144D6B">
      <w:pPr>
        <w:pStyle w:val="ProductList-Bullet"/>
        <w:numPr>
          <w:ilvl w:val="0"/>
          <w:numId w:val="4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DB5E8A" w:rsidRDefault="00144D6B" w:rsidP="00144D6B">
      <w:pPr>
        <w:pStyle w:val="ProductList-Bullet"/>
        <w:numPr>
          <w:ilvl w:val="1"/>
          <w:numId w:val="4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DB5E8A" w:rsidRDefault="00144D6B" w:rsidP="00144D6B">
      <w:pPr>
        <w:pStyle w:val="ProductList-Bullet"/>
        <w:numPr>
          <w:ilvl w:val="1"/>
          <w:numId w:val="4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DB5E8A" w:rsidRDefault="00144D6B">
      <w:pPr>
        <w:pStyle w:val="ProductList-Body"/>
        <w:ind w:left="1080"/>
      </w:pPr>
      <w:r>
        <w:t>- køre hardwarevirtualiseringssoftware, f.eks. Hyper-V</w:t>
      </w:r>
    </w:p>
    <w:p w:rsidR="00DB5E8A" w:rsidRDefault="00144D6B">
      <w:pPr>
        <w:pStyle w:val="ProductList-Body"/>
        <w:ind w:left="1080"/>
      </w:pPr>
      <w:r>
        <w:t>- levere hardwarevirtualiseringstjenester</w:t>
      </w:r>
    </w:p>
    <w:p w:rsidR="00DB5E8A" w:rsidRDefault="00144D6B">
      <w:pPr>
        <w:pStyle w:val="ProductList-Body"/>
        <w:ind w:left="1080"/>
      </w:pPr>
      <w:r>
        <w:t>- køre softwareagenter til styring af hardwarevirtualiseringssoftwaren</w:t>
      </w:r>
    </w:p>
    <w:p w:rsidR="00DB5E8A" w:rsidRDefault="00144D6B">
      <w:pPr>
        <w:pStyle w:val="ProductList-Body"/>
        <w:ind w:left="1080"/>
      </w:pPr>
      <w:r>
        <w:t>- fungere som destination for replikering</w:t>
      </w:r>
    </w:p>
    <w:p w:rsidR="00DB5E8A" w:rsidRDefault="00144D6B">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DB5E8A" w:rsidRDefault="00144D6B">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DB5E8A" w:rsidRDefault="00144D6B">
      <w:pPr>
        <w:pStyle w:val="ProductList-Body"/>
        <w:ind w:left="1080"/>
      </w:pPr>
      <w:r>
        <w:t xml:space="preserve">- køre belastninger for genoprettelse efter nedbrud som beskrevet ovenfor. </w:t>
      </w:r>
    </w:p>
    <w:p w:rsidR="00DB5E8A" w:rsidRDefault="00144D6B" w:rsidP="00144D6B">
      <w:pPr>
        <w:pStyle w:val="ProductList-Bullet"/>
        <w:numPr>
          <w:ilvl w:val="1"/>
          <w:numId w:val="4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B5E8A" w:rsidRDefault="00144D6B" w:rsidP="00144D6B">
      <w:pPr>
        <w:pStyle w:val="ProductList-Bullet"/>
        <w:numPr>
          <w:ilvl w:val="0"/>
          <w:numId w:val="4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DB5E8A" w:rsidRDefault="00144D6B" w:rsidP="00144D6B">
      <w:pPr>
        <w:pStyle w:val="ProductList-Bullet"/>
        <w:numPr>
          <w:ilvl w:val="0"/>
          <w:numId w:val="4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DB5E8A" w:rsidRDefault="00144D6B" w:rsidP="00144D6B">
      <w:pPr>
        <w:pStyle w:val="ProductList-Bullet"/>
        <w:numPr>
          <w:ilvl w:val="0"/>
          <w:numId w:val="4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DB5E8A" w:rsidRDefault="00144D6B" w:rsidP="00144D6B">
      <w:pPr>
        <w:pStyle w:val="ProductList-Bullet"/>
        <w:numPr>
          <w:ilvl w:val="0"/>
          <w:numId w:val="4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DB5E8A" w:rsidRDefault="00DB5E8A">
      <w:pPr>
        <w:pStyle w:val="ProductList-Body"/>
      </w:pPr>
    </w:p>
    <w:p w:rsidR="00DB5E8A" w:rsidRDefault="00144D6B">
      <w:pPr>
        <w:pStyle w:val="ProductList-ClauseHeading"/>
        <w:outlineLvl w:val="2"/>
      </w:pPr>
      <w:bookmarkStart w:id="397" w:name="_Sec589"/>
      <w:r>
        <w:t>Licensmobilitet</w:t>
      </w:r>
      <w:bookmarkEnd w:id="397"/>
    </w:p>
    <w:p w:rsidR="00DB5E8A" w:rsidRDefault="00144D6B">
      <w:pPr>
        <w:pStyle w:val="ProductList-SubClauseHeading"/>
        <w:outlineLvl w:val="3"/>
      </w:pPr>
      <w:r>
        <w:t>Licensmobilitet På Tværs Af Serverfarme</w:t>
      </w:r>
    </w:p>
    <w:p w:rsidR="00DB5E8A" w:rsidRDefault="00144D6B">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DB5E8A" w:rsidRDefault="00DB5E8A">
      <w:pPr>
        <w:pStyle w:val="ProductList-BodyIndented"/>
      </w:pPr>
    </w:p>
    <w:p w:rsidR="00DB5E8A" w:rsidRDefault="00144D6B">
      <w:pPr>
        <w:pStyle w:val="ProductList-SubClauseHeading"/>
        <w:outlineLvl w:val="3"/>
      </w:pPr>
      <w:r>
        <w:t>Licensmobilitet via Software Assurance</w:t>
      </w:r>
    </w:p>
    <w:p w:rsidR="00DB5E8A" w:rsidRDefault="00144D6B">
      <w:pPr>
        <w:pStyle w:val="ProductList-BodyIndented"/>
      </w:pPr>
      <w:r>
        <w:t xml:space="preserve">Under Licensmobilitet Gennem Software Assurance (SA) må Kunden flytte sin licenserede software til delte servere under enhver af de Licenser,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til servere delt med tredjemand, i henhold til kravene nedenfor. Produkter, der anvendes til Egen Hosting må anvendes samtidig under Licensmobilitet gennem SA-rettigheder i henhold til Licensvilkårene for Egen Hosting. </w:t>
      </w:r>
    </w:p>
    <w:p w:rsidR="00DB5E8A" w:rsidRDefault="00DB5E8A">
      <w:pPr>
        <w:pStyle w:val="ProductList-BodyIndented"/>
      </w:pPr>
    </w:p>
    <w:p w:rsidR="00DB5E8A" w:rsidRDefault="00144D6B">
      <w:pPr>
        <w:pStyle w:val="ProductList-SubSubClauseHeading"/>
        <w:outlineLvl w:val="4"/>
      </w:pPr>
      <w:r>
        <w:t>Tilladt brug:</w:t>
      </w:r>
    </w:p>
    <w:p w:rsidR="00DB5E8A" w:rsidRDefault="00144D6B">
      <w:pPr>
        <w:pStyle w:val="ProductList-BodyIndented2"/>
      </w:pPr>
      <w:r>
        <w:t>Med Licensmobilitet gennem SA må Kunden:</w:t>
      </w:r>
    </w:p>
    <w:p w:rsidR="00DB5E8A" w:rsidRDefault="00144D6B" w:rsidP="00144D6B">
      <w:pPr>
        <w:pStyle w:val="ProductList-Bullet"/>
        <w:numPr>
          <w:ilvl w:val="2"/>
          <w:numId w:val="44"/>
        </w:numPr>
      </w:pPr>
      <w:r>
        <w:t xml:space="preserve">Køre sin licenserede software på delte servere </w:t>
      </w:r>
    </w:p>
    <w:p w:rsidR="00DB5E8A" w:rsidRDefault="00144D6B" w:rsidP="00144D6B">
      <w:pPr>
        <w:pStyle w:val="ProductList-Bullet"/>
        <w:numPr>
          <w:ilvl w:val="2"/>
          <w:numId w:val="44"/>
        </w:numPr>
      </w:pPr>
      <w:r>
        <w:t xml:space="preserve">Opnå adgang til den pågældende softwaren under adgangslicenser og under sine Bruger- og Enheds-SL’er, der giver adgang til Produkterne; </w:t>
      </w:r>
    </w:p>
    <w:p w:rsidR="00DB5E8A" w:rsidRDefault="00144D6B" w:rsidP="00144D6B">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DB5E8A" w:rsidRDefault="00144D6B" w:rsidP="00144D6B">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DB5E8A" w:rsidRDefault="00DB5E8A">
      <w:pPr>
        <w:pStyle w:val="ProductList-BodyIndented2"/>
      </w:pPr>
    </w:p>
    <w:p w:rsidR="00DB5E8A" w:rsidRDefault="00144D6B">
      <w:pPr>
        <w:pStyle w:val="ProductList-SubSubClauseHeading"/>
        <w:outlineLvl w:val="4"/>
      </w:pPr>
      <w:r>
        <w:t>Krav:</w:t>
      </w:r>
    </w:p>
    <w:p w:rsidR="00DB5E8A" w:rsidRDefault="00144D6B">
      <w:pPr>
        <w:pStyle w:val="ProductList-BodyIndented2"/>
      </w:pPr>
      <w:r>
        <w:t>For at bruge Licensmobilitet gennem SA skal Kunden:</w:t>
      </w:r>
    </w:p>
    <w:p w:rsidR="00DB5E8A" w:rsidRDefault="00144D6B" w:rsidP="00144D6B">
      <w:pPr>
        <w:pStyle w:val="ProductList-Bullet"/>
        <w:numPr>
          <w:ilvl w:val="2"/>
          <w:numId w:val="4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DB5E8A" w:rsidRDefault="00144D6B" w:rsidP="00144D6B">
      <w:pPr>
        <w:pStyle w:val="ProductList-Bullet"/>
        <w:numPr>
          <w:ilvl w:val="2"/>
          <w:numId w:val="4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DB5E8A" w:rsidRDefault="00144D6B" w:rsidP="00144D6B">
      <w:pPr>
        <w:pStyle w:val="ProductList-Bullet"/>
        <w:numPr>
          <w:ilvl w:val="2"/>
          <w:numId w:val="45"/>
        </w:numPr>
      </w:pPr>
      <w:r>
        <w:lastRenderedPageBreak/>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DB5E8A" w:rsidRDefault="00DB5E8A">
      <w:pPr>
        <w:pStyle w:val="ProductList-BodyIndented2"/>
      </w:pPr>
    </w:p>
    <w:p w:rsidR="00DB5E8A" w:rsidRDefault="00144D6B">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DB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Det tilladte Antal af:</w:t>
            </w:r>
          </w:p>
          <w:p w:rsidR="00DB5E8A" w:rsidRDefault="00144D6B">
            <w:pPr>
              <w:pStyle w:val="ProductList-TableBody"/>
            </w:pPr>
            <w:r>
              <w:rPr>
                <w:color w:val="FFFFFF"/>
              </w:rPr>
              <w:t>OSE’er eller Kerner pr. Licens</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OSE pr. licens</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OSE pr. licens</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Én virtuel kerne (underlagt brugervilkårene for produkt, herunder kravet om mindst 4 kerner pr. OSE)</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 administrerede OSE’er pr. licens</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 administrerede OSE’er pr. licens</w:t>
            </w:r>
          </w:p>
        </w:tc>
      </w:tr>
    </w:tbl>
    <w:p w:rsidR="00DB5E8A" w:rsidRDefault="00DB5E8A">
      <w:pPr>
        <w:pStyle w:val="ProductList-BodyIndented2"/>
      </w:pPr>
    </w:p>
    <w:p w:rsidR="00DB5E8A" w:rsidRDefault="00144D6B">
      <w:pPr>
        <w:pStyle w:val="ProductList-SubSubClauseHeading"/>
        <w:outlineLvl w:val="4"/>
      </w:pPr>
      <w:r>
        <w:t>Fail-over-rettigheder</w:t>
      </w:r>
    </w:p>
    <w:p w:rsidR="00DB5E8A" w:rsidRDefault="00144D6B">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DB5E8A" w:rsidRDefault="00DB5E8A">
      <w:pPr>
        <w:pStyle w:val="ProductList-BodyIndented2"/>
      </w:pPr>
    </w:p>
    <w:p w:rsidR="00DB5E8A" w:rsidRDefault="00144D6B">
      <w:pPr>
        <w:pStyle w:val="ProductList-ClauseHeading"/>
        <w:outlineLvl w:val="2"/>
      </w:pPr>
      <w:bookmarkStart w:id="398" w:name="_Sec590"/>
      <w:r>
        <w:t>Servere – Programmer med Egen Hosting</w:t>
      </w:r>
      <w:bookmarkEnd w:id="398"/>
    </w:p>
    <w:p w:rsidR="00DB5E8A" w:rsidRDefault="00144D6B">
      <w:pPr>
        <w:pStyle w:val="ProductList-Body"/>
      </w:pPr>
      <w:r>
        <w:t>Programmer med Egen Hosting betyder de Produkter, hvor rettigheder til Egen Hosting gælder.</w:t>
      </w:r>
    </w:p>
    <w:p w:rsidR="00DB5E8A" w:rsidRDefault="00DB5E8A">
      <w:pPr>
        <w:pStyle w:val="ProductList-Body"/>
      </w:pPr>
    </w:p>
    <w:p w:rsidR="00DB5E8A" w:rsidRDefault="00144D6B">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DB5E8A" w:rsidRDefault="00DB5E8A">
      <w:pPr>
        <w:pStyle w:val="ProductList-Body"/>
      </w:pPr>
    </w:p>
    <w:p w:rsidR="00DB5E8A" w:rsidRDefault="00144D6B">
      <w:pPr>
        <w:pStyle w:val="ProductList-SubClauseHeading"/>
        <w:outlineLvl w:val="3"/>
      </w:pPr>
      <w:r>
        <w:t>Krav</w:t>
      </w:r>
    </w:p>
    <w:p w:rsidR="00DB5E8A" w:rsidRDefault="00144D6B">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DB5E8A" w:rsidRDefault="00144D6B" w:rsidP="00144D6B">
      <w:pPr>
        <w:pStyle w:val="ProductList-Bullet"/>
        <w:numPr>
          <w:ilvl w:val="1"/>
          <w:numId w:val="46"/>
        </w:numPr>
      </w:pPr>
      <w:r>
        <w:t>de applikationer med egen hosting, der kører som en del af den samlede løsning og</w:t>
      </w:r>
    </w:p>
    <w:p w:rsidR="00DB5E8A" w:rsidRDefault="00144D6B" w:rsidP="00144D6B">
      <w:pPr>
        <w:pStyle w:val="ProductList-Bullet"/>
        <w:numPr>
          <w:ilvl w:val="1"/>
          <w:numId w:val="4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DB5E8A" w:rsidRDefault="00144D6B">
      <w:pPr>
        <w:pStyle w:val="ProductList-BodyIndented"/>
      </w:pPr>
      <w:r>
        <w:t xml:space="preserve">Al Microsoft-software, der bruges til at oprette og levere den Samlede Løsning, skal være: </w:t>
      </w:r>
    </w:p>
    <w:p w:rsidR="00DB5E8A" w:rsidRDefault="00144D6B" w:rsidP="00144D6B">
      <w:pPr>
        <w:pStyle w:val="ProductList-Bullet"/>
        <w:numPr>
          <w:ilvl w:val="1"/>
          <w:numId w:val="47"/>
        </w:numPr>
      </w:pPr>
      <w:r>
        <w:t>licenseret gennem et Volumenlicensprogram og</w:t>
      </w:r>
    </w:p>
    <w:p w:rsidR="00DB5E8A" w:rsidRDefault="00144D6B" w:rsidP="00144D6B">
      <w:pPr>
        <w:pStyle w:val="ProductList-Bullet"/>
        <w:numPr>
          <w:ilvl w:val="1"/>
          <w:numId w:val="4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DB5E8A" w:rsidRDefault="00DB5E8A">
      <w:pPr>
        <w:pStyle w:val="ProductList-BodyIndented"/>
      </w:pPr>
    </w:p>
    <w:p w:rsidR="00DB5E8A" w:rsidRDefault="00144D6B">
      <w:pPr>
        <w:pStyle w:val="ProductList-BodyIndented"/>
      </w:pPr>
      <w:r>
        <w:t>Hvis Kunden leverer den Samlede Løsning fra delte servere, må denne ikke anvende Windows Server som en Applikation med Egen Hosting, men i stedet anvende Windows Server-software licenseret gennem en Licensmobilitet via en Software Assurance-Partner, Kundens Services Provider-Licensaftale eller en anden Microsoft Volumenlicens-løsning, der tillader brug på delte servere. Andre produkter i en Samlet Løsning, der leveres fra delte servere, skal have Licensmobilitet via Software Assurance.</w:t>
      </w:r>
    </w:p>
    <w:p w:rsidR="00DB5E8A" w:rsidRDefault="00DB5E8A">
      <w:pPr>
        <w:pStyle w:val="ProductList-BodyIndented"/>
      </w:pPr>
    </w:p>
    <w:p w:rsidR="00DB5E8A" w:rsidRDefault="00144D6B">
      <w:pPr>
        <w:pStyle w:val="ProductList-BodyIndented"/>
      </w:pPr>
      <w:r>
        <w:t>Kundens software skal:</w:t>
      </w:r>
    </w:p>
    <w:p w:rsidR="00DB5E8A" w:rsidRDefault="00144D6B" w:rsidP="00144D6B">
      <w:pPr>
        <w:pStyle w:val="ProductList-Bullet"/>
        <w:numPr>
          <w:ilvl w:val="1"/>
          <w:numId w:val="4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DB5E8A" w:rsidRDefault="00144D6B" w:rsidP="00144D6B">
      <w:pPr>
        <w:pStyle w:val="ProductList-Bullet"/>
        <w:numPr>
          <w:ilvl w:val="1"/>
          <w:numId w:val="48"/>
        </w:numPr>
      </w:pPr>
      <w:r>
        <w:t>være den overordnede tjeneste og/eller applikation i den samlede løsning og må ikke tillade en slutbrugers direkte adgang til Applikationer med egen hosting i den samlede løsning,</w:t>
      </w:r>
    </w:p>
    <w:p w:rsidR="00DB5E8A" w:rsidRDefault="00144D6B" w:rsidP="00144D6B">
      <w:pPr>
        <w:pStyle w:val="ProductList-Bullet"/>
        <w:numPr>
          <w:ilvl w:val="1"/>
          <w:numId w:val="48"/>
        </w:numPr>
      </w:pPr>
      <w:r>
        <w:t xml:space="preserve">leveres til slutbrugere over internettet, et telefonnetværk eller et privat netværk fra servere, som dagligt styres af Kunden eller en anden tredjemand end slutbrugeren af den Samlede Løsning (den Samlede Løsning indlæses muligvis ikke på slutbrugerens enhed), og </w:t>
      </w:r>
    </w:p>
    <w:p w:rsidR="00DB5E8A" w:rsidRDefault="00144D6B" w:rsidP="00144D6B">
      <w:pPr>
        <w:pStyle w:val="ProductList-Bullet"/>
        <w:numPr>
          <w:ilvl w:val="1"/>
          <w:numId w:val="48"/>
        </w:numPr>
      </w:pPr>
      <w:r>
        <w:t>ejes, uden licens af Kunden, med undtagelse af at dennes software må indeholde en mindre andel software fra tredjemand, der er integreret i eller køres med understøttelse af dennes software.</w:t>
      </w:r>
    </w:p>
    <w:p w:rsidR="00DB5E8A" w:rsidRDefault="00DB5E8A">
      <w:pPr>
        <w:pStyle w:val="ProductList-BodyIndented"/>
      </w:pPr>
    </w:p>
    <w:p w:rsidR="00DB5E8A" w:rsidRDefault="00144D6B">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DB5E8A" w:rsidRDefault="00DB5E8A">
      <w:pPr>
        <w:pStyle w:val="ProductList-BodyIndented"/>
        <w:jc w:val="right"/>
      </w:pPr>
    </w:p>
    <w:tbl>
      <w:tblPr>
        <w:tblStyle w:val="PURTable0"/>
        <w:tblW w:w="0" w:type="dxa"/>
        <w:tblLook w:val="04A0" w:firstRow="1" w:lastRow="0" w:firstColumn="1" w:lastColumn="0" w:noHBand="0" w:noVBand="1"/>
      </w:tblPr>
      <w:tblGrid>
        <w:gridCol w:w="1044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Indented"/>
      </w:pPr>
    </w:p>
    <w:p w:rsidR="00DB5E8A" w:rsidRDefault="00DB5E8A">
      <w:pPr>
        <w:pStyle w:val="PURBreadcrumb"/>
      </w:pPr>
    </w:p>
    <w:p w:rsidR="00DB5E8A" w:rsidRDefault="00144D6B">
      <w:pPr>
        <w:pStyle w:val="ProductList-SectionHeading"/>
        <w:pageBreakBefore/>
        <w:outlineLvl w:val="0"/>
      </w:pPr>
      <w:bookmarkStart w:id="399" w:name="_Sec562"/>
      <w:bookmarkEnd w:id="376"/>
      <w:r>
        <w:lastRenderedPageBreak/>
        <w:t>Bilag C – Professionelle Ydelser</w:t>
      </w:r>
      <w:r>
        <w:fldChar w:fldCharType="begin"/>
      </w:r>
      <w:r>
        <w:instrText xml:space="preserve"> TC "</w:instrText>
      </w:r>
      <w:bookmarkStart w:id="400" w:name="_Toc446537164"/>
      <w:r>
        <w:instrText>Bilag C – Professionelle Ydelser</w:instrText>
      </w:r>
      <w:bookmarkEnd w:id="400"/>
      <w:r>
        <w:instrText>" \l 1</w:instrText>
      </w:r>
      <w:r>
        <w:fldChar w:fldCharType="end"/>
      </w:r>
    </w:p>
    <w:p w:rsidR="00DB5E8A" w:rsidRDefault="00144D6B">
      <w:pPr>
        <w:pStyle w:val="ProductList-Body"/>
      </w:pPr>
      <w:r>
        <w:t>Professionelle Ydelser, der er tilgængelige gennem Microsoft Volumenlicens, er beskrevet herunder.</w:t>
      </w:r>
    </w:p>
    <w:p w:rsidR="00DB5E8A" w:rsidRDefault="00144D6B">
      <w:pPr>
        <w:pStyle w:val="ProductList-Offering1Heading"/>
        <w:outlineLvl w:val="1"/>
      </w:pPr>
      <w:bookmarkStart w:id="401" w:name="_Sec565"/>
      <w:r>
        <w:t>Supporttilbud for Microsoft Premier</w:t>
      </w:r>
      <w:bookmarkEnd w:id="401"/>
      <w:r>
        <w:fldChar w:fldCharType="begin"/>
      </w:r>
      <w:r>
        <w:instrText xml:space="preserve"> TC "</w:instrText>
      </w:r>
      <w:bookmarkStart w:id="402" w:name="_Toc446537165"/>
      <w:r>
        <w:instrText>Supporttilbud for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DB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jc w:val="center"/>
            </w:pPr>
            <w:r>
              <w:rPr>
                <w:color w:val="FFFFFF"/>
              </w:rPr>
              <w:t>Premier Plus</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Månedligt</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 til 10 timer</w:t>
            </w:r>
          </w:p>
          <w:p w:rsidR="00DB5E8A" w:rsidRDefault="00144D6B">
            <w:pPr>
              <w:pStyle w:val="ProductList-TableBody"/>
            </w:pPr>
            <w:r>
              <w:t>+1 Tilstandskontrol</w:t>
            </w:r>
          </w:p>
          <w:p w:rsidR="00DB5E8A" w:rsidRDefault="00144D6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 til 160 timer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Op til 140 timer</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jc w:val="center"/>
            </w:pPr>
            <w:r>
              <w:t>X</w:t>
            </w:r>
          </w:p>
        </w:tc>
      </w:tr>
      <w:tr w:rsidR="00DB5E8A">
        <w:tc>
          <w:tcPr>
            <w:tcW w:w="404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Pakker med 20</w:t>
            </w:r>
          </w:p>
        </w:tc>
      </w:tr>
    </w:tbl>
    <w:p w:rsidR="00DB5E8A" w:rsidRDefault="00144D6B">
      <w:pPr>
        <w:pStyle w:val="ProductList-Body"/>
      </w:pPr>
      <w:r>
        <w:rPr>
          <w:vertAlign w:val="superscript"/>
        </w:rPr>
        <w:t xml:space="preserve">1 </w:t>
      </w:r>
      <w:r>
        <w:rPr>
          <w:i/>
        </w:rPr>
        <w:t>Arbejdstid defineres lokalt.</w:t>
      </w:r>
    </w:p>
    <w:p w:rsidR="00DB5E8A" w:rsidRDefault="00DB5E8A">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DB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Kundens Forventede Svar</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Katastrofal forretningsindvirkning: </w:t>
            </w:r>
          </w:p>
          <w:p w:rsidR="00DB5E8A" w:rsidRDefault="00144D6B">
            <w:pPr>
              <w:pStyle w:val="ProductList-TableBody"/>
            </w:pPr>
            <w:r>
              <w:t>Fuldstændigt tab af en central (driftskritisk) forretningsproces, og arbejdet kan ikke fortsætte på fornuftig vis</w:t>
            </w:r>
          </w:p>
          <w:p w:rsidR="00DB5E8A" w:rsidRDefault="00144D6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via opkald i løbet af 1 time eller mindre</w:t>
            </w:r>
          </w:p>
          <w:p w:rsidR="00DB5E8A" w:rsidRDefault="00144D6B">
            <w:pPr>
              <w:pStyle w:val="ProductList-TableBody"/>
            </w:pPr>
            <w:r>
              <w:t>Microsofts Ressourcer på kundens sted hurtigst muligt.</w:t>
            </w:r>
          </w:p>
          <w:p w:rsidR="00DB5E8A" w:rsidRDefault="00144D6B">
            <w:pPr>
              <w:pStyle w:val="ProductList-TableBody"/>
            </w:pPr>
            <w:r>
              <w:t>Fortløbende indsats 24x7</w:t>
            </w:r>
          </w:p>
          <w:p w:rsidR="00DB5E8A" w:rsidRDefault="00144D6B">
            <w:pPr>
              <w:pStyle w:val="ProductList-TableBody"/>
            </w:pPr>
            <w:r>
              <w:t>Hurtig Eskalering til Produktteams hos Microsoft</w:t>
            </w:r>
          </w:p>
          <w:p w:rsidR="00DB5E8A" w:rsidRDefault="00144D6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Underretning af Kundens Seniorledere </w:t>
            </w:r>
          </w:p>
          <w:p w:rsidR="00DB5E8A" w:rsidRDefault="00144D6B">
            <w:pPr>
              <w:pStyle w:val="ProductList-TableBody"/>
            </w:pPr>
            <w:r>
              <w:t>Fordeling af relevante ressourcer for at opretholde fortløbende indsats 24x7</w:t>
            </w:r>
            <w:r>
              <w:rPr>
                <w:vertAlign w:val="superscript"/>
              </w:rPr>
              <w:t>2</w:t>
            </w:r>
          </w:p>
          <w:p w:rsidR="00DB5E8A" w:rsidRDefault="00144D6B">
            <w:pPr>
              <w:pStyle w:val="ProductList-TableBody"/>
            </w:pPr>
            <w:r>
              <w:t>Hurtig adgang og svar fra den ansvarlige for ændring af kontrol</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Kritisk forretningsindflydelse: </w:t>
            </w:r>
          </w:p>
          <w:p w:rsidR="00DB5E8A" w:rsidRDefault="00144D6B">
            <w:pPr>
              <w:pStyle w:val="ProductList-TableBody"/>
            </w:pPr>
            <w:r>
              <w:t>Betydeligt tab eller serviceforringelse</w:t>
            </w:r>
          </w:p>
          <w:p w:rsidR="00DB5E8A" w:rsidRDefault="00144D6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via opkald i løbet af 1 time eller mindre</w:t>
            </w:r>
          </w:p>
          <w:p w:rsidR="00DB5E8A" w:rsidRDefault="00144D6B">
            <w:pPr>
              <w:pStyle w:val="ProductList-TableBody"/>
            </w:pPr>
            <w:r>
              <w:t>Microsofts Ressourcer på Kundens sted efter ønske.</w:t>
            </w:r>
          </w:p>
          <w:p w:rsidR="00DB5E8A" w:rsidRDefault="00144D6B">
            <w:pPr>
              <w:pStyle w:val="ProductList-TableBody"/>
            </w:pPr>
            <w:r>
              <w:t>Fortløbende indsats 24x7</w:t>
            </w:r>
          </w:p>
          <w:p w:rsidR="00DB5E8A" w:rsidRDefault="00144D6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Fordeling af relevante ressourcer for at opretholde fortløbende indsats 24x7</w:t>
            </w:r>
            <w:r>
              <w:rPr>
                <w:vertAlign w:val="superscript"/>
              </w:rPr>
              <w:t>2</w:t>
            </w:r>
          </w:p>
          <w:p w:rsidR="00DB5E8A" w:rsidRDefault="00144D6B">
            <w:pPr>
              <w:pStyle w:val="ProductList-TableBody"/>
            </w:pPr>
            <w:r>
              <w:t>Hurtig adgang og svar fra den ansvarlige for ændring af kontrol</w:t>
            </w:r>
          </w:p>
          <w:p w:rsidR="00DB5E8A" w:rsidRDefault="00144D6B">
            <w:pPr>
              <w:pStyle w:val="ProductList-TableBody"/>
            </w:pPr>
            <w:r>
              <w:t>Underretning til ledelsen</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Moderat forretningsindflydelse: </w:t>
            </w:r>
          </w:p>
          <w:p w:rsidR="00DB5E8A" w:rsidRDefault="00144D6B">
            <w:pPr>
              <w:pStyle w:val="ProductList-TableBody"/>
            </w:pPr>
            <w:r>
              <w:t>Moderat tab eller serviceforringelse, men arbejdet kan fortsætte på nedsat niveau.</w:t>
            </w:r>
          </w:p>
          <w:p w:rsidR="00DB5E8A" w:rsidRDefault="00144D6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via opkald i løbet af 2 timer eller mindre</w:t>
            </w:r>
          </w:p>
          <w:p w:rsidR="00DB5E8A" w:rsidRDefault="00144D6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Fordeling af relevante ressourcer for at opretholde fortløbende indsats i Arbejdstiden1</w:t>
            </w:r>
          </w:p>
          <w:p w:rsidR="00DB5E8A" w:rsidRDefault="00144D6B">
            <w:pPr>
              <w:pStyle w:val="ProductList-TableBody"/>
            </w:pPr>
            <w:r>
              <w:t>Adgang og svar fra den ansvarlige for ændring af kontrol inden for 4 timer i Arbejdstiden</w:t>
            </w:r>
            <w:r>
              <w:rPr>
                <w:vertAlign w:val="superscript"/>
              </w:rPr>
              <w:t>1</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Minimal forretningsindflydelse: </w:t>
            </w:r>
          </w:p>
          <w:p w:rsidR="00DB5E8A" w:rsidRDefault="00144D6B">
            <w:pPr>
              <w:pStyle w:val="ProductList-TableBody"/>
            </w:pPr>
            <w:r>
              <w:t>I det væsentlige fungerende, med mindre eller ingen serviceforhindringer.</w:t>
            </w:r>
          </w:p>
          <w:p w:rsidR="00DB5E8A" w:rsidRDefault="00144D6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 svar via opkald i løbet af 4 timer eller mindre</w:t>
            </w:r>
          </w:p>
          <w:p w:rsidR="00DB5E8A" w:rsidRDefault="00144D6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Nøjagtige kontaktoplysninger om sagsejeren</w:t>
            </w:r>
          </w:p>
          <w:p w:rsidR="00DB5E8A" w:rsidRDefault="00144D6B">
            <w:pPr>
              <w:pStyle w:val="ProductList-TableBody"/>
            </w:pPr>
            <w:r>
              <w:t>Reaktion inden for 24 timer</w:t>
            </w:r>
          </w:p>
        </w:tc>
      </w:tr>
    </w:tbl>
    <w:p w:rsidR="00DB5E8A" w:rsidRDefault="00144D6B">
      <w:pPr>
        <w:pStyle w:val="ProductList-Body"/>
      </w:pPr>
      <w:r>
        <w:rPr>
          <w:vertAlign w:val="superscript"/>
        </w:rPr>
        <w:t>1</w:t>
      </w:r>
      <w:r>
        <w:rPr>
          <w:i/>
        </w:rPr>
        <w:t>Arbejdstid defineres lokalt.</w:t>
      </w:r>
    </w:p>
    <w:p w:rsidR="00DB5E8A" w:rsidRDefault="00144D6B">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DB5E8A" w:rsidRDefault="00DB5E8A">
      <w:pPr>
        <w:pStyle w:val="ProductList-Body"/>
      </w:pPr>
    </w:p>
    <w:p w:rsidR="00DB5E8A" w:rsidRDefault="00144D6B">
      <w:pPr>
        <w:pStyle w:val="ProductList-ClauseHeading"/>
        <w:outlineLvl w:val="2"/>
      </w:pPr>
      <w:r>
        <w:t>Tilhørende Business Rules</w:t>
      </w:r>
    </w:p>
    <w:p w:rsidR="00DB5E8A" w:rsidRDefault="00144D6B">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DB5E8A" w:rsidRDefault="00144D6B">
      <w:pPr>
        <w:pStyle w:val="ProductList-Offering1Heading"/>
        <w:outlineLvl w:val="1"/>
      </w:pPr>
      <w:bookmarkStart w:id="403" w:name="_Sec566"/>
      <w:r>
        <w:t>Programtilbud for Microsoft Enterprise Strategy</w:t>
      </w:r>
      <w:bookmarkEnd w:id="403"/>
      <w:r>
        <w:fldChar w:fldCharType="begin"/>
      </w:r>
      <w:r>
        <w:instrText xml:space="preserve"> TC "</w:instrText>
      </w:r>
      <w:bookmarkStart w:id="404" w:name="_Toc446537166"/>
      <w:r>
        <w:instrText>Programtilbud for Microsoft Enterprise Strategy</w:instrText>
      </w:r>
      <w:bookmarkEnd w:id="404"/>
      <w:r>
        <w:instrText>" \l 2</w:instrText>
      </w:r>
      <w:r>
        <w:fldChar w:fldCharType="end"/>
      </w:r>
    </w:p>
    <w:p w:rsidR="00DB5E8A" w:rsidRDefault="00144D6B">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DB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Enterprise Strategy Portfolio</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9RO-xxxx</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 xml:space="preserve">Op til 1600 timer i alt for en Microsoft-arkitekt og Enterprise-serviceleveringsteamet </w:t>
            </w: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B5E8A" w:rsidRDefault="00DB5E8A">
            <w:pPr>
              <w:pStyle w:val="ProductList-TableBody"/>
            </w:pPr>
          </w:p>
        </w:tc>
      </w:tr>
      <w:tr w:rsidR="00DB5E8A">
        <w:tc>
          <w:tcPr>
            <w:tcW w:w="306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200 timer (kan føjes til et af ovenstående tilbud)</w:t>
            </w:r>
          </w:p>
        </w:tc>
      </w:tr>
    </w:tbl>
    <w:p w:rsidR="00DB5E8A" w:rsidRDefault="00DB5E8A">
      <w:pPr>
        <w:pStyle w:val="ProductList-Body"/>
      </w:pPr>
    </w:p>
    <w:p w:rsidR="00DB5E8A" w:rsidRDefault="00144D6B">
      <w:pPr>
        <w:pStyle w:val="ProductList-ClauseHeading"/>
        <w:outlineLvl w:val="2"/>
      </w:pPr>
      <w:r>
        <w:t>Enterprise Strategy-servicemoduler</w:t>
      </w:r>
    </w:p>
    <w:p w:rsidR="00DB5E8A" w:rsidRDefault="00144D6B">
      <w:pPr>
        <w:pStyle w:val="ProductList-Body"/>
      </w:pPr>
      <w:r>
        <w:t>Enterprise Strategy-engagementet omfatter en eller flere Enterprise Strategy-servicemoduler som dokumenteret i Serviceleveringsplanen.</w:t>
      </w:r>
    </w:p>
    <w:p w:rsidR="00DB5E8A" w:rsidRDefault="00DB5E8A">
      <w:pPr>
        <w:pStyle w:val="ProductList-Body"/>
      </w:pPr>
    </w:p>
    <w:p w:rsidR="00DB5E8A" w:rsidRDefault="00144D6B">
      <w:pPr>
        <w:pStyle w:val="ProductList-ClauseHeading"/>
        <w:outlineLvl w:val="2"/>
      </w:pPr>
      <w:r>
        <w:t>Tjenester, der Ikke er Omfattet</w:t>
      </w:r>
    </w:p>
    <w:p w:rsidR="00DB5E8A" w:rsidRDefault="00144D6B">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DB5E8A" w:rsidRDefault="00DB5E8A">
      <w:pPr>
        <w:pStyle w:val="ProductList-Body"/>
      </w:pPr>
    </w:p>
    <w:p w:rsidR="00DB5E8A" w:rsidRDefault="00144D6B">
      <w:pPr>
        <w:pStyle w:val="ProductList-ClauseHeading"/>
        <w:outlineLvl w:val="2"/>
      </w:pPr>
      <w:r>
        <w:t>Kundeansvar</w:t>
      </w:r>
    </w:p>
    <w:p w:rsidR="00DB5E8A" w:rsidRDefault="00144D6B">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DB5E8A" w:rsidRDefault="00144D6B">
      <w:pPr>
        <w:pStyle w:val="ProductList-Offering1Heading"/>
        <w:outlineLvl w:val="1"/>
      </w:pPr>
      <w:bookmarkStart w:id="405" w:name="_Sec567"/>
      <w:r>
        <w:t>Tilbud på Sales Productivity Accelerator</w:t>
      </w:r>
      <w:bookmarkEnd w:id="405"/>
      <w:r>
        <w:fldChar w:fldCharType="begin"/>
      </w:r>
      <w:r>
        <w:instrText xml:space="preserve"> TC "</w:instrText>
      </w:r>
      <w:bookmarkStart w:id="406" w:name="_Toc446537167"/>
      <w:r>
        <w:instrText>Tilbud på Sales Productivity Accelerator</w:instrText>
      </w:r>
      <w:bookmarkEnd w:id="406"/>
      <w:r>
        <w:instrText>" \l 2</w:instrText>
      </w:r>
      <w:r>
        <w:fldChar w:fldCharType="end"/>
      </w:r>
    </w:p>
    <w:p w:rsidR="00DB5E8A" w:rsidRDefault="00144D6B">
      <w:pPr>
        <w:pStyle w:val="ProductList-ClauseHeading"/>
        <w:outlineLvl w:val="2"/>
      </w:pPr>
      <w:r>
        <w:t>Overblik over Sales Productivity Accelerator</w:t>
      </w:r>
    </w:p>
    <w:p w:rsidR="00DB5E8A" w:rsidRDefault="00144D6B">
      <w:pPr>
        <w:pStyle w:val="ProductList-Body"/>
      </w:pPr>
      <w:r>
        <w:t>Sales Productivity Accelerator er en tjeneste, der leveres af Microsoft-tjenester over en periode på fire (4) uger med det formål at implementere et fastlagt omfang af Microsoft Dynamics CRM Online.</w:t>
      </w:r>
    </w:p>
    <w:p w:rsidR="00DB5E8A" w:rsidRDefault="00DB5E8A">
      <w:pPr>
        <w:pStyle w:val="ProductList-Body"/>
      </w:pPr>
    </w:p>
    <w:p w:rsidR="00DB5E8A" w:rsidRDefault="00144D6B">
      <w:pPr>
        <w:pStyle w:val="ProductList-Body"/>
      </w:pPr>
      <w:r>
        <w:t>Sales Productivity Accelerator omfatter følgende leverancer:</w:t>
      </w:r>
    </w:p>
    <w:p w:rsidR="00DB5E8A" w:rsidRDefault="00144D6B" w:rsidP="00144D6B">
      <w:pPr>
        <w:pStyle w:val="ProductList-Bullet"/>
        <w:numPr>
          <w:ilvl w:val="0"/>
          <w:numId w:val="49"/>
        </w:numPr>
      </w:pPr>
      <w:r>
        <w:rPr>
          <w:b/>
          <w:color w:val="00188F"/>
        </w:rPr>
        <w:t>Serviceleveringsplan</w:t>
      </w:r>
      <w:r>
        <w:t>: oprettes af en Microsoft-konsulent for at imødekomme kundens forretningsmål og målsætninger.</w:t>
      </w:r>
    </w:p>
    <w:p w:rsidR="00DB5E8A" w:rsidRDefault="00144D6B" w:rsidP="00144D6B">
      <w:pPr>
        <w:pStyle w:val="ProductList-Bullet"/>
        <w:numPr>
          <w:ilvl w:val="0"/>
          <w:numId w:val="49"/>
        </w:numPr>
      </w:pPr>
      <w:r>
        <w:rPr>
          <w:b/>
          <w:color w:val="00188F"/>
        </w:rPr>
        <w:t>Workshops</w:t>
      </w:r>
      <w:r>
        <w:t>: dedikerer op til i alt seksten (16) timer til workshops:</w:t>
      </w:r>
    </w:p>
    <w:p w:rsidR="00DB5E8A" w:rsidRDefault="00144D6B" w:rsidP="00144D6B">
      <w:pPr>
        <w:pStyle w:val="ProductList-Bullet"/>
        <w:numPr>
          <w:ilvl w:val="1"/>
          <w:numId w:val="49"/>
        </w:numPr>
      </w:pPr>
      <w:r>
        <w:t>Op til to (2) registreringsworkshops til at undersøge og definere vigtige brugstilfælde og virksomhedsbehov, som angivet af Kunden, til brug for konfigurationsindstillinger</w:t>
      </w:r>
    </w:p>
    <w:p w:rsidR="00DB5E8A" w:rsidRDefault="00144D6B" w:rsidP="00144D6B">
      <w:pPr>
        <w:pStyle w:val="ProductList-Bullet"/>
        <w:numPr>
          <w:ilvl w:val="1"/>
          <w:numId w:val="49"/>
        </w:numPr>
      </w:pPr>
      <w:r>
        <w:t>Op til fire (4) workshops til designgennemgang under Buildfasen.</w:t>
      </w:r>
    </w:p>
    <w:p w:rsidR="00DB5E8A" w:rsidRDefault="00144D6B" w:rsidP="00144D6B">
      <w:pPr>
        <w:pStyle w:val="ProductList-Bullet"/>
        <w:numPr>
          <w:ilvl w:val="0"/>
          <w:numId w:val="49"/>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DB5E8A" w:rsidRDefault="00144D6B" w:rsidP="00144D6B">
      <w:pPr>
        <w:pStyle w:val="ProductList-Bullet"/>
        <w:numPr>
          <w:ilvl w:val="0"/>
          <w:numId w:val="49"/>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DB5E8A" w:rsidRDefault="00144D6B" w:rsidP="00144D6B">
      <w:pPr>
        <w:pStyle w:val="ProductList-Bullet"/>
        <w:numPr>
          <w:ilvl w:val="0"/>
          <w:numId w:val="49"/>
        </w:numPr>
      </w:pPr>
      <w:r>
        <w:rPr>
          <w:b/>
          <w:color w:val="00188F"/>
        </w:rPr>
        <w:t>Test</w:t>
      </w:r>
      <w:r>
        <w:t>: dedikerer op til seksogtyve (26) timer, der er dedikeret til op til to (2) test (f.eks. System Test og UAT).</w:t>
      </w:r>
    </w:p>
    <w:p w:rsidR="00DB5E8A" w:rsidRDefault="00144D6B" w:rsidP="00144D6B">
      <w:pPr>
        <w:pStyle w:val="ProductList-Bullet"/>
        <w:numPr>
          <w:ilvl w:val="0"/>
          <w:numId w:val="49"/>
        </w:numPr>
      </w:pPr>
      <w:r>
        <w:rPr>
          <w:b/>
          <w:color w:val="00188F"/>
        </w:rPr>
        <w:t>Uddannelse og Overdragelse af Viden</w:t>
      </w:r>
      <w:r>
        <w:t>: Giver et (1) produktorienteret uddannelsesforløb til Kundens brugere på op til i alt fire (4) timer.</w:t>
      </w:r>
    </w:p>
    <w:p w:rsidR="00DB5E8A" w:rsidRDefault="00144D6B" w:rsidP="00144D6B">
      <w:pPr>
        <w:pStyle w:val="ProductList-Bullet"/>
        <w:numPr>
          <w:ilvl w:val="0"/>
          <w:numId w:val="49"/>
        </w:numPr>
      </w:pPr>
      <w:r>
        <w:rPr>
          <w:b/>
          <w:color w:val="00188F"/>
        </w:rPr>
        <w:t>Installationssupport</w:t>
      </w:r>
      <w:r>
        <w:t>: Giver op til fyrre (40) timer til installation og udgivelsessupport (uge 4) i henhold til det forudbestemte projektomfang og de forudbestemte krav.</w:t>
      </w:r>
    </w:p>
    <w:p w:rsidR="00DB5E8A" w:rsidRDefault="00DB5E8A">
      <w:pPr>
        <w:pStyle w:val="ProductList-Body"/>
      </w:pPr>
    </w:p>
    <w:p w:rsidR="00DB5E8A" w:rsidRDefault="00144D6B">
      <w:pPr>
        <w:pStyle w:val="ProductList-ClauseHeading"/>
        <w:outlineLvl w:val="2"/>
      </w:pPr>
      <w:r>
        <w:t>Kundeansvar</w:t>
      </w:r>
    </w:p>
    <w:p w:rsidR="00DB5E8A" w:rsidRDefault="00144D6B">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SectionHeading"/>
        <w:pageBreakBefore/>
        <w:outlineLvl w:val="0"/>
      </w:pPr>
      <w:bookmarkStart w:id="407" w:name="_Sec563"/>
      <w:bookmarkEnd w:id="399"/>
      <w:r>
        <w:lastRenderedPageBreak/>
        <w:t>Bilag D – Supplerende vilkår for Programaftale</w:t>
      </w:r>
      <w:r>
        <w:fldChar w:fldCharType="begin"/>
      </w:r>
      <w:r>
        <w:instrText xml:space="preserve"> TC "</w:instrText>
      </w:r>
      <w:bookmarkStart w:id="408" w:name="_Toc446537168"/>
      <w:r>
        <w:instrText>Bilag D – Supplerende vilkår for Programaftale</w:instrText>
      </w:r>
      <w:bookmarkEnd w:id="408"/>
      <w:r>
        <w:instrText>" \l 1</w:instrText>
      </w:r>
      <w:r>
        <w:fldChar w:fldCharType="end"/>
      </w:r>
    </w:p>
    <w:p w:rsidR="00DB5E8A" w:rsidRDefault="00144D6B">
      <w:pPr>
        <w:pStyle w:val="ProductList-Body"/>
      </w:pPr>
      <w:r>
        <w:t>Nedenstående vilkår og betingelser gælder for Kundens volumenlicensaftale som anført.</w:t>
      </w:r>
    </w:p>
    <w:p w:rsidR="00DB5E8A" w:rsidRDefault="00144D6B">
      <w:pPr>
        <w:pStyle w:val="ProductList-Offering1Heading"/>
        <w:outlineLvl w:val="1"/>
      </w:pPr>
      <w:bookmarkStart w:id="409" w:name="_Sec568"/>
      <w:r>
        <w:t>Supplerende Vilkår for Select Plus-program</w:t>
      </w:r>
      <w:bookmarkEnd w:id="409"/>
      <w:r>
        <w:fldChar w:fldCharType="begin"/>
      </w:r>
      <w:r>
        <w:instrText xml:space="preserve"> TC "</w:instrText>
      </w:r>
      <w:bookmarkStart w:id="410" w:name="_Toc446537169"/>
      <w:r>
        <w:instrText>Supplerende Vilkår for Select Plus-program</w:instrText>
      </w:r>
      <w:bookmarkEnd w:id="410"/>
      <w:r>
        <w:instrText>" \l 2</w:instrText>
      </w:r>
      <w:r>
        <w:fldChar w:fldCharType="end"/>
      </w:r>
    </w:p>
    <w:p w:rsidR="00DB5E8A" w:rsidRDefault="00144D6B">
      <w:pPr>
        <w:pStyle w:val="ProductList-Body"/>
      </w:pPr>
      <w:r>
        <w:t>Select Plus kræver en minimumbestilling på 500 points per pulje i løbet af det første år. Kravet om bestillingsantal kan fraviges, hvis der leveres en Kvalificeret Kontrakt.</w:t>
      </w:r>
    </w:p>
    <w:p w:rsidR="00DB5E8A" w:rsidRDefault="00DB5E8A">
      <w:pPr>
        <w:pStyle w:val="ProductList-Body"/>
      </w:pPr>
    </w:p>
    <w:p w:rsidR="00DB5E8A" w:rsidRDefault="00144D6B">
      <w:pPr>
        <w:pStyle w:val="ProductList-ClauseHeading"/>
        <w:outlineLvl w:val="2"/>
      </w:pPr>
      <w:r>
        <w:t>Prisniveauer i Select Plus</w:t>
      </w:r>
    </w:p>
    <w:p w:rsidR="00DB5E8A" w:rsidRDefault="00144D6B">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DB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B5E8A" w:rsidRDefault="00144D6B">
            <w:pPr>
              <w:pStyle w:val="ProductList-TableBody"/>
            </w:pPr>
            <w:r>
              <w:rPr>
                <w:color w:val="FFFFFF"/>
              </w:rPr>
              <w:t>Årligt Minimum for Point pr. Pulje</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500</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4,000</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10,000</w:t>
            </w:r>
          </w:p>
        </w:tc>
      </w:tr>
      <w:tr w:rsidR="00DB5E8A">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B5E8A" w:rsidRDefault="00144D6B">
            <w:pPr>
              <w:pStyle w:val="ProductList-TableBody"/>
            </w:pPr>
            <w:r>
              <w:t>25,000</w:t>
            </w:r>
          </w:p>
        </w:tc>
      </w:tr>
    </w:tbl>
    <w:p w:rsidR="00DB5E8A" w:rsidRDefault="00144D6B">
      <w:pPr>
        <w:pStyle w:val="ProductList-Offering1Heading"/>
        <w:outlineLvl w:val="1"/>
      </w:pPr>
      <w:bookmarkStart w:id="411" w:name="_Sec569"/>
      <w:r>
        <w:t>Definition af Administration til Kvalificerede Enheder</w:t>
      </w:r>
      <w:bookmarkEnd w:id="411"/>
      <w:r>
        <w:fldChar w:fldCharType="begin"/>
      </w:r>
      <w:r>
        <w:instrText xml:space="preserve"> TC "</w:instrText>
      </w:r>
      <w:bookmarkStart w:id="412" w:name="_Toc446537170"/>
      <w:r>
        <w:instrText>Definition af Administration til Kvalificerede Enheder</w:instrText>
      </w:r>
      <w:bookmarkEnd w:id="412"/>
      <w:r>
        <w:instrText>" \l 2</w:instrText>
      </w:r>
      <w:r>
        <w:fldChar w:fldCharType="end"/>
      </w:r>
    </w:p>
    <w:p w:rsidR="00DB5E8A" w:rsidRDefault="00144D6B">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DB5E8A" w:rsidRDefault="00144D6B" w:rsidP="00144D6B">
      <w:pPr>
        <w:pStyle w:val="ProductList-Bullet"/>
        <w:numPr>
          <w:ilvl w:val="0"/>
          <w:numId w:val="50"/>
        </w:numPr>
      </w:pPr>
      <w:r>
        <w:t>som kunden giver mulighed for at tilmelde sig sit domæne</w:t>
      </w:r>
    </w:p>
    <w:p w:rsidR="00DB5E8A" w:rsidRDefault="00144D6B" w:rsidP="00144D6B">
      <w:pPr>
        <w:pStyle w:val="ProductList-Bullet"/>
        <w:numPr>
          <w:ilvl w:val="0"/>
          <w:numId w:val="50"/>
        </w:numPr>
      </w:pPr>
      <w:r>
        <w:t>som kunden godkender som et krav for at bruge programmer, mens den er på området</w:t>
      </w:r>
    </w:p>
    <w:p w:rsidR="00DB5E8A" w:rsidRDefault="00144D6B" w:rsidP="00144D6B">
      <w:pPr>
        <w:pStyle w:val="ProductList-Bullet"/>
        <w:numPr>
          <w:ilvl w:val="0"/>
          <w:numId w:val="50"/>
        </w:numPr>
      </w:pPr>
      <w:r>
        <w:t>som kunden installerer agenter på (f.eks. antivirus, antimalware eller andre agenter, der er krævet af Kundens politik) eller</w:t>
      </w:r>
    </w:p>
    <w:p w:rsidR="00DB5E8A" w:rsidRDefault="00144D6B" w:rsidP="00144D6B">
      <w:pPr>
        <w:pStyle w:val="ProductList-Bullet"/>
        <w:numPr>
          <w:ilvl w:val="0"/>
          <w:numId w:val="50"/>
        </w:numPr>
      </w:pPr>
      <w:r>
        <w:t>som kunden direkte eller indirekte anvender og håndhæver gruppepolitikker for</w:t>
      </w:r>
    </w:p>
    <w:p w:rsidR="00DB5E8A" w:rsidRDefault="00144D6B" w:rsidP="00144D6B">
      <w:pPr>
        <w:pStyle w:val="ProductList-Bullet"/>
        <w:numPr>
          <w:ilvl w:val="0"/>
          <w:numId w:val="50"/>
        </w:numPr>
      </w:pPr>
      <w:r>
        <w:t>som kunden anmoder eller modtager data om og konfigurerer eller giver anvisninger til hardwaren eller softwaren, som er direkte eller indirekte forbundet med et operativsystemmiljø</w:t>
      </w:r>
    </w:p>
    <w:p w:rsidR="00DB5E8A" w:rsidRDefault="00144D6B" w:rsidP="00144D6B">
      <w:pPr>
        <w:pStyle w:val="ProductList-Bullet"/>
        <w:numPr>
          <w:ilvl w:val="0"/>
          <w:numId w:val="50"/>
        </w:numPr>
      </w:pPr>
      <w:r>
        <w:t>som får adgang til en visuel desktopinfrastruktur (VDI) uden for Windows SA, Microsoft Intune (Enhed) eller Virtual Desktop Access Roming-rettigheder.</w:t>
      </w:r>
    </w:p>
    <w:p w:rsidR="00DB5E8A" w:rsidRDefault="00DB5E8A">
      <w:pPr>
        <w:pStyle w:val="ProductList-Body"/>
      </w:pPr>
    </w:p>
    <w:p w:rsidR="00DB5E8A" w:rsidRDefault="00144D6B">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DB5E8A" w:rsidRDefault="00144D6B">
      <w:pPr>
        <w:pStyle w:val="ProductList-Offering1Heading"/>
        <w:outlineLvl w:val="1"/>
      </w:pPr>
      <w:bookmarkStart w:id="413" w:name="_Sec570"/>
      <w:r>
        <w:t>Online-services i Open-programmerne</w:t>
      </w:r>
      <w:bookmarkEnd w:id="413"/>
      <w:r>
        <w:fldChar w:fldCharType="begin"/>
      </w:r>
      <w:r>
        <w:instrText xml:space="preserve"> TC "</w:instrText>
      </w:r>
      <w:bookmarkStart w:id="414" w:name="_Toc446537171"/>
      <w:r>
        <w:instrText>Online-services i Open-programmerne</w:instrText>
      </w:r>
      <w:bookmarkEnd w:id="414"/>
      <w:r>
        <w:instrText>" \l 2</w:instrText>
      </w:r>
      <w:r>
        <w:fldChar w:fldCharType="end"/>
      </w:r>
    </w:p>
    <w:p w:rsidR="00DB5E8A" w:rsidRDefault="00144D6B">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DB5E8A" w:rsidRDefault="00DB5E8A">
      <w:pPr>
        <w:pStyle w:val="ProductList-Body"/>
      </w:pPr>
    </w:p>
    <w:p w:rsidR="00DB5E8A" w:rsidRDefault="00144D6B">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DB5E8A" w:rsidRDefault="00144D6B">
      <w:pPr>
        <w:pStyle w:val="ProductList-Offering1Heading"/>
        <w:outlineLvl w:val="1"/>
      </w:pPr>
      <w:bookmarkStart w:id="415" w:name="_Sec571"/>
      <w:r>
        <w:t>Supplerende Vilkår for Professional-services – Legacy-aftaler</w:t>
      </w:r>
      <w:bookmarkEnd w:id="415"/>
      <w:r>
        <w:fldChar w:fldCharType="begin"/>
      </w:r>
      <w:r>
        <w:instrText xml:space="preserve"> TC "</w:instrText>
      </w:r>
      <w:bookmarkStart w:id="416" w:name="_Toc446537172"/>
      <w:r>
        <w:instrText>Supplerende Vilkår for Professional-services – Legacy-aftaler</w:instrText>
      </w:r>
      <w:bookmarkEnd w:id="416"/>
      <w:r>
        <w:instrText>" \l 2</w:instrText>
      </w:r>
      <w:r>
        <w:fldChar w:fldCharType="end"/>
      </w:r>
    </w:p>
    <w:p w:rsidR="00DB5E8A" w:rsidRDefault="00144D6B">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DB5E8A" w:rsidRDefault="00DB5E8A">
      <w:pPr>
        <w:pStyle w:val="ProductList-Body"/>
      </w:pPr>
    </w:p>
    <w:p w:rsidR="00DB5E8A" w:rsidRDefault="00144D6B">
      <w:pPr>
        <w:pStyle w:val="ProductList-ClauseHeading"/>
        <w:outlineLvl w:val="2"/>
      </w:pPr>
      <w:r>
        <w:t>Brug, Ejerskab og Licensrettigheder</w:t>
      </w:r>
    </w:p>
    <w:p w:rsidR="00DB5E8A" w:rsidRDefault="00144D6B">
      <w:pPr>
        <w:pStyle w:val="ProductList-SubClauseHeading"/>
        <w:outlineLvl w:val="3"/>
      </w:pPr>
      <w:r>
        <w:t>Programrettelser</w:t>
      </w:r>
    </w:p>
    <w:p w:rsidR="00DB5E8A" w:rsidRDefault="00144D6B">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DB5E8A" w:rsidRDefault="00DB5E8A">
      <w:pPr>
        <w:pStyle w:val="ProductList-BodyIndented"/>
      </w:pPr>
    </w:p>
    <w:p w:rsidR="00DB5E8A" w:rsidRDefault="00144D6B">
      <w:pPr>
        <w:pStyle w:val="ProductList-SubClauseHeading"/>
        <w:outlineLvl w:val="3"/>
      </w:pPr>
      <w:r>
        <w:t>Eksisterende arbejde</w:t>
      </w:r>
    </w:p>
    <w:p w:rsidR="00DB5E8A" w:rsidRDefault="00144D6B">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DB5E8A" w:rsidRDefault="00144D6B">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DB5E8A" w:rsidRDefault="00DB5E8A">
      <w:pPr>
        <w:pStyle w:val="ProductList-BodyIndented"/>
      </w:pPr>
    </w:p>
    <w:p w:rsidR="00DB5E8A" w:rsidRDefault="00144D6B">
      <w:pPr>
        <w:pStyle w:val="ProductList-SubClauseHeading"/>
        <w:outlineLvl w:val="3"/>
      </w:pPr>
      <w:r>
        <w:t>Serviceleverancer</w:t>
      </w:r>
    </w:p>
    <w:p w:rsidR="00DB5E8A" w:rsidRDefault="00144D6B">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DB5E8A" w:rsidRDefault="00DB5E8A">
      <w:pPr>
        <w:pStyle w:val="ProductList-BodyIndented"/>
      </w:pPr>
    </w:p>
    <w:p w:rsidR="00DB5E8A" w:rsidRDefault="00144D6B">
      <w:pPr>
        <w:pStyle w:val="ProductList-SubClauseHeading"/>
        <w:outlineLvl w:val="3"/>
      </w:pPr>
      <w:r>
        <w:t>Brug af tekniske oplysninger fra Professionelle Ydelser</w:t>
      </w:r>
    </w:p>
    <w:p w:rsidR="00DB5E8A" w:rsidRDefault="00144D6B">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DB5E8A" w:rsidRDefault="00DB5E8A">
      <w:pPr>
        <w:pStyle w:val="ProductList-BodyIndented"/>
      </w:pPr>
    </w:p>
    <w:p w:rsidR="00DB5E8A" w:rsidRDefault="00144D6B">
      <w:pPr>
        <w:pStyle w:val="ProductList-SubClauseHeading"/>
        <w:outlineLvl w:val="3"/>
      </w:pPr>
      <w:r>
        <w:t>Licensrestriktioner for Open Source</w:t>
      </w:r>
    </w:p>
    <w:p w:rsidR="00DB5E8A" w:rsidRDefault="00144D6B">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DB5E8A" w:rsidRDefault="00DB5E8A">
      <w:pPr>
        <w:pStyle w:val="ProductList-BodyIndented"/>
      </w:pPr>
    </w:p>
    <w:p w:rsidR="00DB5E8A" w:rsidRDefault="00144D6B">
      <w:pPr>
        <w:pStyle w:val="ProductList-SubClauseHeading"/>
        <w:outlineLvl w:val="3"/>
      </w:pPr>
      <w:r>
        <w:t>Associerede Virksomheders Rettigheder</w:t>
      </w:r>
    </w:p>
    <w:p w:rsidR="00DB5E8A" w:rsidRDefault="00144D6B">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DB5E8A" w:rsidRDefault="00DB5E8A">
      <w:pPr>
        <w:pStyle w:val="ProductList-BodyIndented"/>
      </w:pPr>
    </w:p>
    <w:p w:rsidR="00DB5E8A" w:rsidRDefault="00144D6B">
      <w:pPr>
        <w:pStyle w:val="ProductList-ClauseHeading"/>
        <w:outlineLvl w:val="2"/>
      </w:pPr>
      <w:r>
        <w:t>Indeståelser og Ansvarsbegrænsninger</w:t>
      </w:r>
    </w:p>
    <w:p w:rsidR="00DB5E8A" w:rsidRDefault="00144D6B">
      <w:pPr>
        <w:pStyle w:val="ProductList-SubClauseHeading"/>
        <w:outlineLvl w:val="3"/>
      </w:pPr>
      <w:r>
        <w:t>Indeståelse for Professionelle Ydelser</w:t>
      </w:r>
    </w:p>
    <w:p w:rsidR="00DB5E8A" w:rsidRDefault="00144D6B">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DB5E8A" w:rsidRDefault="00DB5E8A">
      <w:pPr>
        <w:pStyle w:val="ProductList-BodyIndented"/>
      </w:pPr>
    </w:p>
    <w:p w:rsidR="00DB5E8A" w:rsidRDefault="00144D6B">
      <w:pPr>
        <w:pStyle w:val="ProductList-SubClauseHeading"/>
        <w:outlineLvl w:val="3"/>
      </w:pPr>
      <w:r>
        <w:t>Begrænsning af Ansvar</w:t>
      </w:r>
    </w:p>
    <w:p w:rsidR="00DB5E8A" w:rsidRDefault="00144D6B">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DB5E8A" w:rsidRDefault="00DB5E8A">
      <w:pPr>
        <w:pStyle w:val="ProductList-BodyIndented"/>
        <w:jc w:val="right"/>
      </w:pPr>
    </w:p>
    <w:tbl>
      <w:tblPr>
        <w:tblStyle w:val="PURTable0"/>
        <w:tblW w:w="0" w:type="dxa"/>
        <w:tblLook w:val="04A0" w:firstRow="1" w:lastRow="0" w:firstColumn="1" w:lastColumn="0" w:noHBand="0" w:noVBand="1"/>
      </w:tblPr>
      <w:tblGrid>
        <w:gridCol w:w="1044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Indented"/>
      </w:pPr>
    </w:p>
    <w:p w:rsidR="00DB5E8A" w:rsidRDefault="00144D6B">
      <w:pPr>
        <w:pStyle w:val="ProductList-SectionHeading"/>
        <w:pageBreakBefore/>
        <w:outlineLvl w:val="0"/>
      </w:pPr>
      <w:bookmarkStart w:id="417" w:name="_Sec572"/>
      <w:bookmarkEnd w:id="407"/>
      <w:r>
        <w:lastRenderedPageBreak/>
        <w:t>Bilag E – Kampagner</w:t>
      </w:r>
      <w:r>
        <w:fldChar w:fldCharType="begin"/>
      </w:r>
      <w:r>
        <w:instrText xml:space="preserve"> TC "</w:instrText>
      </w:r>
      <w:bookmarkStart w:id="418" w:name="_Toc446537173"/>
      <w:r>
        <w:instrText>Bilag E – Kampagner</w:instrText>
      </w:r>
      <w:bookmarkEnd w:id="418"/>
      <w:r>
        <w:instrText>" \l 1</w:instrText>
      </w:r>
      <w:r>
        <w:fldChar w:fldCharType="end"/>
      </w:r>
    </w:p>
    <w:p w:rsidR="00DB5E8A" w:rsidRDefault="00144D6B">
      <w:pPr>
        <w:pStyle w:val="ProductList-OfferingGroupHeading"/>
        <w:outlineLvl w:val="1"/>
      </w:pPr>
      <w:bookmarkStart w:id="419" w:name="_Sec867"/>
      <w:r>
        <w:t>System Center Client Management Suite-kampagne</w:t>
      </w:r>
      <w:bookmarkEnd w:id="419"/>
      <w:r>
        <w:fldChar w:fldCharType="begin"/>
      </w:r>
      <w:r>
        <w:instrText xml:space="preserve"> TC "</w:instrText>
      </w:r>
      <w:bookmarkStart w:id="420" w:name="_Toc446537174"/>
      <w:r>
        <w:instrText>System Center Client Management Suite-kampagne</w:instrText>
      </w:r>
      <w:bookmarkEnd w:id="420"/>
      <w:r>
        <w:instrText>" \l 2</w:instrText>
      </w:r>
      <w:r>
        <w:fldChar w:fldCharType="end"/>
      </w:r>
    </w:p>
    <w:p w:rsidR="00DB5E8A" w:rsidRDefault="00144D6B">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DB5E8A" w:rsidRDefault="00144D6B">
      <w:pPr>
        <w:pStyle w:val="ProductList-OfferingGroupHeading"/>
        <w:outlineLvl w:val="1"/>
      </w:pPr>
      <w:bookmarkStart w:id="421" w:name="_Sec871"/>
      <w:r>
        <w:t>Azure Compute Capacity-kampagne</w:t>
      </w:r>
      <w:bookmarkEnd w:id="421"/>
      <w:r>
        <w:fldChar w:fldCharType="begin"/>
      </w:r>
      <w:r>
        <w:instrText xml:space="preserve"> TC "</w:instrText>
      </w:r>
      <w:bookmarkStart w:id="422" w:name="_Toc446537175"/>
      <w:r>
        <w:instrText>Azure Compute Capacity-kampagne</w:instrText>
      </w:r>
      <w:bookmarkEnd w:id="422"/>
      <w:r>
        <w:instrText>" \l 2</w:instrText>
      </w:r>
      <w:r>
        <w:fldChar w:fldCharType="end"/>
      </w:r>
    </w:p>
    <w:p w:rsidR="00DB5E8A" w:rsidRDefault="00144D6B">
      <w:pPr>
        <w:pStyle w:val="ProductList-Body"/>
      </w:pPr>
      <w:r>
        <w:t xml:space="preserve">Fra 1. november 2015 til 30. juni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 </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144D6B">
      <w:pPr>
        <w:pStyle w:val="ProductList-SectionHeading"/>
        <w:pageBreakBefore/>
        <w:outlineLvl w:val="0"/>
      </w:pPr>
      <w:bookmarkStart w:id="423" w:name="_Sec899"/>
      <w:bookmarkEnd w:id="417"/>
      <w:r>
        <w:lastRenderedPageBreak/>
        <w:t>Appendix F – Vilkår for lagringssystem</w:t>
      </w:r>
      <w:r>
        <w:fldChar w:fldCharType="begin"/>
      </w:r>
      <w:r>
        <w:instrText xml:space="preserve"> TC "</w:instrText>
      </w:r>
      <w:bookmarkStart w:id="424" w:name="_Toc446537176"/>
      <w:r>
        <w:instrText>Appendix F – Vilkår for lagringssystem</w:instrText>
      </w:r>
      <w:bookmarkEnd w:id="424"/>
      <w:r>
        <w:instrText>" \l 1</w:instrText>
      </w:r>
      <w:r>
        <w:fldChar w:fldCharType="end"/>
      </w:r>
    </w:p>
    <w:p w:rsidR="00DB5E8A" w:rsidRDefault="00144D6B">
      <w:pPr>
        <w:pStyle w:val="ProductList-Offering1Heading"/>
        <w:outlineLvl w:val="1"/>
      </w:pPr>
      <w:bookmarkStart w:id="425" w:name="_Sec900"/>
      <w:r>
        <w:t>Tilgængelighed</w:t>
      </w:r>
      <w:bookmarkEnd w:id="425"/>
      <w:r>
        <w:fldChar w:fldCharType="begin"/>
      </w:r>
      <w:r>
        <w:instrText xml:space="preserve"> TC "</w:instrText>
      </w:r>
      <w:bookmarkStart w:id="426" w:name="_Toc446537177"/>
      <w:r>
        <w:instrText>Tilgængelighed</w:instrText>
      </w:r>
      <w:bookmarkEnd w:id="426"/>
      <w:r>
        <w:instrText>" \l 2</w:instrText>
      </w:r>
      <w:r>
        <w:fldChar w:fldCharType="end"/>
      </w:r>
    </w:p>
    <w:p w:rsidR="00DB5E8A" w:rsidRDefault="00144D6B">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DB5E8A" w:rsidRDefault="00144D6B">
      <w:pPr>
        <w:pStyle w:val="ProductList-Offering1Heading"/>
        <w:outlineLvl w:val="1"/>
      </w:pPr>
      <w:bookmarkStart w:id="427" w:name="_Sec901"/>
      <w:r>
        <w:t>Afsendelse og Ejendomsret</w:t>
      </w:r>
      <w:bookmarkEnd w:id="427"/>
      <w:r>
        <w:fldChar w:fldCharType="begin"/>
      </w:r>
      <w:r>
        <w:instrText xml:space="preserve"> TC "</w:instrText>
      </w:r>
      <w:bookmarkStart w:id="428" w:name="_Toc446537178"/>
      <w:r>
        <w:instrText>Afsendelse og Ejendomsret</w:instrText>
      </w:r>
      <w:bookmarkEnd w:id="428"/>
      <w:r>
        <w:instrText>" \l 2</w:instrText>
      </w:r>
      <w:r>
        <w:fldChar w:fldCharType="end"/>
      </w:r>
    </w:p>
    <w:p w:rsidR="00DB5E8A" w:rsidRDefault="00144D6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DB5E8A" w:rsidRDefault="00144D6B">
      <w:pPr>
        <w:pStyle w:val="ProductList-Offering1Heading"/>
        <w:outlineLvl w:val="1"/>
      </w:pPr>
      <w:bookmarkStart w:id="429" w:name="_Sec902"/>
      <w:r>
        <w:t>Lagersystemsoftware</w:t>
      </w:r>
      <w:bookmarkEnd w:id="429"/>
      <w:r>
        <w:fldChar w:fldCharType="begin"/>
      </w:r>
      <w:r>
        <w:instrText xml:space="preserve"> TC "</w:instrText>
      </w:r>
      <w:bookmarkStart w:id="430" w:name="_Toc446537179"/>
      <w:r>
        <w:instrText>Lagersystemsoftware</w:instrText>
      </w:r>
      <w:bookmarkEnd w:id="430"/>
      <w:r>
        <w:instrText>" \l 2</w:instrText>
      </w:r>
      <w:r>
        <w:fldChar w:fldCharType="end"/>
      </w:r>
    </w:p>
    <w:p w:rsidR="00DB5E8A" w:rsidRDefault="00144D6B">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DB5E8A" w:rsidRDefault="00DB5E8A">
      <w:pPr>
        <w:pStyle w:val="ProductList-Body"/>
      </w:pPr>
    </w:p>
    <w:p w:rsidR="00DB5E8A" w:rsidRDefault="00144D6B">
      <w:pPr>
        <w:pStyle w:val="ProductList-ClauseHeading"/>
        <w:outlineLvl w:val="2"/>
      </w:pPr>
      <w:r>
        <w:t>Begrænsninger</w:t>
      </w:r>
    </w:p>
    <w:p w:rsidR="00DB5E8A" w:rsidRDefault="00144D6B">
      <w:pPr>
        <w:pStyle w:val="ProductList-Body"/>
      </w:pPr>
      <w:r>
        <w:t>Kunden må ikke bruge Lagersystemsoftwaren til sammenligninger eller “benchmarking”, undtagen til interne formål hos Kunden, og Kunden må ikke offentliggøre eller afsløre resultaterne deraf.</w:t>
      </w:r>
    </w:p>
    <w:p w:rsidR="00DB5E8A" w:rsidRDefault="00DB5E8A">
      <w:pPr>
        <w:pStyle w:val="ProductList-Body"/>
      </w:pPr>
    </w:p>
    <w:p w:rsidR="00DB5E8A" w:rsidRDefault="00144D6B">
      <w:pPr>
        <w:pStyle w:val="ProductList-ClauseHeading"/>
        <w:outlineLvl w:val="2"/>
      </w:pPr>
      <w:r>
        <w:t>Visse Softwareprodukter med Åben Kildekode fra Tredjeparter</w:t>
      </w:r>
    </w:p>
    <w:p w:rsidR="00DB5E8A" w:rsidRDefault="00144D6B">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9">
        <w:r>
          <w:rPr>
            <w:color w:val="00467F"/>
            <w:u w:val="single"/>
          </w:rPr>
          <w:t>http://go.microsoft.com/fwlink/?LinkId=627000</w:t>
        </w:r>
      </w:hyperlink>
      <w:r>
        <w:t>, og er givet i licens til Kunden i overensstemmelse med gældende licenser til åben kildekode.</w:t>
      </w:r>
    </w:p>
    <w:p w:rsidR="00DB5E8A" w:rsidRDefault="00DB5E8A">
      <w:pPr>
        <w:pStyle w:val="ProductList-Body"/>
      </w:pPr>
    </w:p>
    <w:p w:rsidR="00DB5E8A" w:rsidRDefault="00144D6B">
      <w:pPr>
        <w:pStyle w:val="ProductList-ClauseHeading"/>
        <w:outlineLvl w:val="2"/>
      </w:pPr>
      <w:r>
        <w:t>Aktivering/Samtykke for internetbaserede tjenester og opdateringer</w:t>
      </w:r>
    </w:p>
    <w:p w:rsidR="00DB5E8A" w:rsidRDefault="00144D6B">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DB5E8A" w:rsidRDefault="00DB5E8A">
      <w:pPr>
        <w:pStyle w:val="ProductList-Body"/>
      </w:pPr>
    </w:p>
    <w:p w:rsidR="00DB5E8A" w:rsidRDefault="00144D6B">
      <w:pPr>
        <w:pStyle w:val="ProductList-ClauseHeading"/>
        <w:outlineLvl w:val="2"/>
      </w:pPr>
      <w:r>
        <w:t>Opdateringer af Lagersystemsoftwaren</w:t>
      </w:r>
    </w:p>
    <w:p w:rsidR="00DB5E8A" w:rsidRDefault="00144D6B">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DB5E8A" w:rsidRDefault="00DB5E8A">
      <w:pPr>
        <w:pStyle w:val="ProductList-Body"/>
      </w:pPr>
    </w:p>
    <w:p w:rsidR="00DB5E8A" w:rsidRDefault="00144D6B">
      <w:pPr>
        <w:pStyle w:val="ProductList-Offering1Heading"/>
        <w:outlineLvl w:val="1"/>
      </w:pPr>
      <w:bookmarkStart w:id="431" w:name="_Sec903"/>
      <w:r>
        <w:t>Begrænset Hardwaregaranti</w:t>
      </w:r>
      <w:bookmarkEnd w:id="431"/>
      <w:r>
        <w:fldChar w:fldCharType="begin"/>
      </w:r>
      <w:r>
        <w:instrText xml:space="preserve"> TC "</w:instrText>
      </w:r>
      <w:bookmarkStart w:id="432" w:name="_Toc446537180"/>
      <w:r>
        <w:instrText>Begrænset Hardwaregaranti</w:instrText>
      </w:r>
      <w:bookmarkEnd w:id="432"/>
      <w:r>
        <w:instrText>" \l 2</w:instrText>
      </w:r>
      <w:r>
        <w:fldChar w:fldCharType="end"/>
      </w:r>
    </w:p>
    <w:p w:rsidR="00DB5E8A" w:rsidRDefault="00144D6B">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DB5E8A" w:rsidRDefault="00144D6B">
      <w:pPr>
        <w:pStyle w:val="ProductList-Offering1Heading"/>
        <w:outlineLvl w:val="1"/>
      </w:pPr>
      <w:bookmarkStart w:id="433" w:name="_Sec904"/>
      <w:r>
        <w:t>Skadesløsholdelse. Imødegåelse af krav fra tredjepart</w:t>
      </w:r>
      <w:bookmarkEnd w:id="433"/>
      <w:r>
        <w:fldChar w:fldCharType="begin"/>
      </w:r>
      <w:r>
        <w:instrText xml:space="preserve"> TC "</w:instrText>
      </w:r>
      <w:bookmarkStart w:id="434" w:name="_Toc446537181"/>
      <w:r>
        <w:instrText>Skadesløsholdelse. Imødegåelse af krav fra tredjepart</w:instrText>
      </w:r>
      <w:bookmarkEnd w:id="434"/>
      <w:r>
        <w:instrText>" \l 2</w:instrText>
      </w:r>
      <w:r>
        <w:fldChar w:fldCharType="end"/>
      </w:r>
    </w:p>
    <w:p w:rsidR="00DB5E8A" w:rsidRDefault="00144D6B">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DB5E8A" w:rsidRDefault="00144D6B">
      <w:pPr>
        <w:pStyle w:val="ProductList-Offering1Heading"/>
        <w:outlineLvl w:val="1"/>
      </w:pPr>
      <w:bookmarkStart w:id="435" w:name="_Sec905"/>
      <w:r>
        <w:t>Begrænsning af Ansvar</w:t>
      </w:r>
      <w:bookmarkEnd w:id="435"/>
      <w:r>
        <w:fldChar w:fldCharType="begin"/>
      </w:r>
      <w:r>
        <w:instrText xml:space="preserve"> TC "</w:instrText>
      </w:r>
      <w:bookmarkStart w:id="436" w:name="_Toc446537182"/>
      <w:r>
        <w:instrText>Begrænsning af Ansvar</w:instrText>
      </w:r>
      <w:bookmarkEnd w:id="436"/>
      <w:r>
        <w:instrText>" \l 2</w:instrText>
      </w:r>
      <w:r>
        <w:fldChar w:fldCharType="end"/>
      </w:r>
    </w:p>
    <w:p w:rsidR="00DB5E8A" w:rsidRDefault="00144D6B">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DB5E8A" w:rsidRDefault="00144D6B">
      <w:pPr>
        <w:pStyle w:val="ProductList-Offering1Heading"/>
        <w:outlineLvl w:val="1"/>
      </w:pPr>
      <w:bookmarkStart w:id="437" w:name="_Sec906"/>
      <w:r>
        <w:t>Amerikanske eksportkontrollove</w:t>
      </w:r>
      <w:bookmarkEnd w:id="437"/>
      <w:r>
        <w:fldChar w:fldCharType="begin"/>
      </w:r>
      <w:r>
        <w:instrText xml:space="preserve"> TC "</w:instrText>
      </w:r>
      <w:bookmarkStart w:id="438" w:name="_Toc446537183"/>
      <w:r>
        <w:instrText>Amerikanske eksportkontrollove</w:instrText>
      </w:r>
      <w:bookmarkEnd w:id="438"/>
      <w:r>
        <w:instrText>" \l 2</w:instrText>
      </w:r>
      <w:r>
        <w:fldChar w:fldCharType="end"/>
      </w:r>
    </w:p>
    <w:p w:rsidR="00DB5E8A" w:rsidRDefault="00144D6B">
      <w:pPr>
        <w:pStyle w:val="ProductList-Body"/>
      </w:pPr>
      <w:r>
        <w:t>Lagersystemerne er undergivet bestemmelserne i Kundens volumenlicensaftale omkring amerikansk eksportjurisdiktion.</w:t>
      </w:r>
    </w:p>
    <w:p w:rsidR="00DB5E8A" w:rsidRDefault="00144D6B">
      <w:pPr>
        <w:pStyle w:val="ProductList-Offering1Heading"/>
        <w:outlineLvl w:val="1"/>
      </w:pPr>
      <w:bookmarkStart w:id="439" w:name="_Sec907"/>
      <w:r>
        <w:t>Indsamling af diagnostiske oplysninger</w:t>
      </w:r>
      <w:bookmarkEnd w:id="439"/>
      <w:r>
        <w:fldChar w:fldCharType="begin"/>
      </w:r>
      <w:r>
        <w:instrText xml:space="preserve"> TC "</w:instrText>
      </w:r>
      <w:bookmarkStart w:id="440" w:name="_Toc446537184"/>
      <w:r>
        <w:instrText>Indsamling af diagnostiske oplysninger</w:instrText>
      </w:r>
      <w:bookmarkEnd w:id="440"/>
      <w:r>
        <w:instrText>" \l 2</w:instrText>
      </w:r>
      <w:r>
        <w:fldChar w:fldCharType="end"/>
      </w:r>
    </w:p>
    <w:p w:rsidR="00DB5E8A" w:rsidRDefault="00144D6B">
      <w:pPr>
        <w:pStyle w:val="ProductList-Body"/>
      </w:pPr>
      <w:r>
        <w:t>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De kan læse mere om beskyttelse af personlige oplysninger fra Lagersystemet på https://www.microsoft.com/en-us/privacystatement.</w:t>
      </w:r>
    </w:p>
    <w:p w:rsidR="00DB5E8A" w:rsidRDefault="00144D6B">
      <w:pPr>
        <w:pStyle w:val="ProductList-Offering1Heading"/>
        <w:outlineLvl w:val="1"/>
      </w:pPr>
      <w:bookmarkStart w:id="441" w:name="_Sec908"/>
      <w:r>
        <w:t>Ved brug hos offentlige organer</w:t>
      </w:r>
      <w:bookmarkEnd w:id="441"/>
      <w:r>
        <w:fldChar w:fldCharType="begin"/>
      </w:r>
      <w:r>
        <w:instrText xml:space="preserve"> TC "</w:instrText>
      </w:r>
      <w:bookmarkStart w:id="442" w:name="_Toc446537185"/>
      <w:r>
        <w:instrText>Ved brug hos offentlige organer</w:instrText>
      </w:r>
      <w:bookmarkEnd w:id="442"/>
      <w:r>
        <w:instrText>" \l 2</w:instrText>
      </w:r>
      <w:r>
        <w:fldChar w:fldCharType="end"/>
      </w:r>
    </w:p>
    <w:p w:rsidR="00DB5E8A" w:rsidRDefault="00144D6B">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DB5E8A" w:rsidRDefault="00DB5E8A">
      <w:pPr>
        <w:pStyle w:val="ProductList-Body"/>
        <w:jc w:val="right"/>
      </w:pPr>
    </w:p>
    <w:tbl>
      <w:tblPr>
        <w:tblStyle w:val="PURTable"/>
        <w:tblW w:w="0" w:type="dxa"/>
        <w:tblLook w:val="04A0" w:firstRow="1" w:lastRow="0" w:firstColumn="1" w:lastColumn="0" w:noHBand="0" w:noVBand="1"/>
      </w:tblPr>
      <w:tblGrid>
        <w:gridCol w:w="10800"/>
      </w:tblGrid>
      <w:tr w:rsidR="00DB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B5E8A" w:rsidRDefault="0000222F">
            <w:pPr>
              <w:pStyle w:val="ProductList-TableBody"/>
              <w:jc w:val="right"/>
            </w:pPr>
            <w:hyperlink w:anchor="_Sec842">
              <w:r w:rsidR="00144D6B">
                <w:rPr>
                  <w:color w:val="00467F"/>
                  <w:sz w:val="14"/>
                  <w:u w:val="single"/>
                </w:rPr>
                <w:t>Indholdsfortegnelse</w:t>
              </w:r>
            </w:hyperlink>
            <w:r w:rsidR="00144D6B">
              <w:rPr>
                <w:sz w:val="14"/>
              </w:rPr>
              <w:t>/</w:t>
            </w:r>
            <w:hyperlink w:anchor="_Sec549">
              <w:r w:rsidR="00144D6B">
                <w:rPr>
                  <w:color w:val="00467F"/>
                  <w:sz w:val="14"/>
                  <w:u w:val="single"/>
                </w:rPr>
                <w:t>Ordliste</w:t>
              </w:r>
            </w:hyperlink>
            <w:r w:rsidR="00144D6B">
              <w:rPr>
                <w:sz w:val="14"/>
              </w:rPr>
              <w:t>/</w:t>
            </w:r>
            <w:hyperlink w:anchor="_Sec844">
              <w:r w:rsidR="00144D6B">
                <w:rPr>
                  <w:color w:val="00467F"/>
                  <w:sz w:val="14"/>
                  <w:u w:val="single"/>
                </w:rPr>
                <w:t>Indeks</w:t>
              </w:r>
            </w:hyperlink>
          </w:p>
        </w:tc>
      </w:tr>
    </w:tbl>
    <w:p w:rsidR="00DB5E8A" w:rsidRDefault="00DB5E8A">
      <w:pPr>
        <w:pStyle w:val="ProductList-Body"/>
      </w:pPr>
    </w:p>
    <w:p w:rsidR="00DB5E8A" w:rsidRDefault="00DB5E8A">
      <w:pPr>
        <w:sectPr w:rsidR="00DB5E8A">
          <w:headerReference w:type="default" r:id="rId140"/>
          <w:footerReference w:type="default" r:id="rId141"/>
          <w:type w:val="continuous"/>
          <w:pgSz w:w="12240" w:h="15840" w:code="1"/>
          <w:pgMar w:top="1170" w:right="720" w:bottom="720" w:left="720" w:header="432" w:footer="288" w:gutter="0"/>
          <w:cols w:space="360"/>
        </w:sectPr>
      </w:pPr>
    </w:p>
    <w:bookmarkEnd w:id="423"/>
    <w:p w:rsidR="00DB5E8A" w:rsidRDefault="00144D6B">
      <w:pPr>
        <w:pStyle w:val="ProductList-SectionHeading"/>
        <w:pageBreakBefore/>
        <w:outlineLvl w:val="0"/>
      </w:pPr>
      <w:r>
        <w:lastRenderedPageBreak/>
        <w:t>Indeks</w:t>
      </w:r>
      <w:r>
        <w:fldChar w:fldCharType="begin"/>
      </w:r>
      <w:r>
        <w:instrText xml:space="preserve"> TC "</w:instrText>
      </w:r>
      <w:bookmarkStart w:id="443" w:name="_Toc446537186"/>
      <w:r>
        <w:instrText>Indeks</w:instrText>
      </w:r>
      <w:bookmarkEnd w:id="443"/>
      <w:r>
        <w:instrText>" \l 1</w:instrText>
      </w:r>
      <w:r>
        <w:fldChar w:fldCharType="end"/>
      </w:r>
    </w:p>
    <w:p w:rsidR="00DB5E8A" w:rsidRDefault="00DB5E8A">
      <w:pPr>
        <w:pStyle w:val="ProductList-Body"/>
      </w:pPr>
    </w:p>
    <w:p w:rsidR="00DB5E8A" w:rsidRDefault="00DB5E8A">
      <w:pPr>
        <w:sectPr w:rsidR="00DB5E8A">
          <w:headerReference w:type="default" r:id="rId142"/>
          <w:footerReference w:type="default" r:id="rId143"/>
          <w:type w:val="continuous"/>
          <w:pgSz w:w="12240" w:h="15840" w:code="1"/>
          <w:pgMar w:top="1170" w:right="720" w:bottom="720" w:left="720" w:header="432" w:footer="288" w:gutter="0"/>
          <w:cols w:space="360"/>
        </w:sectPr>
      </w:pPr>
    </w:p>
    <w:p w:rsidR="00144D6B" w:rsidRDefault="00144D6B">
      <w:pPr>
        <w:pStyle w:val="ProductList-Body"/>
        <w:rPr>
          <w:noProof/>
        </w:rPr>
        <w:sectPr w:rsidR="00144D6B" w:rsidSect="00144D6B">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44D6B" w:rsidRDefault="00144D6B">
      <w:pPr>
        <w:pStyle w:val="Index1"/>
        <w:tabs>
          <w:tab w:val="right" w:pos="5030"/>
        </w:tabs>
        <w:rPr>
          <w:noProof/>
        </w:rPr>
      </w:pPr>
      <w:r>
        <w:rPr>
          <w:noProof/>
        </w:rPr>
        <w:lastRenderedPageBreak/>
        <w:t>Access 2016, 21</w:t>
      </w:r>
    </w:p>
    <w:p w:rsidR="00144D6B" w:rsidRDefault="00144D6B">
      <w:pPr>
        <w:pStyle w:val="Index1"/>
        <w:tabs>
          <w:tab w:val="right" w:pos="5030"/>
        </w:tabs>
        <w:rPr>
          <w:noProof/>
        </w:rPr>
      </w:pPr>
      <w:r>
        <w:rPr>
          <w:noProof/>
        </w:rPr>
        <w:t>Advanced Threat Protection, 63</w:t>
      </w:r>
    </w:p>
    <w:p w:rsidR="00144D6B" w:rsidRDefault="00144D6B">
      <w:pPr>
        <w:pStyle w:val="Index1"/>
        <w:tabs>
          <w:tab w:val="right" w:pos="5030"/>
        </w:tabs>
        <w:rPr>
          <w:noProof/>
        </w:rPr>
      </w:pPr>
      <w:r>
        <w:rPr>
          <w:noProof/>
        </w:rPr>
        <w:t>Apple Macintosh, 38</w:t>
      </w:r>
    </w:p>
    <w:p w:rsidR="00144D6B" w:rsidRDefault="00144D6B">
      <w:pPr>
        <w:pStyle w:val="Index1"/>
        <w:tabs>
          <w:tab w:val="right" w:pos="5030"/>
        </w:tabs>
        <w:rPr>
          <w:noProof/>
        </w:rPr>
      </w:pPr>
      <w:r>
        <w:rPr>
          <w:noProof/>
        </w:rPr>
        <w:t>Avanceret trusselsanalyse 2016 Klientadministrationslicens pr. bruger, 12</w:t>
      </w:r>
    </w:p>
    <w:p w:rsidR="00144D6B" w:rsidRDefault="00144D6B">
      <w:pPr>
        <w:pStyle w:val="Index1"/>
        <w:tabs>
          <w:tab w:val="right" w:pos="5030"/>
        </w:tabs>
        <w:rPr>
          <w:noProof/>
        </w:rPr>
      </w:pPr>
      <w:r>
        <w:rPr>
          <w:noProof/>
        </w:rPr>
        <w:t>Avanceret trusselsanalyse 2016 Klientadministrationslicens pr. OSE, 12</w:t>
      </w:r>
    </w:p>
    <w:p w:rsidR="00144D6B" w:rsidRDefault="00144D6B">
      <w:pPr>
        <w:pStyle w:val="Index1"/>
        <w:tabs>
          <w:tab w:val="right" w:pos="5030"/>
        </w:tabs>
        <w:rPr>
          <w:noProof/>
        </w:rPr>
      </w:pPr>
      <w:r>
        <w:rPr>
          <w:noProof/>
        </w:rPr>
        <w:t>Azure Active Directory Basic (Bruger-SL), 51</w:t>
      </w:r>
    </w:p>
    <w:p w:rsidR="00144D6B" w:rsidRDefault="00144D6B">
      <w:pPr>
        <w:pStyle w:val="Index1"/>
        <w:tabs>
          <w:tab w:val="right" w:pos="5030"/>
        </w:tabs>
        <w:rPr>
          <w:noProof/>
        </w:rPr>
      </w:pPr>
      <w:r>
        <w:rPr>
          <w:noProof/>
        </w:rPr>
        <w:t>Azure Active Directory Premium (Bruger-SL), 51</w:t>
      </w:r>
    </w:p>
    <w:p w:rsidR="00144D6B" w:rsidRDefault="00144D6B">
      <w:pPr>
        <w:pStyle w:val="Index1"/>
        <w:tabs>
          <w:tab w:val="right" w:pos="5030"/>
        </w:tabs>
        <w:rPr>
          <w:noProof/>
        </w:rPr>
      </w:pPr>
      <w:r>
        <w:rPr>
          <w:noProof/>
        </w:rPr>
        <w:t>Azure Active Professional Direct Support, 49</w:t>
      </w:r>
    </w:p>
    <w:p w:rsidR="00144D6B" w:rsidRDefault="00144D6B">
      <w:pPr>
        <w:pStyle w:val="Index1"/>
        <w:tabs>
          <w:tab w:val="right" w:pos="5030"/>
        </w:tabs>
        <w:rPr>
          <w:noProof/>
        </w:rPr>
      </w:pPr>
      <w:r>
        <w:rPr>
          <w:noProof/>
        </w:rPr>
        <w:t>Azure Active Standard Support, 49</w:t>
      </w:r>
    </w:p>
    <w:p w:rsidR="00144D6B" w:rsidRDefault="00144D6B">
      <w:pPr>
        <w:pStyle w:val="Index1"/>
        <w:tabs>
          <w:tab w:val="right" w:pos="5030"/>
        </w:tabs>
        <w:rPr>
          <w:noProof/>
        </w:rPr>
      </w:pPr>
      <w:r>
        <w:rPr>
          <w:noProof/>
        </w:rPr>
        <w:t>Azure RemoteApp, 52</w:t>
      </w:r>
    </w:p>
    <w:p w:rsidR="00144D6B" w:rsidRDefault="00144D6B">
      <w:pPr>
        <w:pStyle w:val="Index1"/>
        <w:tabs>
          <w:tab w:val="right" w:pos="5030"/>
        </w:tabs>
        <w:rPr>
          <w:noProof/>
        </w:rPr>
      </w:pPr>
      <w:r>
        <w:rPr>
          <w:noProof/>
        </w:rPr>
        <w:t>Azure Site Recovery, 83</w:t>
      </w:r>
    </w:p>
    <w:p w:rsidR="00144D6B" w:rsidRDefault="00144D6B">
      <w:pPr>
        <w:pStyle w:val="Index1"/>
        <w:tabs>
          <w:tab w:val="right" w:pos="5030"/>
        </w:tabs>
        <w:rPr>
          <w:noProof/>
        </w:rPr>
      </w:pPr>
      <w:r>
        <w:rPr>
          <w:noProof/>
        </w:rPr>
        <w:t>Basis-CAL til Microsoft Dynamics CRM, 56</w:t>
      </w:r>
    </w:p>
    <w:p w:rsidR="00144D6B" w:rsidRDefault="00144D6B">
      <w:pPr>
        <w:pStyle w:val="Index1"/>
        <w:tabs>
          <w:tab w:val="right" w:pos="5030"/>
        </w:tabs>
        <w:rPr>
          <w:noProof/>
        </w:rPr>
      </w:pPr>
      <w:r>
        <w:rPr>
          <w:noProof/>
        </w:rPr>
        <w:t>Basis-CAL til Microsoft Dynamics CRM 2016, 19</w:t>
      </w:r>
    </w:p>
    <w:p w:rsidR="00144D6B" w:rsidRDefault="00144D6B">
      <w:pPr>
        <w:pStyle w:val="Index1"/>
        <w:tabs>
          <w:tab w:val="right" w:pos="5030"/>
        </w:tabs>
        <w:rPr>
          <w:noProof/>
        </w:rPr>
      </w:pPr>
      <w:r>
        <w:rPr>
          <w:noProof/>
        </w:rPr>
        <w:t>Basis-Tillægs-CAL til Microsoft Dynamics CRM, 56</w:t>
      </w:r>
    </w:p>
    <w:p w:rsidR="00144D6B" w:rsidRDefault="00144D6B">
      <w:pPr>
        <w:pStyle w:val="Index1"/>
        <w:tabs>
          <w:tab w:val="right" w:pos="5030"/>
        </w:tabs>
        <w:rPr>
          <w:noProof/>
        </w:rPr>
      </w:pPr>
      <w:r>
        <w:rPr>
          <w:noProof/>
        </w:rPr>
        <w:t>Basis-Tillægs-CAL til Microsoft Dynamics CRM 2016, 19</w:t>
      </w:r>
    </w:p>
    <w:p w:rsidR="00144D6B" w:rsidRDefault="00144D6B">
      <w:pPr>
        <w:pStyle w:val="Index1"/>
        <w:tabs>
          <w:tab w:val="right" w:pos="5030"/>
        </w:tabs>
        <w:rPr>
          <w:noProof/>
        </w:rPr>
      </w:pPr>
      <w:r>
        <w:rPr>
          <w:noProof/>
        </w:rPr>
        <w:t>Bing Maps Asset Management for Windows Platform Fee – Månedsabonnement, 65</w:t>
      </w:r>
    </w:p>
    <w:p w:rsidR="00144D6B" w:rsidRDefault="00144D6B">
      <w:pPr>
        <w:pStyle w:val="Index1"/>
        <w:tabs>
          <w:tab w:val="right" w:pos="5030"/>
        </w:tabs>
        <w:rPr>
          <w:noProof/>
        </w:rPr>
      </w:pPr>
      <w:r>
        <w:rPr>
          <w:noProof/>
        </w:rPr>
        <w:t>Bing Maps Asset Management til Windows Europa eller Nordamerika, 65</w:t>
      </w:r>
    </w:p>
    <w:p w:rsidR="00144D6B" w:rsidRDefault="00144D6B">
      <w:pPr>
        <w:pStyle w:val="Index1"/>
        <w:tabs>
          <w:tab w:val="right" w:pos="5030"/>
        </w:tabs>
        <w:rPr>
          <w:noProof/>
        </w:rPr>
      </w:pPr>
      <w:r>
        <w:rPr>
          <w:noProof/>
        </w:rPr>
        <w:t>Bing Maps Enterprise Fee – Månedsabonnement, 65</w:t>
      </w:r>
    </w:p>
    <w:p w:rsidR="00144D6B" w:rsidRDefault="00144D6B">
      <w:pPr>
        <w:pStyle w:val="Index1"/>
        <w:tabs>
          <w:tab w:val="right" w:pos="5030"/>
        </w:tabs>
        <w:rPr>
          <w:noProof/>
        </w:rPr>
      </w:pPr>
      <w:r>
        <w:rPr>
          <w:noProof/>
        </w:rPr>
        <w:t>Bing Maps Internal Website Usage 100K Transactions – Månedsabonnement, 65</w:t>
      </w:r>
    </w:p>
    <w:p w:rsidR="00144D6B" w:rsidRDefault="00144D6B">
      <w:pPr>
        <w:pStyle w:val="Index1"/>
        <w:tabs>
          <w:tab w:val="right" w:pos="5030"/>
        </w:tabs>
        <w:rPr>
          <w:noProof/>
        </w:rPr>
      </w:pPr>
      <w:r>
        <w:rPr>
          <w:noProof/>
        </w:rPr>
        <w:t>Bing Maps Internal Website Usage 500K (and higher) Transactions – Månedsabonnement, 65</w:t>
      </w:r>
    </w:p>
    <w:p w:rsidR="00144D6B" w:rsidRDefault="00144D6B">
      <w:pPr>
        <w:pStyle w:val="Index1"/>
        <w:tabs>
          <w:tab w:val="right" w:pos="5030"/>
        </w:tabs>
        <w:rPr>
          <w:noProof/>
        </w:rPr>
      </w:pPr>
      <w:r>
        <w:rPr>
          <w:noProof/>
        </w:rPr>
        <w:t>Bing Maps Known 5K User – Månedsabonnement, 65</w:t>
      </w:r>
    </w:p>
    <w:p w:rsidR="00144D6B" w:rsidRDefault="00144D6B">
      <w:pPr>
        <w:pStyle w:val="Index1"/>
        <w:tabs>
          <w:tab w:val="right" w:pos="5030"/>
        </w:tabs>
        <w:rPr>
          <w:noProof/>
        </w:rPr>
      </w:pPr>
      <w:r>
        <w:rPr>
          <w:noProof/>
        </w:rPr>
        <w:t>Bing Maps Known Per User – Månedsabonnement, 65</w:t>
      </w:r>
    </w:p>
    <w:p w:rsidR="00144D6B" w:rsidRDefault="00144D6B">
      <w:pPr>
        <w:pStyle w:val="Index1"/>
        <w:tabs>
          <w:tab w:val="right" w:pos="5030"/>
        </w:tabs>
        <w:rPr>
          <w:noProof/>
        </w:rPr>
      </w:pPr>
      <w:r>
        <w:rPr>
          <w:noProof/>
        </w:rPr>
        <w:t>Bing Maps Light Known 500 User – Månedsabonnement, 65</w:t>
      </w:r>
    </w:p>
    <w:p w:rsidR="00144D6B" w:rsidRDefault="00144D6B">
      <w:pPr>
        <w:pStyle w:val="Index1"/>
        <w:tabs>
          <w:tab w:val="right" w:pos="5030"/>
        </w:tabs>
        <w:rPr>
          <w:noProof/>
        </w:rPr>
      </w:pPr>
      <w:r>
        <w:rPr>
          <w:noProof/>
        </w:rPr>
        <w:t>Bing Maps Light Known 5K User – Månedsabonnement, 65</w:t>
      </w:r>
    </w:p>
    <w:p w:rsidR="00144D6B" w:rsidRDefault="00144D6B">
      <w:pPr>
        <w:pStyle w:val="Index1"/>
        <w:tabs>
          <w:tab w:val="right" w:pos="5030"/>
        </w:tabs>
        <w:rPr>
          <w:noProof/>
        </w:rPr>
      </w:pPr>
      <w:r>
        <w:rPr>
          <w:noProof/>
        </w:rPr>
        <w:t>Bing Maps Public Website Usage 100K Transaction – Månedsabonnement, 65</w:t>
      </w:r>
    </w:p>
    <w:p w:rsidR="00144D6B" w:rsidRDefault="00144D6B">
      <w:pPr>
        <w:pStyle w:val="Index1"/>
        <w:tabs>
          <w:tab w:val="right" w:pos="5030"/>
        </w:tabs>
        <w:rPr>
          <w:noProof/>
        </w:rPr>
      </w:pPr>
      <w:r>
        <w:rPr>
          <w:noProof/>
        </w:rPr>
        <w:t>Bing Maps Public Website Usage 500K (and higher) Transactions – Månedsabonnement, 65</w:t>
      </w:r>
    </w:p>
    <w:p w:rsidR="00144D6B" w:rsidRDefault="00144D6B">
      <w:pPr>
        <w:pStyle w:val="Index1"/>
        <w:tabs>
          <w:tab w:val="right" w:pos="5030"/>
        </w:tabs>
        <w:rPr>
          <w:noProof/>
        </w:rPr>
      </w:pPr>
      <w:r>
        <w:rPr>
          <w:noProof/>
        </w:rPr>
        <w:t>BizTalk Server, 81</w:t>
      </w:r>
    </w:p>
    <w:p w:rsidR="00144D6B" w:rsidRDefault="00144D6B">
      <w:pPr>
        <w:pStyle w:val="Index1"/>
        <w:tabs>
          <w:tab w:val="right" w:pos="5030"/>
        </w:tabs>
        <w:rPr>
          <w:noProof/>
        </w:rPr>
      </w:pPr>
      <w:r>
        <w:rPr>
          <w:noProof/>
        </w:rPr>
        <w:t>BizTalk Server 2013, 13</w:t>
      </w:r>
    </w:p>
    <w:p w:rsidR="00144D6B" w:rsidRDefault="00144D6B">
      <w:pPr>
        <w:pStyle w:val="Index1"/>
        <w:tabs>
          <w:tab w:val="right" w:pos="5030"/>
        </w:tabs>
        <w:rPr>
          <w:noProof/>
        </w:rPr>
      </w:pPr>
      <w:r>
        <w:rPr>
          <w:noProof/>
        </w:rPr>
        <w:t>BizTalk Server 2013 R2 Branch Edition, 12</w:t>
      </w:r>
    </w:p>
    <w:p w:rsidR="00144D6B" w:rsidRDefault="00144D6B">
      <w:pPr>
        <w:pStyle w:val="Index1"/>
        <w:tabs>
          <w:tab w:val="right" w:pos="5030"/>
        </w:tabs>
        <w:rPr>
          <w:noProof/>
        </w:rPr>
      </w:pPr>
      <w:r>
        <w:rPr>
          <w:noProof/>
        </w:rPr>
        <w:t>BizTalk Server 2013 R2 Branch IDC, 12</w:t>
      </w:r>
    </w:p>
    <w:p w:rsidR="00144D6B" w:rsidRDefault="00144D6B">
      <w:pPr>
        <w:pStyle w:val="Index1"/>
        <w:tabs>
          <w:tab w:val="right" w:pos="5030"/>
        </w:tabs>
        <w:rPr>
          <w:noProof/>
        </w:rPr>
      </w:pPr>
      <w:r>
        <w:rPr>
          <w:noProof/>
        </w:rPr>
        <w:t>BizTalk Server 2013 R2 Developer, 12</w:t>
      </w:r>
    </w:p>
    <w:p w:rsidR="00144D6B" w:rsidRDefault="00144D6B">
      <w:pPr>
        <w:pStyle w:val="Index1"/>
        <w:tabs>
          <w:tab w:val="right" w:pos="5030"/>
        </w:tabs>
        <w:rPr>
          <w:noProof/>
        </w:rPr>
      </w:pPr>
      <w:r>
        <w:rPr>
          <w:noProof/>
        </w:rPr>
        <w:t>BizTalk Server 2013 R2 Enterprise Edition, 13</w:t>
      </w:r>
    </w:p>
    <w:p w:rsidR="00144D6B" w:rsidRDefault="00144D6B">
      <w:pPr>
        <w:pStyle w:val="Index1"/>
        <w:tabs>
          <w:tab w:val="right" w:pos="5030"/>
        </w:tabs>
        <w:rPr>
          <w:noProof/>
        </w:rPr>
      </w:pPr>
      <w:r>
        <w:rPr>
          <w:noProof/>
        </w:rPr>
        <w:t>BizTalk Server 2013 R2 Standard Edition, 13</w:t>
      </w:r>
    </w:p>
    <w:p w:rsidR="00144D6B" w:rsidRDefault="00144D6B">
      <w:pPr>
        <w:pStyle w:val="Index1"/>
        <w:tabs>
          <w:tab w:val="right" w:pos="5030"/>
        </w:tabs>
        <w:rPr>
          <w:noProof/>
        </w:rPr>
      </w:pPr>
      <w:r>
        <w:rPr>
          <w:noProof/>
        </w:rPr>
        <w:t>BizTalk Server 2013 R2 Standard Edition IDC, 13</w:t>
      </w:r>
    </w:p>
    <w:p w:rsidR="00144D6B" w:rsidRDefault="00144D6B">
      <w:pPr>
        <w:pStyle w:val="Index1"/>
        <w:tabs>
          <w:tab w:val="right" w:pos="5030"/>
        </w:tabs>
        <w:rPr>
          <w:noProof/>
        </w:rPr>
      </w:pPr>
      <w:r>
        <w:rPr>
          <w:noProof/>
        </w:rPr>
        <w:t>BizTalk Server Branch, 82</w:t>
      </w:r>
    </w:p>
    <w:p w:rsidR="00144D6B" w:rsidRDefault="00144D6B">
      <w:pPr>
        <w:pStyle w:val="Index1"/>
        <w:tabs>
          <w:tab w:val="right" w:pos="5030"/>
        </w:tabs>
        <w:rPr>
          <w:noProof/>
        </w:rPr>
      </w:pPr>
      <w:r>
        <w:rPr>
          <w:noProof/>
        </w:rPr>
        <w:t>BizTalk Server Enterprise, 82</w:t>
      </w:r>
    </w:p>
    <w:p w:rsidR="00144D6B" w:rsidRDefault="00144D6B">
      <w:pPr>
        <w:pStyle w:val="Index1"/>
        <w:tabs>
          <w:tab w:val="right" w:pos="5030"/>
        </w:tabs>
        <w:rPr>
          <w:noProof/>
        </w:rPr>
      </w:pPr>
      <w:r>
        <w:rPr>
          <w:noProof/>
        </w:rPr>
        <w:t>BizTalk Server Standard, 82</w:t>
      </w:r>
    </w:p>
    <w:p w:rsidR="00144D6B" w:rsidRDefault="00144D6B">
      <w:pPr>
        <w:pStyle w:val="Index1"/>
        <w:tabs>
          <w:tab w:val="right" w:pos="5030"/>
        </w:tabs>
        <w:rPr>
          <w:noProof/>
        </w:rPr>
      </w:pPr>
      <w:r>
        <w:rPr>
          <w:noProof/>
        </w:rPr>
        <w:t>Bruger-CAL til Microsoft Dynamics AX Task, 55</w:t>
      </w:r>
    </w:p>
    <w:p w:rsidR="00144D6B" w:rsidRDefault="00144D6B">
      <w:pPr>
        <w:pStyle w:val="Index1"/>
        <w:tabs>
          <w:tab w:val="right" w:pos="5030"/>
        </w:tabs>
        <w:rPr>
          <w:noProof/>
        </w:rPr>
      </w:pPr>
      <w:r>
        <w:rPr>
          <w:noProof/>
        </w:rPr>
        <w:t>Business Productivity Online Deskless Suite, 61</w:t>
      </w:r>
    </w:p>
    <w:p w:rsidR="00144D6B" w:rsidRDefault="00144D6B">
      <w:pPr>
        <w:pStyle w:val="Index1"/>
        <w:tabs>
          <w:tab w:val="right" w:pos="5030"/>
        </w:tabs>
        <w:rPr>
          <w:noProof/>
        </w:rPr>
      </w:pPr>
      <w:r>
        <w:rPr>
          <w:noProof/>
        </w:rPr>
        <w:t>CAL til Exchange Server Enterprise 2016, 24</w:t>
      </w:r>
    </w:p>
    <w:p w:rsidR="00144D6B" w:rsidRDefault="00144D6B">
      <w:pPr>
        <w:pStyle w:val="Index1"/>
        <w:tabs>
          <w:tab w:val="right" w:pos="5030"/>
        </w:tabs>
        <w:rPr>
          <w:noProof/>
        </w:rPr>
      </w:pPr>
      <w:r>
        <w:rPr>
          <w:noProof/>
        </w:rPr>
        <w:t>CAL til Exchange Server Standard 2016, 24</w:t>
      </w:r>
    </w:p>
    <w:p w:rsidR="00144D6B" w:rsidRDefault="00144D6B">
      <w:pPr>
        <w:pStyle w:val="Index1"/>
        <w:tabs>
          <w:tab w:val="right" w:pos="5030"/>
        </w:tabs>
        <w:rPr>
          <w:noProof/>
        </w:rPr>
      </w:pPr>
      <w:r>
        <w:rPr>
          <w:noProof/>
        </w:rPr>
        <w:t>CAL til Microsoft Dynamics CRM, 76</w:t>
      </w:r>
    </w:p>
    <w:p w:rsidR="00144D6B" w:rsidRDefault="00144D6B">
      <w:pPr>
        <w:pStyle w:val="Index1"/>
        <w:tabs>
          <w:tab w:val="right" w:pos="5030"/>
        </w:tabs>
        <w:rPr>
          <w:noProof/>
        </w:rPr>
      </w:pPr>
      <w:r>
        <w:rPr>
          <w:noProof/>
        </w:rPr>
        <w:t>CAL til Microsoft Dynamics CRM 2016 Essentials, 19</w:t>
      </w:r>
    </w:p>
    <w:p w:rsidR="00144D6B" w:rsidRDefault="00144D6B">
      <w:pPr>
        <w:pStyle w:val="Index1"/>
        <w:tabs>
          <w:tab w:val="right" w:pos="5030"/>
        </w:tabs>
        <w:rPr>
          <w:noProof/>
        </w:rPr>
      </w:pPr>
      <w:r>
        <w:rPr>
          <w:noProof/>
        </w:rPr>
        <w:t>CAL til Microsoft Dynamics CRM Essential, 56</w:t>
      </w:r>
    </w:p>
    <w:p w:rsidR="00144D6B" w:rsidRDefault="00144D6B">
      <w:pPr>
        <w:pStyle w:val="Index1"/>
        <w:tabs>
          <w:tab w:val="right" w:pos="5030"/>
        </w:tabs>
        <w:rPr>
          <w:noProof/>
        </w:rPr>
      </w:pPr>
      <w:r>
        <w:rPr>
          <w:noProof/>
        </w:rPr>
        <w:lastRenderedPageBreak/>
        <w:t>CAL til Project Server 2013, 24</w:t>
      </w:r>
    </w:p>
    <w:p w:rsidR="00144D6B" w:rsidRDefault="00144D6B">
      <w:pPr>
        <w:pStyle w:val="Index1"/>
        <w:tabs>
          <w:tab w:val="right" w:pos="5030"/>
        </w:tabs>
        <w:rPr>
          <w:noProof/>
        </w:rPr>
      </w:pPr>
      <w:r>
        <w:rPr>
          <w:noProof/>
        </w:rPr>
        <w:t>CAL til Skype for Business Plus, 64</w:t>
      </w:r>
    </w:p>
    <w:p w:rsidR="00144D6B" w:rsidRDefault="00144D6B">
      <w:pPr>
        <w:pStyle w:val="Index1"/>
        <w:tabs>
          <w:tab w:val="right" w:pos="5030"/>
        </w:tabs>
        <w:rPr>
          <w:noProof/>
        </w:rPr>
      </w:pPr>
      <w:r>
        <w:rPr>
          <w:noProof/>
        </w:rPr>
        <w:t>CAL til SQL Server 2014, 28</w:t>
      </w:r>
    </w:p>
    <w:p w:rsidR="00144D6B" w:rsidRDefault="00144D6B">
      <w:pPr>
        <w:pStyle w:val="Index1"/>
        <w:tabs>
          <w:tab w:val="right" w:pos="5030"/>
        </w:tabs>
        <w:rPr>
          <w:noProof/>
        </w:rPr>
      </w:pPr>
      <w:r>
        <w:rPr>
          <w:noProof/>
        </w:rPr>
        <w:t>CAL til Visual Studio Team Foundation Server 2015, 36</w:t>
      </w:r>
    </w:p>
    <w:p w:rsidR="00144D6B" w:rsidRDefault="00144D6B">
      <w:pPr>
        <w:pStyle w:val="Index1"/>
        <w:tabs>
          <w:tab w:val="right" w:pos="5030"/>
        </w:tabs>
        <w:rPr>
          <w:noProof/>
        </w:rPr>
      </w:pPr>
      <w:r>
        <w:rPr>
          <w:noProof/>
        </w:rPr>
        <w:t>CAL til Windows MultiPoint Server 2012, 43</w:t>
      </w:r>
    </w:p>
    <w:p w:rsidR="00144D6B" w:rsidRDefault="00144D6B">
      <w:pPr>
        <w:pStyle w:val="Index1"/>
        <w:tabs>
          <w:tab w:val="right" w:pos="5030"/>
        </w:tabs>
        <w:rPr>
          <w:noProof/>
        </w:rPr>
      </w:pPr>
      <w:r>
        <w:rPr>
          <w:noProof/>
        </w:rPr>
        <w:t>CAL til Windows MultiPoint Server 2012 med CAL til Windows Server 2012, 43</w:t>
      </w:r>
    </w:p>
    <w:p w:rsidR="00144D6B" w:rsidRDefault="00144D6B">
      <w:pPr>
        <w:pStyle w:val="Index1"/>
        <w:tabs>
          <w:tab w:val="right" w:pos="5030"/>
        </w:tabs>
        <w:rPr>
          <w:noProof/>
        </w:rPr>
      </w:pPr>
      <w:r>
        <w:rPr>
          <w:noProof/>
        </w:rPr>
        <w:t>CAL til Windows Server 2012, 43</w:t>
      </w:r>
    </w:p>
    <w:p w:rsidR="00144D6B" w:rsidRDefault="00144D6B">
      <w:pPr>
        <w:pStyle w:val="Index1"/>
        <w:tabs>
          <w:tab w:val="right" w:pos="5030"/>
        </w:tabs>
        <w:rPr>
          <w:noProof/>
        </w:rPr>
      </w:pPr>
      <w:r>
        <w:rPr>
          <w:noProof/>
        </w:rPr>
        <w:t>CAL til Windows Server 2012 Active Directory Rights Management Services, 43, 44</w:t>
      </w:r>
    </w:p>
    <w:p w:rsidR="00144D6B" w:rsidRDefault="00144D6B">
      <w:pPr>
        <w:pStyle w:val="Index1"/>
        <w:tabs>
          <w:tab w:val="right" w:pos="5030"/>
        </w:tabs>
        <w:rPr>
          <w:noProof/>
        </w:rPr>
      </w:pPr>
      <w:r>
        <w:rPr>
          <w:noProof/>
        </w:rPr>
        <w:t>CAL til Windows Server 2012 Remote Desktop Services, 44</w:t>
      </w:r>
    </w:p>
    <w:p w:rsidR="00144D6B" w:rsidRDefault="00144D6B">
      <w:pPr>
        <w:pStyle w:val="Index1"/>
        <w:tabs>
          <w:tab w:val="right" w:pos="5030"/>
        </w:tabs>
        <w:rPr>
          <w:noProof/>
        </w:rPr>
      </w:pPr>
      <w:r>
        <w:rPr>
          <w:noProof/>
        </w:rPr>
        <w:t>CIS Datacenter, 81</w:t>
      </w:r>
    </w:p>
    <w:p w:rsidR="00144D6B" w:rsidRDefault="00144D6B">
      <w:pPr>
        <w:pStyle w:val="Index1"/>
        <w:tabs>
          <w:tab w:val="right" w:pos="5030"/>
        </w:tabs>
        <w:rPr>
          <w:noProof/>
        </w:rPr>
      </w:pPr>
      <w:r>
        <w:rPr>
          <w:noProof/>
        </w:rPr>
        <w:t>CIS Standard, 81</w:t>
      </w:r>
    </w:p>
    <w:p w:rsidR="00144D6B" w:rsidRDefault="00144D6B">
      <w:pPr>
        <w:pStyle w:val="Index1"/>
        <w:tabs>
          <w:tab w:val="right" w:pos="5030"/>
        </w:tabs>
        <w:rPr>
          <w:noProof/>
        </w:rPr>
      </w:pPr>
      <w:r>
        <w:rPr>
          <w:noProof/>
        </w:rPr>
        <w:t>Commerce Server Enterprise, 82</w:t>
      </w:r>
    </w:p>
    <w:p w:rsidR="00144D6B" w:rsidRDefault="00144D6B">
      <w:pPr>
        <w:pStyle w:val="Index1"/>
        <w:tabs>
          <w:tab w:val="right" w:pos="5030"/>
        </w:tabs>
        <w:rPr>
          <w:noProof/>
        </w:rPr>
      </w:pPr>
      <w:r>
        <w:rPr>
          <w:noProof/>
        </w:rPr>
        <w:t>Commerce Server Standard, 82</w:t>
      </w:r>
    </w:p>
    <w:p w:rsidR="00144D6B" w:rsidRDefault="00144D6B">
      <w:pPr>
        <w:pStyle w:val="Index1"/>
        <w:tabs>
          <w:tab w:val="right" w:pos="5030"/>
        </w:tabs>
        <w:rPr>
          <w:noProof/>
        </w:rPr>
      </w:pPr>
      <w:r>
        <w:rPr>
          <w:noProof/>
        </w:rPr>
        <w:t>Communicator til Mac 2011, 23</w:t>
      </w:r>
    </w:p>
    <w:p w:rsidR="00144D6B" w:rsidRDefault="00144D6B">
      <w:pPr>
        <w:pStyle w:val="Index1"/>
        <w:tabs>
          <w:tab w:val="right" w:pos="5030"/>
        </w:tabs>
        <w:rPr>
          <w:noProof/>
        </w:rPr>
      </w:pPr>
      <w:r>
        <w:rPr>
          <w:noProof/>
        </w:rPr>
        <w:t>Core CAL, 32, 50, 60, 77, 82</w:t>
      </w:r>
    </w:p>
    <w:p w:rsidR="00144D6B" w:rsidRDefault="00144D6B">
      <w:pPr>
        <w:pStyle w:val="Index1"/>
        <w:tabs>
          <w:tab w:val="right" w:pos="5030"/>
        </w:tabs>
        <w:rPr>
          <w:noProof/>
        </w:rPr>
      </w:pPr>
      <w:r>
        <w:rPr>
          <w:noProof/>
        </w:rPr>
        <w:t>Core CAL Bridge til Office 365, 61</w:t>
      </w:r>
    </w:p>
    <w:p w:rsidR="00144D6B" w:rsidRDefault="00144D6B">
      <w:pPr>
        <w:pStyle w:val="Index1"/>
        <w:tabs>
          <w:tab w:val="right" w:pos="5030"/>
        </w:tabs>
        <w:rPr>
          <w:noProof/>
        </w:rPr>
      </w:pPr>
      <w:r>
        <w:rPr>
          <w:noProof/>
        </w:rPr>
        <w:t>Core CAL Suite, 14</w:t>
      </w:r>
    </w:p>
    <w:p w:rsidR="00144D6B" w:rsidRDefault="00144D6B">
      <w:pPr>
        <w:pStyle w:val="Index1"/>
        <w:tabs>
          <w:tab w:val="right" w:pos="5030"/>
        </w:tabs>
        <w:rPr>
          <w:noProof/>
        </w:rPr>
      </w:pPr>
      <w:r>
        <w:rPr>
          <w:noProof/>
        </w:rPr>
        <w:t>Core CAL Suite Bridge til Enterprise Mobility Suite, 82</w:t>
      </w:r>
    </w:p>
    <w:p w:rsidR="00144D6B" w:rsidRDefault="00144D6B">
      <w:pPr>
        <w:pStyle w:val="Index1"/>
        <w:tabs>
          <w:tab w:val="right" w:pos="5030"/>
        </w:tabs>
        <w:rPr>
          <w:noProof/>
        </w:rPr>
      </w:pPr>
      <w:r>
        <w:rPr>
          <w:noProof/>
        </w:rPr>
        <w:t>Core CAL Suite Bridge til Enterprise Mobility Suite, 14</w:t>
      </w:r>
    </w:p>
    <w:p w:rsidR="00144D6B" w:rsidRDefault="00144D6B">
      <w:pPr>
        <w:pStyle w:val="Index1"/>
        <w:tabs>
          <w:tab w:val="right" w:pos="5030"/>
        </w:tabs>
        <w:rPr>
          <w:noProof/>
        </w:rPr>
      </w:pPr>
      <w:r>
        <w:rPr>
          <w:noProof/>
        </w:rPr>
        <w:t>Core CAL Suite Bridge til Microsoft Intune, 14, 82</w:t>
      </w:r>
    </w:p>
    <w:p w:rsidR="00144D6B" w:rsidRDefault="00144D6B">
      <w:pPr>
        <w:pStyle w:val="Index1"/>
        <w:tabs>
          <w:tab w:val="right" w:pos="5030"/>
        </w:tabs>
        <w:rPr>
          <w:noProof/>
        </w:rPr>
      </w:pPr>
      <w:r>
        <w:rPr>
          <w:noProof/>
        </w:rPr>
        <w:t>Core CAL Suite Bridge til Office 365, 14, 50, 82</w:t>
      </w:r>
    </w:p>
    <w:p w:rsidR="00144D6B" w:rsidRDefault="00144D6B">
      <w:pPr>
        <w:pStyle w:val="Index1"/>
        <w:tabs>
          <w:tab w:val="right" w:pos="5030"/>
        </w:tabs>
        <w:rPr>
          <w:noProof/>
        </w:rPr>
      </w:pPr>
      <w:r>
        <w:rPr>
          <w:noProof/>
        </w:rPr>
        <w:t>Core CAL Suite Bridge til Office 365 og Microsoft Intune, 14, 50, 82</w:t>
      </w:r>
    </w:p>
    <w:p w:rsidR="00144D6B" w:rsidRDefault="00144D6B">
      <w:pPr>
        <w:pStyle w:val="Index1"/>
        <w:tabs>
          <w:tab w:val="right" w:pos="5030"/>
        </w:tabs>
        <w:rPr>
          <w:noProof/>
        </w:rPr>
      </w:pPr>
      <w:r>
        <w:rPr>
          <w:noProof/>
        </w:rPr>
        <w:t>Core Infrastructure Server Suite Datacenter, 15, 82</w:t>
      </w:r>
    </w:p>
    <w:p w:rsidR="00144D6B" w:rsidRDefault="00144D6B">
      <w:pPr>
        <w:pStyle w:val="Index1"/>
        <w:tabs>
          <w:tab w:val="right" w:pos="5030"/>
        </w:tabs>
        <w:rPr>
          <w:noProof/>
        </w:rPr>
      </w:pPr>
      <w:r>
        <w:rPr>
          <w:noProof/>
        </w:rPr>
        <w:t>Core Infrastructure Server Suite Standard, 15, 82</w:t>
      </w:r>
    </w:p>
    <w:p w:rsidR="00144D6B" w:rsidRDefault="00144D6B">
      <w:pPr>
        <w:pStyle w:val="Index1"/>
        <w:tabs>
          <w:tab w:val="right" w:pos="5030"/>
        </w:tabs>
        <w:rPr>
          <w:noProof/>
        </w:rPr>
      </w:pPr>
      <w:r>
        <w:rPr>
          <w:noProof/>
        </w:rPr>
        <w:t>Eksterne Forbindelser med Windows Server 2012 Active Directory Rights Management Services, 44</w:t>
      </w:r>
    </w:p>
    <w:p w:rsidR="00144D6B" w:rsidRDefault="00144D6B">
      <w:pPr>
        <w:pStyle w:val="Index1"/>
        <w:tabs>
          <w:tab w:val="right" w:pos="5030"/>
        </w:tabs>
        <w:rPr>
          <w:noProof/>
        </w:rPr>
      </w:pPr>
      <w:r>
        <w:rPr>
          <w:noProof/>
        </w:rPr>
        <w:t>Enheds-CAL til Microsoft Dynamics AX-Opgave, 55</w:t>
      </w:r>
    </w:p>
    <w:p w:rsidR="00144D6B" w:rsidRDefault="00144D6B">
      <w:pPr>
        <w:pStyle w:val="Index1"/>
        <w:tabs>
          <w:tab w:val="right" w:pos="5030"/>
        </w:tabs>
        <w:rPr>
          <w:noProof/>
        </w:rPr>
      </w:pPr>
      <w:r>
        <w:rPr>
          <w:noProof/>
        </w:rPr>
        <w:t>Enheds-CAL til Project Server 2016, 22</w:t>
      </w:r>
    </w:p>
    <w:p w:rsidR="00144D6B" w:rsidRDefault="00144D6B">
      <w:pPr>
        <w:pStyle w:val="Index1"/>
        <w:tabs>
          <w:tab w:val="right" w:pos="5030"/>
        </w:tabs>
        <w:rPr>
          <w:noProof/>
        </w:rPr>
      </w:pPr>
      <w:r>
        <w:rPr>
          <w:noProof/>
        </w:rPr>
        <w:t>Enterprise CAL, 32, 50, 60, 63, 77, 82</w:t>
      </w:r>
    </w:p>
    <w:p w:rsidR="00144D6B" w:rsidRDefault="00144D6B">
      <w:pPr>
        <w:pStyle w:val="Index1"/>
        <w:tabs>
          <w:tab w:val="right" w:pos="5030"/>
        </w:tabs>
        <w:rPr>
          <w:noProof/>
        </w:rPr>
      </w:pPr>
      <w:r>
        <w:rPr>
          <w:noProof/>
        </w:rPr>
        <w:t>Enterprise CAL Bridge til Enterprise Mobility Suite, 14</w:t>
      </w:r>
    </w:p>
    <w:p w:rsidR="00144D6B" w:rsidRDefault="00144D6B">
      <w:pPr>
        <w:pStyle w:val="Index1"/>
        <w:tabs>
          <w:tab w:val="right" w:pos="5030"/>
        </w:tabs>
        <w:rPr>
          <w:noProof/>
        </w:rPr>
      </w:pPr>
      <w:r>
        <w:rPr>
          <w:noProof/>
        </w:rPr>
        <w:t>Enterprise CAL Bridge til Enterprise Mobility Suite fra SA, 14</w:t>
      </w:r>
    </w:p>
    <w:p w:rsidR="00144D6B" w:rsidRDefault="00144D6B">
      <w:pPr>
        <w:pStyle w:val="Index1"/>
        <w:tabs>
          <w:tab w:val="right" w:pos="5030"/>
        </w:tabs>
        <w:rPr>
          <w:noProof/>
        </w:rPr>
      </w:pPr>
      <w:r>
        <w:rPr>
          <w:noProof/>
        </w:rPr>
        <w:t>Enterprise CAL Bridge til Office 365, 61</w:t>
      </w:r>
    </w:p>
    <w:p w:rsidR="00144D6B" w:rsidRDefault="00144D6B">
      <w:pPr>
        <w:pStyle w:val="Index1"/>
        <w:tabs>
          <w:tab w:val="right" w:pos="5030"/>
        </w:tabs>
        <w:rPr>
          <w:noProof/>
        </w:rPr>
      </w:pPr>
      <w:r>
        <w:rPr>
          <w:noProof/>
        </w:rPr>
        <w:t>Enterprise CAL Suite, 14</w:t>
      </w:r>
    </w:p>
    <w:p w:rsidR="00144D6B" w:rsidRDefault="00144D6B">
      <w:pPr>
        <w:pStyle w:val="Index1"/>
        <w:tabs>
          <w:tab w:val="right" w:pos="5030"/>
        </w:tabs>
        <w:rPr>
          <w:noProof/>
        </w:rPr>
      </w:pPr>
      <w:r>
        <w:rPr>
          <w:noProof/>
        </w:rPr>
        <w:t>Enterprise CAL Suite Bridge til Enterprise Mobility Suite, 82</w:t>
      </w:r>
    </w:p>
    <w:p w:rsidR="00144D6B" w:rsidRDefault="00144D6B">
      <w:pPr>
        <w:pStyle w:val="Index1"/>
        <w:tabs>
          <w:tab w:val="right" w:pos="5030"/>
        </w:tabs>
        <w:rPr>
          <w:noProof/>
        </w:rPr>
      </w:pPr>
      <w:r>
        <w:rPr>
          <w:noProof/>
        </w:rPr>
        <w:t>Enterprise CAL Suite Bridge til Microsoft Intune, 14, 82</w:t>
      </w:r>
    </w:p>
    <w:p w:rsidR="00144D6B" w:rsidRDefault="00144D6B">
      <w:pPr>
        <w:pStyle w:val="Index1"/>
        <w:tabs>
          <w:tab w:val="right" w:pos="5030"/>
        </w:tabs>
        <w:rPr>
          <w:noProof/>
        </w:rPr>
      </w:pPr>
      <w:r>
        <w:rPr>
          <w:noProof/>
        </w:rPr>
        <w:t>Enterprise CAL Suite Bridge til Office 365, 14, 50, 82</w:t>
      </w:r>
    </w:p>
    <w:p w:rsidR="00144D6B" w:rsidRDefault="00144D6B">
      <w:pPr>
        <w:pStyle w:val="Index1"/>
        <w:tabs>
          <w:tab w:val="right" w:pos="5030"/>
        </w:tabs>
        <w:rPr>
          <w:noProof/>
        </w:rPr>
      </w:pPr>
      <w:r>
        <w:rPr>
          <w:noProof/>
        </w:rPr>
        <w:t>Enterprise CAL Suite Bridge til Office 365 fra SA, 14</w:t>
      </w:r>
    </w:p>
    <w:p w:rsidR="00144D6B" w:rsidRDefault="00144D6B">
      <w:pPr>
        <w:pStyle w:val="Index1"/>
        <w:tabs>
          <w:tab w:val="right" w:pos="5030"/>
        </w:tabs>
        <w:rPr>
          <w:noProof/>
        </w:rPr>
      </w:pPr>
      <w:r>
        <w:rPr>
          <w:noProof/>
        </w:rPr>
        <w:t>Enterprise CAL Suite Bridge til Office 365 og Microsoft Intune, 14, 50, 82</w:t>
      </w:r>
    </w:p>
    <w:p w:rsidR="00144D6B" w:rsidRDefault="00144D6B">
      <w:pPr>
        <w:pStyle w:val="Index1"/>
        <w:tabs>
          <w:tab w:val="right" w:pos="5030"/>
        </w:tabs>
        <w:rPr>
          <w:noProof/>
        </w:rPr>
      </w:pPr>
      <w:r>
        <w:rPr>
          <w:noProof/>
        </w:rPr>
        <w:t>Enterprise CAL til Exchange med Tjenester, 63</w:t>
      </w:r>
    </w:p>
    <w:p w:rsidR="00144D6B" w:rsidRDefault="00144D6B">
      <w:pPr>
        <w:pStyle w:val="Index1"/>
        <w:tabs>
          <w:tab w:val="right" w:pos="5030"/>
        </w:tabs>
        <w:rPr>
          <w:noProof/>
        </w:rPr>
      </w:pPr>
      <w:r>
        <w:rPr>
          <w:noProof/>
        </w:rPr>
        <w:t>Enterprise CAL til Microsoft Dynamics AX, 76</w:t>
      </w:r>
    </w:p>
    <w:p w:rsidR="00144D6B" w:rsidRDefault="00144D6B">
      <w:pPr>
        <w:pStyle w:val="Index1"/>
        <w:tabs>
          <w:tab w:val="right" w:pos="5030"/>
        </w:tabs>
        <w:rPr>
          <w:noProof/>
        </w:rPr>
      </w:pPr>
      <w:r>
        <w:rPr>
          <w:noProof/>
        </w:rPr>
        <w:t>Enterprise CAL til Microsoft Dynamics AX 2012 R3, 18</w:t>
      </w:r>
    </w:p>
    <w:p w:rsidR="00144D6B" w:rsidRDefault="00144D6B">
      <w:pPr>
        <w:pStyle w:val="Index1"/>
        <w:tabs>
          <w:tab w:val="right" w:pos="5030"/>
        </w:tabs>
        <w:rPr>
          <w:noProof/>
        </w:rPr>
      </w:pPr>
      <w:r>
        <w:rPr>
          <w:noProof/>
        </w:rPr>
        <w:t>Enterprise CAL til SharePoint Server 2013, 25</w:t>
      </w:r>
    </w:p>
    <w:p w:rsidR="00144D6B" w:rsidRDefault="00144D6B">
      <w:pPr>
        <w:pStyle w:val="Index1"/>
        <w:tabs>
          <w:tab w:val="right" w:pos="5030"/>
        </w:tabs>
        <w:rPr>
          <w:noProof/>
        </w:rPr>
      </w:pPr>
      <w:r>
        <w:rPr>
          <w:noProof/>
        </w:rPr>
        <w:t>Enterprise CAL til Skype for Business Server 2015, 26</w:t>
      </w:r>
    </w:p>
    <w:p w:rsidR="00144D6B" w:rsidRDefault="00144D6B">
      <w:pPr>
        <w:pStyle w:val="Index1"/>
        <w:tabs>
          <w:tab w:val="right" w:pos="5030"/>
        </w:tabs>
        <w:rPr>
          <w:noProof/>
        </w:rPr>
      </w:pPr>
      <w:r>
        <w:rPr>
          <w:noProof/>
        </w:rPr>
        <w:t>Enterprise Cloud Suite, 53</w:t>
      </w:r>
    </w:p>
    <w:p w:rsidR="00144D6B" w:rsidRDefault="00144D6B">
      <w:pPr>
        <w:pStyle w:val="Index1"/>
        <w:tabs>
          <w:tab w:val="right" w:pos="5030"/>
        </w:tabs>
        <w:rPr>
          <w:noProof/>
        </w:rPr>
      </w:pPr>
      <w:r>
        <w:rPr>
          <w:noProof/>
        </w:rPr>
        <w:t>Enterprise Cloud Suite fra SA, 53</w:t>
      </w:r>
    </w:p>
    <w:p w:rsidR="00144D6B" w:rsidRDefault="00144D6B">
      <w:pPr>
        <w:pStyle w:val="Index1"/>
        <w:tabs>
          <w:tab w:val="right" w:pos="5030"/>
        </w:tabs>
        <w:rPr>
          <w:noProof/>
        </w:rPr>
      </w:pPr>
      <w:r>
        <w:rPr>
          <w:noProof/>
        </w:rPr>
        <w:t>Enterprise Mobility Suite, 14, 15, 50, 54, 61</w:t>
      </w:r>
    </w:p>
    <w:p w:rsidR="00144D6B" w:rsidRDefault="00144D6B">
      <w:pPr>
        <w:pStyle w:val="Index1"/>
        <w:tabs>
          <w:tab w:val="right" w:pos="5030"/>
        </w:tabs>
        <w:rPr>
          <w:noProof/>
        </w:rPr>
      </w:pPr>
      <w:r>
        <w:rPr>
          <w:noProof/>
        </w:rPr>
        <w:t>Enterprise Mobility Suite fra SA, 50</w:t>
      </w:r>
    </w:p>
    <w:p w:rsidR="00144D6B" w:rsidRDefault="00144D6B">
      <w:pPr>
        <w:pStyle w:val="Index1"/>
        <w:tabs>
          <w:tab w:val="right" w:pos="5030"/>
        </w:tabs>
        <w:rPr>
          <w:noProof/>
        </w:rPr>
      </w:pPr>
      <w:r>
        <w:rPr>
          <w:noProof/>
        </w:rPr>
        <w:t>Enterprise Mobility Suite Fra SA, 54</w:t>
      </w:r>
    </w:p>
    <w:p w:rsidR="00144D6B" w:rsidRDefault="00144D6B">
      <w:pPr>
        <w:pStyle w:val="Index1"/>
        <w:tabs>
          <w:tab w:val="right" w:pos="5030"/>
        </w:tabs>
        <w:rPr>
          <w:noProof/>
        </w:rPr>
      </w:pPr>
      <w:r>
        <w:rPr>
          <w:noProof/>
        </w:rPr>
        <w:t>Enterprise-Tillægs-CAL til Microsoft Dynamics AX, 55</w:t>
      </w:r>
    </w:p>
    <w:p w:rsidR="00144D6B" w:rsidRDefault="00144D6B">
      <w:pPr>
        <w:pStyle w:val="Index1"/>
        <w:tabs>
          <w:tab w:val="right" w:pos="5030"/>
        </w:tabs>
        <w:rPr>
          <w:noProof/>
        </w:rPr>
      </w:pPr>
      <w:r>
        <w:rPr>
          <w:noProof/>
        </w:rPr>
        <w:lastRenderedPageBreak/>
        <w:t>Enterprise-Tillægs-CAL til Microsoft Dynamics AX 2012 R3, 18</w:t>
      </w:r>
    </w:p>
    <w:p w:rsidR="00144D6B" w:rsidRDefault="00144D6B">
      <w:pPr>
        <w:pStyle w:val="Index1"/>
        <w:tabs>
          <w:tab w:val="right" w:pos="5030"/>
        </w:tabs>
        <w:rPr>
          <w:noProof/>
        </w:rPr>
      </w:pPr>
      <w:r>
        <w:rPr>
          <w:noProof/>
        </w:rPr>
        <w:t>Entreprise-CAL til Microsoft Dynamics AX, 55</w:t>
      </w:r>
    </w:p>
    <w:p w:rsidR="00144D6B" w:rsidRDefault="00144D6B">
      <w:pPr>
        <w:pStyle w:val="Index1"/>
        <w:tabs>
          <w:tab w:val="right" w:pos="5030"/>
        </w:tabs>
        <w:rPr>
          <w:noProof/>
        </w:rPr>
      </w:pPr>
      <w:r>
        <w:rPr>
          <w:noProof/>
        </w:rPr>
        <w:t>Excel 2016, 21</w:t>
      </w:r>
    </w:p>
    <w:p w:rsidR="00144D6B" w:rsidRDefault="00144D6B">
      <w:pPr>
        <w:pStyle w:val="Index1"/>
        <w:tabs>
          <w:tab w:val="right" w:pos="5030"/>
        </w:tabs>
        <w:rPr>
          <w:noProof/>
        </w:rPr>
      </w:pPr>
      <w:r>
        <w:rPr>
          <w:noProof/>
        </w:rPr>
        <w:t>Excel 2016 til Mac, 22</w:t>
      </w:r>
    </w:p>
    <w:p w:rsidR="00144D6B" w:rsidRDefault="00144D6B">
      <w:pPr>
        <w:pStyle w:val="Index1"/>
        <w:tabs>
          <w:tab w:val="right" w:pos="5030"/>
        </w:tabs>
        <w:rPr>
          <w:noProof/>
        </w:rPr>
      </w:pPr>
      <w:r>
        <w:rPr>
          <w:noProof/>
        </w:rPr>
        <w:t>Exchange Hosted Archive, 63</w:t>
      </w:r>
    </w:p>
    <w:p w:rsidR="00144D6B" w:rsidRDefault="00144D6B">
      <w:pPr>
        <w:pStyle w:val="Index1"/>
        <w:tabs>
          <w:tab w:val="right" w:pos="5030"/>
        </w:tabs>
        <w:rPr>
          <w:noProof/>
        </w:rPr>
      </w:pPr>
      <w:r>
        <w:rPr>
          <w:noProof/>
        </w:rPr>
        <w:t>Exchange Online Plan 1, 24, 62</w:t>
      </w:r>
    </w:p>
    <w:p w:rsidR="00144D6B" w:rsidRDefault="00144D6B">
      <w:pPr>
        <w:pStyle w:val="Index1"/>
        <w:tabs>
          <w:tab w:val="right" w:pos="5030"/>
        </w:tabs>
        <w:rPr>
          <w:noProof/>
        </w:rPr>
      </w:pPr>
      <w:r>
        <w:rPr>
          <w:noProof/>
        </w:rPr>
        <w:t>Exchange Online Plan 1A for Alumni, 62</w:t>
      </w:r>
    </w:p>
    <w:p w:rsidR="00144D6B" w:rsidRDefault="00144D6B">
      <w:pPr>
        <w:pStyle w:val="Index1"/>
        <w:tabs>
          <w:tab w:val="right" w:pos="5030"/>
        </w:tabs>
        <w:rPr>
          <w:noProof/>
        </w:rPr>
      </w:pPr>
      <w:r>
        <w:rPr>
          <w:noProof/>
        </w:rPr>
        <w:t>Exchange Online Plan 2, 24, 62</w:t>
      </w:r>
    </w:p>
    <w:p w:rsidR="00144D6B" w:rsidRDefault="00144D6B">
      <w:pPr>
        <w:pStyle w:val="Index1"/>
        <w:tabs>
          <w:tab w:val="right" w:pos="5030"/>
        </w:tabs>
        <w:rPr>
          <w:noProof/>
        </w:rPr>
      </w:pPr>
      <w:r>
        <w:rPr>
          <w:noProof/>
        </w:rPr>
        <w:t>Exchange Online Protection, 14, 63</w:t>
      </w:r>
    </w:p>
    <w:p w:rsidR="00144D6B" w:rsidRDefault="00144D6B">
      <w:pPr>
        <w:pStyle w:val="Index1"/>
        <w:tabs>
          <w:tab w:val="right" w:pos="5030"/>
        </w:tabs>
        <w:rPr>
          <w:noProof/>
        </w:rPr>
      </w:pPr>
      <w:r>
        <w:rPr>
          <w:noProof/>
        </w:rPr>
        <w:t>Exchange Online-arkivering til Exchange Online, 63</w:t>
      </w:r>
    </w:p>
    <w:p w:rsidR="00144D6B" w:rsidRDefault="00144D6B">
      <w:pPr>
        <w:pStyle w:val="Index1"/>
        <w:tabs>
          <w:tab w:val="right" w:pos="5030"/>
        </w:tabs>
        <w:rPr>
          <w:noProof/>
        </w:rPr>
      </w:pPr>
      <w:r>
        <w:rPr>
          <w:noProof/>
        </w:rPr>
        <w:t>Exchange Online-arkivering til Exchange Server, 14, 63</w:t>
      </w:r>
    </w:p>
    <w:p w:rsidR="00144D6B" w:rsidRDefault="00144D6B">
      <w:pPr>
        <w:pStyle w:val="Index1"/>
        <w:tabs>
          <w:tab w:val="right" w:pos="5030"/>
        </w:tabs>
        <w:rPr>
          <w:noProof/>
        </w:rPr>
      </w:pPr>
      <w:r>
        <w:rPr>
          <w:noProof/>
        </w:rPr>
        <w:t>Exchange Online-kiosk, 63</w:t>
      </w:r>
    </w:p>
    <w:p w:rsidR="00144D6B" w:rsidRDefault="00144D6B">
      <w:pPr>
        <w:pStyle w:val="Index1"/>
        <w:tabs>
          <w:tab w:val="right" w:pos="5030"/>
        </w:tabs>
        <w:rPr>
          <w:noProof/>
        </w:rPr>
      </w:pPr>
      <w:r>
        <w:rPr>
          <w:noProof/>
        </w:rPr>
        <w:t>Exchange Server, 82</w:t>
      </w:r>
    </w:p>
    <w:p w:rsidR="00144D6B" w:rsidRDefault="00144D6B">
      <w:pPr>
        <w:pStyle w:val="Index1"/>
        <w:tabs>
          <w:tab w:val="right" w:pos="5030"/>
        </w:tabs>
        <w:rPr>
          <w:noProof/>
        </w:rPr>
      </w:pPr>
      <w:r>
        <w:rPr>
          <w:noProof/>
        </w:rPr>
        <w:t>Exchange Server 2013, 24</w:t>
      </w:r>
    </w:p>
    <w:p w:rsidR="00144D6B" w:rsidRDefault="00144D6B">
      <w:pPr>
        <w:pStyle w:val="Index1"/>
        <w:tabs>
          <w:tab w:val="right" w:pos="5030"/>
        </w:tabs>
        <w:rPr>
          <w:noProof/>
        </w:rPr>
      </w:pPr>
      <w:r>
        <w:rPr>
          <w:noProof/>
        </w:rPr>
        <w:t>Exchange Server Enterprise, 82</w:t>
      </w:r>
    </w:p>
    <w:p w:rsidR="00144D6B" w:rsidRDefault="00144D6B">
      <w:pPr>
        <w:pStyle w:val="Index1"/>
        <w:tabs>
          <w:tab w:val="right" w:pos="5030"/>
        </w:tabs>
        <w:rPr>
          <w:noProof/>
        </w:rPr>
      </w:pPr>
      <w:r>
        <w:rPr>
          <w:noProof/>
        </w:rPr>
        <w:t>Exchange Server Enterprise 2016, 23</w:t>
      </w:r>
    </w:p>
    <w:p w:rsidR="00144D6B" w:rsidRDefault="00144D6B">
      <w:pPr>
        <w:pStyle w:val="Index1"/>
        <w:tabs>
          <w:tab w:val="right" w:pos="5030"/>
        </w:tabs>
        <w:rPr>
          <w:noProof/>
        </w:rPr>
      </w:pPr>
      <w:r>
        <w:rPr>
          <w:noProof/>
        </w:rPr>
        <w:t>Exchange Server Standard, 82</w:t>
      </w:r>
    </w:p>
    <w:p w:rsidR="00144D6B" w:rsidRDefault="00144D6B">
      <w:pPr>
        <w:pStyle w:val="Index1"/>
        <w:tabs>
          <w:tab w:val="right" w:pos="5030"/>
        </w:tabs>
        <w:rPr>
          <w:noProof/>
        </w:rPr>
      </w:pPr>
      <w:r>
        <w:rPr>
          <w:noProof/>
        </w:rPr>
        <w:t>Exchange Server Standard 2016, 24</w:t>
      </w:r>
    </w:p>
    <w:p w:rsidR="00144D6B" w:rsidRDefault="00144D6B">
      <w:pPr>
        <w:pStyle w:val="Index1"/>
        <w:tabs>
          <w:tab w:val="right" w:pos="5030"/>
        </w:tabs>
        <w:rPr>
          <w:noProof/>
        </w:rPr>
      </w:pPr>
      <w:r>
        <w:rPr>
          <w:noProof/>
        </w:rPr>
        <w:t>Forefront Identity Manager 2010 - Windows Live Edition, 17</w:t>
      </w:r>
    </w:p>
    <w:p w:rsidR="00144D6B" w:rsidRDefault="00144D6B">
      <w:pPr>
        <w:pStyle w:val="Index1"/>
        <w:tabs>
          <w:tab w:val="right" w:pos="5030"/>
        </w:tabs>
        <w:rPr>
          <w:noProof/>
        </w:rPr>
      </w:pPr>
      <w:r>
        <w:rPr>
          <w:noProof/>
        </w:rPr>
        <w:t>Forefront Identity Manager 2010 R2, 21, 45</w:t>
      </w:r>
    </w:p>
    <w:p w:rsidR="00144D6B" w:rsidRDefault="00144D6B">
      <w:pPr>
        <w:pStyle w:val="Index1"/>
        <w:tabs>
          <w:tab w:val="right" w:pos="5030"/>
        </w:tabs>
        <w:rPr>
          <w:noProof/>
        </w:rPr>
      </w:pPr>
      <w:r>
        <w:rPr>
          <w:noProof/>
        </w:rPr>
        <w:t>Forefront Identity Manager 2010 R2 – Windows Live Edition, 17</w:t>
      </w:r>
    </w:p>
    <w:p w:rsidR="00144D6B" w:rsidRDefault="00144D6B">
      <w:pPr>
        <w:pStyle w:val="Index1"/>
        <w:tabs>
          <w:tab w:val="right" w:pos="5030"/>
        </w:tabs>
        <w:rPr>
          <w:noProof/>
        </w:rPr>
      </w:pPr>
      <w:r>
        <w:rPr>
          <w:noProof/>
        </w:rPr>
        <w:t>Forefront TMG Enterprise, 82</w:t>
      </w:r>
    </w:p>
    <w:p w:rsidR="00144D6B" w:rsidRDefault="00144D6B">
      <w:pPr>
        <w:pStyle w:val="Index1"/>
        <w:tabs>
          <w:tab w:val="right" w:pos="5030"/>
        </w:tabs>
        <w:rPr>
          <w:noProof/>
        </w:rPr>
      </w:pPr>
      <w:r>
        <w:rPr>
          <w:noProof/>
        </w:rPr>
        <w:t>Forefront TMG Standard, 82</w:t>
      </w:r>
    </w:p>
    <w:p w:rsidR="00144D6B" w:rsidRDefault="00144D6B">
      <w:pPr>
        <w:pStyle w:val="Index1"/>
        <w:tabs>
          <w:tab w:val="right" w:pos="5030"/>
        </w:tabs>
        <w:rPr>
          <w:noProof/>
        </w:rPr>
      </w:pPr>
      <w:r>
        <w:rPr>
          <w:noProof/>
        </w:rPr>
        <w:t>Forefront United Access Gateway 2010, 15</w:t>
      </w:r>
    </w:p>
    <w:p w:rsidR="00144D6B" w:rsidRDefault="00144D6B">
      <w:pPr>
        <w:pStyle w:val="Index1"/>
        <w:tabs>
          <w:tab w:val="right" w:pos="5030"/>
        </w:tabs>
        <w:rPr>
          <w:noProof/>
        </w:rPr>
      </w:pPr>
      <w:r>
        <w:rPr>
          <w:noProof/>
        </w:rPr>
        <w:t>Funktionel CAL til Microsoft Dynamics AX, 55</w:t>
      </w:r>
    </w:p>
    <w:p w:rsidR="00144D6B" w:rsidRDefault="00144D6B">
      <w:pPr>
        <w:pStyle w:val="Index1"/>
        <w:tabs>
          <w:tab w:val="right" w:pos="5030"/>
        </w:tabs>
        <w:rPr>
          <w:noProof/>
        </w:rPr>
      </w:pPr>
      <w:r>
        <w:rPr>
          <w:noProof/>
        </w:rPr>
        <w:t>Funktions-CAL til Microsoft Dynamics AX, 76</w:t>
      </w:r>
    </w:p>
    <w:p w:rsidR="00144D6B" w:rsidRDefault="00144D6B">
      <w:pPr>
        <w:pStyle w:val="Index1"/>
        <w:tabs>
          <w:tab w:val="right" w:pos="5030"/>
        </w:tabs>
        <w:rPr>
          <w:noProof/>
        </w:rPr>
      </w:pPr>
      <w:r>
        <w:rPr>
          <w:noProof/>
        </w:rPr>
        <w:t>Funktions-CAL til Microsoft Dynamics AX 2012 R3, 18</w:t>
      </w:r>
    </w:p>
    <w:p w:rsidR="00144D6B" w:rsidRDefault="00144D6B">
      <w:pPr>
        <w:pStyle w:val="Index1"/>
        <w:tabs>
          <w:tab w:val="right" w:pos="5030"/>
        </w:tabs>
        <w:rPr>
          <w:noProof/>
        </w:rPr>
      </w:pPr>
      <w:r>
        <w:rPr>
          <w:noProof/>
        </w:rPr>
        <w:t>Funktions-Tillægs-CAL til Microsoft Dynamics AX 2012 R3, 18</w:t>
      </w:r>
    </w:p>
    <w:p w:rsidR="00144D6B" w:rsidRDefault="00144D6B">
      <w:pPr>
        <w:pStyle w:val="Index1"/>
        <w:tabs>
          <w:tab w:val="right" w:pos="5030"/>
        </w:tabs>
        <w:rPr>
          <w:noProof/>
        </w:rPr>
      </w:pPr>
      <w:r>
        <w:rPr>
          <w:noProof/>
        </w:rPr>
        <w:t>HPC Pack, 45</w:t>
      </w:r>
    </w:p>
    <w:p w:rsidR="00144D6B" w:rsidRDefault="00144D6B">
      <w:pPr>
        <w:pStyle w:val="Index1"/>
        <w:tabs>
          <w:tab w:val="right" w:pos="5030"/>
        </w:tabs>
        <w:rPr>
          <w:noProof/>
        </w:rPr>
      </w:pPr>
      <w:r>
        <w:rPr>
          <w:noProof/>
        </w:rPr>
        <w:t>Importtjeneste til Office 365, 63</w:t>
      </w:r>
    </w:p>
    <w:p w:rsidR="00144D6B" w:rsidRDefault="00144D6B">
      <w:pPr>
        <w:pStyle w:val="Index1"/>
        <w:tabs>
          <w:tab w:val="right" w:pos="5030"/>
        </w:tabs>
        <w:rPr>
          <w:noProof/>
        </w:rPr>
      </w:pPr>
      <w:r>
        <w:rPr>
          <w:noProof/>
        </w:rPr>
        <w:t>Indlæsning af Windows 8.1 Enterprise, 37</w:t>
      </w:r>
    </w:p>
    <w:p w:rsidR="00144D6B" w:rsidRDefault="00144D6B">
      <w:pPr>
        <w:pStyle w:val="Index1"/>
        <w:tabs>
          <w:tab w:val="right" w:pos="5030"/>
        </w:tabs>
        <w:rPr>
          <w:noProof/>
        </w:rPr>
      </w:pPr>
      <w:r>
        <w:rPr>
          <w:noProof/>
        </w:rPr>
        <w:t>Licens til System Center 2012 R2 Configuration Manager Client Management, 32</w:t>
      </w:r>
    </w:p>
    <w:p w:rsidR="00144D6B" w:rsidRDefault="00144D6B">
      <w:pPr>
        <w:pStyle w:val="Index1"/>
        <w:tabs>
          <w:tab w:val="right" w:pos="5030"/>
        </w:tabs>
        <w:rPr>
          <w:noProof/>
        </w:rPr>
      </w:pPr>
      <w:r>
        <w:rPr>
          <w:noProof/>
        </w:rPr>
        <w:t>Licens til System Center 2012 R2 Datacenter Server Management, 30</w:t>
      </w:r>
    </w:p>
    <w:p w:rsidR="00144D6B" w:rsidRDefault="00144D6B">
      <w:pPr>
        <w:pStyle w:val="Index1"/>
        <w:tabs>
          <w:tab w:val="right" w:pos="5030"/>
        </w:tabs>
        <w:rPr>
          <w:noProof/>
        </w:rPr>
      </w:pPr>
      <w:r>
        <w:rPr>
          <w:noProof/>
        </w:rPr>
        <w:t>Licens til System Center 2012 R2 Standard Server Management, 30</w:t>
      </w:r>
    </w:p>
    <w:p w:rsidR="00144D6B" w:rsidRDefault="00144D6B">
      <w:pPr>
        <w:pStyle w:val="Index1"/>
        <w:tabs>
          <w:tab w:val="right" w:pos="5030"/>
        </w:tabs>
        <w:rPr>
          <w:noProof/>
        </w:rPr>
      </w:pPr>
      <w:r>
        <w:rPr>
          <w:noProof/>
        </w:rPr>
        <w:t>Live Meeting Professional, 27</w:t>
      </w:r>
    </w:p>
    <w:p w:rsidR="00144D6B" w:rsidRDefault="00144D6B">
      <w:pPr>
        <w:pStyle w:val="Index1"/>
        <w:tabs>
          <w:tab w:val="right" w:pos="5030"/>
        </w:tabs>
        <w:rPr>
          <w:noProof/>
        </w:rPr>
      </w:pPr>
      <w:r>
        <w:rPr>
          <w:noProof/>
        </w:rPr>
        <w:t>Live Meeting Standard, 27</w:t>
      </w:r>
    </w:p>
    <w:p w:rsidR="00144D6B" w:rsidRDefault="00144D6B">
      <w:pPr>
        <w:pStyle w:val="Index1"/>
        <w:tabs>
          <w:tab w:val="right" w:pos="5030"/>
        </w:tabs>
        <w:rPr>
          <w:noProof/>
        </w:rPr>
      </w:pPr>
      <w:r>
        <w:rPr>
          <w:noProof/>
        </w:rPr>
        <w:t>Lync 2013, 21</w:t>
      </w:r>
    </w:p>
    <w:p w:rsidR="00144D6B" w:rsidRDefault="00144D6B">
      <w:pPr>
        <w:pStyle w:val="Index1"/>
        <w:tabs>
          <w:tab w:val="right" w:pos="5030"/>
        </w:tabs>
        <w:rPr>
          <w:noProof/>
        </w:rPr>
      </w:pPr>
      <w:r>
        <w:rPr>
          <w:noProof/>
        </w:rPr>
        <w:t>Lync Server 2010, 26</w:t>
      </w:r>
    </w:p>
    <w:p w:rsidR="00144D6B" w:rsidRDefault="00144D6B">
      <w:pPr>
        <w:pStyle w:val="Index1"/>
        <w:tabs>
          <w:tab w:val="right" w:pos="5030"/>
        </w:tabs>
        <w:rPr>
          <w:noProof/>
        </w:rPr>
      </w:pPr>
      <w:r>
        <w:rPr>
          <w:noProof/>
        </w:rPr>
        <w:t>Lync Server 2013, 26</w:t>
      </w:r>
    </w:p>
    <w:p w:rsidR="00144D6B" w:rsidRDefault="00144D6B">
      <w:pPr>
        <w:pStyle w:val="Index1"/>
        <w:tabs>
          <w:tab w:val="right" w:pos="5030"/>
        </w:tabs>
        <w:rPr>
          <w:noProof/>
        </w:rPr>
      </w:pPr>
      <w:r>
        <w:rPr>
          <w:noProof/>
        </w:rPr>
        <w:t>Lync til Mac 2011, 23, 64</w:t>
      </w:r>
    </w:p>
    <w:p w:rsidR="00144D6B" w:rsidRDefault="00144D6B">
      <w:pPr>
        <w:pStyle w:val="Index1"/>
        <w:tabs>
          <w:tab w:val="right" w:pos="5030"/>
        </w:tabs>
        <w:rPr>
          <w:noProof/>
        </w:rPr>
      </w:pPr>
      <w:r>
        <w:rPr>
          <w:noProof/>
        </w:rPr>
        <w:t>Microsoft Azure Platform Services, 83</w:t>
      </w:r>
    </w:p>
    <w:p w:rsidR="00144D6B" w:rsidRDefault="00144D6B">
      <w:pPr>
        <w:pStyle w:val="Index1"/>
        <w:tabs>
          <w:tab w:val="right" w:pos="5030"/>
        </w:tabs>
        <w:rPr>
          <w:noProof/>
        </w:rPr>
      </w:pPr>
      <w:r>
        <w:rPr>
          <w:noProof/>
        </w:rPr>
        <w:t>Microsoft Azure Site Recovery, 50</w:t>
      </w:r>
    </w:p>
    <w:p w:rsidR="00144D6B" w:rsidRDefault="00144D6B">
      <w:pPr>
        <w:pStyle w:val="Index1"/>
        <w:tabs>
          <w:tab w:val="right" w:pos="5030"/>
        </w:tabs>
        <w:rPr>
          <w:noProof/>
        </w:rPr>
      </w:pPr>
      <w:r>
        <w:rPr>
          <w:noProof/>
        </w:rPr>
        <w:t>Microsoft Azure-tjenester, 49, 83</w:t>
      </w:r>
    </w:p>
    <w:p w:rsidR="00144D6B" w:rsidRDefault="00144D6B">
      <w:pPr>
        <w:pStyle w:val="Index1"/>
        <w:tabs>
          <w:tab w:val="right" w:pos="5030"/>
        </w:tabs>
        <w:rPr>
          <w:noProof/>
        </w:rPr>
      </w:pPr>
      <w:r>
        <w:rPr>
          <w:noProof/>
        </w:rPr>
        <w:t>Microsoft Dynamics AX – Yderligere Lagerplads, 55</w:t>
      </w:r>
    </w:p>
    <w:p w:rsidR="00144D6B" w:rsidRDefault="00144D6B">
      <w:pPr>
        <w:pStyle w:val="Index1"/>
        <w:tabs>
          <w:tab w:val="right" w:pos="5030"/>
        </w:tabs>
        <w:rPr>
          <w:noProof/>
        </w:rPr>
      </w:pPr>
      <w:r>
        <w:rPr>
          <w:noProof/>
        </w:rPr>
        <w:t>Microsoft Dynamics AX 2012 R2, 18</w:t>
      </w:r>
    </w:p>
    <w:p w:rsidR="00144D6B" w:rsidRDefault="00144D6B">
      <w:pPr>
        <w:pStyle w:val="Index1"/>
        <w:tabs>
          <w:tab w:val="right" w:pos="5030"/>
        </w:tabs>
        <w:rPr>
          <w:noProof/>
        </w:rPr>
      </w:pPr>
      <w:r>
        <w:rPr>
          <w:noProof/>
        </w:rPr>
        <w:t>Microsoft Dynamics AX 2012 R3 Server, 17</w:t>
      </w:r>
    </w:p>
    <w:p w:rsidR="00144D6B" w:rsidRDefault="00144D6B">
      <w:pPr>
        <w:pStyle w:val="Index1"/>
        <w:tabs>
          <w:tab w:val="right" w:pos="5030"/>
        </w:tabs>
        <w:rPr>
          <w:noProof/>
        </w:rPr>
      </w:pPr>
      <w:r>
        <w:rPr>
          <w:noProof/>
        </w:rPr>
        <w:t>Microsoft Dynamics AX 2012 R3 Standard Commerce Server Core, 17</w:t>
      </w:r>
    </w:p>
    <w:p w:rsidR="00144D6B" w:rsidRDefault="00144D6B">
      <w:pPr>
        <w:pStyle w:val="Index1"/>
        <w:tabs>
          <w:tab w:val="right" w:pos="5030"/>
        </w:tabs>
        <w:rPr>
          <w:noProof/>
        </w:rPr>
      </w:pPr>
      <w:r>
        <w:rPr>
          <w:noProof/>
        </w:rPr>
        <w:t>Microsoft Dynamics AX 2012 R3 Store Server, 17</w:t>
      </w:r>
    </w:p>
    <w:p w:rsidR="00144D6B" w:rsidRDefault="00144D6B">
      <w:pPr>
        <w:pStyle w:val="Index1"/>
        <w:tabs>
          <w:tab w:val="right" w:pos="5030"/>
        </w:tabs>
        <w:rPr>
          <w:noProof/>
        </w:rPr>
      </w:pPr>
      <w:r>
        <w:rPr>
          <w:noProof/>
        </w:rPr>
        <w:t>Microsoft Dynamics AX Device til SA, 55</w:t>
      </w:r>
    </w:p>
    <w:p w:rsidR="00144D6B" w:rsidRDefault="00144D6B">
      <w:pPr>
        <w:pStyle w:val="Index1"/>
        <w:tabs>
          <w:tab w:val="right" w:pos="5030"/>
        </w:tabs>
        <w:rPr>
          <w:noProof/>
        </w:rPr>
      </w:pPr>
      <w:r>
        <w:rPr>
          <w:noProof/>
        </w:rPr>
        <w:t>Microsoft Dynamics AX Enterprise, 54</w:t>
      </w:r>
    </w:p>
    <w:p w:rsidR="00144D6B" w:rsidRDefault="00144D6B">
      <w:pPr>
        <w:pStyle w:val="Index1"/>
        <w:tabs>
          <w:tab w:val="right" w:pos="5030"/>
        </w:tabs>
        <w:rPr>
          <w:noProof/>
        </w:rPr>
      </w:pPr>
      <w:r>
        <w:rPr>
          <w:noProof/>
        </w:rPr>
        <w:t>Microsoft Dynamics AX Enterprise til SA, 55</w:t>
      </w:r>
    </w:p>
    <w:p w:rsidR="00144D6B" w:rsidRDefault="00144D6B">
      <w:pPr>
        <w:pStyle w:val="Index1"/>
        <w:tabs>
          <w:tab w:val="right" w:pos="5030"/>
        </w:tabs>
        <w:rPr>
          <w:noProof/>
        </w:rPr>
      </w:pPr>
      <w:r>
        <w:rPr>
          <w:noProof/>
        </w:rPr>
        <w:t>Microsoft Dynamics AX Professional Direct Support, 55</w:t>
      </w:r>
    </w:p>
    <w:p w:rsidR="00144D6B" w:rsidRDefault="00144D6B">
      <w:pPr>
        <w:pStyle w:val="Index1"/>
        <w:tabs>
          <w:tab w:val="right" w:pos="5030"/>
        </w:tabs>
        <w:rPr>
          <w:noProof/>
        </w:rPr>
      </w:pPr>
      <w:r>
        <w:rPr>
          <w:noProof/>
        </w:rPr>
        <w:t>Microsoft Dynamics AX Standard Commerce Core Server, 76</w:t>
      </w:r>
    </w:p>
    <w:p w:rsidR="00144D6B" w:rsidRDefault="00144D6B">
      <w:pPr>
        <w:pStyle w:val="Index1"/>
        <w:tabs>
          <w:tab w:val="right" w:pos="5030"/>
        </w:tabs>
        <w:rPr>
          <w:noProof/>
        </w:rPr>
      </w:pPr>
      <w:r>
        <w:rPr>
          <w:noProof/>
        </w:rPr>
        <w:t>Microsoft Dynamics AX Store Server, 76</w:t>
      </w:r>
    </w:p>
    <w:p w:rsidR="00144D6B" w:rsidRDefault="00144D6B">
      <w:pPr>
        <w:pStyle w:val="Index1"/>
        <w:tabs>
          <w:tab w:val="right" w:pos="5030"/>
        </w:tabs>
        <w:rPr>
          <w:noProof/>
        </w:rPr>
      </w:pPr>
      <w:r>
        <w:rPr>
          <w:noProof/>
        </w:rPr>
        <w:t>Microsoft Dynamics AX-Enhed, 55</w:t>
      </w:r>
    </w:p>
    <w:p w:rsidR="00144D6B" w:rsidRDefault="00144D6B">
      <w:pPr>
        <w:pStyle w:val="Index1"/>
        <w:tabs>
          <w:tab w:val="right" w:pos="5030"/>
        </w:tabs>
        <w:rPr>
          <w:noProof/>
        </w:rPr>
      </w:pPr>
      <w:r>
        <w:rPr>
          <w:noProof/>
        </w:rPr>
        <w:t>Microsoft Dynamics AX-Opgave, 55</w:t>
      </w:r>
    </w:p>
    <w:p w:rsidR="00144D6B" w:rsidRDefault="00144D6B">
      <w:pPr>
        <w:pStyle w:val="Index1"/>
        <w:tabs>
          <w:tab w:val="right" w:pos="5030"/>
        </w:tabs>
        <w:rPr>
          <w:noProof/>
        </w:rPr>
      </w:pPr>
      <w:r>
        <w:rPr>
          <w:noProof/>
        </w:rPr>
        <w:lastRenderedPageBreak/>
        <w:t>Microsoft Dynamics AX-Opgave til SA, 55</w:t>
      </w:r>
    </w:p>
    <w:p w:rsidR="00144D6B" w:rsidRDefault="00144D6B">
      <w:pPr>
        <w:pStyle w:val="Index1"/>
        <w:tabs>
          <w:tab w:val="right" w:pos="5030"/>
        </w:tabs>
        <w:rPr>
          <w:noProof/>
        </w:rPr>
      </w:pPr>
      <w:r>
        <w:rPr>
          <w:noProof/>
        </w:rPr>
        <w:t>Microsoft Dynamics AX-Sandkasse, Lag 1</w:t>
      </w:r>
    </w:p>
    <w:p w:rsidR="00144D6B" w:rsidRDefault="00144D6B">
      <w:pPr>
        <w:pStyle w:val="Index2"/>
        <w:tabs>
          <w:tab w:val="right" w:pos="5030"/>
        </w:tabs>
        <w:rPr>
          <w:noProof/>
        </w:rPr>
      </w:pPr>
      <w:r>
        <w:rPr>
          <w:noProof/>
        </w:rPr>
        <w:t>Udviklings- og Testforekomst, 55</w:t>
      </w:r>
    </w:p>
    <w:p w:rsidR="00144D6B" w:rsidRDefault="00144D6B">
      <w:pPr>
        <w:pStyle w:val="Index1"/>
        <w:tabs>
          <w:tab w:val="right" w:pos="5030"/>
        </w:tabs>
        <w:rPr>
          <w:noProof/>
        </w:rPr>
      </w:pPr>
      <w:r>
        <w:rPr>
          <w:noProof/>
        </w:rPr>
        <w:t>Microsoft Dynamics AX-Sandkasse, Lag 2</w:t>
      </w:r>
    </w:p>
    <w:p w:rsidR="00144D6B" w:rsidRDefault="00144D6B">
      <w:pPr>
        <w:pStyle w:val="Index2"/>
        <w:tabs>
          <w:tab w:val="right" w:pos="5030"/>
        </w:tabs>
        <w:rPr>
          <w:noProof/>
        </w:rPr>
      </w:pPr>
      <w:r>
        <w:rPr>
          <w:noProof/>
        </w:rPr>
        <w:t>Test af Standardaccepter, 55</w:t>
      </w:r>
    </w:p>
    <w:p w:rsidR="00144D6B" w:rsidRDefault="00144D6B">
      <w:pPr>
        <w:pStyle w:val="Index1"/>
        <w:tabs>
          <w:tab w:val="right" w:pos="5030"/>
        </w:tabs>
        <w:rPr>
          <w:noProof/>
        </w:rPr>
      </w:pPr>
      <w:r>
        <w:rPr>
          <w:noProof/>
        </w:rPr>
        <w:t>Microsoft Dynamics AX-Sandkasse, Lag 3</w:t>
      </w:r>
    </w:p>
    <w:p w:rsidR="00144D6B" w:rsidRDefault="00144D6B">
      <w:pPr>
        <w:pStyle w:val="Index2"/>
        <w:tabs>
          <w:tab w:val="right" w:pos="5030"/>
        </w:tabs>
        <w:rPr>
          <w:noProof/>
        </w:rPr>
      </w:pPr>
      <w:r>
        <w:rPr>
          <w:noProof/>
        </w:rPr>
        <w:t>Test af Førstegangsaccept, 55</w:t>
      </w:r>
    </w:p>
    <w:p w:rsidR="00144D6B" w:rsidRDefault="00144D6B">
      <w:pPr>
        <w:pStyle w:val="Index1"/>
        <w:tabs>
          <w:tab w:val="right" w:pos="5030"/>
        </w:tabs>
        <w:rPr>
          <w:noProof/>
        </w:rPr>
      </w:pPr>
      <w:r>
        <w:rPr>
          <w:noProof/>
        </w:rPr>
        <w:t>Microsoft Dynamics AX-Sandkasse, Lag 4</w:t>
      </w:r>
    </w:p>
    <w:p w:rsidR="00144D6B" w:rsidRDefault="00144D6B">
      <w:pPr>
        <w:pStyle w:val="Index2"/>
        <w:tabs>
          <w:tab w:val="right" w:pos="5030"/>
        </w:tabs>
        <w:rPr>
          <w:noProof/>
        </w:rPr>
      </w:pPr>
      <w:r>
        <w:rPr>
          <w:noProof/>
        </w:rPr>
        <w:t>Test af Standardydeevne (Tillægs-SL), 55</w:t>
      </w:r>
    </w:p>
    <w:p w:rsidR="00144D6B" w:rsidRDefault="00144D6B">
      <w:pPr>
        <w:pStyle w:val="Index1"/>
        <w:tabs>
          <w:tab w:val="right" w:pos="5030"/>
        </w:tabs>
        <w:rPr>
          <w:noProof/>
        </w:rPr>
      </w:pPr>
      <w:r>
        <w:rPr>
          <w:noProof/>
        </w:rPr>
        <w:t>Microsoft Dynamics AX-Sandkasse, Lag 5</w:t>
      </w:r>
    </w:p>
    <w:p w:rsidR="00144D6B" w:rsidRDefault="00144D6B">
      <w:pPr>
        <w:pStyle w:val="Index2"/>
        <w:tabs>
          <w:tab w:val="right" w:pos="5030"/>
        </w:tabs>
        <w:rPr>
          <w:noProof/>
        </w:rPr>
      </w:pPr>
      <w:r>
        <w:rPr>
          <w:noProof/>
        </w:rPr>
        <w:t>Test af Førstegangsydeevne, 55</w:t>
      </w:r>
    </w:p>
    <w:p w:rsidR="00144D6B" w:rsidRDefault="00144D6B">
      <w:pPr>
        <w:pStyle w:val="Index1"/>
        <w:tabs>
          <w:tab w:val="right" w:pos="5030"/>
        </w:tabs>
        <w:rPr>
          <w:noProof/>
        </w:rPr>
      </w:pPr>
      <w:r>
        <w:rPr>
          <w:noProof/>
        </w:rPr>
        <w:t>Microsoft Dynamics AX-Selvbetjening, 55</w:t>
      </w:r>
    </w:p>
    <w:p w:rsidR="00144D6B" w:rsidRDefault="00144D6B">
      <w:pPr>
        <w:pStyle w:val="Index1"/>
        <w:tabs>
          <w:tab w:val="right" w:pos="5030"/>
        </w:tabs>
        <w:rPr>
          <w:noProof/>
        </w:rPr>
      </w:pPr>
      <w:r>
        <w:rPr>
          <w:noProof/>
        </w:rPr>
        <w:t>Microsoft Dynamics AX-selvbetjening til SA, 55</w:t>
      </w:r>
    </w:p>
    <w:p w:rsidR="00144D6B" w:rsidRDefault="00144D6B">
      <w:pPr>
        <w:pStyle w:val="Index1"/>
        <w:tabs>
          <w:tab w:val="right" w:pos="5030"/>
        </w:tabs>
        <w:rPr>
          <w:noProof/>
        </w:rPr>
      </w:pPr>
      <w:r>
        <w:rPr>
          <w:noProof/>
        </w:rPr>
        <w:t>Microsoft Dynamics CRM 2013, 19</w:t>
      </w:r>
    </w:p>
    <w:p w:rsidR="00144D6B" w:rsidRDefault="00144D6B">
      <w:pPr>
        <w:pStyle w:val="Index1"/>
        <w:tabs>
          <w:tab w:val="right" w:pos="5030"/>
        </w:tabs>
        <w:rPr>
          <w:noProof/>
        </w:rPr>
      </w:pPr>
      <w:r>
        <w:rPr>
          <w:noProof/>
        </w:rPr>
        <w:t>Microsoft Dynamics CRM 2015, 19</w:t>
      </w:r>
    </w:p>
    <w:p w:rsidR="00144D6B" w:rsidRDefault="00144D6B">
      <w:pPr>
        <w:pStyle w:val="Index1"/>
        <w:tabs>
          <w:tab w:val="right" w:pos="5030"/>
        </w:tabs>
        <w:rPr>
          <w:noProof/>
        </w:rPr>
      </w:pPr>
      <w:r>
        <w:rPr>
          <w:noProof/>
        </w:rPr>
        <w:t>Microsoft Dynamics CRM Online – Yderligere Ikke-produktionsforekomst, 56</w:t>
      </w:r>
    </w:p>
    <w:p w:rsidR="00144D6B" w:rsidRDefault="00144D6B">
      <w:pPr>
        <w:pStyle w:val="Index1"/>
        <w:tabs>
          <w:tab w:val="right" w:pos="5030"/>
        </w:tabs>
        <w:rPr>
          <w:noProof/>
        </w:rPr>
      </w:pPr>
      <w:r>
        <w:rPr>
          <w:noProof/>
        </w:rPr>
        <w:t>Microsoft Dynamics CRM Online – Yderligere Lagerplads, 56</w:t>
      </w:r>
    </w:p>
    <w:p w:rsidR="00144D6B" w:rsidRDefault="00144D6B">
      <w:pPr>
        <w:pStyle w:val="Index1"/>
        <w:tabs>
          <w:tab w:val="right" w:pos="5030"/>
        </w:tabs>
        <w:rPr>
          <w:noProof/>
        </w:rPr>
      </w:pPr>
      <w:r>
        <w:rPr>
          <w:noProof/>
        </w:rPr>
        <w:t>Microsoft Dynamics CRM Online – Yderligere Produktionsforekomst, 56</w:t>
      </w:r>
    </w:p>
    <w:p w:rsidR="00144D6B" w:rsidRDefault="00144D6B">
      <w:pPr>
        <w:pStyle w:val="Index1"/>
        <w:tabs>
          <w:tab w:val="right" w:pos="5030"/>
        </w:tabs>
        <w:rPr>
          <w:noProof/>
        </w:rPr>
      </w:pPr>
      <w:r>
        <w:rPr>
          <w:noProof/>
        </w:rPr>
        <w:t>Microsoft Dynamics CRM Online Basic, 55</w:t>
      </w:r>
    </w:p>
    <w:p w:rsidR="00144D6B" w:rsidRDefault="00144D6B">
      <w:pPr>
        <w:pStyle w:val="Index1"/>
        <w:tabs>
          <w:tab w:val="right" w:pos="5030"/>
        </w:tabs>
        <w:rPr>
          <w:noProof/>
        </w:rPr>
      </w:pPr>
      <w:r>
        <w:rPr>
          <w:noProof/>
        </w:rPr>
        <w:t>Microsoft Dynamics CRM Online Basic til SA, 55</w:t>
      </w:r>
    </w:p>
    <w:p w:rsidR="00144D6B" w:rsidRDefault="00144D6B">
      <w:pPr>
        <w:pStyle w:val="Index1"/>
        <w:tabs>
          <w:tab w:val="right" w:pos="5030"/>
        </w:tabs>
        <w:rPr>
          <w:noProof/>
        </w:rPr>
      </w:pPr>
      <w:r>
        <w:rPr>
          <w:noProof/>
        </w:rPr>
        <w:t>Microsoft Dynamics CRM Online Enhanced Support, 56</w:t>
      </w:r>
    </w:p>
    <w:p w:rsidR="00144D6B" w:rsidRDefault="00144D6B">
      <w:pPr>
        <w:pStyle w:val="Index1"/>
        <w:tabs>
          <w:tab w:val="right" w:pos="5030"/>
        </w:tabs>
        <w:rPr>
          <w:noProof/>
        </w:rPr>
      </w:pPr>
      <w:r>
        <w:rPr>
          <w:noProof/>
        </w:rPr>
        <w:t>Microsoft Dynamics CRM Online Enterprise, 56</w:t>
      </w:r>
    </w:p>
    <w:p w:rsidR="00144D6B" w:rsidRDefault="00144D6B">
      <w:pPr>
        <w:pStyle w:val="Index1"/>
        <w:tabs>
          <w:tab w:val="right" w:pos="5030"/>
        </w:tabs>
        <w:rPr>
          <w:noProof/>
        </w:rPr>
      </w:pPr>
      <w:r>
        <w:rPr>
          <w:noProof/>
        </w:rPr>
        <w:t>Microsoft Dynamics CRM Online Enterprise til SA, 56</w:t>
      </w:r>
    </w:p>
    <w:p w:rsidR="00144D6B" w:rsidRDefault="00144D6B">
      <w:pPr>
        <w:pStyle w:val="Index1"/>
        <w:tabs>
          <w:tab w:val="right" w:pos="5030"/>
        </w:tabs>
        <w:rPr>
          <w:noProof/>
        </w:rPr>
      </w:pPr>
      <w:r>
        <w:rPr>
          <w:noProof/>
        </w:rPr>
        <w:t>Microsoft Dynamics CRM Online Essential, 55</w:t>
      </w:r>
    </w:p>
    <w:p w:rsidR="00144D6B" w:rsidRDefault="00144D6B">
      <w:pPr>
        <w:pStyle w:val="Index1"/>
        <w:tabs>
          <w:tab w:val="right" w:pos="5030"/>
        </w:tabs>
        <w:rPr>
          <w:noProof/>
        </w:rPr>
      </w:pPr>
      <w:r>
        <w:rPr>
          <w:noProof/>
        </w:rPr>
        <w:t>Microsoft Dynamics CRM Online Essential til SA, 55</w:t>
      </w:r>
    </w:p>
    <w:p w:rsidR="00144D6B" w:rsidRDefault="00144D6B">
      <w:pPr>
        <w:pStyle w:val="Index1"/>
        <w:tabs>
          <w:tab w:val="right" w:pos="5030"/>
        </w:tabs>
        <w:rPr>
          <w:noProof/>
        </w:rPr>
      </w:pPr>
      <w:r>
        <w:rPr>
          <w:noProof/>
        </w:rPr>
        <w:t>Microsoft Dynamics CRM Online Professional, 55</w:t>
      </w:r>
    </w:p>
    <w:p w:rsidR="00144D6B" w:rsidRDefault="00144D6B">
      <w:pPr>
        <w:pStyle w:val="Index1"/>
        <w:tabs>
          <w:tab w:val="right" w:pos="5030"/>
        </w:tabs>
        <w:rPr>
          <w:noProof/>
        </w:rPr>
      </w:pPr>
      <w:r>
        <w:rPr>
          <w:noProof/>
        </w:rPr>
        <w:t>Microsoft Dynamics CRM Online Professional Direct Support, 56</w:t>
      </w:r>
    </w:p>
    <w:p w:rsidR="00144D6B" w:rsidRDefault="00144D6B">
      <w:pPr>
        <w:pStyle w:val="Index1"/>
        <w:tabs>
          <w:tab w:val="right" w:pos="5030"/>
        </w:tabs>
        <w:rPr>
          <w:noProof/>
        </w:rPr>
      </w:pPr>
      <w:r>
        <w:rPr>
          <w:noProof/>
        </w:rPr>
        <w:t>Microsoft Dynamics CRM Online Professional til SA, 55</w:t>
      </w:r>
    </w:p>
    <w:p w:rsidR="00144D6B" w:rsidRDefault="00144D6B">
      <w:pPr>
        <w:pStyle w:val="Index1"/>
        <w:tabs>
          <w:tab w:val="right" w:pos="5030"/>
        </w:tabs>
        <w:rPr>
          <w:noProof/>
        </w:rPr>
      </w:pPr>
      <w:r>
        <w:rPr>
          <w:noProof/>
        </w:rPr>
        <w:t>Microsoft Dynamics CRM Online Professional-tilføjelsesprogram til Office 365, 55</w:t>
      </w:r>
    </w:p>
    <w:p w:rsidR="00144D6B" w:rsidRDefault="00144D6B">
      <w:pPr>
        <w:pStyle w:val="Index1"/>
        <w:tabs>
          <w:tab w:val="right" w:pos="5030"/>
        </w:tabs>
        <w:rPr>
          <w:noProof/>
        </w:rPr>
      </w:pPr>
      <w:r>
        <w:rPr>
          <w:noProof/>
        </w:rPr>
        <w:t>Microsoft Dynamics CRM Online Professional-tilføjelsesprogram til Office 365 til SA, 55</w:t>
      </w:r>
    </w:p>
    <w:p w:rsidR="00144D6B" w:rsidRDefault="00144D6B">
      <w:pPr>
        <w:pStyle w:val="Index1"/>
        <w:tabs>
          <w:tab w:val="right" w:pos="5030"/>
        </w:tabs>
        <w:rPr>
          <w:noProof/>
        </w:rPr>
      </w:pPr>
      <w:r>
        <w:rPr>
          <w:noProof/>
        </w:rPr>
        <w:t>Microsoft Dynamics CRM Server, 82</w:t>
      </w:r>
    </w:p>
    <w:p w:rsidR="00144D6B" w:rsidRDefault="00144D6B">
      <w:pPr>
        <w:pStyle w:val="Index1"/>
        <w:tabs>
          <w:tab w:val="right" w:pos="5030"/>
        </w:tabs>
        <w:rPr>
          <w:noProof/>
        </w:rPr>
      </w:pPr>
      <w:r>
        <w:rPr>
          <w:noProof/>
        </w:rPr>
        <w:t>Microsoft Dynamics CRM Server 2011, 76</w:t>
      </w:r>
    </w:p>
    <w:p w:rsidR="00144D6B" w:rsidRDefault="00144D6B">
      <w:pPr>
        <w:pStyle w:val="Index1"/>
        <w:tabs>
          <w:tab w:val="right" w:pos="5030"/>
        </w:tabs>
        <w:rPr>
          <w:noProof/>
        </w:rPr>
      </w:pPr>
      <w:r>
        <w:rPr>
          <w:noProof/>
        </w:rPr>
        <w:t>Microsoft Dynamics CRM Server 2013, 76</w:t>
      </w:r>
    </w:p>
    <w:p w:rsidR="00144D6B" w:rsidRDefault="00144D6B">
      <w:pPr>
        <w:pStyle w:val="Index1"/>
        <w:tabs>
          <w:tab w:val="right" w:pos="5030"/>
        </w:tabs>
        <w:rPr>
          <w:noProof/>
        </w:rPr>
      </w:pPr>
      <w:r>
        <w:rPr>
          <w:noProof/>
        </w:rPr>
        <w:t>Microsoft Dynamics CRM Server 2015, 76</w:t>
      </w:r>
    </w:p>
    <w:p w:rsidR="00144D6B" w:rsidRDefault="00144D6B">
      <w:pPr>
        <w:pStyle w:val="Index1"/>
        <w:tabs>
          <w:tab w:val="right" w:pos="5030"/>
        </w:tabs>
        <w:rPr>
          <w:noProof/>
        </w:rPr>
      </w:pPr>
      <w:r>
        <w:rPr>
          <w:noProof/>
        </w:rPr>
        <w:t>Microsoft Dynamics CRM Server 2016, 19</w:t>
      </w:r>
    </w:p>
    <w:p w:rsidR="00144D6B" w:rsidRDefault="00144D6B">
      <w:pPr>
        <w:pStyle w:val="Index1"/>
        <w:tabs>
          <w:tab w:val="right" w:pos="5030"/>
        </w:tabs>
        <w:rPr>
          <w:noProof/>
        </w:rPr>
      </w:pPr>
      <w:r>
        <w:rPr>
          <w:noProof/>
        </w:rPr>
        <w:t>Microsoft Dynamics CRM Workgroup Server, 82</w:t>
      </w:r>
    </w:p>
    <w:p w:rsidR="00144D6B" w:rsidRDefault="00144D6B">
      <w:pPr>
        <w:pStyle w:val="Index1"/>
        <w:tabs>
          <w:tab w:val="right" w:pos="5030"/>
        </w:tabs>
        <w:rPr>
          <w:noProof/>
        </w:rPr>
      </w:pPr>
      <w:r>
        <w:rPr>
          <w:noProof/>
        </w:rPr>
        <w:t>Microsoft Dynamics CRM Workgroup Server 2016, 19</w:t>
      </w:r>
    </w:p>
    <w:p w:rsidR="00144D6B" w:rsidRDefault="00144D6B">
      <w:pPr>
        <w:pStyle w:val="Index1"/>
        <w:tabs>
          <w:tab w:val="right" w:pos="5030"/>
        </w:tabs>
        <w:rPr>
          <w:noProof/>
        </w:rPr>
      </w:pPr>
      <w:r>
        <w:rPr>
          <w:noProof/>
        </w:rPr>
        <w:t>Microsoft Dynamics Employee Self Service (Bruger-SL), 56</w:t>
      </w:r>
    </w:p>
    <w:p w:rsidR="00144D6B" w:rsidRDefault="00144D6B">
      <w:pPr>
        <w:pStyle w:val="Index1"/>
        <w:tabs>
          <w:tab w:val="right" w:pos="5030"/>
        </w:tabs>
        <w:rPr>
          <w:noProof/>
        </w:rPr>
      </w:pPr>
      <w:r>
        <w:rPr>
          <w:noProof/>
        </w:rPr>
        <w:t>Microsoft Dynamics Marketing – Ekstra Meddelelser, 56</w:t>
      </w:r>
    </w:p>
    <w:p w:rsidR="00144D6B" w:rsidRDefault="00144D6B">
      <w:pPr>
        <w:pStyle w:val="Index1"/>
        <w:tabs>
          <w:tab w:val="right" w:pos="5030"/>
        </w:tabs>
        <w:rPr>
          <w:noProof/>
        </w:rPr>
      </w:pPr>
      <w:r>
        <w:rPr>
          <w:noProof/>
        </w:rPr>
        <w:t>Microsoft Dynamics Marketing – SMS-kredit (Tillægs-SL), 56</w:t>
      </w:r>
    </w:p>
    <w:p w:rsidR="00144D6B" w:rsidRDefault="00144D6B">
      <w:pPr>
        <w:pStyle w:val="Index1"/>
        <w:tabs>
          <w:tab w:val="right" w:pos="5030"/>
        </w:tabs>
        <w:rPr>
          <w:noProof/>
        </w:rPr>
      </w:pPr>
      <w:r>
        <w:rPr>
          <w:noProof/>
        </w:rPr>
        <w:t>Microsoft Dynamics Marketing Enhanced Support, 56</w:t>
      </w:r>
    </w:p>
    <w:p w:rsidR="00144D6B" w:rsidRDefault="00144D6B">
      <w:pPr>
        <w:pStyle w:val="Index1"/>
        <w:tabs>
          <w:tab w:val="right" w:pos="5030"/>
        </w:tabs>
        <w:rPr>
          <w:noProof/>
        </w:rPr>
      </w:pPr>
      <w:r>
        <w:rPr>
          <w:noProof/>
        </w:rPr>
        <w:t>Microsoft Dynamics Marketing Enterprise, 56</w:t>
      </w:r>
    </w:p>
    <w:p w:rsidR="00144D6B" w:rsidRDefault="00144D6B">
      <w:pPr>
        <w:pStyle w:val="Index1"/>
        <w:tabs>
          <w:tab w:val="right" w:pos="5030"/>
        </w:tabs>
        <w:rPr>
          <w:noProof/>
        </w:rPr>
      </w:pPr>
      <w:r>
        <w:rPr>
          <w:noProof/>
        </w:rPr>
        <w:t>Microsoft Dynamics Marketing Enterprise – Ekstra Lagerplads, 56</w:t>
      </w:r>
    </w:p>
    <w:p w:rsidR="00144D6B" w:rsidRDefault="00144D6B">
      <w:pPr>
        <w:pStyle w:val="Index1"/>
        <w:tabs>
          <w:tab w:val="right" w:pos="5030"/>
        </w:tabs>
        <w:rPr>
          <w:noProof/>
        </w:rPr>
      </w:pPr>
      <w:r>
        <w:rPr>
          <w:noProof/>
        </w:rPr>
        <w:t>Microsoft Dynamics Marketing Professional Direct Support, 56</w:t>
      </w:r>
    </w:p>
    <w:p w:rsidR="00144D6B" w:rsidRDefault="00144D6B">
      <w:pPr>
        <w:pStyle w:val="Index1"/>
        <w:tabs>
          <w:tab w:val="right" w:pos="5030"/>
        </w:tabs>
        <w:rPr>
          <w:noProof/>
        </w:rPr>
      </w:pPr>
      <w:r>
        <w:rPr>
          <w:noProof/>
        </w:rPr>
        <w:t>Microsoft Dynamics Marketing Sales Collaboration, 56</w:t>
      </w:r>
    </w:p>
    <w:p w:rsidR="00144D6B" w:rsidRDefault="00144D6B">
      <w:pPr>
        <w:pStyle w:val="Index1"/>
        <w:tabs>
          <w:tab w:val="right" w:pos="5030"/>
        </w:tabs>
        <w:rPr>
          <w:noProof/>
        </w:rPr>
      </w:pPr>
      <w:r>
        <w:rPr>
          <w:noProof/>
        </w:rPr>
        <w:t>Microsoft Identity Manager 2016 CAL, 21</w:t>
      </w:r>
    </w:p>
    <w:p w:rsidR="00144D6B" w:rsidRDefault="00144D6B">
      <w:pPr>
        <w:pStyle w:val="Index1"/>
        <w:tabs>
          <w:tab w:val="right" w:pos="5030"/>
        </w:tabs>
        <w:rPr>
          <w:noProof/>
        </w:rPr>
      </w:pPr>
      <w:r>
        <w:rPr>
          <w:noProof/>
        </w:rPr>
        <w:t>Microsoft Identity Manager 2016 External Connector, 21</w:t>
      </w:r>
    </w:p>
    <w:p w:rsidR="00144D6B" w:rsidRDefault="00144D6B">
      <w:pPr>
        <w:pStyle w:val="Index1"/>
        <w:tabs>
          <w:tab w:val="right" w:pos="5030"/>
        </w:tabs>
        <w:rPr>
          <w:noProof/>
        </w:rPr>
      </w:pPr>
      <w:r>
        <w:rPr>
          <w:noProof/>
        </w:rPr>
        <w:t>Microsoft Intune, 14, 15, 32, 54</w:t>
      </w:r>
    </w:p>
    <w:p w:rsidR="00144D6B" w:rsidRDefault="00144D6B">
      <w:pPr>
        <w:pStyle w:val="Index1"/>
        <w:tabs>
          <w:tab w:val="right" w:pos="5030"/>
        </w:tabs>
        <w:rPr>
          <w:noProof/>
        </w:rPr>
      </w:pPr>
      <w:r>
        <w:rPr>
          <w:noProof/>
        </w:rPr>
        <w:t>Microsoft Intune Bruger-SL-Tillæg til ekstra lager på 1 GB, 54</w:t>
      </w:r>
    </w:p>
    <w:p w:rsidR="00144D6B" w:rsidRDefault="00144D6B">
      <w:pPr>
        <w:pStyle w:val="Index1"/>
        <w:tabs>
          <w:tab w:val="right" w:pos="5030"/>
        </w:tabs>
        <w:rPr>
          <w:noProof/>
        </w:rPr>
      </w:pPr>
      <w:r>
        <w:rPr>
          <w:noProof/>
        </w:rPr>
        <w:t>Microsoft Learning E-Reference Library, 65</w:t>
      </w:r>
    </w:p>
    <w:p w:rsidR="00144D6B" w:rsidRDefault="00144D6B">
      <w:pPr>
        <w:pStyle w:val="Index1"/>
        <w:tabs>
          <w:tab w:val="right" w:pos="5030"/>
        </w:tabs>
        <w:rPr>
          <w:noProof/>
        </w:rPr>
      </w:pPr>
      <w:r>
        <w:rPr>
          <w:noProof/>
        </w:rPr>
        <w:t>Microsoft Learning Imagine Academy, 65</w:t>
      </w:r>
    </w:p>
    <w:p w:rsidR="00144D6B" w:rsidRDefault="00144D6B">
      <w:pPr>
        <w:pStyle w:val="Index1"/>
        <w:tabs>
          <w:tab w:val="right" w:pos="5030"/>
        </w:tabs>
        <w:rPr>
          <w:noProof/>
        </w:rPr>
      </w:pPr>
      <w:r>
        <w:rPr>
          <w:noProof/>
        </w:rPr>
        <w:t>Microsoft Learning MCP 1 Exam Vouchers, 65</w:t>
      </w:r>
    </w:p>
    <w:p w:rsidR="00144D6B" w:rsidRDefault="00144D6B">
      <w:pPr>
        <w:pStyle w:val="Index1"/>
        <w:tabs>
          <w:tab w:val="right" w:pos="5030"/>
        </w:tabs>
        <w:rPr>
          <w:noProof/>
        </w:rPr>
      </w:pPr>
      <w:r>
        <w:rPr>
          <w:noProof/>
        </w:rPr>
        <w:t>Microsoft Learning MCP 30 Exam Vouchers, 65</w:t>
      </w:r>
    </w:p>
    <w:p w:rsidR="00144D6B" w:rsidRDefault="00144D6B">
      <w:pPr>
        <w:pStyle w:val="Index1"/>
        <w:tabs>
          <w:tab w:val="right" w:pos="5030"/>
        </w:tabs>
        <w:rPr>
          <w:noProof/>
        </w:rPr>
      </w:pPr>
      <w:r>
        <w:rPr>
          <w:noProof/>
        </w:rPr>
        <w:lastRenderedPageBreak/>
        <w:t>Microsoft Learning MOS 500 Exam Site License, 66</w:t>
      </w:r>
    </w:p>
    <w:p w:rsidR="00144D6B" w:rsidRDefault="00144D6B">
      <w:pPr>
        <w:pStyle w:val="Index1"/>
        <w:tabs>
          <w:tab w:val="right" w:pos="5030"/>
        </w:tabs>
        <w:rPr>
          <w:noProof/>
        </w:rPr>
      </w:pPr>
      <w:r>
        <w:rPr>
          <w:noProof/>
        </w:rPr>
        <w:t>Microsoft Learning MTA 250 Exam Site License, 66</w:t>
      </w:r>
    </w:p>
    <w:p w:rsidR="00144D6B" w:rsidRDefault="00144D6B">
      <w:pPr>
        <w:pStyle w:val="Index1"/>
        <w:tabs>
          <w:tab w:val="right" w:pos="5030"/>
        </w:tabs>
        <w:rPr>
          <w:noProof/>
        </w:rPr>
      </w:pPr>
      <w:r>
        <w:rPr>
          <w:noProof/>
        </w:rPr>
        <w:t>Microsoft Office Audit and Control Management Server 2013, 25</w:t>
      </w:r>
    </w:p>
    <w:p w:rsidR="00144D6B" w:rsidRDefault="00144D6B">
      <w:pPr>
        <w:pStyle w:val="Index1"/>
        <w:tabs>
          <w:tab w:val="right" w:pos="5030"/>
        </w:tabs>
        <w:rPr>
          <w:noProof/>
        </w:rPr>
      </w:pPr>
      <w:r>
        <w:rPr>
          <w:noProof/>
        </w:rPr>
        <w:t>Microsoft Social Engagement, 56</w:t>
      </w:r>
    </w:p>
    <w:p w:rsidR="00144D6B" w:rsidRDefault="00144D6B">
      <w:pPr>
        <w:pStyle w:val="Index1"/>
        <w:tabs>
          <w:tab w:val="right" w:pos="5030"/>
        </w:tabs>
        <w:rPr>
          <w:noProof/>
        </w:rPr>
      </w:pPr>
      <w:r>
        <w:rPr>
          <w:noProof/>
        </w:rPr>
        <w:t>Microsoft Social Engagement – Yderligere Indlæg, 57</w:t>
      </w:r>
    </w:p>
    <w:p w:rsidR="00144D6B" w:rsidRDefault="00144D6B">
      <w:pPr>
        <w:pStyle w:val="Index1"/>
        <w:tabs>
          <w:tab w:val="right" w:pos="5030"/>
        </w:tabs>
        <w:rPr>
          <w:noProof/>
        </w:rPr>
      </w:pPr>
      <w:r>
        <w:rPr>
          <w:noProof/>
        </w:rPr>
        <w:t>Microsoft Social Engagement Enhanced Support, 57</w:t>
      </w:r>
    </w:p>
    <w:p w:rsidR="00144D6B" w:rsidRDefault="00144D6B">
      <w:pPr>
        <w:pStyle w:val="Index1"/>
        <w:tabs>
          <w:tab w:val="right" w:pos="5030"/>
        </w:tabs>
        <w:rPr>
          <w:noProof/>
        </w:rPr>
      </w:pPr>
      <w:r>
        <w:rPr>
          <w:noProof/>
        </w:rPr>
        <w:t>Microsoft Social Engagement Enterprise, 57</w:t>
      </w:r>
    </w:p>
    <w:p w:rsidR="00144D6B" w:rsidRDefault="00144D6B">
      <w:pPr>
        <w:pStyle w:val="Index1"/>
        <w:tabs>
          <w:tab w:val="right" w:pos="5030"/>
        </w:tabs>
        <w:rPr>
          <w:noProof/>
        </w:rPr>
      </w:pPr>
      <w:r>
        <w:rPr>
          <w:noProof/>
        </w:rPr>
        <w:t>Microsoft Social Engagement Professional, 57</w:t>
      </w:r>
    </w:p>
    <w:p w:rsidR="00144D6B" w:rsidRDefault="00144D6B">
      <w:pPr>
        <w:pStyle w:val="Index1"/>
        <w:tabs>
          <w:tab w:val="right" w:pos="5030"/>
        </w:tabs>
        <w:rPr>
          <w:noProof/>
        </w:rPr>
      </w:pPr>
      <w:r>
        <w:rPr>
          <w:noProof/>
        </w:rPr>
        <w:t>Microsoft Social Engagement Professional Direct Support, 57</w:t>
      </w:r>
    </w:p>
    <w:p w:rsidR="00144D6B" w:rsidRDefault="00144D6B">
      <w:pPr>
        <w:pStyle w:val="Index1"/>
        <w:tabs>
          <w:tab w:val="right" w:pos="5030"/>
        </w:tabs>
        <w:rPr>
          <w:noProof/>
        </w:rPr>
      </w:pPr>
      <w:r>
        <w:rPr>
          <w:noProof/>
        </w:rPr>
        <w:t>Microsoft Translator API, 66</w:t>
      </w:r>
    </w:p>
    <w:p w:rsidR="00144D6B" w:rsidRDefault="00144D6B">
      <w:pPr>
        <w:pStyle w:val="Index1"/>
        <w:tabs>
          <w:tab w:val="right" w:pos="5030"/>
        </w:tabs>
        <w:rPr>
          <w:noProof/>
        </w:rPr>
      </w:pPr>
      <w:r>
        <w:rPr>
          <w:noProof/>
        </w:rPr>
        <w:t>MSDN-platforme, 34</w:t>
      </w:r>
    </w:p>
    <w:p w:rsidR="00144D6B" w:rsidRDefault="00144D6B">
      <w:pPr>
        <w:pStyle w:val="Index1"/>
        <w:tabs>
          <w:tab w:val="right" w:pos="5030"/>
        </w:tabs>
        <w:rPr>
          <w:noProof/>
        </w:rPr>
      </w:pPr>
      <w:r>
        <w:rPr>
          <w:noProof/>
        </w:rPr>
        <w:t>MultiFactor-godkendelse, 52</w:t>
      </w:r>
    </w:p>
    <w:p w:rsidR="00144D6B" w:rsidRDefault="00144D6B">
      <w:pPr>
        <w:pStyle w:val="Index1"/>
        <w:tabs>
          <w:tab w:val="right" w:pos="5030"/>
        </w:tabs>
        <w:rPr>
          <w:noProof/>
        </w:rPr>
      </w:pPr>
      <w:r>
        <w:rPr>
          <w:noProof/>
        </w:rPr>
        <w:t>Office 2013, 21</w:t>
      </w:r>
    </w:p>
    <w:p w:rsidR="00144D6B" w:rsidRDefault="00144D6B">
      <w:pPr>
        <w:pStyle w:val="Index1"/>
        <w:tabs>
          <w:tab w:val="right" w:pos="5030"/>
        </w:tabs>
        <w:rPr>
          <w:noProof/>
        </w:rPr>
      </w:pPr>
      <w:r>
        <w:rPr>
          <w:noProof/>
        </w:rPr>
        <w:t>Office 2016 til Mac Standard, 23</w:t>
      </w:r>
    </w:p>
    <w:p w:rsidR="00144D6B" w:rsidRDefault="00144D6B">
      <w:pPr>
        <w:pStyle w:val="Index1"/>
        <w:tabs>
          <w:tab w:val="right" w:pos="5030"/>
        </w:tabs>
        <w:rPr>
          <w:noProof/>
        </w:rPr>
      </w:pPr>
      <w:r>
        <w:rPr>
          <w:noProof/>
        </w:rPr>
        <w:t>Office 365 – Ekstra Fillager på 1 GB, 64</w:t>
      </w:r>
    </w:p>
    <w:p w:rsidR="00144D6B" w:rsidRDefault="00144D6B">
      <w:pPr>
        <w:pStyle w:val="Index1"/>
        <w:tabs>
          <w:tab w:val="right" w:pos="5030"/>
        </w:tabs>
        <w:rPr>
          <w:noProof/>
        </w:rPr>
      </w:pPr>
      <w:r>
        <w:rPr>
          <w:noProof/>
        </w:rPr>
        <w:t>Office 365 Advanced eDiscovery, 62</w:t>
      </w:r>
    </w:p>
    <w:p w:rsidR="00144D6B" w:rsidRDefault="00144D6B">
      <w:pPr>
        <w:pStyle w:val="Index1"/>
        <w:tabs>
          <w:tab w:val="right" w:pos="5030"/>
        </w:tabs>
        <w:rPr>
          <w:noProof/>
        </w:rPr>
      </w:pPr>
      <w:r>
        <w:rPr>
          <w:noProof/>
        </w:rPr>
        <w:t>Office 365 Business, 58</w:t>
      </w:r>
    </w:p>
    <w:p w:rsidR="00144D6B" w:rsidRDefault="00144D6B">
      <w:pPr>
        <w:pStyle w:val="Index1"/>
        <w:tabs>
          <w:tab w:val="right" w:pos="5030"/>
        </w:tabs>
        <w:rPr>
          <w:noProof/>
        </w:rPr>
      </w:pPr>
      <w:r>
        <w:rPr>
          <w:noProof/>
        </w:rPr>
        <w:t>Office 365 Business Essentials, 59</w:t>
      </w:r>
    </w:p>
    <w:p w:rsidR="00144D6B" w:rsidRDefault="00144D6B">
      <w:pPr>
        <w:pStyle w:val="Index1"/>
        <w:tabs>
          <w:tab w:val="right" w:pos="5030"/>
        </w:tabs>
        <w:rPr>
          <w:noProof/>
        </w:rPr>
      </w:pPr>
      <w:r>
        <w:rPr>
          <w:noProof/>
        </w:rPr>
        <w:t>Office 365 Business Premium, 59</w:t>
      </w:r>
    </w:p>
    <w:p w:rsidR="00144D6B" w:rsidRDefault="00144D6B">
      <w:pPr>
        <w:pStyle w:val="Index1"/>
        <w:tabs>
          <w:tab w:val="right" w:pos="5030"/>
        </w:tabs>
        <w:rPr>
          <w:noProof/>
        </w:rPr>
      </w:pPr>
      <w:r>
        <w:rPr>
          <w:noProof/>
        </w:rPr>
        <w:t>Office 365 Customer Lockbox, 62</w:t>
      </w:r>
    </w:p>
    <w:p w:rsidR="00144D6B" w:rsidRDefault="00144D6B">
      <w:pPr>
        <w:pStyle w:val="Index1"/>
        <w:tabs>
          <w:tab w:val="right" w:pos="5030"/>
        </w:tabs>
        <w:rPr>
          <w:noProof/>
        </w:rPr>
      </w:pPr>
      <w:r>
        <w:rPr>
          <w:noProof/>
        </w:rPr>
        <w:t>Office 365 Delve Analytics, 62</w:t>
      </w:r>
    </w:p>
    <w:p w:rsidR="00144D6B" w:rsidRDefault="00144D6B">
      <w:pPr>
        <w:pStyle w:val="Index1"/>
        <w:tabs>
          <w:tab w:val="right" w:pos="5030"/>
        </w:tabs>
        <w:rPr>
          <w:noProof/>
        </w:rPr>
      </w:pPr>
      <w:r>
        <w:rPr>
          <w:noProof/>
        </w:rPr>
        <w:t>Office 365 E3 Fra SA, 54</w:t>
      </w:r>
    </w:p>
    <w:p w:rsidR="00144D6B" w:rsidRDefault="00144D6B">
      <w:pPr>
        <w:pStyle w:val="Index1"/>
        <w:tabs>
          <w:tab w:val="right" w:pos="5030"/>
        </w:tabs>
        <w:rPr>
          <w:noProof/>
        </w:rPr>
      </w:pPr>
      <w:r>
        <w:rPr>
          <w:noProof/>
        </w:rPr>
        <w:t>Office 365 Education, 59</w:t>
      </w:r>
    </w:p>
    <w:p w:rsidR="00144D6B" w:rsidRDefault="00144D6B">
      <w:pPr>
        <w:pStyle w:val="Index1"/>
        <w:tabs>
          <w:tab w:val="right" w:pos="5030"/>
        </w:tabs>
        <w:rPr>
          <w:noProof/>
        </w:rPr>
      </w:pPr>
      <w:r>
        <w:rPr>
          <w:noProof/>
        </w:rPr>
        <w:t>Office 365 Enterprise, 14</w:t>
      </w:r>
    </w:p>
    <w:p w:rsidR="00144D6B" w:rsidRDefault="00144D6B">
      <w:pPr>
        <w:pStyle w:val="Index1"/>
        <w:tabs>
          <w:tab w:val="right" w:pos="5030"/>
        </w:tabs>
        <w:rPr>
          <w:noProof/>
        </w:rPr>
      </w:pPr>
      <w:r>
        <w:rPr>
          <w:noProof/>
        </w:rPr>
        <w:t>Office 365 Enterprise E1, 14, 59</w:t>
      </w:r>
    </w:p>
    <w:p w:rsidR="00144D6B" w:rsidRDefault="00144D6B">
      <w:pPr>
        <w:pStyle w:val="Index1"/>
        <w:tabs>
          <w:tab w:val="right" w:pos="5030"/>
        </w:tabs>
        <w:rPr>
          <w:noProof/>
        </w:rPr>
      </w:pPr>
      <w:r>
        <w:rPr>
          <w:noProof/>
        </w:rPr>
        <w:t>Office 365 Enterprise E1 fra SA, 59</w:t>
      </w:r>
    </w:p>
    <w:p w:rsidR="00144D6B" w:rsidRDefault="00144D6B">
      <w:pPr>
        <w:pStyle w:val="Index1"/>
        <w:tabs>
          <w:tab w:val="right" w:pos="5030"/>
        </w:tabs>
        <w:rPr>
          <w:noProof/>
        </w:rPr>
      </w:pPr>
      <w:r>
        <w:rPr>
          <w:noProof/>
        </w:rPr>
        <w:t>Office 365 Enterprise E1 og Microsoft Intune, 14</w:t>
      </w:r>
    </w:p>
    <w:p w:rsidR="00144D6B" w:rsidRDefault="00144D6B">
      <w:pPr>
        <w:pStyle w:val="Index1"/>
        <w:tabs>
          <w:tab w:val="right" w:pos="5030"/>
        </w:tabs>
        <w:rPr>
          <w:noProof/>
        </w:rPr>
      </w:pPr>
      <w:r>
        <w:rPr>
          <w:noProof/>
        </w:rPr>
        <w:t>Office 365 Enterprise E3, 14, 54, 59</w:t>
      </w:r>
    </w:p>
    <w:p w:rsidR="00144D6B" w:rsidRDefault="00144D6B">
      <w:pPr>
        <w:pStyle w:val="Index1"/>
        <w:tabs>
          <w:tab w:val="right" w:pos="5030"/>
        </w:tabs>
        <w:rPr>
          <w:noProof/>
        </w:rPr>
      </w:pPr>
      <w:r>
        <w:rPr>
          <w:noProof/>
        </w:rPr>
        <w:t>Office 365 Enterprise E3 fra SA, 59</w:t>
      </w:r>
    </w:p>
    <w:p w:rsidR="00144D6B" w:rsidRDefault="00144D6B">
      <w:pPr>
        <w:pStyle w:val="Index1"/>
        <w:tabs>
          <w:tab w:val="right" w:pos="5030"/>
        </w:tabs>
        <w:rPr>
          <w:noProof/>
        </w:rPr>
      </w:pPr>
      <w:r>
        <w:rPr>
          <w:noProof/>
        </w:rPr>
        <w:t>Office 365 Enterprise E3 og Microsoft Intune, 14</w:t>
      </w:r>
    </w:p>
    <w:p w:rsidR="00144D6B" w:rsidRDefault="00144D6B">
      <w:pPr>
        <w:pStyle w:val="Index1"/>
        <w:tabs>
          <w:tab w:val="right" w:pos="5030"/>
        </w:tabs>
        <w:rPr>
          <w:noProof/>
        </w:rPr>
      </w:pPr>
      <w:r>
        <w:rPr>
          <w:noProof/>
        </w:rPr>
        <w:t>Office 365 Enterprise E4, 14, 59</w:t>
      </w:r>
    </w:p>
    <w:p w:rsidR="00144D6B" w:rsidRDefault="00144D6B">
      <w:pPr>
        <w:pStyle w:val="Index1"/>
        <w:tabs>
          <w:tab w:val="right" w:pos="5030"/>
        </w:tabs>
        <w:rPr>
          <w:noProof/>
        </w:rPr>
      </w:pPr>
      <w:r>
        <w:rPr>
          <w:noProof/>
        </w:rPr>
        <w:t>Office 365 Enterprise E4 fra SA, 59</w:t>
      </w:r>
    </w:p>
    <w:p w:rsidR="00144D6B" w:rsidRDefault="00144D6B">
      <w:pPr>
        <w:pStyle w:val="Index1"/>
        <w:tabs>
          <w:tab w:val="right" w:pos="5030"/>
        </w:tabs>
        <w:rPr>
          <w:noProof/>
        </w:rPr>
      </w:pPr>
      <w:r>
        <w:rPr>
          <w:noProof/>
        </w:rPr>
        <w:t>Office 365 Enterprise E4 og Microsoft Intune, 14</w:t>
      </w:r>
    </w:p>
    <w:p w:rsidR="00144D6B" w:rsidRDefault="00144D6B">
      <w:pPr>
        <w:pStyle w:val="Index1"/>
        <w:tabs>
          <w:tab w:val="right" w:pos="5030"/>
        </w:tabs>
        <w:rPr>
          <w:noProof/>
        </w:rPr>
      </w:pPr>
      <w:r>
        <w:rPr>
          <w:noProof/>
        </w:rPr>
        <w:t>Office 365 Enterprise E5 (Bruger-SL), 59</w:t>
      </w:r>
    </w:p>
    <w:p w:rsidR="00144D6B" w:rsidRDefault="00144D6B">
      <w:pPr>
        <w:pStyle w:val="Index1"/>
        <w:tabs>
          <w:tab w:val="right" w:pos="5030"/>
        </w:tabs>
        <w:rPr>
          <w:noProof/>
        </w:rPr>
      </w:pPr>
      <w:r>
        <w:rPr>
          <w:noProof/>
        </w:rPr>
        <w:t>Office 365 Enterprise E5 fra SA, 59</w:t>
      </w:r>
    </w:p>
    <w:p w:rsidR="00144D6B" w:rsidRDefault="00144D6B">
      <w:pPr>
        <w:pStyle w:val="Index1"/>
        <w:tabs>
          <w:tab w:val="right" w:pos="5030"/>
        </w:tabs>
        <w:rPr>
          <w:noProof/>
        </w:rPr>
      </w:pPr>
      <w:r>
        <w:rPr>
          <w:noProof/>
        </w:rPr>
        <w:t>Office 365 Enterprise K1, 59</w:t>
      </w:r>
    </w:p>
    <w:p w:rsidR="00144D6B" w:rsidRDefault="00144D6B">
      <w:pPr>
        <w:pStyle w:val="Index1"/>
        <w:tabs>
          <w:tab w:val="right" w:pos="5030"/>
        </w:tabs>
        <w:rPr>
          <w:noProof/>
        </w:rPr>
      </w:pPr>
      <w:r>
        <w:rPr>
          <w:noProof/>
        </w:rPr>
        <w:t>Office 365 Midsize Business, 59, 61</w:t>
      </w:r>
    </w:p>
    <w:p w:rsidR="00144D6B" w:rsidRDefault="00144D6B">
      <w:pPr>
        <w:pStyle w:val="Index1"/>
        <w:tabs>
          <w:tab w:val="right" w:pos="5030"/>
        </w:tabs>
        <w:rPr>
          <w:noProof/>
        </w:rPr>
      </w:pPr>
      <w:r>
        <w:rPr>
          <w:noProof/>
        </w:rPr>
        <w:t>Office 365 Pro Plus, 78</w:t>
      </w:r>
    </w:p>
    <w:p w:rsidR="00144D6B" w:rsidRDefault="00144D6B">
      <w:pPr>
        <w:pStyle w:val="Index1"/>
        <w:tabs>
          <w:tab w:val="right" w:pos="5030"/>
        </w:tabs>
        <w:rPr>
          <w:noProof/>
        </w:rPr>
      </w:pPr>
      <w:r>
        <w:rPr>
          <w:noProof/>
        </w:rPr>
        <w:t>Office 365 ProPlus, 58</w:t>
      </w:r>
    </w:p>
    <w:p w:rsidR="00144D6B" w:rsidRDefault="00144D6B">
      <w:pPr>
        <w:pStyle w:val="Index1"/>
        <w:tabs>
          <w:tab w:val="right" w:pos="5030"/>
        </w:tabs>
        <w:rPr>
          <w:noProof/>
        </w:rPr>
      </w:pPr>
      <w:r>
        <w:rPr>
          <w:noProof/>
        </w:rPr>
        <w:t>Office 365 ProPlus fra SA, 58</w:t>
      </w:r>
    </w:p>
    <w:p w:rsidR="00144D6B" w:rsidRDefault="00144D6B">
      <w:pPr>
        <w:pStyle w:val="Index1"/>
        <w:tabs>
          <w:tab w:val="right" w:pos="5030"/>
        </w:tabs>
        <w:rPr>
          <w:noProof/>
        </w:rPr>
      </w:pPr>
      <w:r>
        <w:rPr>
          <w:noProof/>
        </w:rPr>
        <w:t>Office Multi Language Pack, 59, 61</w:t>
      </w:r>
    </w:p>
    <w:p w:rsidR="00144D6B" w:rsidRDefault="00144D6B">
      <w:pPr>
        <w:pStyle w:val="Index1"/>
        <w:tabs>
          <w:tab w:val="right" w:pos="5030"/>
        </w:tabs>
        <w:rPr>
          <w:noProof/>
        </w:rPr>
      </w:pPr>
      <w:r>
        <w:rPr>
          <w:noProof/>
        </w:rPr>
        <w:t>Office Multi Language Pack 2013, 21</w:t>
      </w:r>
    </w:p>
    <w:p w:rsidR="00144D6B" w:rsidRDefault="00144D6B">
      <w:pPr>
        <w:pStyle w:val="Index1"/>
        <w:tabs>
          <w:tab w:val="right" w:pos="5030"/>
        </w:tabs>
        <w:rPr>
          <w:noProof/>
        </w:rPr>
      </w:pPr>
      <w:r>
        <w:rPr>
          <w:noProof/>
        </w:rPr>
        <w:t>Office Online, 59</w:t>
      </w:r>
    </w:p>
    <w:p w:rsidR="00144D6B" w:rsidRDefault="00144D6B">
      <w:pPr>
        <w:pStyle w:val="Index1"/>
        <w:tabs>
          <w:tab w:val="right" w:pos="5030"/>
        </w:tabs>
        <w:rPr>
          <w:noProof/>
        </w:rPr>
      </w:pPr>
      <w:r>
        <w:rPr>
          <w:noProof/>
        </w:rPr>
        <w:t>Office Online til Office 365, 76</w:t>
      </w:r>
    </w:p>
    <w:p w:rsidR="00144D6B" w:rsidRDefault="00144D6B">
      <w:pPr>
        <w:pStyle w:val="Index1"/>
        <w:tabs>
          <w:tab w:val="right" w:pos="5030"/>
        </w:tabs>
        <w:rPr>
          <w:noProof/>
        </w:rPr>
      </w:pPr>
      <w:r>
        <w:rPr>
          <w:noProof/>
        </w:rPr>
        <w:t>Office Professional Plus, 58, 59, 60, 61, 76, 82</w:t>
      </w:r>
    </w:p>
    <w:p w:rsidR="00144D6B" w:rsidRDefault="00144D6B">
      <w:pPr>
        <w:pStyle w:val="Index1"/>
        <w:tabs>
          <w:tab w:val="right" w:pos="5030"/>
        </w:tabs>
        <w:rPr>
          <w:noProof/>
        </w:rPr>
      </w:pPr>
      <w:r>
        <w:rPr>
          <w:noProof/>
        </w:rPr>
        <w:t>Office Professional Plus 2013, 58</w:t>
      </w:r>
    </w:p>
    <w:p w:rsidR="00144D6B" w:rsidRDefault="00144D6B">
      <w:pPr>
        <w:pStyle w:val="Index1"/>
        <w:tabs>
          <w:tab w:val="right" w:pos="5030"/>
        </w:tabs>
        <w:rPr>
          <w:noProof/>
        </w:rPr>
      </w:pPr>
      <w:r>
        <w:rPr>
          <w:noProof/>
        </w:rPr>
        <w:t>Office Professional Plus 2016, 21, 35, 60</w:t>
      </w:r>
    </w:p>
    <w:p w:rsidR="00144D6B" w:rsidRDefault="00144D6B">
      <w:pPr>
        <w:pStyle w:val="Index1"/>
        <w:tabs>
          <w:tab w:val="right" w:pos="5030"/>
        </w:tabs>
        <w:rPr>
          <w:noProof/>
        </w:rPr>
      </w:pPr>
      <w:r>
        <w:rPr>
          <w:noProof/>
        </w:rPr>
        <w:t>Office Standard, 59, 76, 82</w:t>
      </w:r>
    </w:p>
    <w:p w:rsidR="00144D6B" w:rsidRDefault="00144D6B">
      <w:pPr>
        <w:pStyle w:val="Index1"/>
        <w:tabs>
          <w:tab w:val="right" w:pos="5030"/>
        </w:tabs>
        <w:rPr>
          <w:noProof/>
        </w:rPr>
      </w:pPr>
      <w:r>
        <w:rPr>
          <w:noProof/>
        </w:rPr>
        <w:t>Office Standard 2016, 21</w:t>
      </w:r>
    </w:p>
    <w:p w:rsidR="00144D6B" w:rsidRDefault="00144D6B">
      <w:pPr>
        <w:pStyle w:val="Index1"/>
        <w:tabs>
          <w:tab w:val="right" w:pos="5030"/>
        </w:tabs>
        <w:rPr>
          <w:noProof/>
        </w:rPr>
      </w:pPr>
      <w:r>
        <w:rPr>
          <w:noProof/>
        </w:rPr>
        <w:t>Office til Hjemmet og Studiet 2013 RT Kommerciel Brug, 21</w:t>
      </w:r>
    </w:p>
    <w:p w:rsidR="00144D6B" w:rsidRDefault="00144D6B">
      <w:pPr>
        <w:pStyle w:val="Index1"/>
        <w:tabs>
          <w:tab w:val="right" w:pos="5030"/>
        </w:tabs>
        <w:rPr>
          <w:noProof/>
        </w:rPr>
      </w:pPr>
      <w:r>
        <w:rPr>
          <w:noProof/>
        </w:rPr>
        <w:t>Office til Mac 2011, 23</w:t>
      </w:r>
    </w:p>
    <w:p w:rsidR="00144D6B" w:rsidRDefault="00144D6B">
      <w:pPr>
        <w:pStyle w:val="Index1"/>
        <w:tabs>
          <w:tab w:val="right" w:pos="5030"/>
        </w:tabs>
        <w:rPr>
          <w:noProof/>
        </w:rPr>
      </w:pPr>
      <w:r>
        <w:rPr>
          <w:noProof/>
        </w:rPr>
        <w:t>Office til Mac Standard, 76</w:t>
      </w:r>
    </w:p>
    <w:p w:rsidR="00144D6B" w:rsidRDefault="00144D6B">
      <w:pPr>
        <w:pStyle w:val="Index1"/>
        <w:tabs>
          <w:tab w:val="right" w:pos="5030"/>
        </w:tabs>
        <w:rPr>
          <w:noProof/>
        </w:rPr>
      </w:pPr>
      <w:r>
        <w:rPr>
          <w:noProof/>
        </w:rPr>
        <w:t>OneDrive for Business Plan 1, 63</w:t>
      </w:r>
    </w:p>
    <w:p w:rsidR="00144D6B" w:rsidRDefault="00144D6B">
      <w:pPr>
        <w:pStyle w:val="Index1"/>
        <w:tabs>
          <w:tab w:val="right" w:pos="5030"/>
        </w:tabs>
        <w:rPr>
          <w:noProof/>
        </w:rPr>
      </w:pPr>
      <w:r>
        <w:rPr>
          <w:noProof/>
        </w:rPr>
        <w:t>OneDrive for Business Plan 2, 63</w:t>
      </w:r>
    </w:p>
    <w:p w:rsidR="00144D6B" w:rsidRDefault="00144D6B">
      <w:pPr>
        <w:pStyle w:val="Index1"/>
        <w:tabs>
          <w:tab w:val="right" w:pos="5030"/>
        </w:tabs>
        <w:rPr>
          <w:noProof/>
        </w:rPr>
      </w:pPr>
      <w:r>
        <w:rPr>
          <w:noProof/>
        </w:rPr>
        <w:t>Opgave-CAL til Microsoft Dynamics AX, 76</w:t>
      </w:r>
    </w:p>
    <w:p w:rsidR="00144D6B" w:rsidRDefault="00144D6B">
      <w:pPr>
        <w:pStyle w:val="Index1"/>
        <w:tabs>
          <w:tab w:val="right" w:pos="5030"/>
        </w:tabs>
        <w:rPr>
          <w:noProof/>
        </w:rPr>
      </w:pPr>
      <w:r>
        <w:rPr>
          <w:noProof/>
        </w:rPr>
        <w:t>Opgave-CAL til Microsoft Dynamics AX 2012 R3, 17</w:t>
      </w:r>
    </w:p>
    <w:p w:rsidR="00144D6B" w:rsidRDefault="00144D6B">
      <w:pPr>
        <w:pStyle w:val="Index1"/>
        <w:tabs>
          <w:tab w:val="right" w:pos="5030"/>
        </w:tabs>
        <w:rPr>
          <w:noProof/>
        </w:rPr>
      </w:pPr>
      <w:r>
        <w:rPr>
          <w:noProof/>
        </w:rPr>
        <w:t>Opgave-Tillægs-Bruger-CAL til Microsoft Dynamics AX, 55</w:t>
      </w:r>
    </w:p>
    <w:p w:rsidR="00144D6B" w:rsidRDefault="00144D6B">
      <w:pPr>
        <w:pStyle w:val="Index1"/>
        <w:tabs>
          <w:tab w:val="right" w:pos="5030"/>
        </w:tabs>
        <w:rPr>
          <w:noProof/>
        </w:rPr>
      </w:pPr>
      <w:r>
        <w:rPr>
          <w:noProof/>
        </w:rPr>
        <w:lastRenderedPageBreak/>
        <w:t>Opgave-Tillægs-CAL til Microsoft Dynamics AX 2012 R3, 18</w:t>
      </w:r>
    </w:p>
    <w:p w:rsidR="00144D6B" w:rsidRDefault="00144D6B">
      <w:pPr>
        <w:pStyle w:val="Index1"/>
        <w:tabs>
          <w:tab w:val="right" w:pos="5030"/>
        </w:tabs>
        <w:rPr>
          <w:noProof/>
        </w:rPr>
      </w:pPr>
      <w:r>
        <w:rPr>
          <w:noProof/>
        </w:rPr>
        <w:t>Opgave-tillægs-enheds-CAL til Microsoft Dynamics AX, 55</w:t>
      </w:r>
    </w:p>
    <w:p w:rsidR="00144D6B" w:rsidRDefault="00144D6B">
      <w:pPr>
        <w:pStyle w:val="Index1"/>
        <w:tabs>
          <w:tab w:val="right" w:pos="5030"/>
        </w:tabs>
        <w:rPr>
          <w:noProof/>
        </w:rPr>
      </w:pPr>
      <w:r>
        <w:rPr>
          <w:noProof/>
        </w:rPr>
        <w:t>Outlook 2016, 21</w:t>
      </w:r>
    </w:p>
    <w:p w:rsidR="00144D6B" w:rsidRDefault="00144D6B">
      <w:pPr>
        <w:pStyle w:val="Index1"/>
        <w:tabs>
          <w:tab w:val="right" w:pos="5030"/>
        </w:tabs>
        <w:rPr>
          <w:noProof/>
        </w:rPr>
      </w:pPr>
      <w:r>
        <w:rPr>
          <w:noProof/>
        </w:rPr>
        <w:t>Outlook 2016 til Mac, 23</w:t>
      </w:r>
    </w:p>
    <w:p w:rsidR="00144D6B" w:rsidRDefault="00144D6B">
      <w:pPr>
        <w:pStyle w:val="Index1"/>
        <w:tabs>
          <w:tab w:val="right" w:pos="5030"/>
        </w:tabs>
        <w:rPr>
          <w:noProof/>
        </w:rPr>
      </w:pPr>
      <w:r>
        <w:rPr>
          <w:noProof/>
        </w:rPr>
        <w:t>Parallel Data Warehouse, 81</w:t>
      </w:r>
    </w:p>
    <w:p w:rsidR="00144D6B" w:rsidRDefault="00144D6B">
      <w:pPr>
        <w:pStyle w:val="Index1"/>
        <w:tabs>
          <w:tab w:val="right" w:pos="5030"/>
        </w:tabs>
        <w:rPr>
          <w:noProof/>
        </w:rPr>
      </w:pPr>
      <w:r>
        <w:rPr>
          <w:noProof/>
        </w:rPr>
        <w:t>Parature – Yderligere Afdelinger, 57</w:t>
      </w:r>
    </w:p>
    <w:p w:rsidR="00144D6B" w:rsidRDefault="00144D6B">
      <w:pPr>
        <w:pStyle w:val="Index1"/>
        <w:tabs>
          <w:tab w:val="right" w:pos="5030"/>
        </w:tabs>
        <w:rPr>
          <w:noProof/>
        </w:rPr>
      </w:pPr>
      <w:r>
        <w:rPr>
          <w:noProof/>
        </w:rPr>
        <w:t>Parature – Yderligere Fillager, 57</w:t>
      </w:r>
    </w:p>
    <w:p w:rsidR="00144D6B" w:rsidRDefault="00144D6B">
      <w:pPr>
        <w:pStyle w:val="Index1"/>
        <w:tabs>
          <w:tab w:val="right" w:pos="5030"/>
        </w:tabs>
        <w:rPr>
          <w:noProof/>
        </w:rPr>
      </w:pPr>
      <w:r>
        <w:rPr>
          <w:noProof/>
        </w:rPr>
        <w:t>Parature – Yderligere Poster, 57</w:t>
      </w:r>
    </w:p>
    <w:p w:rsidR="00144D6B" w:rsidRDefault="00144D6B">
      <w:pPr>
        <w:pStyle w:val="Index1"/>
        <w:tabs>
          <w:tab w:val="right" w:pos="5030"/>
        </w:tabs>
        <w:rPr>
          <w:noProof/>
        </w:rPr>
      </w:pPr>
      <w:r>
        <w:rPr>
          <w:noProof/>
        </w:rPr>
        <w:t>Parature – Yderligere Sidevisninger, 57</w:t>
      </w:r>
    </w:p>
    <w:p w:rsidR="00144D6B" w:rsidRDefault="00144D6B">
      <w:pPr>
        <w:pStyle w:val="Index1"/>
        <w:tabs>
          <w:tab w:val="right" w:pos="5030"/>
        </w:tabs>
        <w:rPr>
          <w:noProof/>
        </w:rPr>
      </w:pPr>
      <w:r>
        <w:rPr>
          <w:noProof/>
        </w:rPr>
        <w:t>Parature Enterprise, 57</w:t>
      </w:r>
    </w:p>
    <w:p w:rsidR="00144D6B" w:rsidRDefault="00144D6B">
      <w:pPr>
        <w:pStyle w:val="Index1"/>
        <w:tabs>
          <w:tab w:val="right" w:pos="5030"/>
        </w:tabs>
        <w:rPr>
          <w:noProof/>
        </w:rPr>
      </w:pPr>
      <w:r>
        <w:rPr>
          <w:noProof/>
        </w:rPr>
        <w:t>Parature Professional Direct Support, 57</w:t>
      </w:r>
    </w:p>
    <w:p w:rsidR="00144D6B" w:rsidRDefault="00144D6B">
      <w:pPr>
        <w:pStyle w:val="Index1"/>
        <w:tabs>
          <w:tab w:val="right" w:pos="5030"/>
        </w:tabs>
        <w:rPr>
          <w:noProof/>
        </w:rPr>
      </w:pPr>
      <w:r>
        <w:rPr>
          <w:noProof/>
        </w:rPr>
        <w:t>Parature Udvidet Support, 57</w:t>
      </w:r>
    </w:p>
    <w:p w:rsidR="00144D6B" w:rsidRDefault="00144D6B">
      <w:pPr>
        <w:pStyle w:val="Index1"/>
        <w:tabs>
          <w:tab w:val="right" w:pos="5030"/>
        </w:tabs>
        <w:rPr>
          <w:noProof/>
        </w:rPr>
      </w:pPr>
      <w:r>
        <w:rPr>
          <w:noProof/>
        </w:rPr>
        <w:t>Pengemæssig forpligtelse for StorSimple, 53</w:t>
      </w:r>
    </w:p>
    <w:p w:rsidR="00144D6B" w:rsidRDefault="00144D6B">
      <w:pPr>
        <w:pStyle w:val="Index1"/>
        <w:tabs>
          <w:tab w:val="right" w:pos="5030"/>
        </w:tabs>
        <w:rPr>
          <w:noProof/>
        </w:rPr>
      </w:pPr>
      <w:r>
        <w:rPr>
          <w:noProof/>
        </w:rPr>
        <w:t>Plus-CAL til Skype for Business Server 2015, 26</w:t>
      </w:r>
    </w:p>
    <w:p w:rsidR="00144D6B" w:rsidRDefault="00144D6B">
      <w:pPr>
        <w:pStyle w:val="Index1"/>
        <w:tabs>
          <w:tab w:val="right" w:pos="5030"/>
        </w:tabs>
        <w:rPr>
          <w:noProof/>
        </w:rPr>
      </w:pPr>
      <w:r>
        <w:rPr>
          <w:noProof/>
        </w:rPr>
        <w:t>Power BI Pro, 66</w:t>
      </w:r>
    </w:p>
    <w:p w:rsidR="00144D6B" w:rsidRDefault="00144D6B">
      <w:pPr>
        <w:pStyle w:val="Index1"/>
        <w:tabs>
          <w:tab w:val="right" w:pos="5030"/>
        </w:tabs>
        <w:rPr>
          <w:noProof/>
        </w:rPr>
      </w:pPr>
      <w:r>
        <w:rPr>
          <w:noProof/>
        </w:rPr>
        <w:t>Power BI Pro A, 66</w:t>
      </w:r>
    </w:p>
    <w:p w:rsidR="00144D6B" w:rsidRDefault="00144D6B">
      <w:pPr>
        <w:pStyle w:val="Index1"/>
        <w:tabs>
          <w:tab w:val="right" w:pos="5030"/>
        </w:tabs>
        <w:rPr>
          <w:noProof/>
        </w:rPr>
      </w:pPr>
      <w:r>
        <w:rPr>
          <w:noProof/>
        </w:rPr>
        <w:t>PowerPoint 2016, 21</w:t>
      </w:r>
    </w:p>
    <w:p w:rsidR="00144D6B" w:rsidRDefault="00144D6B">
      <w:pPr>
        <w:pStyle w:val="Index1"/>
        <w:tabs>
          <w:tab w:val="right" w:pos="5030"/>
        </w:tabs>
        <w:rPr>
          <w:noProof/>
        </w:rPr>
      </w:pPr>
      <w:r>
        <w:rPr>
          <w:noProof/>
        </w:rPr>
        <w:t>PowerPoint 2016 til Mac, 23</w:t>
      </w:r>
    </w:p>
    <w:p w:rsidR="00144D6B" w:rsidRDefault="00144D6B">
      <w:pPr>
        <w:pStyle w:val="Index1"/>
        <w:tabs>
          <w:tab w:val="right" w:pos="5030"/>
        </w:tabs>
        <w:rPr>
          <w:noProof/>
        </w:rPr>
      </w:pPr>
      <w:r>
        <w:rPr>
          <w:noProof/>
        </w:rPr>
        <w:t>Professional CAL til Microsoft Dynamics CRM, 57</w:t>
      </w:r>
    </w:p>
    <w:p w:rsidR="00144D6B" w:rsidRDefault="00144D6B">
      <w:pPr>
        <w:pStyle w:val="Index1"/>
        <w:tabs>
          <w:tab w:val="right" w:pos="5030"/>
        </w:tabs>
        <w:rPr>
          <w:noProof/>
        </w:rPr>
      </w:pPr>
      <w:r>
        <w:rPr>
          <w:noProof/>
        </w:rPr>
        <w:t>Professional-CAL til Microsoft Dynamics CRM, 56</w:t>
      </w:r>
    </w:p>
    <w:p w:rsidR="00144D6B" w:rsidRDefault="00144D6B">
      <w:pPr>
        <w:pStyle w:val="Index1"/>
        <w:tabs>
          <w:tab w:val="right" w:pos="5030"/>
        </w:tabs>
        <w:rPr>
          <w:noProof/>
        </w:rPr>
      </w:pPr>
      <w:r>
        <w:rPr>
          <w:noProof/>
        </w:rPr>
        <w:t>Professional-CAL til Microsoft Dynamics CRM 2016, 19</w:t>
      </w:r>
    </w:p>
    <w:p w:rsidR="00144D6B" w:rsidRDefault="00144D6B">
      <w:pPr>
        <w:pStyle w:val="Index1"/>
        <w:tabs>
          <w:tab w:val="right" w:pos="5030"/>
        </w:tabs>
        <w:rPr>
          <w:noProof/>
        </w:rPr>
      </w:pPr>
      <w:r>
        <w:rPr>
          <w:noProof/>
        </w:rPr>
        <w:t>Professional-Tillægs-CAL til Microsoft Dynamics CRM, 56</w:t>
      </w:r>
    </w:p>
    <w:p w:rsidR="00144D6B" w:rsidRDefault="00144D6B">
      <w:pPr>
        <w:pStyle w:val="Index1"/>
        <w:tabs>
          <w:tab w:val="right" w:pos="5030"/>
        </w:tabs>
        <w:rPr>
          <w:noProof/>
        </w:rPr>
      </w:pPr>
      <w:r>
        <w:rPr>
          <w:noProof/>
        </w:rPr>
        <w:t>Professional-Tillægs-CAL til Microsoft Dynamics CRM 2016, 19</w:t>
      </w:r>
    </w:p>
    <w:p w:rsidR="00144D6B" w:rsidRDefault="00144D6B">
      <w:pPr>
        <w:pStyle w:val="Index1"/>
        <w:tabs>
          <w:tab w:val="right" w:pos="5030"/>
        </w:tabs>
        <w:rPr>
          <w:noProof/>
        </w:rPr>
      </w:pPr>
      <w:r>
        <w:rPr>
          <w:noProof/>
        </w:rPr>
        <w:t>Project 2010, 25</w:t>
      </w:r>
    </w:p>
    <w:p w:rsidR="00144D6B" w:rsidRDefault="00144D6B">
      <w:pPr>
        <w:pStyle w:val="Index1"/>
        <w:tabs>
          <w:tab w:val="right" w:pos="5030"/>
        </w:tabs>
        <w:rPr>
          <w:noProof/>
        </w:rPr>
      </w:pPr>
      <w:r>
        <w:rPr>
          <w:noProof/>
        </w:rPr>
        <w:t>Project Lite, 25, 63</w:t>
      </w:r>
    </w:p>
    <w:p w:rsidR="00144D6B" w:rsidRDefault="00144D6B">
      <w:pPr>
        <w:pStyle w:val="Index1"/>
        <w:tabs>
          <w:tab w:val="right" w:pos="5030"/>
        </w:tabs>
        <w:rPr>
          <w:noProof/>
        </w:rPr>
      </w:pPr>
      <w:r>
        <w:rPr>
          <w:noProof/>
        </w:rPr>
        <w:t>Project Online, 25, 63</w:t>
      </w:r>
    </w:p>
    <w:p w:rsidR="00144D6B" w:rsidRDefault="00144D6B">
      <w:pPr>
        <w:pStyle w:val="Index1"/>
        <w:tabs>
          <w:tab w:val="right" w:pos="5030"/>
        </w:tabs>
        <w:rPr>
          <w:noProof/>
        </w:rPr>
      </w:pPr>
      <w:r>
        <w:rPr>
          <w:noProof/>
        </w:rPr>
        <w:t>Project Online med Project Pro til Office 365, 58</w:t>
      </w:r>
    </w:p>
    <w:p w:rsidR="00144D6B" w:rsidRDefault="00144D6B">
      <w:pPr>
        <w:pStyle w:val="Index1"/>
        <w:tabs>
          <w:tab w:val="right" w:pos="5030"/>
        </w:tabs>
        <w:rPr>
          <w:noProof/>
        </w:rPr>
      </w:pPr>
      <w:r>
        <w:rPr>
          <w:noProof/>
        </w:rPr>
        <w:t>Project Online med Project Pro til Office 365 fra SA, 58</w:t>
      </w:r>
    </w:p>
    <w:p w:rsidR="00144D6B" w:rsidRDefault="00144D6B">
      <w:pPr>
        <w:pStyle w:val="Index1"/>
        <w:tabs>
          <w:tab w:val="right" w:pos="5030"/>
        </w:tabs>
        <w:rPr>
          <w:noProof/>
        </w:rPr>
      </w:pPr>
      <w:r>
        <w:rPr>
          <w:noProof/>
        </w:rPr>
        <w:t>Project Pro til Office 365, 25, 58</w:t>
      </w:r>
    </w:p>
    <w:p w:rsidR="00144D6B" w:rsidRDefault="00144D6B">
      <w:pPr>
        <w:pStyle w:val="Index1"/>
        <w:tabs>
          <w:tab w:val="right" w:pos="5030"/>
        </w:tabs>
        <w:rPr>
          <w:noProof/>
        </w:rPr>
      </w:pPr>
      <w:r>
        <w:rPr>
          <w:noProof/>
        </w:rPr>
        <w:t>Project Pro til Office 365 Fra SA, 58</w:t>
      </w:r>
    </w:p>
    <w:p w:rsidR="00144D6B" w:rsidRDefault="00144D6B">
      <w:pPr>
        <w:pStyle w:val="Index1"/>
        <w:tabs>
          <w:tab w:val="right" w:pos="5030"/>
        </w:tabs>
        <w:rPr>
          <w:noProof/>
        </w:rPr>
      </w:pPr>
      <w:r>
        <w:rPr>
          <w:noProof/>
        </w:rPr>
        <w:t>Project Professional, 58, 82</w:t>
      </w:r>
    </w:p>
    <w:p w:rsidR="00144D6B" w:rsidRDefault="00144D6B">
      <w:pPr>
        <w:pStyle w:val="Index1"/>
        <w:tabs>
          <w:tab w:val="right" w:pos="5030"/>
        </w:tabs>
        <w:rPr>
          <w:noProof/>
        </w:rPr>
      </w:pPr>
      <w:r>
        <w:rPr>
          <w:noProof/>
        </w:rPr>
        <w:t>Project Professional 2016, 21</w:t>
      </w:r>
    </w:p>
    <w:p w:rsidR="00144D6B" w:rsidRDefault="00144D6B">
      <w:pPr>
        <w:pStyle w:val="Index1"/>
        <w:tabs>
          <w:tab w:val="right" w:pos="5030"/>
        </w:tabs>
        <w:rPr>
          <w:noProof/>
        </w:rPr>
      </w:pPr>
      <w:r>
        <w:rPr>
          <w:noProof/>
        </w:rPr>
        <w:t>Project Server 2013, 24</w:t>
      </w:r>
    </w:p>
    <w:p w:rsidR="00144D6B" w:rsidRDefault="00144D6B">
      <w:pPr>
        <w:pStyle w:val="Index1"/>
        <w:tabs>
          <w:tab w:val="right" w:pos="5030"/>
        </w:tabs>
        <w:rPr>
          <w:noProof/>
        </w:rPr>
      </w:pPr>
      <w:r>
        <w:rPr>
          <w:noProof/>
        </w:rPr>
        <w:t>Project Server 2016, 22</w:t>
      </w:r>
    </w:p>
    <w:p w:rsidR="00144D6B" w:rsidRDefault="00144D6B">
      <w:pPr>
        <w:pStyle w:val="Index1"/>
        <w:tabs>
          <w:tab w:val="right" w:pos="5030"/>
        </w:tabs>
        <w:rPr>
          <w:noProof/>
        </w:rPr>
      </w:pPr>
      <w:r>
        <w:rPr>
          <w:noProof/>
        </w:rPr>
        <w:t>Project Standard, 76, 82</w:t>
      </w:r>
    </w:p>
    <w:p w:rsidR="00144D6B" w:rsidRDefault="00144D6B">
      <w:pPr>
        <w:pStyle w:val="Index1"/>
        <w:tabs>
          <w:tab w:val="right" w:pos="5030"/>
        </w:tabs>
        <w:rPr>
          <w:noProof/>
        </w:rPr>
      </w:pPr>
      <w:r>
        <w:rPr>
          <w:noProof/>
        </w:rPr>
        <w:t>Project Standard 2016, 21</w:t>
      </w:r>
    </w:p>
    <w:p w:rsidR="00144D6B" w:rsidRDefault="00144D6B">
      <w:pPr>
        <w:pStyle w:val="Index1"/>
        <w:tabs>
          <w:tab w:val="right" w:pos="5030"/>
        </w:tabs>
        <w:rPr>
          <w:noProof/>
        </w:rPr>
      </w:pPr>
      <w:r>
        <w:rPr>
          <w:noProof/>
        </w:rPr>
        <w:t>Publisher 2016, 21</w:t>
      </w:r>
    </w:p>
    <w:p w:rsidR="00144D6B" w:rsidRDefault="00144D6B">
      <w:pPr>
        <w:pStyle w:val="Index1"/>
        <w:tabs>
          <w:tab w:val="right" w:pos="5030"/>
        </w:tabs>
        <w:rPr>
          <w:noProof/>
        </w:rPr>
      </w:pPr>
      <w:r>
        <w:rPr>
          <w:noProof/>
        </w:rPr>
        <w:t>R Server 2016 til Hadoop på Red Hat, 27</w:t>
      </w:r>
    </w:p>
    <w:p w:rsidR="00144D6B" w:rsidRDefault="00144D6B">
      <w:pPr>
        <w:pStyle w:val="Index1"/>
        <w:tabs>
          <w:tab w:val="right" w:pos="5030"/>
        </w:tabs>
        <w:rPr>
          <w:noProof/>
        </w:rPr>
      </w:pPr>
      <w:r>
        <w:rPr>
          <w:noProof/>
        </w:rPr>
        <w:t>R Server 2016 til Red Hat på Linux, 27</w:t>
      </w:r>
    </w:p>
    <w:p w:rsidR="00144D6B" w:rsidRDefault="00144D6B">
      <w:pPr>
        <w:pStyle w:val="Index1"/>
        <w:tabs>
          <w:tab w:val="right" w:pos="5030"/>
        </w:tabs>
        <w:rPr>
          <w:noProof/>
        </w:rPr>
      </w:pPr>
      <w:r>
        <w:rPr>
          <w:noProof/>
        </w:rPr>
        <w:t>R Server 2016 til SUSE Linux, 27</w:t>
      </w:r>
    </w:p>
    <w:p w:rsidR="00144D6B" w:rsidRDefault="00144D6B">
      <w:pPr>
        <w:pStyle w:val="Index1"/>
        <w:tabs>
          <w:tab w:val="right" w:pos="5030"/>
        </w:tabs>
        <w:rPr>
          <w:noProof/>
        </w:rPr>
      </w:pPr>
      <w:r>
        <w:rPr>
          <w:noProof/>
        </w:rPr>
        <w:t>R Server 2016 til Teradata DB, 27</w:t>
      </w:r>
    </w:p>
    <w:p w:rsidR="00144D6B" w:rsidRDefault="00144D6B">
      <w:pPr>
        <w:pStyle w:val="Index1"/>
        <w:tabs>
          <w:tab w:val="right" w:pos="5030"/>
        </w:tabs>
        <w:rPr>
          <w:noProof/>
        </w:rPr>
      </w:pPr>
      <w:r>
        <w:rPr>
          <w:noProof/>
        </w:rPr>
        <w:t>Selvbetjenings-CAL til Microsoft Dynamics AX, 55</w:t>
      </w:r>
    </w:p>
    <w:p w:rsidR="00144D6B" w:rsidRDefault="00144D6B">
      <w:pPr>
        <w:pStyle w:val="Index1"/>
        <w:tabs>
          <w:tab w:val="right" w:pos="5030"/>
        </w:tabs>
        <w:rPr>
          <w:noProof/>
        </w:rPr>
      </w:pPr>
      <w:r>
        <w:rPr>
          <w:noProof/>
        </w:rPr>
        <w:t>Selvbetjenings-CAL til Microsoft Dynamics AX 2012 R3, 17</w:t>
      </w:r>
    </w:p>
    <w:p w:rsidR="00144D6B" w:rsidRDefault="00144D6B">
      <w:pPr>
        <w:pStyle w:val="Index1"/>
        <w:tabs>
          <w:tab w:val="right" w:pos="5030"/>
        </w:tabs>
        <w:rPr>
          <w:noProof/>
        </w:rPr>
      </w:pPr>
      <w:r>
        <w:rPr>
          <w:noProof/>
        </w:rPr>
        <w:t>SharePoint Online, 76</w:t>
      </w:r>
    </w:p>
    <w:p w:rsidR="00144D6B" w:rsidRDefault="00144D6B">
      <w:pPr>
        <w:pStyle w:val="Index1"/>
        <w:tabs>
          <w:tab w:val="right" w:pos="5030"/>
        </w:tabs>
        <w:rPr>
          <w:noProof/>
        </w:rPr>
      </w:pPr>
      <w:r>
        <w:rPr>
          <w:noProof/>
        </w:rPr>
        <w:t>SharePoint Online Plan 1, 64</w:t>
      </w:r>
    </w:p>
    <w:p w:rsidR="00144D6B" w:rsidRDefault="00144D6B">
      <w:pPr>
        <w:pStyle w:val="Index1"/>
        <w:tabs>
          <w:tab w:val="right" w:pos="5030"/>
        </w:tabs>
        <w:rPr>
          <w:noProof/>
        </w:rPr>
      </w:pPr>
      <w:r>
        <w:rPr>
          <w:noProof/>
        </w:rPr>
        <w:t>SharePoint Online Plan 1 eller 2, 26</w:t>
      </w:r>
    </w:p>
    <w:p w:rsidR="00144D6B" w:rsidRDefault="00144D6B">
      <w:pPr>
        <w:pStyle w:val="Index1"/>
        <w:tabs>
          <w:tab w:val="right" w:pos="5030"/>
        </w:tabs>
        <w:rPr>
          <w:noProof/>
        </w:rPr>
      </w:pPr>
      <w:r>
        <w:rPr>
          <w:noProof/>
        </w:rPr>
        <w:t>SharePoint Online Plan 2, 25, 64</w:t>
      </w:r>
    </w:p>
    <w:p w:rsidR="00144D6B" w:rsidRDefault="00144D6B">
      <w:pPr>
        <w:pStyle w:val="Index1"/>
        <w:tabs>
          <w:tab w:val="right" w:pos="5030"/>
        </w:tabs>
        <w:rPr>
          <w:noProof/>
        </w:rPr>
      </w:pPr>
      <w:r>
        <w:rPr>
          <w:noProof/>
        </w:rPr>
        <w:t>SharePoint Server, 81</w:t>
      </w:r>
    </w:p>
    <w:p w:rsidR="00144D6B" w:rsidRDefault="00144D6B">
      <w:pPr>
        <w:pStyle w:val="Index1"/>
        <w:tabs>
          <w:tab w:val="right" w:pos="5030"/>
        </w:tabs>
        <w:rPr>
          <w:noProof/>
        </w:rPr>
      </w:pPr>
      <w:r>
        <w:rPr>
          <w:noProof/>
        </w:rPr>
        <w:t>SharePoint Server 2010, 25</w:t>
      </w:r>
    </w:p>
    <w:p w:rsidR="00144D6B" w:rsidRDefault="00144D6B">
      <w:pPr>
        <w:pStyle w:val="Index1"/>
        <w:tabs>
          <w:tab w:val="right" w:pos="5030"/>
        </w:tabs>
        <w:rPr>
          <w:noProof/>
        </w:rPr>
      </w:pPr>
      <w:r>
        <w:rPr>
          <w:noProof/>
        </w:rPr>
        <w:t>SharePoint Server 2013, 25</w:t>
      </w:r>
    </w:p>
    <w:p w:rsidR="00144D6B" w:rsidRDefault="00144D6B">
      <w:pPr>
        <w:pStyle w:val="Index1"/>
        <w:tabs>
          <w:tab w:val="right" w:pos="5030"/>
        </w:tabs>
        <w:rPr>
          <w:noProof/>
        </w:rPr>
      </w:pPr>
      <w:r>
        <w:rPr>
          <w:noProof/>
        </w:rPr>
        <w:t>Skype for Business 2016, 21</w:t>
      </w:r>
    </w:p>
    <w:p w:rsidR="00144D6B" w:rsidRDefault="00144D6B">
      <w:pPr>
        <w:pStyle w:val="Index1"/>
        <w:tabs>
          <w:tab w:val="right" w:pos="5030"/>
        </w:tabs>
        <w:rPr>
          <w:noProof/>
        </w:rPr>
      </w:pPr>
      <w:r>
        <w:rPr>
          <w:noProof/>
        </w:rPr>
        <w:t>Skype for Business Online – PSTN-møde, 64</w:t>
      </w:r>
    </w:p>
    <w:p w:rsidR="00144D6B" w:rsidRDefault="00144D6B">
      <w:pPr>
        <w:pStyle w:val="Index1"/>
        <w:tabs>
          <w:tab w:val="right" w:pos="5030"/>
        </w:tabs>
        <w:rPr>
          <w:noProof/>
        </w:rPr>
      </w:pPr>
      <w:r>
        <w:rPr>
          <w:noProof/>
        </w:rPr>
        <w:t>Skype for Business Online – PSTN-opkald, 64</w:t>
      </w:r>
    </w:p>
    <w:p w:rsidR="00144D6B" w:rsidRDefault="00144D6B">
      <w:pPr>
        <w:pStyle w:val="Index1"/>
        <w:tabs>
          <w:tab w:val="right" w:pos="5030"/>
        </w:tabs>
        <w:rPr>
          <w:noProof/>
        </w:rPr>
      </w:pPr>
      <w:r>
        <w:rPr>
          <w:noProof/>
        </w:rPr>
        <w:t>Skype for Business Online Cloud PBX, 64</w:t>
      </w:r>
    </w:p>
    <w:p w:rsidR="00144D6B" w:rsidRDefault="00144D6B">
      <w:pPr>
        <w:pStyle w:val="Index1"/>
        <w:tabs>
          <w:tab w:val="right" w:pos="5030"/>
        </w:tabs>
        <w:rPr>
          <w:noProof/>
        </w:rPr>
      </w:pPr>
      <w:r>
        <w:rPr>
          <w:noProof/>
        </w:rPr>
        <w:t>Skype for Business Online Plan 1, 27, 64</w:t>
      </w:r>
    </w:p>
    <w:p w:rsidR="00144D6B" w:rsidRDefault="00144D6B">
      <w:pPr>
        <w:pStyle w:val="Index1"/>
        <w:tabs>
          <w:tab w:val="right" w:pos="5030"/>
        </w:tabs>
        <w:rPr>
          <w:noProof/>
        </w:rPr>
      </w:pPr>
      <w:r>
        <w:rPr>
          <w:noProof/>
        </w:rPr>
        <w:t>Skype for Business Online Plan 2, 27, 64</w:t>
      </w:r>
    </w:p>
    <w:p w:rsidR="00144D6B" w:rsidRDefault="00144D6B">
      <w:pPr>
        <w:pStyle w:val="Index1"/>
        <w:tabs>
          <w:tab w:val="right" w:pos="5030"/>
        </w:tabs>
        <w:rPr>
          <w:noProof/>
        </w:rPr>
      </w:pPr>
      <w:r>
        <w:rPr>
          <w:noProof/>
        </w:rPr>
        <w:t>Skype til Business Server 2015, 26</w:t>
      </w:r>
    </w:p>
    <w:p w:rsidR="00144D6B" w:rsidRDefault="00144D6B">
      <w:pPr>
        <w:pStyle w:val="Index1"/>
        <w:tabs>
          <w:tab w:val="right" w:pos="5030"/>
        </w:tabs>
        <w:rPr>
          <w:noProof/>
        </w:rPr>
      </w:pPr>
      <w:r>
        <w:rPr>
          <w:noProof/>
        </w:rPr>
        <w:lastRenderedPageBreak/>
        <w:t>Software Assurance pr. Bruger (SL) til Windows 10 Enterprise, 37</w:t>
      </w:r>
    </w:p>
    <w:p w:rsidR="00144D6B" w:rsidRDefault="00144D6B">
      <w:pPr>
        <w:pStyle w:val="Index1"/>
        <w:tabs>
          <w:tab w:val="right" w:pos="5030"/>
        </w:tabs>
        <w:rPr>
          <w:noProof/>
        </w:rPr>
      </w:pPr>
      <w:r>
        <w:rPr>
          <w:noProof/>
        </w:rPr>
        <w:t>Software Assurance pr. Bruger fra SA til Windows 10 Enterprise, 37</w:t>
      </w:r>
    </w:p>
    <w:p w:rsidR="00144D6B" w:rsidRDefault="00144D6B">
      <w:pPr>
        <w:pStyle w:val="Index1"/>
        <w:tabs>
          <w:tab w:val="right" w:pos="5030"/>
        </w:tabs>
        <w:rPr>
          <w:noProof/>
        </w:rPr>
      </w:pPr>
      <w:r>
        <w:rPr>
          <w:noProof/>
        </w:rPr>
        <w:t>SQL Parallel Data Warehouse, 76, 82</w:t>
      </w:r>
    </w:p>
    <w:p w:rsidR="00144D6B" w:rsidRDefault="00144D6B">
      <w:pPr>
        <w:pStyle w:val="Index1"/>
        <w:tabs>
          <w:tab w:val="right" w:pos="5030"/>
        </w:tabs>
        <w:rPr>
          <w:noProof/>
        </w:rPr>
      </w:pPr>
      <w:r>
        <w:rPr>
          <w:noProof/>
        </w:rPr>
        <w:t>SQL Server, 30, 31, 32, 36, 81, 82</w:t>
      </w:r>
    </w:p>
    <w:p w:rsidR="00144D6B" w:rsidRDefault="00144D6B">
      <w:pPr>
        <w:pStyle w:val="Index1"/>
        <w:tabs>
          <w:tab w:val="right" w:pos="5030"/>
        </w:tabs>
        <w:rPr>
          <w:noProof/>
        </w:rPr>
      </w:pPr>
      <w:r>
        <w:rPr>
          <w:noProof/>
        </w:rPr>
        <w:t>SQL Server 2008 R2, 28</w:t>
      </w:r>
    </w:p>
    <w:p w:rsidR="00144D6B" w:rsidRDefault="00144D6B">
      <w:pPr>
        <w:pStyle w:val="Index1"/>
        <w:tabs>
          <w:tab w:val="right" w:pos="5030"/>
        </w:tabs>
        <w:rPr>
          <w:noProof/>
        </w:rPr>
      </w:pPr>
      <w:r>
        <w:rPr>
          <w:noProof/>
        </w:rPr>
        <w:t>SQL Server 2012, 28</w:t>
      </w:r>
    </w:p>
    <w:p w:rsidR="00144D6B" w:rsidRDefault="00144D6B">
      <w:pPr>
        <w:pStyle w:val="Index1"/>
        <w:tabs>
          <w:tab w:val="right" w:pos="5030"/>
        </w:tabs>
        <w:rPr>
          <w:noProof/>
        </w:rPr>
      </w:pPr>
      <w:r>
        <w:rPr>
          <w:noProof/>
        </w:rPr>
        <w:t>SQL Server 2012 Parallel Data Warehouse Developer, 28</w:t>
      </w:r>
    </w:p>
    <w:p w:rsidR="00144D6B" w:rsidRDefault="00144D6B">
      <w:pPr>
        <w:pStyle w:val="Index1"/>
        <w:tabs>
          <w:tab w:val="right" w:pos="5030"/>
        </w:tabs>
        <w:rPr>
          <w:noProof/>
        </w:rPr>
      </w:pPr>
      <w:r>
        <w:rPr>
          <w:noProof/>
        </w:rPr>
        <w:t>SQL Server 2014 Business Intelligence, 28</w:t>
      </w:r>
    </w:p>
    <w:p w:rsidR="00144D6B" w:rsidRDefault="00144D6B">
      <w:pPr>
        <w:pStyle w:val="Index1"/>
        <w:tabs>
          <w:tab w:val="right" w:pos="5030"/>
        </w:tabs>
        <w:rPr>
          <w:noProof/>
        </w:rPr>
      </w:pPr>
      <w:r>
        <w:rPr>
          <w:noProof/>
        </w:rPr>
        <w:t>SQL Server 2014 Enterprise, 28</w:t>
      </w:r>
    </w:p>
    <w:p w:rsidR="00144D6B" w:rsidRDefault="00144D6B">
      <w:pPr>
        <w:pStyle w:val="Index1"/>
        <w:tabs>
          <w:tab w:val="right" w:pos="5030"/>
        </w:tabs>
        <w:rPr>
          <w:noProof/>
        </w:rPr>
      </w:pPr>
      <w:r>
        <w:rPr>
          <w:noProof/>
        </w:rPr>
        <w:t>SQL Server 2014 Enterprise, 28</w:t>
      </w:r>
    </w:p>
    <w:p w:rsidR="00144D6B" w:rsidRDefault="00144D6B">
      <w:pPr>
        <w:pStyle w:val="Index1"/>
        <w:tabs>
          <w:tab w:val="right" w:pos="5030"/>
        </w:tabs>
        <w:rPr>
          <w:noProof/>
        </w:rPr>
      </w:pPr>
      <w:r>
        <w:rPr>
          <w:noProof/>
        </w:rPr>
        <w:t>SQL Server 2014 Enterprise Core, 28</w:t>
      </w:r>
    </w:p>
    <w:p w:rsidR="00144D6B" w:rsidRDefault="00144D6B">
      <w:pPr>
        <w:pStyle w:val="Index1"/>
        <w:tabs>
          <w:tab w:val="right" w:pos="5030"/>
        </w:tabs>
        <w:rPr>
          <w:noProof/>
        </w:rPr>
      </w:pPr>
      <w:r>
        <w:rPr>
          <w:noProof/>
        </w:rPr>
        <w:t>SQL Server 2014 Standard, 28</w:t>
      </w:r>
    </w:p>
    <w:p w:rsidR="00144D6B" w:rsidRDefault="00144D6B">
      <w:pPr>
        <w:pStyle w:val="Index1"/>
        <w:tabs>
          <w:tab w:val="right" w:pos="5030"/>
        </w:tabs>
        <w:rPr>
          <w:noProof/>
        </w:rPr>
      </w:pPr>
      <w:r>
        <w:rPr>
          <w:noProof/>
        </w:rPr>
        <w:t>SQL Server 2014 Standard Core, 28</w:t>
      </w:r>
    </w:p>
    <w:p w:rsidR="00144D6B" w:rsidRDefault="00144D6B">
      <w:pPr>
        <w:pStyle w:val="Index1"/>
        <w:tabs>
          <w:tab w:val="right" w:pos="5030"/>
        </w:tabs>
        <w:rPr>
          <w:noProof/>
        </w:rPr>
      </w:pPr>
      <w:r>
        <w:rPr>
          <w:noProof/>
        </w:rPr>
        <w:t>SQL Server Business Intelligence, 76, 82</w:t>
      </w:r>
    </w:p>
    <w:p w:rsidR="00144D6B" w:rsidRDefault="00144D6B">
      <w:pPr>
        <w:pStyle w:val="Index1"/>
        <w:tabs>
          <w:tab w:val="right" w:pos="5030"/>
        </w:tabs>
        <w:rPr>
          <w:noProof/>
        </w:rPr>
      </w:pPr>
      <w:r>
        <w:rPr>
          <w:noProof/>
        </w:rPr>
        <w:t>SQL Server Data Center, 76</w:t>
      </w:r>
    </w:p>
    <w:p w:rsidR="00144D6B" w:rsidRDefault="00144D6B">
      <w:pPr>
        <w:pStyle w:val="Index1"/>
        <w:tabs>
          <w:tab w:val="right" w:pos="5030"/>
        </w:tabs>
        <w:rPr>
          <w:noProof/>
        </w:rPr>
      </w:pPr>
      <w:r>
        <w:rPr>
          <w:noProof/>
        </w:rPr>
        <w:t>SQL Server Enterprise, 82</w:t>
      </w:r>
    </w:p>
    <w:p w:rsidR="00144D6B" w:rsidRDefault="00144D6B">
      <w:pPr>
        <w:pStyle w:val="Index1"/>
        <w:tabs>
          <w:tab w:val="right" w:pos="5030"/>
        </w:tabs>
        <w:rPr>
          <w:noProof/>
        </w:rPr>
      </w:pPr>
      <w:r>
        <w:rPr>
          <w:noProof/>
        </w:rPr>
        <w:t>SQL Server Enterprise-, 76</w:t>
      </w:r>
    </w:p>
    <w:p w:rsidR="00144D6B" w:rsidRDefault="00144D6B">
      <w:pPr>
        <w:pStyle w:val="Index1"/>
        <w:tabs>
          <w:tab w:val="right" w:pos="5030"/>
        </w:tabs>
        <w:rPr>
          <w:noProof/>
        </w:rPr>
      </w:pPr>
      <w:r>
        <w:rPr>
          <w:noProof/>
        </w:rPr>
        <w:t>SQL Server Parallel Data Warehouse, 28</w:t>
      </w:r>
    </w:p>
    <w:p w:rsidR="00144D6B" w:rsidRDefault="00144D6B">
      <w:pPr>
        <w:pStyle w:val="Index1"/>
        <w:tabs>
          <w:tab w:val="right" w:pos="5030"/>
        </w:tabs>
        <w:rPr>
          <w:noProof/>
        </w:rPr>
      </w:pPr>
      <w:r>
        <w:rPr>
          <w:noProof/>
        </w:rPr>
        <w:t>SQL Server Standard, 82</w:t>
      </w:r>
    </w:p>
    <w:p w:rsidR="00144D6B" w:rsidRDefault="00144D6B">
      <w:pPr>
        <w:pStyle w:val="Index1"/>
        <w:tabs>
          <w:tab w:val="right" w:pos="5030"/>
        </w:tabs>
        <w:rPr>
          <w:noProof/>
        </w:rPr>
      </w:pPr>
      <w:r>
        <w:rPr>
          <w:noProof/>
        </w:rPr>
        <w:t>SQL Server Standard-, 76</w:t>
      </w:r>
    </w:p>
    <w:p w:rsidR="00144D6B" w:rsidRDefault="00144D6B">
      <w:pPr>
        <w:pStyle w:val="Index1"/>
        <w:tabs>
          <w:tab w:val="right" w:pos="5030"/>
        </w:tabs>
        <w:rPr>
          <w:noProof/>
        </w:rPr>
      </w:pPr>
      <w:r>
        <w:rPr>
          <w:noProof/>
        </w:rPr>
        <w:t>Standard-CAL til SharePoint Server 2013, 25</w:t>
      </w:r>
    </w:p>
    <w:p w:rsidR="00144D6B" w:rsidRDefault="00144D6B">
      <w:pPr>
        <w:pStyle w:val="Index1"/>
        <w:tabs>
          <w:tab w:val="right" w:pos="5030"/>
        </w:tabs>
        <w:rPr>
          <w:noProof/>
        </w:rPr>
      </w:pPr>
      <w:r>
        <w:rPr>
          <w:noProof/>
        </w:rPr>
        <w:t>Standard-CAL til Skype for Business Server 2015, 26</w:t>
      </w:r>
    </w:p>
    <w:p w:rsidR="00144D6B" w:rsidRDefault="00144D6B">
      <w:pPr>
        <w:pStyle w:val="Index1"/>
        <w:tabs>
          <w:tab w:val="right" w:pos="5030"/>
        </w:tabs>
        <w:rPr>
          <w:noProof/>
        </w:rPr>
      </w:pPr>
      <w:r>
        <w:rPr>
          <w:noProof/>
        </w:rPr>
        <w:t>StorSimple Premium-support, 53</w:t>
      </w:r>
    </w:p>
    <w:p w:rsidR="00144D6B" w:rsidRDefault="00144D6B">
      <w:pPr>
        <w:pStyle w:val="Index1"/>
        <w:tabs>
          <w:tab w:val="right" w:pos="5030"/>
        </w:tabs>
        <w:rPr>
          <w:noProof/>
        </w:rPr>
      </w:pPr>
      <w:r>
        <w:rPr>
          <w:noProof/>
        </w:rPr>
        <w:t>StorSimple-standardsupport, 53</w:t>
      </w:r>
    </w:p>
    <w:p w:rsidR="00144D6B" w:rsidRDefault="00144D6B">
      <w:pPr>
        <w:pStyle w:val="Index1"/>
        <w:tabs>
          <w:tab w:val="right" w:pos="5030"/>
        </w:tabs>
        <w:rPr>
          <w:noProof/>
        </w:rPr>
      </w:pPr>
      <w:r>
        <w:rPr>
          <w:noProof/>
        </w:rPr>
        <w:t>StorSimple-standardsupport til Premium-support, 53</w:t>
      </w:r>
    </w:p>
    <w:p w:rsidR="00144D6B" w:rsidRDefault="00144D6B">
      <w:pPr>
        <w:pStyle w:val="Index1"/>
        <w:tabs>
          <w:tab w:val="right" w:pos="5030"/>
        </w:tabs>
        <w:rPr>
          <w:noProof/>
        </w:rPr>
      </w:pPr>
      <w:r>
        <w:rPr>
          <w:noProof/>
        </w:rPr>
        <w:t>Suite, 34</w:t>
      </w:r>
    </w:p>
    <w:p w:rsidR="00144D6B" w:rsidRDefault="00144D6B">
      <w:pPr>
        <w:pStyle w:val="Index1"/>
        <w:tabs>
          <w:tab w:val="right" w:pos="5030"/>
        </w:tabs>
        <w:rPr>
          <w:noProof/>
        </w:rPr>
      </w:pPr>
      <w:r>
        <w:rPr>
          <w:noProof/>
        </w:rPr>
        <w:t>System Center 2012, 30, 82</w:t>
      </w:r>
    </w:p>
    <w:p w:rsidR="00144D6B" w:rsidRDefault="00144D6B">
      <w:pPr>
        <w:pStyle w:val="Index1"/>
        <w:tabs>
          <w:tab w:val="right" w:pos="5030"/>
        </w:tabs>
        <w:rPr>
          <w:noProof/>
        </w:rPr>
      </w:pPr>
      <w:r>
        <w:rPr>
          <w:noProof/>
        </w:rPr>
        <w:t>System Center 2012 Client Management Suite, 31</w:t>
      </w:r>
    </w:p>
    <w:p w:rsidR="00144D6B" w:rsidRDefault="00144D6B">
      <w:pPr>
        <w:pStyle w:val="Index1"/>
        <w:tabs>
          <w:tab w:val="right" w:pos="5030"/>
        </w:tabs>
        <w:rPr>
          <w:noProof/>
        </w:rPr>
      </w:pPr>
      <w:r>
        <w:rPr>
          <w:noProof/>
        </w:rPr>
        <w:t>System Center 2012 Configuration Manager, 32</w:t>
      </w:r>
    </w:p>
    <w:p w:rsidR="00144D6B" w:rsidRDefault="00144D6B">
      <w:pPr>
        <w:pStyle w:val="Index1"/>
        <w:tabs>
          <w:tab w:val="right" w:pos="5030"/>
        </w:tabs>
        <w:rPr>
          <w:noProof/>
        </w:rPr>
      </w:pPr>
      <w:r>
        <w:rPr>
          <w:noProof/>
        </w:rPr>
        <w:t>System Center 2012 Datacenter Server Management License, 76</w:t>
      </w:r>
    </w:p>
    <w:p w:rsidR="00144D6B" w:rsidRDefault="00144D6B">
      <w:pPr>
        <w:pStyle w:val="Index1"/>
        <w:tabs>
          <w:tab w:val="right" w:pos="5030"/>
        </w:tabs>
        <w:rPr>
          <w:noProof/>
        </w:rPr>
      </w:pPr>
      <w:r>
        <w:rPr>
          <w:noProof/>
        </w:rPr>
        <w:t>System Center 2012 Endpoint Protection, 33</w:t>
      </w:r>
    </w:p>
    <w:p w:rsidR="00144D6B" w:rsidRDefault="00144D6B">
      <w:pPr>
        <w:pStyle w:val="Index1"/>
        <w:tabs>
          <w:tab w:val="right" w:pos="5030"/>
        </w:tabs>
        <w:rPr>
          <w:noProof/>
        </w:rPr>
      </w:pPr>
      <w:r>
        <w:rPr>
          <w:noProof/>
        </w:rPr>
        <w:t>System Center 2012 R2 Client Management Suite, 31</w:t>
      </w:r>
    </w:p>
    <w:p w:rsidR="00144D6B" w:rsidRDefault="00144D6B">
      <w:pPr>
        <w:pStyle w:val="Index1"/>
        <w:tabs>
          <w:tab w:val="right" w:pos="5030"/>
        </w:tabs>
        <w:rPr>
          <w:noProof/>
        </w:rPr>
      </w:pPr>
      <w:r>
        <w:rPr>
          <w:noProof/>
        </w:rPr>
        <w:t>System Center 2012 R2 Endpoint Protection, 33</w:t>
      </w:r>
    </w:p>
    <w:p w:rsidR="00144D6B" w:rsidRDefault="00144D6B">
      <w:pPr>
        <w:pStyle w:val="Index1"/>
        <w:tabs>
          <w:tab w:val="right" w:pos="5030"/>
        </w:tabs>
        <w:rPr>
          <w:noProof/>
        </w:rPr>
      </w:pPr>
      <w:r>
        <w:rPr>
          <w:noProof/>
        </w:rPr>
        <w:t>System Center 2012 Standard Server Management License, 76</w:t>
      </w:r>
    </w:p>
    <w:p w:rsidR="00144D6B" w:rsidRDefault="00144D6B">
      <w:pPr>
        <w:pStyle w:val="Index1"/>
        <w:tabs>
          <w:tab w:val="right" w:pos="5030"/>
        </w:tabs>
        <w:rPr>
          <w:noProof/>
        </w:rPr>
      </w:pPr>
      <w:r>
        <w:rPr>
          <w:noProof/>
        </w:rPr>
        <w:t>System Center Configuration Manager Server 2007 R2, 32</w:t>
      </w:r>
    </w:p>
    <w:p w:rsidR="00144D6B" w:rsidRDefault="00144D6B">
      <w:pPr>
        <w:pStyle w:val="Index1"/>
        <w:tabs>
          <w:tab w:val="right" w:pos="5030"/>
        </w:tabs>
        <w:rPr>
          <w:noProof/>
        </w:rPr>
      </w:pPr>
      <w:r>
        <w:rPr>
          <w:noProof/>
        </w:rPr>
        <w:t>System Center Data Protection Manager 2010, 33</w:t>
      </w:r>
    </w:p>
    <w:p w:rsidR="00144D6B" w:rsidRDefault="00144D6B">
      <w:pPr>
        <w:pStyle w:val="Index1"/>
        <w:tabs>
          <w:tab w:val="right" w:pos="5030"/>
        </w:tabs>
        <w:rPr>
          <w:noProof/>
        </w:rPr>
      </w:pPr>
      <w:r>
        <w:rPr>
          <w:noProof/>
        </w:rPr>
        <w:t>System Center Datacenter, 16, 81, 82</w:t>
      </w:r>
    </w:p>
    <w:p w:rsidR="00144D6B" w:rsidRDefault="00144D6B">
      <w:pPr>
        <w:pStyle w:val="Index1"/>
        <w:tabs>
          <w:tab w:val="right" w:pos="5030"/>
        </w:tabs>
        <w:rPr>
          <w:noProof/>
        </w:rPr>
      </w:pPr>
      <w:r>
        <w:rPr>
          <w:noProof/>
        </w:rPr>
        <w:t>System Center Global Service Monitor, 31</w:t>
      </w:r>
    </w:p>
    <w:p w:rsidR="00144D6B" w:rsidRDefault="00144D6B">
      <w:pPr>
        <w:pStyle w:val="Index1"/>
        <w:tabs>
          <w:tab w:val="right" w:pos="5030"/>
        </w:tabs>
        <w:rPr>
          <w:noProof/>
        </w:rPr>
      </w:pPr>
      <w:r>
        <w:rPr>
          <w:noProof/>
        </w:rPr>
        <w:t>System Center Operations Manager 2007 R2, 33</w:t>
      </w:r>
    </w:p>
    <w:p w:rsidR="00144D6B" w:rsidRDefault="00144D6B">
      <w:pPr>
        <w:pStyle w:val="Index1"/>
        <w:tabs>
          <w:tab w:val="right" w:pos="5030"/>
        </w:tabs>
        <w:rPr>
          <w:noProof/>
        </w:rPr>
      </w:pPr>
      <w:r>
        <w:rPr>
          <w:noProof/>
        </w:rPr>
        <w:t>System Center Server Management Suite, 34</w:t>
      </w:r>
    </w:p>
    <w:p w:rsidR="00144D6B" w:rsidRDefault="00144D6B">
      <w:pPr>
        <w:pStyle w:val="Index1"/>
        <w:tabs>
          <w:tab w:val="right" w:pos="5030"/>
        </w:tabs>
        <w:rPr>
          <w:noProof/>
        </w:rPr>
      </w:pPr>
      <w:r>
        <w:rPr>
          <w:noProof/>
        </w:rPr>
        <w:t>System Center Service Manager 2010, 34</w:t>
      </w:r>
    </w:p>
    <w:p w:rsidR="00144D6B" w:rsidRDefault="00144D6B">
      <w:pPr>
        <w:pStyle w:val="Index1"/>
        <w:tabs>
          <w:tab w:val="right" w:pos="5030"/>
        </w:tabs>
        <w:rPr>
          <w:noProof/>
        </w:rPr>
      </w:pPr>
      <w:r>
        <w:rPr>
          <w:noProof/>
        </w:rPr>
        <w:t>System Center Standard, 16, 81, 82</w:t>
      </w:r>
    </w:p>
    <w:p w:rsidR="00144D6B" w:rsidRDefault="00144D6B">
      <w:pPr>
        <w:pStyle w:val="Index1"/>
        <w:tabs>
          <w:tab w:val="right" w:pos="5030"/>
        </w:tabs>
        <w:rPr>
          <w:noProof/>
        </w:rPr>
      </w:pPr>
      <w:r>
        <w:rPr>
          <w:noProof/>
        </w:rPr>
        <w:t>Tilføjelsesprogram til Azure Rights Management Premium, 60</w:t>
      </w:r>
    </w:p>
    <w:p w:rsidR="00144D6B" w:rsidRDefault="00144D6B">
      <w:pPr>
        <w:pStyle w:val="Index1"/>
        <w:tabs>
          <w:tab w:val="right" w:pos="5030"/>
        </w:tabs>
        <w:rPr>
          <w:noProof/>
        </w:rPr>
      </w:pPr>
      <w:r>
        <w:rPr>
          <w:noProof/>
        </w:rPr>
        <w:t>Tilføjelsesprogram til Enterprise Cloud Suite, 53</w:t>
      </w:r>
    </w:p>
    <w:p w:rsidR="00144D6B" w:rsidRDefault="00144D6B">
      <w:pPr>
        <w:pStyle w:val="Index1"/>
        <w:tabs>
          <w:tab w:val="right" w:pos="5030"/>
        </w:tabs>
        <w:rPr>
          <w:noProof/>
        </w:rPr>
      </w:pPr>
      <w:r>
        <w:rPr>
          <w:noProof/>
        </w:rPr>
        <w:t>Tilføjelsesprogram til Enterprise Mobility Suite, 50</w:t>
      </w:r>
    </w:p>
    <w:p w:rsidR="00144D6B" w:rsidRDefault="00144D6B">
      <w:pPr>
        <w:pStyle w:val="Index1"/>
        <w:tabs>
          <w:tab w:val="right" w:pos="5030"/>
        </w:tabs>
        <w:rPr>
          <w:noProof/>
        </w:rPr>
      </w:pPr>
      <w:r>
        <w:rPr>
          <w:noProof/>
        </w:rPr>
        <w:t>Tilføjelsesprogram til Exchange Online Plan 1, 60, 62</w:t>
      </w:r>
    </w:p>
    <w:p w:rsidR="00144D6B" w:rsidRDefault="00144D6B">
      <w:pPr>
        <w:pStyle w:val="Index1"/>
        <w:tabs>
          <w:tab w:val="right" w:pos="5030"/>
        </w:tabs>
        <w:rPr>
          <w:noProof/>
        </w:rPr>
      </w:pPr>
      <w:r>
        <w:rPr>
          <w:noProof/>
        </w:rPr>
        <w:t>Tilføjelsesprogram til Microsoft Intune, 54</w:t>
      </w:r>
    </w:p>
    <w:p w:rsidR="00144D6B" w:rsidRDefault="00144D6B">
      <w:pPr>
        <w:pStyle w:val="Index1"/>
        <w:tabs>
          <w:tab w:val="right" w:pos="5030"/>
        </w:tabs>
        <w:rPr>
          <w:noProof/>
        </w:rPr>
      </w:pPr>
      <w:r>
        <w:rPr>
          <w:noProof/>
        </w:rPr>
        <w:t>Tilføjelsesprogram til Microsoft Social Engagement Professional, 57</w:t>
      </w:r>
    </w:p>
    <w:p w:rsidR="00144D6B" w:rsidRDefault="00144D6B">
      <w:pPr>
        <w:pStyle w:val="Index1"/>
        <w:tabs>
          <w:tab w:val="right" w:pos="5030"/>
        </w:tabs>
        <w:rPr>
          <w:noProof/>
        </w:rPr>
      </w:pPr>
      <w:r>
        <w:rPr>
          <w:noProof/>
        </w:rPr>
        <w:t>Tilføjelsesprogram til Office 365 Enterprise E1, E3, 59</w:t>
      </w:r>
    </w:p>
    <w:p w:rsidR="00144D6B" w:rsidRDefault="00144D6B">
      <w:pPr>
        <w:pStyle w:val="Index1"/>
        <w:tabs>
          <w:tab w:val="right" w:pos="5030"/>
        </w:tabs>
        <w:rPr>
          <w:noProof/>
        </w:rPr>
      </w:pPr>
      <w:r>
        <w:rPr>
          <w:noProof/>
        </w:rPr>
        <w:t>Tilføjelsesprogram til Office 365 Enterprise E3 og E4 uden ProPlus, 59</w:t>
      </w:r>
    </w:p>
    <w:p w:rsidR="00144D6B" w:rsidRDefault="00144D6B">
      <w:pPr>
        <w:pStyle w:val="Index1"/>
        <w:tabs>
          <w:tab w:val="right" w:pos="5030"/>
        </w:tabs>
        <w:rPr>
          <w:noProof/>
        </w:rPr>
      </w:pPr>
      <w:r>
        <w:rPr>
          <w:noProof/>
        </w:rPr>
        <w:t>Tilføjelsesprogram til Office 365 Enterprise E4, 59</w:t>
      </w:r>
    </w:p>
    <w:p w:rsidR="00144D6B" w:rsidRDefault="00144D6B">
      <w:pPr>
        <w:pStyle w:val="Index1"/>
        <w:tabs>
          <w:tab w:val="right" w:pos="5030"/>
        </w:tabs>
        <w:rPr>
          <w:noProof/>
        </w:rPr>
      </w:pPr>
      <w:r>
        <w:rPr>
          <w:noProof/>
        </w:rPr>
        <w:t>Tilføjelsesprogram til Office 365 Enterprise E5, 59</w:t>
      </w:r>
    </w:p>
    <w:p w:rsidR="00144D6B" w:rsidRDefault="00144D6B">
      <w:pPr>
        <w:pStyle w:val="Index1"/>
        <w:tabs>
          <w:tab w:val="right" w:pos="5030"/>
        </w:tabs>
        <w:rPr>
          <w:noProof/>
        </w:rPr>
      </w:pPr>
      <w:r>
        <w:rPr>
          <w:noProof/>
        </w:rPr>
        <w:t>Tilføjelsesprogram til Office 365 Midsize Business, 60</w:t>
      </w:r>
    </w:p>
    <w:p w:rsidR="00144D6B" w:rsidRDefault="00144D6B">
      <w:pPr>
        <w:pStyle w:val="Index1"/>
        <w:tabs>
          <w:tab w:val="right" w:pos="5030"/>
        </w:tabs>
        <w:rPr>
          <w:noProof/>
        </w:rPr>
      </w:pPr>
      <w:r>
        <w:rPr>
          <w:noProof/>
        </w:rPr>
        <w:t>Tilføjelsesprogram til Operations Management Suite Datacenter Edition, 52</w:t>
      </w:r>
    </w:p>
    <w:p w:rsidR="00144D6B" w:rsidRDefault="00144D6B">
      <w:pPr>
        <w:pStyle w:val="Index1"/>
        <w:tabs>
          <w:tab w:val="right" w:pos="5030"/>
        </w:tabs>
        <w:rPr>
          <w:noProof/>
        </w:rPr>
      </w:pPr>
      <w:r>
        <w:rPr>
          <w:noProof/>
        </w:rPr>
        <w:lastRenderedPageBreak/>
        <w:t>Tilføjelsesprogram til Operations Management Suite Standard Edition, 52</w:t>
      </w:r>
    </w:p>
    <w:p w:rsidR="00144D6B" w:rsidRDefault="00144D6B">
      <w:pPr>
        <w:pStyle w:val="Index1"/>
        <w:tabs>
          <w:tab w:val="right" w:pos="5030"/>
        </w:tabs>
        <w:rPr>
          <w:noProof/>
        </w:rPr>
      </w:pPr>
      <w:r>
        <w:rPr>
          <w:noProof/>
        </w:rPr>
        <w:t>Tilføjelsesprogram til SharePoint Online Plan 1, 64</w:t>
      </w:r>
    </w:p>
    <w:p w:rsidR="00144D6B" w:rsidRDefault="00144D6B">
      <w:pPr>
        <w:pStyle w:val="Index1"/>
        <w:tabs>
          <w:tab w:val="right" w:pos="5030"/>
        </w:tabs>
        <w:rPr>
          <w:noProof/>
        </w:rPr>
      </w:pPr>
      <w:r>
        <w:rPr>
          <w:noProof/>
        </w:rPr>
        <w:t>Tilføjelsesprogram til Skype for Business Online Plan 1, 60, 64</w:t>
      </w:r>
    </w:p>
    <w:p w:rsidR="00144D6B" w:rsidRDefault="00144D6B">
      <w:pPr>
        <w:pStyle w:val="Index1"/>
        <w:tabs>
          <w:tab w:val="right" w:pos="5030"/>
        </w:tabs>
        <w:rPr>
          <w:noProof/>
        </w:rPr>
      </w:pPr>
      <w:r>
        <w:rPr>
          <w:noProof/>
        </w:rPr>
        <w:t>Tilføjelsesprogrammet Lync Voice til Enterprise Cloud Suite, 54</w:t>
      </w:r>
    </w:p>
    <w:p w:rsidR="00144D6B" w:rsidRDefault="00144D6B">
      <w:pPr>
        <w:pStyle w:val="Index1"/>
        <w:tabs>
          <w:tab w:val="right" w:pos="5030"/>
        </w:tabs>
        <w:rPr>
          <w:noProof/>
        </w:rPr>
      </w:pPr>
      <w:r>
        <w:rPr>
          <w:noProof/>
        </w:rPr>
        <w:t>Tilføjelsesprogrammet Windows SA Pr. Bruger (SL), 37</w:t>
      </w:r>
    </w:p>
    <w:p w:rsidR="00144D6B" w:rsidRDefault="00144D6B">
      <w:pPr>
        <w:pStyle w:val="Index1"/>
        <w:tabs>
          <w:tab w:val="right" w:pos="5030"/>
        </w:tabs>
        <w:rPr>
          <w:noProof/>
        </w:rPr>
      </w:pPr>
      <w:r>
        <w:rPr>
          <w:noProof/>
        </w:rPr>
        <w:t>Tillægs-Funktions-CAL til Microsoft Dynamics AX, 55</w:t>
      </w:r>
    </w:p>
    <w:p w:rsidR="00144D6B" w:rsidRDefault="00144D6B">
      <w:pPr>
        <w:pStyle w:val="Index1"/>
        <w:tabs>
          <w:tab w:val="right" w:pos="5030"/>
        </w:tabs>
        <w:rPr>
          <w:noProof/>
        </w:rPr>
      </w:pPr>
      <w:r>
        <w:rPr>
          <w:noProof/>
        </w:rPr>
        <w:t>Visio 2016 Professional, 21</w:t>
      </w:r>
    </w:p>
    <w:p w:rsidR="00144D6B" w:rsidRDefault="00144D6B">
      <w:pPr>
        <w:pStyle w:val="Index1"/>
        <w:tabs>
          <w:tab w:val="right" w:pos="5030"/>
        </w:tabs>
        <w:rPr>
          <w:noProof/>
        </w:rPr>
      </w:pPr>
      <w:r>
        <w:rPr>
          <w:noProof/>
        </w:rPr>
        <w:t>Visio 2016 Standard, 21</w:t>
      </w:r>
    </w:p>
    <w:p w:rsidR="00144D6B" w:rsidRDefault="00144D6B">
      <w:pPr>
        <w:pStyle w:val="Index1"/>
        <w:tabs>
          <w:tab w:val="right" w:pos="5030"/>
        </w:tabs>
        <w:rPr>
          <w:noProof/>
        </w:rPr>
      </w:pPr>
      <w:r>
        <w:rPr>
          <w:noProof/>
        </w:rPr>
        <w:t>Visio Pro til Office 365, 58</w:t>
      </w:r>
    </w:p>
    <w:p w:rsidR="00144D6B" w:rsidRDefault="00144D6B">
      <w:pPr>
        <w:pStyle w:val="Index1"/>
        <w:tabs>
          <w:tab w:val="right" w:pos="5030"/>
        </w:tabs>
        <w:rPr>
          <w:noProof/>
        </w:rPr>
      </w:pPr>
      <w:r>
        <w:rPr>
          <w:noProof/>
        </w:rPr>
        <w:t>Visio Pro til Office 365 Fra SA, 58</w:t>
      </w:r>
    </w:p>
    <w:p w:rsidR="00144D6B" w:rsidRDefault="00144D6B">
      <w:pPr>
        <w:pStyle w:val="Index1"/>
        <w:tabs>
          <w:tab w:val="right" w:pos="5030"/>
        </w:tabs>
        <w:rPr>
          <w:noProof/>
        </w:rPr>
      </w:pPr>
      <w:r>
        <w:rPr>
          <w:noProof/>
        </w:rPr>
        <w:t>Visio Professional, 58, 82</w:t>
      </w:r>
    </w:p>
    <w:p w:rsidR="00144D6B" w:rsidRDefault="00144D6B">
      <w:pPr>
        <w:pStyle w:val="Index1"/>
        <w:tabs>
          <w:tab w:val="right" w:pos="5030"/>
        </w:tabs>
        <w:rPr>
          <w:noProof/>
        </w:rPr>
      </w:pPr>
      <w:r>
        <w:rPr>
          <w:noProof/>
        </w:rPr>
        <w:t>Visio Standard, 76, 82</w:t>
      </w:r>
    </w:p>
    <w:p w:rsidR="00144D6B" w:rsidRDefault="00144D6B">
      <w:pPr>
        <w:pStyle w:val="Index1"/>
        <w:tabs>
          <w:tab w:val="right" w:pos="5030"/>
        </w:tabs>
        <w:rPr>
          <w:noProof/>
        </w:rPr>
      </w:pPr>
      <w:r>
        <w:rPr>
          <w:noProof/>
        </w:rPr>
        <w:t>Visual Studio 2013, 34</w:t>
      </w:r>
    </w:p>
    <w:p w:rsidR="00144D6B" w:rsidRDefault="00144D6B">
      <w:pPr>
        <w:pStyle w:val="Index1"/>
        <w:tabs>
          <w:tab w:val="right" w:pos="5030"/>
        </w:tabs>
        <w:rPr>
          <w:noProof/>
        </w:rPr>
      </w:pPr>
      <w:r>
        <w:rPr>
          <w:noProof/>
        </w:rPr>
        <w:t>Visual Studio Enterprise 2015 med MSDN, 34</w:t>
      </w:r>
    </w:p>
    <w:p w:rsidR="00144D6B" w:rsidRDefault="00144D6B">
      <w:pPr>
        <w:pStyle w:val="Index1"/>
        <w:tabs>
          <w:tab w:val="right" w:pos="5030"/>
        </w:tabs>
        <w:rPr>
          <w:noProof/>
        </w:rPr>
      </w:pPr>
      <w:r>
        <w:rPr>
          <w:noProof/>
        </w:rPr>
        <w:t>Visual Studio Enterprise med MSDN, 76, 82</w:t>
      </w:r>
    </w:p>
    <w:p w:rsidR="00144D6B" w:rsidRDefault="00144D6B">
      <w:pPr>
        <w:pStyle w:val="Index1"/>
        <w:tabs>
          <w:tab w:val="right" w:pos="5030"/>
        </w:tabs>
        <w:rPr>
          <w:noProof/>
        </w:rPr>
      </w:pPr>
      <w:r>
        <w:rPr>
          <w:noProof/>
        </w:rPr>
        <w:t>Visual Studio Professional 2015, 34</w:t>
      </w:r>
    </w:p>
    <w:p w:rsidR="00144D6B" w:rsidRDefault="00144D6B">
      <w:pPr>
        <w:pStyle w:val="Index1"/>
        <w:tabs>
          <w:tab w:val="right" w:pos="5030"/>
        </w:tabs>
        <w:rPr>
          <w:noProof/>
        </w:rPr>
      </w:pPr>
      <w:r>
        <w:rPr>
          <w:noProof/>
        </w:rPr>
        <w:t>Visual Studio Professional 2015 med MSDN, 34</w:t>
      </w:r>
    </w:p>
    <w:p w:rsidR="00144D6B" w:rsidRDefault="00144D6B">
      <w:pPr>
        <w:pStyle w:val="Index1"/>
        <w:tabs>
          <w:tab w:val="right" w:pos="5030"/>
        </w:tabs>
        <w:rPr>
          <w:noProof/>
        </w:rPr>
      </w:pPr>
      <w:r>
        <w:rPr>
          <w:noProof/>
        </w:rPr>
        <w:t>Visual Studio Professional med MSDN, 76, 82</w:t>
      </w:r>
    </w:p>
    <w:p w:rsidR="00144D6B" w:rsidRDefault="00144D6B">
      <w:pPr>
        <w:pStyle w:val="Index1"/>
        <w:tabs>
          <w:tab w:val="right" w:pos="5030"/>
        </w:tabs>
        <w:rPr>
          <w:noProof/>
        </w:rPr>
      </w:pPr>
      <w:r>
        <w:rPr>
          <w:noProof/>
        </w:rPr>
        <w:t>Visual Studio Team Foundation Server 2015 med SQL Server 2014-teknologi, 36</w:t>
      </w:r>
    </w:p>
    <w:p w:rsidR="00144D6B" w:rsidRDefault="00144D6B">
      <w:pPr>
        <w:pStyle w:val="Index1"/>
        <w:tabs>
          <w:tab w:val="right" w:pos="5030"/>
        </w:tabs>
        <w:rPr>
          <w:noProof/>
        </w:rPr>
      </w:pPr>
      <w:r>
        <w:rPr>
          <w:noProof/>
        </w:rPr>
        <w:t>Visual Studio Test Professional 2015 med MSDN, 34</w:t>
      </w:r>
    </w:p>
    <w:p w:rsidR="00144D6B" w:rsidRDefault="00144D6B">
      <w:pPr>
        <w:pStyle w:val="Index1"/>
        <w:tabs>
          <w:tab w:val="right" w:pos="5030"/>
        </w:tabs>
        <w:rPr>
          <w:noProof/>
        </w:rPr>
      </w:pPr>
      <w:r>
        <w:rPr>
          <w:noProof/>
        </w:rPr>
        <w:t>Visual Studio Test Professional med MSDN, 76, 82</w:t>
      </w:r>
    </w:p>
    <w:p w:rsidR="00144D6B" w:rsidRDefault="00144D6B">
      <w:pPr>
        <w:pStyle w:val="Index1"/>
        <w:tabs>
          <w:tab w:val="right" w:pos="5030"/>
        </w:tabs>
        <w:rPr>
          <w:noProof/>
        </w:rPr>
      </w:pPr>
      <w:r>
        <w:rPr>
          <w:noProof/>
        </w:rPr>
        <w:t>Windows 10 Education-opgradering (pr. Enhed), 37</w:t>
      </w:r>
    </w:p>
    <w:p w:rsidR="00144D6B" w:rsidRDefault="00144D6B">
      <w:pPr>
        <w:pStyle w:val="Index1"/>
        <w:tabs>
          <w:tab w:val="right" w:pos="5030"/>
        </w:tabs>
        <w:rPr>
          <w:noProof/>
        </w:rPr>
      </w:pPr>
      <w:r>
        <w:rPr>
          <w:noProof/>
        </w:rPr>
        <w:t>Windows 10 Enterprise LTSB-opgradering, 37</w:t>
      </w:r>
    </w:p>
    <w:p w:rsidR="00144D6B" w:rsidRDefault="00144D6B">
      <w:pPr>
        <w:pStyle w:val="Index1"/>
        <w:tabs>
          <w:tab w:val="right" w:pos="5030"/>
        </w:tabs>
        <w:rPr>
          <w:noProof/>
        </w:rPr>
      </w:pPr>
      <w:r>
        <w:rPr>
          <w:noProof/>
        </w:rPr>
        <w:t>Windows 10 loT Enterprise, 38</w:t>
      </w:r>
    </w:p>
    <w:p w:rsidR="00144D6B" w:rsidRDefault="00144D6B">
      <w:pPr>
        <w:pStyle w:val="Index1"/>
        <w:tabs>
          <w:tab w:val="right" w:pos="5030"/>
        </w:tabs>
        <w:rPr>
          <w:noProof/>
        </w:rPr>
      </w:pPr>
      <w:r>
        <w:rPr>
          <w:noProof/>
        </w:rPr>
        <w:t>Windows 10 Mobile Enterprise (pr. Enhed), 37</w:t>
      </w:r>
    </w:p>
    <w:p w:rsidR="00144D6B" w:rsidRDefault="00144D6B">
      <w:pPr>
        <w:pStyle w:val="Index1"/>
        <w:tabs>
          <w:tab w:val="right" w:pos="5030"/>
        </w:tabs>
        <w:rPr>
          <w:noProof/>
        </w:rPr>
      </w:pPr>
      <w:r>
        <w:rPr>
          <w:noProof/>
        </w:rPr>
        <w:t>Windows 10 Pro Upgrade, 37</w:t>
      </w:r>
    </w:p>
    <w:p w:rsidR="00144D6B" w:rsidRDefault="00144D6B">
      <w:pPr>
        <w:pStyle w:val="Index1"/>
        <w:tabs>
          <w:tab w:val="right" w:pos="5030"/>
        </w:tabs>
        <w:rPr>
          <w:noProof/>
        </w:rPr>
      </w:pPr>
      <w:r>
        <w:rPr>
          <w:noProof/>
        </w:rPr>
        <w:t>Windows 2000 Professional for Embedded Systems, 38</w:t>
      </w:r>
    </w:p>
    <w:p w:rsidR="00144D6B" w:rsidRDefault="00144D6B">
      <w:pPr>
        <w:pStyle w:val="Index1"/>
        <w:tabs>
          <w:tab w:val="right" w:pos="5030"/>
        </w:tabs>
        <w:rPr>
          <w:noProof/>
        </w:rPr>
      </w:pPr>
      <w:r>
        <w:rPr>
          <w:noProof/>
        </w:rPr>
        <w:t>Windows 7, 38</w:t>
      </w:r>
    </w:p>
    <w:p w:rsidR="00144D6B" w:rsidRDefault="00144D6B">
      <w:pPr>
        <w:pStyle w:val="Index1"/>
        <w:tabs>
          <w:tab w:val="right" w:pos="5030"/>
        </w:tabs>
        <w:rPr>
          <w:noProof/>
        </w:rPr>
      </w:pPr>
      <w:r>
        <w:rPr>
          <w:noProof/>
        </w:rPr>
        <w:t>Windows 7 Professional for Embedded Systems, 38</w:t>
      </w:r>
    </w:p>
    <w:p w:rsidR="00144D6B" w:rsidRDefault="00144D6B">
      <w:pPr>
        <w:pStyle w:val="Index1"/>
        <w:tabs>
          <w:tab w:val="right" w:pos="5030"/>
        </w:tabs>
        <w:rPr>
          <w:noProof/>
        </w:rPr>
      </w:pPr>
      <w:r>
        <w:rPr>
          <w:noProof/>
        </w:rPr>
        <w:t>Windows 7 Ultimate for Embedded Systems, 38</w:t>
      </w:r>
    </w:p>
    <w:p w:rsidR="00144D6B" w:rsidRDefault="00144D6B">
      <w:pPr>
        <w:pStyle w:val="Index1"/>
        <w:tabs>
          <w:tab w:val="right" w:pos="5030"/>
        </w:tabs>
        <w:rPr>
          <w:noProof/>
        </w:rPr>
      </w:pPr>
      <w:r>
        <w:rPr>
          <w:noProof/>
        </w:rPr>
        <w:t>Windows 8.1, 37</w:t>
      </w:r>
    </w:p>
    <w:p w:rsidR="00144D6B" w:rsidRDefault="00144D6B">
      <w:pPr>
        <w:pStyle w:val="Index1"/>
        <w:tabs>
          <w:tab w:val="right" w:pos="5030"/>
        </w:tabs>
        <w:rPr>
          <w:noProof/>
        </w:rPr>
      </w:pPr>
      <w:r>
        <w:rPr>
          <w:noProof/>
        </w:rPr>
        <w:t>Windows 8.1 Enterprise Upgrade og SA Pr. Bruger (fra SA), 54</w:t>
      </w:r>
    </w:p>
    <w:p w:rsidR="00144D6B" w:rsidRDefault="00144D6B">
      <w:pPr>
        <w:pStyle w:val="Index1"/>
        <w:tabs>
          <w:tab w:val="right" w:pos="5030"/>
        </w:tabs>
        <w:rPr>
          <w:noProof/>
        </w:rPr>
      </w:pPr>
      <w:r>
        <w:rPr>
          <w:noProof/>
        </w:rPr>
        <w:t>Windows Companion Subscription, 40</w:t>
      </w:r>
    </w:p>
    <w:p w:rsidR="00144D6B" w:rsidRDefault="00144D6B">
      <w:pPr>
        <w:pStyle w:val="Index1"/>
        <w:tabs>
          <w:tab w:val="right" w:pos="5030"/>
        </w:tabs>
        <w:rPr>
          <w:noProof/>
        </w:rPr>
      </w:pPr>
      <w:r>
        <w:rPr>
          <w:noProof/>
        </w:rPr>
        <w:t>Windows Embedded 2009, 38</w:t>
      </w:r>
    </w:p>
    <w:p w:rsidR="00144D6B" w:rsidRDefault="00144D6B">
      <w:pPr>
        <w:pStyle w:val="Index1"/>
        <w:tabs>
          <w:tab w:val="right" w:pos="5030"/>
        </w:tabs>
        <w:rPr>
          <w:noProof/>
        </w:rPr>
      </w:pPr>
      <w:r>
        <w:rPr>
          <w:noProof/>
        </w:rPr>
        <w:t>Windows Embedded 8 og 8.1 Industry Retail, 38</w:t>
      </w:r>
    </w:p>
    <w:p w:rsidR="00144D6B" w:rsidRDefault="00144D6B">
      <w:pPr>
        <w:pStyle w:val="Index1"/>
        <w:tabs>
          <w:tab w:val="right" w:pos="5030"/>
        </w:tabs>
        <w:rPr>
          <w:noProof/>
        </w:rPr>
      </w:pPr>
      <w:r>
        <w:rPr>
          <w:noProof/>
        </w:rPr>
        <w:t>Windows Embedded 8 Standard, 38</w:t>
      </w:r>
    </w:p>
    <w:p w:rsidR="00144D6B" w:rsidRDefault="00144D6B">
      <w:pPr>
        <w:pStyle w:val="Index1"/>
        <w:tabs>
          <w:tab w:val="right" w:pos="5030"/>
        </w:tabs>
        <w:rPr>
          <w:noProof/>
        </w:rPr>
      </w:pPr>
      <w:r>
        <w:rPr>
          <w:noProof/>
        </w:rPr>
        <w:t>Windows Embedded 8 Standard Enterprise Kit (100-pak), 37</w:t>
      </w:r>
    </w:p>
    <w:p w:rsidR="00144D6B" w:rsidRDefault="00144D6B">
      <w:pPr>
        <w:pStyle w:val="Index1"/>
        <w:tabs>
          <w:tab w:val="right" w:pos="5030"/>
        </w:tabs>
        <w:rPr>
          <w:noProof/>
        </w:rPr>
      </w:pPr>
      <w:r>
        <w:rPr>
          <w:noProof/>
        </w:rPr>
        <w:t>Windows Embedded 8.1 Industry, 37</w:t>
      </w:r>
    </w:p>
    <w:p w:rsidR="00144D6B" w:rsidRDefault="00144D6B">
      <w:pPr>
        <w:pStyle w:val="Index1"/>
        <w:tabs>
          <w:tab w:val="right" w:pos="5030"/>
        </w:tabs>
        <w:rPr>
          <w:noProof/>
        </w:rPr>
      </w:pPr>
      <w:r>
        <w:rPr>
          <w:noProof/>
        </w:rPr>
        <w:t>Windows Embedded 8/8.1 Industry Pro, 38</w:t>
      </w:r>
    </w:p>
    <w:p w:rsidR="00144D6B" w:rsidRDefault="00144D6B">
      <w:pPr>
        <w:pStyle w:val="Index1"/>
        <w:tabs>
          <w:tab w:val="right" w:pos="5030"/>
        </w:tabs>
        <w:rPr>
          <w:noProof/>
        </w:rPr>
      </w:pPr>
      <w:r>
        <w:rPr>
          <w:noProof/>
        </w:rPr>
        <w:t>Windows Embedded 8/8.1 Pro, 38</w:t>
      </w:r>
    </w:p>
    <w:p w:rsidR="00144D6B" w:rsidRDefault="00144D6B">
      <w:pPr>
        <w:pStyle w:val="Index1"/>
        <w:tabs>
          <w:tab w:val="right" w:pos="5030"/>
        </w:tabs>
        <w:rPr>
          <w:noProof/>
        </w:rPr>
      </w:pPr>
      <w:r>
        <w:rPr>
          <w:noProof/>
        </w:rPr>
        <w:t>Windows Embedded for Point of Service, 38</w:t>
      </w:r>
    </w:p>
    <w:p w:rsidR="00144D6B" w:rsidRDefault="00144D6B">
      <w:pPr>
        <w:pStyle w:val="Index1"/>
        <w:tabs>
          <w:tab w:val="right" w:pos="5030"/>
        </w:tabs>
        <w:rPr>
          <w:noProof/>
        </w:rPr>
      </w:pPr>
      <w:r>
        <w:rPr>
          <w:noProof/>
        </w:rPr>
        <w:t>Windows Embedded POSReady 2009, 38</w:t>
      </w:r>
    </w:p>
    <w:p w:rsidR="00144D6B" w:rsidRDefault="00144D6B">
      <w:pPr>
        <w:pStyle w:val="Index1"/>
        <w:tabs>
          <w:tab w:val="right" w:pos="5030"/>
        </w:tabs>
        <w:rPr>
          <w:noProof/>
        </w:rPr>
      </w:pPr>
      <w:r>
        <w:rPr>
          <w:noProof/>
        </w:rPr>
        <w:t>Windows Embedded POSReady 7, 38</w:t>
      </w:r>
    </w:p>
    <w:p w:rsidR="00144D6B" w:rsidRDefault="00144D6B">
      <w:pPr>
        <w:pStyle w:val="Index1"/>
        <w:tabs>
          <w:tab w:val="right" w:pos="5030"/>
        </w:tabs>
        <w:rPr>
          <w:noProof/>
        </w:rPr>
      </w:pPr>
      <w:r>
        <w:rPr>
          <w:noProof/>
        </w:rPr>
        <w:t>Windows Embedded POSReady 7 Pro, 38</w:t>
      </w:r>
    </w:p>
    <w:p w:rsidR="00144D6B" w:rsidRDefault="00144D6B">
      <w:pPr>
        <w:pStyle w:val="Index1"/>
        <w:tabs>
          <w:tab w:val="right" w:pos="5030"/>
        </w:tabs>
        <w:rPr>
          <w:noProof/>
        </w:rPr>
      </w:pPr>
      <w:r>
        <w:rPr>
          <w:noProof/>
        </w:rPr>
        <w:t>Windows Embedded Standard 7, 38</w:t>
      </w:r>
    </w:p>
    <w:p w:rsidR="00144D6B" w:rsidRDefault="00144D6B">
      <w:pPr>
        <w:pStyle w:val="Index1"/>
        <w:tabs>
          <w:tab w:val="right" w:pos="5030"/>
        </w:tabs>
        <w:rPr>
          <w:noProof/>
        </w:rPr>
      </w:pPr>
      <w:r>
        <w:rPr>
          <w:noProof/>
        </w:rPr>
        <w:t>Windows HPC Server, 45</w:t>
      </w:r>
    </w:p>
    <w:p w:rsidR="00144D6B" w:rsidRDefault="00144D6B">
      <w:pPr>
        <w:pStyle w:val="Index1"/>
        <w:tabs>
          <w:tab w:val="right" w:pos="5030"/>
        </w:tabs>
        <w:rPr>
          <w:noProof/>
        </w:rPr>
      </w:pPr>
      <w:r>
        <w:rPr>
          <w:noProof/>
        </w:rPr>
        <w:t>Windows MultiPoint Server 2011, 43</w:t>
      </w:r>
    </w:p>
    <w:p w:rsidR="00144D6B" w:rsidRDefault="00144D6B">
      <w:pPr>
        <w:pStyle w:val="Index1"/>
        <w:tabs>
          <w:tab w:val="right" w:pos="5030"/>
        </w:tabs>
        <w:rPr>
          <w:noProof/>
        </w:rPr>
      </w:pPr>
      <w:r>
        <w:rPr>
          <w:noProof/>
        </w:rPr>
        <w:t>Windows MultiPoint Server 2012 Premium, 43</w:t>
      </w:r>
    </w:p>
    <w:p w:rsidR="00144D6B" w:rsidRDefault="00144D6B">
      <w:pPr>
        <w:pStyle w:val="Index1"/>
        <w:tabs>
          <w:tab w:val="right" w:pos="5030"/>
        </w:tabs>
        <w:rPr>
          <w:noProof/>
        </w:rPr>
      </w:pPr>
      <w:r>
        <w:rPr>
          <w:noProof/>
        </w:rPr>
        <w:t>Windows MultiPoint Server 2012 Premium med CAL til Windows MultiPoint Server 2012 (fem klienter), 43</w:t>
      </w:r>
    </w:p>
    <w:p w:rsidR="00144D6B" w:rsidRDefault="00144D6B">
      <w:pPr>
        <w:pStyle w:val="Index1"/>
        <w:tabs>
          <w:tab w:val="right" w:pos="5030"/>
        </w:tabs>
        <w:rPr>
          <w:noProof/>
        </w:rPr>
      </w:pPr>
      <w:r>
        <w:rPr>
          <w:noProof/>
        </w:rPr>
        <w:t>Windows MultiPoint Server 2012 Premium med CAL til Windows MultiPoint Server 2012 (fem klienter) med CAL til Windows Server 2012 (fem klienter), 43</w:t>
      </w:r>
    </w:p>
    <w:p w:rsidR="00144D6B" w:rsidRDefault="00144D6B">
      <w:pPr>
        <w:pStyle w:val="Index1"/>
        <w:tabs>
          <w:tab w:val="right" w:pos="5030"/>
        </w:tabs>
        <w:rPr>
          <w:noProof/>
        </w:rPr>
      </w:pPr>
      <w:r>
        <w:rPr>
          <w:noProof/>
        </w:rPr>
        <w:t>Windows MultiPoint Server 2012 Standard, 42</w:t>
      </w:r>
    </w:p>
    <w:p w:rsidR="00144D6B" w:rsidRDefault="00144D6B">
      <w:pPr>
        <w:pStyle w:val="Index1"/>
        <w:tabs>
          <w:tab w:val="right" w:pos="5030"/>
        </w:tabs>
        <w:rPr>
          <w:noProof/>
        </w:rPr>
      </w:pPr>
      <w:r>
        <w:rPr>
          <w:noProof/>
        </w:rPr>
        <w:t>Windows SA pr. Bruger, 54</w:t>
      </w:r>
    </w:p>
    <w:p w:rsidR="00144D6B" w:rsidRDefault="00144D6B">
      <w:pPr>
        <w:pStyle w:val="Index1"/>
        <w:tabs>
          <w:tab w:val="right" w:pos="5030"/>
        </w:tabs>
        <w:rPr>
          <w:noProof/>
        </w:rPr>
      </w:pPr>
      <w:r>
        <w:rPr>
          <w:noProof/>
        </w:rPr>
        <w:lastRenderedPageBreak/>
        <w:t>Windows Server, 82, 83</w:t>
      </w:r>
    </w:p>
    <w:p w:rsidR="00144D6B" w:rsidRDefault="00144D6B">
      <w:pPr>
        <w:pStyle w:val="Index1"/>
        <w:tabs>
          <w:tab w:val="right" w:pos="5030"/>
        </w:tabs>
        <w:rPr>
          <w:noProof/>
        </w:rPr>
      </w:pPr>
      <w:r>
        <w:rPr>
          <w:noProof/>
        </w:rPr>
        <w:t>Windows Server 2008, 44</w:t>
      </w:r>
    </w:p>
    <w:p w:rsidR="00144D6B" w:rsidRDefault="00144D6B">
      <w:pPr>
        <w:pStyle w:val="Index1"/>
        <w:tabs>
          <w:tab w:val="right" w:pos="5030"/>
        </w:tabs>
        <w:rPr>
          <w:noProof/>
        </w:rPr>
      </w:pPr>
      <w:r>
        <w:rPr>
          <w:noProof/>
        </w:rPr>
        <w:t>Windows Server 2008 R2 Enterprise, 16</w:t>
      </w:r>
    </w:p>
    <w:p w:rsidR="00144D6B" w:rsidRDefault="00144D6B">
      <w:pPr>
        <w:pStyle w:val="Index1"/>
        <w:tabs>
          <w:tab w:val="right" w:pos="5030"/>
        </w:tabs>
        <w:rPr>
          <w:noProof/>
        </w:rPr>
      </w:pPr>
      <w:r>
        <w:rPr>
          <w:noProof/>
        </w:rPr>
        <w:t>Windows Server 2012, 43, 44</w:t>
      </w:r>
    </w:p>
    <w:p w:rsidR="00144D6B" w:rsidRDefault="00144D6B">
      <w:pPr>
        <w:pStyle w:val="Index1"/>
        <w:tabs>
          <w:tab w:val="right" w:pos="5030"/>
        </w:tabs>
        <w:rPr>
          <w:noProof/>
        </w:rPr>
      </w:pPr>
      <w:r>
        <w:rPr>
          <w:noProof/>
        </w:rPr>
        <w:t>Windows Server 2012 CAL, 44</w:t>
      </w:r>
    </w:p>
    <w:p w:rsidR="00144D6B" w:rsidRDefault="00144D6B">
      <w:pPr>
        <w:pStyle w:val="Index1"/>
        <w:tabs>
          <w:tab w:val="right" w:pos="5030"/>
        </w:tabs>
        <w:rPr>
          <w:noProof/>
        </w:rPr>
      </w:pPr>
      <w:r>
        <w:rPr>
          <w:noProof/>
        </w:rPr>
        <w:t>Windows Server 2012 Ekstern Forbindelse, 44</w:t>
      </w:r>
    </w:p>
    <w:p w:rsidR="00144D6B" w:rsidRDefault="00144D6B">
      <w:pPr>
        <w:pStyle w:val="Index1"/>
        <w:tabs>
          <w:tab w:val="right" w:pos="5030"/>
        </w:tabs>
        <w:rPr>
          <w:noProof/>
        </w:rPr>
      </w:pPr>
      <w:r>
        <w:rPr>
          <w:noProof/>
        </w:rPr>
        <w:t>Windows Server 2012 R2 Datacenter, 44</w:t>
      </w:r>
    </w:p>
    <w:p w:rsidR="00144D6B" w:rsidRDefault="00144D6B">
      <w:pPr>
        <w:pStyle w:val="Index1"/>
        <w:tabs>
          <w:tab w:val="right" w:pos="5030"/>
        </w:tabs>
        <w:rPr>
          <w:noProof/>
        </w:rPr>
      </w:pPr>
      <w:r>
        <w:rPr>
          <w:noProof/>
        </w:rPr>
        <w:t>Windows Server 2012 R2 Essentials, 44</w:t>
      </w:r>
    </w:p>
    <w:p w:rsidR="00144D6B" w:rsidRDefault="00144D6B">
      <w:pPr>
        <w:pStyle w:val="Index1"/>
        <w:tabs>
          <w:tab w:val="right" w:pos="5030"/>
        </w:tabs>
        <w:rPr>
          <w:noProof/>
        </w:rPr>
      </w:pPr>
      <w:r>
        <w:rPr>
          <w:noProof/>
        </w:rPr>
        <w:t>Windows Server 2012 R2 Standard, 44</w:t>
      </w:r>
    </w:p>
    <w:p w:rsidR="00144D6B" w:rsidRDefault="00144D6B">
      <w:pPr>
        <w:pStyle w:val="Index1"/>
        <w:tabs>
          <w:tab w:val="right" w:pos="5030"/>
        </w:tabs>
        <w:rPr>
          <w:noProof/>
        </w:rPr>
      </w:pPr>
      <w:r>
        <w:rPr>
          <w:noProof/>
        </w:rPr>
        <w:t>Windows Server 2012 Remote Desktop Services External Connector, 44</w:t>
      </w:r>
    </w:p>
    <w:p w:rsidR="00144D6B" w:rsidRDefault="00144D6B">
      <w:pPr>
        <w:pStyle w:val="Index1"/>
        <w:tabs>
          <w:tab w:val="right" w:pos="5030"/>
        </w:tabs>
        <w:rPr>
          <w:noProof/>
        </w:rPr>
      </w:pPr>
      <w:r>
        <w:rPr>
          <w:noProof/>
        </w:rPr>
        <w:t>Windows Server Datacenter, 16, 76, 81, 82</w:t>
      </w:r>
    </w:p>
    <w:p w:rsidR="00144D6B" w:rsidRDefault="00144D6B">
      <w:pPr>
        <w:pStyle w:val="Index1"/>
        <w:tabs>
          <w:tab w:val="right" w:pos="5030"/>
        </w:tabs>
        <w:rPr>
          <w:noProof/>
        </w:rPr>
      </w:pPr>
      <w:r>
        <w:rPr>
          <w:noProof/>
        </w:rPr>
        <w:t>Windows Server Enterprise, 45</w:t>
      </w:r>
    </w:p>
    <w:p w:rsidR="00144D6B" w:rsidRDefault="00144D6B">
      <w:pPr>
        <w:pStyle w:val="Index1"/>
        <w:tabs>
          <w:tab w:val="right" w:pos="5030"/>
        </w:tabs>
        <w:rPr>
          <w:noProof/>
        </w:rPr>
      </w:pPr>
      <w:r>
        <w:rPr>
          <w:noProof/>
        </w:rPr>
        <w:t>Windows Server Enterprise-, 76</w:t>
      </w:r>
    </w:p>
    <w:p w:rsidR="00144D6B" w:rsidRDefault="00144D6B">
      <w:pPr>
        <w:pStyle w:val="Index1"/>
        <w:tabs>
          <w:tab w:val="right" w:pos="5030"/>
        </w:tabs>
        <w:rPr>
          <w:noProof/>
        </w:rPr>
      </w:pPr>
      <w:r>
        <w:rPr>
          <w:noProof/>
        </w:rPr>
        <w:t>Windows Server HPC Edition, 45</w:t>
      </w:r>
    </w:p>
    <w:p w:rsidR="00144D6B" w:rsidRDefault="00144D6B">
      <w:pPr>
        <w:pStyle w:val="Index1"/>
        <w:tabs>
          <w:tab w:val="right" w:pos="5030"/>
        </w:tabs>
        <w:rPr>
          <w:noProof/>
        </w:rPr>
      </w:pPr>
      <w:r>
        <w:rPr>
          <w:noProof/>
        </w:rPr>
        <w:t>Windows Server Standard, 16, 81, 82</w:t>
      </w:r>
    </w:p>
    <w:p w:rsidR="00144D6B" w:rsidRDefault="00144D6B">
      <w:pPr>
        <w:pStyle w:val="Index1"/>
        <w:tabs>
          <w:tab w:val="right" w:pos="5030"/>
        </w:tabs>
        <w:rPr>
          <w:noProof/>
        </w:rPr>
      </w:pPr>
      <w:r>
        <w:rPr>
          <w:noProof/>
        </w:rPr>
        <w:t>Windows Server Standard, 16</w:t>
      </w:r>
    </w:p>
    <w:p w:rsidR="00144D6B" w:rsidRDefault="00144D6B">
      <w:pPr>
        <w:pStyle w:val="Index1"/>
        <w:tabs>
          <w:tab w:val="right" w:pos="5030"/>
        </w:tabs>
        <w:rPr>
          <w:noProof/>
        </w:rPr>
      </w:pPr>
      <w:r>
        <w:rPr>
          <w:noProof/>
        </w:rPr>
        <w:t>Windows Server Standard-, 76</w:t>
      </w:r>
    </w:p>
    <w:p w:rsidR="00144D6B" w:rsidRDefault="00144D6B">
      <w:pPr>
        <w:pStyle w:val="Index1"/>
        <w:tabs>
          <w:tab w:val="right" w:pos="5030"/>
        </w:tabs>
        <w:rPr>
          <w:noProof/>
        </w:rPr>
      </w:pPr>
      <w:r>
        <w:rPr>
          <w:noProof/>
        </w:rPr>
        <w:t>Windows Server til Itanium-baserede Systemer, 45</w:t>
      </w:r>
    </w:p>
    <w:p w:rsidR="00144D6B" w:rsidRDefault="00144D6B">
      <w:pPr>
        <w:pStyle w:val="Index1"/>
        <w:tabs>
          <w:tab w:val="right" w:pos="5030"/>
        </w:tabs>
        <w:rPr>
          <w:noProof/>
        </w:rPr>
      </w:pPr>
      <w:r>
        <w:rPr>
          <w:noProof/>
        </w:rPr>
        <w:lastRenderedPageBreak/>
        <w:t>Windows Small Business Server 2008, 46</w:t>
      </w:r>
    </w:p>
    <w:p w:rsidR="00144D6B" w:rsidRDefault="00144D6B">
      <w:pPr>
        <w:pStyle w:val="Index1"/>
        <w:tabs>
          <w:tab w:val="right" w:pos="5030"/>
        </w:tabs>
        <w:rPr>
          <w:noProof/>
        </w:rPr>
      </w:pPr>
      <w:r>
        <w:rPr>
          <w:noProof/>
        </w:rPr>
        <w:t>Windows Small Business Server 2011 CAL Suite, 46</w:t>
      </w:r>
    </w:p>
    <w:p w:rsidR="00144D6B" w:rsidRDefault="00144D6B">
      <w:pPr>
        <w:pStyle w:val="Index1"/>
        <w:tabs>
          <w:tab w:val="right" w:pos="5030"/>
        </w:tabs>
        <w:rPr>
          <w:noProof/>
        </w:rPr>
      </w:pPr>
      <w:r>
        <w:rPr>
          <w:noProof/>
        </w:rPr>
        <w:t>Windows Small Business Server 2011 Premium Add-on CAL Suite, 46</w:t>
      </w:r>
    </w:p>
    <w:p w:rsidR="00144D6B" w:rsidRDefault="00144D6B">
      <w:pPr>
        <w:pStyle w:val="Index1"/>
        <w:tabs>
          <w:tab w:val="right" w:pos="5030"/>
        </w:tabs>
        <w:rPr>
          <w:noProof/>
        </w:rPr>
      </w:pPr>
      <w:r>
        <w:rPr>
          <w:noProof/>
        </w:rPr>
        <w:t>Windows Small Business Server), 45</w:t>
      </w:r>
    </w:p>
    <w:p w:rsidR="00144D6B" w:rsidRDefault="00144D6B">
      <w:pPr>
        <w:pStyle w:val="Index1"/>
        <w:tabs>
          <w:tab w:val="right" w:pos="5030"/>
        </w:tabs>
        <w:rPr>
          <w:noProof/>
        </w:rPr>
      </w:pPr>
      <w:r>
        <w:rPr>
          <w:noProof/>
        </w:rPr>
        <w:t>Windows Virtual Desktop Access, 37</w:t>
      </w:r>
    </w:p>
    <w:p w:rsidR="00144D6B" w:rsidRDefault="00144D6B">
      <w:pPr>
        <w:pStyle w:val="Index1"/>
        <w:tabs>
          <w:tab w:val="right" w:pos="5030"/>
        </w:tabs>
        <w:rPr>
          <w:noProof/>
        </w:rPr>
      </w:pPr>
      <w:r>
        <w:rPr>
          <w:noProof/>
        </w:rPr>
        <w:t>Windows Vista, 38</w:t>
      </w:r>
    </w:p>
    <w:p w:rsidR="00144D6B" w:rsidRDefault="00144D6B">
      <w:pPr>
        <w:pStyle w:val="Index1"/>
        <w:tabs>
          <w:tab w:val="right" w:pos="5030"/>
        </w:tabs>
        <w:rPr>
          <w:noProof/>
        </w:rPr>
      </w:pPr>
      <w:r>
        <w:rPr>
          <w:noProof/>
        </w:rPr>
        <w:t>Windows Vista Business for Embedded Systems, 38</w:t>
      </w:r>
    </w:p>
    <w:p w:rsidR="00144D6B" w:rsidRDefault="00144D6B">
      <w:pPr>
        <w:pStyle w:val="Index1"/>
        <w:tabs>
          <w:tab w:val="right" w:pos="5030"/>
        </w:tabs>
        <w:rPr>
          <w:noProof/>
        </w:rPr>
      </w:pPr>
      <w:r>
        <w:rPr>
          <w:noProof/>
        </w:rPr>
        <w:t>Windows Vista Ultimate for Embedded Systems, 38</w:t>
      </w:r>
    </w:p>
    <w:p w:rsidR="00144D6B" w:rsidRDefault="00144D6B">
      <w:pPr>
        <w:pStyle w:val="Index1"/>
        <w:tabs>
          <w:tab w:val="right" w:pos="5030"/>
        </w:tabs>
        <w:rPr>
          <w:noProof/>
        </w:rPr>
      </w:pPr>
      <w:r>
        <w:rPr>
          <w:noProof/>
        </w:rPr>
        <w:t>Windows XP, 38</w:t>
      </w:r>
    </w:p>
    <w:p w:rsidR="00144D6B" w:rsidRDefault="00144D6B">
      <w:pPr>
        <w:pStyle w:val="Index1"/>
        <w:tabs>
          <w:tab w:val="right" w:pos="5030"/>
        </w:tabs>
        <w:rPr>
          <w:noProof/>
        </w:rPr>
      </w:pPr>
      <w:r>
        <w:rPr>
          <w:noProof/>
        </w:rPr>
        <w:t>Windows XP Embedded, 38</w:t>
      </w:r>
    </w:p>
    <w:p w:rsidR="00144D6B" w:rsidRDefault="00144D6B">
      <w:pPr>
        <w:pStyle w:val="Index1"/>
        <w:tabs>
          <w:tab w:val="right" w:pos="5030"/>
        </w:tabs>
        <w:rPr>
          <w:noProof/>
        </w:rPr>
      </w:pPr>
      <w:r>
        <w:rPr>
          <w:noProof/>
        </w:rPr>
        <w:t>Windows XP Professional for Embedded Systems, 38</w:t>
      </w:r>
    </w:p>
    <w:p w:rsidR="00144D6B" w:rsidRDefault="00144D6B">
      <w:pPr>
        <w:pStyle w:val="Index1"/>
        <w:tabs>
          <w:tab w:val="right" w:pos="5030"/>
        </w:tabs>
        <w:rPr>
          <w:noProof/>
        </w:rPr>
      </w:pPr>
      <w:r>
        <w:rPr>
          <w:noProof/>
        </w:rPr>
        <w:t>Word 2016, 21</w:t>
      </w:r>
    </w:p>
    <w:p w:rsidR="00144D6B" w:rsidRDefault="00144D6B">
      <w:pPr>
        <w:pStyle w:val="Index1"/>
        <w:tabs>
          <w:tab w:val="right" w:pos="5030"/>
        </w:tabs>
        <w:rPr>
          <w:noProof/>
        </w:rPr>
      </w:pPr>
      <w:r>
        <w:rPr>
          <w:noProof/>
        </w:rPr>
        <w:t>Word 2016 til Mac, 23</w:t>
      </w:r>
    </w:p>
    <w:p w:rsidR="00144D6B" w:rsidRDefault="00144D6B">
      <w:pPr>
        <w:pStyle w:val="Index1"/>
        <w:tabs>
          <w:tab w:val="right" w:pos="5030"/>
        </w:tabs>
        <w:rPr>
          <w:noProof/>
        </w:rPr>
      </w:pPr>
      <w:r>
        <w:rPr>
          <w:noProof/>
        </w:rPr>
        <w:t>Work at Home til Mac 2016, 23</w:t>
      </w:r>
    </w:p>
    <w:p w:rsidR="00144D6B" w:rsidRDefault="00144D6B">
      <w:pPr>
        <w:pStyle w:val="Index1"/>
        <w:tabs>
          <w:tab w:val="right" w:pos="5030"/>
        </w:tabs>
        <w:rPr>
          <w:noProof/>
        </w:rPr>
      </w:pPr>
      <w:r>
        <w:rPr>
          <w:noProof/>
        </w:rPr>
        <w:t>Work at Home til Office Professional Plus 2016, 21</w:t>
      </w:r>
    </w:p>
    <w:p w:rsidR="00144D6B" w:rsidRDefault="00144D6B">
      <w:pPr>
        <w:pStyle w:val="Index1"/>
        <w:tabs>
          <w:tab w:val="right" w:pos="5030"/>
        </w:tabs>
        <w:rPr>
          <w:noProof/>
        </w:rPr>
      </w:pPr>
      <w:r>
        <w:rPr>
          <w:noProof/>
        </w:rPr>
        <w:t>Work at Home til Office Standard 2016, 21</w:t>
      </w:r>
    </w:p>
    <w:p w:rsidR="00144D6B" w:rsidRDefault="00144D6B">
      <w:pPr>
        <w:pStyle w:val="Index1"/>
        <w:tabs>
          <w:tab w:val="right" w:pos="5030"/>
        </w:tabs>
        <w:rPr>
          <w:noProof/>
        </w:rPr>
      </w:pPr>
      <w:r>
        <w:rPr>
          <w:noProof/>
        </w:rPr>
        <w:t>Yammer, 20</w:t>
      </w:r>
    </w:p>
    <w:p w:rsidR="00144D6B" w:rsidRDefault="00144D6B">
      <w:pPr>
        <w:pStyle w:val="Index1"/>
        <w:tabs>
          <w:tab w:val="right" w:pos="5030"/>
        </w:tabs>
        <w:rPr>
          <w:noProof/>
        </w:rPr>
      </w:pPr>
      <w:r>
        <w:rPr>
          <w:noProof/>
        </w:rPr>
        <w:t>Yammer Enterprise, 66</w:t>
      </w:r>
    </w:p>
    <w:p w:rsidR="00144D6B" w:rsidRDefault="00144D6B">
      <w:pPr>
        <w:pStyle w:val="ProductList-Body"/>
        <w:rPr>
          <w:noProof/>
        </w:rPr>
        <w:sectPr w:rsidR="00144D6B" w:rsidSect="00144D6B">
          <w:type w:val="continuous"/>
          <w:pgSz w:w="12240" w:h="15840" w:code="1"/>
          <w:pgMar w:top="1170" w:right="720" w:bottom="720" w:left="720" w:header="432" w:footer="288" w:gutter="0"/>
          <w:cols w:num="2" w:space="720"/>
        </w:sectPr>
      </w:pPr>
    </w:p>
    <w:p w:rsidR="00DB5E8A" w:rsidRDefault="00144D6B">
      <w:pPr>
        <w:pStyle w:val="ProductList-Body"/>
        <w:sectPr w:rsidR="00DB5E8A" w:rsidSect="00144D6B">
          <w:type w:val="continuous"/>
          <w:pgSz w:w="12240" w:h="15840" w:code="1"/>
          <w:pgMar w:top="1170" w:right="720" w:bottom="720" w:left="720" w:header="432" w:footer="288" w:gutter="0"/>
          <w:cols w:num="2" w:space="360"/>
        </w:sectPr>
      </w:pPr>
      <w:r>
        <w:lastRenderedPageBreak/>
        <w:fldChar w:fldCharType="end"/>
      </w:r>
    </w:p>
    <w:p w:rsidR="00DB5E8A" w:rsidRDefault="00DB5E8A">
      <w:pPr>
        <w:pStyle w:val="ProductList-Body"/>
      </w:pPr>
    </w:p>
    <w:sectPr w:rsidR="00DB5E8A"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222F" w:rsidRDefault="0000222F" w:rsidP="007C7D4D">
      <w:pPr>
        <w:spacing w:after="0"/>
      </w:pPr>
      <w:r>
        <w:separator/>
      </w:r>
    </w:p>
    <w:p w:rsidR="0000222F" w:rsidRDefault="0000222F"/>
  </w:endnote>
  <w:endnote w:type="continuationSeparator" w:id="0">
    <w:p w:rsidR="0000222F" w:rsidRDefault="0000222F" w:rsidP="007C7D4D">
      <w:pPr>
        <w:spacing w:after="0"/>
      </w:pPr>
      <w:r>
        <w:continuationSeparator/>
      </w:r>
    </w:p>
    <w:p w:rsidR="0000222F" w:rsidRDefault="0000222F"/>
  </w:endnote>
  <w:endnote w:type="continuationNotice" w:id="1">
    <w:p w:rsidR="0000222F" w:rsidRDefault="000022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2BEA" w:rsidRDefault="00C92B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1F9" w:rsidRDefault="00144D6B">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2BEA" w:rsidRDefault="00C92BE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4">
            <w:r w:rsidR="00144D6B">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844">
            <w:r w:rsidR="00144D6B">
              <w:rPr>
                <w:color w:val="00467F"/>
                <w:u w:val="single"/>
              </w:rPr>
              <w:t>Indeks</w:t>
            </w:r>
          </w:hyperlink>
        </w:p>
      </w:tc>
    </w:tr>
  </w:tbl>
  <w:p w:rsidR="00DB5E8A" w:rsidRDefault="00DB5E8A"/>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842">
            <w:r w:rsidR="00144D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1">
            <w:r w:rsidR="00144D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36">
            <w:r w:rsidR="00144D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7">
            <w:r w:rsidR="00144D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8">
            <w:r w:rsidR="00144D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49">
            <w:r w:rsidR="00144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B5E8A" w:rsidRDefault="0000222F">
          <w:pPr>
            <w:pStyle w:val="PURFooterText"/>
            <w:jc w:val="center"/>
          </w:pPr>
          <w:hyperlink w:anchor="_Sec591">
            <w:r w:rsidR="00144D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B5E8A" w:rsidRDefault="00DB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B5E8A" w:rsidRDefault="0000222F">
          <w:pPr>
            <w:pStyle w:val="PURFooterText"/>
            <w:jc w:val="center"/>
          </w:pPr>
          <w:hyperlink w:anchor="_Sec844">
            <w:r w:rsidR="00144D6B">
              <w:rPr>
                <w:color w:val="00467F"/>
                <w:u w:val="single"/>
              </w:rPr>
              <w:t>Indeks</w:t>
            </w:r>
          </w:hyperlink>
        </w:p>
      </w:tc>
    </w:tr>
  </w:tbl>
  <w:p w:rsidR="00DB5E8A" w:rsidRDefault="00DB5E8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222F" w:rsidRDefault="0000222F" w:rsidP="007C7D4D">
      <w:pPr>
        <w:spacing w:after="0"/>
      </w:pPr>
      <w:r>
        <w:separator/>
      </w:r>
    </w:p>
    <w:p w:rsidR="0000222F" w:rsidRDefault="0000222F"/>
  </w:footnote>
  <w:footnote w:type="continuationSeparator" w:id="0">
    <w:p w:rsidR="0000222F" w:rsidRDefault="0000222F" w:rsidP="007C7D4D">
      <w:pPr>
        <w:spacing w:after="0"/>
      </w:pPr>
      <w:r>
        <w:continuationSeparator/>
      </w:r>
    </w:p>
    <w:p w:rsidR="0000222F" w:rsidRDefault="0000222F"/>
  </w:footnote>
  <w:footnote w:type="continuationNotice" w:id="1">
    <w:p w:rsidR="0000222F" w:rsidRDefault="0000222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2BEA" w:rsidRDefault="00C92BE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2BEA" w:rsidRDefault="00C92BE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2BEA" w:rsidRDefault="00C92BE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D230A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D230A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D230A9">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44D6B">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D230A9">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C92BEA">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C92BEA">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C92BEA">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C92BEA">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rsidR="00C92BEA">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B5E8A">
      <w:tc>
        <w:tcPr>
          <w:tcW w:w="8560" w:type="dxa"/>
        </w:tcPr>
        <w:p w:rsidR="00DB5E8A" w:rsidRDefault="00144D6B">
          <w:pPr>
            <w:pStyle w:val="PURHeaderText"/>
          </w:pPr>
          <w:r>
            <w:t>Produktvilkår for Microsoft Volumenlicens (dansk (Danish), april 2016)</w:t>
          </w:r>
        </w:p>
      </w:tc>
      <w:tc>
        <w:tcPr>
          <w:tcW w:w="3680" w:type="dxa"/>
        </w:tcPr>
        <w:p w:rsidR="00DB5E8A" w:rsidRDefault="00144D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C3885"/>
    <w:multiLevelType w:val="multilevel"/>
    <w:tmpl w:val="04C2C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D5AD0"/>
    <w:multiLevelType w:val="multilevel"/>
    <w:tmpl w:val="5D32B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40846"/>
    <w:multiLevelType w:val="multilevel"/>
    <w:tmpl w:val="454624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F24FE"/>
    <w:multiLevelType w:val="multilevel"/>
    <w:tmpl w:val="B1D47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93FA5"/>
    <w:multiLevelType w:val="multilevel"/>
    <w:tmpl w:val="D02A9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9635C"/>
    <w:multiLevelType w:val="multilevel"/>
    <w:tmpl w:val="F7A87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17B69"/>
    <w:multiLevelType w:val="multilevel"/>
    <w:tmpl w:val="84124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31D40"/>
    <w:multiLevelType w:val="multilevel"/>
    <w:tmpl w:val="CA825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207FD"/>
    <w:multiLevelType w:val="multilevel"/>
    <w:tmpl w:val="45C02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33448"/>
    <w:multiLevelType w:val="multilevel"/>
    <w:tmpl w:val="D5BE7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A4653"/>
    <w:multiLevelType w:val="multilevel"/>
    <w:tmpl w:val="610EE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17C7C"/>
    <w:multiLevelType w:val="multilevel"/>
    <w:tmpl w:val="DF429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9B21A8"/>
    <w:multiLevelType w:val="multilevel"/>
    <w:tmpl w:val="DFE28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8E0D92"/>
    <w:multiLevelType w:val="multilevel"/>
    <w:tmpl w:val="85020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1B095E"/>
    <w:multiLevelType w:val="multilevel"/>
    <w:tmpl w:val="27BE0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715B5B"/>
    <w:multiLevelType w:val="multilevel"/>
    <w:tmpl w:val="E8E2D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44B1E"/>
    <w:multiLevelType w:val="multilevel"/>
    <w:tmpl w:val="F4F62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770B4"/>
    <w:multiLevelType w:val="multilevel"/>
    <w:tmpl w:val="0DBE7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67AF0"/>
    <w:multiLevelType w:val="multilevel"/>
    <w:tmpl w:val="13AAC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664C4A"/>
    <w:multiLevelType w:val="multilevel"/>
    <w:tmpl w:val="EA64C3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6E3D0E"/>
    <w:multiLevelType w:val="multilevel"/>
    <w:tmpl w:val="EAE86F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371984"/>
    <w:multiLevelType w:val="multilevel"/>
    <w:tmpl w:val="1F205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7E73F1"/>
    <w:multiLevelType w:val="multilevel"/>
    <w:tmpl w:val="4F2E2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972A01"/>
    <w:multiLevelType w:val="multilevel"/>
    <w:tmpl w:val="31BC7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5A11B2"/>
    <w:multiLevelType w:val="multilevel"/>
    <w:tmpl w:val="2EDE6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024A69"/>
    <w:multiLevelType w:val="multilevel"/>
    <w:tmpl w:val="D24E8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55D5C"/>
    <w:multiLevelType w:val="multilevel"/>
    <w:tmpl w:val="D18A4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EB6EFE"/>
    <w:multiLevelType w:val="multilevel"/>
    <w:tmpl w:val="8D021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597737"/>
    <w:multiLevelType w:val="multilevel"/>
    <w:tmpl w:val="7AD84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467522"/>
    <w:multiLevelType w:val="multilevel"/>
    <w:tmpl w:val="F3CA3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127E09"/>
    <w:multiLevelType w:val="multilevel"/>
    <w:tmpl w:val="D4AED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36104A"/>
    <w:multiLevelType w:val="multilevel"/>
    <w:tmpl w:val="3D1A7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401956"/>
    <w:multiLevelType w:val="multilevel"/>
    <w:tmpl w:val="3822F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621EF3"/>
    <w:multiLevelType w:val="multilevel"/>
    <w:tmpl w:val="1B96A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A43EF2"/>
    <w:multiLevelType w:val="multilevel"/>
    <w:tmpl w:val="3454F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5E3265"/>
    <w:multiLevelType w:val="multilevel"/>
    <w:tmpl w:val="F384A8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F80B8F"/>
    <w:multiLevelType w:val="multilevel"/>
    <w:tmpl w:val="4BB4913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E23200"/>
    <w:multiLevelType w:val="multilevel"/>
    <w:tmpl w:val="C1800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4C7B2E"/>
    <w:multiLevelType w:val="multilevel"/>
    <w:tmpl w:val="B0CE3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AD4A9F"/>
    <w:multiLevelType w:val="multilevel"/>
    <w:tmpl w:val="D688B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B66FA7"/>
    <w:multiLevelType w:val="multilevel"/>
    <w:tmpl w:val="4CA47C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FD14C1"/>
    <w:multiLevelType w:val="multilevel"/>
    <w:tmpl w:val="DF22B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5706BB"/>
    <w:multiLevelType w:val="multilevel"/>
    <w:tmpl w:val="AB1E19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1602C8"/>
    <w:multiLevelType w:val="multilevel"/>
    <w:tmpl w:val="C8E45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663B26"/>
    <w:multiLevelType w:val="multilevel"/>
    <w:tmpl w:val="E1C26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E05EBF"/>
    <w:multiLevelType w:val="multilevel"/>
    <w:tmpl w:val="34C83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AE01FC"/>
    <w:multiLevelType w:val="multilevel"/>
    <w:tmpl w:val="7E921C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BD1833"/>
    <w:multiLevelType w:val="multilevel"/>
    <w:tmpl w:val="342E38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20"/>
  </w:num>
  <w:num w:numId="4">
    <w:abstractNumId w:val="24"/>
  </w:num>
  <w:num w:numId="5">
    <w:abstractNumId w:val="45"/>
  </w:num>
  <w:num w:numId="6">
    <w:abstractNumId w:val="22"/>
  </w:num>
  <w:num w:numId="7">
    <w:abstractNumId w:val="10"/>
  </w:num>
  <w:num w:numId="8">
    <w:abstractNumId w:val="8"/>
  </w:num>
  <w:num w:numId="9">
    <w:abstractNumId w:val="0"/>
  </w:num>
  <w:num w:numId="10">
    <w:abstractNumId w:val="12"/>
  </w:num>
  <w:num w:numId="11">
    <w:abstractNumId w:val="1"/>
  </w:num>
  <w:num w:numId="12">
    <w:abstractNumId w:val="5"/>
  </w:num>
  <w:num w:numId="13">
    <w:abstractNumId w:val="23"/>
  </w:num>
  <w:num w:numId="14">
    <w:abstractNumId w:val="28"/>
  </w:num>
  <w:num w:numId="15">
    <w:abstractNumId w:val="18"/>
  </w:num>
  <w:num w:numId="16">
    <w:abstractNumId w:val="39"/>
  </w:num>
  <w:num w:numId="17">
    <w:abstractNumId w:val="41"/>
  </w:num>
  <w:num w:numId="18">
    <w:abstractNumId w:val="19"/>
  </w:num>
  <w:num w:numId="19">
    <w:abstractNumId w:val="43"/>
  </w:num>
  <w:num w:numId="20">
    <w:abstractNumId w:val="47"/>
  </w:num>
  <w:num w:numId="21">
    <w:abstractNumId w:val="36"/>
  </w:num>
  <w:num w:numId="22">
    <w:abstractNumId w:val="38"/>
  </w:num>
  <w:num w:numId="23">
    <w:abstractNumId w:val="27"/>
  </w:num>
  <w:num w:numId="24">
    <w:abstractNumId w:val="14"/>
  </w:num>
  <w:num w:numId="25">
    <w:abstractNumId w:val="6"/>
  </w:num>
  <w:num w:numId="26">
    <w:abstractNumId w:val="26"/>
  </w:num>
  <w:num w:numId="27">
    <w:abstractNumId w:val="40"/>
  </w:num>
  <w:num w:numId="28">
    <w:abstractNumId w:val="30"/>
  </w:num>
  <w:num w:numId="29">
    <w:abstractNumId w:val="3"/>
  </w:num>
  <w:num w:numId="30">
    <w:abstractNumId w:val="9"/>
  </w:num>
  <w:num w:numId="31">
    <w:abstractNumId w:val="11"/>
  </w:num>
  <w:num w:numId="32">
    <w:abstractNumId w:val="42"/>
  </w:num>
  <w:num w:numId="33">
    <w:abstractNumId w:val="35"/>
  </w:num>
  <w:num w:numId="34">
    <w:abstractNumId w:val="33"/>
  </w:num>
  <w:num w:numId="35">
    <w:abstractNumId w:val="7"/>
  </w:num>
  <w:num w:numId="36">
    <w:abstractNumId w:val="21"/>
  </w:num>
  <w:num w:numId="37">
    <w:abstractNumId w:val="25"/>
  </w:num>
  <w:num w:numId="38">
    <w:abstractNumId w:val="4"/>
  </w:num>
  <w:num w:numId="39">
    <w:abstractNumId w:val="13"/>
  </w:num>
  <w:num w:numId="40">
    <w:abstractNumId w:val="15"/>
  </w:num>
  <w:num w:numId="41">
    <w:abstractNumId w:val="16"/>
  </w:num>
  <w:num w:numId="42">
    <w:abstractNumId w:val="48"/>
  </w:num>
  <w:num w:numId="43">
    <w:abstractNumId w:val="49"/>
  </w:num>
  <w:num w:numId="44">
    <w:abstractNumId w:val="46"/>
  </w:num>
  <w:num w:numId="45">
    <w:abstractNumId w:val="44"/>
  </w:num>
  <w:num w:numId="46">
    <w:abstractNumId w:val="32"/>
  </w:num>
  <w:num w:numId="47">
    <w:abstractNumId w:val="34"/>
  </w:num>
  <w:num w:numId="48">
    <w:abstractNumId w:val="37"/>
  </w:num>
  <w:num w:numId="49">
    <w:abstractNumId w:val="2"/>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OalfhjBuQ2dvZ8JwJZZ9yzWWuMYsn1q8PFZaEut8PF6D8yhEuZFihmEpEtquibHdCJWPKL4LLCw5WXe52s31Q==" w:salt="RvVsa4sw03ng3Ixpfcrf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22F"/>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4D6B"/>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1E4"/>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2BEA"/>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0A9"/>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E8A"/>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1F9"/>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44D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64A9-2B7D-4479-896A-41C916EA3321}">
  <ds:schemaRefs>
    <ds:schemaRef ds:uri="http://schemas.openxmlformats.org/officeDocument/2006/bibliography"/>
  </ds:schemaRefs>
</ds:datastoreItem>
</file>

<file path=customXml/itemProps2.xml><?xml version="1.0" encoding="utf-8"?>
<ds:datastoreItem xmlns:ds="http://schemas.openxmlformats.org/officeDocument/2006/customXml" ds:itemID="{EC998DBD-058E-404C-82C4-E6D45DA10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101293</Words>
  <Characters>577371</Characters>
  <Application>Microsoft Office Word</Application>
  <DocSecurity>8</DocSecurity>
  <Lines>4811</Lines>
  <Paragraphs>1354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2016-03-24T18:06:00Z</dcterms:created>
  <dcterms:modified xsi:type="dcterms:W3CDTF">2016-03-24T18:07:00Z</dcterms:modified>
</cp:coreProperties>
</file>