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F2296D" w:rsidRDefault="00F2296D">
      <w:pPr>
        <w:pStyle w:val="PURBody"/>
        <w:shd w:val="clear" w:color="auto" w:fill="00188F"/>
        <w:tabs>
          <w:tab w:val="clear" w:pos="360"/>
        </w:tabs>
        <w:ind w:right="7920" w:firstLine="360"/>
        <w:rPr>
          <w:color w:val="FFFFFF"/>
          <w:sz w:val="6"/>
          <w:szCs w:val="6"/>
        </w:rPr>
      </w:pPr>
    </w:p>
    <w:p w:rsidR="00F2296D" w:rsidRDefault="00051F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F2296D" w:rsidRDefault="00051F4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rsidR="00F2296D" w:rsidRDefault="00F2296D">
      <w:pPr>
        <w:pStyle w:val="PURBody"/>
        <w:shd w:val="clear" w:color="auto" w:fill="00188F"/>
        <w:tabs>
          <w:tab w:val="clear" w:pos="360"/>
        </w:tabs>
        <w:spacing w:after="0"/>
        <w:ind w:right="7920" w:firstLine="360"/>
        <w:rPr>
          <w:color w:val="FFFFFF" w:themeColor="background1"/>
          <w:szCs w:val="18"/>
        </w:rPr>
      </w:pPr>
    </w:p>
    <w:p w:rsidR="00F2296D" w:rsidRDefault="00F2296D">
      <w:pPr>
        <w:pStyle w:val="PURBody"/>
        <w:shd w:val="clear" w:color="auto" w:fill="00188F"/>
        <w:tabs>
          <w:tab w:val="clear" w:pos="360"/>
        </w:tabs>
        <w:spacing w:after="0"/>
        <w:ind w:right="7920" w:firstLine="360"/>
        <w:rPr>
          <w:color w:val="FFFFFF" w:themeColor="background1"/>
          <w:szCs w:val="18"/>
        </w:rPr>
      </w:pPr>
    </w:p>
    <w:p w:rsidR="00F2296D" w:rsidRDefault="00F2296D">
      <w:pPr>
        <w:pStyle w:val="PURBody"/>
        <w:shd w:val="clear" w:color="auto" w:fill="00188F"/>
        <w:tabs>
          <w:tab w:val="clear" w:pos="360"/>
        </w:tabs>
        <w:spacing w:after="0"/>
        <w:ind w:right="7920" w:firstLine="360"/>
        <w:rPr>
          <w:color w:val="FFFFFF" w:themeColor="background1"/>
          <w:szCs w:val="18"/>
        </w:rPr>
      </w:pPr>
    </w:p>
    <w:p w:rsidR="00F2296D" w:rsidRDefault="00F2296D">
      <w:pPr>
        <w:pStyle w:val="PURBody"/>
        <w:shd w:val="clear" w:color="auto" w:fill="00188F"/>
        <w:tabs>
          <w:tab w:val="clear" w:pos="360"/>
        </w:tabs>
        <w:spacing w:after="0"/>
        <w:ind w:right="7920" w:firstLine="360"/>
        <w:rPr>
          <w:color w:val="FFFFFF" w:themeColor="background1"/>
          <w:szCs w:val="18"/>
        </w:rPr>
      </w:pPr>
    </w:p>
    <w:p w:rsidR="00F2296D" w:rsidRDefault="00F2296D">
      <w:pPr>
        <w:pStyle w:val="PURBody"/>
        <w:shd w:val="clear" w:color="auto" w:fill="00188F"/>
        <w:tabs>
          <w:tab w:val="clear" w:pos="360"/>
        </w:tabs>
        <w:spacing w:after="0"/>
        <w:ind w:right="7920" w:firstLine="360"/>
        <w:rPr>
          <w:color w:val="FFFFFF" w:themeColor="background1"/>
          <w:szCs w:val="18"/>
        </w:rPr>
      </w:pPr>
    </w:p>
    <w:p w:rsidR="00F2296D" w:rsidRDefault="00F2296D">
      <w:pPr>
        <w:pStyle w:val="PURBody"/>
        <w:shd w:val="clear" w:color="auto" w:fill="0072C6"/>
        <w:tabs>
          <w:tab w:val="clear" w:pos="360"/>
        </w:tabs>
        <w:ind w:right="1800" w:firstLine="360"/>
        <w:rPr>
          <w:sz w:val="72"/>
          <w:szCs w:val="72"/>
        </w:rPr>
      </w:pPr>
    </w:p>
    <w:p w:rsidR="00F2296D" w:rsidRDefault="00F2296D">
      <w:pPr>
        <w:pStyle w:val="PURBody"/>
        <w:shd w:val="clear" w:color="auto" w:fill="0072C6"/>
        <w:tabs>
          <w:tab w:val="clear" w:pos="360"/>
          <w:tab w:val="left" w:pos="180"/>
        </w:tabs>
        <w:ind w:right="1800" w:firstLine="360"/>
        <w:rPr>
          <w:color w:val="FFFFFF" w:themeColor="background1"/>
          <w:sz w:val="72"/>
          <w:szCs w:val="72"/>
        </w:rPr>
      </w:pPr>
    </w:p>
    <w:p w:rsidR="00F2296D" w:rsidRDefault="00051F4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F2296D" w:rsidRDefault="00051F4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april</w:t>
      </w:r>
      <w:proofErr w:type="gramEnd"/>
      <w:r>
        <w:rPr>
          <w:color w:val="FFFFFF" w:themeColor="background1"/>
          <w:sz w:val="96"/>
          <w:szCs w:val="96"/>
        </w:rPr>
        <w:t xml:space="preserve"> 2017</w:t>
      </w:r>
    </w:p>
    <w:p w:rsidR="00F2296D" w:rsidRDefault="00F2296D">
      <w:pPr>
        <w:pStyle w:val="PURBody"/>
        <w:shd w:val="clear" w:color="auto" w:fill="0072C6"/>
        <w:tabs>
          <w:tab w:val="clear" w:pos="360"/>
        </w:tabs>
        <w:spacing w:after="0" w:line="230" w:lineRule="auto"/>
        <w:ind w:right="1800" w:firstLine="360"/>
        <w:rPr>
          <w:color w:val="FFFFFF" w:themeColor="background1"/>
          <w:sz w:val="96"/>
          <w:szCs w:val="96"/>
        </w:rPr>
      </w:pPr>
    </w:p>
    <w:p w:rsidR="00F2296D" w:rsidRDefault="00051F4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2296D" w:rsidRDefault="00F2296D">
      <w:pPr>
        <w:sectPr w:rsidR="00F2296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2296D" w:rsidRDefault="00051F4A">
      <w:pPr>
        <w:pStyle w:val="ProductList-SectionHeading"/>
        <w:pageBreakBefore/>
      </w:pPr>
      <w:bookmarkStart w:id="1" w:name="_Sec842"/>
      <w:r>
        <w:lastRenderedPageBreak/>
        <w:t>Indholdsfortegnelse</w:t>
      </w:r>
    </w:p>
    <w:p w:rsidR="00F2296D" w:rsidRDefault="00F2296D">
      <w:pPr>
        <w:pStyle w:val="ProductList-Body"/>
      </w:pPr>
    </w:p>
    <w:p w:rsidR="00F2296D" w:rsidRDefault="00F2296D">
      <w:pPr>
        <w:sectPr w:rsidR="00F2296D">
          <w:headerReference w:type="default" r:id="rId16"/>
          <w:footerReference w:type="default" r:id="rId17"/>
          <w:type w:val="continuous"/>
          <w:pgSz w:w="12240" w:h="15840" w:code="1"/>
          <w:pgMar w:top="1170" w:right="720" w:bottom="1620" w:left="720" w:header="432" w:footer="288" w:gutter="0"/>
          <w:cols w:space="360"/>
        </w:sectPr>
      </w:pPr>
    </w:p>
    <w:p w:rsidR="00051F4A" w:rsidRDefault="00051F4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36927" w:history="1">
        <w:r w:rsidRPr="009A5E85">
          <w:rPr>
            <w:rStyle w:val="Hyperlink"/>
            <w:noProof/>
          </w:rPr>
          <w:t>Introduktion</w:t>
        </w:r>
        <w:r>
          <w:rPr>
            <w:noProof/>
          </w:rPr>
          <w:tab/>
        </w:r>
        <w:r>
          <w:rPr>
            <w:noProof/>
          </w:rPr>
          <w:fldChar w:fldCharType="begin"/>
        </w:r>
        <w:r>
          <w:rPr>
            <w:noProof/>
          </w:rPr>
          <w:instrText xml:space="preserve"> PAGEREF _Toc478636927 \h </w:instrText>
        </w:r>
        <w:r>
          <w:rPr>
            <w:noProof/>
          </w:rPr>
        </w:r>
        <w:r>
          <w:rPr>
            <w:noProof/>
          </w:rPr>
          <w:fldChar w:fldCharType="separate"/>
        </w:r>
        <w:r>
          <w:rPr>
            <w:noProof/>
          </w:rPr>
          <w:t>4</w:t>
        </w:r>
        <w:r>
          <w:rPr>
            <w:noProof/>
          </w:rPr>
          <w:fldChar w:fldCharType="end"/>
        </w:r>
      </w:hyperlink>
    </w:p>
    <w:p w:rsidR="00051F4A" w:rsidRDefault="007B22E0">
      <w:pPr>
        <w:pStyle w:val="TOC2"/>
        <w:rPr>
          <w:rFonts w:eastAsiaTheme="minorEastAsia"/>
          <w:smallCaps w:val="0"/>
          <w:sz w:val="22"/>
        </w:rPr>
      </w:pPr>
      <w:hyperlink w:anchor="_Toc478636928" w:history="1">
        <w:r w:rsidR="00051F4A" w:rsidRPr="009A5E85">
          <w:rPr>
            <w:rStyle w:val="Hyperlink"/>
          </w:rPr>
          <w:t>Om dette Dokument</w:t>
        </w:r>
        <w:r w:rsidR="00051F4A">
          <w:tab/>
        </w:r>
        <w:r w:rsidR="00051F4A">
          <w:fldChar w:fldCharType="begin"/>
        </w:r>
        <w:r w:rsidR="00051F4A">
          <w:instrText xml:space="preserve"> PAGEREF _Toc478636928 \h </w:instrText>
        </w:r>
        <w:r w:rsidR="00051F4A">
          <w:fldChar w:fldCharType="separate"/>
        </w:r>
        <w:r w:rsidR="00051F4A">
          <w:t>4</w:t>
        </w:r>
        <w:r w:rsidR="00051F4A">
          <w:fldChar w:fldCharType="end"/>
        </w:r>
      </w:hyperlink>
    </w:p>
    <w:p w:rsidR="00051F4A" w:rsidRDefault="007B22E0">
      <w:pPr>
        <w:pStyle w:val="TOC2"/>
        <w:rPr>
          <w:rFonts w:eastAsiaTheme="minorEastAsia"/>
          <w:smallCaps w:val="0"/>
          <w:sz w:val="22"/>
        </w:rPr>
      </w:pPr>
      <w:hyperlink w:anchor="_Toc478636929" w:history="1">
        <w:r w:rsidR="00051F4A" w:rsidRPr="009A5E85">
          <w:rPr>
            <w:rStyle w:val="Hyperlink"/>
          </w:rPr>
          <w:t>Hvad dette Dokument indeholder</w:t>
        </w:r>
        <w:r w:rsidR="00051F4A">
          <w:tab/>
        </w:r>
        <w:r w:rsidR="00051F4A">
          <w:fldChar w:fldCharType="begin"/>
        </w:r>
        <w:r w:rsidR="00051F4A">
          <w:instrText xml:space="preserve"> PAGEREF _Toc478636929 \h </w:instrText>
        </w:r>
        <w:r w:rsidR="00051F4A">
          <w:fldChar w:fldCharType="separate"/>
        </w:r>
        <w:r w:rsidR="00051F4A">
          <w:t>4</w:t>
        </w:r>
        <w:r w:rsidR="00051F4A">
          <w:fldChar w:fldCharType="end"/>
        </w:r>
      </w:hyperlink>
    </w:p>
    <w:p w:rsidR="00051F4A" w:rsidRDefault="007B22E0">
      <w:pPr>
        <w:pStyle w:val="TOC2"/>
        <w:rPr>
          <w:rFonts w:eastAsiaTheme="minorEastAsia"/>
          <w:smallCaps w:val="0"/>
          <w:sz w:val="22"/>
        </w:rPr>
      </w:pPr>
      <w:hyperlink w:anchor="_Toc478636930" w:history="1">
        <w:r w:rsidR="00051F4A" w:rsidRPr="009A5E85">
          <w:rPr>
            <w:rStyle w:val="Hyperlink"/>
          </w:rPr>
          <w:t>Sådan Navigeres en Produktpost</w:t>
        </w:r>
        <w:r w:rsidR="00051F4A">
          <w:tab/>
        </w:r>
        <w:r w:rsidR="00051F4A">
          <w:fldChar w:fldCharType="begin"/>
        </w:r>
        <w:r w:rsidR="00051F4A">
          <w:instrText xml:space="preserve"> PAGEREF _Toc478636930 \h </w:instrText>
        </w:r>
        <w:r w:rsidR="00051F4A">
          <w:fldChar w:fldCharType="separate"/>
        </w:r>
        <w:r w:rsidR="00051F4A">
          <w:t>4</w:t>
        </w:r>
        <w:r w:rsidR="00051F4A">
          <w:fldChar w:fldCharType="end"/>
        </w:r>
      </w:hyperlink>
    </w:p>
    <w:p w:rsidR="00051F4A" w:rsidRDefault="007B22E0">
      <w:pPr>
        <w:pStyle w:val="TOC2"/>
        <w:rPr>
          <w:rFonts w:eastAsiaTheme="minorEastAsia"/>
          <w:smallCaps w:val="0"/>
          <w:sz w:val="22"/>
        </w:rPr>
      </w:pPr>
      <w:hyperlink w:anchor="_Toc478636931" w:history="1">
        <w:r w:rsidR="00051F4A" w:rsidRPr="009A5E85">
          <w:rPr>
            <w:rStyle w:val="Hyperlink"/>
          </w:rPr>
          <w:t>Præciseringer og Oversigt over Ændringer i dette Dokument</w:t>
        </w:r>
        <w:r w:rsidR="00051F4A">
          <w:tab/>
        </w:r>
        <w:r w:rsidR="00051F4A">
          <w:fldChar w:fldCharType="begin"/>
        </w:r>
        <w:r w:rsidR="00051F4A">
          <w:instrText xml:space="preserve"> PAGEREF _Toc478636931 \h </w:instrText>
        </w:r>
        <w:r w:rsidR="00051F4A">
          <w:fldChar w:fldCharType="separate"/>
        </w:r>
        <w:r w:rsidR="00051F4A">
          <w:t>5</w:t>
        </w:r>
        <w:r w:rsidR="00051F4A">
          <w:fldChar w:fldCharType="end"/>
        </w:r>
      </w:hyperlink>
    </w:p>
    <w:p w:rsidR="00051F4A" w:rsidRDefault="007B22E0">
      <w:pPr>
        <w:pStyle w:val="TOC1"/>
        <w:rPr>
          <w:rFonts w:eastAsiaTheme="minorEastAsia"/>
          <w:b w:val="0"/>
          <w:caps w:val="0"/>
          <w:noProof/>
          <w:sz w:val="22"/>
          <w:szCs w:val="22"/>
        </w:rPr>
      </w:pPr>
      <w:hyperlink w:anchor="_Toc478636932" w:history="1">
        <w:r w:rsidR="00051F4A" w:rsidRPr="009A5E85">
          <w:rPr>
            <w:rStyle w:val="Hyperlink"/>
            <w:noProof/>
          </w:rPr>
          <w:t>Licensvilkår</w:t>
        </w:r>
        <w:r w:rsidR="00051F4A">
          <w:rPr>
            <w:noProof/>
          </w:rPr>
          <w:tab/>
        </w:r>
        <w:r w:rsidR="00051F4A">
          <w:rPr>
            <w:noProof/>
          </w:rPr>
          <w:fldChar w:fldCharType="begin"/>
        </w:r>
        <w:r w:rsidR="00051F4A">
          <w:rPr>
            <w:noProof/>
          </w:rPr>
          <w:instrText xml:space="preserve"> PAGEREF _Toc478636932 \h </w:instrText>
        </w:r>
        <w:r w:rsidR="00051F4A">
          <w:rPr>
            <w:noProof/>
          </w:rPr>
        </w:r>
        <w:r w:rsidR="00051F4A">
          <w:rPr>
            <w:noProof/>
          </w:rPr>
          <w:fldChar w:fldCharType="separate"/>
        </w:r>
        <w:r w:rsidR="00051F4A">
          <w:rPr>
            <w:noProof/>
          </w:rPr>
          <w:t>7</w:t>
        </w:r>
        <w:r w:rsidR="00051F4A">
          <w:rPr>
            <w:noProof/>
          </w:rPr>
          <w:fldChar w:fldCharType="end"/>
        </w:r>
      </w:hyperlink>
    </w:p>
    <w:p w:rsidR="00051F4A" w:rsidRDefault="007B22E0">
      <w:pPr>
        <w:pStyle w:val="TOC2"/>
        <w:rPr>
          <w:rFonts w:eastAsiaTheme="minorEastAsia"/>
          <w:smallCaps w:val="0"/>
          <w:sz w:val="22"/>
        </w:rPr>
      </w:pPr>
      <w:hyperlink w:anchor="_Toc478636933" w:history="1">
        <w:r w:rsidR="00051F4A" w:rsidRPr="009A5E85">
          <w:rPr>
            <w:rStyle w:val="Hyperlink"/>
          </w:rPr>
          <w:t>Universelle Licensvilkår</w:t>
        </w:r>
        <w:r w:rsidR="00051F4A">
          <w:tab/>
        </w:r>
        <w:r w:rsidR="00051F4A">
          <w:fldChar w:fldCharType="begin"/>
        </w:r>
        <w:r w:rsidR="00051F4A">
          <w:instrText xml:space="preserve"> PAGEREF _Toc478636933 \h </w:instrText>
        </w:r>
        <w:r w:rsidR="00051F4A">
          <w:fldChar w:fldCharType="separate"/>
        </w:r>
        <w:r w:rsidR="00051F4A">
          <w:t>7</w:t>
        </w:r>
        <w:r w:rsidR="00051F4A">
          <w:fldChar w:fldCharType="end"/>
        </w:r>
      </w:hyperlink>
    </w:p>
    <w:p w:rsidR="00051F4A" w:rsidRDefault="007B22E0">
      <w:pPr>
        <w:pStyle w:val="TOC2"/>
        <w:rPr>
          <w:rFonts w:eastAsiaTheme="minorEastAsia"/>
          <w:smallCaps w:val="0"/>
          <w:sz w:val="22"/>
        </w:rPr>
      </w:pPr>
      <w:hyperlink w:anchor="_Toc478636934" w:history="1">
        <w:r w:rsidR="00051F4A" w:rsidRPr="009A5E85">
          <w:rPr>
            <w:rStyle w:val="Hyperlink"/>
          </w:rPr>
          <w:t>Vilkår for Licensmodel</w:t>
        </w:r>
        <w:r w:rsidR="00051F4A">
          <w:tab/>
        </w:r>
        <w:r w:rsidR="00051F4A">
          <w:fldChar w:fldCharType="begin"/>
        </w:r>
        <w:r w:rsidR="00051F4A">
          <w:instrText xml:space="preserve"> PAGEREF _Toc478636934 \h </w:instrText>
        </w:r>
        <w:r w:rsidR="00051F4A">
          <w:fldChar w:fldCharType="separate"/>
        </w:r>
        <w:r w:rsidR="00051F4A">
          <w:t>9</w:t>
        </w:r>
        <w:r w:rsidR="00051F4A">
          <w:fldChar w:fldCharType="end"/>
        </w:r>
      </w:hyperlink>
    </w:p>
    <w:p w:rsidR="00051F4A" w:rsidRDefault="007B22E0">
      <w:pPr>
        <w:pStyle w:val="TOC3"/>
        <w:rPr>
          <w:rFonts w:eastAsiaTheme="minorEastAsia"/>
          <w:smallCaps w:val="0"/>
          <w:sz w:val="22"/>
        </w:rPr>
      </w:pPr>
      <w:hyperlink w:anchor="_Toc478636935" w:history="1">
        <w:r w:rsidR="00051F4A" w:rsidRPr="009A5E85">
          <w:rPr>
            <w:rStyle w:val="Hyperlink"/>
          </w:rPr>
          <w:t>Desktop Applikationer</w:t>
        </w:r>
        <w:r w:rsidR="00051F4A">
          <w:tab/>
        </w:r>
        <w:r w:rsidR="00051F4A">
          <w:fldChar w:fldCharType="begin"/>
        </w:r>
        <w:r w:rsidR="00051F4A">
          <w:instrText xml:space="preserve"> PAGEREF _Toc478636935 \h </w:instrText>
        </w:r>
        <w:r w:rsidR="00051F4A">
          <w:fldChar w:fldCharType="separate"/>
        </w:r>
        <w:r w:rsidR="00051F4A">
          <w:t>9</w:t>
        </w:r>
        <w:r w:rsidR="00051F4A">
          <w:fldChar w:fldCharType="end"/>
        </w:r>
      </w:hyperlink>
    </w:p>
    <w:p w:rsidR="00051F4A" w:rsidRDefault="007B22E0">
      <w:pPr>
        <w:pStyle w:val="TOC3"/>
        <w:rPr>
          <w:rFonts w:eastAsiaTheme="minorEastAsia"/>
          <w:smallCaps w:val="0"/>
          <w:sz w:val="22"/>
        </w:rPr>
      </w:pPr>
      <w:hyperlink w:anchor="_Toc478636936" w:history="1">
        <w:r w:rsidR="00051F4A" w:rsidRPr="009A5E85">
          <w:rPr>
            <w:rStyle w:val="Hyperlink"/>
          </w:rPr>
          <w:t>Desktop Operativsystemer</w:t>
        </w:r>
        <w:r w:rsidR="00051F4A">
          <w:tab/>
        </w:r>
        <w:r w:rsidR="00051F4A">
          <w:fldChar w:fldCharType="begin"/>
        </w:r>
        <w:r w:rsidR="00051F4A">
          <w:instrText xml:space="preserve"> PAGEREF _Toc478636936 \h </w:instrText>
        </w:r>
        <w:r w:rsidR="00051F4A">
          <w:fldChar w:fldCharType="separate"/>
        </w:r>
        <w:r w:rsidR="00051F4A">
          <w:t>10</w:t>
        </w:r>
        <w:r w:rsidR="00051F4A">
          <w:fldChar w:fldCharType="end"/>
        </w:r>
      </w:hyperlink>
    </w:p>
    <w:p w:rsidR="00051F4A" w:rsidRDefault="007B22E0">
      <w:pPr>
        <w:pStyle w:val="TOC3"/>
        <w:rPr>
          <w:rFonts w:eastAsiaTheme="minorEastAsia"/>
          <w:smallCaps w:val="0"/>
          <w:sz w:val="22"/>
        </w:rPr>
      </w:pPr>
      <w:hyperlink w:anchor="_Toc478636937" w:history="1">
        <w:r w:rsidR="00051F4A" w:rsidRPr="009A5E85">
          <w:rPr>
            <w:rStyle w:val="Hyperlink"/>
          </w:rPr>
          <w:t>Pr. kerne/CAL</w:t>
        </w:r>
        <w:r w:rsidR="00051F4A">
          <w:tab/>
        </w:r>
        <w:r w:rsidR="00051F4A">
          <w:fldChar w:fldCharType="begin"/>
        </w:r>
        <w:r w:rsidR="00051F4A">
          <w:instrText xml:space="preserve"> PAGEREF _Toc478636937 \h </w:instrText>
        </w:r>
        <w:r w:rsidR="00051F4A">
          <w:fldChar w:fldCharType="separate"/>
        </w:r>
        <w:r w:rsidR="00051F4A">
          <w:t>10</w:t>
        </w:r>
        <w:r w:rsidR="00051F4A">
          <w:fldChar w:fldCharType="end"/>
        </w:r>
      </w:hyperlink>
    </w:p>
    <w:p w:rsidR="00051F4A" w:rsidRDefault="007B22E0">
      <w:pPr>
        <w:pStyle w:val="TOC3"/>
        <w:rPr>
          <w:rFonts w:eastAsiaTheme="minorEastAsia"/>
          <w:smallCaps w:val="0"/>
          <w:sz w:val="22"/>
        </w:rPr>
      </w:pPr>
      <w:hyperlink w:anchor="_Toc478636938" w:history="1">
        <w:r w:rsidR="00051F4A" w:rsidRPr="009A5E85">
          <w:rPr>
            <w:rStyle w:val="Hyperlink"/>
          </w:rPr>
          <w:t>Server/CAL</w:t>
        </w:r>
        <w:r w:rsidR="00051F4A">
          <w:tab/>
        </w:r>
        <w:r w:rsidR="00051F4A">
          <w:fldChar w:fldCharType="begin"/>
        </w:r>
        <w:r w:rsidR="00051F4A">
          <w:instrText xml:space="preserve"> PAGEREF _Toc478636938 \h </w:instrText>
        </w:r>
        <w:r w:rsidR="00051F4A">
          <w:fldChar w:fldCharType="separate"/>
        </w:r>
        <w:r w:rsidR="00051F4A">
          <w:t>11</w:t>
        </w:r>
        <w:r w:rsidR="00051F4A">
          <w:fldChar w:fldCharType="end"/>
        </w:r>
      </w:hyperlink>
    </w:p>
    <w:p w:rsidR="00051F4A" w:rsidRDefault="007B22E0">
      <w:pPr>
        <w:pStyle w:val="TOC3"/>
        <w:rPr>
          <w:rFonts w:eastAsiaTheme="minorEastAsia"/>
          <w:smallCaps w:val="0"/>
          <w:sz w:val="22"/>
        </w:rPr>
      </w:pPr>
      <w:hyperlink w:anchor="_Toc478636939" w:history="1">
        <w:r w:rsidR="00051F4A" w:rsidRPr="009A5E85">
          <w:rPr>
            <w:rStyle w:val="Hyperlink"/>
          </w:rPr>
          <w:t>Pr. Kerne</w:t>
        </w:r>
        <w:r w:rsidR="00051F4A">
          <w:tab/>
        </w:r>
        <w:r w:rsidR="00051F4A">
          <w:fldChar w:fldCharType="begin"/>
        </w:r>
        <w:r w:rsidR="00051F4A">
          <w:instrText xml:space="preserve"> PAGEREF _Toc478636939 \h </w:instrText>
        </w:r>
        <w:r w:rsidR="00051F4A">
          <w:fldChar w:fldCharType="separate"/>
        </w:r>
        <w:r w:rsidR="00051F4A">
          <w:t>11</w:t>
        </w:r>
        <w:r w:rsidR="00051F4A">
          <w:fldChar w:fldCharType="end"/>
        </w:r>
      </w:hyperlink>
    </w:p>
    <w:p w:rsidR="00051F4A" w:rsidRDefault="007B22E0">
      <w:pPr>
        <w:pStyle w:val="TOC3"/>
        <w:rPr>
          <w:rFonts w:eastAsiaTheme="minorEastAsia"/>
          <w:smallCaps w:val="0"/>
          <w:sz w:val="22"/>
        </w:rPr>
      </w:pPr>
      <w:hyperlink w:anchor="_Toc478636940" w:history="1">
        <w:r w:rsidR="00051F4A" w:rsidRPr="009A5E85">
          <w:rPr>
            <w:rStyle w:val="Hyperlink"/>
          </w:rPr>
          <w:t>Management Servere</w:t>
        </w:r>
        <w:r w:rsidR="00051F4A">
          <w:tab/>
        </w:r>
        <w:r w:rsidR="00051F4A">
          <w:fldChar w:fldCharType="begin"/>
        </w:r>
        <w:r w:rsidR="00051F4A">
          <w:instrText xml:space="preserve"> PAGEREF _Toc478636940 \h </w:instrText>
        </w:r>
        <w:r w:rsidR="00051F4A">
          <w:fldChar w:fldCharType="separate"/>
        </w:r>
        <w:r w:rsidR="00051F4A">
          <w:t>11</w:t>
        </w:r>
        <w:r w:rsidR="00051F4A">
          <w:fldChar w:fldCharType="end"/>
        </w:r>
      </w:hyperlink>
    </w:p>
    <w:p w:rsidR="00051F4A" w:rsidRDefault="007B22E0">
      <w:pPr>
        <w:pStyle w:val="TOC3"/>
        <w:rPr>
          <w:rFonts w:eastAsiaTheme="minorEastAsia"/>
          <w:smallCaps w:val="0"/>
          <w:sz w:val="22"/>
        </w:rPr>
      </w:pPr>
      <w:hyperlink w:anchor="_Toc478636941" w:history="1">
        <w:r w:rsidR="00051F4A" w:rsidRPr="009A5E85">
          <w:rPr>
            <w:rStyle w:val="Hyperlink"/>
          </w:rPr>
          <w:t>Særlige Servere</w:t>
        </w:r>
        <w:r w:rsidR="00051F4A">
          <w:tab/>
        </w:r>
        <w:r w:rsidR="00051F4A">
          <w:fldChar w:fldCharType="begin"/>
        </w:r>
        <w:r w:rsidR="00051F4A">
          <w:instrText xml:space="preserve"> PAGEREF _Toc478636941 \h </w:instrText>
        </w:r>
        <w:r w:rsidR="00051F4A">
          <w:fldChar w:fldCharType="separate"/>
        </w:r>
        <w:r w:rsidR="00051F4A">
          <w:t>12</w:t>
        </w:r>
        <w:r w:rsidR="00051F4A">
          <w:fldChar w:fldCharType="end"/>
        </w:r>
      </w:hyperlink>
    </w:p>
    <w:p w:rsidR="00051F4A" w:rsidRDefault="007B22E0">
      <w:pPr>
        <w:pStyle w:val="TOC3"/>
        <w:rPr>
          <w:rFonts w:eastAsiaTheme="minorEastAsia"/>
          <w:smallCaps w:val="0"/>
          <w:sz w:val="22"/>
        </w:rPr>
      </w:pPr>
      <w:hyperlink w:anchor="_Toc478636942" w:history="1">
        <w:r w:rsidR="00051F4A" w:rsidRPr="009A5E85">
          <w:rPr>
            <w:rStyle w:val="Hyperlink"/>
          </w:rPr>
          <w:t>Developer Tools</w:t>
        </w:r>
        <w:r w:rsidR="00051F4A">
          <w:tab/>
        </w:r>
        <w:r w:rsidR="00051F4A">
          <w:fldChar w:fldCharType="begin"/>
        </w:r>
        <w:r w:rsidR="00051F4A">
          <w:instrText xml:space="preserve"> PAGEREF _Toc478636942 \h </w:instrText>
        </w:r>
        <w:r w:rsidR="00051F4A">
          <w:fldChar w:fldCharType="separate"/>
        </w:r>
        <w:r w:rsidR="00051F4A">
          <w:t>12</w:t>
        </w:r>
        <w:r w:rsidR="00051F4A">
          <w:fldChar w:fldCharType="end"/>
        </w:r>
      </w:hyperlink>
    </w:p>
    <w:p w:rsidR="00051F4A" w:rsidRDefault="007B22E0">
      <w:pPr>
        <w:pStyle w:val="TOC1"/>
        <w:rPr>
          <w:rFonts w:eastAsiaTheme="minorEastAsia"/>
          <w:b w:val="0"/>
          <w:caps w:val="0"/>
          <w:noProof/>
          <w:sz w:val="22"/>
          <w:szCs w:val="22"/>
        </w:rPr>
      </w:pPr>
      <w:hyperlink w:anchor="_Toc478636943" w:history="1">
        <w:r w:rsidR="00051F4A" w:rsidRPr="009A5E85">
          <w:rPr>
            <w:rStyle w:val="Hyperlink"/>
            <w:noProof/>
          </w:rPr>
          <w:t>Software</w:t>
        </w:r>
        <w:r w:rsidR="00051F4A">
          <w:rPr>
            <w:noProof/>
          </w:rPr>
          <w:tab/>
        </w:r>
        <w:r w:rsidR="00051F4A">
          <w:rPr>
            <w:noProof/>
          </w:rPr>
          <w:fldChar w:fldCharType="begin"/>
        </w:r>
        <w:r w:rsidR="00051F4A">
          <w:rPr>
            <w:noProof/>
          </w:rPr>
          <w:instrText xml:space="preserve"> PAGEREF _Toc478636943 \h </w:instrText>
        </w:r>
        <w:r w:rsidR="00051F4A">
          <w:rPr>
            <w:noProof/>
          </w:rPr>
        </w:r>
        <w:r w:rsidR="00051F4A">
          <w:rPr>
            <w:noProof/>
          </w:rPr>
          <w:fldChar w:fldCharType="separate"/>
        </w:r>
        <w:r w:rsidR="00051F4A">
          <w:rPr>
            <w:noProof/>
          </w:rPr>
          <w:t>13</w:t>
        </w:r>
        <w:r w:rsidR="00051F4A">
          <w:rPr>
            <w:noProof/>
          </w:rPr>
          <w:fldChar w:fldCharType="end"/>
        </w:r>
      </w:hyperlink>
    </w:p>
    <w:p w:rsidR="00051F4A" w:rsidRDefault="007B22E0">
      <w:pPr>
        <w:pStyle w:val="TOC2"/>
        <w:rPr>
          <w:rFonts w:eastAsiaTheme="minorEastAsia"/>
          <w:smallCaps w:val="0"/>
          <w:sz w:val="22"/>
        </w:rPr>
      </w:pPr>
      <w:hyperlink w:anchor="_Toc478636944" w:history="1">
        <w:r w:rsidR="00051F4A" w:rsidRPr="009A5E85">
          <w:rPr>
            <w:rStyle w:val="Hyperlink"/>
          </w:rPr>
          <w:t>Avanceret trusselsanalyse</w:t>
        </w:r>
        <w:r w:rsidR="00051F4A">
          <w:tab/>
        </w:r>
        <w:r w:rsidR="00051F4A">
          <w:fldChar w:fldCharType="begin"/>
        </w:r>
        <w:r w:rsidR="00051F4A">
          <w:instrText xml:space="preserve"> PAGEREF _Toc478636944 \h </w:instrText>
        </w:r>
        <w:r w:rsidR="00051F4A">
          <w:fldChar w:fldCharType="separate"/>
        </w:r>
        <w:r w:rsidR="00051F4A">
          <w:t>13</w:t>
        </w:r>
        <w:r w:rsidR="00051F4A">
          <w:fldChar w:fldCharType="end"/>
        </w:r>
      </w:hyperlink>
    </w:p>
    <w:p w:rsidR="00051F4A" w:rsidRDefault="007B22E0">
      <w:pPr>
        <w:pStyle w:val="TOC2"/>
        <w:rPr>
          <w:rFonts w:eastAsiaTheme="minorEastAsia"/>
          <w:smallCaps w:val="0"/>
          <w:sz w:val="22"/>
        </w:rPr>
      </w:pPr>
      <w:hyperlink w:anchor="_Toc478636945" w:history="1">
        <w:r w:rsidR="00051F4A" w:rsidRPr="009A5E85">
          <w:rPr>
            <w:rStyle w:val="Hyperlink"/>
          </w:rPr>
          <w:t>BizTalk</w:t>
        </w:r>
        <w:r w:rsidR="00051F4A">
          <w:tab/>
        </w:r>
        <w:r w:rsidR="00051F4A">
          <w:fldChar w:fldCharType="begin"/>
        </w:r>
        <w:r w:rsidR="00051F4A">
          <w:instrText xml:space="preserve"> PAGEREF _Toc478636945 \h </w:instrText>
        </w:r>
        <w:r w:rsidR="00051F4A">
          <w:fldChar w:fldCharType="separate"/>
        </w:r>
        <w:r w:rsidR="00051F4A">
          <w:t>13</w:t>
        </w:r>
        <w:r w:rsidR="00051F4A">
          <w:fldChar w:fldCharType="end"/>
        </w:r>
      </w:hyperlink>
    </w:p>
    <w:p w:rsidR="00051F4A" w:rsidRDefault="007B22E0">
      <w:pPr>
        <w:pStyle w:val="TOC2"/>
        <w:rPr>
          <w:rFonts w:eastAsiaTheme="minorEastAsia"/>
          <w:smallCaps w:val="0"/>
          <w:sz w:val="22"/>
        </w:rPr>
      </w:pPr>
      <w:hyperlink w:anchor="_Toc478636946" w:history="1">
        <w:r w:rsidR="00051F4A" w:rsidRPr="009A5E85">
          <w:rPr>
            <w:rStyle w:val="Hyperlink"/>
          </w:rPr>
          <w:t>CAL-pakker</w:t>
        </w:r>
        <w:r w:rsidR="00051F4A">
          <w:tab/>
        </w:r>
        <w:r w:rsidR="00051F4A">
          <w:fldChar w:fldCharType="begin"/>
        </w:r>
        <w:r w:rsidR="00051F4A">
          <w:instrText xml:space="preserve"> PAGEREF _Toc478636946 \h </w:instrText>
        </w:r>
        <w:r w:rsidR="00051F4A">
          <w:fldChar w:fldCharType="separate"/>
        </w:r>
        <w:r w:rsidR="00051F4A">
          <w:t>14</w:t>
        </w:r>
        <w:r w:rsidR="00051F4A">
          <w:fldChar w:fldCharType="end"/>
        </w:r>
      </w:hyperlink>
    </w:p>
    <w:p w:rsidR="00051F4A" w:rsidRDefault="007B22E0">
      <w:pPr>
        <w:pStyle w:val="TOC2"/>
        <w:rPr>
          <w:rFonts w:eastAsiaTheme="minorEastAsia"/>
          <w:smallCaps w:val="0"/>
          <w:sz w:val="22"/>
        </w:rPr>
      </w:pPr>
      <w:hyperlink w:anchor="_Toc478636947" w:history="1">
        <w:r w:rsidR="00051F4A" w:rsidRPr="009A5E85">
          <w:rPr>
            <w:rStyle w:val="Hyperlink"/>
          </w:rPr>
          <w:t>Core Infrastructure Server (CIS) Suite</w:t>
        </w:r>
        <w:r w:rsidR="00051F4A">
          <w:tab/>
        </w:r>
        <w:r w:rsidR="00051F4A">
          <w:fldChar w:fldCharType="begin"/>
        </w:r>
        <w:r w:rsidR="00051F4A">
          <w:instrText xml:space="preserve"> PAGEREF _Toc478636947 \h </w:instrText>
        </w:r>
        <w:r w:rsidR="00051F4A">
          <w:fldChar w:fldCharType="separate"/>
        </w:r>
        <w:r w:rsidR="00051F4A">
          <w:t>16</w:t>
        </w:r>
        <w:r w:rsidR="00051F4A">
          <w:fldChar w:fldCharType="end"/>
        </w:r>
      </w:hyperlink>
    </w:p>
    <w:p w:rsidR="00051F4A" w:rsidRDefault="007B22E0">
      <w:pPr>
        <w:pStyle w:val="TOC2"/>
        <w:rPr>
          <w:rFonts w:eastAsiaTheme="minorEastAsia"/>
          <w:smallCaps w:val="0"/>
          <w:sz w:val="22"/>
        </w:rPr>
      </w:pPr>
      <w:hyperlink w:anchor="_Toc478636948" w:history="1">
        <w:r w:rsidR="00051F4A" w:rsidRPr="009A5E85">
          <w:rPr>
            <w:rStyle w:val="Hyperlink"/>
          </w:rPr>
          <w:t>Forefront</w:t>
        </w:r>
        <w:r w:rsidR="00051F4A">
          <w:tab/>
        </w:r>
        <w:r w:rsidR="00051F4A">
          <w:fldChar w:fldCharType="begin"/>
        </w:r>
        <w:r w:rsidR="00051F4A">
          <w:instrText xml:space="preserve"> PAGEREF _Toc478636948 \h </w:instrText>
        </w:r>
        <w:r w:rsidR="00051F4A">
          <w:fldChar w:fldCharType="separate"/>
        </w:r>
        <w:r w:rsidR="00051F4A">
          <w:t>18</w:t>
        </w:r>
        <w:r w:rsidR="00051F4A">
          <w:fldChar w:fldCharType="end"/>
        </w:r>
      </w:hyperlink>
    </w:p>
    <w:p w:rsidR="00051F4A" w:rsidRDefault="007B22E0">
      <w:pPr>
        <w:pStyle w:val="TOC2"/>
        <w:rPr>
          <w:rFonts w:eastAsiaTheme="minorEastAsia"/>
          <w:smallCaps w:val="0"/>
          <w:sz w:val="22"/>
        </w:rPr>
      </w:pPr>
      <w:hyperlink w:anchor="_Toc478636949" w:history="1">
        <w:r w:rsidR="00051F4A" w:rsidRPr="009A5E85">
          <w:rPr>
            <w:rStyle w:val="Hyperlink"/>
          </w:rPr>
          <w:t>Microsoft Dynamics</w:t>
        </w:r>
        <w:r w:rsidR="00051F4A">
          <w:tab/>
        </w:r>
        <w:r w:rsidR="00051F4A">
          <w:fldChar w:fldCharType="begin"/>
        </w:r>
        <w:r w:rsidR="00051F4A">
          <w:instrText xml:space="preserve"> PAGEREF _Toc478636949 \h </w:instrText>
        </w:r>
        <w:r w:rsidR="00051F4A">
          <w:fldChar w:fldCharType="separate"/>
        </w:r>
        <w:r w:rsidR="00051F4A">
          <w:t>19</w:t>
        </w:r>
        <w:r w:rsidR="00051F4A">
          <w:fldChar w:fldCharType="end"/>
        </w:r>
      </w:hyperlink>
    </w:p>
    <w:p w:rsidR="00051F4A" w:rsidRDefault="007B22E0">
      <w:pPr>
        <w:pStyle w:val="TOC3"/>
        <w:rPr>
          <w:rFonts w:eastAsiaTheme="minorEastAsia"/>
          <w:smallCaps w:val="0"/>
          <w:sz w:val="22"/>
        </w:rPr>
      </w:pPr>
      <w:hyperlink w:anchor="_Toc478636950" w:history="1">
        <w:r w:rsidR="00051F4A" w:rsidRPr="009A5E85">
          <w:rPr>
            <w:rStyle w:val="Hyperlink"/>
          </w:rPr>
          <w:t>Microsoft Dynamics 365 til lokalt miljø</w:t>
        </w:r>
        <w:r w:rsidR="00051F4A">
          <w:tab/>
        </w:r>
        <w:r w:rsidR="00051F4A">
          <w:fldChar w:fldCharType="begin"/>
        </w:r>
        <w:r w:rsidR="00051F4A">
          <w:instrText xml:space="preserve"> PAGEREF _Toc478636950 \h </w:instrText>
        </w:r>
        <w:r w:rsidR="00051F4A">
          <w:fldChar w:fldCharType="separate"/>
        </w:r>
        <w:r w:rsidR="00051F4A">
          <w:t>19</w:t>
        </w:r>
        <w:r w:rsidR="00051F4A">
          <w:fldChar w:fldCharType="end"/>
        </w:r>
      </w:hyperlink>
    </w:p>
    <w:p w:rsidR="00051F4A" w:rsidRDefault="007B22E0">
      <w:pPr>
        <w:pStyle w:val="TOC3"/>
        <w:rPr>
          <w:rFonts w:eastAsiaTheme="minorEastAsia"/>
          <w:smallCaps w:val="0"/>
          <w:sz w:val="22"/>
        </w:rPr>
      </w:pPr>
      <w:hyperlink w:anchor="_Toc478636951" w:history="1">
        <w:r w:rsidR="00051F4A" w:rsidRPr="009A5E85">
          <w:rPr>
            <w:rStyle w:val="Hyperlink"/>
          </w:rPr>
          <w:t>Microsoft Dynamics AX</w:t>
        </w:r>
        <w:r w:rsidR="00051F4A">
          <w:tab/>
        </w:r>
        <w:r w:rsidR="00051F4A">
          <w:fldChar w:fldCharType="begin"/>
        </w:r>
        <w:r w:rsidR="00051F4A">
          <w:instrText xml:space="preserve"> PAGEREF _Toc478636951 \h </w:instrText>
        </w:r>
        <w:r w:rsidR="00051F4A">
          <w:fldChar w:fldCharType="separate"/>
        </w:r>
        <w:r w:rsidR="00051F4A">
          <w:t>20</w:t>
        </w:r>
        <w:r w:rsidR="00051F4A">
          <w:fldChar w:fldCharType="end"/>
        </w:r>
      </w:hyperlink>
    </w:p>
    <w:p w:rsidR="00051F4A" w:rsidRDefault="007B22E0">
      <w:pPr>
        <w:pStyle w:val="TOC2"/>
        <w:rPr>
          <w:rFonts w:eastAsiaTheme="minorEastAsia"/>
          <w:smallCaps w:val="0"/>
          <w:sz w:val="22"/>
        </w:rPr>
      </w:pPr>
      <w:hyperlink w:anchor="_Toc478636952" w:history="1">
        <w:r w:rsidR="00051F4A" w:rsidRPr="009A5E85">
          <w:rPr>
            <w:rStyle w:val="Hyperlink"/>
          </w:rPr>
          <w:t>Microsoft Identity Manager</w:t>
        </w:r>
        <w:r w:rsidR="00051F4A">
          <w:tab/>
        </w:r>
        <w:r w:rsidR="00051F4A">
          <w:fldChar w:fldCharType="begin"/>
        </w:r>
        <w:r w:rsidR="00051F4A">
          <w:instrText xml:space="preserve"> PAGEREF _Toc478636952 \h </w:instrText>
        </w:r>
        <w:r w:rsidR="00051F4A">
          <w:fldChar w:fldCharType="separate"/>
        </w:r>
        <w:r w:rsidR="00051F4A">
          <w:t>22</w:t>
        </w:r>
        <w:r w:rsidR="00051F4A">
          <w:fldChar w:fldCharType="end"/>
        </w:r>
      </w:hyperlink>
    </w:p>
    <w:p w:rsidR="00051F4A" w:rsidRDefault="007B22E0">
      <w:pPr>
        <w:pStyle w:val="TOC2"/>
        <w:rPr>
          <w:rFonts w:eastAsiaTheme="minorEastAsia"/>
          <w:smallCaps w:val="0"/>
          <w:sz w:val="22"/>
        </w:rPr>
      </w:pPr>
      <w:hyperlink w:anchor="_Toc478636953" w:history="1">
        <w:r w:rsidR="00051F4A" w:rsidRPr="009A5E85">
          <w:rPr>
            <w:rStyle w:val="Hyperlink"/>
          </w:rPr>
          <w:t>Office-programmer</w:t>
        </w:r>
        <w:r w:rsidR="00051F4A">
          <w:tab/>
        </w:r>
        <w:r w:rsidR="00051F4A">
          <w:fldChar w:fldCharType="begin"/>
        </w:r>
        <w:r w:rsidR="00051F4A">
          <w:instrText xml:space="preserve"> PAGEREF _Toc478636953 \h </w:instrText>
        </w:r>
        <w:r w:rsidR="00051F4A">
          <w:fldChar w:fldCharType="separate"/>
        </w:r>
        <w:r w:rsidR="00051F4A">
          <w:t>22</w:t>
        </w:r>
        <w:r w:rsidR="00051F4A">
          <w:fldChar w:fldCharType="end"/>
        </w:r>
      </w:hyperlink>
    </w:p>
    <w:p w:rsidR="00051F4A" w:rsidRDefault="007B22E0">
      <w:pPr>
        <w:pStyle w:val="TOC3"/>
        <w:rPr>
          <w:rFonts w:eastAsiaTheme="minorEastAsia"/>
          <w:smallCaps w:val="0"/>
          <w:sz w:val="22"/>
        </w:rPr>
      </w:pPr>
      <w:hyperlink w:anchor="_Toc478636954" w:history="1">
        <w:r w:rsidR="00051F4A" w:rsidRPr="009A5E85">
          <w:rPr>
            <w:rStyle w:val="Hyperlink"/>
          </w:rPr>
          <w:t>Office Desktop-programmer</w:t>
        </w:r>
        <w:r w:rsidR="00051F4A">
          <w:tab/>
        </w:r>
        <w:r w:rsidR="00051F4A">
          <w:fldChar w:fldCharType="begin"/>
        </w:r>
        <w:r w:rsidR="00051F4A">
          <w:instrText xml:space="preserve"> PAGEREF _Toc478636954 \h </w:instrText>
        </w:r>
        <w:r w:rsidR="00051F4A">
          <w:fldChar w:fldCharType="separate"/>
        </w:r>
        <w:r w:rsidR="00051F4A">
          <w:t>22</w:t>
        </w:r>
        <w:r w:rsidR="00051F4A">
          <w:fldChar w:fldCharType="end"/>
        </w:r>
      </w:hyperlink>
    </w:p>
    <w:p w:rsidR="00051F4A" w:rsidRDefault="007B22E0">
      <w:pPr>
        <w:pStyle w:val="TOC3"/>
        <w:rPr>
          <w:rFonts w:eastAsiaTheme="minorEastAsia"/>
          <w:smallCaps w:val="0"/>
          <w:sz w:val="22"/>
        </w:rPr>
      </w:pPr>
      <w:hyperlink w:anchor="_Toc478636955" w:history="1">
        <w:r w:rsidR="00051F4A" w:rsidRPr="009A5E85">
          <w:rPr>
            <w:rStyle w:val="Hyperlink"/>
          </w:rPr>
          <w:t>Office til Mac</w:t>
        </w:r>
        <w:r w:rsidR="00051F4A">
          <w:tab/>
        </w:r>
        <w:r w:rsidR="00051F4A">
          <w:fldChar w:fldCharType="begin"/>
        </w:r>
        <w:r w:rsidR="00051F4A">
          <w:instrText xml:space="preserve"> PAGEREF _Toc478636955 \h </w:instrText>
        </w:r>
        <w:r w:rsidR="00051F4A">
          <w:fldChar w:fldCharType="separate"/>
        </w:r>
        <w:r w:rsidR="00051F4A">
          <w:t>24</w:t>
        </w:r>
        <w:r w:rsidR="00051F4A">
          <w:fldChar w:fldCharType="end"/>
        </w:r>
      </w:hyperlink>
    </w:p>
    <w:p w:rsidR="00051F4A" w:rsidRDefault="007B22E0">
      <w:pPr>
        <w:pStyle w:val="TOC2"/>
        <w:rPr>
          <w:rFonts w:eastAsiaTheme="minorEastAsia"/>
          <w:smallCaps w:val="0"/>
          <w:sz w:val="22"/>
        </w:rPr>
      </w:pPr>
      <w:hyperlink w:anchor="_Toc478636956" w:history="1">
        <w:r w:rsidR="00051F4A" w:rsidRPr="009A5E85">
          <w:rPr>
            <w:rStyle w:val="Hyperlink"/>
          </w:rPr>
          <w:t>Office-servere</w:t>
        </w:r>
        <w:r w:rsidR="00051F4A">
          <w:tab/>
        </w:r>
        <w:r w:rsidR="00051F4A">
          <w:fldChar w:fldCharType="begin"/>
        </w:r>
        <w:r w:rsidR="00051F4A">
          <w:instrText xml:space="preserve"> PAGEREF _Toc478636956 \h </w:instrText>
        </w:r>
        <w:r w:rsidR="00051F4A">
          <w:fldChar w:fldCharType="separate"/>
        </w:r>
        <w:r w:rsidR="00051F4A">
          <w:t>25</w:t>
        </w:r>
        <w:r w:rsidR="00051F4A">
          <w:fldChar w:fldCharType="end"/>
        </w:r>
      </w:hyperlink>
    </w:p>
    <w:p w:rsidR="00051F4A" w:rsidRDefault="007B22E0">
      <w:pPr>
        <w:pStyle w:val="TOC3"/>
        <w:rPr>
          <w:rFonts w:eastAsiaTheme="minorEastAsia"/>
          <w:smallCaps w:val="0"/>
          <w:sz w:val="22"/>
        </w:rPr>
      </w:pPr>
      <w:hyperlink w:anchor="_Toc478636957" w:history="1">
        <w:r w:rsidR="00051F4A" w:rsidRPr="009A5E85">
          <w:rPr>
            <w:rStyle w:val="Hyperlink"/>
          </w:rPr>
          <w:t>Exchange Server</w:t>
        </w:r>
        <w:r w:rsidR="00051F4A">
          <w:tab/>
        </w:r>
        <w:r w:rsidR="00051F4A">
          <w:fldChar w:fldCharType="begin"/>
        </w:r>
        <w:r w:rsidR="00051F4A">
          <w:instrText xml:space="preserve"> PAGEREF _Toc478636957 \h </w:instrText>
        </w:r>
        <w:r w:rsidR="00051F4A">
          <w:fldChar w:fldCharType="separate"/>
        </w:r>
        <w:r w:rsidR="00051F4A">
          <w:t>25</w:t>
        </w:r>
        <w:r w:rsidR="00051F4A">
          <w:fldChar w:fldCharType="end"/>
        </w:r>
      </w:hyperlink>
    </w:p>
    <w:p w:rsidR="00051F4A" w:rsidRDefault="007B22E0">
      <w:pPr>
        <w:pStyle w:val="TOC3"/>
        <w:rPr>
          <w:rFonts w:eastAsiaTheme="minorEastAsia"/>
          <w:smallCaps w:val="0"/>
          <w:sz w:val="22"/>
        </w:rPr>
      </w:pPr>
      <w:hyperlink w:anchor="_Toc478636958" w:history="1">
        <w:r w:rsidR="00051F4A" w:rsidRPr="009A5E85">
          <w:rPr>
            <w:rStyle w:val="Hyperlink"/>
          </w:rPr>
          <w:t>Project Server</w:t>
        </w:r>
        <w:r w:rsidR="00051F4A">
          <w:tab/>
        </w:r>
        <w:r w:rsidR="00051F4A">
          <w:fldChar w:fldCharType="begin"/>
        </w:r>
        <w:r w:rsidR="00051F4A">
          <w:instrText xml:space="preserve"> PAGEREF _Toc478636958 \h </w:instrText>
        </w:r>
        <w:r w:rsidR="00051F4A">
          <w:fldChar w:fldCharType="separate"/>
        </w:r>
        <w:r w:rsidR="00051F4A">
          <w:t>26</w:t>
        </w:r>
        <w:r w:rsidR="00051F4A">
          <w:fldChar w:fldCharType="end"/>
        </w:r>
      </w:hyperlink>
    </w:p>
    <w:p w:rsidR="00051F4A" w:rsidRDefault="007B22E0">
      <w:pPr>
        <w:pStyle w:val="TOC3"/>
        <w:rPr>
          <w:rFonts w:eastAsiaTheme="minorEastAsia"/>
          <w:smallCaps w:val="0"/>
          <w:sz w:val="22"/>
        </w:rPr>
      </w:pPr>
      <w:hyperlink w:anchor="_Toc478636959" w:history="1">
        <w:r w:rsidR="00051F4A" w:rsidRPr="009A5E85">
          <w:rPr>
            <w:rStyle w:val="Hyperlink"/>
          </w:rPr>
          <w:t>SharePoint Server</w:t>
        </w:r>
        <w:r w:rsidR="00051F4A">
          <w:tab/>
        </w:r>
        <w:r w:rsidR="00051F4A">
          <w:fldChar w:fldCharType="begin"/>
        </w:r>
        <w:r w:rsidR="00051F4A">
          <w:instrText xml:space="preserve"> PAGEREF _Toc478636959 \h </w:instrText>
        </w:r>
        <w:r w:rsidR="00051F4A">
          <w:fldChar w:fldCharType="separate"/>
        </w:r>
        <w:r w:rsidR="00051F4A">
          <w:t>26</w:t>
        </w:r>
        <w:r w:rsidR="00051F4A">
          <w:fldChar w:fldCharType="end"/>
        </w:r>
      </w:hyperlink>
    </w:p>
    <w:p w:rsidR="00051F4A" w:rsidRDefault="007B22E0">
      <w:pPr>
        <w:pStyle w:val="TOC3"/>
        <w:rPr>
          <w:rFonts w:eastAsiaTheme="minorEastAsia"/>
          <w:smallCaps w:val="0"/>
          <w:sz w:val="22"/>
        </w:rPr>
      </w:pPr>
      <w:hyperlink w:anchor="_Toc478636960" w:history="1">
        <w:r w:rsidR="00051F4A" w:rsidRPr="009A5E85">
          <w:rPr>
            <w:rStyle w:val="Hyperlink"/>
          </w:rPr>
          <w:t>Skype for Business Server</w:t>
        </w:r>
        <w:r w:rsidR="00051F4A">
          <w:tab/>
        </w:r>
        <w:r w:rsidR="00051F4A">
          <w:fldChar w:fldCharType="begin"/>
        </w:r>
        <w:r w:rsidR="00051F4A">
          <w:instrText xml:space="preserve"> PAGEREF _Toc478636960 \h </w:instrText>
        </w:r>
        <w:r w:rsidR="00051F4A">
          <w:fldChar w:fldCharType="separate"/>
        </w:r>
        <w:r w:rsidR="00051F4A">
          <w:t>27</w:t>
        </w:r>
        <w:r w:rsidR="00051F4A">
          <w:fldChar w:fldCharType="end"/>
        </w:r>
      </w:hyperlink>
    </w:p>
    <w:p w:rsidR="00051F4A" w:rsidRDefault="007B22E0">
      <w:pPr>
        <w:pStyle w:val="TOC2"/>
        <w:rPr>
          <w:rFonts w:eastAsiaTheme="minorEastAsia"/>
          <w:smallCaps w:val="0"/>
          <w:sz w:val="22"/>
        </w:rPr>
      </w:pPr>
      <w:hyperlink w:anchor="_Toc478636961" w:history="1">
        <w:r w:rsidR="00051F4A" w:rsidRPr="009A5E85">
          <w:rPr>
            <w:rStyle w:val="Hyperlink"/>
          </w:rPr>
          <w:t>R Server</w:t>
        </w:r>
        <w:r w:rsidR="00051F4A">
          <w:tab/>
        </w:r>
        <w:r w:rsidR="00051F4A">
          <w:fldChar w:fldCharType="begin"/>
        </w:r>
        <w:r w:rsidR="00051F4A">
          <w:instrText xml:space="preserve"> PAGEREF _Toc478636961 \h </w:instrText>
        </w:r>
        <w:r w:rsidR="00051F4A">
          <w:fldChar w:fldCharType="separate"/>
        </w:r>
        <w:r w:rsidR="00051F4A">
          <w:t>28</w:t>
        </w:r>
        <w:r w:rsidR="00051F4A">
          <w:fldChar w:fldCharType="end"/>
        </w:r>
      </w:hyperlink>
    </w:p>
    <w:p w:rsidR="00051F4A" w:rsidRDefault="007B22E0">
      <w:pPr>
        <w:pStyle w:val="TOC2"/>
        <w:rPr>
          <w:rFonts w:eastAsiaTheme="minorEastAsia"/>
          <w:smallCaps w:val="0"/>
          <w:sz w:val="22"/>
        </w:rPr>
      </w:pPr>
      <w:hyperlink w:anchor="_Toc478636962" w:history="1">
        <w:r w:rsidR="00051F4A" w:rsidRPr="009A5E85">
          <w:rPr>
            <w:rStyle w:val="Hyperlink"/>
          </w:rPr>
          <w:t>SQL Server</w:t>
        </w:r>
        <w:r w:rsidR="00051F4A">
          <w:tab/>
        </w:r>
        <w:r w:rsidR="00051F4A">
          <w:fldChar w:fldCharType="begin"/>
        </w:r>
        <w:r w:rsidR="00051F4A">
          <w:instrText xml:space="preserve"> PAGEREF _Toc478636962 \h </w:instrText>
        </w:r>
        <w:r w:rsidR="00051F4A">
          <w:fldChar w:fldCharType="separate"/>
        </w:r>
        <w:r w:rsidR="00051F4A">
          <w:t>29</w:t>
        </w:r>
        <w:r w:rsidR="00051F4A">
          <w:fldChar w:fldCharType="end"/>
        </w:r>
      </w:hyperlink>
    </w:p>
    <w:p w:rsidR="00051F4A" w:rsidRDefault="007B22E0">
      <w:pPr>
        <w:pStyle w:val="TOC2"/>
        <w:rPr>
          <w:rFonts w:eastAsiaTheme="minorEastAsia"/>
          <w:smallCaps w:val="0"/>
          <w:sz w:val="22"/>
        </w:rPr>
      </w:pPr>
      <w:hyperlink w:anchor="_Toc478636963" w:history="1">
        <w:r w:rsidR="00051F4A" w:rsidRPr="009A5E85">
          <w:rPr>
            <w:rStyle w:val="Hyperlink"/>
          </w:rPr>
          <w:t>System Center</w:t>
        </w:r>
        <w:r w:rsidR="00051F4A">
          <w:tab/>
        </w:r>
        <w:r w:rsidR="00051F4A">
          <w:fldChar w:fldCharType="begin"/>
        </w:r>
        <w:r w:rsidR="00051F4A">
          <w:instrText xml:space="preserve"> PAGEREF _Toc478636963 \h </w:instrText>
        </w:r>
        <w:r w:rsidR="00051F4A">
          <w:fldChar w:fldCharType="separate"/>
        </w:r>
        <w:r w:rsidR="00051F4A">
          <w:t>31</w:t>
        </w:r>
        <w:r w:rsidR="00051F4A">
          <w:fldChar w:fldCharType="end"/>
        </w:r>
      </w:hyperlink>
    </w:p>
    <w:p w:rsidR="00051F4A" w:rsidRDefault="007B22E0">
      <w:pPr>
        <w:pStyle w:val="TOC3"/>
        <w:rPr>
          <w:rFonts w:eastAsiaTheme="minorEastAsia"/>
          <w:smallCaps w:val="0"/>
          <w:sz w:val="22"/>
        </w:rPr>
      </w:pPr>
      <w:hyperlink w:anchor="_Toc478636964" w:history="1">
        <w:r w:rsidR="00051F4A" w:rsidRPr="009A5E85">
          <w:rPr>
            <w:rStyle w:val="Hyperlink"/>
          </w:rPr>
          <w:t>System Center Server</w:t>
        </w:r>
        <w:r w:rsidR="00051F4A">
          <w:tab/>
        </w:r>
        <w:r w:rsidR="00051F4A">
          <w:fldChar w:fldCharType="begin"/>
        </w:r>
        <w:r w:rsidR="00051F4A">
          <w:instrText xml:space="preserve"> PAGEREF _Toc478636964 \h </w:instrText>
        </w:r>
        <w:r w:rsidR="00051F4A">
          <w:fldChar w:fldCharType="separate"/>
        </w:r>
        <w:r w:rsidR="00051F4A">
          <w:t>31</w:t>
        </w:r>
        <w:r w:rsidR="00051F4A">
          <w:fldChar w:fldCharType="end"/>
        </w:r>
      </w:hyperlink>
    </w:p>
    <w:p w:rsidR="00051F4A" w:rsidRDefault="007B22E0">
      <w:pPr>
        <w:pStyle w:val="TOC3"/>
        <w:rPr>
          <w:rFonts w:eastAsiaTheme="minorEastAsia"/>
          <w:smallCaps w:val="0"/>
          <w:sz w:val="22"/>
        </w:rPr>
      </w:pPr>
      <w:hyperlink w:anchor="_Toc478636965" w:history="1">
        <w:r w:rsidR="00051F4A" w:rsidRPr="009A5E85">
          <w:rPr>
            <w:rStyle w:val="Hyperlink"/>
          </w:rPr>
          <w:t>System Center Configuration Manager</w:t>
        </w:r>
        <w:r w:rsidR="00051F4A">
          <w:tab/>
        </w:r>
        <w:r w:rsidR="00051F4A">
          <w:fldChar w:fldCharType="begin"/>
        </w:r>
        <w:r w:rsidR="00051F4A">
          <w:instrText xml:space="preserve"> PAGEREF _Toc478636965 \h </w:instrText>
        </w:r>
        <w:r w:rsidR="00051F4A">
          <w:fldChar w:fldCharType="separate"/>
        </w:r>
        <w:r w:rsidR="00051F4A">
          <w:t>32</w:t>
        </w:r>
        <w:r w:rsidR="00051F4A">
          <w:fldChar w:fldCharType="end"/>
        </w:r>
      </w:hyperlink>
    </w:p>
    <w:p w:rsidR="00051F4A" w:rsidRDefault="007B22E0">
      <w:pPr>
        <w:pStyle w:val="TOC3"/>
        <w:rPr>
          <w:rFonts w:eastAsiaTheme="minorEastAsia"/>
          <w:smallCaps w:val="0"/>
          <w:sz w:val="22"/>
        </w:rPr>
      </w:pPr>
      <w:hyperlink w:anchor="_Toc478636966" w:history="1">
        <w:r w:rsidR="00051F4A" w:rsidRPr="009A5E85">
          <w:rPr>
            <w:rStyle w:val="Hyperlink"/>
          </w:rPr>
          <w:t>System Center Data Protection Manager</w:t>
        </w:r>
        <w:r w:rsidR="00051F4A">
          <w:tab/>
        </w:r>
        <w:r w:rsidR="00051F4A">
          <w:fldChar w:fldCharType="begin"/>
        </w:r>
        <w:r w:rsidR="00051F4A">
          <w:instrText xml:space="preserve"> PAGEREF _Toc478636966 \h </w:instrText>
        </w:r>
        <w:r w:rsidR="00051F4A">
          <w:fldChar w:fldCharType="separate"/>
        </w:r>
        <w:r w:rsidR="00051F4A">
          <w:t>33</w:t>
        </w:r>
        <w:r w:rsidR="00051F4A">
          <w:fldChar w:fldCharType="end"/>
        </w:r>
      </w:hyperlink>
    </w:p>
    <w:p w:rsidR="00051F4A" w:rsidRDefault="007B22E0">
      <w:pPr>
        <w:pStyle w:val="TOC3"/>
        <w:rPr>
          <w:rFonts w:eastAsiaTheme="minorEastAsia"/>
          <w:smallCaps w:val="0"/>
          <w:sz w:val="22"/>
        </w:rPr>
      </w:pPr>
      <w:hyperlink w:anchor="_Toc478636967" w:history="1">
        <w:r w:rsidR="00051F4A" w:rsidRPr="009A5E85">
          <w:rPr>
            <w:rStyle w:val="Hyperlink"/>
          </w:rPr>
          <w:t>System Center Endpoint Protection</w:t>
        </w:r>
        <w:r w:rsidR="00051F4A">
          <w:tab/>
        </w:r>
        <w:r w:rsidR="00051F4A">
          <w:fldChar w:fldCharType="begin"/>
        </w:r>
        <w:r w:rsidR="00051F4A">
          <w:instrText xml:space="preserve"> PAGEREF _Toc478636967 \h </w:instrText>
        </w:r>
        <w:r w:rsidR="00051F4A">
          <w:fldChar w:fldCharType="separate"/>
        </w:r>
        <w:r w:rsidR="00051F4A">
          <w:t>34</w:t>
        </w:r>
        <w:r w:rsidR="00051F4A">
          <w:fldChar w:fldCharType="end"/>
        </w:r>
      </w:hyperlink>
    </w:p>
    <w:p w:rsidR="00051F4A" w:rsidRDefault="007B22E0">
      <w:pPr>
        <w:pStyle w:val="TOC3"/>
        <w:rPr>
          <w:rFonts w:eastAsiaTheme="minorEastAsia"/>
          <w:smallCaps w:val="0"/>
          <w:sz w:val="22"/>
        </w:rPr>
      </w:pPr>
      <w:hyperlink w:anchor="_Toc478636968" w:history="1">
        <w:r w:rsidR="00051F4A" w:rsidRPr="009A5E85">
          <w:rPr>
            <w:rStyle w:val="Hyperlink"/>
          </w:rPr>
          <w:t>System Center Operations Manager</w:t>
        </w:r>
        <w:r w:rsidR="00051F4A">
          <w:tab/>
        </w:r>
        <w:r w:rsidR="00051F4A">
          <w:fldChar w:fldCharType="begin"/>
        </w:r>
        <w:r w:rsidR="00051F4A">
          <w:instrText xml:space="preserve"> PAGEREF _Toc478636968 \h </w:instrText>
        </w:r>
        <w:r w:rsidR="00051F4A">
          <w:fldChar w:fldCharType="separate"/>
        </w:r>
        <w:r w:rsidR="00051F4A">
          <w:t>34</w:t>
        </w:r>
        <w:r w:rsidR="00051F4A">
          <w:fldChar w:fldCharType="end"/>
        </w:r>
      </w:hyperlink>
    </w:p>
    <w:p w:rsidR="00051F4A" w:rsidRDefault="007B22E0">
      <w:pPr>
        <w:pStyle w:val="TOC3"/>
        <w:rPr>
          <w:rFonts w:eastAsiaTheme="minorEastAsia"/>
          <w:smallCaps w:val="0"/>
          <w:sz w:val="22"/>
        </w:rPr>
      </w:pPr>
      <w:hyperlink w:anchor="_Toc478636969" w:history="1">
        <w:r w:rsidR="00051F4A" w:rsidRPr="009A5E85">
          <w:rPr>
            <w:rStyle w:val="Hyperlink"/>
          </w:rPr>
          <w:t>System Center Orchestrator</w:t>
        </w:r>
        <w:r w:rsidR="00051F4A">
          <w:tab/>
        </w:r>
        <w:r w:rsidR="00051F4A">
          <w:fldChar w:fldCharType="begin"/>
        </w:r>
        <w:r w:rsidR="00051F4A">
          <w:instrText xml:space="preserve"> PAGEREF _Toc478636969 \h </w:instrText>
        </w:r>
        <w:r w:rsidR="00051F4A">
          <w:fldChar w:fldCharType="separate"/>
        </w:r>
        <w:r w:rsidR="00051F4A">
          <w:t>35</w:t>
        </w:r>
        <w:r w:rsidR="00051F4A">
          <w:fldChar w:fldCharType="end"/>
        </w:r>
      </w:hyperlink>
    </w:p>
    <w:p w:rsidR="00051F4A" w:rsidRDefault="007B22E0">
      <w:pPr>
        <w:pStyle w:val="TOC3"/>
        <w:rPr>
          <w:rFonts w:eastAsiaTheme="minorEastAsia"/>
          <w:smallCaps w:val="0"/>
          <w:sz w:val="22"/>
        </w:rPr>
      </w:pPr>
      <w:hyperlink w:anchor="_Toc478636970" w:history="1">
        <w:r w:rsidR="00051F4A" w:rsidRPr="009A5E85">
          <w:rPr>
            <w:rStyle w:val="Hyperlink"/>
          </w:rPr>
          <w:t>System Center Service Manager</w:t>
        </w:r>
        <w:r w:rsidR="00051F4A">
          <w:tab/>
        </w:r>
        <w:r w:rsidR="00051F4A">
          <w:fldChar w:fldCharType="begin"/>
        </w:r>
        <w:r w:rsidR="00051F4A">
          <w:instrText xml:space="preserve"> PAGEREF _Toc478636970 \h </w:instrText>
        </w:r>
        <w:r w:rsidR="00051F4A">
          <w:fldChar w:fldCharType="separate"/>
        </w:r>
        <w:r w:rsidR="00051F4A">
          <w:t>36</w:t>
        </w:r>
        <w:r w:rsidR="00051F4A">
          <w:fldChar w:fldCharType="end"/>
        </w:r>
      </w:hyperlink>
    </w:p>
    <w:p w:rsidR="00051F4A" w:rsidRDefault="007B22E0">
      <w:pPr>
        <w:pStyle w:val="TOC2"/>
        <w:rPr>
          <w:rFonts w:eastAsiaTheme="minorEastAsia"/>
          <w:smallCaps w:val="0"/>
          <w:sz w:val="22"/>
        </w:rPr>
      </w:pPr>
      <w:hyperlink w:anchor="_Toc478636971" w:history="1">
        <w:r w:rsidR="00051F4A" w:rsidRPr="009A5E85">
          <w:rPr>
            <w:rStyle w:val="Hyperlink"/>
          </w:rPr>
          <w:t>Virtual Desktop Infrastructure (VDI) Suite</w:t>
        </w:r>
        <w:r w:rsidR="00051F4A">
          <w:tab/>
        </w:r>
        <w:r w:rsidR="00051F4A">
          <w:fldChar w:fldCharType="begin"/>
        </w:r>
        <w:r w:rsidR="00051F4A">
          <w:instrText xml:space="preserve"> PAGEREF _Toc478636971 \h </w:instrText>
        </w:r>
        <w:r w:rsidR="00051F4A">
          <w:fldChar w:fldCharType="separate"/>
        </w:r>
        <w:r w:rsidR="00051F4A">
          <w:t>36</w:t>
        </w:r>
        <w:r w:rsidR="00051F4A">
          <w:fldChar w:fldCharType="end"/>
        </w:r>
      </w:hyperlink>
    </w:p>
    <w:p w:rsidR="00051F4A" w:rsidRDefault="007B22E0">
      <w:pPr>
        <w:pStyle w:val="TOC2"/>
        <w:rPr>
          <w:rFonts w:eastAsiaTheme="minorEastAsia"/>
          <w:smallCaps w:val="0"/>
          <w:sz w:val="22"/>
        </w:rPr>
      </w:pPr>
      <w:hyperlink w:anchor="_Toc478636972" w:history="1">
        <w:r w:rsidR="00051F4A" w:rsidRPr="009A5E85">
          <w:rPr>
            <w:rStyle w:val="Hyperlink"/>
          </w:rPr>
          <w:t>Visual Studio</w:t>
        </w:r>
        <w:r w:rsidR="00051F4A">
          <w:tab/>
        </w:r>
        <w:r w:rsidR="00051F4A">
          <w:fldChar w:fldCharType="begin"/>
        </w:r>
        <w:r w:rsidR="00051F4A">
          <w:instrText xml:space="preserve"> PAGEREF _Toc478636972 \h </w:instrText>
        </w:r>
        <w:r w:rsidR="00051F4A">
          <w:fldChar w:fldCharType="separate"/>
        </w:r>
        <w:r w:rsidR="00051F4A">
          <w:t>37</w:t>
        </w:r>
        <w:r w:rsidR="00051F4A">
          <w:fldChar w:fldCharType="end"/>
        </w:r>
      </w:hyperlink>
    </w:p>
    <w:p w:rsidR="00051F4A" w:rsidRDefault="007B22E0">
      <w:pPr>
        <w:pStyle w:val="TOC3"/>
        <w:rPr>
          <w:rFonts w:eastAsiaTheme="minorEastAsia"/>
          <w:smallCaps w:val="0"/>
          <w:sz w:val="22"/>
        </w:rPr>
      </w:pPr>
      <w:hyperlink w:anchor="_Toc478636973" w:history="1">
        <w:r w:rsidR="00051F4A" w:rsidRPr="009A5E85">
          <w:rPr>
            <w:rStyle w:val="Hyperlink"/>
          </w:rPr>
          <w:t>Visual Studio</w:t>
        </w:r>
        <w:r w:rsidR="00051F4A">
          <w:tab/>
        </w:r>
        <w:r w:rsidR="00051F4A">
          <w:fldChar w:fldCharType="begin"/>
        </w:r>
        <w:r w:rsidR="00051F4A">
          <w:instrText xml:space="preserve"> PAGEREF _Toc478636973 \h </w:instrText>
        </w:r>
        <w:r w:rsidR="00051F4A">
          <w:fldChar w:fldCharType="separate"/>
        </w:r>
        <w:r w:rsidR="00051F4A">
          <w:t>37</w:t>
        </w:r>
        <w:r w:rsidR="00051F4A">
          <w:fldChar w:fldCharType="end"/>
        </w:r>
      </w:hyperlink>
    </w:p>
    <w:p w:rsidR="00051F4A" w:rsidRDefault="007B22E0">
      <w:pPr>
        <w:pStyle w:val="TOC3"/>
        <w:rPr>
          <w:rFonts w:eastAsiaTheme="minorEastAsia"/>
          <w:smallCaps w:val="0"/>
          <w:sz w:val="22"/>
        </w:rPr>
      </w:pPr>
      <w:hyperlink w:anchor="_Toc478636974" w:history="1">
        <w:r w:rsidR="00051F4A" w:rsidRPr="009A5E85">
          <w:rPr>
            <w:rStyle w:val="Hyperlink"/>
          </w:rPr>
          <w:t>Visual Studio Team Foundation Server</w:t>
        </w:r>
        <w:r w:rsidR="00051F4A">
          <w:tab/>
        </w:r>
        <w:r w:rsidR="00051F4A">
          <w:fldChar w:fldCharType="begin"/>
        </w:r>
        <w:r w:rsidR="00051F4A">
          <w:instrText xml:space="preserve"> PAGEREF _Toc478636974 \h </w:instrText>
        </w:r>
        <w:r w:rsidR="00051F4A">
          <w:fldChar w:fldCharType="separate"/>
        </w:r>
        <w:r w:rsidR="00051F4A">
          <w:t>38</w:t>
        </w:r>
        <w:r w:rsidR="00051F4A">
          <w:fldChar w:fldCharType="end"/>
        </w:r>
      </w:hyperlink>
    </w:p>
    <w:p w:rsidR="00051F4A" w:rsidRDefault="007B22E0">
      <w:pPr>
        <w:pStyle w:val="TOC2"/>
        <w:rPr>
          <w:rFonts w:eastAsiaTheme="minorEastAsia"/>
          <w:smallCaps w:val="0"/>
          <w:sz w:val="22"/>
        </w:rPr>
      </w:pPr>
      <w:hyperlink w:anchor="_Toc478636975" w:history="1">
        <w:r w:rsidR="00051F4A" w:rsidRPr="009A5E85">
          <w:rPr>
            <w:rStyle w:val="Hyperlink"/>
          </w:rPr>
          <w:t>Windows</w:t>
        </w:r>
        <w:r w:rsidR="00051F4A">
          <w:tab/>
        </w:r>
        <w:r w:rsidR="00051F4A">
          <w:fldChar w:fldCharType="begin"/>
        </w:r>
        <w:r w:rsidR="00051F4A">
          <w:instrText xml:space="preserve"> PAGEREF _Toc478636975 \h </w:instrText>
        </w:r>
        <w:r w:rsidR="00051F4A">
          <w:fldChar w:fldCharType="separate"/>
        </w:r>
        <w:r w:rsidR="00051F4A">
          <w:t>39</w:t>
        </w:r>
        <w:r w:rsidR="00051F4A">
          <w:fldChar w:fldCharType="end"/>
        </w:r>
      </w:hyperlink>
    </w:p>
    <w:p w:rsidR="00051F4A" w:rsidRDefault="007B22E0">
      <w:pPr>
        <w:pStyle w:val="TOC3"/>
        <w:rPr>
          <w:rFonts w:eastAsiaTheme="minorEastAsia"/>
          <w:smallCaps w:val="0"/>
          <w:sz w:val="22"/>
        </w:rPr>
      </w:pPr>
      <w:hyperlink w:anchor="_Toc478636976" w:history="1">
        <w:r w:rsidR="00051F4A" w:rsidRPr="009A5E85">
          <w:rPr>
            <w:rStyle w:val="Hyperlink"/>
          </w:rPr>
          <w:t>Windows-desktopoperativsystem</w:t>
        </w:r>
        <w:r w:rsidR="00051F4A">
          <w:tab/>
        </w:r>
        <w:r w:rsidR="00051F4A">
          <w:fldChar w:fldCharType="begin"/>
        </w:r>
        <w:r w:rsidR="00051F4A">
          <w:instrText xml:space="preserve"> PAGEREF _Toc478636976 \h </w:instrText>
        </w:r>
        <w:r w:rsidR="00051F4A">
          <w:fldChar w:fldCharType="separate"/>
        </w:r>
        <w:r w:rsidR="00051F4A">
          <w:t>39</w:t>
        </w:r>
        <w:r w:rsidR="00051F4A">
          <w:fldChar w:fldCharType="end"/>
        </w:r>
      </w:hyperlink>
    </w:p>
    <w:p w:rsidR="00051F4A" w:rsidRDefault="007B22E0">
      <w:pPr>
        <w:pStyle w:val="TOC2"/>
        <w:rPr>
          <w:rFonts w:eastAsiaTheme="minorEastAsia"/>
          <w:smallCaps w:val="0"/>
          <w:sz w:val="22"/>
        </w:rPr>
      </w:pPr>
      <w:hyperlink w:anchor="_Toc478636977" w:history="1">
        <w:r w:rsidR="00051F4A" w:rsidRPr="009A5E85">
          <w:rPr>
            <w:rStyle w:val="Hyperlink"/>
          </w:rPr>
          <w:t>Windows Server</w:t>
        </w:r>
        <w:r w:rsidR="00051F4A">
          <w:tab/>
        </w:r>
        <w:r w:rsidR="00051F4A">
          <w:fldChar w:fldCharType="begin"/>
        </w:r>
        <w:r w:rsidR="00051F4A">
          <w:instrText xml:space="preserve"> PAGEREF _Toc478636977 \h </w:instrText>
        </w:r>
        <w:r w:rsidR="00051F4A">
          <w:fldChar w:fldCharType="separate"/>
        </w:r>
        <w:r w:rsidR="00051F4A">
          <w:t>46</w:t>
        </w:r>
        <w:r w:rsidR="00051F4A">
          <w:fldChar w:fldCharType="end"/>
        </w:r>
      </w:hyperlink>
    </w:p>
    <w:p w:rsidR="00051F4A" w:rsidRDefault="007B22E0">
      <w:pPr>
        <w:pStyle w:val="TOC3"/>
        <w:rPr>
          <w:rFonts w:eastAsiaTheme="minorEastAsia"/>
          <w:smallCaps w:val="0"/>
          <w:sz w:val="22"/>
        </w:rPr>
      </w:pPr>
      <w:hyperlink w:anchor="_Toc478636978" w:history="1">
        <w:r w:rsidR="00051F4A" w:rsidRPr="009A5E85">
          <w:rPr>
            <w:rStyle w:val="Hyperlink"/>
          </w:rPr>
          <w:t>Windows MultiPoint Server</w:t>
        </w:r>
        <w:r w:rsidR="00051F4A">
          <w:tab/>
        </w:r>
        <w:r w:rsidR="00051F4A">
          <w:fldChar w:fldCharType="begin"/>
        </w:r>
        <w:r w:rsidR="00051F4A">
          <w:instrText xml:space="preserve"> PAGEREF _Toc478636978 \h </w:instrText>
        </w:r>
        <w:r w:rsidR="00051F4A">
          <w:fldChar w:fldCharType="separate"/>
        </w:r>
        <w:r w:rsidR="00051F4A">
          <w:t>46</w:t>
        </w:r>
        <w:r w:rsidR="00051F4A">
          <w:fldChar w:fldCharType="end"/>
        </w:r>
      </w:hyperlink>
    </w:p>
    <w:p w:rsidR="00051F4A" w:rsidRDefault="007B22E0">
      <w:pPr>
        <w:pStyle w:val="TOC3"/>
        <w:rPr>
          <w:rFonts w:eastAsiaTheme="minorEastAsia"/>
          <w:smallCaps w:val="0"/>
          <w:sz w:val="22"/>
        </w:rPr>
      </w:pPr>
      <w:hyperlink w:anchor="_Toc478636979" w:history="1">
        <w:r w:rsidR="00051F4A" w:rsidRPr="009A5E85">
          <w:rPr>
            <w:rStyle w:val="Hyperlink"/>
          </w:rPr>
          <w:t>Windows Server</w:t>
        </w:r>
        <w:r w:rsidR="00051F4A">
          <w:tab/>
        </w:r>
        <w:r w:rsidR="00051F4A">
          <w:fldChar w:fldCharType="begin"/>
        </w:r>
        <w:r w:rsidR="00051F4A">
          <w:instrText xml:space="preserve"> PAGEREF _Toc478636979 \h </w:instrText>
        </w:r>
        <w:r w:rsidR="00051F4A">
          <w:fldChar w:fldCharType="separate"/>
        </w:r>
        <w:r w:rsidR="00051F4A">
          <w:t>47</w:t>
        </w:r>
        <w:r w:rsidR="00051F4A">
          <w:fldChar w:fldCharType="end"/>
        </w:r>
      </w:hyperlink>
    </w:p>
    <w:p w:rsidR="00051F4A" w:rsidRDefault="007B22E0">
      <w:pPr>
        <w:pStyle w:val="TOC1"/>
        <w:rPr>
          <w:rFonts w:eastAsiaTheme="minorEastAsia"/>
          <w:b w:val="0"/>
          <w:caps w:val="0"/>
          <w:noProof/>
          <w:sz w:val="22"/>
          <w:szCs w:val="22"/>
        </w:rPr>
      </w:pPr>
      <w:hyperlink w:anchor="_Toc478636980" w:history="1">
        <w:r w:rsidR="00051F4A" w:rsidRPr="009A5E85">
          <w:rPr>
            <w:rStyle w:val="Hyperlink"/>
            <w:noProof/>
          </w:rPr>
          <w:t>Online-services</w:t>
        </w:r>
        <w:r w:rsidR="00051F4A">
          <w:rPr>
            <w:noProof/>
          </w:rPr>
          <w:tab/>
        </w:r>
        <w:r w:rsidR="00051F4A">
          <w:rPr>
            <w:noProof/>
          </w:rPr>
          <w:fldChar w:fldCharType="begin"/>
        </w:r>
        <w:r w:rsidR="00051F4A">
          <w:rPr>
            <w:noProof/>
          </w:rPr>
          <w:instrText xml:space="preserve"> PAGEREF _Toc478636980 \h </w:instrText>
        </w:r>
        <w:r w:rsidR="00051F4A">
          <w:rPr>
            <w:noProof/>
          </w:rPr>
        </w:r>
        <w:r w:rsidR="00051F4A">
          <w:rPr>
            <w:noProof/>
          </w:rPr>
          <w:fldChar w:fldCharType="separate"/>
        </w:r>
        <w:r w:rsidR="00051F4A">
          <w:rPr>
            <w:noProof/>
          </w:rPr>
          <w:t>50</w:t>
        </w:r>
        <w:r w:rsidR="00051F4A">
          <w:rPr>
            <w:noProof/>
          </w:rPr>
          <w:fldChar w:fldCharType="end"/>
        </w:r>
      </w:hyperlink>
    </w:p>
    <w:p w:rsidR="00051F4A" w:rsidRDefault="007B22E0">
      <w:pPr>
        <w:pStyle w:val="TOC2"/>
        <w:rPr>
          <w:rFonts w:eastAsiaTheme="minorEastAsia"/>
          <w:smallCaps w:val="0"/>
          <w:sz w:val="22"/>
        </w:rPr>
      </w:pPr>
      <w:hyperlink w:anchor="_Toc478636981" w:history="1">
        <w:r w:rsidR="00051F4A" w:rsidRPr="009A5E85">
          <w:rPr>
            <w:rStyle w:val="Hyperlink"/>
          </w:rPr>
          <w:t>Regional Tilgængelighed af Online-services</w:t>
        </w:r>
        <w:r w:rsidR="00051F4A">
          <w:tab/>
        </w:r>
        <w:r w:rsidR="00051F4A">
          <w:fldChar w:fldCharType="begin"/>
        </w:r>
        <w:r w:rsidR="00051F4A">
          <w:instrText xml:space="preserve"> PAGEREF _Toc478636981 \h </w:instrText>
        </w:r>
        <w:r w:rsidR="00051F4A">
          <w:fldChar w:fldCharType="separate"/>
        </w:r>
        <w:r w:rsidR="00051F4A">
          <w:t>50</w:t>
        </w:r>
        <w:r w:rsidR="00051F4A">
          <w:fldChar w:fldCharType="end"/>
        </w:r>
      </w:hyperlink>
    </w:p>
    <w:p w:rsidR="00051F4A" w:rsidRDefault="007B22E0">
      <w:pPr>
        <w:pStyle w:val="TOC2"/>
        <w:rPr>
          <w:rFonts w:eastAsiaTheme="minorEastAsia"/>
          <w:smallCaps w:val="0"/>
          <w:sz w:val="22"/>
        </w:rPr>
      </w:pPr>
      <w:hyperlink w:anchor="_Toc478636982" w:history="1">
        <w:r w:rsidR="00051F4A" w:rsidRPr="009A5E85">
          <w:rPr>
            <w:rStyle w:val="Hyperlink"/>
          </w:rPr>
          <w:t>Købsbetingelser for Online-services</w:t>
        </w:r>
        <w:r w:rsidR="00051F4A">
          <w:tab/>
        </w:r>
        <w:r w:rsidR="00051F4A">
          <w:fldChar w:fldCharType="begin"/>
        </w:r>
        <w:r w:rsidR="00051F4A">
          <w:instrText xml:space="preserve"> PAGEREF _Toc478636982 \h </w:instrText>
        </w:r>
        <w:r w:rsidR="00051F4A">
          <w:fldChar w:fldCharType="separate"/>
        </w:r>
        <w:r w:rsidR="00051F4A">
          <w:t>50</w:t>
        </w:r>
        <w:r w:rsidR="00051F4A">
          <w:fldChar w:fldCharType="end"/>
        </w:r>
      </w:hyperlink>
    </w:p>
    <w:p w:rsidR="00051F4A" w:rsidRDefault="007B22E0">
      <w:pPr>
        <w:pStyle w:val="TOC2"/>
        <w:rPr>
          <w:rFonts w:eastAsiaTheme="minorEastAsia"/>
          <w:smallCaps w:val="0"/>
          <w:sz w:val="22"/>
        </w:rPr>
      </w:pPr>
      <w:hyperlink w:anchor="_Toc478636983" w:history="1">
        <w:r w:rsidR="00051F4A" w:rsidRPr="009A5E85">
          <w:rPr>
            <w:rStyle w:val="Hyperlink"/>
          </w:rPr>
          <w:t>Fornyelse af Online-services</w:t>
        </w:r>
        <w:r w:rsidR="00051F4A">
          <w:tab/>
        </w:r>
        <w:r w:rsidR="00051F4A">
          <w:fldChar w:fldCharType="begin"/>
        </w:r>
        <w:r w:rsidR="00051F4A">
          <w:instrText xml:space="preserve"> PAGEREF _Toc478636983 \h </w:instrText>
        </w:r>
        <w:r w:rsidR="00051F4A">
          <w:fldChar w:fldCharType="separate"/>
        </w:r>
        <w:r w:rsidR="00051F4A">
          <w:t>50</w:t>
        </w:r>
        <w:r w:rsidR="00051F4A">
          <w:fldChar w:fldCharType="end"/>
        </w:r>
      </w:hyperlink>
    </w:p>
    <w:p w:rsidR="00051F4A" w:rsidRDefault="007B22E0">
      <w:pPr>
        <w:pStyle w:val="TOC2"/>
        <w:rPr>
          <w:rFonts w:eastAsiaTheme="minorEastAsia"/>
          <w:smallCaps w:val="0"/>
          <w:sz w:val="22"/>
        </w:rPr>
      </w:pPr>
      <w:hyperlink w:anchor="_Toc478636984" w:history="1">
        <w:r w:rsidR="00051F4A" w:rsidRPr="009A5E85">
          <w:rPr>
            <w:rStyle w:val="Hyperlink"/>
          </w:rPr>
          <w:t>Microsoft Azure-tjenester</w:t>
        </w:r>
        <w:r w:rsidR="00051F4A">
          <w:tab/>
        </w:r>
        <w:r w:rsidR="00051F4A">
          <w:fldChar w:fldCharType="begin"/>
        </w:r>
        <w:r w:rsidR="00051F4A">
          <w:instrText xml:space="preserve"> PAGEREF _Toc478636984 \h </w:instrText>
        </w:r>
        <w:r w:rsidR="00051F4A">
          <w:fldChar w:fldCharType="separate"/>
        </w:r>
        <w:r w:rsidR="00051F4A">
          <w:t>50</w:t>
        </w:r>
        <w:r w:rsidR="00051F4A">
          <w:fldChar w:fldCharType="end"/>
        </w:r>
      </w:hyperlink>
    </w:p>
    <w:p w:rsidR="00051F4A" w:rsidRDefault="007B22E0">
      <w:pPr>
        <w:pStyle w:val="TOC3"/>
        <w:rPr>
          <w:rFonts w:eastAsiaTheme="minorEastAsia"/>
          <w:smallCaps w:val="0"/>
          <w:sz w:val="22"/>
        </w:rPr>
      </w:pPr>
      <w:hyperlink w:anchor="_Toc478636985" w:history="1">
        <w:r w:rsidR="00051F4A" w:rsidRPr="009A5E85">
          <w:rPr>
            <w:rStyle w:val="Hyperlink"/>
          </w:rPr>
          <w:t>Microsoft Azure-tjenester</w:t>
        </w:r>
        <w:r w:rsidR="00051F4A">
          <w:tab/>
        </w:r>
        <w:r w:rsidR="00051F4A">
          <w:fldChar w:fldCharType="begin"/>
        </w:r>
        <w:r w:rsidR="00051F4A">
          <w:instrText xml:space="preserve"> PAGEREF _Toc478636985 \h </w:instrText>
        </w:r>
        <w:r w:rsidR="00051F4A">
          <w:fldChar w:fldCharType="separate"/>
        </w:r>
        <w:r w:rsidR="00051F4A">
          <w:t>52</w:t>
        </w:r>
        <w:r w:rsidR="00051F4A">
          <w:fldChar w:fldCharType="end"/>
        </w:r>
      </w:hyperlink>
    </w:p>
    <w:p w:rsidR="00051F4A" w:rsidRDefault="007B22E0">
      <w:pPr>
        <w:pStyle w:val="TOC3"/>
        <w:rPr>
          <w:rFonts w:eastAsiaTheme="minorEastAsia"/>
          <w:smallCaps w:val="0"/>
          <w:sz w:val="22"/>
        </w:rPr>
      </w:pPr>
      <w:hyperlink w:anchor="_Toc478636986" w:history="1">
        <w:r w:rsidR="00051F4A" w:rsidRPr="009A5E85">
          <w:rPr>
            <w:rStyle w:val="Hyperlink"/>
          </w:rPr>
          <w:t>Microsoft Azure-infrastrukturabonnementer</w:t>
        </w:r>
        <w:r w:rsidR="00051F4A">
          <w:tab/>
        </w:r>
        <w:r w:rsidR="00051F4A">
          <w:fldChar w:fldCharType="begin"/>
        </w:r>
        <w:r w:rsidR="00051F4A">
          <w:instrText xml:space="preserve"> PAGEREF _Toc478636986 \h </w:instrText>
        </w:r>
        <w:r w:rsidR="00051F4A">
          <w:fldChar w:fldCharType="separate"/>
        </w:r>
        <w:r w:rsidR="00051F4A">
          <w:t>52</w:t>
        </w:r>
        <w:r w:rsidR="00051F4A">
          <w:fldChar w:fldCharType="end"/>
        </w:r>
      </w:hyperlink>
    </w:p>
    <w:p w:rsidR="00051F4A" w:rsidRDefault="007B22E0">
      <w:pPr>
        <w:pStyle w:val="TOC3"/>
        <w:rPr>
          <w:rFonts w:eastAsiaTheme="minorEastAsia"/>
          <w:smallCaps w:val="0"/>
          <w:sz w:val="22"/>
        </w:rPr>
      </w:pPr>
      <w:hyperlink w:anchor="_Toc478636987" w:history="1">
        <w:r w:rsidR="00051F4A" w:rsidRPr="009A5E85">
          <w:rPr>
            <w:rStyle w:val="Hyperlink"/>
          </w:rPr>
          <w:t>Microsoft Azure-supportabonnementer</w:t>
        </w:r>
        <w:r w:rsidR="00051F4A">
          <w:tab/>
        </w:r>
        <w:r w:rsidR="00051F4A">
          <w:fldChar w:fldCharType="begin"/>
        </w:r>
        <w:r w:rsidR="00051F4A">
          <w:instrText xml:space="preserve"> PAGEREF _Toc478636987 \h </w:instrText>
        </w:r>
        <w:r w:rsidR="00051F4A">
          <w:fldChar w:fldCharType="separate"/>
        </w:r>
        <w:r w:rsidR="00051F4A">
          <w:t>54</w:t>
        </w:r>
        <w:r w:rsidR="00051F4A">
          <w:fldChar w:fldCharType="end"/>
        </w:r>
      </w:hyperlink>
    </w:p>
    <w:p w:rsidR="00051F4A" w:rsidRDefault="007B22E0">
      <w:pPr>
        <w:pStyle w:val="TOC3"/>
        <w:rPr>
          <w:rFonts w:eastAsiaTheme="minorEastAsia"/>
          <w:smallCaps w:val="0"/>
          <w:sz w:val="22"/>
        </w:rPr>
      </w:pPr>
      <w:hyperlink w:anchor="_Toc478636988" w:history="1">
        <w:r w:rsidR="00051F4A" w:rsidRPr="009A5E85">
          <w:rPr>
            <w:rStyle w:val="Hyperlink"/>
          </w:rPr>
          <w:t>Microsoft Azure-brugerabonnementer</w:t>
        </w:r>
        <w:r w:rsidR="00051F4A">
          <w:tab/>
        </w:r>
        <w:r w:rsidR="00051F4A">
          <w:fldChar w:fldCharType="begin"/>
        </w:r>
        <w:r w:rsidR="00051F4A">
          <w:instrText xml:space="preserve"> PAGEREF _Toc478636988 \h </w:instrText>
        </w:r>
        <w:r w:rsidR="00051F4A">
          <w:fldChar w:fldCharType="separate"/>
        </w:r>
        <w:r w:rsidR="00051F4A">
          <w:t>54</w:t>
        </w:r>
        <w:r w:rsidR="00051F4A">
          <w:fldChar w:fldCharType="end"/>
        </w:r>
      </w:hyperlink>
    </w:p>
    <w:p w:rsidR="00051F4A" w:rsidRDefault="007B22E0">
      <w:pPr>
        <w:pStyle w:val="TOC2"/>
        <w:rPr>
          <w:rFonts w:eastAsiaTheme="minorEastAsia"/>
          <w:smallCaps w:val="0"/>
          <w:sz w:val="22"/>
        </w:rPr>
      </w:pPr>
      <w:hyperlink w:anchor="_Toc478636989" w:history="1">
        <w:r w:rsidR="00051F4A" w:rsidRPr="009A5E85">
          <w:rPr>
            <w:rStyle w:val="Hyperlink"/>
          </w:rPr>
          <w:t>Secure Productive Enterprise</w:t>
        </w:r>
        <w:r w:rsidR="00051F4A">
          <w:tab/>
        </w:r>
        <w:r w:rsidR="00051F4A">
          <w:fldChar w:fldCharType="begin"/>
        </w:r>
        <w:r w:rsidR="00051F4A">
          <w:instrText xml:space="preserve"> PAGEREF _Toc478636989 \h </w:instrText>
        </w:r>
        <w:r w:rsidR="00051F4A">
          <w:fldChar w:fldCharType="separate"/>
        </w:r>
        <w:r w:rsidR="00051F4A">
          <w:t>54</w:t>
        </w:r>
        <w:r w:rsidR="00051F4A">
          <w:fldChar w:fldCharType="end"/>
        </w:r>
      </w:hyperlink>
    </w:p>
    <w:p w:rsidR="00051F4A" w:rsidRDefault="007B22E0">
      <w:pPr>
        <w:pStyle w:val="TOC2"/>
        <w:rPr>
          <w:rFonts w:eastAsiaTheme="minorEastAsia"/>
          <w:smallCaps w:val="0"/>
          <w:sz w:val="22"/>
        </w:rPr>
      </w:pPr>
      <w:hyperlink w:anchor="_Toc478636990" w:history="1">
        <w:r w:rsidR="00051F4A" w:rsidRPr="009A5E85">
          <w:rPr>
            <w:rStyle w:val="Hyperlink"/>
          </w:rPr>
          <w:t>Enterprise Mobility + Security</w:t>
        </w:r>
        <w:r w:rsidR="00051F4A">
          <w:tab/>
        </w:r>
        <w:r w:rsidR="00051F4A">
          <w:fldChar w:fldCharType="begin"/>
        </w:r>
        <w:r w:rsidR="00051F4A">
          <w:instrText xml:space="preserve"> PAGEREF _Toc478636990 \h </w:instrText>
        </w:r>
        <w:r w:rsidR="00051F4A">
          <w:fldChar w:fldCharType="separate"/>
        </w:r>
        <w:r w:rsidR="00051F4A">
          <w:t>56</w:t>
        </w:r>
        <w:r w:rsidR="00051F4A">
          <w:fldChar w:fldCharType="end"/>
        </w:r>
      </w:hyperlink>
    </w:p>
    <w:p w:rsidR="00051F4A" w:rsidRDefault="007B22E0">
      <w:pPr>
        <w:pStyle w:val="TOC2"/>
        <w:rPr>
          <w:rFonts w:eastAsiaTheme="minorEastAsia"/>
          <w:smallCaps w:val="0"/>
          <w:sz w:val="22"/>
        </w:rPr>
      </w:pPr>
      <w:hyperlink w:anchor="_Toc478636991" w:history="1">
        <w:r w:rsidR="00051F4A" w:rsidRPr="009A5E85">
          <w:rPr>
            <w:rStyle w:val="Hyperlink"/>
          </w:rPr>
          <w:t>Microsoft Dynamics 365-tjenester</w:t>
        </w:r>
        <w:r w:rsidR="00051F4A">
          <w:tab/>
        </w:r>
        <w:r w:rsidR="00051F4A">
          <w:fldChar w:fldCharType="begin"/>
        </w:r>
        <w:r w:rsidR="00051F4A">
          <w:instrText xml:space="preserve"> PAGEREF _Toc478636991 \h </w:instrText>
        </w:r>
        <w:r w:rsidR="00051F4A">
          <w:fldChar w:fldCharType="separate"/>
        </w:r>
        <w:r w:rsidR="00051F4A">
          <w:t>57</w:t>
        </w:r>
        <w:r w:rsidR="00051F4A">
          <w:fldChar w:fldCharType="end"/>
        </w:r>
      </w:hyperlink>
    </w:p>
    <w:p w:rsidR="00051F4A" w:rsidRDefault="007B22E0">
      <w:pPr>
        <w:pStyle w:val="TOC2"/>
        <w:rPr>
          <w:rFonts w:eastAsiaTheme="minorEastAsia"/>
          <w:smallCaps w:val="0"/>
          <w:sz w:val="22"/>
        </w:rPr>
      </w:pPr>
      <w:hyperlink w:anchor="_Toc478636992" w:history="1">
        <w:r w:rsidR="00051F4A" w:rsidRPr="009A5E85">
          <w:rPr>
            <w:rStyle w:val="Hyperlink"/>
          </w:rPr>
          <w:t>Office 365-tjenester</w:t>
        </w:r>
        <w:r w:rsidR="00051F4A">
          <w:tab/>
        </w:r>
        <w:r w:rsidR="00051F4A">
          <w:fldChar w:fldCharType="begin"/>
        </w:r>
        <w:r w:rsidR="00051F4A">
          <w:instrText xml:space="preserve"> PAGEREF _Toc478636992 \h </w:instrText>
        </w:r>
        <w:r w:rsidR="00051F4A">
          <w:fldChar w:fldCharType="separate"/>
        </w:r>
        <w:r w:rsidR="00051F4A">
          <w:t>59</w:t>
        </w:r>
        <w:r w:rsidR="00051F4A">
          <w:fldChar w:fldCharType="end"/>
        </w:r>
      </w:hyperlink>
    </w:p>
    <w:p w:rsidR="00051F4A" w:rsidRDefault="007B22E0">
      <w:pPr>
        <w:pStyle w:val="TOC3"/>
        <w:rPr>
          <w:rFonts w:eastAsiaTheme="minorEastAsia"/>
          <w:smallCaps w:val="0"/>
          <w:sz w:val="22"/>
        </w:rPr>
      </w:pPr>
      <w:hyperlink w:anchor="_Toc478636993" w:history="1">
        <w:r w:rsidR="00051F4A" w:rsidRPr="009A5E85">
          <w:rPr>
            <w:rStyle w:val="Hyperlink"/>
          </w:rPr>
          <w:t>Office 365-programmer</w:t>
        </w:r>
        <w:r w:rsidR="00051F4A">
          <w:tab/>
        </w:r>
        <w:r w:rsidR="00051F4A">
          <w:fldChar w:fldCharType="begin"/>
        </w:r>
        <w:r w:rsidR="00051F4A">
          <w:instrText xml:space="preserve"> PAGEREF _Toc478636993 \h </w:instrText>
        </w:r>
        <w:r w:rsidR="00051F4A">
          <w:fldChar w:fldCharType="separate"/>
        </w:r>
        <w:r w:rsidR="00051F4A">
          <w:t>59</w:t>
        </w:r>
        <w:r w:rsidR="00051F4A">
          <w:fldChar w:fldCharType="end"/>
        </w:r>
      </w:hyperlink>
    </w:p>
    <w:p w:rsidR="00051F4A" w:rsidRDefault="007B22E0">
      <w:pPr>
        <w:pStyle w:val="TOC3"/>
        <w:rPr>
          <w:rFonts w:eastAsiaTheme="minorEastAsia"/>
          <w:smallCaps w:val="0"/>
          <w:sz w:val="22"/>
        </w:rPr>
      </w:pPr>
      <w:hyperlink w:anchor="_Toc478636994" w:history="1">
        <w:r w:rsidR="00051F4A" w:rsidRPr="009A5E85">
          <w:rPr>
            <w:rStyle w:val="Hyperlink"/>
          </w:rPr>
          <w:t>Office 365 Suites</w:t>
        </w:r>
        <w:r w:rsidR="00051F4A">
          <w:tab/>
        </w:r>
        <w:r w:rsidR="00051F4A">
          <w:fldChar w:fldCharType="begin"/>
        </w:r>
        <w:r w:rsidR="00051F4A">
          <w:instrText xml:space="preserve"> PAGEREF _Toc478636994 \h </w:instrText>
        </w:r>
        <w:r w:rsidR="00051F4A">
          <w:fldChar w:fldCharType="separate"/>
        </w:r>
        <w:r w:rsidR="00051F4A">
          <w:t>60</w:t>
        </w:r>
        <w:r w:rsidR="00051F4A">
          <w:fldChar w:fldCharType="end"/>
        </w:r>
      </w:hyperlink>
    </w:p>
    <w:p w:rsidR="00051F4A" w:rsidRDefault="007B22E0">
      <w:pPr>
        <w:pStyle w:val="TOC3"/>
        <w:rPr>
          <w:rFonts w:eastAsiaTheme="minorEastAsia"/>
          <w:smallCaps w:val="0"/>
          <w:sz w:val="22"/>
        </w:rPr>
      </w:pPr>
      <w:hyperlink w:anchor="_Toc478636995" w:history="1">
        <w:r w:rsidR="00051F4A" w:rsidRPr="009A5E85">
          <w:rPr>
            <w:rStyle w:val="Hyperlink"/>
          </w:rPr>
          <w:t>Office 365 Advanced Security Management</w:t>
        </w:r>
        <w:r w:rsidR="00051F4A">
          <w:tab/>
        </w:r>
        <w:r w:rsidR="00051F4A">
          <w:fldChar w:fldCharType="begin"/>
        </w:r>
        <w:r w:rsidR="00051F4A">
          <w:instrText xml:space="preserve"> PAGEREF _Toc478636995 \h </w:instrText>
        </w:r>
        <w:r w:rsidR="00051F4A">
          <w:fldChar w:fldCharType="separate"/>
        </w:r>
        <w:r w:rsidR="00051F4A">
          <w:t>63</w:t>
        </w:r>
        <w:r w:rsidR="00051F4A">
          <w:fldChar w:fldCharType="end"/>
        </w:r>
      </w:hyperlink>
    </w:p>
    <w:p w:rsidR="00051F4A" w:rsidRDefault="007B22E0">
      <w:pPr>
        <w:pStyle w:val="TOC3"/>
        <w:rPr>
          <w:rFonts w:eastAsiaTheme="minorEastAsia"/>
          <w:smallCaps w:val="0"/>
          <w:sz w:val="22"/>
        </w:rPr>
      </w:pPr>
      <w:hyperlink w:anchor="_Toc478636996" w:history="1">
        <w:r w:rsidR="00051F4A" w:rsidRPr="009A5E85">
          <w:rPr>
            <w:rStyle w:val="Hyperlink"/>
          </w:rPr>
          <w:t>Microsoft MyAnalytics</w:t>
        </w:r>
        <w:r w:rsidR="00051F4A">
          <w:tab/>
        </w:r>
        <w:r w:rsidR="00051F4A">
          <w:fldChar w:fldCharType="begin"/>
        </w:r>
        <w:r w:rsidR="00051F4A">
          <w:instrText xml:space="preserve"> PAGEREF _Toc478636996 \h </w:instrText>
        </w:r>
        <w:r w:rsidR="00051F4A">
          <w:fldChar w:fldCharType="separate"/>
        </w:r>
        <w:r w:rsidR="00051F4A">
          <w:t>63</w:t>
        </w:r>
        <w:r w:rsidR="00051F4A">
          <w:fldChar w:fldCharType="end"/>
        </w:r>
      </w:hyperlink>
    </w:p>
    <w:p w:rsidR="00051F4A" w:rsidRDefault="007B22E0">
      <w:pPr>
        <w:pStyle w:val="TOC3"/>
        <w:rPr>
          <w:rFonts w:eastAsiaTheme="minorEastAsia"/>
          <w:smallCaps w:val="0"/>
          <w:sz w:val="22"/>
        </w:rPr>
      </w:pPr>
      <w:hyperlink w:anchor="_Toc478636997" w:history="1">
        <w:r w:rsidR="00051F4A" w:rsidRPr="009A5E85">
          <w:rPr>
            <w:rStyle w:val="Hyperlink"/>
          </w:rPr>
          <w:t>Office 365 Advanced Compliance</w:t>
        </w:r>
        <w:r w:rsidR="00051F4A">
          <w:tab/>
        </w:r>
        <w:r w:rsidR="00051F4A">
          <w:fldChar w:fldCharType="begin"/>
        </w:r>
        <w:r w:rsidR="00051F4A">
          <w:instrText xml:space="preserve"> PAGEREF _Toc478636997 \h </w:instrText>
        </w:r>
        <w:r w:rsidR="00051F4A">
          <w:fldChar w:fldCharType="separate"/>
        </w:r>
        <w:r w:rsidR="00051F4A">
          <w:t>63</w:t>
        </w:r>
        <w:r w:rsidR="00051F4A">
          <w:fldChar w:fldCharType="end"/>
        </w:r>
      </w:hyperlink>
    </w:p>
    <w:p w:rsidR="00051F4A" w:rsidRDefault="007B22E0">
      <w:pPr>
        <w:pStyle w:val="TOC3"/>
        <w:rPr>
          <w:rFonts w:eastAsiaTheme="minorEastAsia"/>
          <w:smallCaps w:val="0"/>
          <w:sz w:val="22"/>
        </w:rPr>
      </w:pPr>
      <w:hyperlink w:anchor="_Toc478636998" w:history="1">
        <w:r w:rsidR="00051F4A" w:rsidRPr="009A5E85">
          <w:rPr>
            <w:rStyle w:val="Hyperlink"/>
          </w:rPr>
          <w:t>Exchange Online</w:t>
        </w:r>
        <w:r w:rsidR="00051F4A">
          <w:tab/>
        </w:r>
        <w:r w:rsidR="00051F4A">
          <w:fldChar w:fldCharType="begin"/>
        </w:r>
        <w:r w:rsidR="00051F4A">
          <w:instrText xml:space="preserve"> PAGEREF _Toc478636998 \h </w:instrText>
        </w:r>
        <w:r w:rsidR="00051F4A">
          <w:fldChar w:fldCharType="separate"/>
        </w:r>
        <w:r w:rsidR="00051F4A">
          <w:t>64</w:t>
        </w:r>
        <w:r w:rsidR="00051F4A">
          <w:fldChar w:fldCharType="end"/>
        </w:r>
      </w:hyperlink>
    </w:p>
    <w:p w:rsidR="00051F4A" w:rsidRDefault="007B22E0">
      <w:pPr>
        <w:pStyle w:val="TOC3"/>
        <w:rPr>
          <w:rFonts w:eastAsiaTheme="minorEastAsia"/>
          <w:smallCaps w:val="0"/>
          <w:sz w:val="22"/>
        </w:rPr>
      </w:pPr>
      <w:hyperlink w:anchor="_Toc478636999" w:history="1">
        <w:r w:rsidR="00051F4A" w:rsidRPr="009A5E85">
          <w:rPr>
            <w:rStyle w:val="Hyperlink"/>
          </w:rPr>
          <w:t>OneDrive for Business</w:t>
        </w:r>
        <w:r w:rsidR="00051F4A">
          <w:tab/>
        </w:r>
        <w:r w:rsidR="00051F4A">
          <w:fldChar w:fldCharType="begin"/>
        </w:r>
        <w:r w:rsidR="00051F4A">
          <w:instrText xml:space="preserve"> PAGEREF _Toc478636999 \h </w:instrText>
        </w:r>
        <w:r w:rsidR="00051F4A">
          <w:fldChar w:fldCharType="separate"/>
        </w:r>
        <w:r w:rsidR="00051F4A">
          <w:t>64</w:t>
        </w:r>
        <w:r w:rsidR="00051F4A">
          <w:fldChar w:fldCharType="end"/>
        </w:r>
      </w:hyperlink>
    </w:p>
    <w:p w:rsidR="00051F4A" w:rsidRDefault="007B22E0">
      <w:pPr>
        <w:pStyle w:val="TOC3"/>
        <w:rPr>
          <w:rFonts w:eastAsiaTheme="minorEastAsia"/>
          <w:smallCaps w:val="0"/>
          <w:sz w:val="22"/>
        </w:rPr>
      </w:pPr>
      <w:hyperlink w:anchor="_Toc478637000" w:history="1">
        <w:r w:rsidR="00051F4A" w:rsidRPr="009A5E85">
          <w:rPr>
            <w:rStyle w:val="Hyperlink"/>
          </w:rPr>
          <w:t>Project Online</w:t>
        </w:r>
        <w:r w:rsidR="00051F4A">
          <w:tab/>
        </w:r>
        <w:r w:rsidR="00051F4A">
          <w:fldChar w:fldCharType="begin"/>
        </w:r>
        <w:r w:rsidR="00051F4A">
          <w:instrText xml:space="preserve"> PAGEREF _Toc478637000 \h </w:instrText>
        </w:r>
        <w:r w:rsidR="00051F4A">
          <w:fldChar w:fldCharType="separate"/>
        </w:r>
        <w:r w:rsidR="00051F4A">
          <w:t>65</w:t>
        </w:r>
        <w:r w:rsidR="00051F4A">
          <w:fldChar w:fldCharType="end"/>
        </w:r>
      </w:hyperlink>
    </w:p>
    <w:p w:rsidR="00051F4A" w:rsidRDefault="007B22E0">
      <w:pPr>
        <w:pStyle w:val="TOC3"/>
        <w:rPr>
          <w:rFonts w:eastAsiaTheme="minorEastAsia"/>
          <w:smallCaps w:val="0"/>
          <w:sz w:val="22"/>
        </w:rPr>
      </w:pPr>
      <w:hyperlink w:anchor="_Toc478637001" w:history="1">
        <w:r w:rsidR="00051F4A" w:rsidRPr="009A5E85">
          <w:rPr>
            <w:rStyle w:val="Hyperlink"/>
          </w:rPr>
          <w:t>SharePoint Online</w:t>
        </w:r>
        <w:r w:rsidR="00051F4A">
          <w:tab/>
        </w:r>
        <w:r w:rsidR="00051F4A">
          <w:fldChar w:fldCharType="begin"/>
        </w:r>
        <w:r w:rsidR="00051F4A">
          <w:instrText xml:space="preserve"> PAGEREF _Toc478637001 \h </w:instrText>
        </w:r>
        <w:r w:rsidR="00051F4A">
          <w:fldChar w:fldCharType="separate"/>
        </w:r>
        <w:r w:rsidR="00051F4A">
          <w:t>66</w:t>
        </w:r>
        <w:r w:rsidR="00051F4A">
          <w:fldChar w:fldCharType="end"/>
        </w:r>
      </w:hyperlink>
    </w:p>
    <w:p w:rsidR="00051F4A" w:rsidRDefault="007B22E0">
      <w:pPr>
        <w:pStyle w:val="TOC3"/>
        <w:rPr>
          <w:rFonts w:eastAsiaTheme="minorEastAsia"/>
          <w:smallCaps w:val="0"/>
          <w:sz w:val="22"/>
        </w:rPr>
      </w:pPr>
      <w:hyperlink w:anchor="_Toc478637002" w:history="1">
        <w:r w:rsidR="00051F4A" w:rsidRPr="009A5E85">
          <w:rPr>
            <w:rStyle w:val="Hyperlink"/>
          </w:rPr>
          <w:t>Skype for Business Online</w:t>
        </w:r>
        <w:r w:rsidR="00051F4A">
          <w:tab/>
        </w:r>
        <w:r w:rsidR="00051F4A">
          <w:fldChar w:fldCharType="begin"/>
        </w:r>
        <w:r w:rsidR="00051F4A">
          <w:instrText xml:space="preserve"> PAGEREF _Toc478637002 \h </w:instrText>
        </w:r>
        <w:r w:rsidR="00051F4A">
          <w:fldChar w:fldCharType="separate"/>
        </w:r>
        <w:r w:rsidR="00051F4A">
          <w:t>66</w:t>
        </w:r>
        <w:r w:rsidR="00051F4A">
          <w:fldChar w:fldCharType="end"/>
        </w:r>
      </w:hyperlink>
    </w:p>
    <w:p w:rsidR="00051F4A" w:rsidRDefault="007B22E0">
      <w:pPr>
        <w:pStyle w:val="TOC2"/>
        <w:rPr>
          <w:rFonts w:eastAsiaTheme="minorEastAsia"/>
          <w:smallCaps w:val="0"/>
          <w:sz w:val="22"/>
        </w:rPr>
      </w:pPr>
      <w:hyperlink w:anchor="_Toc478637003" w:history="1">
        <w:r w:rsidR="00051F4A" w:rsidRPr="009A5E85">
          <w:rPr>
            <w:rStyle w:val="Hyperlink"/>
          </w:rPr>
          <w:t>Andre Onlinetjenester</w:t>
        </w:r>
        <w:r w:rsidR="00051F4A">
          <w:tab/>
        </w:r>
        <w:r w:rsidR="00051F4A">
          <w:fldChar w:fldCharType="begin"/>
        </w:r>
        <w:r w:rsidR="00051F4A">
          <w:instrText xml:space="preserve"> PAGEREF _Toc478637003 \h </w:instrText>
        </w:r>
        <w:r w:rsidR="00051F4A">
          <w:fldChar w:fldCharType="separate"/>
        </w:r>
        <w:r w:rsidR="00051F4A">
          <w:t>67</w:t>
        </w:r>
        <w:r w:rsidR="00051F4A">
          <w:fldChar w:fldCharType="end"/>
        </w:r>
      </w:hyperlink>
    </w:p>
    <w:p w:rsidR="00051F4A" w:rsidRDefault="007B22E0">
      <w:pPr>
        <w:pStyle w:val="TOC3"/>
        <w:rPr>
          <w:rFonts w:eastAsiaTheme="minorEastAsia"/>
          <w:smallCaps w:val="0"/>
          <w:sz w:val="22"/>
        </w:rPr>
      </w:pPr>
      <w:hyperlink w:anchor="_Toc478637004" w:history="1">
        <w:r w:rsidR="00051F4A" w:rsidRPr="009A5E85">
          <w:rPr>
            <w:rStyle w:val="Hyperlink"/>
          </w:rPr>
          <w:t>Bing Maps</w:t>
        </w:r>
        <w:r w:rsidR="00051F4A">
          <w:tab/>
        </w:r>
        <w:r w:rsidR="00051F4A">
          <w:fldChar w:fldCharType="begin"/>
        </w:r>
        <w:r w:rsidR="00051F4A">
          <w:instrText xml:space="preserve"> PAGEREF _Toc478637004 \h </w:instrText>
        </w:r>
        <w:r w:rsidR="00051F4A">
          <w:fldChar w:fldCharType="separate"/>
        </w:r>
        <w:r w:rsidR="00051F4A">
          <w:t>67</w:t>
        </w:r>
        <w:r w:rsidR="00051F4A">
          <w:fldChar w:fldCharType="end"/>
        </w:r>
      </w:hyperlink>
    </w:p>
    <w:p w:rsidR="00051F4A" w:rsidRDefault="007B22E0">
      <w:pPr>
        <w:pStyle w:val="TOC3"/>
        <w:rPr>
          <w:rFonts w:eastAsiaTheme="minorEastAsia"/>
          <w:smallCaps w:val="0"/>
          <w:sz w:val="22"/>
        </w:rPr>
      </w:pPr>
      <w:hyperlink w:anchor="_Toc478637005" w:history="1">
        <w:r w:rsidR="00051F4A" w:rsidRPr="009A5E85">
          <w:rPr>
            <w:rStyle w:val="Hyperlink"/>
          </w:rPr>
          <w:t>Platform til virksomhedsprogrammer</w:t>
        </w:r>
        <w:r w:rsidR="00051F4A">
          <w:tab/>
        </w:r>
        <w:r w:rsidR="00051F4A">
          <w:fldChar w:fldCharType="begin"/>
        </w:r>
        <w:r w:rsidR="00051F4A">
          <w:instrText xml:space="preserve"> PAGEREF _Toc478637005 \h </w:instrText>
        </w:r>
        <w:r w:rsidR="00051F4A">
          <w:fldChar w:fldCharType="separate"/>
        </w:r>
        <w:r w:rsidR="00051F4A">
          <w:t>67</w:t>
        </w:r>
        <w:r w:rsidR="00051F4A">
          <w:fldChar w:fldCharType="end"/>
        </w:r>
      </w:hyperlink>
    </w:p>
    <w:p w:rsidR="00051F4A" w:rsidRDefault="007B22E0">
      <w:pPr>
        <w:pStyle w:val="TOC3"/>
        <w:rPr>
          <w:rFonts w:eastAsiaTheme="minorEastAsia"/>
          <w:smallCaps w:val="0"/>
          <w:sz w:val="22"/>
        </w:rPr>
      </w:pPr>
      <w:hyperlink w:anchor="_Toc478637006" w:history="1">
        <w:r w:rsidR="00051F4A" w:rsidRPr="009A5E85">
          <w:rPr>
            <w:rStyle w:val="Hyperlink"/>
          </w:rPr>
          <w:t>Microsoft Cloud App Security</w:t>
        </w:r>
        <w:r w:rsidR="00051F4A">
          <w:tab/>
        </w:r>
        <w:r w:rsidR="00051F4A">
          <w:fldChar w:fldCharType="begin"/>
        </w:r>
        <w:r w:rsidR="00051F4A">
          <w:instrText xml:space="preserve"> PAGEREF _Toc478637006 \h </w:instrText>
        </w:r>
        <w:r w:rsidR="00051F4A">
          <w:fldChar w:fldCharType="separate"/>
        </w:r>
        <w:r w:rsidR="00051F4A">
          <w:t>68</w:t>
        </w:r>
        <w:r w:rsidR="00051F4A">
          <w:fldChar w:fldCharType="end"/>
        </w:r>
      </w:hyperlink>
    </w:p>
    <w:p w:rsidR="00051F4A" w:rsidRDefault="007B22E0">
      <w:pPr>
        <w:pStyle w:val="TOC3"/>
        <w:rPr>
          <w:rFonts w:eastAsiaTheme="minorEastAsia"/>
          <w:smallCaps w:val="0"/>
          <w:sz w:val="22"/>
        </w:rPr>
      </w:pPr>
      <w:hyperlink w:anchor="_Toc478637007" w:history="1">
        <w:r w:rsidR="00051F4A" w:rsidRPr="009A5E85">
          <w:rPr>
            <w:rStyle w:val="Hyperlink"/>
          </w:rPr>
          <w:t>Microsoft Intune</w:t>
        </w:r>
        <w:r w:rsidR="00051F4A">
          <w:tab/>
        </w:r>
        <w:r w:rsidR="00051F4A">
          <w:fldChar w:fldCharType="begin"/>
        </w:r>
        <w:r w:rsidR="00051F4A">
          <w:instrText xml:space="preserve"> PAGEREF _Toc478637007 \h </w:instrText>
        </w:r>
        <w:r w:rsidR="00051F4A">
          <w:fldChar w:fldCharType="separate"/>
        </w:r>
        <w:r w:rsidR="00051F4A">
          <w:t>68</w:t>
        </w:r>
        <w:r w:rsidR="00051F4A">
          <w:fldChar w:fldCharType="end"/>
        </w:r>
      </w:hyperlink>
    </w:p>
    <w:p w:rsidR="00051F4A" w:rsidRDefault="007B22E0">
      <w:pPr>
        <w:pStyle w:val="TOC3"/>
        <w:rPr>
          <w:rFonts w:eastAsiaTheme="minorEastAsia"/>
          <w:smallCaps w:val="0"/>
          <w:sz w:val="22"/>
        </w:rPr>
      </w:pPr>
      <w:hyperlink w:anchor="_Toc478637008" w:history="1">
        <w:r w:rsidR="00051F4A" w:rsidRPr="009A5E85">
          <w:rPr>
            <w:rStyle w:val="Hyperlink"/>
          </w:rPr>
          <w:t>Microsoft Learning</w:t>
        </w:r>
        <w:r w:rsidR="00051F4A">
          <w:tab/>
        </w:r>
        <w:r w:rsidR="00051F4A">
          <w:fldChar w:fldCharType="begin"/>
        </w:r>
        <w:r w:rsidR="00051F4A">
          <w:instrText xml:space="preserve"> PAGEREF _Toc478637008 \h </w:instrText>
        </w:r>
        <w:r w:rsidR="00051F4A">
          <w:fldChar w:fldCharType="separate"/>
        </w:r>
        <w:r w:rsidR="00051F4A">
          <w:t>69</w:t>
        </w:r>
        <w:r w:rsidR="00051F4A">
          <w:fldChar w:fldCharType="end"/>
        </w:r>
      </w:hyperlink>
    </w:p>
    <w:p w:rsidR="00051F4A" w:rsidRDefault="007B22E0">
      <w:pPr>
        <w:pStyle w:val="TOC3"/>
        <w:rPr>
          <w:rFonts w:eastAsiaTheme="minorEastAsia"/>
          <w:smallCaps w:val="0"/>
          <w:sz w:val="22"/>
        </w:rPr>
      </w:pPr>
      <w:hyperlink w:anchor="_Toc478637009" w:history="1">
        <w:r w:rsidR="00051F4A" w:rsidRPr="009A5E85">
          <w:rPr>
            <w:rStyle w:val="Hyperlink"/>
          </w:rPr>
          <w:t>Minecraft: Education Edition</w:t>
        </w:r>
        <w:r w:rsidR="00051F4A">
          <w:tab/>
        </w:r>
        <w:r w:rsidR="00051F4A">
          <w:fldChar w:fldCharType="begin"/>
        </w:r>
        <w:r w:rsidR="00051F4A">
          <w:instrText xml:space="preserve"> PAGEREF _Toc478637009 \h </w:instrText>
        </w:r>
        <w:r w:rsidR="00051F4A">
          <w:fldChar w:fldCharType="separate"/>
        </w:r>
        <w:r w:rsidR="00051F4A">
          <w:t>69</w:t>
        </w:r>
        <w:r w:rsidR="00051F4A">
          <w:fldChar w:fldCharType="end"/>
        </w:r>
      </w:hyperlink>
    </w:p>
    <w:p w:rsidR="00051F4A" w:rsidRDefault="007B22E0">
      <w:pPr>
        <w:pStyle w:val="TOC1"/>
        <w:rPr>
          <w:rFonts w:eastAsiaTheme="minorEastAsia"/>
          <w:b w:val="0"/>
          <w:caps w:val="0"/>
          <w:noProof/>
          <w:sz w:val="22"/>
          <w:szCs w:val="22"/>
        </w:rPr>
      </w:pPr>
      <w:hyperlink w:anchor="_Toc478637010" w:history="1">
        <w:r w:rsidR="00051F4A" w:rsidRPr="009A5E85">
          <w:rPr>
            <w:rStyle w:val="Hyperlink"/>
            <w:noProof/>
          </w:rPr>
          <w:t>Ordliste</w:t>
        </w:r>
        <w:r w:rsidR="00051F4A">
          <w:rPr>
            <w:noProof/>
          </w:rPr>
          <w:tab/>
        </w:r>
        <w:r w:rsidR="00051F4A">
          <w:rPr>
            <w:noProof/>
          </w:rPr>
          <w:fldChar w:fldCharType="begin"/>
        </w:r>
        <w:r w:rsidR="00051F4A">
          <w:rPr>
            <w:noProof/>
          </w:rPr>
          <w:instrText xml:space="preserve"> PAGEREF _Toc478637010 \h </w:instrText>
        </w:r>
        <w:r w:rsidR="00051F4A">
          <w:rPr>
            <w:noProof/>
          </w:rPr>
        </w:r>
        <w:r w:rsidR="00051F4A">
          <w:rPr>
            <w:noProof/>
          </w:rPr>
          <w:fldChar w:fldCharType="separate"/>
        </w:r>
        <w:r w:rsidR="00051F4A">
          <w:rPr>
            <w:noProof/>
          </w:rPr>
          <w:t>70</w:t>
        </w:r>
        <w:r w:rsidR="00051F4A">
          <w:rPr>
            <w:noProof/>
          </w:rPr>
          <w:fldChar w:fldCharType="end"/>
        </w:r>
      </w:hyperlink>
    </w:p>
    <w:p w:rsidR="00051F4A" w:rsidRDefault="007B22E0">
      <w:pPr>
        <w:pStyle w:val="TOC2"/>
        <w:rPr>
          <w:rFonts w:eastAsiaTheme="minorEastAsia"/>
          <w:smallCaps w:val="0"/>
          <w:sz w:val="22"/>
        </w:rPr>
      </w:pPr>
      <w:hyperlink w:anchor="_Toc478637011" w:history="1">
        <w:r w:rsidR="00051F4A" w:rsidRPr="009A5E85">
          <w:rPr>
            <w:rStyle w:val="Hyperlink"/>
          </w:rPr>
          <w:t>Attributter</w:t>
        </w:r>
        <w:r w:rsidR="00051F4A">
          <w:tab/>
        </w:r>
        <w:r w:rsidR="00051F4A">
          <w:fldChar w:fldCharType="begin"/>
        </w:r>
        <w:r w:rsidR="00051F4A">
          <w:instrText xml:space="preserve"> PAGEREF _Toc478637011 \h </w:instrText>
        </w:r>
        <w:r w:rsidR="00051F4A">
          <w:fldChar w:fldCharType="separate"/>
        </w:r>
        <w:r w:rsidR="00051F4A">
          <w:t>70</w:t>
        </w:r>
        <w:r w:rsidR="00051F4A">
          <w:fldChar w:fldCharType="end"/>
        </w:r>
      </w:hyperlink>
    </w:p>
    <w:p w:rsidR="00051F4A" w:rsidRDefault="007B22E0">
      <w:pPr>
        <w:pStyle w:val="TOC2"/>
        <w:rPr>
          <w:rFonts w:eastAsiaTheme="minorEastAsia"/>
          <w:smallCaps w:val="0"/>
          <w:sz w:val="22"/>
        </w:rPr>
      </w:pPr>
      <w:hyperlink w:anchor="_Toc478637012" w:history="1">
        <w:r w:rsidR="00051F4A" w:rsidRPr="009A5E85">
          <w:rPr>
            <w:rStyle w:val="Hyperlink"/>
          </w:rPr>
          <w:t>Celleværdier</w:t>
        </w:r>
        <w:r w:rsidR="00051F4A">
          <w:tab/>
        </w:r>
        <w:r w:rsidR="00051F4A">
          <w:fldChar w:fldCharType="begin"/>
        </w:r>
        <w:r w:rsidR="00051F4A">
          <w:instrText xml:space="preserve"> PAGEREF _Toc478637012 \h </w:instrText>
        </w:r>
        <w:r w:rsidR="00051F4A">
          <w:fldChar w:fldCharType="separate"/>
        </w:r>
        <w:r w:rsidR="00051F4A">
          <w:t>71</w:t>
        </w:r>
        <w:r w:rsidR="00051F4A">
          <w:fldChar w:fldCharType="end"/>
        </w:r>
      </w:hyperlink>
    </w:p>
    <w:p w:rsidR="00051F4A" w:rsidRDefault="007B22E0">
      <w:pPr>
        <w:pStyle w:val="TOC2"/>
        <w:rPr>
          <w:rFonts w:eastAsiaTheme="minorEastAsia"/>
          <w:smallCaps w:val="0"/>
          <w:sz w:val="22"/>
        </w:rPr>
      </w:pPr>
      <w:hyperlink w:anchor="_Toc478637013" w:history="1">
        <w:r w:rsidR="00051F4A" w:rsidRPr="009A5E85">
          <w:rPr>
            <w:rStyle w:val="Hyperlink"/>
          </w:rPr>
          <w:t>Kolonneoverskrifter.</w:t>
        </w:r>
        <w:r w:rsidR="00051F4A">
          <w:tab/>
        </w:r>
        <w:r w:rsidR="00051F4A">
          <w:fldChar w:fldCharType="begin"/>
        </w:r>
        <w:r w:rsidR="00051F4A">
          <w:instrText xml:space="preserve"> PAGEREF _Toc478637013 \h </w:instrText>
        </w:r>
        <w:r w:rsidR="00051F4A">
          <w:fldChar w:fldCharType="separate"/>
        </w:r>
        <w:r w:rsidR="00051F4A">
          <w:t>71</w:t>
        </w:r>
        <w:r w:rsidR="00051F4A">
          <w:fldChar w:fldCharType="end"/>
        </w:r>
      </w:hyperlink>
    </w:p>
    <w:p w:rsidR="00051F4A" w:rsidRDefault="007B22E0">
      <w:pPr>
        <w:pStyle w:val="TOC2"/>
        <w:rPr>
          <w:rFonts w:eastAsiaTheme="minorEastAsia"/>
          <w:smallCaps w:val="0"/>
          <w:sz w:val="22"/>
        </w:rPr>
      </w:pPr>
      <w:hyperlink w:anchor="_Toc478637014" w:history="1">
        <w:r w:rsidR="00051F4A" w:rsidRPr="009A5E85">
          <w:rPr>
            <w:rStyle w:val="Hyperlink"/>
          </w:rPr>
          <w:t>Definitioner</w:t>
        </w:r>
        <w:r w:rsidR="00051F4A">
          <w:tab/>
        </w:r>
        <w:r w:rsidR="00051F4A">
          <w:fldChar w:fldCharType="begin"/>
        </w:r>
        <w:r w:rsidR="00051F4A">
          <w:instrText xml:space="preserve"> PAGEREF _Toc478637014 \h </w:instrText>
        </w:r>
        <w:r w:rsidR="00051F4A">
          <w:fldChar w:fldCharType="separate"/>
        </w:r>
        <w:r w:rsidR="00051F4A">
          <w:t>72</w:t>
        </w:r>
        <w:r w:rsidR="00051F4A">
          <w:fldChar w:fldCharType="end"/>
        </w:r>
      </w:hyperlink>
    </w:p>
    <w:p w:rsidR="00051F4A" w:rsidRDefault="007B22E0">
      <w:pPr>
        <w:pStyle w:val="TOC1"/>
        <w:rPr>
          <w:rFonts w:eastAsiaTheme="minorEastAsia"/>
          <w:b w:val="0"/>
          <w:caps w:val="0"/>
          <w:noProof/>
          <w:sz w:val="22"/>
          <w:szCs w:val="22"/>
        </w:rPr>
      </w:pPr>
      <w:hyperlink w:anchor="_Toc478637015" w:history="1">
        <w:r w:rsidR="00051F4A" w:rsidRPr="009A5E85">
          <w:rPr>
            <w:rStyle w:val="Hyperlink"/>
            <w:noProof/>
          </w:rPr>
          <w:t>Bilag A – Licenser Svarende til CAL/ML</w:t>
        </w:r>
        <w:r w:rsidR="00051F4A">
          <w:rPr>
            <w:noProof/>
          </w:rPr>
          <w:tab/>
        </w:r>
        <w:r w:rsidR="00051F4A">
          <w:rPr>
            <w:noProof/>
          </w:rPr>
          <w:fldChar w:fldCharType="begin"/>
        </w:r>
        <w:r w:rsidR="00051F4A">
          <w:rPr>
            <w:noProof/>
          </w:rPr>
          <w:instrText xml:space="preserve"> PAGEREF _Toc478637015 \h </w:instrText>
        </w:r>
        <w:r w:rsidR="00051F4A">
          <w:rPr>
            <w:noProof/>
          </w:rPr>
        </w:r>
        <w:r w:rsidR="00051F4A">
          <w:rPr>
            <w:noProof/>
          </w:rPr>
          <w:fldChar w:fldCharType="separate"/>
        </w:r>
        <w:r w:rsidR="00051F4A">
          <w:rPr>
            <w:noProof/>
          </w:rPr>
          <w:t>75</w:t>
        </w:r>
        <w:r w:rsidR="00051F4A">
          <w:rPr>
            <w:noProof/>
          </w:rPr>
          <w:fldChar w:fldCharType="end"/>
        </w:r>
      </w:hyperlink>
    </w:p>
    <w:p w:rsidR="00051F4A" w:rsidRDefault="007B22E0">
      <w:pPr>
        <w:pStyle w:val="TOC1"/>
        <w:rPr>
          <w:rFonts w:eastAsiaTheme="minorEastAsia"/>
          <w:b w:val="0"/>
          <w:caps w:val="0"/>
          <w:noProof/>
          <w:sz w:val="22"/>
          <w:szCs w:val="22"/>
        </w:rPr>
      </w:pPr>
      <w:hyperlink w:anchor="_Toc478637016" w:history="1">
        <w:r w:rsidR="00051F4A" w:rsidRPr="009A5E85">
          <w:rPr>
            <w:rStyle w:val="Hyperlink"/>
            <w:noProof/>
          </w:rPr>
          <w:t>Bilag B – Software Assurance</w:t>
        </w:r>
        <w:r w:rsidR="00051F4A">
          <w:rPr>
            <w:noProof/>
          </w:rPr>
          <w:tab/>
        </w:r>
        <w:r w:rsidR="00051F4A">
          <w:rPr>
            <w:noProof/>
          </w:rPr>
          <w:fldChar w:fldCharType="begin"/>
        </w:r>
        <w:r w:rsidR="00051F4A">
          <w:rPr>
            <w:noProof/>
          </w:rPr>
          <w:instrText xml:space="preserve"> PAGEREF _Toc478637016 \h </w:instrText>
        </w:r>
        <w:r w:rsidR="00051F4A">
          <w:rPr>
            <w:noProof/>
          </w:rPr>
        </w:r>
        <w:r w:rsidR="00051F4A">
          <w:rPr>
            <w:noProof/>
          </w:rPr>
          <w:fldChar w:fldCharType="separate"/>
        </w:r>
        <w:r w:rsidR="00051F4A">
          <w:rPr>
            <w:noProof/>
          </w:rPr>
          <w:t>76</w:t>
        </w:r>
        <w:r w:rsidR="00051F4A">
          <w:rPr>
            <w:noProof/>
          </w:rPr>
          <w:fldChar w:fldCharType="end"/>
        </w:r>
      </w:hyperlink>
    </w:p>
    <w:p w:rsidR="00051F4A" w:rsidRDefault="007B22E0">
      <w:pPr>
        <w:pStyle w:val="TOC2"/>
        <w:rPr>
          <w:rFonts w:eastAsiaTheme="minorEastAsia"/>
          <w:smallCaps w:val="0"/>
          <w:sz w:val="22"/>
        </w:rPr>
      </w:pPr>
      <w:hyperlink w:anchor="_Toc478637017" w:history="1">
        <w:r w:rsidR="00051F4A" w:rsidRPr="009A5E85">
          <w:rPr>
            <w:rStyle w:val="Hyperlink"/>
          </w:rPr>
          <w:t>Køb af Software Assurance.</w:t>
        </w:r>
        <w:r w:rsidR="00051F4A">
          <w:tab/>
        </w:r>
        <w:r w:rsidR="00051F4A">
          <w:fldChar w:fldCharType="begin"/>
        </w:r>
        <w:r w:rsidR="00051F4A">
          <w:instrText xml:space="preserve"> PAGEREF _Toc478637017 \h </w:instrText>
        </w:r>
        <w:r w:rsidR="00051F4A">
          <w:fldChar w:fldCharType="separate"/>
        </w:r>
        <w:r w:rsidR="00051F4A">
          <w:t>76</w:t>
        </w:r>
        <w:r w:rsidR="00051F4A">
          <w:fldChar w:fldCharType="end"/>
        </w:r>
      </w:hyperlink>
    </w:p>
    <w:p w:rsidR="00051F4A" w:rsidRDefault="007B22E0">
      <w:pPr>
        <w:pStyle w:val="TOC2"/>
        <w:rPr>
          <w:rFonts w:eastAsiaTheme="minorEastAsia"/>
          <w:smallCaps w:val="0"/>
          <w:sz w:val="22"/>
        </w:rPr>
      </w:pPr>
      <w:hyperlink w:anchor="_Toc478637018" w:history="1">
        <w:r w:rsidR="00051F4A" w:rsidRPr="009A5E85">
          <w:rPr>
            <w:rStyle w:val="Hyperlink"/>
          </w:rPr>
          <w:t>Fornyelse af Software Assurance</w:t>
        </w:r>
        <w:r w:rsidR="00051F4A">
          <w:tab/>
        </w:r>
        <w:r w:rsidR="00051F4A">
          <w:fldChar w:fldCharType="begin"/>
        </w:r>
        <w:r w:rsidR="00051F4A">
          <w:instrText xml:space="preserve"> PAGEREF _Toc478637018 \h </w:instrText>
        </w:r>
        <w:r w:rsidR="00051F4A">
          <w:fldChar w:fldCharType="separate"/>
        </w:r>
        <w:r w:rsidR="00051F4A">
          <w:t>76</w:t>
        </w:r>
        <w:r w:rsidR="00051F4A">
          <w:fldChar w:fldCharType="end"/>
        </w:r>
      </w:hyperlink>
    </w:p>
    <w:p w:rsidR="00051F4A" w:rsidRDefault="007B22E0">
      <w:pPr>
        <w:pStyle w:val="TOC2"/>
        <w:rPr>
          <w:rFonts w:eastAsiaTheme="minorEastAsia"/>
          <w:smallCaps w:val="0"/>
          <w:sz w:val="22"/>
        </w:rPr>
      </w:pPr>
      <w:hyperlink w:anchor="_Toc478637019" w:history="1">
        <w:r w:rsidR="00051F4A" w:rsidRPr="009A5E85">
          <w:rPr>
            <w:rStyle w:val="Hyperlink"/>
          </w:rPr>
          <w:t>Overførselslicens til Ophørte eller Opbrugte Produkter</w:t>
        </w:r>
        <w:r w:rsidR="00051F4A">
          <w:tab/>
        </w:r>
        <w:r w:rsidR="00051F4A">
          <w:fldChar w:fldCharType="begin"/>
        </w:r>
        <w:r w:rsidR="00051F4A">
          <w:instrText xml:space="preserve"> PAGEREF _Toc478637019 \h </w:instrText>
        </w:r>
        <w:r w:rsidR="00051F4A">
          <w:fldChar w:fldCharType="separate"/>
        </w:r>
        <w:r w:rsidR="00051F4A">
          <w:t>77</w:t>
        </w:r>
        <w:r w:rsidR="00051F4A">
          <w:fldChar w:fldCharType="end"/>
        </w:r>
      </w:hyperlink>
    </w:p>
    <w:p w:rsidR="00051F4A" w:rsidRDefault="007B22E0">
      <w:pPr>
        <w:pStyle w:val="TOC2"/>
        <w:rPr>
          <w:rFonts w:eastAsiaTheme="minorEastAsia"/>
          <w:smallCaps w:val="0"/>
          <w:sz w:val="22"/>
        </w:rPr>
      </w:pPr>
      <w:hyperlink w:anchor="_Toc478637020" w:history="1">
        <w:r w:rsidR="00051F4A" w:rsidRPr="009A5E85">
          <w:rPr>
            <w:rStyle w:val="Hyperlink"/>
          </w:rPr>
          <w:t>Software Assurance-fordele</w:t>
        </w:r>
        <w:r w:rsidR="00051F4A">
          <w:tab/>
        </w:r>
        <w:r w:rsidR="00051F4A">
          <w:fldChar w:fldCharType="begin"/>
        </w:r>
        <w:r w:rsidR="00051F4A">
          <w:instrText xml:space="preserve"> PAGEREF _Toc478637020 \h </w:instrText>
        </w:r>
        <w:r w:rsidR="00051F4A">
          <w:fldChar w:fldCharType="separate"/>
        </w:r>
        <w:r w:rsidR="00051F4A">
          <w:t>77</w:t>
        </w:r>
        <w:r w:rsidR="00051F4A">
          <w:fldChar w:fldCharType="end"/>
        </w:r>
      </w:hyperlink>
    </w:p>
    <w:p w:rsidR="00051F4A" w:rsidRDefault="007B22E0">
      <w:pPr>
        <w:pStyle w:val="TOC1"/>
        <w:rPr>
          <w:rFonts w:eastAsiaTheme="minorEastAsia"/>
          <w:b w:val="0"/>
          <w:caps w:val="0"/>
          <w:noProof/>
          <w:sz w:val="22"/>
          <w:szCs w:val="22"/>
        </w:rPr>
      </w:pPr>
      <w:hyperlink w:anchor="_Toc478637021" w:history="1">
        <w:r w:rsidR="00051F4A" w:rsidRPr="009A5E85">
          <w:rPr>
            <w:rStyle w:val="Hyperlink"/>
            <w:noProof/>
          </w:rPr>
          <w:t>Bilag C – Professionelle Ydelser</w:t>
        </w:r>
        <w:r w:rsidR="00051F4A">
          <w:rPr>
            <w:noProof/>
          </w:rPr>
          <w:tab/>
        </w:r>
        <w:r w:rsidR="00051F4A">
          <w:rPr>
            <w:noProof/>
          </w:rPr>
          <w:fldChar w:fldCharType="begin"/>
        </w:r>
        <w:r w:rsidR="00051F4A">
          <w:rPr>
            <w:noProof/>
          </w:rPr>
          <w:instrText xml:space="preserve"> PAGEREF _Toc478637021 \h </w:instrText>
        </w:r>
        <w:r w:rsidR="00051F4A">
          <w:rPr>
            <w:noProof/>
          </w:rPr>
        </w:r>
        <w:r w:rsidR="00051F4A">
          <w:rPr>
            <w:noProof/>
          </w:rPr>
          <w:fldChar w:fldCharType="separate"/>
        </w:r>
        <w:r w:rsidR="00051F4A">
          <w:rPr>
            <w:noProof/>
          </w:rPr>
          <w:t>88</w:t>
        </w:r>
        <w:r w:rsidR="00051F4A">
          <w:rPr>
            <w:noProof/>
          </w:rPr>
          <w:fldChar w:fldCharType="end"/>
        </w:r>
      </w:hyperlink>
    </w:p>
    <w:p w:rsidR="00051F4A" w:rsidRDefault="007B22E0">
      <w:pPr>
        <w:pStyle w:val="TOC2"/>
        <w:rPr>
          <w:rFonts w:eastAsiaTheme="minorEastAsia"/>
          <w:smallCaps w:val="0"/>
          <w:sz w:val="22"/>
        </w:rPr>
      </w:pPr>
      <w:hyperlink w:anchor="_Toc478637022" w:history="1">
        <w:r w:rsidR="00051F4A" w:rsidRPr="009A5E85">
          <w:rPr>
            <w:rStyle w:val="Hyperlink"/>
          </w:rPr>
          <w:t>Supporttilbud for Microsoft Premier</w:t>
        </w:r>
        <w:r w:rsidR="00051F4A">
          <w:tab/>
        </w:r>
        <w:r w:rsidR="00051F4A">
          <w:fldChar w:fldCharType="begin"/>
        </w:r>
        <w:r w:rsidR="00051F4A">
          <w:instrText xml:space="preserve"> PAGEREF _Toc478637022 \h </w:instrText>
        </w:r>
        <w:r w:rsidR="00051F4A">
          <w:fldChar w:fldCharType="separate"/>
        </w:r>
        <w:r w:rsidR="00051F4A">
          <w:t>88</w:t>
        </w:r>
        <w:r w:rsidR="00051F4A">
          <w:fldChar w:fldCharType="end"/>
        </w:r>
      </w:hyperlink>
    </w:p>
    <w:p w:rsidR="00051F4A" w:rsidRDefault="007B22E0">
      <w:pPr>
        <w:pStyle w:val="TOC2"/>
        <w:rPr>
          <w:rFonts w:eastAsiaTheme="minorEastAsia"/>
          <w:smallCaps w:val="0"/>
          <w:sz w:val="22"/>
        </w:rPr>
      </w:pPr>
      <w:hyperlink w:anchor="_Toc478637023" w:history="1">
        <w:r w:rsidR="00051F4A" w:rsidRPr="009A5E85">
          <w:rPr>
            <w:rStyle w:val="Hyperlink"/>
          </w:rPr>
          <w:t>Microsoft Digital Advisory-tilbud</w:t>
        </w:r>
        <w:r w:rsidR="00051F4A">
          <w:tab/>
        </w:r>
        <w:r w:rsidR="00051F4A">
          <w:fldChar w:fldCharType="begin"/>
        </w:r>
        <w:r w:rsidR="00051F4A">
          <w:instrText xml:space="preserve"> PAGEREF _Toc478637023 \h </w:instrText>
        </w:r>
        <w:r w:rsidR="00051F4A">
          <w:fldChar w:fldCharType="separate"/>
        </w:r>
        <w:r w:rsidR="00051F4A">
          <w:t>88</w:t>
        </w:r>
        <w:r w:rsidR="00051F4A">
          <w:fldChar w:fldCharType="end"/>
        </w:r>
      </w:hyperlink>
    </w:p>
    <w:p w:rsidR="00051F4A" w:rsidRDefault="007B22E0">
      <w:pPr>
        <w:pStyle w:val="TOC2"/>
        <w:rPr>
          <w:rFonts w:eastAsiaTheme="minorEastAsia"/>
          <w:smallCaps w:val="0"/>
          <w:sz w:val="22"/>
        </w:rPr>
      </w:pPr>
      <w:hyperlink w:anchor="_Toc478637024" w:history="1">
        <w:r w:rsidR="00051F4A" w:rsidRPr="009A5E85">
          <w:rPr>
            <w:rStyle w:val="Hyperlink"/>
          </w:rPr>
          <w:t>Tilbud på Sales Productivity Accelerator</w:t>
        </w:r>
        <w:r w:rsidR="00051F4A">
          <w:tab/>
        </w:r>
        <w:r w:rsidR="00051F4A">
          <w:fldChar w:fldCharType="begin"/>
        </w:r>
        <w:r w:rsidR="00051F4A">
          <w:instrText xml:space="preserve"> PAGEREF _Toc478637024 \h </w:instrText>
        </w:r>
        <w:r w:rsidR="00051F4A">
          <w:fldChar w:fldCharType="separate"/>
        </w:r>
        <w:r w:rsidR="00051F4A">
          <w:t>89</w:t>
        </w:r>
        <w:r w:rsidR="00051F4A">
          <w:fldChar w:fldCharType="end"/>
        </w:r>
      </w:hyperlink>
    </w:p>
    <w:p w:rsidR="00051F4A" w:rsidRDefault="007B22E0">
      <w:pPr>
        <w:pStyle w:val="TOC1"/>
        <w:rPr>
          <w:rFonts w:eastAsiaTheme="minorEastAsia"/>
          <w:b w:val="0"/>
          <w:caps w:val="0"/>
          <w:noProof/>
          <w:sz w:val="22"/>
          <w:szCs w:val="22"/>
        </w:rPr>
      </w:pPr>
      <w:hyperlink w:anchor="_Toc478637025" w:history="1">
        <w:r w:rsidR="00051F4A" w:rsidRPr="009A5E85">
          <w:rPr>
            <w:rStyle w:val="Hyperlink"/>
            <w:noProof/>
          </w:rPr>
          <w:t>Bilag D – Supplerende vilkår for Programaftale</w:t>
        </w:r>
        <w:r w:rsidR="00051F4A">
          <w:rPr>
            <w:noProof/>
          </w:rPr>
          <w:tab/>
        </w:r>
        <w:r w:rsidR="00051F4A">
          <w:rPr>
            <w:noProof/>
          </w:rPr>
          <w:fldChar w:fldCharType="begin"/>
        </w:r>
        <w:r w:rsidR="00051F4A">
          <w:rPr>
            <w:noProof/>
          </w:rPr>
          <w:instrText xml:space="preserve"> PAGEREF _Toc478637025 \h </w:instrText>
        </w:r>
        <w:r w:rsidR="00051F4A">
          <w:rPr>
            <w:noProof/>
          </w:rPr>
        </w:r>
        <w:r w:rsidR="00051F4A">
          <w:rPr>
            <w:noProof/>
          </w:rPr>
          <w:fldChar w:fldCharType="separate"/>
        </w:r>
        <w:r w:rsidR="00051F4A">
          <w:rPr>
            <w:noProof/>
          </w:rPr>
          <w:t>90</w:t>
        </w:r>
        <w:r w:rsidR="00051F4A">
          <w:rPr>
            <w:noProof/>
          </w:rPr>
          <w:fldChar w:fldCharType="end"/>
        </w:r>
      </w:hyperlink>
    </w:p>
    <w:p w:rsidR="00051F4A" w:rsidRDefault="007B22E0">
      <w:pPr>
        <w:pStyle w:val="TOC2"/>
        <w:rPr>
          <w:rFonts w:eastAsiaTheme="minorEastAsia"/>
          <w:smallCaps w:val="0"/>
          <w:sz w:val="22"/>
        </w:rPr>
      </w:pPr>
      <w:hyperlink w:anchor="_Toc478637026" w:history="1">
        <w:r w:rsidR="00051F4A" w:rsidRPr="009A5E85">
          <w:rPr>
            <w:rStyle w:val="Hyperlink"/>
          </w:rPr>
          <w:t>Supplerende Vilkår for Select Plus-program</w:t>
        </w:r>
        <w:r w:rsidR="00051F4A">
          <w:tab/>
        </w:r>
        <w:r w:rsidR="00051F4A">
          <w:fldChar w:fldCharType="begin"/>
        </w:r>
        <w:r w:rsidR="00051F4A">
          <w:instrText xml:space="preserve"> PAGEREF _Toc478637026 \h </w:instrText>
        </w:r>
        <w:r w:rsidR="00051F4A">
          <w:fldChar w:fldCharType="separate"/>
        </w:r>
        <w:r w:rsidR="00051F4A">
          <w:t>90</w:t>
        </w:r>
        <w:r w:rsidR="00051F4A">
          <w:fldChar w:fldCharType="end"/>
        </w:r>
      </w:hyperlink>
    </w:p>
    <w:p w:rsidR="00051F4A" w:rsidRDefault="007B22E0">
      <w:pPr>
        <w:pStyle w:val="TOC2"/>
        <w:rPr>
          <w:rFonts w:eastAsiaTheme="minorEastAsia"/>
          <w:smallCaps w:val="0"/>
          <w:sz w:val="22"/>
        </w:rPr>
      </w:pPr>
      <w:hyperlink w:anchor="_Toc478637027" w:history="1">
        <w:r w:rsidR="00051F4A" w:rsidRPr="009A5E85">
          <w:rPr>
            <w:rStyle w:val="Hyperlink"/>
          </w:rPr>
          <w:t>Definition af Administration til Kvalificerede Enheder</w:t>
        </w:r>
        <w:r w:rsidR="00051F4A">
          <w:tab/>
        </w:r>
        <w:r w:rsidR="00051F4A">
          <w:fldChar w:fldCharType="begin"/>
        </w:r>
        <w:r w:rsidR="00051F4A">
          <w:instrText xml:space="preserve"> PAGEREF _Toc478637027 \h </w:instrText>
        </w:r>
        <w:r w:rsidR="00051F4A">
          <w:fldChar w:fldCharType="separate"/>
        </w:r>
        <w:r w:rsidR="00051F4A">
          <w:t>90</w:t>
        </w:r>
        <w:r w:rsidR="00051F4A">
          <w:fldChar w:fldCharType="end"/>
        </w:r>
      </w:hyperlink>
    </w:p>
    <w:p w:rsidR="00051F4A" w:rsidRDefault="007B22E0">
      <w:pPr>
        <w:pStyle w:val="TOC2"/>
        <w:rPr>
          <w:rFonts w:eastAsiaTheme="minorEastAsia"/>
          <w:smallCaps w:val="0"/>
          <w:sz w:val="22"/>
        </w:rPr>
      </w:pPr>
      <w:hyperlink w:anchor="_Toc478637028" w:history="1">
        <w:r w:rsidR="00051F4A" w:rsidRPr="009A5E85">
          <w:rPr>
            <w:rStyle w:val="Hyperlink"/>
          </w:rPr>
          <w:t>Online-services i Open-programmerne</w:t>
        </w:r>
        <w:r w:rsidR="00051F4A">
          <w:tab/>
        </w:r>
        <w:r w:rsidR="00051F4A">
          <w:fldChar w:fldCharType="begin"/>
        </w:r>
        <w:r w:rsidR="00051F4A">
          <w:instrText xml:space="preserve"> PAGEREF _Toc478637028 \h </w:instrText>
        </w:r>
        <w:r w:rsidR="00051F4A">
          <w:fldChar w:fldCharType="separate"/>
        </w:r>
        <w:r w:rsidR="00051F4A">
          <w:t>90</w:t>
        </w:r>
        <w:r w:rsidR="00051F4A">
          <w:fldChar w:fldCharType="end"/>
        </w:r>
      </w:hyperlink>
    </w:p>
    <w:p w:rsidR="00051F4A" w:rsidRDefault="007B22E0">
      <w:pPr>
        <w:pStyle w:val="TOC2"/>
        <w:rPr>
          <w:rFonts w:eastAsiaTheme="minorEastAsia"/>
          <w:smallCaps w:val="0"/>
          <w:sz w:val="22"/>
        </w:rPr>
      </w:pPr>
      <w:hyperlink w:anchor="_Toc478637029" w:history="1">
        <w:r w:rsidR="00051F4A" w:rsidRPr="009A5E85">
          <w:rPr>
            <w:rStyle w:val="Hyperlink"/>
          </w:rPr>
          <w:t>Supplerende Vilkår for Professional-services – Legacy-aftaler</w:t>
        </w:r>
        <w:r w:rsidR="00051F4A">
          <w:tab/>
        </w:r>
        <w:r w:rsidR="00051F4A">
          <w:fldChar w:fldCharType="begin"/>
        </w:r>
        <w:r w:rsidR="00051F4A">
          <w:instrText xml:space="preserve"> PAGEREF _Toc478637029 \h </w:instrText>
        </w:r>
        <w:r w:rsidR="00051F4A">
          <w:fldChar w:fldCharType="separate"/>
        </w:r>
        <w:r w:rsidR="00051F4A">
          <w:t>90</w:t>
        </w:r>
        <w:r w:rsidR="00051F4A">
          <w:fldChar w:fldCharType="end"/>
        </w:r>
      </w:hyperlink>
    </w:p>
    <w:p w:rsidR="00051F4A" w:rsidRDefault="007B22E0">
      <w:pPr>
        <w:pStyle w:val="TOC1"/>
        <w:rPr>
          <w:rFonts w:eastAsiaTheme="minorEastAsia"/>
          <w:b w:val="0"/>
          <w:caps w:val="0"/>
          <w:noProof/>
          <w:sz w:val="22"/>
          <w:szCs w:val="22"/>
        </w:rPr>
      </w:pPr>
      <w:hyperlink w:anchor="_Toc478637030" w:history="1">
        <w:r w:rsidR="00051F4A" w:rsidRPr="009A5E85">
          <w:rPr>
            <w:rStyle w:val="Hyperlink"/>
            <w:noProof/>
          </w:rPr>
          <w:t>Bilag E – Kampagner</w:t>
        </w:r>
        <w:r w:rsidR="00051F4A">
          <w:rPr>
            <w:noProof/>
          </w:rPr>
          <w:tab/>
        </w:r>
        <w:r w:rsidR="00051F4A">
          <w:rPr>
            <w:noProof/>
          </w:rPr>
          <w:fldChar w:fldCharType="begin"/>
        </w:r>
        <w:r w:rsidR="00051F4A">
          <w:rPr>
            <w:noProof/>
          </w:rPr>
          <w:instrText xml:space="preserve"> PAGEREF _Toc478637030 \h </w:instrText>
        </w:r>
        <w:r w:rsidR="00051F4A">
          <w:rPr>
            <w:noProof/>
          </w:rPr>
        </w:r>
        <w:r w:rsidR="00051F4A">
          <w:rPr>
            <w:noProof/>
          </w:rPr>
          <w:fldChar w:fldCharType="separate"/>
        </w:r>
        <w:r w:rsidR="00051F4A">
          <w:rPr>
            <w:noProof/>
          </w:rPr>
          <w:t>92</w:t>
        </w:r>
        <w:r w:rsidR="00051F4A">
          <w:rPr>
            <w:noProof/>
          </w:rPr>
          <w:fldChar w:fldCharType="end"/>
        </w:r>
      </w:hyperlink>
    </w:p>
    <w:p w:rsidR="00051F4A" w:rsidRDefault="007B22E0">
      <w:pPr>
        <w:pStyle w:val="TOC2"/>
        <w:rPr>
          <w:rFonts w:eastAsiaTheme="minorEastAsia"/>
          <w:smallCaps w:val="0"/>
          <w:sz w:val="22"/>
        </w:rPr>
      </w:pPr>
      <w:hyperlink w:anchor="_Toc478637031" w:history="1">
        <w:r w:rsidR="00051F4A" w:rsidRPr="009A5E85">
          <w:rPr>
            <w:rStyle w:val="Hyperlink"/>
          </w:rPr>
          <w:t>Azure Compute Capacity-kampagne</w:t>
        </w:r>
        <w:r w:rsidR="00051F4A">
          <w:tab/>
        </w:r>
        <w:r w:rsidR="00051F4A">
          <w:fldChar w:fldCharType="begin"/>
        </w:r>
        <w:r w:rsidR="00051F4A">
          <w:instrText xml:space="preserve"> PAGEREF _Toc478637031 \h </w:instrText>
        </w:r>
        <w:r w:rsidR="00051F4A">
          <w:fldChar w:fldCharType="separate"/>
        </w:r>
        <w:r w:rsidR="00051F4A">
          <w:t>92</w:t>
        </w:r>
        <w:r w:rsidR="00051F4A">
          <w:fldChar w:fldCharType="end"/>
        </w:r>
      </w:hyperlink>
    </w:p>
    <w:p w:rsidR="00051F4A" w:rsidRDefault="007B22E0">
      <w:pPr>
        <w:pStyle w:val="TOC2"/>
        <w:rPr>
          <w:rFonts w:eastAsiaTheme="minorEastAsia"/>
          <w:smallCaps w:val="0"/>
          <w:sz w:val="22"/>
        </w:rPr>
      </w:pPr>
      <w:hyperlink w:anchor="_Toc478637032" w:history="1">
        <w:r w:rsidR="00051F4A" w:rsidRPr="009A5E85">
          <w:rPr>
            <w:rStyle w:val="Hyperlink"/>
          </w:rPr>
          <w:t>Nyt tilbud til kunder om pengemæssig forpligtelse vedrørende Azure</w:t>
        </w:r>
        <w:r w:rsidR="00051F4A">
          <w:tab/>
        </w:r>
        <w:r w:rsidR="00051F4A">
          <w:fldChar w:fldCharType="begin"/>
        </w:r>
        <w:r w:rsidR="00051F4A">
          <w:instrText xml:space="preserve"> PAGEREF _Toc478637032 \h </w:instrText>
        </w:r>
        <w:r w:rsidR="00051F4A">
          <w:fldChar w:fldCharType="separate"/>
        </w:r>
        <w:r w:rsidR="00051F4A">
          <w:t>92</w:t>
        </w:r>
        <w:r w:rsidR="00051F4A">
          <w:fldChar w:fldCharType="end"/>
        </w:r>
      </w:hyperlink>
    </w:p>
    <w:p w:rsidR="00051F4A" w:rsidRDefault="007B22E0">
      <w:pPr>
        <w:pStyle w:val="TOC1"/>
        <w:rPr>
          <w:rFonts w:eastAsiaTheme="minorEastAsia"/>
          <w:b w:val="0"/>
          <w:caps w:val="0"/>
          <w:noProof/>
          <w:sz w:val="22"/>
          <w:szCs w:val="22"/>
        </w:rPr>
      </w:pPr>
      <w:hyperlink w:anchor="_Toc478637033" w:history="1">
        <w:r w:rsidR="00051F4A" w:rsidRPr="009A5E85">
          <w:rPr>
            <w:rStyle w:val="Hyperlink"/>
            <w:noProof/>
          </w:rPr>
          <w:t>Appendix F – Vilkår for lagringssystem</w:t>
        </w:r>
        <w:r w:rsidR="00051F4A">
          <w:rPr>
            <w:noProof/>
          </w:rPr>
          <w:tab/>
        </w:r>
        <w:r w:rsidR="00051F4A">
          <w:rPr>
            <w:noProof/>
          </w:rPr>
          <w:fldChar w:fldCharType="begin"/>
        </w:r>
        <w:r w:rsidR="00051F4A">
          <w:rPr>
            <w:noProof/>
          </w:rPr>
          <w:instrText xml:space="preserve"> PAGEREF _Toc478637033 \h </w:instrText>
        </w:r>
        <w:r w:rsidR="00051F4A">
          <w:rPr>
            <w:noProof/>
          </w:rPr>
        </w:r>
        <w:r w:rsidR="00051F4A">
          <w:rPr>
            <w:noProof/>
          </w:rPr>
          <w:fldChar w:fldCharType="separate"/>
        </w:r>
        <w:r w:rsidR="00051F4A">
          <w:rPr>
            <w:noProof/>
          </w:rPr>
          <w:t>93</w:t>
        </w:r>
        <w:r w:rsidR="00051F4A">
          <w:rPr>
            <w:noProof/>
          </w:rPr>
          <w:fldChar w:fldCharType="end"/>
        </w:r>
      </w:hyperlink>
    </w:p>
    <w:p w:rsidR="00051F4A" w:rsidRDefault="007B22E0">
      <w:pPr>
        <w:pStyle w:val="TOC2"/>
        <w:rPr>
          <w:rFonts w:eastAsiaTheme="minorEastAsia"/>
          <w:smallCaps w:val="0"/>
          <w:sz w:val="22"/>
        </w:rPr>
      </w:pPr>
      <w:hyperlink w:anchor="_Toc478637034" w:history="1">
        <w:r w:rsidR="00051F4A" w:rsidRPr="009A5E85">
          <w:rPr>
            <w:rStyle w:val="Hyperlink"/>
          </w:rPr>
          <w:t>Tilgængelighed</w:t>
        </w:r>
        <w:r w:rsidR="00051F4A">
          <w:tab/>
        </w:r>
        <w:r w:rsidR="00051F4A">
          <w:fldChar w:fldCharType="begin"/>
        </w:r>
        <w:r w:rsidR="00051F4A">
          <w:instrText xml:space="preserve"> PAGEREF _Toc478637034 \h </w:instrText>
        </w:r>
        <w:r w:rsidR="00051F4A">
          <w:fldChar w:fldCharType="separate"/>
        </w:r>
        <w:r w:rsidR="00051F4A">
          <w:t>93</w:t>
        </w:r>
        <w:r w:rsidR="00051F4A">
          <w:fldChar w:fldCharType="end"/>
        </w:r>
      </w:hyperlink>
    </w:p>
    <w:p w:rsidR="00051F4A" w:rsidRDefault="007B22E0">
      <w:pPr>
        <w:pStyle w:val="TOC2"/>
        <w:rPr>
          <w:rFonts w:eastAsiaTheme="minorEastAsia"/>
          <w:smallCaps w:val="0"/>
          <w:sz w:val="22"/>
        </w:rPr>
      </w:pPr>
      <w:hyperlink w:anchor="_Toc478637035" w:history="1">
        <w:r w:rsidR="00051F4A" w:rsidRPr="009A5E85">
          <w:rPr>
            <w:rStyle w:val="Hyperlink"/>
          </w:rPr>
          <w:t>Afsendelse og Ejendomsret</w:t>
        </w:r>
        <w:r w:rsidR="00051F4A">
          <w:tab/>
        </w:r>
        <w:r w:rsidR="00051F4A">
          <w:fldChar w:fldCharType="begin"/>
        </w:r>
        <w:r w:rsidR="00051F4A">
          <w:instrText xml:space="preserve"> PAGEREF _Toc478637035 \h </w:instrText>
        </w:r>
        <w:r w:rsidR="00051F4A">
          <w:fldChar w:fldCharType="separate"/>
        </w:r>
        <w:r w:rsidR="00051F4A">
          <w:t>93</w:t>
        </w:r>
        <w:r w:rsidR="00051F4A">
          <w:fldChar w:fldCharType="end"/>
        </w:r>
      </w:hyperlink>
    </w:p>
    <w:p w:rsidR="00051F4A" w:rsidRDefault="007B22E0">
      <w:pPr>
        <w:pStyle w:val="TOC2"/>
        <w:rPr>
          <w:rFonts w:eastAsiaTheme="minorEastAsia"/>
          <w:smallCaps w:val="0"/>
          <w:sz w:val="22"/>
        </w:rPr>
      </w:pPr>
      <w:hyperlink w:anchor="_Toc478637036" w:history="1">
        <w:r w:rsidR="00051F4A" w:rsidRPr="009A5E85">
          <w:rPr>
            <w:rStyle w:val="Hyperlink"/>
          </w:rPr>
          <w:t>Lagersystemsoftware</w:t>
        </w:r>
        <w:r w:rsidR="00051F4A">
          <w:tab/>
        </w:r>
        <w:r w:rsidR="00051F4A">
          <w:fldChar w:fldCharType="begin"/>
        </w:r>
        <w:r w:rsidR="00051F4A">
          <w:instrText xml:space="preserve"> PAGEREF _Toc478637036 \h </w:instrText>
        </w:r>
        <w:r w:rsidR="00051F4A">
          <w:fldChar w:fldCharType="separate"/>
        </w:r>
        <w:r w:rsidR="00051F4A">
          <w:t>93</w:t>
        </w:r>
        <w:r w:rsidR="00051F4A">
          <w:fldChar w:fldCharType="end"/>
        </w:r>
      </w:hyperlink>
    </w:p>
    <w:p w:rsidR="00051F4A" w:rsidRDefault="007B22E0">
      <w:pPr>
        <w:pStyle w:val="TOC2"/>
        <w:rPr>
          <w:rFonts w:eastAsiaTheme="minorEastAsia"/>
          <w:smallCaps w:val="0"/>
          <w:sz w:val="22"/>
        </w:rPr>
      </w:pPr>
      <w:hyperlink w:anchor="_Toc478637037" w:history="1">
        <w:r w:rsidR="00051F4A" w:rsidRPr="009A5E85">
          <w:rPr>
            <w:rStyle w:val="Hyperlink"/>
          </w:rPr>
          <w:t>Begrænset Hardwaregaranti</w:t>
        </w:r>
        <w:r w:rsidR="00051F4A">
          <w:tab/>
        </w:r>
        <w:r w:rsidR="00051F4A">
          <w:fldChar w:fldCharType="begin"/>
        </w:r>
        <w:r w:rsidR="00051F4A">
          <w:instrText xml:space="preserve"> PAGEREF _Toc478637037 \h </w:instrText>
        </w:r>
        <w:r w:rsidR="00051F4A">
          <w:fldChar w:fldCharType="separate"/>
        </w:r>
        <w:r w:rsidR="00051F4A">
          <w:t>93</w:t>
        </w:r>
        <w:r w:rsidR="00051F4A">
          <w:fldChar w:fldCharType="end"/>
        </w:r>
      </w:hyperlink>
    </w:p>
    <w:p w:rsidR="00051F4A" w:rsidRDefault="007B22E0">
      <w:pPr>
        <w:pStyle w:val="TOC2"/>
        <w:rPr>
          <w:rFonts w:eastAsiaTheme="minorEastAsia"/>
          <w:smallCaps w:val="0"/>
          <w:sz w:val="22"/>
        </w:rPr>
      </w:pPr>
      <w:hyperlink w:anchor="_Toc478637038" w:history="1">
        <w:r w:rsidR="00051F4A" w:rsidRPr="009A5E85">
          <w:rPr>
            <w:rStyle w:val="Hyperlink"/>
          </w:rPr>
          <w:t>Skadesløsholdelse. Imødegåelse af krav fra tredjepart</w:t>
        </w:r>
        <w:r w:rsidR="00051F4A">
          <w:tab/>
        </w:r>
        <w:r w:rsidR="00051F4A">
          <w:fldChar w:fldCharType="begin"/>
        </w:r>
        <w:r w:rsidR="00051F4A">
          <w:instrText xml:space="preserve"> PAGEREF _Toc478637038 \h </w:instrText>
        </w:r>
        <w:r w:rsidR="00051F4A">
          <w:fldChar w:fldCharType="separate"/>
        </w:r>
        <w:r w:rsidR="00051F4A">
          <w:t>94</w:t>
        </w:r>
        <w:r w:rsidR="00051F4A">
          <w:fldChar w:fldCharType="end"/>
        </w:r>
      </w:hyperlink>
    </w:p>
    <w:p w:rsidR="00051F4A" w:rsidRDefault="007B22E0">
      <w:pPr>
        <w:pStyle w:val="TOC2"/>
        <w:rPr>
          <w:rFonts w:eastAsiaTheme="minorEastAsia"/>
          <w:smallCaps w:val="0"/>
          <w:sz w:val="22"/>
        </w:rPr>
      </w:pPr>
      <w:hyperlink w:anchor="_Toc478637039" w:history="1">
        <w:r w:rsidR="00051F4A" w:rsidRPr="009A5E85">
          <w:rPr>
            <w:rStyle w:val="Hyperlink"/>
          </w:rPr>
          <w:t>Begrænsning af Ansvar</w:t>
        </w:r>
        <w:r w:rsidR="00051F4A">
          <w:tab/>
        </w:r>
        <w:r w:rsidR="00051F4A">
          <w:fldChar w:fldCharType="begin"/>
        </w:r>
        <w:r w:rsidR="00051F4A">
          <w:instrText xml:space="preserve"> PAGEREF _Toc478637039 \h </w:instrText>
        </w:r>
        <w:r w:rsidR="00051F4A">
          <w:fldChar w:fldCharType="separate"/>
        </w:r>
        <w:r w:rsidR="00051F4A">
          <w:t>94</w:t>
        </w:r>
        <w:r w:rsidR="00051F4A">
          <w:fldChar w:fldCharType="end"/>
        </w:r>
      </w:hyperlink>
    </w:p>
    <w:p w:rsidR="00051F4A" w:rsidRDefault="007B22E0">
      <w:pPr>
        <w:pStyle w:val="TOC2"/>
        <w:rPr>
          <w:rFonts w:eastAsiaTheme="minorEastAsia"/>
          <w:smallCaps w:val="0"/>
          <w:sz w:val="22"/>
        </w:rPr>
      </w:pPr>
      <w:hyperlink w:anchor="_Toc478637040" w:history="1">
        <w:r w:rsidR="00051F4A" w:rsidRPr="009A5E85">
          <w:rPr>
            <w:rStyle w:val="Hyperlink"/>
          </w:rPr>
          <w:t>Amerikanske eksportkontrollove</w:t>
        </w:r>
        <w:r w:rsidR="00051F4A">
          <w:tab/>
        </w:r>
        <w:r w:rsidR="00051F4A">
          <w:fldChar w:fldCharType="begin"/>
        </w:r>
        <w:r w:rsidR="00051F4A">
          <w:instrText xml:space="preserve"> PAGEREF _Toc478637040 \h </w:instrText>
        </w:r>
        <w:r w:rsidR="00051F4A">
          <w:fldChar w:fldCharType="separate"/>
        </w:r>
        <w:r w:rsidR="00051F4A">
          <w:t>94</w:t>
        </w:r>
        <w:r w:rsidR="00051F4A">
          <w:fldChar w:fldCharType="end"/>
        </w:r>
      </w:hyperlink>
    </w:p>
    <w:p w:rsidR="00051F4A" w:rsidRDefault="007B22E0">
      <w:pPr>
        <w:pStyle w:val="TOC2"/>
        <w:rPr>
          <w:rFonts w:eastAsiaTheme="minorEastAsia"/>
          <w:smallCaps w:val="0"/>
          <w:sz w:val="22"/>
        </w:rPr>
      </w:pPr>
      <w:hyperlink w:anchor="_Toc478637041" w:history="1">
        <w:r w:rsidR="00051F4A" w:rsidRPr="009A5E85">
          <w:rPr>
            <w:rStyle w:val="Hyperlink"/>
          </w:rPr>
          <w:t>Indsamling af diagnostiske oplysninger</w:t>
        </w:r>
        <w:r w:rsidR="00051F4A">
          <w:tab/>
        </w:r>
        <w:r w:rsidR="00051F4A">
          <w:fldChar w:fldCharType="begin"/>
        </w:r>
        <w:r w:rsidR="00051F4A">
          <w:instrText xml:space="preserve"> PAGEREF _Toc478637041 \h </w:instrText>
        </w:r>
        <w:r w:rsidR="00051F4A">
          <w:fldChar w:fldCharType="separate"/>
        </w:r>
        <w:r w:rsidR="00051F4A">
          <w:t>94</w:t>
        </w:r>
        <w:r w:rsidR="00051F4A">
          <w:fldChar w:fldCharType="end"/>
        </w:r>
      </w:hyperlink>
    </w:p>
    <w:p w:rsidR="00051F4A" w:rsidRDefault="007B22E0">
      <w:pPr>
        <w:pStyle w:val="TOC2"/>
        <w:rPr>
          <w:rFonts w:eastAsiaTheme="minorEastAsia"/>
          <w:smallCaps w:val="0"/>
          <w:sz w:val="22"/>
        </w:rPr>
      </w:pPr>
      <w:hyperlink w:anchor="_Toc478637042" w:history="1">
        <w:r w:rsidR="00051F4A" w:rsidRPr="009A5E85">
          <w:rPr>
            <w:rStyle w:val="Hyperlink"/>
          </w:rPr>
          <w:t>Ved brug hos offentlige organer</w:t>
        </w:r>
        <w:r w:rsidR="00051F4A">
          <w:tab/>
        </w:r>
        <w:r w:rsidR="00051F4A">
          <w:fldChar w:fldCharType="begin"/>
        </w:r>
        <w:r w:rsidR="00051F4A">
          <w:instrText xml:space="preserve"> PAGEREF _Toc478637042 \h </w:instrText>
        </w:r>
        <w:r w:rsidR="00051F4A">
          <w:fldChar w:fldCharType="separate"/>
        </w:r>
        <w:r w:rsidR="00051F4A">
          <w:t>94</w:t>
        </w:r>
        <w:r w:rsidR="00051F4A">
          <w:fldChar w:fldCharType="end"/>
        </w:r>
      </w:hyperlink>
    </w:p>
    <w:p w:rsidR="00051F4A" w:rsidRDefault="007B22E0">
      <w:pPr>
        <w:pStyle w:val="TOC1"/>
        <w:rPr>
          <w:rFonts w:eastAsiaTheme="minorEastAsia"/>
          <w:b w:val="0"/>
          <w:caps w:val="0"/>
          <w:noProof/>
          <w:sz w:val="22"/>
          <w:szCs w:val="22"/>
        </w:rPr>
      </w:pPr>
      <w:hyperlink w:anchor="_Toc478637043" w:history="1">
        <w:r w:rsidR="00051F4A" w:rsidRPr="009A5E85">
          <w:rPr>
            <w:rStyle w:val="Hyperlink"/>
            <w:noProof/>
          </w:rPr>
          <w:t>Bilag G – Premium Assurance</w:t>
        </w:r>
        <w:r w:rsidR="00051F4A">
          <w:rPr>
            <w:noProof/>
          </w:rPr>
          <w:tab/>
        </w:r>
        <w:r w:rsidR="00051F4A">
          <w:rPr>
            <w:noProof/>
          </w:rPr>
          <w:fldChar w:fldCharType="begin"/>
        </w:r>
        <w:r w:rsidR="00051F4A">
          <w:rPr>
            <w:noProof/>
          </w:rPr>
          <w:instrText xml:space="preserve"> PAGEREF _Toc478637043 \h </w:instrText>
        </w:r>
        <w:r w:rsidR="00051F4A">
          <w:rPr>
            <w:noProof/>
          </w:rPr>
        </w:r>
        <w:r w:rsidR="00051F4A">
          <w:rPr>
            <w:noProof/>
          </w:rPr>
          <w:fldChar w:fldCharType="separate"/>
        </w:r>
        <w:r w:rsidR="00051F4A">
          <w:rPr>
            <w:noProof/>
          </w:rPr>
          <w:t>95</w:t>
        </w:r>
        <w:r w:rsidR="00051F4A">
          <w:rPr>
            <w:noProof/>
          </w:rPr>
          <w:fldChar w:fldCharType="end"/>
        </w:r>
      </w:hyperlink>
    </w:p>
    <w:p w:rsidR="00051F4A" w:rsidRDefault="007B22E0">
      <w:pPr>
        <w:pStyle w:val="TOC1"/>
        <w:rPr>
          <w:rFonts w:eastAsiaTheme="minorEastAsia"/>
          <w:b w:val="0"/>
          <w:caps w:val="0"/>
          <w:noProof/>
          <w:sz w:val="22"/>
          <w:szCs w:val="22"/>
        </w:rPr>
      </w:pPr>
      <w:hyperlink w:anchor="_Toc478637044" w:history="1">
        <w:r w:rsidR="00051F4A" w:rsidRPr="009A5E85">
          <w:rPr>
            <w:rStyle w:val="Hyperlink"/>
            <w:noProof/>
          </w:rPr>
          <w:t>Indeks</w:t>
        </w:r>
        <w:r w:rsidR="00051F4A">
          <w:rPr>
            <w:noProof/>
          </w:rPr>
          <w:tab/>
        </w:r>
        <w:r w:rsidR="00051F4A">
          <w:rPr>
            <w:noProof/>
          </w:rPr>
          <w:fldChar w:fldCharType="begin"/>
        </w:r>
        <w:r w:rsidR="00051F4A">
          <w:rPr>
            <w:noProof/>
          </w:rPr>
          <w:instrText xml:space="preserve"> PAGEREF _Toc478637044 \h </w:instrText>
        </w:r>
        <w:r w:rsidR="00051F4A">
          <w:rPr>
            <w:noProof/>
          </w:rPr>
        </w:r>
        <w:r w:rsidR="00051F4A">
          <w:rPr>
            <w:noProof/>
          </w:rPr>
          <w:fldChar w:fldCharType="separate"/>
        </w:r>
        <w:r w:rsidR="00051F4A">
          <w:rPr>
            <w:noProof/>
          </w:rPr>
          <w:t>97</w:t>
        </w:r>
        <w:r w:rsidR="00051F4A">
          <w:rPr>
            <w:noProof/>
          </w:rPr>
          <w:fldChar w:fldCharType="end"/>
        </w:r>
      </w:hyperlink>
    </w:p>
    <w:p w:rsidR="00F2296D" w:rsidRDefault="00051F4A">
      <w:pPr>
        <w:pStyle w:val="ProductList-Body"/>
        <w:sectPr w:rsidR="00F2296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2296D" w:rsidRDefault="00F2296D">
      <w:pPr>
        <w:pStyle w:val="ProductList-Body"/>
      </w:pPr>
    </w:p>
    <w:p w:rsidR="00F2296D" w:rsidRDefault="00F2296D">
      <w:pPr>
        <w:sectPr w:rsidR="00F2296D">
          <w:headerReference w:type="default" r:id="rId20"/>
          <w:footerReference w:type="default" r:id="rId21"/>
          <w:type w:val="continuous"/>
          <w:pgSz w:w="12240" w:h="15840" w:code="1"/>
          <w:pgMar w:top="1170" w:right="720" w:bottom="720" w:left="720" w:header="432" w:footer="288" w:gutter="0"/>
          <w:cols w:space="360"/>
        </w:sectPr>
      </w:pPr>
    </w:p>
    <w:p w:rsidR="00F2296D" w:rsidRDefault="00051F4A">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478636927"/>
      <w:r>
        <w:instrText>Introduktion</w:instrText>
      </w:r>
      <w:bookmarkEnd w:id="3"/>
      <w:r>
        <w:instrText>" \l 1</w:instrText>
      </w:r>
      <w:r>
        <w:fldChar w:fldCharType="end"/>
      </w:r>
    </w:p>
    <w:p w:rsidR="00F2296D" w:rsidRDefault="00F2296D">
      <w:pPr>
        <w:pStyle w:val="ProductList-Body"/>
      </w:pPr>
    </w:p>
    <w:p w:rsidR="00F2296D" w:rsidRDefault="00051F4A">
      <w:pPr>
        <w:pStyle w:val="ProductList-Offering1Heading"/>
        <w:outlineLvl w:val="1"/>
      </w:pPr>
      <w:bookmarkStart w:id="4" w:name="_Sec532"/>
      <w:r>
        <w:t>Om dette Dokument</w:t>
      </w:r>
      <w:bookmarkEnd w:id="4"/>
      <w:r>
        <w:fldChar w:fldCharType="begin"/>
      </w:r>
      <w:r>
        <w:instrText xml:space="preserve"> TC "</w:instrText>
      </w:r>
      <w:bookmarkStart w:id="5" w:name="_Toc478636928"/>
      <w:r>
        <w:instrText>Om dette Dokument</w:instrText>
      </w:r>
      <w:bookmarkEnd w:id="5"/>
      <w:r>
        <w:instrText>" \l 2</w:instrText>
      </w:r>
      <w:r>
        <w:fldChar w:fldCharType="end"/>
      </w:r>
    </w:p>
    <w:p w:rsidR="00F2296D" w:rsidRDefault="00051F4A">
      <w:pPr>
        <w:pStyle w:val="ProductList-Body"/>
      </w:pPr>
      <w:r>
        <w:t xml:space="preserve">Pr. 1. </w:t>
      </w:r>
      <w:proofErr w:type="gramStart"/>
      <w:r>
        <w:t>juli</w:t>
      </w:r>
      <w:proofErr w:type="gramEnd"/>
      <w:r>
        <w:t xml:space="preserve"> 2015 erstatter Produktvilkårene både Produktlisten og dokumenterne med Brugervilkår for Produkt (PUR). Alle referencer til Produktlisten </w:t>
      </w:r>
      <w:proofErr w:type="gramStart"/>
      <w:r>
        <w:t>og</w:t>
      </w:r>
      <w:proofErr w:type="gramEnd"/>
      <w:r>
        <w:t xml:space="preserve"> PUR i Kundens volumenlicensaftaler henviser til de gældende afsnit i Produktvilkårene. Produktvilkårene beskriver tilgængeligheden </w:t>
      </w:r>
      <w:proofErr w:type="gramStart"/>
      <w:r>
        <w:t>af</w:t>
      </w:r>
      <w:proofErr w:type="gramEnd"/>
      <w:r>
        <w:t xml:space="preserve">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F2296D" w:rsidRDefault="00F2296D">
      <w:pPr>
        <w:pStyle w:val="ProductList-Body"/>
      </w:pPr>
    </w:p>
    <w:p w:rsidR="00F2296D" w:rsidRDefault="00051F4A">
      <w:pPr>
        <w:pStyle w:val="ProductList-Body"/>
      </w:pPr>
      <w:r>
        <w:t xml:space="preserve">Produkterne, der er nævnt i Produktvilkårene, er tilgængelige </w:t>
      </w:r>
      <w:proofErr w:type="gramStart"/>
      <w:r>
        <w:t>fra</w:t>
      </w:r>
      <w:proofErr w:type="gramEnd"/>
      <w:r>
        <w:t xml:space="preserve"> den dato, der står på </w:t>
      </w:r>
      <w:hyperlink w:anchor="_Sec843">
        <w:r>
          <w:rPr>
            <w:color w:val="00467F"/>
            <w:u w:val="single"/>
          </w:rPr>
          <w:t>Forsiden</w:t>
        </w:r>
      </w:hyperlink>
      <w:r>
        <w:t xml:space="preserve"> af Produktvilkårene. Tidligere versioner </w:t>
      </w:r>
      <w:proofErr w:type="gramStart"/>
      <w:r>
        <w:t>af</w:t>
      </w:r>
      <w:proofErr w:type="gramEnd"/>
      <w:r>
        <w:t xml:space="preserve"> Produktvilkårene er tilgængelige på </w:t>
      </w:r>
      <w:hyperlink r:id="rId23">
        <w:r>
          <w:rPr>
            <w:color w:val="00467F"/>
            <w:u w:val="single"/>
          </w:rPr>
          <w:t>http://go.microsoft.com/?linkid=9839207</w:t>
        </w:r>
      </w:hyperlink>
      <w:r>
        <w:t xml:space="preserve">, herunder tidligere versioner af Produktlisten og PUR-dokumenterne. Oplysninger </w:t>
      </w:r>
      <w:proofErr w:type="gramStart"/>
      <w:r>
        <w:t>om</w:t>
      </w:r>
      <w:proofErr w:type="gramEnd"/>
      <w:r>
        <w:t xml:space="preserve"> ophørte Microsoft-produkter og -tjenester er tilgængelige på </w:t>
      </w:r>
      <w:hyperlink r:id="rId24">
        <w:r>
          <w:rPr>
            <w:color w:val="00467F"/>
            <w:u w:val="single"/>
          </w:rPr>
          <w:t>http://www.microsoftvolumelicensing.com</w:t>
        </w:r>
      </w:hyperlink>
      <w:r>
        <w:t xml:space="preserve">. Kunder </w:t>
      </w:r>
      <w:proofErr w:type="gramStart"/>
      <w:r>
        <w:t>bedes</w:t>
      </w:r>
      <w:proofErr w:type="gramEnd"/>
      <w:r>
        <w:t xml:space="preserve"> kontakte deres forhandler eller Microsoft account manager for oplysninger om, hvilke Microsoft-produkter og Professionelle Ydelser der er tilgængelige i deres område.</w:t>
      </w:r>
    </w:p>
    <w:p w:rsidR="00F2296D" w:rsidRDefault="00051F4A">
      <w:pPr>
        <w:pStyle w:val="ProductList-Offering1Heading"/>
        <w:outlineLvl w:val="1"/>
      </w:pPr>
      <w:bookmarkStart w:id="6" w:name="_Sec533"/>
      <w:r>
        <w:t>Hvad dette Dokument indeholder</w:t>
      </w:r>
      <w:bookmarkEnd w:id="6"/>
      <w:r>
        <w:fldChar w:fldCharType="begin"/>
      </w:r>
      <w:r>
        <w:instrText xml:space="preserve"> TC "</w:instrText>
      </w:r>
      <w:bookmarkStart w:id="7" w:name="_Toc478636929"/>
      <w:r>
        <w:instrText>Hvad dette Dokument indeholder</w:instrText>
      </w:r>
      <w:bookmarkEnd w:id="7"/>
      <w:r>
        <w:instrText>" \l 2</w:instrText>
      </w:r>
      <w:r>
        <w:fldChar w:fldCharType="end"/>
      </w:r>
    </w:p>
    <w:p w:rsidR="00F2296D" w:rsidRDefault="00051F4A">
      <w:pPr>
        <w:pStyle w:val="ProductList-Body"/>
      </w:pPr>
      <w:r>
        <w:t xml:space="preserve">Produktvilkårene indeholder følgende afsnit: </w:t>
      </w:r>
    </w:p>
    <w:p w:rsidR="00F2296D" w:rsidRDefault="007B22E0" w:rsidP="00051F4A">
      <w:pPr>
        <w:pStyle w:val="ProductList-Bullet"/>
        <w:numPr>
          <w:ilvl w:val="0"/>
          <w:numId w:val="3"/>
        </w:numPr>
      </w:pPr>
      <w:hyperlink w:anchor="_Sec531">
        <w:r w:rsidR="00051F4A">
          <w:rPr>
            <w:color w:val="00467F"/>
            <w:u w:val="single"/>
          </w:rPr>
          <w:t>Introduktion</w:t>
        </w:r>
      </w:hyperlink>
      <w:r w:rsidR="00051F4A">
        <w:t>, som indeholder en liste over seneste ændringer.</w:t>
      </w:r>
    </w:p>
    <w:p w:rsidR="00F2296D" w:rsidRDefault="007B22E0" w:rsidP="00051F4A">
      <w:pPr>
        <w:pStyle w:val="ProductList-Bullet"/>
        <w:numPr>
          <w:ilvl w:val="0"/>
          <w:numId w:val="3"/>
        </w:numPr>
      </w:pPr>
      <w:hyperlink w:anchor="_Sec536">
        <w:r w:rsidR="00051F4A">
          <w:rPr>
            <w:color w:val="00467F"/>
            <w:u w:val="single"/>
          </w:rPr>
          <w:t>Licensvilkår</w:t>
        </w:r>
      </w:hyperlink>
      <w:r w:rsidR="00051F4A">
        <w:t xml:space="preserve">, som beskriver de Universelle Licensvilkår </w:t>
      </w:r>
      <w:proofErr w:type="gramStart"/>
      <w:r w:rsidR="00051F4A">
        <w:t>og</w:t>
      </w:r>
      <w:proofErr w:type="gramEnd"/>
      <w:r w:rsidR="00051F4A">
        <w:t xml:space="preserve"> Vilkår for Licensmodel, som gælder for Softwareprodukter.</w:t>
      </w:r>
    </w:p>
    <w:p w:rsidR="00F2296D" w:rsidRDefault="007B22E0" w:rsidP="00051F4A">
      <w:pPr>
        <w:pStyle w:val="ProductList-Bullet"/>
        <w:numPr>
          <w:ilvl w:val="0"/>
          <w:numId w:val="3"/>
        </w:numPr>
      </w:pPr>
      <w:hyperlink w:anchor="_Sec547">
        <w:r w:rsidR="00051F4A">
          <w:rPr>
            <w:color w:val="00467F"/>
            <w:u w:val="single"/>
          </w:rPr>
          <w:t>Softwareprodukter</w:t>
        </w:r>
      </w:hyperlink>
      <w:r w:rsidR="00051F4A">
        <w:t>, som beskriver alle Produktposter for Software.</w:t>
      </w:r>
    </w:p>
    <w:p w:rsidR="00F2296D" w:rsidRDefault="007B22E0" w:rsidP="00051F4A">
      <w:pPr>
        <w:pStyle w:val="ProductList-Bullet"/>
        <w:numPr>
          <w:ilvl w:val="0"/>
          <w:numId w:val="3"/>
        </w:numPr>
      </w:pPr>
      <w:hyperlink w:anchor="_Sec548">
        <w:r w:rsidR="00051F4A">
          <w:rPr>
            <w:color w:val="00467F"/>
            <w:u w:val="single"/>
          </w:rPr>
          <w:t>Online-services-produkter</w:t>
        </w:r>
      </w:hyperlink>
      <w:r w:rsidR="00051F4A">
        <w:t>, som beskriver alle Produktposter for Online-services.</w:t>
      </w:r>
    </w:p>
    <w:p w:rsidR="00F2296D" w:rsidRDefault="007B22E0" w:rsidP="00051F4A">
      <w:pPr>
        <w:pStyle w:val="ProductList-Bullet"/>
        <w:numPr>
          <w:ilvl w:val="0"/>
          <w:numId w:val="3"/>
        </w:numPr>
      </w:pPr>
      <w:hyperlink w:anchor="_Sec549">
        <w:r w:rsidR="00051F4A">
          <w:rPr>
            <w:color w:val="00467F"/>
            <w:u w:val="single"/>
          </w:rPr>
          <w:t>Ordliste</w:t>
        </w:r>
      </w:hyperlink>
      <w:r w:rsidR="00051F4A">
        <w:t xml:space="preserve">, som definerer Attributter, Celleværdier, Kolonneoverskrifter </w:t>
      </w:r>
      <w:proofErr w:type="gramStart"/>
      <w:r w:rsidR="00051F4A">
        <w:t>og</w:t>
      </w:r>
      <w:proofErr w:type="gramEnd"/>
      <w:r w:rsidR="00051F4A">
        <w:t xml:space="preserve"> andre ord med stort forbogstav, der bruges i Produktvilkårene.</w:t>
      </w:r>
    </w:p>
    <w:p w:rsidR="00F2296D" w:rsidRDefault="00051F4A" w:rsidP="00051F4A">
      <w:pPr>
        <w:pStyle w:val="ProductList-Bullet"/>
        <w:numPr>
          <w:ilvl w:val="0"/>
          <w:numId w:val="3"/>
        </w:numPr>
      </w:pPr>
      <w:r>
        <w:t>Følgende bilag:</w:t>
      </w:r>
    </w:p>
    <w:p w:rsidR="00F2296D" w:rsidRDefault="007B22E0" w:rsidP="00051F4A">
      <w:pPr>
        <w:pStyle w:val="ProductList-Bullet"/>
        <w:numPr>
          <w:ilvl w:val="1"/>
          <w:numId w:val="3"/>
        </w:numPr>
      </w:pPr>
      <w:hyperlink w:anchor="_Sec591">
        <w:r w:rsidR="00051F4A">
          <w:rPr>
            <w:color w:val="00467F"/>
            <w:u w:val="single"/>
          </w:rPr>
          <w:t>Bilag A – Tabel over Licenser Svarende til CAL/ML</w:t>
        </w:r>
      </w:hyperlink>
      <w:r w:rsidR="00051F4A">
        <w:t xml:space="preserve">, som angiver de tilgængelige CAL-pakker </w:t>
      </w:r>
      <w:proofErr w:type="gramStart"/>
      <w:r w:rsidR="00051F4A">
        <w:t>og</w:t>
      </w:r>
      <w:proofErr w:type="gramEnd"/>
      <w:r w:rsidR="00051F4A">
        <w:t xml:space="preserve"> abonnementslicenser til Online-services, der giver adgang til Serverprodukter.</w:t>
      </w:r>
    </w:p>
    <w:p w:rsidR="00F2296D" w:rsidRDefault="007B22E0" w:rsidP="00051F4A">
      <w:pPr>
        <w:pStyle w:val="ProductList-Bullet"/>
        <w:numPr>
          <w:ilvl w:val="1"/>
          <w:numId w:val="3"/>
        </w:numPr>
      </w:pPr>
      <w:hyperlink w:anchor="_Sec564">
        <w:r w:rsidR="00051F4A">
          <w:rPr>
            <w:color w:val="00467F"/>
            <w:u w:val="single"/>
          </w:rPr>
          <w:t>Bilag B – Software Assurance</w:t>
        </w:r>
      </w:hyperlink>
      <w:r w:rsidR="00051F4A">
        <w:t xml:space="preserve">, som beskriver reglerne for køb </w:t>
      </w:r>
      <w:proofErr w:type="gramStart"/>
      <w:r w:rsidR="00051F4A">
        <w:t>af</w:t>
      </w:r>
      <w:proofErr w:type="gramEnd"/>
      <w:r w:rsidR="00051F4A">
        <w:t xml:space="preserve"> SA og yderligere fordele, der er tilgængelige for SA-kunder.</w:t>
      </w:r>
    </w:p>
    <w:p w:rsidR="00F2296D" w:rsidRDefault="007B22E0" w:rsidP="00051F4A">
      <w:pPr>
        <w:pStyle w:val="ProductList-Bullet"/>
        <w:numPr>
          <w:ilvl w:val="1"/>
          <w:numId w:val="3"/>
        </w:numPr>
      </w:pPr>
      <w:hyperlink w:anchor="_Sec562">
        <w:r w:rsidR="00051F4A">
          <w:rPr>
            <w:color w:val="00467F"/>
            <w:u w:val="single"/>
          </w:rPr>
          <w:t>Bilag C – Professionelle Ydelser</w:t>
        </w:r>
      </w:hyperlink>
      <w:r w:rsidR="00051F4A">
        <w:t>, som angiver de Professionelle Ydelser, der tilbydes gennem Microsoft Volumenlicens.</w:t>
      </w:r>
    </w:p>
    <w:p w:rsidR="00F2296D" w:rsidRDefault="007B22E0" w:rsidP="00051F4A">
      <w:pPr>
        <w:pStyle w:val="ProductList-Bullet"/>
        <w:numPr>
          <w:ilvl w:val="1"/>
          <w:numId w:val="3"/>
        </w:numPr>
      </w:pPr>
      <w:hyperlink w:anchor="_Sec563">
        <w:r w:rsidR="00051F4A">
          <w:rPr>
            <w:color w:val="00467F"/>
            <w:u w:val="single"/>
          </w:rPr>
          <w:t>Bilag D – Supplerende Vilkår for Programaftalen</w:t>
        </w:r>
      </w:hyperlink>
      <w:r w:rsidR="00051F4A">
        <w:t>, som indeholder yderligere vilkår for Microsofts Volumenlicensprogramaftaler.</w:t>
      </w:r>
    </w:p>
    <w:p w:rsidR="00F2296D" w:rsidRDefault="007B22E0" w:rsidP="00051F4A">
      <w:pPr>
        <w:pStyle w:val="ProductList-Bullet"/>
        <w:numPr>
          <w:ilvl w:val="1"/>
          <w:numId w:val="3"/>
        </w:numPr>
      </w:pPr>
      <w:hyperlink w:anchor="_Sec572">
        <w:r w:rsidR="00051F4A">
          <w:rPr>
            <w:color w:val="00467F"/>
            <w:u w:val="single"/>
          </w:rPr>
          <w:t>Bilag E – Produktkampagner</w:t>
        </w:r>
      </w:hyperlink>
      <w:r w:rsidR="00051F4A">
        <w:t xml:space="preserve">, som angiver Produktkampagner, der ellers ikke fremgår </w:t>
      </w:r>
      <w:proofErr w:type="gramStart"/>
      <w:r w:rsidR="00051F4A">
        <w:t>af</w:t>
      </w:r>
      <w:proofErr w:type="gramEnd"/>
      <w:r w:rsidR="00051F4A">
        <w:t xml:space="preserve"> Prislisten.</w:t>
      </w:r>
    </w:p>
    <w:p w:rsidR="00F2296D" w:rsidRDefault="007B22E0" w:rsidP="00051F4A">
      <w:pPr>
        <w:pStyle w:val="ProductList-Bullet"/>
        <w:numPr>
          <w:ilvl w:val="1"/>
          <w:numId w:val="3"/>
        </w:numPr>
      </w:pPr>
      <w:hyperlink w:anchor="_Sec899">
        <w:r w:rsidR="00051F4A">
          <w:rPr>
            <w:color w:val="00467F"/>
            <w:u w:val="single"/>
          </w:rPr>
          <w:t>Appendiks F - Vilkår for Lagersystem</w:t>
        </w:r>
      </w:hyperlink>
      <w:r w:rsidR="00051F4A">
        <w:t>, der indeholder yderligere vilkår for Lagersystemenheder.</w:t>
      </w:r>
    </w:p>
    <w:p w:rsidR="00F2296D" w:rsidRDefault="007B22E0" w:rsidP="00051F4A">
      <w:pPr>
        <w:pStyle w:val="ProductList-Bullet"/>
        <w:numPr>
          <w:ilvl w:val="0"/>
          <w:numId w:val="3"/>
        </w:numPr>
      </w:pPr>
      <w:hyperlink w:anchor="_Sec844">
        <w:r w:rsidR="00051F4A">
          <w:rPr>
            <w:color w:val="00467F"/>
            <w:u w:val="single"/>
          </w:rPr>
          <w:t>Indeks</w:t>
        </w:r>
      </w:hyperlink>
      <w:r w:rsidR="00051F4A">
        <w:t xml:space="preserve">, som angiver alle de Produkter, der henvises til i Produktvilkårene, </w:t>
      </w:r>
      <w:proofErr w:type="gramStart"/>
      <w:r w:rsidR="00051F4A">
        <w:t>og</w:t>
      </w:r>
      <w:proofErr w:type="gramEnd"/>
      <w:r w:rsidR="00051F4A">
        <w:t xml:space="preserve"> hvor de er at finde.</w:t>
      </w:r>
    </w:p>
    <w:p w:rsidR="00F2296D" w:rsidRDefault="00051F4A">
      <w:pPr>
        <w:pStyle w:val="ProductList-Offering1Heading"/>
        <w:outlineLvl w:val="1"/>
      </w:pPr>
      <w:bookmarkStart w:id="8" w:name="_Sec534"/>
      <w:r>
        <w:t>Sådan Navigeres en Produktpost</w:t>
      </w:r>
      <w:bookmarkEnd w:id="8"/>
      <w:r>
        <w:fldChar w:fldCharType="begin"/>
      </w:r>
      <w:r>
        <w:instrText xml:space="preserve"> TC "</w:instrText>
      </w:r>
      <w:bookmarkStart w:id="9" w:name="_Toc478636930"/>
      <w:r>
        <w:instrText>Sådan Navigeres en Produktpost</w:instrText>
      </w:r>
      <w:bookmarkEnd w:id="9"/>
      <w:r>
        <w:instrText>" \l 2</w:instrText>
      </w:r>
      <w:r>
        <w:fldChar w:fldCharType="end"/>
      </w:r>
    </w:p>
    <w:p w:rsidR="00F2296D" w:rsidRDefault="00051F4A">
      <w:pPr>
        <w:pStyle w:val="ProductList-Body"/>
      </w:pPr>
      <w:r>
        <w:t xml:space="preserve">Hver enkelt Produktpost for Software omfatter fire afsnit: Programtilgængelighed, Produktbetingelser, Brugervilkår </w:t>
      </w:r>
      <w:proofErr w:type="gramStart"/>
      <w:r>
        <w:t>og</w:t>
      </w:r>
      <w:proofErr w:type="gramEnd"/>
      <w:r>
        <w:t xml:space="preserve"> Software Assurance.</w:t>
      </w:r>
    </w:p>
    <w:p w:rsidR="00F2296D" w:rsidRDefault="00051F4A">
      <w:pPr>
        <w:pStyle w:val="ProductList-Body"/>
      </w:pPr>
      <w:r>
        <w:t xml:space="preserve">Hver enkelt Produktpost for Online-services omfatter to afsnit: Programtilgængelighed </w:t>
      </w:r>
      <w:proofErr w:type="gramStart"/>
      <w:r>
        <w:t>og</w:t>
      </w:r>
      <w:proofErr w:type="gramEnd"/>
      <w:r>
        <w:t xml:space="preserve"> Produktbetingelser. </w:t>
      </w:r>
    </w:p>
    <w:p w:rsidR="00F2296D" w:rsidRDefault="00F2296D">
      <w:pPr>
        <w:pStyle w:val="ProductList-Body"/>
      </w:pPr>
    </w:p>
    <w:p w:rsidR="00F2296D" w:rsidRDefault="00051F4A">
      <w:pPr>
        <w:pStyle w:val="ProductList-Body"/>
      </w:pPr>
      <w:r>
        <w:rPr>
          <w:b/>
          <w:color w:val="00188F"/>
        </w:rPr>
        <w:t xml:space="preserve">1. Programtilgængelighed </w:t>
      </w:r>
      <w:r>
        <w:t xml:space="preserve">angiver for hvert enkelt Produkt tilbudstypen, antal point (hvis relevant) </w:t>
      </w:r>
      <w:proofErr w:type="gramStart"/>
      <w:r>
        <w:t>og</w:t>
      </w:r>
      <w:proofErr w:type="gramEnd"/>
      <w:r>
        <w:t xml:space="preserve"> tilgængelighed på tværs af volumenlicensprogrammer.</w:t>
      </w:r>
    </w:p>
    <w:p w:rsidR="00F2296D" w:rsidRDefault="00051F4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F2296D" w:rsidRDefault="00F2296D">
      <w:pPr>
        <w:pStyle w:val="ProductList-Body"/>
      </w:pPr>
    </w:p>
    <w:p w:rsidR="00F2296D" w:rsidRDefault="00051F4A">
      <w:pPr>
        <w:pStyle w:val="ProductList-Body"/>
      </w:pPr>
      <w:r>
        <w:rPr>
          <w:b/>
          <w:color w:val="00188F"/>
        </w:rPr>
        <w:t xml:space="preserve">2. Produktbetingelser </w:t>
      </w:r>
      <w:r>
        <w:t xml:space="preserve">indeholder yderligere oplysninger </w:t>
      </w:r>
      <w:proofErr w:type="gramStart"/>
      <w:r>
        <w:t>om</w:t>
      </w:r>
      <w:proofErr w:type="gramEnd"/>
      <w:r>
        <w:t xml:space="preserve"> køb af Produktet, som f.eks. </w:t>
      </w:r>
      <w:proofErr w:type="gramStart"/>
      <w:r>
        <w:t>forudsætninger</w:t>
      </w:r>
      <w:proofErr w:type="gramEnd"/>
      <w:r>
        <w:t xml:space="preserve"> for køb, tidligere versioner og den gældende Produktpulje.</w:t>
      </w:r>
    </w:p>
    <w:p w:rsidR="00F2296D" w:rsidRDefault="00051F4A">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F2296D" w:rsidRDefault="00F2296D">
      <w:pPr>
        <w:pStyle w:val="ProductList-Body"/>
      </w:pPr>
    </w:p>
    <w:p w:rsidR="00F2296D" w:rsidRDefault="00051F4A">
      <w:pPr>
        <w:pStyle w:val="ProductList-Body"/>
      </w:pPr>
      <w:r>
        <w:rPr>
          <w:b/>
          <w:color w:val="00188F"/>
        </w:rPr>
        <w:lastRenderedPageBreak/>
        <w:t xml:space="preserve">3. Brugerrettigheder </w:t>
      </w:r>
      <w:r>
        <w:t xml:space="preserve">angiver Licensvilkårene for hvert Softwareprodukt, herunder de Universelle Licensvilkår, den gældende Licensmodel </w:t>
      </w:r>
      <w:proofErr w:type="gramStart"/>
      <w:r>
        <w:t>og</w:t>
      </w:r>
      <w:proofErr w:type="gramEnd"/>
      <w:r>
        <w:t xml:space="preserve"> andre Produktspecifikke Licensvilkår. Referencer i Kundens volumenlicensaftale til “Brugervilkår for Produkt” henviser til vilkårene i afsnittet med Brugervilkår under den enkelte Produktpost for Software. Vilkår for Online-services findes i OST.</w:t>
      </w:r>
    </w:p>
    <w:p w:rsidR="00F2296D" w:rsidRDefault="00051F4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F2296D" w:rsidRDefault="00F2296D">
      <w:pPr>
        <w:pStyle w:val="ProductList-Body"/>
      </w:pPr>
    </w:p>
    <w:p w:rsidR="00F2296D" w:rsidRDefault="00051F4A">
      <w:pPr>
        <w:pStyle w:val="ProductList-Body"/>
      </w:pPr>
      <w:r>
        <w:rPr>
          <w:b/>
          <w:color w:val="00188F"/>
        </w:rPr>
        <w:t xml:space="preserve">4. Software Assurance </w:t>
      </w:r>
      <w:r>
        <w:t xml:space="preserve">angiver vilkår </w:t>
      </w:r>
      <w:proofErr w:type="gramStart"/>
      <w:r>
        <w:t>og</w:t>
      </w:r>
      <w:proofErr w:type="gramEnd"/>
      <w:r>
        <w:t xml:space="preserve"> betingelser for SA-dækning.</w:t>
      </w:r>
    </w:p>
    <w:p w:rsidR="00F2296D" w:rsidRDefault="00051F4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F2296D" w:rsidRDefault="00051F4A">
      <w:pPr>
        <w:pStyle w:val="ProductList-Offering1Heading"/>
        <w:outlineLvl w:val="1"/>
      </w:pPr>
      <w:bookmarkStart w:id="10" w:name="_Sec535"/>
      <w:r>
        <w:t xml:space="preserve">Præciseringer </w:t>
      </w:r>
      <w:proofErr w:type="gramStart"/>
      <w:r>
        <w:t>og</w:t>
      </w:r>
      <w:proofErr w:type="gramEnd"/>
      <w:r>
        <w:t xml:space="preserve"> Oversigt over Ændringer i dette Dokument</w:t>
      </w:r>
      <w:bookmarkEnd w:id="10"/>
      <w:r>
        <w:fldChar w:fldCharType="begin"/>
      </w:r>
      <w:r>
        <w:instrText xml:space="preserve"> TC "</w:instrText>
      </w:r>
      <w:bookmarkStart w:id="11" w:name="_Toc478636931"/>
      <w:r>
        <w:instrText>Præciseringer og Oversigt over Ændringer i dette Dokument</w:instrText>
      </w:r>
      <w:bookmarkEnd w:id="11"/>
      <w:r>
        <w:instrText>" \l 2</w:instrText>
      </w:r>
      <w:r>
        <w:fldChar w:fldCharType="end"/>
      </w:r>
    </w:p>
    <w:p w:rsidR="00F2296D" w:rsidRDefault="00051F4A">
      <w:pPr>
        <w:pStyle w:val="ProductList-Body"/>
      </w:pPr>
      <w:r>
        <w:t xml:space="preserve">Nedenfor finder De nylige tilføjelser, sletninger </w:t>
      </w:r>
      <w:proofErr w:type="gramStart"/>
      <w:r>
        <w:t>og</w:t>
      </w:r>
      <w:proofErr w:type="gramEnd"/>
      <w:r>
        <w:t xml:space="preserve"> andre ændringer af Produktvilkårene. Nedenfor finder De desuden præciseringer </w:t>
      </w:r>
      <w:proofErr w:type="gramStart"/>
      <w:r>
        <w:t>af</w:t>
      </w:r>
      <w:proofErr w:type="gramEnd"/>
      <w:r>
        <w:t xml:space="preserve"> Microsofts politik i form af svar på almindelige kundespørgsmål.</w:t>
      </w:r>
    </w:p>
    <w:tbl>
      <w:tblPr>
        <w:tblStyle w:val="PURTable"/>
        <w:tblW w:w="0" w:type="dxa"/>
        <w:tblLook w:val="04A0" w:firstRow="1" w:lastRow="0" w:firstColumn="1" w:lastColumn="0" w:noHBand="0" w:noVBand="1"/>
      </w:tblPr>
      <w:tblGrid>
        <w:gridCol w:w="5384"/>
        <w:gridCol w:w="5406"/>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Sletninger</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Visual Studio Professional 2015</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Visual Studio Professional 2017 Subscription</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Visual Studio Professional 2015 med MSDN</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Visual Studio Enterprise 2017 Subscription</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Visual Studio Enterprise 2015 med MSDN</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Visual Studio Test Professional 2017 Subscription</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Visual Studio Test Professional 2015 med MSDN</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10 Home til Pro-rettighedslicens (pr. enhed)</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SQL Server Standard Core Premium Assurance-tilføjelsesprogram</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365 Oplysninger om trusselsdata</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SQL Server Enterprise Core Premium Assurance-tilføjelsesprogram</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Stream-plan 1</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Server Datacenter Premium Assurance-tilføjelsesprogram</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Stream-plan 2</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Windows Server Standard Premium Assurance-tilføjelsesprogram </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Server Datacenter Core Premium Assurance-tilføjelsesprogram (16-paks kernelicens)</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Server Standard Core Premium Assurance-tilføjelsesprogram (16-paks kernelicens)</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365 Customer Lockbox</w:t>
            </w:r>
          </w:p>
        </w:tc>
      </w:tr>
    </w:tbl>
    <w:p w:rsidR="00F2296D" w:rsidRDefault="00F2296D">
      <w:pPr>
        <w:pStyle w:val="ProductList-Body"/>
      </w:pPr>
    </w:p>
    <w:p w:rsidR="00F2296D" w:rsidRDefault="00051F4A">
      <w:pPr>
        <w:pStyle w:val="ProductList-ClauseHeading"/>
        <w:outlineLvl w:val="2"/>
      </w:pPr>
      <w:r>
        <w:t>Software</w:t>
      </w:r>
    </w:p>
    <w:p w:rsidR="00F2296D" w:rsidRDefault="007B22E0">
      <w:pPr>
        <w:pStyle w:val="ProductList-Body"/>
      </w:pPr>
      <w:hyperlink w:anchor="_Sec883">
        <w:r w:rsidR="00051F4A">
          <w:rPr>
            <w:color w:val="00467F"/>
            <w:u w:val="single"/>
          </w:rPr>
          <w:t>R Server</w:t>
        </w:r>
      </w:hyperlink>
      <w:r w:rsidR="00051F4A">
        <w:t xml:space="preserve">: Brugervilkårene for R Server er blevet opdateret for at fjerne kernebegrænsningen for Særlig Server-udgaver </w:t>
      </w:r>
      <w:proofErr w:type="gramStart"/>
      <w:r w:rsidR="00051F4A">
        <w:t>og</w:t>
      </w:r>
      <w:proofErr w:type="gramEnd"/>
      <w:r w:rsidR="00051F4A">
        <w:t xml:space="preserve"> for at føje Fail-Over-rettigheder til alle udgaver. </w:t>
      </w:r>
    </w:p>
    <w:p w:rsidR="00F2296D" w:rsidRDefault="00F2296D">
      <w:pPr>
        <w:pStyle w:val="ProductList-Body"/>
      </w:pPr>
    </w:p>
    <w:p w:rsidR="00F2296D" w:rsidRDefault="00051F4A">
      <w:pPr>
        <w:pStyle w:val="ProductList-ClauseHeading"/>
        <w:outlineLvl w:val="2"/>
      </w:pPr>
      <w:r>
        <w:t>Specifikke Vilkår for Onlinetjenester</w:t>
      </w:r>
    </w:p>
    <w:p w:rsidR="00F2296D" w:rsidRDefault="007B22E0">
      <w:pPr>
        <w:pStyle w:val="ProductList-Body"/>
      </w:pPr>
      <w:hyperlink w:anchor="_Sec625">
        <w:r w:rsidR="00051F4A">
          <w:rPr>
            <w:color w:val="00467F"/>
            <w:u w:val="single"/>
          </w:rPr>
          <w:t>Microsoft Azure-tjenester</w:t>
        </w:r>
      </w:hyperlink>
      <w:r w:rsidR="00051F4A">
        <w:t>: Standardprisniveauet A er fjernet for Kunder, der ikke har en Enterprise Tilmeldingsaftale, Enterprise Subscription Tilmelding, Select aftale, Select Plus Aftale eller Server Cloud Tilmeldingsaftale.</w:t>
      </w:r>
    </w:p>
    <w:p w:rsidR="00F2296D" w:rsidRDefault="007B22E0">
      <w:pPr>
        <w:pStyle w:val="ProductList-Body"/>
      </w:pPr>
      <w:hyperlink w:anchor="_Sec1151">
        <w:r w:rsidR="00051F4A">
          <w:rPr>
            <w:color w:val="00467F"/>
            <w:u w:val="single"/>
          </w:rPr>
          <w:t>Microsoft Dynamics 365-tjenester</w:t>
        </w:r>
      </w:hyperlink>
      <w:r w:rsidR="00051F4A">
        <w:t>: Der er tilføjet en liste over Kvalificerede Produkter til Afsnit 2.5 Berettigelse til kvalificerede tilbud.</w:t>
      </w:r>
    </w:p>
    <w:p w:rsidR="00F2296D" w:rsidRDefault="007B22E0">
      <w:pPr>
        <w:pStyle w:val="ProductList-Body"/>
      </w:pPr>
      <w:hyperlink w:anchor="_Sec632">
        <w:r w:rsidR="00051F4A">
          <w:rPr>
            <w:color w:val="00467F"/>
            <w:u w:val="single"/>
          </w:rPr>
          <w:t>Office 365-tjenester</w:t>
        </w:r>
      </w:hyperlink>
      <w:r w:rsidR="00051F4A">
        <w:t xml:space="preserve">: Afsnittet E-Learning </w:t>
      </w:r>
      <w:proofErr w:type="gramStart"/>
      <w:r w:rsidR="00051F4A">
        <w:t>fra</w:t>
      </w:r>
      <w:proofErr w:type="gramEnd"/>
      <w:r w:rsidR="00051F4A">
        <w:t xml:space="preserve"> Office 365-programmer og Office 365-pakker er blevet fjernet, fordi opfyldelse nu leveres på </w:t>
      </w:r>
      <w:hyperlink r:id="rId29">
        <w:r w:rsidR="00051F4A">
          <w:rPr>
            <w:color w:val="00467F"/>
            <w:u w:val="single"/>
          </w:rPr>
          <w:t>https://support.office.com</w:t>
        </w:r>
      </w:hyperlink>
      <w:r w:rsidR="00051F4A">
        <w:t>.</w:t>
      </w:r>
    </w:p>
    <w:p w:rsidR="00F2296D" w:rsidRDefault="007B22E0">
      <w:pPr>
        <w:pStyle w:val="ProductList-Body"/>
      </w:pPr>
      <w:hyperlink w:anchor="_Sec1206">
        <w:r w:rsidR="00051F4A">
          <w:rPr>
            <w:color w:val="00467F"/>
            <w:u w:val="single"/>
          </w:rPr>
          <w:t>Microsoft Cloud App Security</w:t>
        </w:r>
      </w:hyperlink>
      <w:r w:rsidR="00051F4A">
        <w:t>: Microsoft Cloud App Security er blevet flyttet til produktposten Microsoft Azure-tjenester til produktposten Andre Onlinetjenester.</w:t>
      </w:r>
    </w:p>
    <w:p w:rsidR="00F2296D" w:rsidRDefault="00F2296D">
      <w:pPr>
        <w:pStyle w:val="ProductList-Body"/>
      </w:pPr>
    </w:p>
    <w:p w:rsidR="00F2296D" w:rsidRDefault="00051F4A">
      <w:pPr>
        <w:pStyle w:val="ProductList-ClauseHeading"/>
        <w:outlineLvl w:val="2"/>
      </w:pPr>
      <w:r>
        <w:t>Bilag</w:t>
      </w:r>
    </w:p>
    <w:p w:rsidR="00F2296D" w:rsidRDefault="007B22E0">
      <w:pPr>
        <w:pStyle w:val="ProductList-Body"/>
      </w:pPr>
      <w:hyperlink w:anchor="_Sec591">
        <w:r w:rsidR="00051F4A">
          <w:rPr>
            <w:color w:val="00467F"/>
            <w:u w:val="single"/>
          </w:rPr>
          <w:t>Bilag A - Licens Svarende til CAL/ML</w:t>
        </w:r>
      </w:hyperlink>
      <w:r w:rsidR="00051F4A">
        <w:t>: Microsoft Dynamics 365 blev føjet til diagrammet Licens Svarende til CAL/ML.</w:t>
      </w:r>
    </w:p>
    <w:p w:rsidR="00F2296D" w:rsidRDefault="007B22E0">
      <w:pPr>
        <w:pStyle w:val="ProductList-Body"/>
      </w:pPr>
      <w:hyperlink w:anchor="_Sec564">
        <w:r w:rsidR="00051F4A">
          <w:rPr>
            <w:color w:val="00467F"/>
            <w:u w:val="single"/>
          </w:rPr>
          <w:t>Bilag B – Software Assurance</w:t>
        </w:r>
      </w:hyperlink>
      <w:r w:rsidR="00051F4A">
        <w:t xml:space="preserve">: Afsnittet E-Learning er blevet opdateret for at vise den </w:t>
      </w:r>
      <w:proofErr w:type="gramStart"/>
      <w:r w:rsidR="00051F4A">
        <w:t>nye</w:t>
      </w:r>
      <w:proofErr w:type="gramEnd"/>
      <w:r w:rsidR="00051F4A">
        <w:t xml:space="preserve"> måde at få adgang til E-Learning -tjenester på.</w:t>
      </w:r>
    </w:p>
    <w:p w:rsidR="00F2296D" w:rsidRDefault="007B22E0">
      <w:pPr>
        <w:pStyle w:val="ProductList-Body"/>
      </w:pPr>
      <w:hyperlink w:anchor="_Sec572">
        <w:r w:rsidR="00051F4A">
          <w:rPr>
            <w:color w:val="00467F"/>
            <w:u w:val="single"/>
          </w:rPr>
          <w:t>Bilag E - Kampagner</w:t>
        </w:r>
      </w:hyperlink>
      <w:r w:rsidR="00051F4A">
        <w:t xml:space="preserve">: Udløbsdatoen for Azure Compute Capacity-kampagnen er blevet udsat til d. 31. </w:t>
      </w:r>
      <w:proofErr w:type="gramStart"/>
      <w:r w:rsidR="00051F4A">
        <w:t>december</w:t>
      </w:r>
      <w:proofErr w:type="gramEnd"/>
      <w:r w:rsidR="00051F4A">
        <w:t xml:space="preserve"> 2017. Den </w:t>
      </w:r>
      <w:proofErr w:type="gramStart"/>
      <w:r w:rsidR="00051F4A">
        <w:t>nye</w:t>
      </w:r>
      <w:proofErr w:type="gramEnd"/>
      <w:r w:rsidR="00051F4A">
        <w:t xml:space="preserve"> kampagne Customer Azure Monetary Commitment Offer har fået tilføjet et berettigelseskrav for Kunder, som har brugt mindre end 50 pengemæssige forpligtigelser i de foregående 12 måneder.</w:t>
      </w:r>
    </w:p>
    <w:p w:rsidR="00F2296D" w:rsidRDefault="007B22E0">
      <w:pPr>
        <w:pStyle w:val="ProductList-Body"/>
      </w:pPr>
      <w:hyperlink w:anchor="_Sec899">
        <w:r w:rsidR="00051F4A">
          <w:rPr>
            <w:color w:val="00467F"/>
            <w:u w:val="single"/>
          </w:rPr>
          <w:t>Appendix F – Vilkår for lagringssystem</w:t>
        </w:r>
      </w:hyperlink>
      <w:r w:rsidR="00051F4A">
        <w:t xml:space="preserve">: Hviderusland </w:t>
      </w:r>
      <w:proofErr w:type="gramStart"/>
      <w:r w:rsidR="00051F4A">
        <w:t>og</w:t>
      </w:r>
      <w:proofErr w:type="gramEnd"/>
      <w:r w:rsidR="00051F4A">
        <w:t xml:space="preserve"> Kasakhstan blev føjet til lande/områder, som Storagesystemet kan leveres til.</w:t>
      </w:r>
      <w:r w:rsidR="00051F4A">
        <w:br/>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F2296D">
      <w:pPr>
        <w:sectPr w:rsidR="00F2296D">
          <w:headerReference w:type="default" r:id="rId30"/>
          <w:footerReference w:type="default" r:id="rId31"/>
          <w:type w:val="continuous"/>
          <w:pgSz w:w="12240" w:h="15840" w:code="1"/>
          <w:pgMar w:top="1170" w:right="720" w:bottom="720" w:left="720" w:header="432" w:footer="288" w:gutter="0"/>
          <w:cols w:space="360"/>
        </w:sectPr>
      </w:pPr>
    </w:p>
    <w:p w:rsidR="00F2296D" w:rsidRDefault="00051F4A">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478636932"/>
      <w:r>
        <w:instrText>Licensvilkår</w:instrText>
      </w:r>
      <w:bookmarkEnd w:id="13"/>
      <w:r>
        <w:instrText>" \l 1</w:instrText>
      </w:r>
      <w:r>
        <w:fldChar w:fldCharType="end"/>
      </w:r>
    </w:p>
    <w:p w:rsidR="00F2296D" w:rsidRDefault="00051F4A">
      <w:pPr>
        <w:pStyle w:val="ProductList-Body"/>
      </w:pPr>
      <w:r>
        <w:t xml:space="preserve">Alle forekomster </w:t>
      </w:r>
      <w:proofErr w:type="gramStart"/>
      <w:r>
        <w:t>af</w:t>
      </w:r>
      <w:proofErr w:type="gramEnd"/>
      <w:r>
        <w:t xml:space="preserve"> “Brugervilkår for Produkt” i Kundens volumenlicensaftale henviser til de vilkår, der er angivet i afsnittet “Brugervilkår” under den enkelte Produktpost. Hvert Produkt omfatter de Universelle Licensvilkår, gældende Vilkår for Licensmodel </w:t>
      </w:r>
      <w:proofErr w:type="gramStart"/>
      <w:r>
        <w:t>og</w:t>
      </w:r>
      <w:proofErr w:type="gramEnd"/>
      <w:r>
        <w:t xml:space="preserve"> andre Produktspecifikke Licensvilkår i Produktposten.</w:t>
      </w:r>
    </w:p>
    <w:p w:rsidR="00F2296D" w:rsidRDefault="00F2296D">
      <w:pPr>
        <w:pStyle w:val="ProductList-Body"/>
      </w:pPr>
    </w:p>
    <w:p w:rsidR="00F2296D" w:rsidRDefault="00051F4A">
      <w:pPr>
        <w:pStyle w:val="ProductList-Body"/>
      </w:pPr>
      <w:r>
        <w:t xml:space="preserve">I forbindelse med Online-services henviser referencer til “Brugervilkår for Produkt” i Kundens volumenlicensaftale til OST. Hvis </w:t>
      </w:r>
      <w:proofErr w:type="gramStart"/>
      <w:r>
        <w:t>et</w:t>
      </w:r>
      <w:proofErr w:type="gramEnd"/>
      <w:r>
        <w:t xml:space="preserve"> softwareprodukt omfatter både software og online-services, reguleres online-services af vilkårene i OST, og al software reguleres af disse Licensvilkår.</w:t>
      </w:r>
    </w:p>
    <w:p w:rsidR="00F2296D" w:rsidRDefault="00051F4A">
      <w:pPr>
        <w:pStyle w:val="ProductList-OfferingGroupHeading"/>
        <w:outlineLvl w:val="1"/>
      </w:pPr>
      <w:bookmarkStart w:id="14" w:name="_Sec537"/>
      <w:r>
        <w:t>Universelle Licensvilkår</w:t>
      </w:r>
      <w:bookmarkEnd w:id="14"/>
      <w:r>
        <w:fldChar w:fldCharType="begin"/>
      </w:r>
      <w:r>
        <w:instrText xml:space="preserve"> TC "</w:instrText>
      </w:r>
      <w:bookmarkStart w:id="15" w:name="_Toc478636933"/>
      <w:r>
        <w:instrText>Universelle Licensvilkår</w:instrText>
      </w:r>
      <w:bookmarkEnd w:id="15"/>
      <w:r>
        <w:instrText>" \l 2</w:instrText>
      </w:r>
      <w:r>
        <w:fldChar w:fldCharType="end"/>
      </w:r>
    </w:p>
    <w:p w:rsidR="00F2296D" w:rsidRDefault="00051F4A">
      <w:pPr>
        <w:pStyle w:val="ProductList-Body"/>
      </w:pPr>
      <w:r>
        <w:t xml:space="preserve">Universelle Licensvilkår gælder for alle softwareprodukter, der er licenseret gennem Microsoft Volumenlicens (bortset </w:t>
      </w:r>
      <w:proofErr w:type="gramStart"/>
      <w:r>
        <w:t>fra</w:t>
      </w:r>
      <w:proofErr w:type="gramEnd"/>
      <w:r>
        <w:t xml:space="preserve"> hvor andet udtrykkeligt er angivet i Vilkår for Licensmodel og/eller de Produktspecifikke Licensvilkår).</w:t>
      </w:r>
    </w:p>
    <w:p w:rsidR="00F2296D" w:rsidRDefault="00F2296D">
      <w:pPr>
        <w:pStyle w:val="ProductList-Body"/>
      </w:pPr>
    </w:p>
    <w:p w:rsidR="00F2296D" w:rsidRDefault="00051F4A">
      <w:pPr>
        <w:pStyle w:val="ProductList-ClauseHeading"/>
        <w:outlineLvl w:val="2"/>
      </w:pPr>
      <w:r>
        <w:t>1. Definitioner</w:t>
      </w:r>
    </w:p>
    <w:p w:rsidR="00F2296D" w:rsidRDefault="00051F4A">
      <w:pPr>
        <w:pStyle w:val="ProductList-Body"/>
      </w:pPr>
      <w:r>
        <w:t xml:space="preserve">Definitionen </w:t>
      </w:r>
      <w:proofErr w:type="gramStart"/>
      <w:r>
        <w:t>af</w:t>
      </w:r>
      <w:proofErr w:type="gramEnd"/>
      <w:r>
        <w:t xml:space="preserve"> udtryk, der bruges i Produktvilkårene, men som ikke er defineret i </w:t>
      </w:r>
      <w:hyperlink w:anchor="_Sec549">
        <w:r>
          <w:rPr>
            <w:color w:val="00467F"/>
            <w:u w:val="single"/>
          </w:rPr>
          <w:t xml:space="preserve"> Ordlisten</w:t>
        </w:r>
      </w:hyperlink>
      <w:r>
        <w:t>, bliver angivet i Kundens volumenlicensaftale.</w:t>
      </w:r>
    </w:p>
    <w:p w:rsidR="00F2296D" w:rsidRDefault="00F2296D">
      <w:pPr>
        <w:pStyle w:val="ProductList-Body"/>
      </w:pPr>
    </w:p>
    <w:p w:rsidR="00F2296D" w:rsidRDefault="00051F4A">
      <w:pPr>
        <w:pStyle w:val="ProductList-ClauseHeading"/>
        <w:outlineLvl w:val="2"/>
      </w:pPr>
      <w:r>
        <w:t>2. Kundens Brugervilkår</w:t>
      </w:r>
    </w:p>
    <w:p w:rsidR="00F2296D" w:rsidRDefault="00051F4A">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w:t>
      </w:r>
      <w:proofErr w:type="gramStart"/>
      <w:r>
        <w:t>og</w:t>
      </w:r>
      <w:proofErr w:type="gramEnd"/>
      <w:r>
        <w:t xml:space="preserve"> til hver enkelt licenserede funktionalitet, der bruges på en enhed eller af en bruger.</w:t>
      </w:r>
    </w:p>
    <w:p w:rsidR="00F2296D" w:rsidRDefault="00F2296D">
      <w:pPr>
        <w:pStyle w:val="ProductList-Body"/>
      </w:pPr>
    </w:p>
    <w:p w:rsidR="00F2296D" w:rsidRDefault="00051F4A">
      <w:pPr>
        <w:pStyle w:val="ProductList-ClauseHeading"/>
        <w:outlineLvl w:val="2"/>
      </w:pPr>
      <w:r>
        <w:t xml:space="preserve">3. Rettigheder til at Bruge Andre Versioner </w:t>
      </w:r>
      <w:proofErr w:type="gramStart"/>
      <w:r>
        <w:t>og</w:t>
      </w:r>
      <w:proofErr w:type="gramEnd"/>
      <w:r>
        <w:t xml:space="preserve"> Lavere Udgaver</w:t>
      </w:r>
    </w:p>
    <w:p w:rsidR="00F2296D" w:rsidRDefault="00051F4A">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w:t>
      </w:r>
      <w:proofErr w:type="gramStart"/>
      <w:r>
        <w:t>og</w:t>
      </w:r>
      <w:proofErr w:type="gramEnd"/>
      <w:r>
        <w:t xml:space="preserve"> lavere udgaver opfylder ikke licenskravene for et Produkt.</w:t>
      </w:r>
    </w:p>
    <w:p w:rsidR="00F2296D" w:rsidRDefault="00F2296D">
      <w:pPr>
        <w:pStyle w:val="ProductList-Body"/>
      </w:pPr>
    </w:p>
    <w:p w:rsidR="00F2296D" w:rsidRDefault="00051F4A">
      <w:pPr>
        <w:pStyle w:val="ProductList-ClauseHeading"/>
        <w:outlineLvl w:val="2"/>
      </w:pPr>
      <w:r>
        <w:t>4. Tredjepartssoftware</w:t>
      </w:r>
    </w:p>
    <w:p w:rsidR="00F2296D" w:rsidRDefault="00051F4A">
      <w:pPr>
        <w:pStyle w:val="ProductList-Body"/>
      </w:pPr>
      <w:r>
        <w:t xml:space="preserve">Softwaren </w:t>
      </w:r>
      <w:proofErr w:type="gramStart"/>
      <w:r>
        <w:t>kan</w:t>
      </w:r>
      <w:proofErr w:type="gramEnd"/>
      <w:r>
        <w:t xml:space="preserve"> indeholde ejendomsretsbeskyttede programmer eller komponenter fra tredjemand, der er licenseret under særskilte vilkår, som Kunden forelægges ved installation eller via filen med Meddelelser fra Tredjemand, som følger med softwaren. Softwaren </w:t>
      </w:r>
      <w:proofErr w:type="gramStart"/>
      <w:r>
        <w:t>kan</w:t>
      </w:r>
      <w:proofErr w:type="gramEnd"/>
      <w:r>
        <w:t xml:space="preserve"> også indeholde åben kildekode-programmer fra tredjemand, som Microsoft, ikke tredjemanden, licenserer til Kunden i henhold til Microsofts licensvilkår.</w:t>
      </w:r>
    </w:p>
    <w:p w:rsidR="00F2296D" w:rsidRDefault="00F2296D">
      <w:pPr>
        <w:pStyle w:val="ProductList-Body"/>
      </w:pPr>
    </w:p>
    <w:p w:rsidR="00F2296D" w:rsidRDefault="00051F4A">
      <w:pPr>
        <w:pStyle w:val="ProductList-ClauseHeading"/>
        <w:outlineLvl w:val="2"/>
      </w:pPr>
      <w:r>
        <w:t>5. Kode til Foreløbig Version, Opdateringer eller Tillæg, Yderligere Funktionalitet</w:t>
      </w:r>
    </w:p>
    <w:p w:rsidR="00F2296D" w:rsidRDefault="00051F4A">
      <w:pPr>
        <w:pStyle w:val="ProductList-Body"/>
      </w:pPr>
      <w:r>
        <w:t xml:space="preserve">Microsoft tilbyder muligvis opdateringer eller tillæg til Produkterne. Kunden må bruge opdateringerne eller tillæggene til Produkterne, kode til foreløbig version, yderligere funktionalitet </w:t>
      </w:r>
      <w:proofErr w:type="gramStart"/>
      <w:r>
        <w:t>og</w:t>
      </w:r>
      <w:proofErr w:type="gramEnd"/>
      <w:r>
        <w:t xml:space="preserve"> valgfrie tillægstjenester til Produkterne i henhold til (eventuelle) specifikke vilkår, der følger med. Nogle Produkter kræver automatiske opdateringer som beskrevet i de Produktspecifikke Licensvilkår.</w:t>
      </w:r>
    </w:p>
    <w:p w:rsidR="00F2296D" w:rsidRDefault="00F2296D">
      <w:pPr>
        <w:pStyle w:val="ProductList-Body"/>
      </w:pPr>
    </w:p>
    <w:p w:rsidR="00F2296D" w:rsidRDefault="00051F4A">
      <w:pPr>
        <w:pStyle w:val="ProductList-ClauseHeading"/>
        <w:outlineLvl w:val="2"/>
      </w:pPr>
      <w:r>
        <w:t>6. Begrænsninger</w:t>
      </w:r>
    </w:p>
    <w:p w:rsidR="00F2296D" w:rsidRDefault="00051F4A">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w:t>
      </w:r>
      <w:proofErr w:type="gramStart"/>
      <w:r>
        <w:t>andre</w:t>
      </w:r>
      <w:proofErr w:type="gramEnd"/>
      <w:r>
        <w:t xml:space="preserve"> af Microsofts immaterielle rettigheder til selve enheden eller til anden software eller andre enheder.</w:t>
      </w:r>
    </w:p>
    <w:p w:rsidR="00F2296D" w:rsidRDefault="00F2296D">
      <w:pPr>
        <w:pStyle w:val="ProductList-Body"/>
      </w:pPr>
    </w:p>
    <w:p w:rsidR="00F2296D" w:rsidRDefault="00051F4A">
      <w:pPr>
        <w:pStyle w:val="ProductList-ClauseHeading"/>
        <w:outlineLvl w:val="2"/>
      </w:pPr>
      <w:r>
        <w:t>7. Software Assurance</w:t>
      </w:r>
    </w:p>
    <w:p w:rsidR="00F2296D" w:rsidRDefault="00051F4A">
      <w:pPr>
        <w:pStyle w:val="ProductList-Body"/>
      </w:pPr>
      <w:r>
        <w:t xml:space="preserve">SA-dækning </w:t>
      </w:r>
      <w:proofErr w:type="gramStart"/>
      <w:r>
        <w:t>kan</w:t>
      </w:r>
      <w:proofErr w:type="gramEnd"/>
      <w:r>
        <w:t xml:space="preserve"> give Kunden yderligere brugerrettigheder. Disse yderligere rettigheder ophører ved udløbet </w:t>
      </w:r>
      <w:proofErr w:type="gramStart"/>
      <w:r>
        <w:t>af</w:t>
      </w:r>
      <w:proofErr w:type="gramEnd"/>
      <w:r>
        <w:t xml:space="preserve">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F2296D" w:rsidRDefault="00F2296D">
      <w:pPr>
        <w:pStyle w:val="ProductList-Body"/>
      </w:pPr>
    </w:p>
    <w:p w:rsidR="00F2296D" w:rsidRDefault="00051F4A">
      <w:pPr>
        <w:pStyle w:val="ProductList-ClauseHeading"/>
        <w:outlineLvl w:val="2"/>
      </w:pPr>
      <w:r>
        <w:t xml:space="preserve">8. Outsourcing </w:t>
      </w:r>
      <w:proofErr w:type="gramStart"/>
      <w:r>
        <w:t>af</w:t>
      </w:r>
      <w:proofErr w:type="gramEnd"/>
      <w:r>
        <w:t xml:space="preserve"> Softwareadministration</w:t>
      </w:r>
    </w:p>
    <w:p w:rsidR="00F2296D" w:rsidRDefault="00051F4A">
      <w:pPr>
        <w:pStyle w:val="ProductList-Body"/>
      </w:pPr>
      <w:r>
        <w:t xml:space="preserve">Kunden må installere </w:t>
      </w:r>
      <w:proofErr w:type="gramStart"/>
      <w:r>
        <w:t>og</w:t>
      </w:r>
      <w:proofErr w:type="gramEnd"/>
      <w:r>
        <w:t xml:space="preserve">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w:t>
      </w:r>
      <w:proofErr w:type="gramStart"/>
      <w:r>
        <w:t>af</w:t>
      </w:r>
      <w:proofErr w:type="gramEnd"/>
      <w:r>
        <w:t xml:space="preserve"> den hardware, som softwaren bruges på.</w:t>
      </w:r>
    </w:p>
    <w:p w:rsidR="00F2296D" w:rsidRDefault="00F2296D">
      <w:pPr>
        <w:pStyle w:val="ProductList-Body"/>
      </w:pPr>
    </w:p>
    <w:p w:rsidR="00F2296D" w:rsidRDefault="00051F4A">
      <w:pPr>
        <w:pStyle w:val="ProductList-ClauseHeading"/>
        <w:outlineLvl w:val="2"/>
      </w:pPr>
      <w:r>
        <w:t xml:space="preserve">9. Overdragelse </w:t>
      </w:r>
      <w:proofErr w:type="gramStart"/>
      <w:r>
        <w:t>og</w:t>
      </w:r>
      <w:proofErr w:type="gramEnd"/>
      <w:r>
        <w:t xml:space="preserve"> Videreoverdragelse af Licens</w:t>
      </w:r>
    </w:p>
    <w:p w:rsidR="00F2296D" w:rsidRDefault="00051F4A">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w:t>
      </w:r>
      <w:proofErr w:type="gramStart"/>
      <w:r>
        <w:t>fra</w:t>
      </w:r>
      <w:proofErr w:type="gramEnd"/>
      <w:r>
        <w:t xml:space="preserve"> den forhenværende enhed eller til den forhenværende bruger. SA-dækning </w:t>
      </w:r>
      <w:proofErr w:type="gramStart"/>
      <w:r>
        <w:t>og</w:t>
      </w:r>
      <w:proofErr w:type="gramEnd"/>
      <w:r>
        <w:t xml:space="preserve"> Licenser, der overdrages eller erhverves i forbindelse med SA-dækning, må kun videreoverdrages sammen </w:t>
      </w:r>
      <w:r>
        <w:lastRenderedPageBreak/>
        <w:t xml:space="preserve">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w:t>
      </w:r>
      <w:proofErr w:type="gramStart"/>
      <w:r>
        <w:t>andre</w:t>
      </w:r>
      <w:proofErr w:type="gramEnd"/>
      <w:r>
        <w:t xml:space="preserve"> vilkår for overdragelse af Windows-desktopoperativsystem pr. enhedslicens og SA-dækning som beskrevet i </w:t>
      </w:r>
      <w:hyperlink w:anchor="_Sec652">
        <w:r>
          <w:rPr>
            <w:color w:val="00467F"/>
            <w:u w:val="single"/>
          </w:rPr>
          <w:t>Windows-produktposten</w:t>
        </w:r>
      </w:hyperlink>
      <w:r>
        <w:t>.</w:t>
      </w:r>
    </w:p>
    <w:p w:rsidR="00F2296D" w:rsidRDefault="00F2296D">
      <w:pPr>
        <w:pStyle w:val="ProductList-Body"/>
      </w:pPr>
    </w:p>
    <w:p w:rsidR="00F2296D" w:rsidRDefault="00051F4A">
      <w:pPr>
        <w:pStyle w:val="ProductList-ClauseHeading"/>
        <w:outlineLvl w:val="2"/>
      </w:pPr>
      <w:r>
        <w:t>10. Tekniske Foranstaltninger</w:t>
      </w:r>
    </w:p>
    <w:p w:rsidR="00F2296D" w:rsidRDefault="00051F4A">
      <w:pPr>
        <w:pStyle w:val="ProductList-Body"/>
      </w:pPr>
      <w:r>
        <w:t xml:space="preserve">Microsoft træffer muligvis tekniske foranstaltninger for at håndhæve vilkår, som begrænser Kundens brug </w:t>
      </w:r>
      <w:proofErr w:type="gramStart"/>
      <w:r>
        <w:t>af</w:t>
      </w:r>
      <w:proofErr w:type="gramEnd"/>
      <w:r>
        <w:t xml:space="preserve"> bestemte versioner af Produktet, og verificerer muligvis overensstemmelse med disse vilkår i henhold til Kundens volumenlicensaftale. Nogle Produkter er beskyttede </w:t>
      </w:r>
      <w:proofErr w:type="gramStart"/>
      <w:r>
        <w:t>af</w:t>
      </w:r>
      <w:proofErr w:type="gramEnd"/>
      <w:r>
        <w:t xml:space="preserve"> teknologiske foranstaltninger og kræver aktivering eller validering samt en produktnøgle, før man kan installere eller opnå adgang til dem.</w:t>
      </w:r>
    </w:p>
    <w:p w:rsidR="00F2296D" w:rsidRDefault="00F2296D">
      <w:pPr>
        <w:pStyle w:val="ProductList-Body"/>
      </w:pPr>
    </w:p>
    <w:p w:rsidR="00F2296D" w:rsidRDefault="00051F4A">
      <w:pPr>
        <w:pStyle w:val="ProductList-SubClauseHeading"/>
        <w:outlineLvl w:val="3"/>
      </w:pPr>
      <w:r>
        <w:t xml:space="preserve">10.1 Aktivering </w:t>
      </w:r>
      <w:proofErr w:type="gramStart"/>
      <w:r>
        <w:t>og</w:t>
      </w:r>
      <w:proofErr w:type="gramEnd"/>
      <w:r>
        <w:t xml:space="preserve"> validering</w:t>
      </w:r>
    </w:p>
    <w:p w:rsidR="00F2296D" w:rsidRDefault="00051F4A">
      <w:pPr>
        <w:pStyle w:val="ProductList-BodyIndented"/>
      </w:pPr>
      <w:r>
        <w:t xml:space="preserve">Fuldført aktivering </w:t>
      </w:r>
      <w:proofErr w:type="gramStart"/>
      <w:r>
        <w:t>og</w:t>
      </w:r>
      <w:proofErr w:type="gramEnd"/>
      <w:r>
        <w:t xml:space="preserve">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w:t>
      </w:r>
      <w:proofErr w:type="gramStart"/>
      <w:r>
        <w:t>kan</w:t>
      </w:r>
      <w:proofErr w:type="gramEnd"/>
      <w:r>
        <w:t xml:space="preserve">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F2296D" w:rsidRDefault="00F2296D">
      <w:pPr>
        <w:pStyle w:val="ProductList-BodyIndented"/>
      </w:pPr>
    </w:p>
    <w:p w:rsidR="00F2296D" w:rsidRDefault="00051F4A">
      <w:pPr>
        <w:pStyle w:val="ProductList-SubClauseHeading"/>
        <w:outlineLvl w:val="3"/>
      </w:pPr>
      <w:r>
        <w:t>10.2 Produktnøgler</w:t>
      </w:r>
    </w:p>
    <w:p w:rsidR="00F2296D" w:rsidRDefault="00051F4A">
      <w:pPr>
        <w:pStyle w:val="ProductList-BodyIndented"/>
      </w:pPr>
      <w:r>
        <w:t xml:space="preserve">Der kræves en tildelt produktnøgle for licenseret brug </w:t>
      </w:r>
      <w:proofErr w:type="gramStart"/>
      <w:r>
        <w:t>af</w:t>
      </w:r>
      <w:proofErr w:type="gramEnd"/>
      <w:r>
        <w:t xml:space="preserve"> softwaren. Alle produktnøgler er Fortrolige Oplysninger tilhørende Microsoft. Uanset hvad der måtte fremgå </w:t>
      </w:r>
      <w:proofErr w:type="gramStart"/>
      <w:r>
        <w:t>af</w:t>
      </w:r>
      <w:proofErr w:type="gramEnd"/>
      <w:r>
        <w:t xml:space="preserve"> Kundens volumenlicensaftale, må Kunden ikke videregive produktnøgler til tredjemand. Kunden må ikke give usikret adgang til sine KMS-maskiner (key management service) over </w:t>
      </w:r>
      <w:proofErr w:type="gramStart"/>
      <w:r>
        <w:t>et</w:t>
      </w:r>
      <w:proofErr w:type="gramEnd"/>
      <w:r>
        <w:t xml:space="preserve"> ikke-kontrolleret netværk. I tilfælde </w:t>
      </w:r>
      <w:proofErr w:type="gramStart"/>
      <w:r>
        <w:t>af</w:t>
      </w:r>
      <w:proofErr w:type="gramEnd"/>
      <w:r>
        <w:t xml:space="preserve"> uautoriseret brug eller afsløring af produktnøgler eller KMS-nøgler kan Microsoft forhindre yderligere aktiveringer, deaktivere eller blokere produktnøgler fra aktivering eller validering samt skride til anden passende handling.</w:t>
      </w:r>
    </w:p>
    <w:p w:rsidR="00F2296D" w:rsidRDefault="00F2296D">
      <w:pPr>
        <w:pStyle w:val="ProductList-BodyIndented"/>
      </w:pPr>
    </w:p>
    <w:p w:rsidR="00F2296D" w:rsidRDefault="00051F4A">
      <w:pPr>
        <w:pStyle w:val="ProductList-ClauseHeading"/>
        <w:outlineLvl w:val="2"/>
      </w:pPr>
      <w:r>
        <w:t>11. Meddelelser</w:t>
      </w:r>
    </w:p>
    <w:p w:rsidR="00F2296D" w:rsidRDefault="00051F4A">
      <w:pPr>
        <w:pStyle w:val="ProductList-Body"/>
      </w:pPr>
      <w:r>
        <w:t>Hvor det er angivet i afsnittet Brugervilkår under hver Produktpost, gælder følgende meddelelser:</w:t>
      </w:r>
    </w:p>
    <w:p w:rsidR="00F2296D" w:rsidRDefault="00F2296D">
      <w:pPr>
        <w:pStyle w:val="ProductList-Body"/>
      </w:pPr>
    </w:p>
    <w:p w:rsidR="00F2296D" w:rsidRDefault="00051F4A">
      <w:pPr>
        <w:pStyle w:val="ProductList-SubClauseHeading"/>
        <w:outlineLvl w:val="3"/>
      </w:pPr>
      <w:r>
        <w:t>11. 1 Internetbaserede Funktioner</w:t>
      </w:r>
    </w:p>
    <w:p w:rsidR="00F2296D" w:rsidRDefault="00051F4A">
      <w:pPr>
        <w:pStyle w:val="ProductList-BodyIndented"/>
      </w:pPr>
      <w:r>
        <w:t xml:space="preserve">Softwareprodukter </w:t>
      </w:r>
      <w:proofErr w:type="gramStart"/>
      <w:r>
        <w:t>kan</w:t>
      </w:r>
      <w:proofErr w:type="gramEnd"/>
      <w:r>
        <w:t xml:space="preserve"> indeholde funktioner, der opretter forbindelse og sender oplysninger over internettet – uden yderligere meddelelse til Kunden – til Microsofts systemer og de systemer, der tilhører Microsofts Associerede Virksomheder og tjenesteudbydere. Brug </w:t>
      </w:r>
      <w:proofErr w:type="gramStart"/>
      <w:r>
        <w:t>af</w:t>
      </w:r>
      <w:proofErr w:type="gramEnd"/>
      <w:r>
        <w:t xml:space="preserve"> disse oplysninger er beskrevet i erklæringen om beskyttelse af personlige oplysninger for det enkelte softwareprodukt.</w:t>
      </w:r>
    </w:p>
    <w:p w:rsidR="00F2296D" w:rsidRDefault="00F2296D">
      <w:pPr>
        <w:pStyle w:val="ProductList-BodyIndented"/>
      </w:pPr>
    </w:p>
    <w:p w:rsidR="00F2296D" w:rsidRDefault="00051F4A">
      <w:pPr>
        <w:pStyle w:val="ProductList-SubClauseHeading"/>
        <w:outlineLvl w:val="3"/>
      </w:pPr>
      <w:r>
        <w:t>11.2 Bing Maps</w:t>
      </w:r>
    </w:p>
    <w:p w:rsidR="00F2296D" w:rsidRDefault="00051F4A">
      <w:pPr>
        <w:pStyle w:val="ProductList-BodyIndented"/>
      </w:pPr>
      <w:r>
        <w:t xml:space="preserve">Produktet omfatter muligvis brugen </w:t>
      </w:r>
      <w:proofErr w:type="gramStart"/>
      <w:r>
        <w:t>af</w:t>
      </w:r>
      <w:proofErr w:type="gramEnd"/>
      <w:r>
        <w:t xml:space="preserve"> Bing Maps. Alt indhold, der leveres via Bing Maps, herunder geokoder, må </w:t>
      </w:r>
      <w:proofErr w:type="gramStart"/>
      <w:r>
        <w:t>kun</w:t>
      </w:r>
      <w:proofErr w:type="gramEnd"/>
      <w:r>
        <w:t xml:space="preserve"> bruges i det produkt, som indholdet leveres via. Kundens brug </w:t>
      </w:r>
      <w:proofErr w:type="gramStart"/>
      <w:r>
        <w:t>af</w:t>
      </w:r>
      <w:proofErr w:type="gramEnd"/>
      <w:r>
        <w:t xml:space="preserve"> Bing Kort er underlagt Brugervilkår for slutbrugere af Bing Kort, som findes på </w:t>
      </w:r>
      <w:hyperlink r:id="rId32">
        <w:r>
          <w:rPr>
            <w:color w:val="00467F"/>
            <w:u w:val="single"/>
          </w:rPr>
          <w:t>http://go.microsoft.com/?linkid=9710837</w:t>
        </w:r>
      </w:hyperlink>
      <w:r>
        <w:t xml:space="preserve">, og erklæringen om beskyttelse af personlige oplevelser for Bing Kort, som findes på </w:t>
      </w:r>
      <w:hyperlink r:id="rId33">
        <w:r>
          <w:rPr>
            <w:color w:val="00467F"/>
            <w:u w:val="single"/>
          </w:rPr>
          <w:t>http://go.microsoft.com/fwlink/?LinkID=248686</w:t>
        </w:r>
      </w:hyperlink>
      <w:r>
        <w:t>.</w:t>
      </w:r>
    </w:p>
    <w:p w:rsidR="00F2296D" w:rsidRDefault="00F2296D">
      <w:pPr>
        <w:pStyle w:val="ProductList-BodyIndented"/>
      </w:pPr>
    </w:p>
    <w:p w:rsidR="00F2296D" w:rsidRDefault="00051F4A">
      <w:pPr>
        <w:pStyle w:val="ProductList-SubClauseHeading"/>
        <w:outlineLvl w:val="3"/>
      </w:pPr>
      <w:r>
        <w:t xml:space="preserve">11.3 H.264/AVC Visual Standard, VC-1 Video Standard </w:t>
      </w:r>
      <w:proofErr w:type="gramStart"/>
      <w:r>
        <w:t>og</w:t>
      </w:r>
      <w:proofErr w:type="gramEnd"/>
      <w:r>
        <w:t xml:space="preserve"> MPEG-4 Part 2 Visual Standard</w:t>
      </w:r>
    </w:p>
    <w:p w:rsidR="00F2296D" w:rsidRDefault="00051F4A">
      <w:pPr>
        <w:pStyle w:val="ProductList-BodyIndented"/>
      </w:pPr>
      <w:r>
        <w:t xml:space="preserve">Denne software </w:t>
      </w:r>
      <w:proofErr w:type="gramStart"/>
      <w:r>
        <w:t>kan</w:t>
      </w:r>
      <w:proofErr w:type="gramEnd"/>
      <w:r>
        <w:t xml:space="preserve">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4">
        <w:r>
          <w:rPr>
            <w:color w:val="00467F"/>
            <w:u w:val="single"/>
          </w:rPr>
          <w:t>www.mpegla.com/</w:t>
        </w:r>
      </w:hyperlink>
      <w:r>
        <w:t xml:space="preserve">. Nærmere betegnet begrænser eller forhindrer denne meddelelse ikke brugen </w:t>
      </w:r>
      <w:proofErr w:type="gramStart"/>
      <w:r>
        <w:t>af</w:t>
      </w:r>
      <w:proofErr w:type="gramEnd"/>
      <w:r>
        <w:t xml:space="preserve">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F2296D" w:rsidRDefault="00F2296D">
      <w:pPr>
        <w:pStyle w:val="ProductList-BodyIndented"/>
      </w:pPr>
    </w:p>
    <w:p w:rsidR="00F2296D" w:rsidRDefault="00051F4A">
      <w:pPr>
        <w:pStyle w:val="ProductList-ClauseHeading"/>
        <w:outlineLvl w:val="2"/>
      </w:pPr>
      <w:r>
        <w:t xml:space="preserve">12. Skrifttypekomponenter, Billeder </w:t>
      </w:r>
      <w:proofErr w:type="gramStart"/>
      <w:r>
        <w:t>og</w:t>
      </w:r>
      <w:proofErr w:type="gramEnd"/>
      <w:r>
        <w:t xml:space="preserve"> Lyde</w:t>
      </w:r>
    </w:p>
    <w:p w:rsidR="00F2296D" w:rsidRDefault="00051F4A">
      <w:pPr>
        <w:pStyle w:val="ProductList-Body"/>
      </w:pPr>
      <w:r>
        <w:t xml:space="preserve">Når Kunden kører softwaren, må den </w:t>
      </w:r>
      <w:proofErr w:type="gramStart"/>
      <w:r>
        <w:t>kun</w:t>
      </w:r>
      <w:proofErr w:type="gramEnd"/>
      <w:r>
        <w:t xml:space="preserve">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Kunden må bruge skrifttyperne, der indgår i eller installeres med den software, til at fremvise og udskrive indhold. Kunden må </w:t>
      </w:r>
      <w:proofErr w:type="gramStart"/>
      <w:r>
        <w:t>kun</w:t>
      </w:r>
      <w:proofErr w:type="gramEnd"/>
      <w:r>
        <w:t xml:space="preserve"> integrere skrifttyper i indholdet i det omfang, det er tilladt af integreringstilladelserne i skrifttyperne, og Kunden må midlertidigt hente dem til en printer eller en anden outputenhed for at udskrive indhold.</w:t>
      </w:r>
    </w:p>
    <w:p w:rsidR="00F2296D" w:rsidRDefault="00F2296D">
      <w:pPr>
        <w:pStyle w:val="ProductList-Body"/>
      </w:pPr>
    </w:p>
    <w:p w:rsidR="00F2296D" w:rsidRDefault="00051F4A">
      <w:pPr>
        <w:pStyle w:val="ProductList-ClauseHeading"/>
        <w:outlineLvl w:val="2"/>
      </w:pPr>
      <w:r>
        <w:t>13. Inkluderede teknologier</w:t>
      </w:r>
    </w:p>
    <w:p w:rsidR="00F2296D" w:rsidRDefault="00051F4A">
      <w:pPr>
        <w:pStyle w:val="ProductList-Body"/>
      </w:pPr>
      <w:r>
        <w:t xml:space="preserve">Produkter </w:t>
      </w:r>
      <w:proofErr w:type="gramStart"/>
      <w:r>
        <w:t>kan</w:t>
      </w:r>
      <w:proofErr w:type="gramEnd"/>
      <w:r>
        <w:t xml:space="preserve">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F2296D" w:rsidRDefault="00F2296D">
      <w:pPr>
        <w:pStyle w:val="ProductList-Body"/>
      </w:pPr>
    </w:p>
    <w:p w:rsidR="00F2296D" w:rsidRDefault="00051F4A">
      <w:pPr>
        <w:pStyle w:val="ProductList-ClauseHeading"/>
        <w:outlineLvl w:val="2"/>
      </w:pPr>
      <w:r>
        <w:t>14. Benchmarktest</w:t>
      </w:r>
    </w:p>
    <w:p w:rsidR="00F2296D" w:rsidRDefault="00051F4A">
      <w:pPr>
        <w:pStyle w:val="ProductList-Body"/>
      </w:pPr>
      <w:r>
        <w:t xml:space="preserve">Kunden skal have modtaget Microsofts forudgående skriftlige godkendelse, før den må videregive resultaterne </w:t>
      </w:r>
      <w:proofErr w:type="gramStart"/>
      <w:r>
        <w:t>af</w:t>
      </w:r>
      <w:proofErr w:type="gramEnd"/>
      <w:r>
        <w:t xml:space="preserve">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F2296D" w:rsidRDefault="00F2296D">
      <w:pPr>
        <w:pStyle w:val="ProductList-Body"/>
      </w:pPr>
    </w:p>
    <w:p w:rsidR="00F2296D" w:rsidRDefault="00051F4A">
      <w:pPr>
        <w:pStyle w:val="ProductList-ClauseHeading"/>
        <w:outlineLvl w:val="2"/>
      </w:pPr>
      <w:r>
        <w:lastRenderedPageBreak/>
        <w:t>15. Multipleksing</w:t>
      </w:r>
    </w:p>
    <w:p w:rsidR="00F2296D" w:rsidRDefault="00051F4A">
      <w:pPr>
        <w:pStyle w:val="ProductList-Body"/>
      </w:pPr>
      <w:r>
        <w:t xml:space="preserve">Multipleksing eller pooling for at reducere direkte forbindelser med softwaren reducerer ikke antallet </w:t>
      </w:r>
      <w:proofErr w:type="gramStart"/>
      <w:r>
        <w:t>af</w:t>
      </w:r>
      <w:proofErr w:type="gramEnd"/>
      <w:r>
        <w:t xml:space="preserve">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F2296D" w:rsidRDefault="00F2296D">
      <w:pPr>
        <w:pStyle w:val="ProductList-Body"/>
      </w:pPr>
    </w:p>
    <w:p w:rsidR="00F2296D" w:rsidRDefault="00051F4A">
      <w:pPr>
        <w:pStyle w:val="ProductList-ClauseHeading"/>
        <w:outlineLvl w:val="2"/>
      </w:pPr>
      <w:r>
        <w:t xml:space="preserve">16. Administrative Rettigheder </w:t>
      </w:r>
      <w:proofErr w:type="gramStart"/>
      <w:r>
        <w:t>og</w:t>
      </w:r>
      <w:proofErr w:type="gramEnd"/>
      <w:r>
        <w:t xml:space="preserve"> Supportrettigheder</w:t>
      </w:r>
    </w:p>
    <w:p w:rsidR="00F2296D" w:rsidRDefault="00051F4A">
      <w:pPr>
        <w:pStyle w:val="ProductList-Body"/>
      </w:pPr>
      <w:r>
        <w:t xml:space="preserve">Kunden må give to brugere uden CAL’er adgang til serversoftwaren, der kører i </w:t>
      </w:r>
      <w:proofErr w:type="gramStart"/>
      <w:r>
        <w:t>et</w:t>
      </w:r>
      <w:proofErr w:type="gramEnd"/>
      <w:r>
        <w:t xml:space="preserve">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w:t>
      </w:r>
      <w:proofErr w:type="gramStart"/>
      <w:r>
        <w:t>andre</w:t>
      </w:r>
      <w:proofErr w:type="gramEnd"/>
      <w:r>
        <w:t xml:space="preserv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F2296D" w:rsidRDefault="00F2296D">
      <w:pPr>
        <w:pStyle w:val="ProductList-Body"/>
      </w:pPr>
    </w:p>
    <w:p w:rsidR="00F2296D" w:rsidRDefault="00051F4A">
      <w:pPr>
        <w:pStyle w:val="ProductList-ClauseHeading"/>
        <w:outlineLvl w:val="2"/>
      </w:pPr>
      <w:r>
        <w:t>17. Distribuerbar Kode</w:t>
      </w:r>
    </w:p>
    <w:p w:rsidR="00F2296D" w:rsidRDefault="00051F4A">
      <w:pPr>
        <w:pStyle w:val="ProductList-Body"/>
      </w:pPr>
      <w:r>
        <w:t xml:space="preserve">Softwaren </w:t>
      </w:r>
      <w:proofErr w:type="gramStart"/>
      <w:r>
        <w:t>kan</w:t>
      </w:r>
      <w:proofErr w:type="gramEnd"/>
      <w:r>
        <w:t xml:space="preserve"> indeholde kode, som Kunden har tilladelse til at distribuere i programmer, som den udvikler, forudsat at Kunden overholder nedenstående vilkår. </w:t>
      </w:r>
    </w:p>
    <w:p w:rsidR="00F2296D" w:rsidRDefault="00F2296D">
      <w:pPr>
        <w:pStyle w:val="ProductList-Body"/>
      </w:pPr>
    </w:p>
    <w:p w:rsidR="00F2296D" w:rsidRDefault="00051F4A">
      <w:pPr>
        <w:pStyle w:val="ProductList-SubClauseHeading"/>
        <w:outlineLvl w:val="3"/>
      </w:pPr>
      <w:r>
        <w:t xml:space="preserve">17.1 Ret til Brug </w:t>
      </w:r>
      <w:proofErr w:type="gramStart"/>
      <w:r>
        <w:t>og</w:t>
      </w:r>
      <w:proofErr w:type="gramEnd"/>
      <w:r>
        <w:t xml:space="preserve"> Distribution</w:t>
      </w:r>
    </w:p>
    <w:p w:rsidR="00F2296D" w:rsidRDefault="00051F4A">
      <w:pPr>
        <w:pStyle w:val="ProductList-BodyIndented"/>
      </w:pPr>
      <w:r>
        <w:t xml:space="preserve">Nedenstående kode </w:t>
      </w:r>
      <w:proofErr w:type="gramStart"/>
      <w:r>
        <w:t>og</w:t>
      </w:r>
      <w:proofErr w:type="gramEnd"/>
      <w:r>
        <w:t xml:space="preserve"> tekstfiler er “Distribuerbar kode”. </w:t>
      </w:r>
    </w:p>
    <w:p w:rsidR="00F2296D" w:rsidRDefault="00051F4A" w:rsidP="00051F4A">
      <w:pPr>
        <w:pStyle w:val="ProductList-Bullet"/>
        <w:numPr>
          <w:ilvl w:val="1"/>
          <w:numId w:val="4"/>
        </w:numPr>
      </w:pPr>
      <w:r>
        <w:t xml:space="preserve">REDIST.TXT-filer: Kunden må kopiere </w:t>
      </w:r>
      <w:proofErr w:type="gramStart"/>
      <w:r>
        <w:t>og</w:t>
      </w:r>
      <w:proofErr w:type="gramEnd"/>
      <w:r>
        <w:t xml:space="preserve"> distribuere objektkodeformen af kode, der er angivet i REDIST.TXT-filer og i OTHER-DIST.TXT-filer samt kode, der er markeret som “Silverlight-biblioteker”, “Silverlight-klientbiblioteker” og “Silverlight-serverbiblioteker”.</w:t>
      </w:r>
    </w:p>
    <w:p w:rsidR="00F2296D" w:rsidRDefault="00051F4A" w:rsidP="00051F4A">
      <w:pPr>
        <w:pStyle w:val="ProductList-Bullet"/>
        <w:numPr>
          <w:ilvl w:val="1"/>
          <w:numId w:val="4"/>
        </w:numPr>
      </w:pPr>
      <w:r>
        <w:t xml:space="preserve">Eksempelkode, Skabeloner </w:t>
      </w:r>
      <w:proofErr w:type="gramStart"/>
      <w:r>
        <w:t>og</w:t>
      </w:r>
      <w:proofErr w:type="gramEnd"/>
      <w:r>
        <w:t xml:space="preserve"> Typografier: Kunden må ændre, kopiere og distribuere kilde- og objektkodeformen af kode, der er markeret som “eksempel”, “skabelon”, “simple typografier” og “skitsetypografier”. </w:t>
      </w:r>
    </w:p>
    <w:p w:rsidR="00F2296D" w:rsidRDefault="00051F4A" w:rsidP="00051F4A">
      <w:pPr>
        <w:pStyle w:val="ProductList-Bullet"/>
        <w:numPr>
          <w:ilvl w:val="1"/>
          <w:numId w:val="4"/>
        </w:numPr>
      </w:pPr>
      <w:r>
        <w:t xml:space="preserve">Tredjepartsdistribution: Kunden må tillade distributører </w:t>
      </w:r>
      <w:proofErr w:type="gramStart"/>
      <w:r>
        <w:t>af</w:t>
      </w:r>
      <w:proofErr w:type="gramEnd"/>
      <w:r>
        <w:t xml:space="preserve"> Kundens programmer at kopiere og distribuere den Distribuerbare Kode som en del af disse programmer.</w:t>
      </w:r>
    </w:p>
    <w:p w:rsidR="00F2296D" w:rsidRDefault="00051F4A" w:rsidP="00051F4A">
      <w:pPr>
        <w:pStyle w:val="ProductList-Bullet"/>
        <w:numPr>
          <w:ilvl w:val="1"/>
          <w:numId w:val="4"/>
        </w:numPr>
      </w:pPr>
      <w:r>
        <w:t xml:space="preserve">Billedbibliotek: Kunden må kopiere </w:t>
      </w:r>
      <w:proofErr w:type="gramStart"/>
      <w:r>
        <w:t>og</w:t>
      </w:r>
      <w:proofErr w:type="gramEnd"/>
      <w:r>
        <w:t xml:space="preserve"> distribuere billeder, grafik og animationer i Billedbiblioteket som beskrevet i softwaredokumentation.</w:t>
      </w:r>
    </w:p>
    <w:p w:rsidR="00F2296D" w:rsidRDefault="00F2296D">
      <w:pPr>
        <w:pStyle w:val="ProductList-BodyIndented"/>
      </w:pPr>
    </w:p>
    <w:p w:rsidR="00F2296D" w:rsidRDefault="00051F4A">
      <w:pPr>
        <w:pStyle w:val="ProductList-SubClauseHeading"/>
        <w:outlineLvl w:val="3"/>
      </w:pPr>
      <w:r>
        <w:t>17.2 Distributionskrav</w:t>
      </w:r>
    </w:p>
    <w:p w:rsidR="00F2296D" w:rsidRDefault="00051F4A">
      <w:pPr>
        <w:pStyle w:val="ProductList-BodyIndented"/>
      </w:pPr>
      <w:r>
        <w:t>Hvis Kunden distribuerer Distribuerbar Kode. Kunden må:</w:t>
      </w:r>
    </w:p>
    <w:p w:rsidR="00F2296D" w:rsidRDefault="00051F4A" w:rsidP="00051F4A">
      <w:pPr>
        <w:pStyle w:val="ProductList-Bullet"/>
        <w:numPr>
          <w:ilvl w:val="1"/>
          <w:numId w:val="5"/>
        </w:numPr>
      </w:pPr>
      <w:r>
        <w:t>kun distribuere den sammen med Kundens programmer, når Kundens programmer udgør væsentlig primær funktionalitet i den Distribuerbare Kode</w:t>
      </w:r>
    </w:p>
    <w:p w:rsidR="00F2296D" w:rsidRDefault="00051F4A" w:rsidP="00051F4A">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rsidR="00F2296D" w:rsidRDefault="00051F4A" w:rsidP="00051F4A">
      <w:pPr>
        <w:pStyle w:val="ProductList-Bullet"/>
        <w:numPr>
          <w:ilvl w:val="1"/>
          <w:numId w:val="5"/>
        </w:numPr>
      </w:pPr>
      <w:proofErr w:type="gramStart"/>
      <w:r>
        <w:t>yde</w:t>
      </w:r>
      <w:proofErr w:type="gramEnd"/>
      <w:r>
        <w:t xml:space="preserv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F2296D" w:rsidRDefault="00F2296D">
      <w:pPr>
        <w:pStyle w:val="ProductList-BodyIndented"/>
      </w:pPr>
    </w:p>
    <w:p w:rsidR="00F2296D" w:rsidRDefault="00051F4A">
      <w:pPr>
        <w:pStyle w:val="ProductList-SubClauseHeading"/>
        <w:outlineLvl w:val="3"/>
      </w:pPr>
      <w:r>
        <w:t>17.3 Distributionsbegrænsninger</w:t>
      </w:r>
    </w:p>
    <w:p w:rsidR="00F2296D" w:rsidRDefault="00051F4A">
      <w:pPr>
        <w:pStyle w:val="ProductList-BodyIndented"/>
      </w:pPr>
      <w:r>
        <w:t>Kunden må ikke:</w:t>
      </w:r>
    </w:p>
    <w:p w:rsidR="00F2296D" w:rsidRDefault="00051F4A" w:rsidP="00051F4A">
      <w:pPr>
        <w:pStyle w:val="ProductList-Bullet"/>
        <w:numPr>
          <w:ilvl w:val="1"/>
          <w:numId w:val="6"/>
        </w:numPr>
      </w:pPr>
      <w:r>
        <w:t xml:space="preserve">ændre meddelelser om ophavsret, varemærker eller patenter i den Distribuerbare Kode, </w:t>
      </w:r>
    </w:p>
    <w:p w:rsidR="00F2296D" w:rsidRDefault="00051F4A" w:rsidP="00051F4A">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F2296D" w:rsidRDefault="00051F4A" w:rsidP="00051F4A">
      <w:pPr>
        <w:pStyle w:val="ProductList-Bullet"/>
        <w:numPr>
          <w:ilvl w:val="1"/>
          <w:numId w:val="6"/>
        </w:numPr>
      </w:pPr>
      <w:r>
        <w:t>distribuere Distribuerbar Kode i eller med skadelige eller vildledende programmer eller på ulovlig vis eller</w:t>
      </w:r>
    </w:p>
    <w:p w:rsidR="00F2296D" w:rsidRDefault="00051F4A" w:rsidP="00051F4A">
      <w:pPr>
        <w:pStyle w:val="ProductList-Bullet"/>
        <w:numPr>
          <w:ilvl w:val="1"/>
          <w:numId w:val="6"/>
        </w:numPr>
      </w:pPr>
      <w:proofErr w:type="gramStart"/>
      <w:r>
        <w:t>ændre</w:t>
      </w:r>
      <w:proofErr w:type="gramEnd"/>
      <w:r>
        <w:t xml:space="preserv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w:t>
      </w:r>
      <w:proofErr w:type="gramStart"/>
      <w:r>
        <w:t>andre</w:t>
      </w:r>
      <w:proofErr w:type="gramEnd"/>
      <w:r>
        <w:t xml:space="preserve"> har ret til at ændre den. </w:t>
      </w:r>
    </w:p>
    <w:p w:rsidR="00F2296D" w:rsidRDefault="00F2296D">
      <w:pPr>
        <w:pStyle w:val="ProductList-BodyIndented"/>
      </w:pPr>
    </w:p>
    <w:p w:rsidR="00F2296D" w:rsidRDefault="00051F4A">
      <w:pPr>
        <w:pStyle w:val="ProductList-ClauseHeading"/>
        <w:outlineLvl w:val="2"/>
      </w:pPr>
      <w:r>
        <w:t>18. Software + tjenester</w:t>
      </w:r>
    </w:p>
    <w:p w:rsidR="00F2296D" w:rsidRDefault="00051F4A">
      <w:pPr>
        <w:pStyle w:val="ProductList-Body"/>
      </w:pPr>
      <w:r>
        <w:t xml:space="preserve">Microsoft </w:t>
      </w:r>
      <w:proofErr w:type="gramStart"/>
      <w:r>
        <w:t>kan</w:t>
      </w:r>
      <w:proofErr w:type="gramEnd"/>
      <w:r>
        <w:t xml:space="preserve"> levere tjenester med Produktet gennem softwarefunktioner, der opretter forbindelse til Microsoft eller tjenesteudbyderens computersystemer via internettet. Microsoft </w:t>
      </w:r>
      <w:proofErr w:type="gramStart"/>
      <w:r>
        <w:t>kan</w:t>
      </w:r>
      <w:proofErr w:type="gramEnd"/>
      <w:r>
        <w:t xml:space="preserve"> til enhver tid ændre eller annullere disse tjenester. Kunden må ikke bruge tjenesterne på nogen måde, der </w:t>
      </w:r>
      <w:proofErr w:type="gramStart"/>
      <w:r>
        <w:t>kan</w:t>
      </w:r>
      <w:proofErr w:type="gramEnd"/>
      <w:r>
        <w:t xml:space="preserve"> beskadige dem eller begrænse andres brug af dem. Kunden må ikke bruge tjenesterne til at forsøge at opnå uautoriseret adgang til tjenester, data, konti eller netværk på nogen måde.</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GroupHeading"/>
        <w:outlineLvl w:val="1"/>
      </w:pPr>
      <w:bookmarkStart w:id="16" w:name="_Sec538"/>
      <w:r>
        <w:t>Vilkår for Licensmodel</w:t>
      </w:r>
      <w:bookmarkEnd w:id="16"/>
      <w:r>
        <w:fldChar w:fldCharType="begin"/>
      </w:r>
      <w:r>
        <w:instrText xml:space="preserve"> TC "</w:instrText>
      </w:r>
      <w:bookmarkStart w:id="17" w:name="_Toc478636934"/>
      <w:r>
        <w:instrText>Vilkår for Licensmodel</w:instrText>
      </w:r>
      <w:bookmarkEnd w:id="17"/>
      <w:r>
        <w:instrText>" \l 2</w:instrText>
      </w:r>
      <w:r>
        <w:fldChar w:fldCharType="end"/>
      </w:r>
    </w:p>
    <w:p w:rsidR="00F2296D" w:rsidRDefault="00051F4A">
      <w:pPr>
        <w:pStyle w:val="ProductList-Body"/>
      </w:pPr>
      <w:r>
        <w:t xml:space="preserve">Licensmodellen for hvert Produkt er angivet i afsnittet Brugervilkår i Produktposten. Vilkår for Licensmodel gælder for alle softwareprodukter, der licenseres under den pågældende Licensmodel, som specificeret i Produktposten </w:t>
      </w:r>
      <w:proofErr w:type="gramStart"/>
      <w:r>
        <w:t>og</w:t>
      </w:r>
      <w:proofErr w:type="gramEnd"/>
      <w:r>
        <w:t xml:space="preserve"> underlagt undtagelser og andre vilkår, der er anført i de Produktspecifikke Licensvilkår.</w:t>
      </w:r>
    </w:p>
    <w:p w:rsidR="00F2296D" w:rsidRDefault="00051F4A">
      <w:pPr>
        <w:pStyle w:val="ProductList-Offering2Heading"/>
        <w:outlineLvl w:val="2"/>
      </w:pPr>
      <w:bookmarkStart w:id="18" w:name="_Sec539"/>
      <w:r>
        <w:t>Desktop Applikationer</w:t>
      </w:r>
      <w:bookmarkEnd w:id="18"/>
      <w:r>
        <w:fldChar w:fldCharType="begin"/>
      </w:r>
      <w:r>
        <w:instrText xml:space="preserve"> TC "</w:instrText>
      </w:r>
      <w:bookmarkStart w:id="19" w:name="_Toc478636935"/>
      <w:r>
        <w:instrText>Desktop Applikationer</w:instrText>
      </w:r>
      <w:bookmarkEnd w:id="19"/>
      <w:r>
        <w:instrText>" \l 3</w:instrText>
      </w:r>
      <w:r>
        <w:fldChar w:fldCharType="end"/>
      </w:r>
    </w:p>
    <w:p w:rsidR="00F2296D" w:rsidRDefault="00051F4A">
      <w:pPr>
        <w:pStyle w:val="ProductList-ClauseHeading"/>
        <w:outlineLvl w:val="3"/>
      </w:pPr>
      <w:r>
        <w:t>Enhedslicens</w:t>
      </w:r>
    </w:p>
    <w:p w:rsidR="00F2296D" w:rsidRDefault="00051F4A" w:rsidP="00051F4A">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F2296D" w:rsidRDefault="00051F4A" w:rsidP="00051F4A">
      <w:pPr>
        <w:pStyle w:val="ProductList-Bullet"/>
        <w:numPr>
          <w:ilvl w:val="0"/>
          <w:numId w:val="7"/>
        </w:numPr>
      </w:pPr>
      <w:r>
        <w:lastRenderedPageBreak/>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F2296D" w:rsidRDefault="00051F4A" w:rsidP="00051F4A">
      <w:pPr>
        <w:pStyle w:val="ProductList-Bullet"/>
        <w:numPr>
          <w:ilvl w:val="0"/>
          <w:numId w:val="7"/>
        </w:numPr>
      </w:pPr>
      <w:proofErr w:type="gramStart"/>
      <w:r>
        <w:t>Et</w:t>
      </w:r>
      <w:proofErr w:type="gramEnd"/>
      <w:r>
        <w:t xml:space="preserve">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F2296D" w:rsidRDefault="00051F4A" w:rsidP="00051F4A">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F2296D" w:rsidRDefault="00051F4A" w:rsidP="00051F4A">
      <w:pPr>
        <w:pStyle w:val="ProductList-Bullet"/>
        <w:numPr>
          <w:ilvl w:val="0"/>
          <w:numId w:val="7"/>
        </w:numPr>
      </w:pPr>
      <w:r>
        <w:t xml:space="preserve">Ekstern brug </w:t>
      </w:r>
      <w:proofErr w:type="gramStart"/>
      <w:r>
        <w:t>af</w:t>
      </w:r>
      <w:proofErr w:type="gramEnd"/>
      <w:r>
        <w:t xml:space="preserve">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F2296D" w:rsidRDefault="00F2296D">
      <w:pPr>
        <w:pStyle w:val="ProductList-Body"/>
      </w:pPr>
    </w:p>
    <w:p w:rsidR="00F2296D" w:rsidRDefault="00051F4A">
      <w:pPr>
        <w:pStyle w:val="ProductList-ClauseHeading"/>
        <w:outlineLvl w:val="3"/>
      </w:pPr>
      <w:r>
        <w:t xml:space="preserve">Medieelementer </w:t>
      </w:r>
      <w:proofErr w:type="gramStart"/>
      <w:r>
        <w:t>og</w:t>
      </w:r>
      <w:proofErr w:type="gramEnd"/>
      <w:r>
        <w:t xml:space="preserve"> Skabeloner</w:t>
      </w:r>
    </w:p>
    <w:p w:rsidR="00F2296D" w:rsidRDefault="00051F4A">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F2296D" w:rsidRDefault="00051F4A">
      <w:pPr>
        <w:pStyle w:val="ProductList-Offering2Heading"/>
        <w:outlineLvl w:val="2"/>
      </w:pPr>
      <w:bookmarkStart w:id="20" w:name="_Sec540"/>
      <w:r>
        <w:t>Desktop Operativsystemer</w:t>
      </w:r>
      <w:bookmarkEnd w:id="20"/>
      <w:r>
        <w:fldChar w:fldCharType="begin"/>
      </w:r>
      <w:r>
        <w:instrText xml:space="preserve"> TC "</w:instrText>
      </w:r>
      <w:bookmarkStart w:id="21" w:name="_Toc478636936"/>
      <w:r>
        <w:instrText>Desktop Operativsystemer</w:instrText>
      </w:r>
      <w:bookmarkEnd w:id="21"/>
      <w:r>
        <w:instrText>" \l 3</w:instrText>
      </w:r>
      <w:r>
        <w:fldChar w:fldCharType="end"/>
      </w:r>
    </w:p>
    <w:p w:rsidR="00F2296D" w:rsidRDefault="00051F4A">
      <w:pPr>
        <w:pStyle w:val="ProductList-ClauseHeading"/>
        <w:outlineLvl w:val="3"/>
      </w:pPr>
      <w:r>
        <w:t>Enhedslicens</w:t>
      </w:r>
    </w:p>
    <w:p w:rsidR="00F2296D" w:rsidRDefault="00051F4A" w:rsidP="00051F4A">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F2296D" w:rsidRDefault="00051F4A" w:rsidP="00051F4A">
      <w:pPr>
        <w:pStyle w:val="ProductList-Bullet"/>
        <w:numPr>
          <w:ilvl w:val="0"/>
          <w:numId w:val="8"/>
        </w:numPr>
      </w:pPr>
      <w:r>
        <w:t>Kunden må bruge softwaren på op til to processorer.</w:t>
      </w:r>
    </w:p>
    <w:p w:rsidR="00F2296D" w:rsidRDefault="00051F4A" w:rsidP="00051F4A">
      <w:pPr>
        <w:pStyle w:val="ProductList-Bullet"/>
        <w:numPr>
          <w:ilvl w:val="0"/>
          <w:numId w:val="8"/>
        </w:numPr>
      </w:pPr>
      <w:r>
        <w:t>Lokal brug er tilladt for alle brugere.</w:t>
      </w:r>
    </w:p>
    <w:p w:rsidR="00F2296D" w:rsidRDefault="00051F4A" w:rsidP="00051F4A">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F2296D" w:rsidRDefault="00051F4A" w:rsidP="00051F4A">
      <w:pPr>
        <w:pStyle w:val="ProductList-Bullet"/>
        <w:numPr>
          <w:ilvl w:val="0"/>
          <w:numId w:val="8"/>
        </w:numPr>
      </w:pPr>
      <w:r>
        <w:t xml:space="preserve">Kun én bruger må have adgang til </w:t>
      </w:r>
      <w:proofErr w:type="gramStart"/>
      <w:r>
        <w:t>og</w:t>
      </w:r>
      <w:proofErr w:type="gramEnd"/>
      <w:r>
        <w:t xml:space="preserve"> bruge softwaren på et givent tidspunkt.</w:t>
      </w:r>
    </w:p>
    <w:p w:rsidR="00F2296D" w:rsidRDefault="00051F4A" w:rsidP="00051F4A">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w:t>
      </w:r>
      <w:proofErr w:type="gramStart"/>
      <w:r>
        <w:t>af</w:t>
      </w:r>
      <w:proofErr w:type="gramEnd"/>
      <w:r>
        <w:t xml:space="preserve"> Internetforbindelse eller telefonitjenester.</w:t>
      </w:r>
    </w:p>
    <w:p w:rsidR="00F2296D" w:rsidRDefault="00051F4A" w:rsidP="00051F4A">
      <w:pPr>
        <w:pStyle w:val="ProductList-Bullet"/>
        <w:numPr>
          <w:ilvl w:val="0"/>
          <w:numId w:val="8"/>
        </w:numPr>
      </w:pPr>
      <w:proofErr w:type="gramStart"/>
      <w:r>
        <w:t>Et</w:t>
      </w:r>
      <w:proofErr w:type="gramEnd"/>
      <w:r>
        <w:t xml:space="preserve"> ubegrænset antal forbindelser er tilladt for aktivering af KMS eller lignende teknologi.</w:t>
      </w:r>
    </w:p>
    <w:p w:rsidR="00F2296D" w:rsidRDefault="00F2296D">
      <w:pPr>
        <w:pStyle w:val="ProductList-Body"/>
      </w:pPr>
    </w:p>
    <w:p w:rsidR="00F2296D" w:rsidRDefault="00051F4A">
      <w:pPr>
        <w:pStyle w:val="ProductList-ClauseHeading"/>
        <w:outlineLvl w:val="3"/>
      </w:pPr>
      <w:r>
        <w:t>Adobe Flash Player</w:t>
      </w:r>
    </w:p>
    <w:p w:rsidR="00F2296D" w:rsidRDefault="00051F4A">
      <w:pPr>
        <w:pStyle w:val="ProductList-Body"/>
      </w:pPr>
      <w:r>
        <w:t xml:space="preserve">Softwaren </w:t>
      </w:r>
      <w:proofErr w:type="gramStart"/>
      <w:r>
        <w:t>kan</w:t>
      </w:r>
      <w:proofErr w:type="gramEnd"/>
      <w:r>
        <w:t xml:space="preserve"> indeholde en version af Adobe Flash Player. Kunden accepterer, at dens brug </w:t>
      </w:r>
      <w:proofErr w:type="gramStart"/>
      <w:r>
        <w:t>af</w:t>
      </w:r>
      <w:proofErr w:type="gramEnd"/>
      <w:r>
        <w:t xml:space="preserve"> Adobe Flash Player reguleres af licensvilkårene for Adobe Systems Incorporated på </w:t>
      </w:r>
      <w:hyperlink r:id="rId35">
        <w:r>
          <w:rPr>
            <w:color w:val="00467F"/>
            <w:u w:val="single"/>
          </w:rPr>
          <w:t>http://go.microsoft.com/fwlink/?linkid=248532</w:t>
        </w:r>
      </w:hyperlink>
      <w:r>
        <w:t xml:space="preserve">. Adobe </w:t>
      </w:r>
      <w:proofErr w:type="gramStart"/>
      <w:r>
        <w:t>og</w:t>
      </w:r>
      <w:proofErr w:type="gramEnd"/>
      <w:r>
        <w:t xml:space="preserve"> Flash er enten registrerede varemærker eller varemærker tilhørende Adobe Systems Incorporated i USA og/eller andre lande.</w:t>
      </w:r>
    </w:p>
    <w:p w:rsidR="00F2296D" w:rsidRDefault="00051F4A">
      <w:pPr>
        <w:pStyle w:val="ProductList-Offering2Heading"/>
        <w:outlineLvl w:val="2"/>
      </w:pPr>
      <w:bookmarkStart w:id="22" w:name="_Sec541"/>
      <w:r>
        <w:t>Pr. kerne/CAL</w:t>
      </w:r>
      <w:bookmarkEnd w:id="22"/>
      <w:r>
        <w:fldChar w:fldCharType="begin"/>
      </w:r>
      <w:r>
        <w:instrText xml:space="preserve"> TC "</w:instrText>
      </w:r>
      <w:bookmarkStart w:id="23" w:name="_Toc478636937"/>
      <w:r>
        <w:instrText>Pr. kerne/CAL</w:instrText>
      </w:r>
      <w:bookmarkEnd w:id="23"/>
      <w:r>
        <w:instrText>" \l 3</w:instrText>
      </w:r>
      <w:r>
        <w:fldChar w:fldCharType="end"/>
      </w:r>
    </w:p>
    <w:p w:rsidR="00F2296D" w:rsidRDefault="00051F4A">
      <w:pPr>
        <w:pStyle w:val="ProductList-ClauseHeading"/>
        <w:outlineLvl w:val="3"/>
      </w:pPr>
      <w:r>
        <w:t>Serverlicenser (pr. kerne)</w:t>
      </w:r>
    </w:p>
    <w:p w:rsidR="00F2296D" w:rsidRDefault="00051F4A" w:rsidP="00051F4A">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rsidR="00F2296D" w:rsidRDefault="00051F4A" w:rsidP="00051F4A">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2296D" w:rsidRDefault="00051F4A" w:rsidP="00051F4A">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2296D" w:rsidRDefault="00051F4A" w:rsidP="00051F4A">
      <w:pPr>
        <w:pStyle w:val="ProductList-Bullet"/>
        <w:numPr>
          <w:ilvl w:val="0"/>
          <w:numId w:val="9"/>
        </w:numPr>
      </w:pPr>
      <w:r>
        <w:t>Standardversion:</w:t>
      </w:r>
    </w:p>
    <w:p w:rsidR="00F2296D" w:rsidRDefault="00051F4A" w:rsidP="00051F4A">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F2296D" w:rsidRDefault="00051F4A" w:rsidP="00051F4A">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F2296D" w:rsidRDefault="00051F4A" w:rsidP="00051F4A">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2296D" w:rsidRDefault="00051F4A" w:rsidP="00051F4A">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rsidR="00F2296D" w:rsidRDefault="00051F4A" w:rsidP="00051F4A">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F2296D" w:rsidRDefault="00F2296D">
      <w:pPr>
        <w:pStyle w:val="ProductList-Body"/>
      </w:pPr>
    </w:p>
    <w:p w:rsidR="00F2296D" w:rsidRDefault="00051F4A">
      <w:pPr>
        <w:pStyle w:val="ProductList-ClauseHeading"/>
        <w:outlineLvl w:val="3"/>
      </w:pPr>
      <w:r>
        <w:t>Adgangslicenser</w:t>
      </w:r>
    </w:p>
    <w:p w:rsidR="00F2296D" w:rsidRDefault="00051F4A" w:rsidP="00051F4A">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F2296D" w:rsidRDefault="00051F4A" w:rsidP="00051F4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F2296D" w:rsidRDefault="00051F4A" w:rsidP="00051F4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F2296D" w:rsidRDefault="00051F4A" w:rsidP="00051F4A">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F2296D" w:rsidRDefault="00051F4A">
      <w:pPr>
        <w:pStyle w:val="ProductList-Offering2Heading"/>
        <w:outlineLvl w:val="2"/>
      </w:pPr>
      <w:bookmarkStart w:id="24" w:name="_Sec542"/>
      <w:r>
        <w:lastRenderedPageBreak/>
        <w:t>Server/CAL</w:t>
      </w:r>
      <w:bookmarkEnd w:id="24"/>
      <w:r>
        <w:fldChar w:fldCharType="begin"/>
      </w:r>
      <w:r>
        <w:instrText xml:space="preserve"> TC "</w:instrText>
      </w:r>
      <w:bookmarkStart w:id="25" w:name="_Toc478636938"/>
      <w:r>
        <w:instrText>Server/CAL</w:instrText>
      </w:r>
      <w:bookmarkEnd w:id="25"/>
      <w:r>
        <w:instrText>" \l 3</w:instrText>
      </w:r>
      <w:r>
        <w:fldChar w:fldCharType="end"/>
      </w:r>
    </w:p>
    <w:p w:rsidR="00F2296D" w:rsidRDefault="00051F4A">
      <w:pPr>
        <w:pStyle w:val="ProductList-ClauseHeading"/>
        <w:outlineLvl w:val="3"/>
      </w:pPr>
      <w:r>
        <w:t>Serverlicenser (pr. Forekomst)</w:t>
      </w:r>
    </w:p>
    <w:p w:rsidR="00F2296D" w:rsidRDefault="00051F4A">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F2296D" w:rsidRDefault="00F2296D">
      <w:pPr>
        <w:pStyle w:val="ProductList-Body"/>
      </w:pPr>
    </w:p>
    <w:p w:rsidR="00F2296D" w:rsidRDefault="00051F4A">
      <w:pPr>
        <w:pStyle w:val="ProductList-ClauseHeading"/>
        <w:outlineLvl w:val="3"/>
      </w:pPr>
      <w:r>
        <w:t>Adgangslicenser</w:t>
      </w:r>
    </w:p>
    <w:p w:rsidR="00F2296D" w:rsidRDefault="00051F4A" w:rsidP="00051F4A">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F2296D" w:rsidRDefault="00051F4A" w:rsidP="00051F4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F2296D" w:rsidRDefault="00051F4A">
      <w:pPr>
        <w:pStyle w:val="ProductList-Offering2Heading"/>
        <w:outlineLvl w:val="2"/>
      </w:pPr>
      <w:bookmarkStart w:id="26" w:name="_Sec543"/>
      <w:r>
        <w:t>Pr. Kerne</w:t>
      </w:r>
      <w:bookmarkEnd w:id="26"/>
      <w:r>
        <w:fldChar w:fldCharType="begin"/>
      </w:r>
      <w:r>
        <w:instrText xml:space="preserve"> TC "</w:instrText>
      </w:r>
      <w:bookmarkStart w:id="27" w:name="_Toc478636939"/>
      <w:r>
        <w:instrText>Pr. Kerne</w:instrText>
      </w:r>
      <w:bookmarkEnd w:id="27"/>
      <w:r>
        <w:instrText>" \l 3</w:instrText>
      </w:r>
      <w:r>
        <w:fldChar w:fldCharType="end"/>
      </w:r>
    </w:p>
    <w:p w:rsidR="00F2296D" w:rsidRDefault="00051F4A">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F2296D" w:rsidRDefault="00F2296D">
      <w:pPr>
        <w:pStyle w:val="ProductList-Body"/>
      </w:pPr>
    </w:p>
    <w:p w:rsidR="00F2296D" w:rsidRDefault="00051F4A">
      <w:pPr>
        <w:pStyle w:val="ProductList-ClauseHeading"/>
        <w:outlineLvl w:val="3"/>
      </w:pPr>
      <w:r>
        <w:t>Serverlicenser (pr. kerne) – Licensering ved Fysisk Kerne på en Server</w:t>
      </w:r>
    </w:p>
    <w:p w:rsidR="00F2296D" w:rsidRDefault="00051F4A" w:rsidP="00051F4A">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F2296D" w:rsidRDefault="00051F4A" w:rsidP="00051F4A">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F2296D" w:rsidRDefault="00051F4A" w:rsidP="00051F4A">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F2296D" w:rsidRDefault="00051F4A" w:rsidP="00051F4A">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2296D" w:rsidRDefault="00051F4A" w:rsidP="00051F4A">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2296D" w:rsidRDefault="00F2296D">
      <w:pPr>
        <w:pStyle w:val="ProductList-Body"/>
      </w:pPr>
    </w:p>
    <w:p w:rsidR="00F2296D" w:rsidRDefault="00051F4A">
      <w:pPr>
        <w:pStyle w:val="ProductList-ClauseHeading"/>
        <w:outlineLvl w:val="3"/>
      </w:pPr>
      <w:r>
        <w:t>Serverlicenser (pr. kerne) – Licensering ved Individuelt Virtuelt OSE</w:t>
      </w:r>
    </w:p>
    <w:p w:rsidR="00F2296D" w:rsidRDefault="00051F4A" w:rsidP="00051F4A">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F2296D" w:rsidRDefault="00051F4A" w:rsidP="00051F4A">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F2296D" w:rsidRDefault="00051F4A" w:rsidP="00051F4A">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F2296D" w:rsidRDefault="00051F4A">
      <w:pPr>
        <w:pStyle w:val="ProductList-Offering2Heading"/>
        <w:outlineLvl w:val="2"/>
      </w:pPr>
      <w:bookmarkStart w:id="28" w:name="_Sec544"/>
      <w:r>
        <w:t>Management Servere</w:t>
      </w:r>
      <w:bookmarkEnd w:id="28"/>
      <w:r>
        <w:fldChar w:fldCharType="begin"/>
      </w:r>
      <w:r>
        <w:instrText xml:space="preserve"> TC "</w:instrText>
      </w:r>
      <w:bookmarkStart w:id="29" w:name="_Toc478636940"/>
      <w:r>
        <w:instrText>Management Servere</w:instrText>
      </w:r>
      <w:bookmarkEnd w:id="29"/>
      <w:r>
        <w:instrText>" \l 3</w:instrText>
      </w:r>
      <w:r>
        <w:fldChar w:fldCharType="end"/>
      </w:r>
    </w:p>
    <w:p w:rsidR="00F2296D" w:rsidRDefault="00051F4A">
      <w:pPr>
        <w:pStyle w:val="ProductList-ClauseHeading"/>
        <w:outlineLvl w:val="3"/>
      </w:pPr>
      <w:r>
        <w:t>Administrationslicenser</w:t>
      </w:r>
    </w:p>
    <w:p w:rsidR="00F2296D" w:rsidRDefault="00051F4A">
      <w:pPr>
        <w:pStyle w:val="ProductList-Body"/>
      </w:pPr>
      <w:r>
        <w:t xml:space="preserve">Det er versionen </w:t>
      </w:r>
      <w:proofErr w:type="gramStart"/>
      <w:r>
        <w:t>af</w:t>
      </w:r>
      <w:proofErr w:type="gramEnd"/>
      <w:r>
        <w:t xml:space="preserve"> Administrationslicens, ikke versionen af den anvendte software, der afgør, hvilken version af Licensvilkår der er gældende (herunder brug i henhold til nedgraderingsrettigheder uanset modstridende vilkår). </w:t>
      </w:r>
    </w:p>
    <w:p w:rsidR="00F2296D" w:rsidRDefault="00F2296D">
      <w:pPr>
        <w:pStyle w:val="ProductList-Body"/>
      </w:pPr>
    </w:p>
    <w:p w:rsidR="00F2296D" w:rsidRDefault="00051F4A">
      <w:pPr>
        <w:pStyle w:val="ProductList-ClauseHeading"/>
        <w:outlineLvl w:val="3"/>
      </w:pPr>
      <w:r>
        <w:t>Serverstyringslicenser (pr. kerne)</w:t>
      </w:r>
    </w:p>
    <w:p w:rsidR="00F2296D" w:rsidRDefault="00051F4A" w:rsidP="00051F4A">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F2296D" w:rsidRDefault="00051F4A" w:rsidP="00051F4A">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2296D" w:rsidRDefault="00051F4A" w:rsidP="00051F4A">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2296D" w:rsidRDefault="00051F4A" w:rsidP="00051F4A">
      <w:pPr>
        <w:pStyle w:val="ProductList-Bullet"/>
        <w:numPr>
          <w:ilvl w:val="0"/>
          <w:numId w:val="14"/>
        </w:numPr>
      </w:pPr>
      <w:r>
        <w:t>Standardversion:</w:t>
      </w:r>
    </w:p>
    <w:p w:rsidR="00F2296D" w:rsidRDefault="00051F4A" w:rsidP="00051F4A">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2296D" w:rsidRDefault="00051F4A" w:rsidP="00051F4A">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F2296D" w:rsidRDefault="00051F4A" w:rsidP="00051F4A">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F2296D" w:rsidRDefault="00051F4A" w:rsidP="00051F4A">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F2296D" w:rsidRDefault="00F2296D">
      <w:pPr>
        <w:pStyle w:val="ProductList-Body"/>
      </w:pPr>
    </w:p>
    <w:p w:rsidR="00F2296D" w:rsidRDefault="00051F4A">
      <w:pPr>
        <w:pStyle w:val="ProductList-ClauseHeading"/>
        <w:outlineLvl w:val="3"/>
      </w:pPr>
      <w:r>
        <w:t>Klientadministrationslicenser (pr. OSE eller bruger)</w:t>
      </w:r>
    </w:p>
    <w:p w:rsidR="00F2296D" w:rsidRDefault="00051F4A" w:rsidP="00051F4A">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F2296D" w:rsidRDefault="00051F4A" w:rsidP="00051F4A">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F2296D" w:rsidRDefault="00051F4A" w:rsidP="00051F4A">
      <w:pPr>
        <w:pStyle w:val="ProductList-Bullet"/>
        <w:numPr>
          <w:ilvl w:val="0"/>
          <w:numId w:val="15"/>
        </w:numPr>
      </w:pPr>
      <w:r>
        <w:t xml:space="preserve">Antallet </w:t>
      </w:r>
      <w:proofErr w:type="gramStart"/>
      <w:r>
        <w:t>af</w:t>
      </w:r>
      <w:proofErr w:type="gramEnd"/>
      <w:r>
        <w:t xml:space="preserve">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F2296D" w:rsidRDefault="00051F4A" w:rsidP="00051F4A">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F2296D" w:rsidRDefault="00F2296D">
      <w:pPr>
        <w:pStyle w:val="ProductList-Body"/>
      </w:pPr>
    </w:p>
    <w:p w:rsidR="00F2296D" w:rsidRDefault="00051F4A">
      <w:pPr>
        <w:pStyle w:val="ProductList-ClauseHeading"/>
        <w:outlineLvl w:val="3"/>
      </w:pPr>
      <w:r>
        <w:lastRenderedPageBreak/>
        <w:t>Administrationslicenser er ikke påkrævet for:</w:t>
      </w:r>
    </w:p>
    <w:p w:rsidR="00F2296D" w:rsidRDefault="00051F4A" w:rsidP="00051F4A">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F2296D" w:rsidRDefault="00051F4A" w:rsidP="00051F4A">
      <w:pPr>
        <w:pStyle w:val="ProductList-Bullet"/>
        <w:numPr>
          <w:ilvl w:val="0"/>
          <w:numId w:val="16"/>
        </w:numPr>
      </w:pPr>
      <w:r>
        <w:t>Enheder i Kundens netværksinfrastruktur, der udelukkende fungerer med det formål at overføre netværksdata og ikke køre Windows Server-software</w:t>
      </w:r>
    </w:p>
    <w:p w:rsidR="00F2296D" w:rsidRDefault="00051F4A" w:rsidP="00051F4A">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F2296D" w:rsidRDefault="00051F4A" w:rsidP="00051F4A">
      <w:pPr>
        <w:pStyle w:val="ProductList-Bullet"/>
        <w:numPr>
          <w:ilvl w:val="0"/>
          <w:numId w:val="16"/>
        </w:numPr>
      </w:pPr>
      <w:r>
        <w:t xml:space="preserve">Enheder, der udelukkende overvåges eller administreres med henblik på hardwarekomponenternes status, hvad angår systemtemperatur, ventilatorhastighed, tænding/slukning for strøm, nulstilling </w:t>
      </w:r>
      <w:proofErr w:type="gramStart"/>
      <w:r>
        <w:t>af</w:t>
      </w:r>
      <w:proofErr w:type="gramEnd"/>
      <w:r>
        <w:t xml:space="preserve"> system eller CPU-tilgængelighed.</w:t>
      </w:r>
    </w:p>
    <w:p w:rsidR="00F2296D" w:rsidRDefault="00F2296D">
      <w:pPr>
        <w:pStyle w:val="ProductList-Body"/>
      </w:pPr>
    </w:p>
    <w:p w:rsidR="00F2296D" w:rsidRDefault="00051F4A">
      <w:pPr>
        <w:pStyle w:val="ProductList-ClauseHeading"/>
        <w:outlineLvl w:val="3"/>
      </w:pPr>
      <w:r>
        <w:t>Datasæt</w:t>
      </w:r>
    </w:p>
    <w:p w:rsidR="00F2296D" w:rsidRDefault="00051F4A">
      <w:pPr>
        <w:pStyle w:val="ProductList-Body"/>
      </w:pPr>
      <w:r>
        <w:t xml:space="preserve">Kunden må ikke kopiere eller distribuere noget datasæt (eller nogen </w:t>
      </w:r>
      <w:proofErr w:type="gramStart"/>
      <w:r>
        <w:t>del</w:t>
      </w:r>
      <w:proofErr w:type="gramEnd"/>
      <w:r>
        <w:t xml:space="preserve"> af et datasæt), som indgår i softwaren.</w:t>
      </w:r>
    </w:p>
    <w:p w:rsidR="00F2296D" w:rsidRDefault="00051F4A">
      <w:pPr>
        <w:pStyle w:val="ProductList-Offering2Heading"/>
        <w:outlineLvl w:val="2"/>
      </w:pPr>
      <w:bookmarkStart w:id="30" w:name="_Sec545"/>
      <w:r>
        <w:t>Særlige Servere</w:t>
      </w:r>
      <w:bookmarkEnd w:id="30"/>
      <w:r>
        <w:fldChar w:fldCharType="begin"/>
      </w:r>
      <w:r>
        <w:instrText xml:space="preserve"> TC "</w:instrText>
      </w:r>
      <w:bookmarkStart w:id="31" w:name="_Toc478636941"/>
      <w:r>
        <w:instrText>Særlige Servere</w:instrText>
      </w:r>
      <w:bookmarkEnd w:id="31"/>
      <w:r>
        <w:instrText>" \l 3</w:instrText>
      </w:r>
      <w:r>
        <w:fldChar w:fldCharType="end"/>
      </w:r>
    </w:p>
    <w:p w:rsidR="00F2296D" w:rsidRDefault="00051F4A">
      <w:pPr>
        <w:pStyle w:val="ProductList-ClauseHeading"/>
        <w:outlineLvl w:val="3"/>
      </w:pPr>
      <w:r>
        <w:t>Serverlicenser (pr. Forekomst)</w:t>
      </w:r>
    </w:p>
    <w:p w:rsidR="00F2296D" w:rsidRDefault="00051F4A">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F2296D" w:rsidRDefault="00051F4A">
      <w:pPr>
        <w:pStyle w:val="ProductList-Offering2Heading"/>
        <w:outlineLvl w:val="2"/>
      </w:pPr>
      <w:bookmarkStart w:id="32" w:name="_Sec546"/>
      <w:r>
        <w:t>Developer Tools</w:t>
      </w:r>
      <w:bookmarkEnd w:id="32"/>
      <w:r>
        <w:fldChar w:fldCharType="begin"/>
      </w:r>
      <w:r>
        <w:instrText xml:space="preserve"> TC "</w:instrText>
      </w:r>
      <w:bookmarkStart w:id="33" w:name="_Toc478636942"/>
      <w:r>
        <w:instrText>Developer Tools</w:instrText>
      </w:r>
      <w:bookmarkEnd w:id="33"/>
      <w:r>
        <w:instrText>" \l 3</w:instrText>
      </w:r>
      <w:r>
        <w:fldChar w:fldCharType="end"/>
      </w:r>
    </w:p>
    <w:p w:rsidR="00F2296D" w:rsidRDefault="00051F4A">
      <w:pPr>
        <w:pStyle w:val="ProductList-ClauseHeading"/>
        <w:outlineLvl w:val="3"/>
      </w:pPr>
      <w:r>
        <w:t>Brugerlicenser</w:t>
      </w:r>
    </w:p>
    <w:p w:rsidR="00F2296D" w:rsidRDefault="00051F4A" w:rsidP="00051F4A">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w:t>
      </w:r>
      <w:proofErr w:type="gramStart"/>
      <w:r>
        <w:t>et</w:t>
      </w:r>
      <w:proofErr w:type="gramEnd"/>
      <w:r>
        <w:t xml:space="preserve"> ubegrænset antal kopier af softwaren og en hvilken som helst tidligere version på enhver enhed, der er dedikeret til Kundens brug. </w:t>
      </w:r>
    </w:p>
    <w:p w:rsidR="00F2296D" w:rsidRDefault="00051F4A" w:rsidP="00051F4A">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w:t>
      </w:r>
      <w:proofErr w:type="gramStart"/>
      <w:r>
        <w:t>og</w:t>
      </w:r>
      <w:proofErr w:type="gramEnd"/>
      <w:r>
        <w:t xml:space="preserve"> til at udvikle, teste og demonstrere Kundens programmer. Disse rettigheder omfatter brug </w:t>
      </w:r>
      <w:proofErr w:type="gramStart"/>
      <w:r>
        <w:t>af</w:t>
      </w:r>
      <w:proofErr w:type="gramEnd"/>
      <w:r>
        <w:t xml:space="preserve"> softwaren til at simulere et slutbrugermiljø for at diagnosticere problemer i forbindelse med dennes programmer.</w:t>
      </w:r>
    </w:p>
    <w:p w:rsidR="00F2296D" w:rsidRDefault="00051F4A" w:rsidP="00051F4A">
      <w:pPr>
        <w:pStyle w:val="ProductList-Bullet"/>
        <w:numPr>
          <w:ilvl w:val="0"/>
          <w:numId w:val="17"/>
        </w:numPr>
      </w:pPr>
      <w:r>
        <w:t xml:space="preserve">Softwaren er ikke licenseret til brug i </w:t>
      </w:r>
      <w:proofErr w:type="gramStart"/>
      <w:r>
        <w:t>et</w:t>
      </w:r>
      <w:proofErr w:type="gramEnd"/>
      <w:r>
        <w:t xml:space="preserve">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F2296D" w:rsidRDefault="00F2296D">
      <w:pPr>
        <w:pStyle w:val="ProductList-Body"/>
      </w:pPr>
    </w:p>
    <w:p w:rsidR="00F2296D" w:rsidRDefault="00051F4A">
      <w:pPr>
        <w:pStyle w:val="ProductList-ClauseHeading"/>
        <w:outlineLvl w:val="3"/>
      </w:pPr>
      <w:r>
        <w:t>Yderligere Licensvilkår for Visual Studio Subscription</w:t>
      </w:r>
    </w:p>
    <w:p w:rsidR="00F2296D" w:rsidRDefault="00051F4A">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w:t>
      </w:r>
      <w:proofErr w:type="gramStart"/>
      <w:r>
        <w:t>bruges</w:t>
      </w:r>
      <w:proofErr w:type="gramEnd"/>
      <w:r>
        <w:t xml:space="preserve">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F2296D" w:rsidRDefault="00F2296D">
      <w:pPr>
        <w:pStyle w:val="ProductList-Body"/>
      </w:pPr>
    </w:p>
    <w:p w:rsidR="00F2296D" w:rsidRDefault="00051F4A">
      <w:pPr>
        <w:pStyle w:val="ProductList-SubClauseHeading"/>
        <w:outlineLvl w:val="4"/>
      </w:pPr>
      <w:r>
        <w:t xml:space="preserve">Kørsel </w:t>
      </w:r>
      <w:proofErr w:type="gramStart"/>
      <w:r>
        <w:t>af</w:t>
      </w:r>
      <w:proofErr w:type="gramEnd"/>
      <w:r>
        <w:t xml:space="preserve"> Softwaren på Microsoft Azure-platformtjenester</w:t>
      </w:r>
    </w:p>
    <w:p w:rsidR="00F2296D" w:rsidRDefault="00051F4A" w:rsidP="00051F4A">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Visual Studio Subscription er gældende. </w:t>
      </w:r>
    </w:p>
    <w:p w:rsidR="00F2296D" w:rsidRDefault="00051F4A" w:rsidP="00051F4A">
      <w:pPr>
        <w:pStyle w:val="ProductList-Bullet"/>
        <w:numPr>
          <w:ilvl w:val="1"/>
          <w:numId w:val="18"/>
        </w:numPr>
      </w:pPr>
      <w:r>
        <w:t xml:space="preserve">Brugen </w:t>
      </w:r>
      <w:proofErr w:type="gramStart"/>
      <w:r>
        <w:t>af</w:t>
      </w:r>
      <w:proofErr w:type="gramEnd"/>
      <w:r>
        <w:t xml:space="preserve"> Softwaren er fortsat underlagt vilkårene og betingelserne for Kundens volumenlicensaftale og eventuelle vilkår, der følger med Softwaren.</w:t>
      </w:r>
    </w:p>
    <w:p w:rsidR="00F2296D" w:rsidRDefault="00051F4A" w:rsidP="00051F4A">
      <w:pPr>
        <w:pStyle w:val="ProductList-Bullet"/>
        <w:numPr>
          <w:ilvl w:val="1"/>
          <w:numId w:val="18"/>
        </w:numPr>
      </w:pPr>
      <w:r>
        <w:t xml:space="preserve">Vilkårene i Licensmodellen for Udviklerværktøjer gælder for anvendelse </w:t>
      </w:r>
      <w:proofErr w:type="gramStart"/>
      <w:r>
        <w:t>af</w:t>
      </w:r>
      <w:proofErr w:type="gramEnd"/>
      <w:r>
        <w:t xml:space="preserve">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F2296D" w:rsidRDefault="00F2296D">
      <w:pPr>
        <w:pStyle w:val="ProductList-BodyIndented"/>
      </w:pPr>
    </w:p>
    <w:p w:rsidR="00F2296D" w:rsidRDefault="00051F4A">
      <w:pPr>
        <w:pStyle w:val="ProductList-SubClauseHeading"/>
        <w:outlineLvl w:val="4"/>
      </w:pPr>
      <w:r>
        <w:t>Yderligere krav</w:t>
      </w:r>
    </w:p>
    <w:p w:rsidR="00F2296D" w:rsidRDefault="00051F4A">
      <w:pPr>
        <w:pStyle w:val="ProductList-BodyIndented"/>
      </w:pPr>
      <w:r>
        <w:t>For at køre Software på Microsoft Azure Platform-tjenester skal Kunden aktivere sin Visual Studio Subscription ved at knytte sin Microsoft-konto til denne Visual Studio Subscription.</w:t>
      </w:r>
    </w:p>
    <w:p w:rsidR="00F2296D" w:rsidRDefault="00F2296D">
      <w:pPr>
        <w:pStyle w:val="ProductList-BodyIndented"/>
      </w:pPr>
    </w:p>
    <w:p w:rsidR="00F2296D" w:rsidRDefault="00051F4A">
      <w:pPr>
        <w:pStyle w:val="ProductList-SubClauseHeading"/>
        <w:outlineLvl w:val="4"/>
      </w:pPr>
      <w:r>
        <w:t xml:space="preserve">Accepttest </w:t>
      </w:r>
      <w:proofErr w:type="gramStart"/>
      <w:r>
        <w:t>og</w:t>
      </w:r>
      <w:proofErr w:type="gramEnd"/>
      <w:r>
        <w:t xml:space="preserve"> feedback</w:t>
      </w:r>
    </w:p>
    <w:p w:rsidR="00F2296D" w:rsidRDefault="00051F4A">
      <w:pPr>
        <w:pStyle w:val="ProductList-BodyIndented"/>
      </w:pPr>
      <w:r>
        <w:t xml:space="preserve">Kundens slutbrugere </w:t>
      </w:r>
      <w:proofErr w:type="gramStart"/>
      <w:r>
        <w:t>kan</w:t>
      </w:r>
      <w:proofErr w:type="gramEnd"/>
      <w:r>
        <w:t xml:space="preserve"> få adgang til Softwaren og online-services, der er gjort tilgængelige med Kundens Visual Studio Subscription, med det formål at udføre accepttests eller give feedback vedrørende programmer.</w:t>
      </w:r>
    </w:p>
    <w:p w:rsidR="00F2296D" w:rsidRDefault="00F2296D">
      <w:pPr>
        <w:pStyle w:val="ProductList-BodyIndented"/>
      </w:pPr>
    </w:p>
    <w:p w:rsidR="00F2296D" w:rsidRDefault="00051F4A">
      <w:pPr>
        <w:pStyle w:val="ProductList-SubClauseHeading"/>
        <w:outlineLvl w:val="4"/>
      </w:pPr>
      <w:r>
        <w:t>Windows Server 2016 Fjernskrivebords-tjenester</w:t>
      </w:r>
    </w:p>
    <w:p w:rsidR="00F2296D" w:rsidRDefault="00051F4A">
      <w:pPr>
        <w:pStyle w:val="ProductList-BodyIndented"/>
      </w:pPr>
      <w:r>
        <w:t xml:space="preserve">Op til 200 anonyme brugere ad gangen </w:t>
      </w:r>
      <w:proofErr w:type="gramStart"/>
      <w:r>
        <w:t>kan</w:t>
      </w:r>
      <w:proofErr w:type="gramEnd"/>
      <w:r>
        <w:t xml:space="preserve"> bruge funktionen Remote Desktop Services i Windows Server-softwaren til at opnå adgang til onlinedemonstrationer af Kundens programmer.</w:t>
      </w:r>
    </w:p>
    <w:p w:rsidR="00F2296D" w:rsidRDefault="00F2296D">
      <w:pPr>
        <w:pStyle w:val="ProductList-BodyIndented"/>
      </w:pPr>
    </w:p>
    <w:p w:rsidR="00F2296D" w:rsidRDefault="00051F4A">
      <w:pPr>
        <w:pStyle w:val="ProductList-SubClauseHeading"/>
        <w:outlineLvl w:val="4"/>
      </w:pPr>
      <w:r>
        <w:t>Produkt Integreret i Windows</w:t>
      </w:r>
    </w:p>
    <w:p w:rsidR="00F2296D" w:rsidRDefault="00051F4A">
      <w:pPr>
        <w:pStyle w:val="ProductList-BodyIndented"/>
      </w:pPr>
      <w:r>
        <w:t xml:space="preserve">Hvert Windows Embedded-produkt er licenseret i henhold til de vilkår, der medfølger, herunder alle Microsoft-forpligtelser i forbindelse med forsvar mod krænkelser </w:t>
      </w:r>
      <w:proofErr w:type="gramStart"/>
      <w:r>
        <w:t>og</w:t>
      </w:r>
      <w:proofErr w:type="gramEnd"/>
      <w:r>
        <w:t xml:space="preserve">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w:t>
      </w:r>
      <w:proofErr w:type="gramStart"/>
      <w:r>
        <w:t>og</w:t>
      </w:r>
      <w:proofErr w:type="gramEnd"/>
      <w:r>
        <w:t xml:space="preserve"> bruge et ubegrænset antal kopier af det licenserede Windows Embedded-produkt.</w:t>
      </w:r>
    </w:p>
    <w:p w:rsidR="00F2296D" w:rsidRDefault="00F2296D">
      <w:pPr>
        <w:pStyle w:val="ProductList-BodyIndented"/>
        <w:jc w:val="right"/>
      </w:pPr>
    </w:p>
    <w:tbl>
      <w:tblPr>
        <w:tblStyle w:val="PURTable0"/>
        <w:tblW w:w="0" w:type="dxa"/>
        <w:tblLook w:val="04A0" w:firstRow="1" w:lastRow="0" w:firstColumn="1" w:lastColumn="0" w:noHBand="0" w:noVBand="1"/>
      </w:tblPr>
      <w:tblGrid>
        <w:gridCol w:w="1044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Indented"/>
      </w:pPr>
    </w:p>
    <w:p w:rsidR="00F2296D" w:rsidRDefault="00F2296D">
      <w:pPr>
        <w:sectPr w:rsidR="00F2296D">
          <w:headerReference w:type="default" r:id="rId36"/>
          <w:footerReference w:type="default" r:id="rId37"/>
          <w:type w:val="continuous"/>
          <w:pgSz w:w="12240" w:h="15840" w:code="1"/>
          <w:pgMar w:top="1170" w:right="720" w:bottom="720" w:left="720" w:header="432" w:footer="288" w:gutter="0"/>
          <w:cols w:space="360"/>
        </w:sectPr>
      </w:pPr>
    </w:p>
    <w:p w:rsidR="00F2296D" w:rsidRDefault="00051F4A">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8636943"/>
      <w:r>
        <w:instrText>Software</w:instrText>
      </w:r>
      <w:bookmarkEnd w:id="35"/>
      <w:r>
        <w:instrText>" \l 1</w:instrText>
      </w:r>
      <w:r>
        <w:fldChar w:fldCharType="end"/>
      </w:r>
    </w:p>
    <w:p w:rsidR="00F2296D" w:rsidRDefault="00051F4A">
      <w:pPr>
        <w:pStyle w:val="ProductList-Offering1HeadingNoBorder"/>
        <w:outlineLvl w:val="1"/>
      </w:pPr>
      <w:bookmarkStart w:id="36" w:name="_Sec857"/>
      <w:r>
        <w:t>Avanceret trusselsanalyse</w:t>
      </w:r>
      <w:bookmarkEnd w:id="36"/>
      <w:r>
        <w:fldChar w:fldCharType="begin"/>
      </w:r>
      <w:r>
        <w:instrText xml:space="preserve"> TC "</w:instrText>
      </w:r>
      <w:bookmarkStart w:id="37" w:name="_Toc478636944"/>
      <w:r>
        <w:instrText>Avanceret trusselsanalyse</w:instrText>
      </w:r>
      <w:bookmarkEnd w:id="37"/>
      <w:r>
        <w:instrText>" \l 2</w:instrText>
      </w:r>
      <w:r>
        <w:fldChar w:fldCharType="end"/>
      </w:r>
    </w:p>
    <w:p w:rsidR="00F2296D" w:rsidRDefault="00051F4A">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none" w:sz="4" w:space="0" w:color="FFFFFF"/>
              <w:right w:val="none" w:sz="4" w:space="0" w:color="6E6E6E"/>
            </w:tcBorders>
          </w:tcPr>
          <w:p w:rsidR="00F2296D" w:rsidRDefault="00051F4A">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2296D" w:rsidRDefault="00051F4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2296D" w:rsidRDefault="00051F4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8">
              <w:r>
                <w:rPr>
                  <w:color w:val="000000"/>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2.1 Landebegrænsninger</w:t>
      </w:r>
    </w:p>
    <w:p w:rsidR="00F2296D" w:rsidRDefault="00051F4A">
      <w:pPr>
        <w:pStyle w:val="ProductList-Body"/>
      </w:pPr>
      <w:r>
        <w:t>Kunden må ikke downloade Advanced Threat Analytics 2016 med henblik på brug eller distribution i Folkerepublikken Kina.</w:t>
      </w:r>
    </w:p>
    <w:p w:rsidR="00F2296D" w:rsidRDefault="00051F4A">
      <w:pPr>
        <w:pStyle w:val="ProductList-Offering1SubSection"/>
        <w:outlineLvl w:val="2"/>
      </w:pPr>
      <w:bookmarkStart w:id="40" w:name="_Sec860"/>
      <w:r>
        <w:t>3. Brugerrettigheder</w:t>
      </w:r>
      <w:bookmarkEnd w:id="40"/>
    </w:p>
    <w:tbl>
      <w:tblPr>
        <w:tblStyle w:val="PURTable"/>
        <w:tblW w:w="0" w:type="dxa"/>
        <w:tblLook w:val="04A0" w:firstRow="1" w:lastRow="0" w:firstColumn="1" w:lastColumn="0" w:noHBand="0" w:noVBand="1"/>
      </w:tblPr>
      <w:tblGrid>
        <w:gridCol w:w="3619"/>
        <w:gridCol w:w="3559"/>
        <w:gridCol w:w="361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F2296D" w:rsidRDefault="00051F4A">
            <w:pPr>
              <w:pStyle w:val="ProductList-TableBody"/>
            </w:pPr>
            <w:r>
              <w:t xml:space="preserve">Licens Svarende til Administrationslicens (se </w:t>
            </w:r>
            <w:hyperlink w:anchor="_Sec591">
              <w:r>
                <w:rPr>
                  <w:color w:val="00467F"/>
                  <w:u w:val="single"/>
                </w:rPr>
                <w:t>Bilag A</w:t>
              </w:r>
            </w:hyperlink>
            <w:r>
              <w:t>)</w:t>
            </w:r>
          </w:p>
        </w:tc>
      </w:tr>
    </w:tbl>
    <w:p w:rsidR="00F2296D" w:rsidRDefault="00F2296D">
      <w:pPr>
        <w:pStyle w:val="ProductList-Body"/>
      </w:pPr>
    </w:p>
    <w:p w:rsidR="00F2296D" w:rsidRDefault="00051F4A">
      <w:pPr>
        <w:pStyle w:val="ProductList-ClauseHeading"/>
        <w:outlineLvl w:val="3"/>
      </w:pPr>
      <w:r>
        <w:t>3.2 Brug, der kræver en Administrationslicens</w:t>
      </w:r>
    </w:p>
    <w:p w:rsidR="00F2296D" w:rsidRDefault="00051F4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F2296D" w:rsidRDefault="00F2296D">
      <w:pPr>
        <w:pStyle w:val="ProductList-Body"/>
      </w:pPr>
    </w:p>
    <w:p w:rsidR="00F2296D" w:rsidRDefault="00051F4A">
      <w:pPr>
        <w:pStyle w:val="ProductList-ClauseHeading"/>
        <w:outlineLvl w:val="3"/>
      </w:pPr>
      <w:r>
        <w:t>3.3 Biblioteker under GNU Lesser General Public License</w:t>
      </w:r>
    </w:p>
    <w:p w:rsidR="00F2296D" w:rsidRDefault="00051F4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F2296D" w:rsidRDefault="00051F4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NoBorder"/>
        <w:outlineLvl w:val="1"/>
      </w:pPr>
      <w:bookmarkStart w:id="42" w:name="_Sec592"/>
      <w:r>
        <w:t>BizTalk</w:t>
      </w:r>
      <w:bookmarkEnd w:id="42"/>
      <w:r>
        <w:fldChar w:fldCharType="begin"/>
      </w:r>
      <w:r>
        <w:instrText xml:space="preserve"> TC "</w:instrText>
      </w:r>
      <w:bookmarkStart w:id="43" w:name="_Toc478636945"/>
      <w:r>
        <w:instrText>BizTalk</w:instrText>
      </w:r>
      <w:bookmarkEnd w:id="43"/>
      <w:r>
        <w:instrText>" \l 2</w:instrText>
      </w:r>
      <w:r>
        <w:fldChar w:fldCharType="end"/>
      </w:r>
    </w:p>
    <w:p w:rsidR="00F2296D" w:rsidRDefault="00051F4A">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2296D" w:rsidRDefault="00051F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2296D" w:rsidRDefault="00051F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2296D" w:rsidRDefault="00051F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2296D" w:rsidRDefault="00051F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296D" w:rsidRDefault="00051F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296D" w:rsidRDefault="00051F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296D" w:rsidRDefault="00051F4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296D" w:rsidRDefault="00051F4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296D" w:rsidRDefault="00051F4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296D" w:rsidRDefault="00051F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296D" w:rsidRDefault="00051F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2296D" w:rsidRDefault="00051F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2296D" w:rsidRDefault="00051F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none" w:sz="4" w:space="0" w:color="6E6E6E"/>
              <w:right w:val="none" w:sz="4" w:space="0" w:color="6E6E6E"/>
            </w:tcBorders>
          </w:tcPr>
          <w:p w:rsidR="00F2296D" w:rsidRDefault="00051F4A">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2296D" w:rsidRDefault="00051F4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2296D" w:rsidRDefault="00F2296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2296D" w:rsidRDefault="00F2296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577"/>
        <w:gridCol w:w="3581"/>
        <w:gridCol w:w="363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 xml:space="preserve">3.1 BizTalk Server Branch </w:t>
      </w:r>
      <w:proofErr w:type="gramStart"/>
      <w:r>
        <w:t>og</w:t>
      </w:r>
      <w:proofErr w:type="gramEnd"/>
      <w:r>
        <w:t xml:space="preserve"> Standard Edition</w:t>
      </w:r>
    </w:p>
    <w:p w:rsidR="00F2296D" w:rsidRDefault="00051F4A">
      <w:pPr>
        <w:pStyle w:val="ProductList-SubClauseHeading"/>
        <w:outlineLvl w:val="4"/>
      </w:pPr>
      <w:r>
        <w:t xml:space="preserve">3.1.1 Begrænsning </w:t>
      </w:r>
      <w:proofErr w:type="gramStart"/>
      <w:r>
        <w:t>af</w:t>
      </w:r>
      <w:proofErr w:type="gramEnd"/>
      <w:r>
        <w:t xml:space="preserve"> brug</w:t>
      </w:r>
    </w:p>
    <w:p w:rsidR="00F2296D" w:rsidRDefault="00051F4A">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2296D" w:rsidRDefault="00F2296D">
      <w:pPr>
        <w:pStyle w:val="ProductList-BodyIndented"/>
      </w:pPr>
    </w:p>
    <w:p w:rsidR="00F2296D" w:rsidRDefault="00051F4A">
      <w:pPr>
        <w:pStyle w:val="ProductList-SubClauseHeading"/>
        <w:outlineLvl w:val="4"/>
      </w:pPr>
      <w:r>
        <w:t>3.1.2 Office Web Component</w:t>
      </w:r>
    </w:p>
    <w:p w:rsidR="00F2296D" w:rsidRDefault="00051F4A">
      <w:pPr>
        <w:pStyle w:val="ProductList-BodyIndented"/>
      </w:pPr>
      <w:r>
        <w:t xml:space="preserve">Kunden må </w:t>
      </w:r>
      <w:proofErr w:type="gramStart"/>
      <w:r>
        <w:t>kun</w:t>
      </w:r>
      <w:proofErr w:type="gramEnd"/>
      <w:r>
        <w:t xml:space="preserve"> anvende Office Web Component til at få vist og udskrive kopier af statiske dokumenter, tekst og billeder, der er oprettet med softwaren. Kunden har ikke brug for særskilte licenser til kopier </w:t>
      </w:r>
      <w:proofErr w:type="gramStart"/>
      <w:r>
        <w:t>af</w:t>
      </w:r>
      <w:proofErr w:type="gramEnd"/>
      <w:r>
        <w:t xml:space="preserve"> komponenten. </w:t>
      </w:r>
    </w:p>
    <w:p w:rsidR="00F2296D" w:rsidRDefault="00F2296D">
      <w:pPr>
        <w:pStyle w:val="ProductList-BodyIndented"/>
      </w:pPr>
    </w:p>
    <w:p w:rsidR="00F2296D" w:rsidRDefault="00051F4A">
      <w:pPr>
        <w:pStyle w:val="ProductList-ClauseHeading"/>
        <w:outlineLvl w:val="3"/>
      </w:pPr>
      <w:r>
        <w:t>3.2 BizTalk Server Branch Edition</w:t>
      </w:r>
    </w:p>
    <w:p w:rsidR="00F2296D" w:rsidRDefault="00051F4A">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F2296D" w:rsidRDefault="00051F4A" w:rsidP="00051F4A">
      <w:pPr>
        <w:pStyle w:val="ProductList-Bullet"/>
        <w:numPr>
          <w:ilvl w:val="0"/>
          <w:numId w:val="19"/>
        </w:numPr>
      </w:pPr>
      <w:r>
        <w:t xml:space="preserve">fungere som den centrale knude i en “hub and spoke”-netværksmodel, </w:t>
      </w:r>
    </w:p>
    <w:p w:rsidR="00F2296D" w:rsidRDefault="00051F4A" w:rsidP="00051F4A">
      <w:pPr>
        <w:pStyle w:val="ProductList-Bullet"/>
        <w:numPr>
          <w:ilvl w:val="0"/>
          <w:numId w:val="19"/>
        </w:numPr>
      </w:pPr>
      <w:r>
        <w:t xml:space="preserve">centralisere virksomhedsomfattende kommunikation med andre Servere eller enheder eller </w:t>
      </w:r>
    </w:p>
    <w:p w:rsidR="00F2296D" w:rsidRDefault="00051F4A" w:rsidP="00051F4A">
      <w:pPr>
        <w:pStyle w:val="ProductList-Bullet"/>
        <w:numPr>
          <w:ilvl w:val="0"/>
          <w:numId w:val="19"/>
        </w:numPr>
      </w:pPr>
      <w:proofErr w:type="gramStart"/>
      <w:r>
        <w:t>automatisere</w:t>
      </w:r>
      <w:proofErr w:type="gramEnd"/>
      <w:r>
        <w:t xml:space="preserve"> virksomhedsprocesser på tværs af divisioner, forretningsenheder eller afdelingskontorer.</w:t>
      </w:r>
    </w:p>
    <w:p w:rsidR="00F2296D" w:rsidRDefault="00F2296D">
      <w:pPr>
        <w:pStyle w:val="ProductList-Body"/>
      </w:pPr>
    </w:p>
    <w:p w:rsidR="00F2296D" w:rsidRDefault="00051F4A">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BizTalk Server-relaterede skemaer og skabeloner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BAM Event API’er og Interceptorer og Administrationsværktøjer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Development Tools</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MQHelper.dll</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SOAP Receive Adapter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UDDI</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Offering1SubSection"/>
        <w:outlineLvl w:val="2"/>
      </w:pPr>
      <w:bookmarkStart w:id="47" w:name="_Sec596"/>
      <w:r>
        <w:t>4. Software Assurance</w:t>
      </w:r>
      <w:bookmarkEnd w:id="47"/>
    </w:p>
    <w:p w:rsidR="00F2296D" w:rsidRDefault="00F2296D">
      <w:pPr>
        <w:pStyle w:val="ProductList-Body"/>
      </w:pPr>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4.1 Biz Talk Server 2013 R2 Enterprise – Ubegrænset Virtualisering</w:t>
      </w:r>
    </w:p>
    <w:p w:rsidR="00F2296D" w:rsidRDefault="00051F4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NoBorder"/>
        <w:outlineLvl w:val="1"/>
      </w:pPr>
      <w:bookmarkStart w:id="48" w:name="_Sec597"/>
      <w:r>
        <w:t>CAL-pakker</w:t>
      </w:r>
      <w:bookmarkEnd w:id="48"/>
      <w:r>
        <w:fldChar w:fldCharType="begin"/>
      </w:r>
      <w:r>
        <w:instrText xml:space="preserve"> TC "</w:instrText>
      </w:r>
      <w:bookmarkStart w:id="49" w:name="_Toc478636946"/>
      <w:r>
        <w:instrText>CAL-pakker</w:instrText>
      </w:r>
      <w:bookmarkEnd w:id="49"/>
      <w:r>
        <w:instrText>" \l 2</w:instrText>
      </w:r>
      <w:r>
        <w:fldChar w:fldCharType="end"/>
      </w:r>
    </w:p>
    <w:p w:rsidR="00F2296D" w:rsidRDefault="00051F4A">
      <w:pPr>
        <w:pStyle w:val="ProductList-Offering1SubSection"/>
        <w:outlineLvl w:val="2"/>
      </w:pPr>
      <w:bookmarkStart w:id="50" w:name="_Sec868"/>
      <w:r>
        <w:lastRenderedPageBreak/>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F2296D">
      <w:pPr>
        <w:pStyle w:val="ProductList-Body"/>
      </w:pPr>
    </w:p>
    <w:p w:rsidR="00F2296D" w:rsidRDefault="00051F4A">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 xml:space="preserve">2.1 Proces til Fastsættelse </w:t>
      </w:r>
      <w:proofErr w:type="gramStart"/>
      <w:r>
        <w:t>af</w:t>
      </w:r>
      <w:proofErr w:type="gramEnd"/>
      <w:r>
        <w:t xml:space="preserve"> Gældende Brugervilkår for CAL Suites</w:t>
      </w:r>
    </w:p>
    <w:p w:rsidR="00F2296D" w:rsidRDefault="00051F4A">
      <w:pPr>
        <w:pStyle w:val="ProductList-Body"/>
      </w:pPr>
      <w:r>
        <w:t xml:space="preserve">En CAL Suite-licens har ingen version, </w:t>
      </w:r>
      <w:proofErr w:type="gramStart"/>
      <w:r>
        <w:t>og</w:t>
      </w:r>
      <w:proofErr w:type="gramEnd"/>
      <w:r>
        <w:t xml:space="preserve"> adgangsrettighederne fastsættes ud fra statussen på dens SA-dækning. Hvis SA-dækningen udløber, fastsættes adgangsrettighederne under tidsubegrænsede Licenser på baggrund </w:t>
      </w:r>
      <w:proofErr w:type="gramStart"/>
      <w:r>
        <w:t>af</w:t>
      </w:r>
      <w:proofErr w:type="gramEnd"/>
      <w:r>
        <w:t xml:space="preserve"> de brugervilkår, der var gældende forud for udløbet.</w:t>
      </w:r>
    </w:p>
    <w:p w:rsidR="00F2296D" w:rsidRDefault="00F2296D">
      <w:pPr>
        <w:pStyle w:val="ProductList-Body"/>
      </w:pPr>
    </w:p>
    <w:p w:rsidR="00F2296D" w:rsidRDefault="00051F4A">
      <w:pPr>
        <w:pStyle w:val="ProductList-ClauseHeading"/>
        <w:outlineLvl w:val="3"/>
      </w:pPr>
      <w:r>
        <w:t>2.2 Komponenter i CAL Suite</w:t>
      </w:r>
    </w:p>
    <w:p w:rsidR="00F2296D" w:rsidRDefault="00051F4A">
      <w:pPr>
        <w:pStyle w:val="ProductList-Body"/>
      </w:pPr>
      <w:r>
        <w:t xml:space="preserve">Se </w:t>
      </w:r>
      <w:hyperlink w:anchor="_Sec591">
        <w:r>
          <w:rPr>
            <w:color w:val="00467F"/>
            <w:u w:val="single"/>
          </w:rPr>
          <w:t>Bilag A</w:t>
        </w:r>
      </w:hyperlink>
      <w:r>
        <w:t xml:space="preserve">, skema over Licenser Svarende til CAL/Administrationslicenser for de nuværende komponenter i Core CAL Suite </w:t>
      </w:r>
      <w:proofErr w:type="gramStart"/>
      <w:r>
        <w:t>og</w:t>
      </w:r>
      <w:proofErr w:type="gramEnd"/>
      <w:r>
        <w:t xml:space="preserve"> Enterprise CAL Suite.</w:t>
      </w:r>
    </w:p>
    <w:p w:rsidR="00F2296D" w:rsidRDefault="00F2296D">
      <w:pPr>
        <w:pStyle w:val="ProductList-Body"/>
      </w:pPr>
    </w:p>
    <w:p w:rsidR="00F2296D" w:rsidRDefault="00051F4A">
      <w:pPr>
        <w:pStyle w:val="ProductList-ClauseHeading"/>
        <w:outlineLvl w:val="3"/>
      </w:pPr>
      <w:r>
        <w:t>2.3 Online-services, der indgår i Enterprise CAL Suite</w:t>
      </w:r>
    </w:p>
    <w:p w:rsidR="00F2296D" w:rsidRDefault="00051F4A">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xml:space="preserve">, Forebyggelse </w:t>
      </w:r>
      <w:proofErr w:type="gramStart"/>
      <w:r>
        <w:t>af</w:t>
      </w:r>
      <w:proofErr w:type="gramEnd"/>
      <w:r>
        <w:t xml:space="preserve"> datatab og Exchange Online Protection</w:t>
      </w:r>
      <w:r>
        <w:fldChar w:fldCharType="begin"/>
      </w:r>
      <w:r>
        <w:instrText xml:space="preserve"> XE "Exchange Online Protection" </w:instrText>
      </w:r>
      <w:r>
        <w:fldChar w:fldCharType="end"/>
      </w:r>
      <w:r>
        <w:t xml:space="preserve">. For kunder med Microsoft-forretningsaftaler dateret før oktober 2010 </w:t>
      </w:r>
      <w:proofErr w:type="gramStart"/>
      <w:r>
        <w:t>og</w:t>
      </w:r>
      <w:proofErr w:type="gramEnd"/>
      <w:r>
        <w:t xml:space="preserve">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0">
        <w:r>
          <w:rPr>
            <w:color w:val="00467F"/>
            <w:u w:val="single"/>
          </w:rPr>
          <w:t>http://go.microsoft.com/?linkid=9839207</w:t>
        </w:r>
      </w:hyperlink>
      <w:r>
        <w:t>.</w:t>
      </w:r>
    </w:p>
    <w:p w:rsidR="00F2296D" w:rsidRDefault="00F2296D">
      <w:pPr>
        <w:pStyle w:val="ProductList-Body"/>
      </w:pPr>
    </w:p>
    <w:p w:rsidR="00F2296D" w:rsidRDefault="00051F4A">
      <w:pPr>
        <w:pStyle w:val="ProductList-ClauseHeading"/>
        <w:outlineLvl w:val="3"/>
      </w:pPr>
      <w:r>
        <w:t xml:space="preserve">2.4 CAL Suite Bridge til O365, til O365 </w:t>
      </w:r>
      <w:proofErr w:type="gramStart"/>
      <w:r>
        <w:t>og</w:t>
      </w:r>
      <w:proofErr w:type="gramEnd"/>
      <w:r>
        <w:t xml:space="preserve"> Intune og til Intune</w:t>
      </w:r>
    </w:p>
    <w:p w:rsidR="00F2296D" w:rsidRDefault="00051F4A">
      <w:pPr>
        <w:pStyle w:val="ProductList-SubClauseHeading"/>
        <w:outlineLvl w:val="4"/>
      </w:pPr>
      <w:r>
        <w:t>2.4.1 Krav i forbindelse med CAL Suite Bridges</w:t>
      </w:r>
    </w:p>
    <w:p w:rsidR="00F2296D" w:rsidRDefault="00051F4A">
      <w:pPr>
        <w:pStyle w:val="ProductList-BodyIndented"/>
      </w:pPr>
      <w:r>
        <w:t xml:space="preserve">En CAL Suite Bridge </w:t>
      </w:r>
      <w:proofErr w:type="gramStart"/>
      <w:r>
        <w:t>kan</w:t>
      </w:r>
      <w:proofErr w:type="gramEnd"/>
      <w:r>
        <w:t xml:space="preserve"> være påkrævet ved udskiftning af en CAL Suite til fordel for en sammenlignelig kombination af software og Online-service. Når en CAL Suite Bridge er påkrævet, skal antallet </w:t>
      </w:r>
      <w:proofErr w:type="gramStart"/>
      <w:r>
        <w:t>af</w:t>
      </w:r>
      <w:proofErr w:type="gramEnd"/>
      <w:r>
        <w:t xml:space="preserve"> Bruger-SL'er til CAL Suite Bridge være det samme som antallet af Bruger-SL'er til den kvalificerende Online-service.</w:t>
      </w:r>
    </w:p>
    <w:p w:rsidR="00F2296D" w:rsidRDefault="00F2296D">
      <w:pPr>
        <w:pStyle w:val="ProductList-BodyIndented"/>
      </w:pPr>
    </w:p>
    <w:p w:rsidR="00F2296D" w:rsidRDefault="00051F4A">
      <w:pPr>
        <w:pStyle w:val="ProductList-BodyIndented"/>
      </w:pPr>
      <w:r>
        <w:t xml:space="preserve">En CAL Suite Bridge er </w:t>
      </w:r>
      <w:proofErr w:type="gramStart"/>
      <w:r>
        <w:t>et</w:t>
      </w:r>
      <w:proofErr w:type="gramEnd"/>
      <w:r>
        <w:t xml:space="preserve">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Kvalificerende Online-services</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F2296D" w:rsidRDefault="00051F4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2296D" w:rsidRDefault="00051F4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Intune</w:t>
            </w:r>
            <w:r>
              <w:fldChar w:fldCharType="begin"/>
            </w:r>
            <w:r>
              <w:instrText xml:space="preserve"> XE "Microsoft Intune" </w:instrText>
            </w:r>
            <w:r>
              <w:fldChar w:fldCharType="end"/>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2296D" w:rsidRDefault="00051F4A">
            <w:pPr>
              <w:pStyle w:val="ProductList-TableBody"/>
            </w:pPr>
            <w:r>
              <w:t>Enterprise Mobility + Security E5</w:t>
            </w:r>
            <w:r>
              <w:fldChar w:fldCharType="begin"/>
            </w:r>
            <w:r>
              <w:instrText xml:space="preserve"> XE "Enterprise Mobility + Security E5" </w:instrText>
            </w:r>
            <w:r>
              <w:fldChar w:fldCharType="end"/>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365 Enterprise E3</w:t>
            </w:r>
            <w:r>
              <w:fldChar w:fldCharType="begin"/>
            </w:r>
            <w:r>
              <w:instrText xml:space="preserve"> XE "Office 365 Enterprise E3" </w:instrText>
            </w:r>
            <w:r>
              <w:fldChar w:fldCharType="end"/>
            </w:r>
            <w:r>
              <w:t xml:space="preserve"> eller</w:t>
            </w:r>
          </w:p>
          <w:p w:rsidR="00F2296D" w:rsidRDefault="00051F4A">
            <w:pPr>
              <w:pStyle w:val="ProductList-TableBody"/>
            </w:pPr>
            <w:r>
              <w:t>Office 365 Enterprise E5</w:t>
            </w:r>
            <w:r>
              <w:fldChar w:fldCharType="begin"/>
            </w:r>
            <w:r>
              <w:instrText xml:space="preserve"> XE "Office 365 Enterprise E5" </w:instrText>
            </w:r>
            <w:r>
              <w:fldChar w:fldCharType="end"/>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2296D" w:rsidRDefault="00051F4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Intune</w:t>
            </w:r>
            <w:r>
              <w:fldChar w:fldCharType="begin"/>
            </w:r>
            <w:r>
              <w:instrText xml:space="preserve"> XE "Microsoft Intune" </w:instrText>
            </w:r>
            <w:r>
              <w:fldChar w:fldCharType="end"/>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2296D" w:rsidRDefault="00051F4A">
            <w:pPr>
              <w:pStyle w:val="ProductList-TableBody"/>
            </w:pPr>
            <w:r>
              <w:t>Enterprise Mobility + Security E5</w:t>
            </w:r>
            <w:r>
              <w:fldChar w:fldCharType="begin"/>
            </w:r>
            <w:r>
              <w:instrText xml:space="preserve"> XE "Enterprise Mobility + Security E5" </w:instrText>
            </w:r>
            <w:r>
              <w:fldChar w:fldCharType="end"/>
            </w:r>
          </w:p>
        </w:tc>
      </w:tr>
    </w:tbl>
    <w:p w:rsidR="00F2296D" w:rsidRDefault="00051F4A">
      <w:pPr>
        <w:pStyle w:val="ProductList-BodyIndented"/>
      </w:pPr>
      <w:r>
        <w:rPr>
          <w:i/>
        </w:rPr>
        <w:t xml:space="preserve">*CAL Suite Bridge </w:t>
      </w:r>
      <w:proofErr w:type="gramStart"/>
      <w:r>
        <w:rPr>
          <w:i/>
        </w:rPr>
        <w:t>fra</w:t>
      </w:r>
      <w:proofErr w:type="gramEnd"/>
      <w:r>
        <w:rPr>
          <w:i/>
        </w:rPr>
        <w:t xml:space="preserve"> SA-Bruger-SL'er kræver fuldt betalte, tidsubegrænsede licenser med aktiv SA for den tilsvarende overordnede CAL Suite. En CAL Suite Bridge Fra SA-Bruger-SL </w:t>
      </w:r>
      <w:proofErr w:type="gramStart"/>
      <w:r>
        <w:rPr>
          <w:i/>
        </w:rPr>
        <w:t>kan</w:t>
      </w:r>
      <w:proofErr w:type="gramEnd"/>
      <w:r>
        <w:rPr>
          <w:i/>
        </w:rPr>
        <w:t xml:space="preserve"> også købes i stedet for Abonnementslicenser til Produkterne, hvis Abonnementslicensen blev købt mindst tre år, før Fra SA-Bruger-SL'en blev købt.</w:t>
      </w:r>
    </w:p>
    <w:p w:rsidR="00F2296D" w:rsidRDefault="00F2296D">
      <w:pPr>
        <w:pStyle w:val="ProductList-BodyIndented"/>
      </w:pPr>
    </w:p>
    <w:p w:rsidR="00F2296D" w:rsidRDefault="00051F4A">
      <w:pPr>
        <w:pStyle w:val="ProductList-SubClauseHeading"/>
        <w:outlineLvl w:val="4"/>
      </w:pPr>
      <w:r>
        <w:t xml:space="preserve">2.4.2 CAL’er til Kun Studerende (Academic Open-licens </w:t>
      </w:r>
      <w:proofErr w:type="gramStart"/>
      <w:r>
        <w:t>og</w:t>
      </w:r>
      <w:proofErr w:type="gramEnd"/>
      <w:r>
        <w:t xml:space="preserve"> Academic Select)</w:t>
      </w:r>
    </w:p>
    <w:p w:rsidR="00F2296D" w:rsidRDefault="00051F4A">
      <w:pPr>
        <w:pStyle w:val="ProductList-BodyIndented"/>
      </w:pPr>
      <w:r>
        <w:t xml:space="preserve">CAL’er til </w:t>
      </w:r>
      <w:proofErr w:type="gramStart"/>
      <w:r>
        <w:t>kun</w:t>
      </w:r>
      <w:proofErr w:type="gramEnd"/>
      <w:r>
        <w:t xml:space="preserve"> studerende kan kun bruges til at licensere studenterejede pc’ere eller institutionsejede pc’ere, der er dedikerede til en enkelt studerende, og kan ikke bruges i laboratorier eller klasseværelser.</w:t>
      </w:r>
    </w:p>
    <w:p w:rsidR="00F2296D" w:rsidRDefault="00051F4A">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592"/>
        <w:gridCol w:w="3626"/>
        <w:gridCol w:w="357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p w:rsidR="00F2296D" w:rsidRDefault="00051F4A">
      <w:pPr>
        <w:pStyle w:val="ProductList-ClauseHeading"/>
        <w:outlineLvl w:val="3"/>
      </w:pPr>
      <w:r>
        <w:t>4.1 Udvidede brugervilkår for Secure Productive Enterprise-kunder</w:t>
      </w:r>
    </w:p>
    <w:p w:rsidR="00F2296D" w:rsidRDefault="00051F4A">
      <w:pPr>
        <w:pStyle w:val="ProductList-Body"/>
      </w:pPr>
      <w:r>
        <w:t xml:space="preserve">For de kunder, der opfylder betingelserne, gælder det, at Secure Productive Enterprise eller en kombination </w:t>
      </w:r>
      <w:proofErr w:type="gramStart"/>
      <w:r>
        <w:t>af</w:t>
      </w:r>
      <w:proofErr w:type="gramEnd"/>
      <w:r>
        <w:t xml:space="preserve"> Office 365 og Enterprise Mobility + Security giver adgangsrettigheder til komponenttjenesten i Exchange Online-arkivering til Exchange Server. “Kvalificerende Kunder” er Enterprise Tilmeldingsaftale- eller Enterprise Subscription Tilmelding-kunder, der har en aktiv softwareforsikringsdækning for Enterprise CAL Suite </w:t>
      </w:r>
      <w:proofErr w:type="gramStart"/>
      <w:r>
        <w:t>fra</w:t>
      </w:r>
      <w:proofErr w:type="gramEnd"/>
      <w:r>
        <w:t xml:space="preserve"> den 30. </w:t>
      </w:r>
      <w:proofErr w:type="gramStart"/>
      <w:r>
        <w:t>november</w:t>
      </w:r>
      <w:proofErr w:type="gramEnd"/>
      <w:r>
        <w:t xml:space="preserve"> 2014.</w:t>
      </w:r>
    </w:p>
    <w:p w:rsidR="00F2296D" w:rsidRDefault="00F2296D">
      <w:pPr>
        <w:pStyle w:val="ProductList-Body"/>
      </w:pPr>
    </w:p>
    <w:p w:rsidR="00F2296D" w:rsidRDefault="00051F4A">
      <w:pPr>
        <w:pStyle w:val="ProductList-Body"/>
      </w:pPr>
      <w:r>
        <w:t xml:space="preserve">De kunder, der opfylder betingelserne </w:t>
      </w:r>
      <w:proofErr w:type="gramStart"/>
      <w:r>
        <w:t>og</w:t>
      </w:r>
      <w:proofErr w:type="gramEnd"/>
      <w:r>
        <w:t xml:space="preserve"> har licens til Secure Productive Enterprise eller en kombinationen af Office 365 og Enterprise Mobility + Security, har samme adgang til Exchange Online-arkivering til Exchange Server, som Enterprise CAL Suite gav mulighed for.</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36947"/>
      <w:r>
        <w:instrText>Core Infrastructure Server (CIS) Suite</w:instrText>
      </w:r>
      <w:bookmarkEnd w:id="55"/>
      <w:r>
        <w:instrText>" \l 2</w:instrText>
      </w:r>
      <w:r>
        <w:fldChar w:fldCharType="end"/>
      </w:r>
    </w:p>
    <w:p w:rsidR="00F2296D" w:rsidRDefault="00051F4A">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40"/>
        <w:gridCol w:w="612"/>
        <w:gridCol w:w="606"/>
        <w:gridCol w:w="611"/>
        <w:gridCol w:w="606"/>
        <w:gridCol w:w="609"/>
        <w:gridCol w:w="611"/>
        <w:gridCol w:w="615"/>
        <w:gridCol w:w="634"/>
        <w:gridCol w:w="619"/>
        <w:gridCol w:w="612"/>
        <w:gridCol w:w="609"/>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Windows Server Standard Premium Assurance-tilføjelsesprogram (2-paks kernelicens)</w:t>
            </w:r>
            <w:r>
              <w:fldChar w:fldCharType="begin"/>
            </w:r>
            <w:r>
              <w:instrText xml:space="preserve"> XE "Windows Server Standard Premium Assurance-tilføjelsesprogram (2-paks kernelicens)"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rPr>
                <w:color w:val="000000"/>
              </w:rPr>
              <w:t>Windows Server Datacenter Premium Assurance-tilføjelsesprogram (2-paks kernelicens)</w:t>
            </w:r>
            <w:r>
              <w:fldChar w:fldCharType="begin"/>
            </w:r>
            <w:r>
              <w:instrText xml:space="preserve"> XE "Windows Server Datacenter Premium Assurance-tilføjelsesprogram (2-paks kernelicens)"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2.1 Software, der Indgår i CIS Suite Standard</w:t>
      </w:r>
    </w:p>
    <w:p w:rsidR="00F2296D" w:rsidRDefault="00051F4A">
      <w:pPr>
        <w:pStyle w:val="ProductList-Body"/>
      </w:pPr>
      <w:r>
        <w:t xml:space="preserve">CIS Suite Standard omfatter de seneste versioner </w:t>
      </w:r>
      <w:proofErr w:type="gramStart"/>
      <w:r>
        <w:t>af</w:t>
      </w:r>
      <w:proofErr w:type="gramEnd"/>
      <w:r>
        <w:t xml:space="preserve"> Windows Server Standard og System Center Standard, der er gjort tilgængelige som del af Kundes SA-dækning.</w:t>
      </w:r>
    </w:p>
    <w:p w:rsidR="00F2296D" w:rsidRDefault="00F2296D">
      <w:pPr>
        <w:pStyle w:val="ProductList-Body"/>
      </w:pPr>
    </w:p>
    <w:p w:rsidR="00F2296D" w:rsidRDefault="00051F4A">
      <w:pPr>
        <w:pStyle w:val="ProductList-ClauseHeading"/>
        <w:outlineLvl w:val="3"/>
      </w:pPr>
      <w:r>
        <w:lastRenderedPageBreak/>
        <w:t>2.2 Software, der Indgår i CIS Suite Datacenter</w:t>
      </w:r>
    </w:p>
    <w:p w:rsidR="00F2296D" w:rsidRDefault="00051F4A">
      <w:pPr>
        <w:pStyle w:val="ProductList-Body"/>
      </w:pPr>
      <w:r>
        <w:t xml:space="preserve">CIS Suite Datacenter omfatter de seneste versioner </w:t>
      </w:r>
      <w:proofErr w:type="gramStart"/>
      <w:r>
        <w:t>af</w:t>
      </w:r>
      <w:proofErr w:type="gramEnd"/>
      <w:r>
        <w:t xml:space="preserve"> Windows Server Datacenter og System Center Datacenter, der er gjort tilgængelige som del af Kundes SA-dækning.</w:t>
      </w:r>
    </w:p>
    <w:p w:rsidR="00F2296D" w:rsidRDefault="00051F4A">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3.1 Gældende Brugervilkår</w:t>
      </w:r>
    </w:p>
    <w:p w:rsidR="00F2296D" w:rsidRDefault="00051F4A">
      <w:pPr>
        <w:pStyle w:val="ProductList-Body"/>
      </w:pPr>
      <w:r>
        <w:t xml:space="preserve">Kundes brug </w:t>
      </w:r>
      <w:proofErr w:type="gramStart"/>
      <w:r>
        <w:t>af</w:t>
      </w:r>
      <w:proofErr w:type="gramEnd"/>
      <w:r>
        <w:t xml:space="preserve">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2296D" w:rsidRDefault="00F2296D">
      <w:pPr>
        <w:pStyle w:val="ProductList-Body"/>
      </w:pPr>
    </w:p>
    <w:p w:rsidR="00F2296D" w:rsidRDefault="00051F4A">
      <w:pPr>
        <w:pStyle w:val="ProductList-ClauseHeading"/>
        <w:outlineLvl w:val="3"/>
      </w:pPr>
      <w:r>
        <w:t xml:space="preserve">3.2 Serverlicens </w:t>
      </w:r>
      <w:proofErr w:type="gramStart"/>
      <w:r>
        <w:t>og</w:t>
      </w:r>
      <w:proofErr w:type="gramEnd"/>
      <w:r>
        <w:t xml:space="preserve"> tildeling af styringslicens</w:t>
      </w:r>
    </w:p>
    <w:p w:rsidR="00F2296D" w:rsidRDefault="00051F4A">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F2296D" w:rsidRDefault="00F2296D">
      <w:pPr>
        <w:pStyle w:val="ProductList-Body"/>
      </w:pPr>
    </w:p>
    <w:p w:rsidR="00F2296D" w:rsidRDefault="00051F4A">
      <w:pPr>
        <w:pStyle w:val="ProductList-ClauseHeading"/>
        <w:outlineLvl w:val="3"/>
      </w:pPr>
      <w:r>
        <w:t>3.3 Yderligere Vilkår</w:t>
      </w:r>
    </w:p>
    <w:p w:rsidR="00F2296D" w:rsidRDefault="00051F4A">
      <w:pPr>
        <w:pStyle w:val="ProductList-Body"/>
      </w:pPr>
      <w:r>
        <w:t xml:space="preserve">Kunden må køre en tidligere version eller en tidligere udgave </w:t>
      </w:r>
      <w:proofErr w:type="gramStart"/>
      <w:r>
        <w:t>af</w:t>
      </w:r>
      <w:proofErr w:type="gramEnd"/>
      <w:r>
        <w:t xml:space="preserve"> de enkelte Produkter, der er omfattet af CIS Suite som tilladt i licensvilkårene for det pågældende Produkt i Produktvilkårene.</w:t>
      </w:r>
    </w:p>
    <w:p w:rsidR="00F2296D" w:rsidRDefault="00F2296D">
      <w:pPr>
        <w:pStyle w:val="ProductList-Body"/>
      </w:pPr>
    </w:p>
    <w:p w:rsidR="00F2296D" w:rsidRDefault="00051F4A">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F2296D" w:rsidRDefault="00051F4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r>
              <w:t xml:space="preserve">, </w:t>
            </w:r>
            <w:hyperlink r:id="rId4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4.1 Microsoft Azure Hybrid Use Benefit</w:t>
      </w:r>
    </w:p>
    <w:p w:rsidR="00F2296D" w:rsidRDefault="00051F4A">
      <w:pPr>
        <w:pStyle w:val="ProductList-Body"/>
      </w:pPr>
      <w:r>
        <w:t xml:space="preserve">Se </w:t>
      </w:r>
      <w:hyperlink w:anchor="_Sec624">
        <w:r>
          <w:rPr>
            <w:color w:val="00467F"/>
            <w:u w:val="single"/>
          </w:rPr>
          <w:t xml:space="preserve">afsnit 7. Microsoft Azure Hybrid Use Benefit </w:t>
        </w:r>
      </w:hyperlink>
      <w:r>
        <w:t xml:space="preserve">i Produktposten til Microsoft Azure for oplysninger </w:t>
      </w:r>
      <w:proofErr w:type="gramStart"/>
      <w:r>
        <w:t>om</w:t>
      </w:r>
      <w:proofErr w:type="gramEnd"/>
      <w:r>
        <w:t xml:space="preserve"> installation af Windows Server-afbildninger på Microsoft Azure.</w:t>
      </w:r>
    </w:p>
    <w:p w:rsidR="00F2296D" w:rsidRDefault="00F2296D">
      <w:pPr>
        <w:pStyle w:val="ProductList-Body"/>
      </w:pPr>
    </w:p>
    <w:p w:rsidR="00F2296D" w:rsidRDefault="00051F4A">
      <w:pPr>
        <w:pStyle w:val="ProductList-ClauseHeading"/>
        <w:outlineLvl w:val="3"/>
      </w:pPr>
      <w:r>
        <w:t>4.2 Nano Server</w:t>
      </w:r>
    </w:p>
    <w:p w:rsidR="00F2296D" w:rsidRDefault="00051F4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roofErr w:type="gramStart"/>
      <w:r>
        <w:t>kan</w:t>
      </w:r>
      <w:proofErr w:type="gramEnd"/>
      <w:r>
        <w:t xml:space="preserve"> installere, bruge og styre Nano Server.</w:t>
      </w:r>
    </w:p>
    <w:p w:rsidR="00F2296D" w:rsidRDefault="00F2296D">
      <w:pPr>
        <w:pStyle w:val="ProductList-Body"/>
      </w:pPr>
    </w:p>
    <w:p w:rsidR="00F2296D" w:rsidRDefault="00051F4A">
      <w:pPr>
        <w:pStyle w:val="ProductList-ClauseHeading"/>
        <w:outlineLvl w:val="3"/>
      </w:pPr>
      <w:r>
        <w:t>4.3 Rettigheder til System Center Configuration Manager Current Branch</w:t>
      </w:r>
    </w:p>
    <w:p w:rsidR="00F2296D" w:rsidRDefault="00051F4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roofErr w:type="gramStart"/>
      <w:r>
        <w:t>kan</w:t>
      </w:r>
      <w:proofErr w:type="gramEnd"/>
      <w:r>
        <w:t xml:space="preserve"> installere og bruge Current Branch-indstillingen i System Center Configuration Manager.</w:t>
      </w:r>
    </w:p>
    <w:p w:rsidR="00F2296D" w:rsidRDefault="00F2296D">
      <w:pPr>
        <w:pStyle w:val="ProductList-Body"/>
      </w:pPr>
    </w:p>
    <w:p w:rsidR="00F2296D" w:rsidRDefault="00051F4A">
      <w:pPr>
        <w:pStyle w:val="ProductList-ClauseHeading"/>
        <w:outlineLvl w:val="3"/>
      </w:pPr>
      <w:r>
        <w:t xml:space="preserve">4.4 Software Assurance-rettigheder </w:t>
      </w:r>
      <w:proofErr w:type="gramStart"/>
      <w:r>
        <w:t>og</w:t>
      </w:r>
      <w:proofErr w:type="gramEnd"/>
      <w:r>
        <w:t xml:space="preserve"> -fordele for Abonnementslicenser</w:t>
      </w:r>
    </w:p>
    <w:p w:rsidR="00F2296D" w:rsidRDefault="00051F4A">
      <w:pPr>
        <w:pStyle w:val="ProductList-Body"/>
      </w:pPr>
      <w:r>
        <w:t xml:space="preserve">Enhver Abonnementslicens, som en Kunde erhverver sig i henhold til SCE, har samme SA-rettigheder </w:t>
      </w:r>
      <w:proofErr w:type="gramStart"/>
      <w:r>
        <w:t>og</w:t>
      </w:r>
      <w:proofErr w:type="gramEnd"/>
      <w:r>
        <w:t xml:space="preserve">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F2296D" w:rsidRDefault="00F2296D">
      <w:pPr>
        <w:pStyle w:val="ProductList-Body"/>
      </w:pPr>
    </w:p>
    <w:p w:rsidR="00F2296D" w:rsidRDefault="00051F4A">
      <w:pPr>
        <w:pStyle w:val="ProductList-ClauseHeading"/>
        <w:outlineLvl w:val="3"/>
      </w:pPr>
      <w:r>
        <w:t>4.5 Server and Cloud Enrollment (SCE) – rettighed til at styre OSE'er på Microsoft Azure i henhold til CIS Suite-licenser</w:t>
      </w:r>
    </w:p>
    <w:p w:rsidR="00F2296D" w:rsidRDefault="00051F4A">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w:t>
      </w:r>
      <w:proofErr w:type="gramStart"/>
      <w:r>
        <w:t>af</w:t>
      </w:r>
      <w:proofErr w:type="gramEnd"/>
      <w:r>
        <w:t xml:space="preserve">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F2296D" w:rsidRDefault="00051F4A">
      <w:pPr>
        <w:pStyle w:val="ProductList-Body"/>
        <w:ind w:left="720"/>
      </w:pPr>
      <w:r>
        <w:t xml:space="preserve">• Forekomster </w:t>
      </w:r>
      <w:proofErr w:type="gramStart"/>
      <w:r>
        <w:t>af</w:t>
      </w:r>
      <w:proofErr w:type="gramEnd"/>
      <w:r>
        <w:t xml:space="preserve"> virtuelle maskiner under Windows Server (herunder forekomster, der er installeret under Azure HUB)</w:t>
      </w:r>
    </w:p>
    <w:p w:rsidR="00F2296D" w:rsidRDefault="00051F4A">
      <w:pPr>
        <w:pStyle w:val="ProductList-Body"/>
        <w:ind w:left="720"/>
      </w:pPr>
      <w:r>
        <w:t xml:space="preserve">• Cloud Services-forekomster (Web- </w:t>
      </w:r>
      <w:proofErr w:type="gramStart"/>
      <w:r>
        <w:t>og</w:t>
      </w:r>
      <w:proofErr w:type="gramEnd"/>
      <w:r>
        <w:t xml:space="preserve"> Arbejderroller)</w:t>
      </w:r>
    </w:p>
    <w:p w:rsidR="00F2296D" w:rsidRDefault="00051F4A">
      <w:pPr>
        <w:pStyle w:val="ProductList-Body"/>
        <w:ind w:left="720"/>
      </w:pPr>
      <w:r>
        <w:t>• Storage-konti</w:t>
      </w:r>
    </w:p>
    <w:p w:rsidR="00F2296D" w:rsidRDefault="00051F4A">
      <w:pPr>
        <w:pStyle w:val="ProductList-Body"/>
        <w:ind w:left="720"/>
      </w:pPr>
      <w:r>
        <w:t>• SQL-databaser</w:t>
      </w:r>
    </w:p>
    <w:p w:rsidR="00F2296D" w:rsidRDefault="00051F4A">
      <w:pPr>
        <w:pStyle w:val="ProductList-Body"/>
        <w:ind w:left="720"/>
      </w:pPr>
      <w:r>
        <w:t>• Webstedsforekomster</w:t>
      </w:r>
    </w:p>
    <w:p w:rsidR="00F2296D" w:rsidRDefault="00F2296D">
      <w:pPr>
        <w:pStyle w:val="ProductList-Body"/>
      </w:pPr>
    </w:p>
    <w:p w:rsidR="00F2296D" w:rsidRDefault="00051F4A">
      <w:pPr>
        <w:pStyle w:val="ProductList-ClauseHeading"/>
        <w:outlineLvl w:val="3"/>
      </w:pPr>
      <w:r>
        <w:lastRenderedPageBreak/>
        <w:t xml:space="preserve">4.6 Fornyelsestilbud for Software Assurance til Windows Server </w:t>
      </w:r>
      <w:proofErr w:type="gramStart"/>
      <w:r>
        <w:t>og</w:t>
      </w:r>
      <w:proofErr w:type="gramEnd"/>
      <w:r>
        <w:t xml:space="preserve"> System Center</w:t>
      </w:r>
    </w:p>
    <w:p w:rsidR="00F2296D" w:rsidRDefault="00051F4A">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w:t>
      </w:r>
      <w:proofErr w:type="gramStart"/>
      <w:r>
        <w:t>A</w:t>
      </w:r>
      <w:proofErr w:type="gramEnd"/>
      <w:r>
        <w:t xml:space="preserve">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87"/>
        <w:gridCol w:w="5403"/>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Kolonne B</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Server Standard (2-paks kernelicens) System Center Standard (2-paks kernelicens)</w:t>
            </w:r>
            <w:r>
              <w:fldChar w:fldCharType="begin"/>
            </w:r>
            <w:r>
              <w:instrText xml:space="preserve"> XE "System Center Standard (2-paks kernelicens)" </w:instrText>
            </w:r>
            <w:r>
              <w:fldChar w:fldCharType="end"/>
            </w:r>
            <w:r>
              <w:fldChar w:fldCharType="begin"/>
            </w:r>
            <w:r>
              <w:instrText xml:space="preserve"> XE "Windows Server Standard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Infrastructure Server Suite Standard (2-paks kernelicens)</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Server Datacenter (2-paks kernelicens) System Center Datacenter (2-paks kernelicens)</w:t>
            </w:r>
            <w:r>
              <w:fldChar w:fldCharType="begin"/>
            </w:r>
            <w:r>
              <w:instrText xml:space="preserve"> XE "System Center Datacenter (2-paks kernelicens)" </w:instrText>
            </w:r>
            <w:r>
              <w:fldChar w:fldCharType="end"/>
            </w:r>
            <w:r>
              <w:fldChar w:fldCharType="begin"/>
            </w:r>
            <w:r>
              <w:instrText xml:space="preserve"> XE "Windows Server Datacenter (2-paks kernelicens)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Infrastructure Server Suite Datacenter (2-paks kernelicens)</w:t>
            </w:r>
          </w:p>
        </w:tc>
      </w:tr>
    </w:tbl>
    <w:p w:rsidR="00F2296D" w:rsidRDefault="00051F4A">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NoBorder"/>
        <w:outlineLvl w:val="1"/>
      </w:pPr>
      <w:bookmarkStart w:id="60" w:name="_Sec862"/>
      <w:r>
        <w:t>Forefront</w:t>
      </w:r>
      <w:bookmarkEnd w:id="60"/>
      <w:r>
        <w:fldChar w:fldCharType="begin"/>
      </w:r>
      <w:r>
        <w:instrText xml:space="preserve"> TC "</w:instrText>
      </w:r>
      <w:bookmarkStart w:id="61" w:name="_Toc478636948"/>
      <w:r>
        <w:instrText>Forefront</w:instrText>
      </w:r>
      <w:bookmarkEnd w:id="61"/>
      <w:r>
        <w:instrText>" \l 2</w:instrText>
      </w:r>
      <w:r>
        <w:fldChar w:fldCharType="end"/>
      </w:r>
    </w:p>
    <w:p w:rsidR="00F2296D" w:rsidRDefault="00051F4A">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BFBFBF"/>
              <w:bottom w:val="none" w:sz="4" w:space="0" w:color="BFBFBF"/>
              <w:right w:val="none" w:sz="4" w:space="0" w:color="6E6E6E"/>
            </w:tcBorders>
          </w:tcPr>
          <w:p w:rsidR="00F2296D" w:rsidRDefault="00051F4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2296D" w:rsidRDefault="00051F4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2296D" w:rsidRDefault="00051F4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2296D" w:rsidRDefault="00051F4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2296D" w:rsidRDefault="00051F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2.1 Forefront Identity Manager 2010 – Windows Live Edition</w:t>
      </w:r>
    </w:p>
    <w:p w:rsidR="00F2296D" w:rsidRDefault="00051F4A">
      <w:pPr>
        <w:pStyle w:val="ProductList-Body"/>
      </w:pPr>
      <w:r>
        <w:t>Forefront Identity Manager 2010 – Windows Live Edition er den næste version til Identity Lifecycle Manager 2007 – Windows Live Edition.</w:t>
      </w:r>
    </w:p>
    <w:p w:rsidR="00F2296D" w:rsidRDefault="00051F4A">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4">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 xml:space="preserve">3.1 Import </w:t>
      </w:r>
      <w:proofErr w:type="gramStart"/>
      <w:r>
        <w:t>af</w:t>
      </w:r>
      <w:proofErr w:type="gramEnd"/>
      <w:r>
        <w:t xml:space="preserve"> identitetsdata: Forefront Identity Manager 2010 R2 Windows Live Edition</w:t>
      </w:r>
    </w:p>
    <w:p w:rsidR="00F2296D" w:rsidRDefault="00051F4A">
      <w:pPr>
        <w:pStyle w:val="ProductList-Body"/>
      </w:pPr>
      <w:r>
        <w:t xml:space="preserve">Kunden må bruge softwaren til at importere identitetsdata, </w:t>
      </w:r>
      <w:proofErr w:type="gramStart"/>
      <w:r>
        <w:t>og</w:t>
      </w:r>
      <w:proofErr w:type="gramEnd"/>
      <w:r>
        <w:t xml:space="preserve"> ændringer til disse data, fra en eller flere tilsluttede datakilder og muliggøre synkronisering og overførsel af disse data mellem Kundens tilsluttede datakilder og Microsoft Passport Network/Windows Live ID-tjenesten. Kunden må ikke bruge softwaren til </w:t>
      </w:r>
      <w:proofErr w:type="gramStart"/>
      <w:r>
        <w:t>andre</w:t>
      </w:r>
      <w:proofErr w:type="gramEnd"/>
      <w:r>
        <w:t xml:space="preserve"> formål.</w:t>
      </w:r>
    </w:p>
    <w:p w:rsidR="00F2296D" w:rsidRDefault="00F2296D">
      <w:pPr>
        <w:pStyle w:val="ProductList-Body"/>
      </w:pPr>
    </w:p>
    <w:p w:rsidR="00F2296D" w:rsidRDefault="00051F4A">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8636949"/>
      <w:r>
        <w:instrText>Microsoft Dynamics</w:instrText>
      </w:r>
      <w:bookmarkEnd w:id="67"/>
      <w:r>
        <w:instrText>" \l 2</w:instrText>
      </w:r>
      <w:r>
        <w:fldChar w:fldCharType="end"/>
      </w:r>
    </w:p>
    <w:p w:rsidR="00F2296D" w:rsidRDefault="00051F4A">
      <w:pPr>
        <w:pStyle w:val="ProductList-Offering2HeadingNoBorder"/>
        <w:outlineLvl w:val="2"/>
      </w:pPr>
      <w:bookmarkStart w:id="68" w:name="_Sec610"/>
      <w:r>
        <w:t>Microsoft Dynamics 365 til lokalt miljø</w:t>
      </w:r>
      <w:bookmarkEnd w:id="68"/>
      <w:r>
        <w:fldChar w:fldCharType="begin"/>
      </w:r>
      <w:r>
        <w:instrText xml:space="preserve"> TC "</w:instrText>
      </w:r>
      <w:bookmarkStart w:id="69" w:name="_Toc478636950"/>
      <w:r>
        <w:instrText>Microsoft Dynamics 365 til lokalt miljø</w:instrText>
      </w:r>
      <w:bookmarkEnd w:id="69"/>
      <w:r>
        <w:instrText>" \l 3</w:instrText>
      </w:r>
      <w:r>
        <w:fldChar w:fldCharType="end"/>
      </w:r>
    </w:p>
    <w:p w:rsidR="00F2296D" w:rsidRDefault="00051F4A">
      <w:pPr>
        <w:pStyle w:val="ProductList-Offering1SubSection"/>
        <w:outlineLvl w:val="3"/>
      </w:pPr>
      <w:bookmarkStart w:id="70" w:name="_Sec679"/>
      <w:r>
        <w:t>1. Programtilgængelighed</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3"/>
      </w:pPr>
      <w:bookmarkStart w:id="71" w:name="_Sec735"/>
      <w:r>
        <w:t>2. Produktbetingelser</w:t>
      </w:r>
      <w:bookmarkEnd w:id="71"/>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72" w:name="_Sec790"/>
      <w:r>
        <w:t>3. Brugerrettigheder</w:t>
      </w:r>
      <w:bookmarkEnd w:id="72"/>
    </w:p>
    <w:tbl>
      <w:tblPr>
        <w:tblStyle w:val="PURTable"/>
        <w:tblW w:w="0" w:type="dxa"/>
        <w:tblLook w:val="04A0" w:firstRow="1" w:lastRow="0" w:firstColumn="1" w:lastColumn="0" w:noHBand="0" w:noVBand="1"/>
      </w:tblPr>
      <w:tblGrid>
        <w:gridCol w:w="3610"/>
        <w:gridCol w:w="3624"/>
        <w:gridCol w:w="3556"/>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undtagen (i) Kundens eller dennes Associerede virksomheders underleverandører eller agenter eller (ii) adgang via Microsoft Dynamics 365-klienter.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Microsoft Dynamics 365 for Team Members, CAL-adgang til serversoftware i det lokale miljø</w:t>
      </w:r>
    </w:p>
    <w:p w:rsidR="00F2296D" w:rsidRDefault="00051F4A">
      <w:pPr>
        <w:pStyle w:val="ProductList-Body"/>
      </w:pPr>
      <w:r>
        <w:t xml:space="preserve">Adgang til serversoftware til brug </w:t>
      </w:r>
      <w:proofErr w:type="gramStart"/>
      <w:r>
        <w:t>af</w:t>
      </w:r>
      <w:proofErr w:type="gramEnd"/>
      <w:r>
        <w:t xml:space="preserve"> teammedlemmer.</w:t>
      </w:r>
    </w:p>
    <w:tbl>
      <w:tblPr>
        <w:tblStyle w:val="PURTable"/>
        <w:tblW w:w="0" w:type="dxa"/>
        <w:tblLook w:val="04A0" w:firstRow="1" w:lastRow="0" w:firstColumn="1" w:lastColumn="0" w:noHBand="0" w:noVBand="1"/>
      </w:tblPr>
      <w:tblGrid>
        <w:gridCol w:w="3620"/>
        <w:gridCol w:w="3585"/>
        <w:gridCol w:w="358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F2296D" w:rsidRDefault="00051F4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F2296D" w:rsidRDefault="00F2296D">
      <w:pPr>
        <w:pStyle w:val="ProductList-Body"/>
      </w:pPr>
    </w:p>
    <w:p w:rsidR="00F2296D" w:rsidRDefault="00051F4A">
      <w:pPr>
        <w:pStyle w:val="ProductList-ClauseHeading"/>
        <w:outlineLvl w:val="4"/>
      </w:pPr>
      <w:r>
        <w:t>3.2 Microsoft Dynamics 365 for Sales, CAL-adgang til serversoftware i det lokale miljø</w:t>
      </w:r>
    </w:p>
    <w:p w:rsidR="00F2296D" w:rsidRDefault="00051F4A">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Microsoft Dynamics 365 for Sales,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3.3 Microsoft Dynamics 365 for Customer Service, CAL-adgang til serversoftware i det lokale miljø</w:t>
      </w:r>
    </w:p>
    <w:p w:rsidR="00F2296D" w:rsidRDefault="00051F4A">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3.4 CAL'er til rettigheder til serverbrug for Dynamics 365</w:t>
      </w:r>
    </w:p>
    <w:p w:rsidR="00F2296D" w:rsidRDefault="00051F4A">
      <w:pPr>
        <w:pStyle w:val="ProductList-Body"/>
      </w:pPr>
      <w:r>
        <w:t xml:space="preserve">Kunder med CAL'er til Microsoft Dynamics 365 </w:t>
      </w:r>
      <w:proofErr w:type="gramStart"/>
      <w:r>
        <w:t>kan</w:t>
      </w:r>
      <w:proofErr w:type="gramEnd"/>
      <w:r>
        <w:t xml:space="preserve"> installere og bruget et vilkårligt antal kopier af Microsoft Dynamics 365-serversoftwaren på en server.</w:t>
      </w:r>
    </w:p>
    <w:p w:rsidR="00F2296D" w:rsidRDefault="00F2296D">
      <w:pPr>
        <w:pStyle w:val="ProductList-Body"/>
      </w:pPr>
    </w:p>
    <w:p w:rsidR="00F2296D" w:rsidRDefault="00051F4A">
      <w:pPr>
        <w:pStyle w:val="ProductList-ClauseHeading"/>
        <w:outlineLvl w:val="4"/>
      </w:pPr>
      <w:r>
        <w:t>3.5 Berettigelse til kvalificerede tilbud</w:t>
      </w:r>
    </w:p>
    <w:p w:rsidR="00F2296D" w:rsidRDefault="00051F4A">
      <w:pPr>
        <w:pStyle w:val="ProductList-Body"/>
      </w:pPr>
      <w:r>
        <w:t xml:space="preserve">Kunder, der fornyr en aftale med Microsoft Dynamics CRM CAL-licenser </w:t>
      </w:r>
      <w:proofErr w:type="gramStart"/>
      <w:r>
        <w:t>fra</w:t>
      </w:r>
      <w:proofErr w:type="gramEnd"/>
      <w:r>
        <w:t xml:space="preserve"> og med den 1. </w:t>
      </w:r>
      <w:proofErr w:type="gramStart"/>
      <w:r>
        <w:t>november</w:t>
      </w:r>
      <w:proofErr w:type="gramEnd"/>
      <w:r>
        <w:t xml:space="preserve"> 2016, kan erhverve kvalificerede produktlicenser med CAL til lokalt miljø til Microsoft Dynamics 365 ved fornyelser af aftaler før den 31. </w:t>
      </w:r>
      <w:proofErr w:type="gramStart"/>
      <w:r>
        <w:t>oktober</w:t>
      </w:r>
      <w:proofErr w:type="gramEnd"/>
      <w:r>
        <w:t xml:space="preserve"> 2019.</w:t>
      </w:r>
    </w:p>
    <w:p w:rsidR="00F2296D" w:rsidRDefault="00F2296D">
      <w:pPr>
        <w:pStyle w:val="ProductList-Body"/>
      </w:pPr>
    </w:p>
    <w:p w:rsidR="00F2296D" w:rsidRDefault="00051F4A">
      <w:pPr>
        <w:pStyle w:val="ProductList-ClauseHeading"/>
        <w:outlineLvl w:val="4"/>
      </w:pPr>
      <w:r>
        <w:t>3.6 Yderligere Software</w:t>
      </w:r>
    </w:p>
    <w:tbl>
      <w:tblPr>
        <w:tblStyle w:val="PURTable"/>
        <w:tblW w:w="0" w:type="dxa"/>
        <w:tblLook w:val="04A0" w:firstRow="1" w:lastRow="0" w:firstColumn="1" w:lastColumn="0" w:noHBand="0" w:noVBand="1"/>
      </w:tblPr>
      <w:tblGrid>
        <w:gridCol w:w="3601"/>
        <w:gridCol w:w="3619"/>
        <w:gridCol w:w="3570"/>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Microsoft Dynamics CRM 2016 Microsoft Office Outlook</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CRM Reporting Extensions til Microsoft Dynamics CRM 2016</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Marketing Connector til Microsoft Dynamics CRM (ikke Workgroup Server)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Genoprettelse efter Nedbrud: I/R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november 2014 og juni 2015</w:t>
              </w:r>
            </w:hyperlink>
            <w:r>
              <w:t xml:space="preserve">; </w:t>
            </w:r>
            <w:hyperlink r:id="rId46">
              <w:r>
                <w:rPr>
                  <w:color w:val="00467F"/>
                  <w:u w:val="single"/>
                </w:rPr>
                <w:t>Produktvilkår,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4.1 Rettigheder til serverbrug</w:t>
      </w:r>
    </w:p>
    <w:p w:rsidR="00F2296D" w:rsidRDefault="00051F4A">
      <w:pPr>
        <w:pStyle w:val="ProductList-Body"/>
      </w:pPr>
      <w:r>
        <w:t xml:space="preserve">Kunden </w:t>
      </w:r>
      <w:proofErr w:type="gramStart"/>
      <w:r>
        <w:t>kan</w:t>
      </w:r>
      <w:proofErr w:type="gramEnd"/>
      <w:r>
        <w:t xml:space="preserve"> bruge Microsoft Dynamics CRM Server 2016 eller tidligere versioner af serversoftwaren i stedet for Microsoft Dynamics 365-serveren. Kunder med Software Assurance på Microsoft Dynamics 365-CAL'er til lokalt miljø må anvende </w:t>
      </w:r>
      <w:proofErr w:type="gramStart"/>
      <w:r>
        <w:t>nye</w:t>
      </w:r>
      <w:proofErr w:type="gramEnd"/>
      <w:r>
        <w:t xml:space="preserve"> versioner af Microsoft Dynamics 365-servere til lokale miljøer, som er tilegnet med købet af CAL'er eller Dynamics 365-service-USL'er.</w:t>
      </w:r>
    </w:p>
    <w:p w:rsidR="00F2296D" w:rsidRDefault="00F2296D">
      <w:pPr>
        <w:pStyle w:val="ProductList-Body"/>
      </w:pPr>
    </w:p>
    <w:p w:rsidR="00F2296D" w:rsidRDefault="00051F4A">
      <w:pPr>
        <w:pStyle w:val="ProductList-ClauseHeading"/>
        <w:outlineLvl w:val="4"/>
      </w:pPr>
      <w:r>
        <w:t>4.2 Unified Service Desk (USD)</w:t>
      </w:r>
    </w:p>
    <w:p w:rsidR="00F2296D" w:rsidRDefault="00051F4A">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F2296D" w:rsidRDefault="00F2296D">
      <w:pPr>
        <w:pStyle w:val="ProductList-Body"/>
      </w:pPr>
    </w:p>
    <w:p w:rsidR="00F2296D" w:rsidRDefault="00051F4A">
      <w:pPr>
        <w:pStyle w:val="ProductList-ClauseHeading"/>
        <w:outlineLvl w:val="4"/>
      </w:pPr>
      <w:r>
        <w:t>4.3 Microsoft Dynamics CustomerSource</w:t>
      </w:r>
    </w:p>
    <w:p w:rsidR="00F2296D" w:rsidRDefault="00051F4A">
      <w:pPr>
        <w:pStyle w:val="ProductList-Body"/>
      </w:pPr>
      <w:r>
        <w:t xml:space="preserve">Kunder med Microsoft Dynamics 365 med CAL i lokalt miljø </w:t>
      </w:r>
      <w:proofErr w:type="gramStart"/>
      <w:r>
        <w:t>og</w:t>
      </w:r>
      <w:proofErr w:type="gramEnd"/>
      <w:r>
        <w:t xml:space="preserve"> aktiv SA vil have adgang til CustomerSource. </w:t>
      </w:r>
    </w:p>
    <w:p w:rsidR="00F2296D" w:rsidRDefault="00F2296D">
      <w:pPr>
        <w:pStyle w:val="PURBreadcrumb"/>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74" w:name="_Sec609"/>
      <w:r>
        <w:t>Microsoft Dynamics AX</w:t>
      </w:r>
      <w:bookmarkEnd w:id="74"/>
      <w:r>
        <w:fldChar w:fldCharType="begin"/>
      </w:r>
      <w:r>
        <w:instrText xml:space="preserve"> TC "</w:instrText>
      </w:r>
      <w:bookmarkStart w:id="75" w:name="_Toc478636951"/>
      <w:r>
        <w:instrText>Microsoft Dynamics AX</w:instrText>
      </w:r>
      <w:bookmarkEnd w:id="75"/>
      <w:r>
        <w:instrText>" \l 3</w:instrText>
      </w:r>
      <w:r>
        <w:fldChar w:fldCharType="end"/>
      </w:r>
    </w:p>
    <w:p w:rsidR="00F2296D" w:rsidRDefault="00051F4A">
      <w:pPr>
        <w:pStyle w:val="ProductList-Offering1SubSection"/>
        <w:outlineLvl w:val="3"/>
      </w:pPr>
      <w:bookmarkStart w:id="76" w:name="_Sec678"/>
      <w:r>
        <w:t>1. Programtilgængelighed</w:t>
      </w:r>
      <w:bookmarkEnd w:id="76"/>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none" w:sz="4" w:space="0" w:color="FFFFFF"/>
              <w:right w:val="none" w:sz="4" w:space="0" w:color="6E6E6E"/>
            </w:tcBorders>
          </w:tcPr>
          <w:p w:rsidR="00F2296D" w:rsidRDefault="00051F4A">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FFFFFF"/>
              <w:right w:val="none" w:sz="4" w:space="0" w:color="6E6E6E"/>
            </w:tcBorders>
          </w:tcPr>
          <w:p w:rsidR="00F2296D" w:rsidRDefault="00051F4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2296D" w:rsidRDefault="00051F4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3"/>
      </w:pPr>
      <w:bookmarkStart w:id="77" w:name="_Sec734"/>
      <w:r>
        <w:t>2. Produktbetingelser</w:t>
      </w:r>
      <w:bookmarkEnd w:id="77"/>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78" w:name="_Sec789"/>
      <w:r>
        <w:lastRenderedPageBreak/>
        <w:t>3. Brugerrettigheder</w:t>
      </w:r>
      <w:bookmarkEnd w:id="78"/>
    </w:p>
    <w:tbl>
      <w:tblPr>
        <w:tblStyle w:val="PURTable"/>
        <w:tblW w:w="0" w:type="dxa"/>
        <w:tblLook w:val="04A0" w:firstRow="1" w:lastRow="0" w:firstColumn="1" w:lastColumn="0" w:noHBand="0" w:noVBand="1"/>
      </w:tblPr>
      <w:tblGrid>
        <w:gridCol w:w="3586"/>
        <w:gridCol w:w="3629"/>
        <w:gridCol w:w="357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Adgang til Serversoftware</w:t>
      </w:r>
    </w:p>
    <w:p w:rsidR="00F2296D" w:rsidRDefault="00051F4A">
      <w:pPr>
        <w:pStyle w:val="ProductList-Body"/>
      </w:pPr>
      <w:r>
        <w:t xml:space="preserve">Registrering </w:t>
      </w:r>
      <w:proofErr w:type="gramStart"/>
      <w:r>
        <w:t>af</w:t>
      </w:r>
      <w:proofErr w:type="gramEnd"/>
      <w:r>
        <w:t xml:space="preserve">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21"/>
        <w:gridCol w:w="3582"/>
        <w:gridCol w:w="3587"/>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F2296D" w:rsidRDefault="00051F4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F2296D" w:rsidRDefault="00F2296D">
      <w:pPr>
        <w:pStyle w:val="ProductList-Body"/>
      </w:pPr>
    </w:p>
    <w:p w:rsidR="00F2296D" w:rsidRDefault="00051F4A">
      <w:pPr>
        <w:pStyle w:val="ProductList-SubClauseHeading"/>
        <w:outlineLvl w:val="5"/>
      </w:pPr>
      <w:r>
        <w:t>3.1.1 Yderligere Funktionalitet Forbundet med Opgave-CAL til Microsoft Dynamics AX 2012 R3</w:t>
      </w:r>
    </w:p>
    <w:p w:rsidR="00F2296D" w:rsidRDefault="00051F4A">
      <w:pPr>
        <w:pStyle w:val="ProductList-BodyIndented"/>
      </w:pPr>
      <w:r>
        <w:t xml:space="preserve">Registrere </w:t>
      </w:r>
      <w:proofErr w:type="gramStart"/>
      <w:r>
        <w:t>og</w:t>
      </w:r>
      <w:proofErr w:type="gramEnd"/>
      <w:r>
        <w:t xml:space="preserve">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0"/>
        <w:gridCol w:w="3473"/>
        <w:gridCol w:w="3457"/>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Opgave-CAL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Tillægs-Opgave-CAL til Microsoft Dynamics AX 2012 R3</w:t>
            </w:r>
          </w:p>
        </w:tc>
      </w:tr>
      <w:tr w:rsidR="00F229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296D" w:rsidRDefault="00051F4A">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rsidR="00F2296D" w:rsidRDefault="00051F4A">
            <w:pPr>
              <w:pStyle w:val="ProductList-TableBody"/>
            </w:pPr>
            <w:r>
              <w:t>Microsoft Dynamics 365 for Team Members, Enterprise Edition (bruger-SL)</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Indented"/>
      </w:pPr>
    </w:p>
    <w:p w:rsidR="00F2296D" w:rsidRDefault="00051F4A">
      <w:pPr>
        <w:pStyle w:val="ProductList-SubClauseHeading"/>
        <w:outlineLvl w:val="5"/>
      </w:pPr>
      <w:r>
        <w:t>3.1.2 Yderligere Funktionalitet Forbundet med Funktions-CAL til Microsoft Dynamics AX 2012 R3</w:t>
      </w:r>
    </w:p>
    <w:p w:rsidR="00F2296D" w:rsidRDefault="00051F4A">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0"/>
        <w:gridCol w:w="3472"/>
        <w:gridCol w:w="345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Funktionel 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Tillægs-Funktions-CAL til Microsoft Dynamics AX 2012 R3</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Microsoft Dynamics 365 for Operations, Enterprise Edition (bruger-SL)</w:t>
            </w:r>
          </w:p>
        </w:tc>
        <w:tc>
          <w:tcPr>
            <w:tcW w:w="4040" w:type="dxa"/>
            <w:tcBorders>
              <w:top w:val="none" w:sz="4" w:space="0" w:color="000000"/>
              <w:left w:val="none" w:sz="4" w:space="0" w:color="000000"/>
              <w:bottom w:val="single" w:sz="4" w:space="0" w:color="000000"/>
              <w:right w:val="single" w:sz="4" w:space="0" w:color="000000"/>
            </w:tcBorders>
          </w:tcPr>
          <w:p w:rsidR="00F2296D" w:rsidRDefault="00051F4A">
            <w:pPr>
              <w:pStyle w:val="ProductList-TableBody"/>
            </w:pPr>
            <w:r>
              <w:t xml:space="preserve">Licenser Svarende til CAL (se </w:t>
            </w:r>
            <w:hyperlink w:anchor="_Sec591">
              <w:r>
                <w:rPr>
                  <w:color w:val="00467F"/>
                  <w:u w:val="single"/>
                </w:rPr>
                <w:t>Bilag A</w:t>
              </w:r>
            </w:hyperlink>
            <w:r>
              <w:t>)</w:t>
            </w:r>
          </w:p>
        </w:tc>
      </w:tr>
    </w:tbl>
    <w:p w:rsidR="00F2296D" w:rsidRDefault="00F2296D">
      <w:pPr>
        <w:pStyle w:val="ProductList-BodyIndented"/>
      </w:pPr>
    </w:p>
    <w:p w:rsidR="00F2296D" w:rsidRDefault="00051F4A">
      <w:pPr>
        <w:pStyle w:val="ProductList-SubClauseHeading"/>
        <w:outlineLvl w:val="5"/>
      </w:pPr>
      <w:r>
        <w:t>3.1.3 Yderligere Funktionalitet Forbundet med Enterprise CAL til Microsoft Dynamics AX 2012 R3</w:t>
      </w:r>
    </w:p>
    <w:p w:rsidR="00F2296D" w:rsidRDefault="00051F4A">
      <w:pPr>
        <w:pStyle w:val="ProductList-BodyIndented"/>
      </w:pPr>
      <w:r>
        <w:t xml:space="preserve">Ubegrænset adgang til alle funktionaliteterne i serversoftwaren på tværs </w:t>
      </w:r>
      <w:proofErr w:type="gramStart"/>
      <w:r>
        <w:t>af</w:t>
      </w:r>
      <w:proofErr w:type="gramEnd"/>
      <w:r>
        <w:t xml:space="preserve"> ERP-løsningen</w:t>
      </w:r>
    </w:p>
    <w:tbl>
      <w:tblPr>
        <w:tblStyle w:val="PURTable0"/>
        <w:tblW w:w="0" w:type="dxa"/>
        <w:tblLook w:val="04A0" w:firstRow="1" w:lastRow="0" w:firstColumn="1" w:lastColumn="0" w:noHBand="0" w:noVBand="1"/>
      </w:tblPr>
      <w:tblGrid>
        <w:gridCol w:w="3498"/>
        <w:gridCol w:w="3470"/>
        <w:gridCol w:w="346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Enterprise-CAL til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Enterprise-Tillægs-CAL til Microsoft Dynamics AX 2012 R3</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Microsoft Dynamics 365 for Operations, Enterprise Edition (bruger-SL)</w:t>
            </w:r>
          </w:p>
        </w:tc>
        <w:tc>
          <w:tcPr>
            <w:tcW w:w="4040" w:type="dxa"/>
            <w:tcBorders>
              <w:top w:val="none" w:sz="4" w:space="0" w:color="000000"/>
              <w:left w:val="none" w:sz="4" w:space="0" w:color="000000"/>
              <w:bottom w:val="single" w:sz="4" w:space="0" w:color="000000"/>
              <w:right w:val="single" w:sz="4" w:space="0" w:color="000000"/>
            </w:tcBorders>
          </w:tcPr>
          <w:p w:rsidR="00F2296D" w:rsidRDefault="00051F4A">
            <w:pPr>
              <w:pStyle w:val="ProductList-TableBody"/>
            </w:pPr>
            <w:r>
              <w:t xml:space="preserve">Licenser Svarende til CAL (se </w:t>
            </w:r>
            <w:hyperlink w:anchor="_Sec591">
              <w:r>
                <w:rPr>
                  <w:color w:val="00467F"/>
                  <w:u w:val="single"/>
                </w:rPr>
                <w:t>Bilag A</w:t>
              </w:r>
            </w:hyperlink>
            <w:r>
              <w:t>)</w:t>
            </w:r>
          </w:p>
        </w:tc>
      </w:tr>
    </w:tbl>
    <w:p w:rsidR="00F2296D" w:rsidRDefault="00F2296D">
      <w:pPr>
        <w:pStyle w:val="ProductList-BodyIndented"/>
      </w:pPr>
    </w:p>
    <w:p w:rsidR="00F2296D" w:rsidRDefault="00051F4A">
      <w:pPr>
        <w:pStyle w:val="ProductList-ClauseHeading"/>
        <w:outlineLvl w:val="4"/>
      </w:pPr>
      <w:r>
        <w:t>3.2 Modifikationsrettighed</w:t>
      </w:r>
    </w:p>
    <w:p w:rsidR="00F2296D" w:rsidRDefault="00051F4A">
      <w:pPr>
        <w:pStyle w:val="ProductList-Body"/>
      </w:pPr>
      <w:r>
        <w:t xml:space="preserve">Softwaren indeholder muligvis plug-ins, runtime </w:t>
      </w:r>
      <w:proofErr w:type="gramStart"/>
      <w:r>
        <w:t>og</w:t>
      </w:r>
      <w:proofErr w:type="gramEnd"/>
      <w:r>
        <w:t xml:space="preserve"> andre komponenter, der er identificeret i trykt dokumentation eller onlinedokumentation, og som Kunden kan anvende til at udvide funktionaliteten. Kunden må modificere eller oprette afledte værker </w:t>
      </w:r>
      <w:proofErr w:type="gramStart"/>
      <w:r>
        <w:t>af</w:t>
      </w:r>
      <w:proofErr w:type="gramEnd"/>
      <w:r>
        <w:t xml:space="preserve"> disse komponenter og bruge de afledte værker, men kun sammen med softwaren og kun til Kundens interne formål.</w:t>
      </w:r>
    </w:p>
    <w:p w:rsidR="00F2296D" w:rsidRDefault="00F2296D">
      <w:pPr>
        <w:pStyle w:val="ProductList-Body"/>
      </w:pPr>
    </w:p>
    <w:p w:rsidR="00F2296D" w:rsidRDefault="00051F4A">
      <w:pPr>
        <w:pStyle w:val="ProductList-ClauseHeading"/>
        <w:outlineLvl w:val="4"/>
      </w:pPr>
      <w:r>
        <w:t>3.3 Dynamics AX Standard Commerce Server Core – Kernefaktor</w:t>
      </w:r>
    </w:p>
    <w:p w:rsidR="00F2296D" w:rsidRDefault="00051F4A">
      <w:pPr>
        <w:pStyle w:val="ProductList-Body"/>
      </w:pPr>
      <w:r>
        <w:t xml:space="preserve">Minimumsantallet </w:t>
      </w:r>
      <w:proofErr w:type="gramStart"/>
      <w:r>
        <w:t>af</w:t>
      </w:r>
      <w:proofErr w:type="gramEnd"/>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 gælder ikke for Dynamics AX Standard Commerce Server Core. 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Kernefaktor, der findes på </w:t>
      </w:r>
      <w:hyperlink r:id="rId47">
        <w:r>
          <w:rPr>
            <w:color w:val="00467F"/>
            <w:u w:val="single"/>
          </w:rPr>
          <w:t>http://go.microsoft.com/fwlink/?LinkID=229882</w:t>
        </w:r>
      </w:hyperlink>
      <w:r>
        <w:t>.</w:t>
      </w:r>
    </w:p>
    <w:p w:rsidR="00F2296D" w:rsidRDefault="00F2296D">
      <w:pPr>
        <w:pStyle w:val="ProductList-Body"/>
      </w:pPr>
    </w:p>
    <w:p w:rsidR="00F2296D" w:rsidRDefault="00051F4A">
      <w:pPr>
        <w:pStyle w:val="ProductList-ClauseHeading"/>
        <w:outlineLvl w:val="4"/>
      </w:pPr>
      <w:r>
        <w:t>3.4 Yderligere Software</w:t>
      </w:r>
    </w:p>
    <w:tbl>
      <w:tblPr>
        <w:tblStyle w:val="PURTable"/>
        <w:tblW w:w="0" w:type="dxa"/>
        <w:tblLook w:val="04A0" w:firstRow="1" w:lastRow="0" w:firstColumn="1" w:lastColumn="0" w:noHBand="0" w:noVBand="1"/>
      </w:tblPr>
      <w:tblGrid>
        <w:gridCol w:w="3637"/>
        <w:gridCol w:w="3638"/>
        <w:gridCol w:w="351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lastRenderedPageBreak/>
        <w:t xml:space="preserve">4.1 Lokalisering </w:t>
      </w:r>
      <w:proofErr w:type="gramStart"/>
      <w:r>
        <w:t>og</w:t>
      </w:r>
      <w:proofErr w:type="gramEnd"/>
      <w:r>
        <w:t xml:space="preserve"> Opdateringer</w:t>
      </w:r>
    </w:p>
    <w:p w:rsidR="00F2296D" w:rsidRDefault="00051F4A">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36952"/>
      <w:r>
        <w:instrText>Microsoft Identity Manager</w:instrText>
      </w:r>
      <w:bookmarkEnd w:id="81"/>
      <w:r>
        <w:instrText>" \l 2</w:instrText>
      </w:r>
      <w:r>
        <w:fldChar w:fldCharType="end"/>
      </w:r>
    </w:p>
    <w:p w:rsidR="00F2296D" w:rsidRDefault="00051F4A">
      <w:pPr>
        <w:pStyle w:val="ProductList-Offering1SubSection"/>
        <w:outlineLvl w:val="2"/>
      </w:pPr>
      <w:bookmarkStart w:id="82" w:name="_Sec677"/>
      <w:r>
        <w:t>1. Programtilgængelighed</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BFBFBF"/>
              <w:bottom w:val="dashed" w:sz="4" w:space="0" w:color="BFBFBF"/>
              <w:right w:val="none" w:sz="4" w:space="0" w:color="6E6E6E"/>
            </w:tcBorders>
          </w:tcPr>
          <w:p w:rsidR="00F2296D" w:rsidRDefault="00051F4A">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BFBFBF"/>
              <w:bottom w:val="none" w:sz="4" w:space="0" w:color="BFBFBF"/>
              <w:right w:val="none" w:sz="4" w:space="0" w:color="6E6E6E"/>
            </w:tcBorders>
          </w:tcPr>
          <w:p w:rsidR="00F2296D" w:rsidRDefault="00051F4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2"/>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2"/>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2296D" w:rsidRDefault="00F2296D">
            <w:pPr>
              <w:pStyle w:val="ProductList-TableBody"/>
            </w:pPr>
          </w:p>
        </w:tc>
      </w:tr>
    </w:tbl>
    <w:p w:rsidR="00F2296D" w:rsidRDefault="00051F4A">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GroupHeading"/>
        <w:outlineLvl w:val="1"/>
      </w:pPr>
      <w:bookmarkStart w:id="86" w:name="_Sec611"/>
      <w:r>
        <w:t>Office-programmer</w:t>
      </w:r>
      <w:bookmarkEnd w:id="86"/>
      <w:r>
        <w:fldChar w:fldCharType="begin"/>
      </w:r>
      <w:r>
        <w:instrText xml:space="preserve"> TC "</w:instrText>
      </w:r>
      <w:bookmarkStart w:id="87" w:name="_Toc478636953"/>
      <w:r>
        <w:instrText>Office-programmer</w:instrText>
      </w:r>
      <w:bookmarkEnd w:id="87"/>
      <w:r>
        <w:instrText>" \l 2</w:instrText>
      </w:r>
      <w:r>
        <w:fldChar w:fldCharType="end"/>
      </w:r>
    </w:p>
    <w:p w:rsidR="00F2296D" w:rsidRDefault="00051F4A">
      <w:pPr>
        <w:pStyle w:val="ProductList-Offering2HeadingNoBorder"/>
        <w:outlineLvl w:val="2"/>
      </w:pPr>
      <w:bookmarkStart w:id="88" w:name="_Sec636"/>
      <w:r>
        <w:t>Office Desktop-programmer</w:t>
      </w:r>
      <w:bookmarkEnd w:id="88"/>
      <w:r>
        <w:fldChar w:fldCharType="begin"/>
      </w:r>
      <w:r>
        <w:instrText xml:space="preserve"> TC "</w:instrText>
      </w:r>
      <w:bookmarkStart w:id="89" w:name="_Toc478636954"/>
      <w:r>
        <w:instrText>Office Desktop-programmer</w:instrText>
      </w:r>
      <w:bookmarkEnd w:id="89"/>
      <w:r>
        <w:instrText>" \l 3</w:instrText>
      </w:r>
      <w:r>
        <w:fldChar w:fldCharType="end"/>
      </w:r>
    </w:p>
    <w:p w:rsidR="00F2296D" w:rsidRDefault="00051F4A">
      <w:pPr>
        <w:pStyle w:val="ProductList-Offering1SubSection"/>
        <w:outlineLvl w:val="3"/>
      </w:pPr>
      <w:bookmarkStart w:id="90" w:name="_Sec681"/>
      <w:r>
        <w:t>1. Programtilgængelighed</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000000"/>
              <w:bottom w:val="dashed" w:sz="4" w:space="0" w:color="BFBFBF"/>
              <w:right w:val="single" w:sz="6" w:space="0" w:color="FFFFFF"/>
            </w:tcBorders>
          </w:tcPr>
          <w:p w:rsidR="00F2296D" w:rsidRDefault="00051F4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lastRenderedPageBreak/>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dashed" w:sz="4" w:space="0" w:color="BFBFBF"/>
              <w:right w:val="single" w:sz="6" w:space="0" w:color="FFFFFF"/>
            </w:tcBorders>
          </w:tcPr>
          <w:p w:rsidR="00F2296D" w:rsidRDefault="00051F4A">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2296D" w:rsidRDefault="00F2296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000000"/>
              <w:bottom w:val="none" w:sz="4" w:space="0" w:color="BFBFBF"/>
              <w:right w:val="single" w:sz="6" w:space="0" w:color="FFFFFF"/>
            </w:tcBorders>
          </w:tcPr>
          <w:p w:rsidR="00F2296D" w:rsidRDefault="00051F4A">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2296D" w:rsidRDefault="00051F4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2296D" w:rsidRDefault="00F2296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Project Professional 2016</w:t>
      </w:r>
    </w:p>
    <w:p w:rsidR="00F2296D" w:rsidRDefault="00051F4A">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F2296D" w:rsidRDefault="00F2296D">
      <w:pPr>
        <w:pStyle w:val="ProductList-Body"/>
      </w:pPr>
    </w:p>
    <w:p w:rsidR="00F2296D" w:rsidRDefault="00051F4A">
      <w:pPr>
        <w:pStyle w:val="ProductList-ClauseHeading"/>
        <w:outlineLvl w:val="4"/>
      </w:pPr>
      <w:r>
        <w:t>2.2 Work at Home</w:t>
      </w:r>
    </w:p>
    <w:p w:rsidR="00F2296D" w:rsidRDefault="00051F4A">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F2296D" w:rsidRDefault="00F2296D">
      <w:pPr>
        <w:pStyle w:val="ProductList-Body"/>
      </w:pPr>
    </w:p>
    <w:p w:rsidR="00F2296D" w:rsidRDefault="00051F4A">
      <w:pPr>
        <w:pStyle w:val="ProductList-ClauseHeading"/>
        <w:outlineLvl w:val="4"/>
      </w:pPr>
      <w:r>
        <w:t>2.3 Platformsuafhængig</w:t>
      </w:r>
    </w:p>
    <w:p w:rsidR="00F2296D" w:rsidRDefault="00051F4A">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F2296D" w:rsidRDefault="00F2296D">
      <w:pPr>
        <w:pStyle w:val="ProductList-Body"/>
      </w:pPr>
    </w:p>
    <w:p w:rsidR="00F2296D" w:rsidRDefault="00051F4A">
      <w:pPr>
        <w:pStyle w:val="ProductList-ClauseHeading"/>
        <w:outlineLvl w:val="4"/>
      </w:pPr>
      <w:r>
        <w:t>2.4 Efterfølgende Versioner</w:t>
      </w:r>
    </w:p>
    <w:p w:rsidR="00F2296D" w:rsidRDefault="00051F4A">
      <w:pPr>
        <w:pStyle w:val="ProductList-Body"/>
      </w:pPr>
      <w:r>
        <w:t>Skype til Business 2016 er efterfølgeren til Lync 2013.</w:t>
      </w:r>
    </w:p>
    <w:p w:rsidR="00F2296D" w:rsidRDefault="00F2296D">
      <w:pPr>
        <w:pStyle w:val="ProductList-Body"/>
      </w:pPr>
    </w:p>
    <w:p w:rsidR="00F2296D" w:rsidRDefault="00051F4A">
      <w:pPr>
        <w:pStyle w:val="ProductList-ClauseHeading"/>
        <w:outlineLvl w:val="4"/>
      </w:pPr>
      <w:r>
        <w:t>2.5 Office Online Server</w:t>
      </w:r>
    </w:p>
    <w:p w:rsidR="00F2296D" w:rsidRDefault="00051F4A">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F2296D" w:rsidRDefault="00051F4A">
      <w:pPr>
        <w:pStyle w:val="ProductList-Offering1SubSection"/>
        <w:outlineLvl w:val="3"/>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Rettigheder til Kommerciel Brug af Office Home &amp; Student 2013 RT</w:t>
      </w:r>
    </w:p>
    <w:p w:rsidR="00F2296D" w:rsidRDefault="00051F4A">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F2296D" w:rsidRDefault="00F2296D">
      <w:pPr>
        <w:pStyle w:val="ProductList-Body"/>
      </w:pPr>
    </w:p>
    <w:p w:rsidR="00F2296D" w:rsidRDefault="00051F4A">
      <w:pPr>
        <w:pStyle w:val="ProductList-ClauseHeading"/>
        <w:outlineLvl w:val="4"/>
      </w:pPr>
      <w:r>
        <w:t>3.2 Office Professional Plus 2016 og Office Standard 2016 – Kommerciel Brug af Office Home &amp; Student 2013 RT</w:t>
      </w:r>
    </w:p>
    <w:p w:rsidR="00F2296D" w:rsidRDefault="00051F4A">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F2296D" w:rsidRDefault="00051F4A">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lastRenderedPageBreak/>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4.1 Project Professional 2016</w:t>
      </w:r>
    </w:p>
    <w:p w:rsidR="00F2296D" w:rsidRDefault="00051F4A">
      <w:pPr>
        <w:pStyle w:val="ProductList-Body"/>
      </w:pPr>
      <w:r>
        <w:t>Kunder med aktiv SA til deres Project Professional-licens anses for at have SA til den tilsvarende supplerende CAL til Project Server. En sådan SA-dækning udløber, når dækningen af Project Professional udløber.</w:t>
      </w:r>
    </w:p>
    <w:p w:rsidR="00F2296D" w:rsidRDefault="00F2296D">
      <w:pPr>
        <w:pStyle w:val="PURBreadcrumb"/>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94" w:name="_Sec680"/>
      <w:r>
        <w:t>Office til Mac</w:t>
      </w:r>
      <w:bookmarkEnd w:id="94"/>
      <w:r>
        <w:fldChar w:fldCharType="begin"/>
      </w:r>
      <w:r>
        <w:instrText xml:space="preserve"> TC "</w:instrText>
      </w:r>
      <w:bookmarkStart w:id="95" w:name="_Toc478636955"/>
      <w:r>
        <w:instrText>Office til Mac</w:instrText>
      </w:r>
      <w:bookmarkEnd w:id="95"/>
      <w:r>
        <w:instrText>" \l 3</w:instrText>
      </w:r>
      <w:r>
        <w:fldChar w:fldCharType="end"/>
      </w:r>
    </w:p>
    <w:p w:rsidR="00F2296D" w:rsidRDefault="00051F4A">
      <w:pPr>
        <w:pStyle w:val="ProductList-Offering1SubSection"/>
        <w:outlineLvl w:val="3"/>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Efterfølgende Versioner</w:t>
      </w:r>
    </w:p>
    <w:p w:rsidR="00F2296D" w:rsidRDefault="00051F4A">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F2296D" w:rsidRDefault="00F2296D">
      <w:pPr>
        <w:pStyle w:val="ProductList-Body"/>
      </w:pPr>
    </w:p>
    <w:p w:rsidR="00F2296D" w:rsidRDefault="00051F4A">
      <w:pPr>
        <w:pStyle w:val="ProductList-ClauseHeading"/>
        <w:outlineLvl w:val="4"/>
      </w:pPr>
      <w:r>
        <w:t>2.2 Work at Home</w:t>
      </w:r>
    </w:p>
    <w:p w:rsidR="00F2296D" w:rsidRDefault="00051F4A">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F2296D" w:rsidRDefault="00F2296D">
      <w:pPr>
        <w:pStyle w:val="ProductList-Body"/>
      </w:pPr>
    </w:p>
    <w:p w:rsidR="00F2296D" w:rsidRDefault="00051F4A">
      <w:pPr>
        <w:pStyle w:val="ProductList-ClauseHeading"/>
        <w:outlineLvl w:val="4"/>
      </w:pPr>
      <w:r>
        <w:t>2.3 Platformsuafhængig</w:t>
      </w:r>
    </w:p>
    <w:p w:rsidR="00F2296D" w:rsidRDefault="00051F4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F2296D" w:rsidRDefault="00051F4A">
      <w:pPr>
        <w:pStyle w:val="ProductList-Offering1SubSection"/>
        <w:outlineLvl w:val="3"/>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Kommerciel Brug af Office Home &amp; Student 2013 RT</w:t>
      </w:r>
    </w:p>
    <w:p w:rsidR="00F2296D" w:rsidRDefault="00051F4A">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F2296D" w:rsidRDefault="00051F4A">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lastRenderedPageBreak/>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GroupHeading"/>
        <w:outlineLvl w:val="1"/>
      </w:pPr>
      <w:bookmarkStart w:id="100" w:name="_Sec612"/>
      <w:r>
        <w:t>Office-servere</w:t>
      </w:r>
      <w:bookmarkEnd w:id="100"/>
      <w:r>
        <w:fldChar w:fldCharType="begin"/>
      </w:r>
      <w:r>
        <w:instrText xml:space="preserve"> TC "</w:instrText>
      </w:r>
      <w:bookmarkStart w:id="101" w:name="_Toc478636956"/>
      <w:r>
        <w:instrText>Office-servere</w:instrText>
      </w:r>
      <w:bookmarkEnd w:id="101"/>
      <w:r>
        <w:instrText>" \l 2</w:instrText>
      </w:r>
      <w:r>
        <w:fldChar w:fldCharType="end"/>
      </w:r>
    </w:p>
    <w:p w:rsidR="00F2296D" w:rsidRDefault="00051F4A">
      <w:pPr>
        <w:pStyle w:val="ProductList-Offering2HeadingNoBorder"/>
        <w:outlineLvl w:val="2"/>
      </w:pPr>
      <w:bookmarkStart w:id="102" w:name="_Sec638"/>
      <w:r>
        <w:t>Exchange Server</w:t>
      </w:r>
      <w:bookmarkEnd w:id="102"/>
      <w:r>
        <w:fldChar w:fldCharType="begin"/>
      </w:r>
      <w:r>
        <w:instrText xml:space="preserve"> TC "</w:instrText>
      </w:r>
      <w:bookmarkStart w:id="103" w:name="_Toc478636957"/>
      <w:r>
        <w:instrText>Exchange Server</w:instrText>
      </w:r>
      <w:bookmarkEnd w:id="103"/>
      <w:r>
        <w:instrText>" \l 3</w:instrText>
      </w:r>
      <w:r>
        <w:fldChar w:fldCharType="end"/>
      </w:r>
    </w:p>
    <w:p w:rsidR="00F2296D" w:rsidRDefault="00051F4A">
      <w:pPr>
        <w:pStyle w:val="ProductList-Offering1SubSection"/>
        <w:outlineLvl w:val="3"/>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3"/>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2296D" w:rsidRDefault="00051F4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Bruger-SL til Exchange Online Plan 1</w:t>
            </w:r>
          </w:p>
        </w:tc>
      </w:tr>
      <w:tr w:rsidR="00F229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2296D" w:rsidRDefault="00F229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296D" w:rsidRDefault="00051F4A">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2296D" w:rsidRDefault="00051F4A">
            <w:pPr>
              <w:pStyle w:val="ProductList-TableBody"/>
            </w:pPr>
            <w:r>
              <w:t>Bruger-SL til Exchange Online Plan 2</w:t>
            </w:r>
          </w:p>
        </w:tc>
      </w:tr>
      <w:tr w:rsidR="00F229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2296D" w:rsidRDefault="00F229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296D" w:rsidRDefault="00051F4A">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2296D" w:rsidRDefault="00051F4A">
            <w:pPr>
              <w:pStyle w:val="ProductList-TableBody"/>
            </w:pPr>
            <w:r>
              <w:t>Bruger-SL til Exchange Online Plan 2G</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SubClauseHeading"/>
        <w:outlineLvl w:val="5"/>
      </w:pPr>
      <w:r>
        <w:t>3.1.1 Yderligere Funktionalitet Forbundet med Exchange Enterprise CAL</w:t>
      </w:r>
    </w:p>
    <w:p w:rsidR="00F2296D" w:rsidRDefault="00051F4A">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2296D" w:rsidRDefault="00051F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Bruger-SL til Exchange Online Plan 2</w:t>
            </w:r>
          </w:p>
        </w:tc>
      </w:tr>
      <w:tr w:rsidR="00F229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2296D" w:rsidRDefault="00F229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296D" w:rsidRDefault="00051F4A">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F2296D" w:rsidRDefault="00051F4A">
            <w:pPr>
              <w:pStyle w:val="ProductList-TableBody"/>
            </w:pPr>
            <w:r>
              <w:t>Bruger-SL til Exchange Online Plan 2G</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Indented"/>
      </w:pPr>
    </w:p>
    <w:p w:rsidR="00F2296D" w:rsidRDefault="00051F4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lastRenderedPageBreak/>
        <w:t>4.1 Supplerende Vilkår og Betingelser for Exchange Enterprise CAL med Tjenester 2016</w:t>
      </w:r>
    </w:p>
    <w:p w:rsidR="00F2296D" w:rsidRDefault="00051F4A">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2">
        <w:r>
          <w:rPr>
            <w:color w:val="00467F"/>
            <w:u w:val="single"/>
          </w:rPr>
          <w:t>http://go.microsoft.com/?linkid=9839207</w:t>
        </w:r>
      </w:hyperlink>
      <w:r>
        <w:t xml:space="preserve"> for køb og brug af de Online-services, der er omfattet af Exchange Enterprise CAL med Tjenester 2016.</w:t>
      </w:r>
    </w:p>
    <w:p w:rsidR="00F2296D" w:rsidRDefault="00F2296D">
      <w:pPr>
        <w:pStyle w:val="PURBreadcrumb"/>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108" w:name="_Sec639"/>
      <w:r>
        <w:t>Project Server</w:t>
      </w:r>
      <w:bookmarkEnd w:id="108"/>
      <w:r>
        <w:fldChar w:fldCharType="begin"/>
      </w:r>
      <w:r>
        <w:instrText xml:space="preserve"> TC "</w:instrText>
      </w:r>
      <w:bookmarkStart w:id="109" w:name="_Toc478636958"/>
      <w:r>
        <w:instrText>Project Server</w:instrText>
      </w:r>
      <w:bookmarkEnd w:id="109"/>
      <w:r>
        <w:instrText>" \l 3</w:instrText>
      </w:r>
      <w:r>
        <w:fldChar w:fldCharType="end"/>
      </w:r>
    </w:p>
    <w:p w:rsidR="00F2296D" w:rsidRDefault="00051F4A">
      <w:pPr>
        <w:pStyle w:val="ProductList-Offering1SubSection"/>
        <w:outlineLvl w:val="3"/>
      </w:pPr>
      <w:bookmarkStart w:id="110" w:name="_Sec684"/>
      <w:r>
        <w:t>1. Programtilgængelighed</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3"/>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2296D" w:rsidRDefault="00051F4A">
            <w:pPr>
              <w:pStyle w:val="ProductList-TableBody"/>
            </w:pPr>
            <w:r>
              <w:t>Project Online Essentials (bruger-SL)</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F2296D" w:rsidRDefault="00051F4A">
            <w:pPr>
              <w:pStyle w:val="ProductList-TableBody"/>
            </w:pPr>
            <w:r>
              <w:t>Project Online Premium (bruger-SL)</w:t>
            </w:r>
          </w:p>
        </w:tc>
      </w:tr>
    </w:tbl>
    <w:p w:rsidR="00F2296D" w:rsidRDefault="00F2296D">
      <w:pPr>
        <w:pStyle w:val="ProductList-Body"/>
      </w:pPr>
    </w:p>
    <w:p w:rsidR="00F2296D" w:rsidRDefault="00051F4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114" w:name="_Sec640"/>
      <w:r>
        <w:t>SharePoint Server</w:t>
      </w:r>
      <w:bookmarkEnd w:id="114"/>
      <w:r>
        <w:fldChar w:fldCharType="begin"/>
      </w:r>
      <w:r>
        <w:instrText xml:space="preserve"> TC "</w:instrText>
      </w:r>
      <w:bookmarkStart w:id="115" w:name="_Toc478636959"/>
      <w:r>
        <w:instrText>SharePoint Server</w:instrText>
      </w:r>
      <w:bookmarkEnd w:id="115"/>
      <w:r>
        <w:instrText>" \l 3</w:instrText>
      </w:r>
      <w:r>
        <w:fldChar w:fldCharType="end"/>
      </w:r>
    </w:p>
    <w:p w:rsidR="00F2296D" w:rsidRDefault="00051F4A">
      <w:pPr>
        <w:pStyle w:val="ProductList-Offering1SubSection"/>
        <w:outlineLvl w:val="3"/>
      </w:pPr>
      <w:bookmarkStart w:id="116" w:name="_Sec685"/>
      <w:r>
        <w:t>1. Programtilgængelighed</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3"/>
      </w:pPr>
      <w:bookmarkStart w:id="117" w:name="_Sec740"/>
      <w:r>
        <w:lastRenderedPageBreak/>
        <w:t>2. Produktbetingelser</w:t>
      </w:r>
      <w:bookmarkEnd w:id="117"/>
    </w:p>
    <w:tbl>
      <w:tblPr>
        <w:tblStyle w:val="PURTable"/>
        <w:tblW w:w="0" w:type="dxa"/>
        <w:tblLook w:val="04A0" w:firstRow="1" w:lastRow="0" w:firstColumn="1" w:lastColumn="0" w:noHBand="0" w:noVBand="1"/>
      </w:tblPr>
      <w:tblGrid>
        <w:gridCol w:w="3579"/>
        <w:gridCol w:w="3628"/>
        <w:gridCol w:w="3583"/>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Bruger-SL til SharePoint Online Plan 2</w:t>
            </w:r>
            <w:r>
              <w:fldChar w:fldCharType="begin"/>
            </w:r>
            <w:r>
              <w:instrText xml:space="preserve"> XE "SharePoint Online Plan 2" </w:instrText>
            </w:r>
            <w:r>
              <w:fldChar w:fldCharType="end"/>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04"/>
        <w:gridCol w:w="3593"/>
        <w:gridCol w:w="3593"/>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Bruger-SL til SharePoint Online Plan 1 eller 2</w:t>
            </w:r>
            <w:r>
              <w:fldChar w:fldCharType="begin"/>
            </w:r>
            <w:r>
              <w:instrText xml:space="preserve"> XE " SharePoint Online Plan 1 eller 2" </w:instrText>
            </w:r>
            <w:r>
              <w:fldChar w:fldCharType="end"/>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2296D" w:rsidRDefault="00051F4A">
            <w:pPr>
              <w:pStyle w:val="ProductList-TableBody"/>
            </w:pPr>
            <w:r>
              <w:t>Bruger-SL til SharePoint Online Plan 2</w:t>
            </w:r>
          </w:p>
        </w:tc>
      </w:tr>
    </w:tbl>
    <w:p w:rsidR="00F2296D" w:rsidRDefault="00F2296D">
      <w:pPr>
        <w:pStyle w:val="ProductList-Body"/>
      </w:pPr>
    </w:p>
    <w:p w:rsidR="00F2296D" w:rsidRDefault="00051F4A">
      <w:pPr>
        <w:pStyle w:val="ProductList-SubClauseHeading"/>
        <w:outlineLvl w:val="5"/>
      </w:pPr>
      <w:r>
        <w:t>3.2.1 Yderligere SharePoint Server-funktionalitet Forbundet med Enterprise CAL til SharePoint</w:t>
      </w:r>
    </w:p>
    <w:p w:rsidR="00F2296D" w:rsidRDefault="00051F4A">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Bruger-SL til SharePoint Online Plan 2</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Indented"/>
      </w:pPr>
    </w:p>
    <w:p w:rsidR="00F2296D" w:rsidRDefault="00051F4A">
      <w:pPr>
        <w:pStyle w:val="ProductList-ClauseHeading"/>
        <w:outlineLvl w:val="4"/>
      </w:pPr>
      <w:r>
        <w:t>3.3 Afståelse af CAL for Brugere, der Opnår Adgang til Offentligt Tilgængeligt Indhold</w:t>
      </w:r>
    </w:p>
    <w:p w:rsidR="00F2296D" w:rsidRDefault="00051F4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F2296D" w:rsidRDefault="00F2296D">
      <w:pPr>
        <w:pStyle w:val="ProductList-Body"/>
      </w:pPr>
    </w:p>
    <w:p w:rsidR="00F2296D" w:rsidRDefault="00051F4A">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URBreadcrumb"/>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78636960"/>
      <w:r>
        <w:instrText>Skype for Business Server</w:instrText>
      </w:r>
      <w:bookmarkEnd w:id="121"/>
      <w:r>
        <w:instrText>" \l 3</w:instrText>
      </w:r>
      <w:r>
        <w:fldChar w:fldCharType="end"/>
      </w:r>
    </w:p>
    <w:p w:rsidR="00F2296D" w:rsidRDefault="00051F4A">
      <w:pPr>
        <w:pStyle w:val="ProductList-Offering1SubSection"/>
        <w:outlineLvl w:val="3"/>
      </w:pPr>
      <w:bookmarkStart w:id="122" w:name="_Sec686"/>
      <w:r>
        <w:t>1. Programtilgængelighed</w:t>
      </w:r>
      <w:bookmarkEnd w:id="122"/>
    </w:p>
    <w:p w:rsidR="00F2296D" w:rsidRDefault="00F2296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lastRenderedPageBreak/>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none" w:sz="4" w:space="0" w:color="FFFFFF"/>
              <w:right w:val="none" w:sz="4" w:space="0" w:color="6E6E6E"/>
            </w:tcBorders>
          </w:tcPr>
          <w:p w:rsidR="00F2296D" w:rsidRDefault="00051F4A">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124" w:name="_Sec799"/>
      <w:r>
        <w:t>3. Brugerrettigheder</w:t>
      </w:r>
      <w:bookmarkEnd w:id="124"/>
    </w:p>
    <w:tbl>
      <w:tblPr>
        <w:tblStyle w:val="PURTable"/>
        <w:tblW w:w="0" w:type="dxa"/>
        <w:tblLook w:val="04A0" w:firstRow="1" w:lastRow="0" w:firstColumn="1" w:lastColumn="0" w:noHBand="0" w:noVBand="1"/>
      </w:tblPr>
      <w:tblGrid>
        <w:gridCol w:w="3553"/>
        <w:gridCol w:w="3594"/>
        <w:gridCol w:w="3643"/>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Bruger-SL til Skype for Business Online Plan 1</w:t>
            </w:r>
          </w:p>
        </w:tc>
      </w:tr>
      <w:tr w:rsidR="00F229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296D" w:rsidRDefault="00051F4A">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F2296D" w:rsidRDefault="00051F4A">
            <w:pPr>
              <w:pStyle w:val="ProductList-TableBody"/>
            </w:pPr>
            <w:r>
              <w:t>Bruger-SL til Skype for Business Online Plan 2</w:t>
            </w:r>
          </w:p>
        </w:tc>
      </w:tr>
      <w:tr w:rsidR="00F229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296D" w:rsidRDefault="00051F4A">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2296D" w:rsidRDefault="00051F4A">
            <w:pPr>
              <w:pStyle w:val="ProductList-TableBody"/>
            </w:pPr>
            <w:r>
              <w:t>Bruger-SL til Skype for Business Online Plan 2G</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SubClauseHeading"/>
        <w:outlineLvl w:val="5"/>
      </w:pPr>
      <w:r>
        <w:t>3.1.1 Yderligere Funktionalitet Forbundet med Enterprise CAL til Skype for Business Server</w:t>
      </w:r>
    </w:p>
    <w:p w:rsidR="00F2296D" w:rsidRDefault="00051F4A">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Bruger-SL til Skype for Business Online Plan 2</w:t>
            </w:r>
          </w:p>
        </w:tc>
      </w:tr>
      <w:tr w:rsidR="00F229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296D" w:rsidRDefault="00051F4A">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2296D" w:rsidRDefault="00051F4A">
            <w:pPr>
              <w:pStyle w:val="ProductList-TableBody"/>
            </w:pPr>
            <w:r>
              <w:t>Bruger-SL til Skype for Business Online Plan 2G</w:t>
            </w:r>
          </w:p>
        </w:tc>
      </w:tr>
      <w:tr w:rsidR="00F229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2296D" w:rsidRDefault="00051F4A">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2296D" w:rsidRDefault="00051F4A">
            <w:pPr>
              <w:pStyle w:val="ProductList-TableBody"/>
            </w:pPr>
            <w:r>
              <w:t>Bruger-SL til Live Meeting Professional</w:t>
            </w:r>
            <w:r>
              <w:fldChar w:fldCharType="begin"/>
            </w:r>
            <w:r>
              <w:instrText xml:space="preserve"> XE "Live Meeting Professional" </w:instrText>
            </w:r>
            <w:r>
              <w:fldChar w:fldCharType="end"/>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Indented"/>
      </w:pPr>
    </w:p>
    <w:p w:rsidR="00F2296D" w:rsidRDefault="00051F4A">
      <w:pPr>
        <w:pStyle w:val="ProductList-SubClauseHeading"/>
        <w:outlineLvl w:val="5"/>
      </w:pPr>
      <w:r>
        <w:t>3.1.2 Yderligere Funktionalitet Forbundet med CAL til Skype for Business Server Plus</w:t>
      </w:r>
    </w:p>
    <w:p w:rsidR="00F2296D" w:rsidRDefault="00051F4A">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 xml:space="preserve">Licens Svarende til CAL (se </w:t>
            </w:r>
            <w:hyperlink w:anchor="_Sec591">
              <w:r>
                <w:rPr>
                  <w:color w:val="00467F"/>
                  <w:u w:val="single"/>
                </w:rPr>
                <w:t>Bilag A</w:t>
              </w:r>
            </w:hyperlink>
            <w:r>
              <w:t>)</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F2296D" w:rsidRDefault="00051F4A">
            <w:pPr>
              <w:pStyle w:val="ProductList-TableBody"/>
            </w:pPr>
            <w:r>
              <w:t>CAL til Skype for Business Plus (Bruger-SL)</w:t>
            </w:r>
          </w:p>
        </w:tc>
      </w:tr>
    </w:tbl>
    <w:p w:rsidR="00F2296D" w:rsidRDefault="00F2296D">
      <w:pPr>
        <w:pStyle w:val="ProductList-BodyIndented"/>
      </w:pPr>
    </w:p>
    <w:p w:rsidR="00F2296D" w:rsidRDefault="00051F4A">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Audio/Video Conferencing Server-rolle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Director-rolle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Mediation Server-rolle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Lync Server 2013 Group Chat Administration Tool</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PowerShell Snap-in</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Survivable Branch Appliance-rolle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Video Interop Server-rolle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URBreadcrumb"/>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NoBorder"/>
        <w:outlineLvl w:val="1"/>
      </w:pPr>
      <w:bookmarkStart w:id="126" w:name="_Sec883"/>
      <w:r>
        <w:t>R Server</w:t>
      </w:r>
      <w:bookmarkEnd w:id="126"/>
      <w:r>
        <w:fldChar w:fldCharType="begin"/>
      </w:r>
      <w:r>
        <w:instrText xml:space="preserve"> TC "</w:instrText>
      </w:r>
      <w:bookmarkStart w:id="127" w:name="_Toc478636961"/>
      <w:r>
        <w:instrText>R Server</w:instrText>
      </w:r>
      <w:bookmarkEnd w:id="127"/>
      <w:r>
        <w:instrText>" \l 2</w:instrText>
      </w:r>
      <w:r>
        <w:fldChar w:fldCharType="end"/>
      </w:r>
    </w:p>
    <w:p w:rsidR="00F2296D" w:rsidRDefault="00051F4A">
      <w:pPr>
        <w:pStyle w:val="ProductList-Offering1SubSection"/>
        <w:outlineLvl w:val="2"/>
      </w:pPr>
      <w:bookmarkStart w:id="128" w:name="_Sec884"/>
      <w:r>
        <w:lastRenderedPageBreak/>
        <w:t>1. Programtilgængelighed</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2296D" w:rsidRDefault="00051F4A">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none" w:sz="4" w:space="0" w:color="FFFFFF"/>
              <w:left w:val="none" w:sz="4" w:space="0" w:color="FFFFFF"/>
              <w:bottom w:val="dashed" w:sz="4" w:space="0" w:color="BFBFBF"/>
              <w:right w:val="none" w:sz="4" w:space="0" w:color="FFFFFF"/>
            </w:tcBorders>
          </w:tcPr>
          <w:p w:rsidR="00F2296D" w:rsidRDefault="00051F4A">
            <w:pPr>
              <w:pStyle w:val="ProductList-TableBody"/>
            </w:pPr>
            <w:r>
              <w:t>R Server 2016 til Hadoop</w:t>
            </w:r>
            <w:r>
              <w:fldChar w:fldCharType="begin"/>
            </w:r>
            <w:r>
              <w:instrText xml:space="preserve"> XE "R Server 2016 til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2296D" w:rsidRDefault="00051F4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2296D" w:rsidRDefault="00F2296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2296D" w:rsidRDefault="00F2296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2296D" w:rsidRDefault="00F229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FFFFFF"/>
              <w:bottom w:val="dashed" w:sz="4" w:space="0" w:color="BFBFBF"/>
              <w:right w:val="none" w:sz="4" w:space="0" w:color="FFFFFF"/>
            </w:tcBorders>
          </w:tcPr>
          <w:p w:rsidR="00F2296D" w:rsidRDefault="00051F4A">
            <w:pPr>
              <w:pStyle w:val="ProductList-TableBody"/>
            </w:pPr>
            <w:r>
              <w:t>R Server 2016 til Linux</w:t>
            </w:r>
            <w:r>
              <w:fldChar w:fldCharType="begin"/>
            </w:r>
            <w:r>
              <w:instrText xml:space="preserve"> XE "R Server 2016 til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2296D" w:rsidRDefault="00051F4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2296D" w:rsidRDefault="00F2296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2296D" w:rsidRDefault="00F2296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2296D" w:rsidRDefault="00F229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FFFFFF"/>
              <w:bottom w:val="none" w:sz="4" w:space="0" w:color="BFBFBF"/>
              <w:right w:val="none" w:sz="4" w:space="0" w:color="FFFFFF"/>
            </w:tcBorders>
          </w:tcPr>
          <w:p w:rsidR="00F2296D" w:rsidRDefault="00051F4A">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2296D" w:rsidRDefault="00051F4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2296D" w:rsidRDefault="00F2296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2296D" w:rsidRDefault="00F2296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2296D" w:rsidRDefault="00F2296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2"/>
      </w:pPr>
      <w:bookmarkStart w:id="129" w:name="_Sec885"/>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2"/>
      </w:pPr>
      <w:bookmarkStart w:id="130" w:name="_Sec88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r>
              <w:t xml:space="preserve"> – Linux-udgaver, </w:t>
            </w:r>
            <w:hyperlink w:anchor="_Sec545">
              <w:r>
                <w:rPr>
                  <w:color w:val="00467F"/>
                  <w:u w:val="single"/>
                </w:rPr>
                <w:t xml:space="preserve">Særlige servere </w:t>
              </w:r>
            </w:hyperlink>
            <w:r>
              <w:t>– Hadoop- og Teradata DB-versioner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3.1 Biblioteker under GNU Lesser General Public License</w:t>
      </w:r>
    </w:p>
    <w:p w:rsidR="00F2296D" w:rsidRDefault="00051F4A">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foretage reverse engineering, dekompilere eller adskille R Server-software eller på anden måde forsøge at aflede kildekoden til R Server-softwaren (alle versioner), men kun i det omfang det kræves for at foretage fejlfinding på ændringer i biblioteker, der er licenseret i henhold til GNU Lesser General Public License, der medfølge og være linket til i softwaren.</w:t>
      </w:r>
    </w:p>
    <w:p w:rsidR="00F2296D" w:rsidRDefault="00051F4A">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4.1 R Server til Hadoop, R Server til Linux og R Server til Teradata DB</w:t>
      </w:r>
    </w:p>
    <w:p w:rsidR="00F2296D" w:rsidRDefault="00051F4A">
      <w:pPr>
        <w:pStyle w:val="ProductList-Body"/>
      </w:pPr>
      <w:r>
        <w:t>Kunder med Licenserede Servere dækket af SA må i henhold til R Server-brugerrettighederne anvende opdateringer til R Server, som er lanceret efter december 2016.</w:t>
      </w:r>
    </w:p>
    <w:p w:rsidR="00F2296D" w:rsidRDefault="00F2296D">
      <w:pPr>
        <w:pStyle w:val="PURBreadcrumb"/>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NoBorder"/>
        <w:outlineLvl w:val="1"/>
      </w:pPr>
      <w:bookmarkStart w:id="132" w:name="_Sec614"/>
      <w:r>
        <w:t>SQL Server</w:t>
      </w:r>
      <w:bookmarkEnd w:id="132"/>
      <w:r>
        <w:fldChar w:fldCharType="begin"/>
      </w:r>
      <w:r>
        <w:instrText xml:space="preserve"> TC "</w:instrText>
      </w:r>
      <w:bookmarkStart w:id="133" w:name="_Toc478636962"/>
      <w:r>
        <w:instrText>SQL Server</w:instrText>
      </w:r>
      <w:bookmarkEnd w:id="133"/>
      <w:r>
        <w:instrText>" \l 2</w:instrText>
      </w:r>
      <w:r>
        <w:fldChar w:fldCharType="end"/>
      </w:r>
    </w:p>
    <w:p w:rsidR="00F2296D" w:rsidRDefault="00051F4A">
      <w:pPr>
        <w:pStyle w:val="ProductList-Offering1SubSection"/>
        <w:outlineLvl w:val="2"/>
      </w:pPr>
      <w:bookmarkStart w:id="134" w:name="_Sec688"/>
      <w:r>
        <w:t>1. Programtilgængelighed</w:t>
      </w:r>
      <w:bookmarkEnd w:id="134"/>
    </w:p>
    <w:tbl>
      <w:tblPr>
        <w:tblStyle w:val="PURTable"/>
        <w:tblW w:w="0" w:type="dxa"/>
        <w:tblLook w:val="04A0" w:firstRow="1" w:lastRow="0" w:firstColumn="1" w:lastColumn="0" w:noHBand="0" w:noVBand="1"/>
      </w:tblPr>
      <w:tblGrid>
        <w:gridCol w:w="4035"/>
        <w:gridCol w:w="611"/>
        <w:gridCol w:w="609"/>
        <w:gridCol w:w="611"/>
        <w:gridCol w:w="605"/>
        <w:gridCol w:w="609"/>
        <w:gridCol w:w="610"/>
        <w:gridCol w:w="615"/>
        <w:gridCol w:w="634"/>
        <w:gridCol w:w="618"/>
        <w:gridCol w:w="612"/>
        <w:gridCol w:w="615"/>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SQL Server 2016 Standard Core</w:t>
            </w:r>
            <w:r>
              <w:fldChar w:fldCharType="begin"/>
            </w:r>
            <w:r>
              <w:instrText xml:space="preserve"> XE "SQL Server 2016 Standard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SQL Server 2016 Enterprise Core</w:t>
            </w:r>
            <w:r>
              <w:fldChar w:fldCharType="begin"/>
            </w:r>
            <w:r>
              <w:instrText xml:space="preserve"> XE "SQL Server 2016 Enterprise Core" </w:instrText>
            </w:r>
            <w:r>
              <w:fldChar w:fldCharType="end"/>
            </w:r>
            <w:r>
              <w:t xml:space="preserve"> (2-paks kernelicens)</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2B2B2"/>
              <w:right w:val="none" w:sz="4" w:space="0" w:color="6E6E6E"/>
            </w:tcBorders>
          </w:tcPr>
          <w:p w:rsidR="00F2296D" w:rsidRDefault="00051F4A">
            <w:pPr>
              <w:pStyle w:val="ProductList-TableBody"/>
            </w:pPr>
            <w:r>
              <w:rPr>
                <w:color w:val="000000"/>
              </w:rPr>
              <w:t>CAL til SQL Server 2016</w:t>
            </w:r>
            <w:r>
              <w:fldChar w:fldCharType="begin"/>
            </w:r>
            <w:r>
              <w:instrText xml:space="preserve"> XE "CAL til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F2296D" w:rsidRDefault="00051F4A">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2B2B2"/>
              <w:left w:val="none" w:sz="4" w:space="0" w:color="6E6E6E"/>
              <w:bottom w:val="dashed" w:sz="4" w:space="0" w:color="BFBFBF"/>
              <w:right w:val="none" w:sz="4" w:space="0" w:color="6E6E6E"/>
            </w:tcBorders>
          </w:tcPr>
          <w:p w:rsidR="00F2296D" w:rsidRDefault="00051F4A">
            <w:pPr>
              <w:pStyle w:val="ProductList-TableBody"/>
            </w:pPr>
            <w:r>
              <w:t>SQL Server Standard Premium Assurance-tilføjelsesprogram</w:t>
            </w:r>
            <w:r>
              <w:fldChar w:fldCharType="begin"/>
            </w:r>
            <w:r>
              <w:instrText xml:space="preserve"> XE "SQL Server Standard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2296D" w:rsidRDefault="00051F4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2B2B2"/>
              <w:right w:val="none" w:sz="4" w:space="0" w:color="6E6E6E"/>
            </w:tcBorders>
          </w:tcPr>
          <w:p w:rsidR="00F2296D" w:rsidRDefault="00051F4A">
            <w:pPr>
              <w:pStyle w:val="ProductList-TableBody"/>
            </w:pPr>
            <w:r>
              <w:t>SQL Server Standard Core Premium Assurance-tilføjelsesprogram (2-paks kernelicens)</w:t>
            </w:r>
          </w:p>
        </w:tc>
        <w:tc>
          <w:tcPr>
            <w:tcW w:w="620" w:type="dxa"/>
            <w:tcBorders>
              <w:top w:val="dashed" w:sz="4" w:space="0" w:color="BFBFBF"/>
              <w:left w:val="none" w:sz="4" w:space="0" w:color="6E6E6E"/>
              <w:bottom w:val="dashed" w:sz="4" w:space="0" w:color="B2B2B2"/>
              <w:right w:val="none" w:sz="4" w:space="0" w:color="6E6E6E"/>
            </w:tcBorders>
          </w:tcPr>
          <w:p w:rsidR="00F2296D" w:rsidRDefault="00051F4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2B2B2"/>
              <w:left w:val="none" w:sz="4" w:space="0" w:color="6E6E6E"/>
              <w:bottom w:val="dashed" w:sz="4" w:space="0" w:color="BFBFBF"/>
              <w:right w:val="none" w:sz="4" w:space="0" w:color="6E6E6E"/>
            </w:tcBorders>
          </w:tcPr>
          <w:p w:rsidR="00F2296D" w:rsidRDefault="00051F4A">
            <w:pPr>
              <w:pStyle w:val="ProductList-TableBody"/>
            </w:pPr>
            <w:r>
              <w:t>SQL Server Enterprise Premium Assurance-tilføjelsesprogram</w:t>
            </w:r>
            <w:r>
              <w:fldChar w:fldCharType="begin"/>
            </w:r>
            <w:r>
              <w:instrText xml:space="preserve"> XE "SQL Server Enterprise Premium Assurance-tilføjelsesprogram"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F2296D" w:rsidRDefault="00051F4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SQL Server Enterprise Core Premium Assurance-tilføjelsesprogram (2-paks kernelicens)</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F2296D">
      <w:pPr>
        <w:pStyle w:val="ProductList-Body"/>
      </w:pPr>
    </w:p>
    <w:p w:rsidR="00F2296D" w:rsidRDefault="00051F4A">
      <w:pPr>
        <w:pStyle w:val="ProductList-Offering1SubSection"/>
        <w:outlineLvl w:val="2"/>
      </w:pPr>
      <w:bookmarkStart w:id="135" w:name="_Sec743"/>
      <w:r>
        <w:lastRenderedPageBreak/>
        <w:t>2. Produktbetingelser</w:t>
      </w:r>
      <w:bookmarkEnd w:id="135"/>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2.1 SQL Server 2016 Enterprise</w:t>
      </w:r>
    </w:p>
    <w:p w:rsidR="00F2296D" w:rsidRDefault="00051F4A">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2016 Enterprise </w:t>
      </w:r>
      <w:r>
        <w:fldChar w:fldCharType="begin"/>
      </w:r>
      <w:r>
        <w:instrText xml:space="preserve"> XE "SQL Server 2016 Enterprise " </w:instrText>
      </w:r>
      <w:r>
        <w:fldChar w:fldCharType="end"/>
      </w:r>
      <w:r>
        <w:t xml:space="preserve"> (Server/CAL). Eksisterende SA-kunder, der opgraderer til 2016-versionen, bør se licensvilkårene i </w:t>
      </w:r>
      <w:hyperlink r:id="rId55">
        <w:r>
          <w:rPr>
            <w:color w:val="00467F"/>
            <w:u w:val="single"/>
          </w:rPr>
          <w:t>Produktvilkårene fra juni 2016</w:t>
        </w:r>
      </w:hyperlink>
      <w:r>
        <w:t>.</w:t>
      </w:r>
    </w:p>
    <w:p w:rsidR="00F2296D" w:rsidRDefault="00F2296D">
      <w:pPr>
        <w:pStyle w:val="ProductList-Body"/>
      </w:pPr>
    </w:p>
    <w:p w:rsidR="00F2296D" w:rsidRDefault="00051F4A">
      <w:pPr>
        <w:pStyle w:val="ProductList-ClauseHeading"/>
        <w:outlineLvl w:val="3"/>
      </w:pPr>
      <w:r>
        <w:t>2.2 SQL Server Parallel Data Warehouse</w:t>
      </w:r>
    </w:p>
    <w:p w:rsidR="00F2296D" w:rsidRDefault="00051F4A">
      <w:pPr>
        <w:pStyle w:val="ProductList-Body"/>
      </w:pPr>
      <w:r>
        <w:t>SQL Server Parallel Data Warehouse er en installationsmulighed for SQL Server 2016 Enterprise-kunder</w:t>
      </w:r>
      <w:r>
        <w:fldChar w:fldCharType="begin"/>
      </w:r>
      <w:r>
        <w:instrText xml:space="preserve"> XE "SQL Server 2016 Enterprise-kunder" </w:instrText>
      </w:r>
      <w:r>
        <w:fldChar w:fldCharType="end"/>
      </w:r>
      <w:r>
        <w:t>. Kunder er kun berettigede til at bruge de softwarebuilds, der er gjort tilgængelige i løbet af SA-dækningens løbetid.</w:t>
      </w:r>
    </w:p>
    <w:p w:rsidR="00F2296D" w:rsidRDefault="00F2296D">
      <w:pPr>
        <w:pStyle w:val="ProductList-Body"/>
      </w:pPr>
    </w:p>
    <w:p w:rsidR="00F2296D" w:rsidRDefault="00051F4A">
      <w:pPr>
        <w:pStyle w:val="ProductList-ClauseHeading"/>
        <w:outlineLvl w:val="3"/>
      </w:pPr>
      <w:r>
        <w:t>2.3 SQL Server Parallel Data Warehouse Valgfri Build uden Oracle Java</w:t>
      </w:r>
    </w:p>
    <w:p w:rsidR="00F2296D" w:rsidRDefault="00051F4A">
      <w:pPr>
        <w:pStyle w:val="ProductList-Body"/>
      </w:pPr>
      <w:r>
        <w:t xml:space="preserve">Kunder kan erhverve et build af produktet med Oracle Java eller (på anmodning) uden Oracle Java. Se </w:t>
      </w:r>
      <w:hyperlink r:id="rId56">
        <w:r>
          <w:rPr>
            <w:color w:val="00467F"/>
            <w:u w:val="single"/>
          </w:rPr>
          <w:t>http://www.microsoft.com/en-us/sqlserver/solutions-technologies/data-warehousing/pdw.aspx</w:t>
        </w:r>
      </w:hyperlink>
      <w:r>
        <w:t xml:space="preserve"> for yderligere oplysninger.</w:t>
      </w:r>
    </w:p>
    <w:p w:rsidR="00F2296D" w:rsidRDefault="00051F4A">
      <w:pPr>
        <w:pStyle w:val="ProductList-Offering1SubSection"/>
        <w:outlineLvl w:val="2"/>
      </w:pPr>
      <w:bookmarkStart w:id="136" w:name="_Sec794"/>
      <w:r>
        <w:t>3. Brugerrettigheder</w:t>
      </w:r>
      <w:bookmarkEnd w:id="136"/>
    </w:p>
    <w:tbl>
      <w:tblPr>
        <w:tblStyle w:val="PURTable"/>
        <w:tblW w:w="0" w:type="dxa"/>
        <w:tblLook w:val="04A0" w:firstRow="1" w:lastRow="0" w:firstColumn="1" w:lastColumn="0" w:noHBand="0" w:noVBand="1"/>
      </w:tblPr>
      <w:tblGrid>
        <w:gridCol w:w="3549"/>
        <w:gridCol w:w="3596"/>
        <w:gridCol w:w="364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2296D" w:rsidRDefault="00051F4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CAL til SQL Server 2016</w:t>
            </w:r>
          </w:p>
        </w:tc>
        <w:tc>
          <w:tcPr>
            <w:tcW w:w="4040" w:type="dxa"/>
            <w:tcBorders>
              <w:top w:val="single" w:sz="18" w:space="0" w:color="0072C6"/>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3.2 Automatiske Opdateringer til Tidligere Versioner af SQL Server</w:t>
      </w:r>
    </w:p>
    <w:p w:rsidR="00F2296D" w:rsidRDefault="00051F4A">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F2296D" w:rsidRDefault="00F2296D">
      <w:pPr>
        <w:pStyle w:val="ProductList-Body"/>
      </w:pPr>
    </w:p>
    <w:p w:rsidR="00F2296D" w:rsidRDefault="00051F4A">
      <w:pPr>
        <w:pStyle w:val="ProductList-ClauseHeading"/>
        <w:outlineLvl w:val="3"/>
      </w:pPr>
      <w:r>
        <w:t>3.3 Kørsel af Forekomster til Standardudgave</w:t>
      </w:r>
    </w:p>
    <w:p w:rsidR="00F2296D" w:rsidRDefault="00051F4A">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F2296D" w:rsidRDefault="00F2296D">
      <w:pPr>
        <w:pStyle w:val="ProductList-Body"/>
      </w:pPr>
    </w:p>
    <w:p w:rsidR="00F2296D" w:rsidRDefault="00051F4A">
      <w:pPr>
        <w:pStyle w:val="ProductList-ClauseHeading"/>
        <w:outlineLvl w:val="3"/>
      </w:pPr>
      <w:r>
        <w:t>3.4 Fail-Over-servere til Parallel Data Warehouse (PDW)</w:t>
      </w:r>
    </w:p>
    <w:p w:rsidR="00F2296D" w:rsidRDefault="00051F4A">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F2296D" w:rsidRDefault="00F2296D">
      <w:pPr>
        <w:pStyle w:val="ProductList-Body"/>
      </w:pPr>
    </w:p>
    <w:p w:rsidR="00F2296D" w:rsidRDefault="00051F4A">
      <w:pPr>
        <w:pStyle w:val="ProductList-ClauseHeading"/>
        <w:outlineLvl w:val="3"/>
      </w:pPr>
      <w:r>
        <w:t>3.5 Yderligere Software</w:t>
      </w:r>
    </w:p>
    <w:p w:rsidR="00F2296D" w:rsidRDefault="00051F4A">
      <w:pPr>
        <w:pStyle w:val="ProductList-SubClauseHeading"/>
        <w:outlineLvl w:val="4"/>
      </w:pPr>
      <w:r>
        <w:t>3.5.1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Client Tools Connectivity</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Distributed Replay Client</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Management Tools - Complete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Indented"/>
      </w:pPr>
    </w:p>
    <w:p w:rsidR="00F2296D" w:rsidRDefault="00051F4A">
      <w:pPr>
        <w:pStyle w:val="ProductList-SubClauseHeading"/>
        <w:outlineLvl w:val="4"/>
      </w:pPr>
      <w:r>
        <w:t>3.5.2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Offering1SubSection"/>
        <w:outlineLvl w:val="2"/>
      </w:pPr>
      <w:bookmarkStart w:id="137" w:name="_Sec826"/>
      <w:r>
        <w:lastRenderedPageBreak/>
        <w:t>4. Software Assurance</w:t>
      </w:r>
      <w:bookmarkEnd w:id="137"/>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7">
              <w:r>
                <w:rPr>
                  <w:color w:val="00467F"/>
                  <w:u w:val="single"/>
                </w:rPr>
                <w:t>– produktvilkår, juni 2016</w:t>
              </w:r>
            </w:hyperlink>
          </w:p>
          <w:p w:rsidR="00F2296D" w:rsidRDefault="007B22E0">
            <w:pPr>
              <w:pStyle w:val="ProductList-TableBody"/>
            </w:pPr>
            <w:hyperlink r:id="rId58">
              <w:r w:rsidR="00051F4A">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URBreadcrumb"/>
      </w:pPr>
    </w:p>
    <w:p w:rsidR="00F2296D" w:rsidRDefault="00051F4A">
      <w:pPr>
        <w:pStyle w:val="ProductList-ClauseHeading"/>
        <w:outlineLvl w:val="3"/>
      </w:pPr>
      <w:r>
        <w:t>4.1 SQL Server 2016 Enterprise Core – Ubegrænset Virtualisering</w:t>
      </w:r>
    </w:p>
    <w:p w:rsidR="00F2296D" w:rsidRDefault="00051F4A">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F2296D" w:rsidRDefault="00F2296D">
      <w:pPr>
        <w:pStyle w:val="ProductList-Body"/>
      </w:pPr>
    </w:p>
    <w:p w:rsidR="00F2296D" w:rsidRDefault="00051F4A">
      <w:pPr>
        <w:pStyle w:val="ProductList-ClauseHeading"/>
        <w:outlineLvl w:val="3"/>
      </w:pPr>
      <w:r>
        <w:t>4.2 Opdatering af Funktioner i SQL Server 2016 Enterprise Core - Parallel Data Warehouse</w:t>
      </w:r>
    </w:p>
    <w:p w:rsidR="00F2296D" w:rsidRDefault="00051F4A">
      <w:pPr>
        <w:pStyle w:val="ProductList-Body"/>
      </w:pPr>
      <w:r>
        <w:t>Kunder med SA-dækning er berettigede til funktionsversioner af Parallel Data Warehouse (f.eks. opdatering af udstyr), der er tilgængelige mellem større produktversioner.</w:t>
      </w:r>
    </w:p>
    <w:p w:rsidR="00F2296D" w:rsidRDefault="00F2296D">
      <w:pPr>
        <w:pStyle w:val="ProductList-Body"/>
      </w:pPr>
    </w:p>
    <w:p w:rsidR="00F2296D" w:rsidRDefault="00051F4A">
      <w:pPr>
        <w:pStyle w:val="ProductList-ClauseHeading"/>
        <w:outlineLvl w:val="3"/>
      </w:pPr>
      <w:r>
        <w:t>4.3 SQL Server Buy-Out-Mulighed under Enrollment for Application Platform (EAP)</w:t>
      </w:r>
    </w:p>
    <w:p w:rsidR="00F2296D" w:rsidRDefault="00051F4A">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F2296D" w:rsidRDefault="00F2296D">
      <w:pPr>
        <w:pStyle w:val="ProductList-Body"/>
      </w:pPr>
    </w:p>
    <w:p w:rsidR="00F2296D" w:rsidRDefault="00051F4A">
      <w:pPr>
        <w:pStyle w:val="ProductList-ClauseHeading"/>
        <w:outlineLvl w:val="3"/>
      </w:pPr>
      <w:r>
        <w:t>4.4 R Server til Windows – SQL Server Enterprise Core og SQL Server Enterprise</w:t>
      </w:r>
    </w:p>
    <w:p w:rsidR="00F2296D" w:rsidRDefault="00051F4A">
      <w:pPr>
        <w:pStyle w:val="ProductList-Body"/>
      </w:pPr>
      <w:r>
        <w:t>Kun kunder med servere, der har licens til at køre SQL Server Enterprise Core med SA eller SQL Server Enterprise med SA, kan bruge opdateringerne til R Server til Windows, som er lanceret efter juni 2016. Kunderne må anvende disse opdateringer på Licenserede Servere i henhold til brugerrettighederne til henholdsvis SQL Server Enterprise Core og SQL Server Enterprise. Kunder med licens til SQL Server Enterprise i henhold til licensmodellen for Server/CAL skal også have SA på deres tilsvarende CAL'er for at opnå denne fordel. Kundernes ret til at anvende disse opdateringer udløber, når deres SA udløber.</w:t>
      </w:r>
    </w:p>
    <w:p w:rsidR="00F2296D" w:rsidRDefault="00F2296D">
      <w:pPr>
        <w:pStyle w:val="PURBreadcrumb"/>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GroupHeading"/>
        <w:outlineLvl w:val="1"/>
      </w:pPr>
      <w:bookmarkStart w:id="138" w:name="_Sec615"/>
      <w:r>
        <w:t>System Center</w:t>
      </w:r>
      <w:bookmarkEnd w:id="138"/>
      <w:r>
        <w:fldChar w:fldCharType="begin"/>
      </w:r>
      <w:r>
        <w:instrText xml:space="preserve"> TC "</w:instrText>
      </w:r>
      <w:bookmarkStart w:id="139" w:name="_Toc478636963"/>
      <w:r>
        <w:instrText>System Center</w:instrText>
      </w:r>
      <w:bookmarkEnd w:id="139"/>
      <w:r>
        <w:instrText>" \l 2</w:instrText>
      </w:r>
      <w:r>
        <w:fldChar w:fldCharType="end"/>
      </w:r>
    </w:p>
    <w:p w:rsidR="00F2296D" w:rsidRDefault="00051F4A">
      <w:pPr>
        <w:pStyle w:val="ProductList-Offering2HeadingNoBorder"/>
        <w:outlineLvl w:val="2"/>
      </w:pPr>
      <w:bookmarkStart w:id="140" w:name="_Sec642"/>
      <w:r>
        <w:t>System Center Server</w:t>
      </w:r>
      <w:bookmarkEnd w:id="140"/>
      <w:r>
        <w:fldChar w:fldCharType="begin"/>
      </w:r>
      <w:r>
        <w:instrText xml:space="preserve"> TC "</w:instrText>
      </w:r>
      <w:bookmarkStart w:id="141" w:name="_Toc478636964"/>
      <w:r>
        <w:instrText>System Center Server</w:instrText>
      </w:r>
      <w:bookmarkEnd w:id="141"/>
      <w:r>
        <w:instrText>" \l 3</w:instrText>
      </w:r>
      <w:r>
        <w:fldChar w:fldCharType="end"/>
      </w:r>
    </w:p>
    <w:p w:rsidR="00F2296D" w:rsidRDefault="00051F4A">
      <w:pPr>
        <w:pStyle w:val="ProductList-Offering1SubSection"/>
        <w:outlineLvl w:val="3"/>
      </w:pPr>
      <w:bookmarkStart w:id="142" w:name="_Sec689"/>
      <w:r>
        <w:t>1. Programtilgængelighed</w:t>
      </w:r>
      <w:bookmarkEnd w:id="142"/>
    </w:p>
    <w:tbl>
      <w:tblPr>
        <w:tblStyle w:val="PURTable"/>
        <w:tblW w:w="0" w:type="dxa"/>
        <w:tblLook w:val="04A0" w:firstRow="1" w:lastRow="0" w:firstColumn="1" w:lastColumn="0" w:noHBand="0" w:noVBand="1"/>
      </w:tblPr>
      <w:tblGrid>
        <w:gridCol w:w="4043"/>
        <w:gridCol w:w="615"/>
        <w:gridCol w:w="602"/>
        <w:gridCol w:w="611"/>
        <w:gridCol w:w="606"/>
        <w:gridCol w:w="609"/>
        <w:gridCol w:w="611"/>
        <w:gridCol w:w="615"/>
        <w:gridCol w:w="634"/>
        <w:gridCol w:w="618"/>
        <w:gridCol w:w="612"/>
        <w:gridCol w:w="608"/>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System Center 2016 Data Center-serverstyringslicens</w:t>
            </w:r>
            <w:r>
              <w:fldChar w:fldCharType="begin"/>
            </w:r>
            <w:r>
              <w:instrText xml:space="preserve"> XE "System Center 2016 Data Center-serverstyringslicens" </w:instrText>
            </w:r>
            <w:r>
              <w:fldChar w:fldCharType="end"/>
            </w:r>
            <w:r>
              <w:t xml:space="preserve"> (2-paks kernelicens)</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System Center 2016 Standard-serverstyringslicens</w:t>
            </w:r>
            <w:r>
              <w:fldChar w:fldCharType="begin"/>
            </w:r>
            <w:r>
              <w:instrText xml:space="preserve"> XE "System Center 2016 Standard-serverstyringslicens" </w:instrText>
            </w:r>
            <w:r>
              <w:fldChar w:fldCharType="end"/>
            </w:r>
            <w:r>
              <w:t xml:space="preserve"> (2-paks kernelicens)</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3"/>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Offering1SubSection"/>
        <w:outlineLvl w:val="3"/>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3.3 SQL Server-teknologi</w:t>
      </w:r>
    </w:p>
    <w:p w:rsidR="00F2296D" w:rsidRDefault="00051F4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2296D" w:rsidRDefault="00F2296D">
      <w:pPr>
        <w:pStyle w:val="ProductList-Body"/>
      </w:pPr>
    </w:p>
    <w:p w:rsidR="00F2296D" w:rsidRDefault="00051F4A">
      <w:pPr>
        <w:pStyle w:val="ProductList-ClauseHeading"/>
        <w:outlineLvl w:val="4"/>
      </w:pPr>
      <w:r>
        <w:t>3.4 Windows Server-beholdere</w:t>
      </w:r>
    </w:p>
    <w:p w:rsidR="00F2296D" w:rsidRDefault="00051F4A">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2296D" w:rsidRDefault="00051F4A">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4.1 Nano Server</w:t>
      </w:r>
    </w:p>
    <w:p w:rsidR="00F2296D" w:rsidRDefault="00051F4A">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styre Nano Server. </w:t>
      </w:r>
    </w:p>
    <w:p w:rsidR="00F2296D" w:rsidRDefault="00F2296D">
      <w:pPr>
        <w:pStyle w:val="ProductList-Body"/>
      </w:pPr>
    </w:p>
    <w:p w:rsidR="00F2296D" w:rsidRDefault="00051F4A">
      <w:pPr>
        <w:pStyle w:val="ProductList-ClauseHeading"/>
        <w:outlineLvl w:val="4"/>
      </w:pPr>
      <w:r>
        <w:t>4.2 Rettigheder til System Center Configuration Manager Current Branch</w:t>
      </w:r>
    </w:p>
    <w:p w:rsidR="00F2296D" w:rsidRDefault="00051F4A">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F2296D" w:rsidRDefault="00F2296D">
      <w:pPr>
        <w:pStyle w:val="ProductList-ClauseHeading"/>
        <w:outlineLvl w:val="4"/>
      </w:pPr>
    </w:p>
    <w:p w:rsidR="00F2296D" w:rsidRDefault="00051F4A">
      <w:pPr>
        <w:pStyle w:val="ProductList-ClauseHeading"/>
        <w:outlineLvl w:val="4"/>
      </w:pPr>
      <w:r>
        <w:t>4.3 System Center Global Service Monitor</w:t>
      </w:r>
    </w:p>
    <w:p w:rsidR="00F2296D" w:rsidRDefault="00051F4A">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36965"/>
      <w:r>
        <w:instrText>System Center Configuration Manager</w:instrText>
      </w:r>
      <w:bookmarkEnd w:id="147"/>
      <w:r>
        <w:instrText>" \l 3</w:instrText>
      </w:r>
      <w:r>
        <w:fldChar w:fldCharType="end"/>
      </w:r>
    </w:p>
    <w:p w:rsidR="00F2296D" w:rsidRDefault="00051F4A">
      <w:pPr>
        <w:pStyle w:val="ProductList-Offering1SubSection"/>
        <w:outlineLvl w:val="3"/>
      </w:pPr>
      <w:bookmarkStart w:id="148" w:name="_Sec691"/>
      <w:r>
        <w:t>1. Programtilgængelighed</w:t>
      </w:r>
      <w:bookmarkEnd w:id="148"/>
    </w:p>
    <w:p w:rsidR="00F2296D" w:rsidRDefault="00F2296D">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149" w:name="_Sec746"/>
      <w:r>
        <w:t>2. Produktbetingelser</w:t>
      </w:r>
      <w:bookmarkEnd w:id="149"/>
    </w:p>
    <w:tbl>
      <w:tblPr>
        <w:tblStyle w:val="PURTable"/>
        <w:tblW w:w="0" w:type="dxa"/>
        <w:tblLook w:val="04A0" w:firstRow="1" w:lastRow="0" w:firstColumn="1" w:lastColumn="0" w:noHBand="0" w:noVBand="1"/>
      </w:tblPr>
      <w:tblGrid>
        <w:gridCol w:w="3581"/>
        <w:gridCol w:w="3627"/>
        <w:gridCol w:w="358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150" w:name="_Sec802"/>
      <w:r>
        <w:t>3. Brugerrettigheder</w:t>
      </w:r>
      <w:bookmarkEnd w:id="150"/>
    </w:p>
    <w:tbl>
      <w:tblPr>
        <w:tblStyle w:val="PURTable"/>
        <w:tblW w:w="0" w:type="dxa"/>
        <w:tblLook w:val="04A0" w:firstRow="1" w:lastRow="0" w:firstColumn="1" w:lastColumn="0" w:noHBand="0" w:noVBand="1"/>
      </w:tblPr>
      <w:tblGrid>
        <w:gridCol w:w="3619"/>
        <w:gridCol w:w="3559"/>
        <w:gridCol w:w="361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lastRenderedPageBreak/>
        <w:t>3.1 Administrationslicens</w:t>
      </w:r>
    </w:p>
    <w:tbl>
      <w:tblPr>
        <w:tblStyle w:val="PURTable"/>
        <w:tblW w:w="0" w:type="dxa"/>
        <w:tblLook w:val="04A0" w:firstRow="1" w:lastRow="0" w:firstColumn="1" w:lastColumn="0" w:noHBand="0" w:noVBand="1"/>
      </w:tblPr>
      <w:tblGrid>
        <w:gridCol w:w="3665"/>
        <w:gridCol w:w="3520"/>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 xml:space="preserve">Licens Svarende til Administrationslicens (se </w:t>
            </w:r>
            <w:hyperlink w:anchor="_Sec591">
              <w:r>
                <w:rPr>
                  <w:color w:val="00467F"/>
                  <w:u w:val="single"/>
                </w:rPr>
                <w:t>Bilag A</w:t>
              </w:r>
            </w:hyperlink>
            <w:r>
              <w:t>)</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3.2 SQL Server-teknologi</w:t>
      </w:r>
    </w:p>
    <w:p w:rsidR="00F2296D" w:rsidRDefault="00051F4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2296D" w:rsidRDefault="00051F4A">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4.1 System Center Configuration Manager – VDI-rettigheder</w:t>
      </w:r>
    </w:p>
    <w:p w:rsidR="00F2296D" w:rsidRDefault="00051F4A">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F2296D" w:rsidRDefault="00F2296D">
      <w:pPr>
        <w:pStyle w:val="ProductList-Body"/>
      </w:pPr>
    </w:p>
    <w:p w:rsidR="00F2296D" w:rsidRDefault="00051F4A">
      <w:pPr>
        <w:pStyle w:val="ProductList-ClauseHeading"/>
        <w:outlineLvl w:val="4"/>
      </w:pPr>
      <w:r>
        <w:t>4.2 Rettigheder til System Center Configuration Manager Current Branch</w:t>
      </w:r>
    </w:p>
    <w:p w:rsidR="00F2296D" w:rsidRDefault="00051F4A">
      <w:pPr>
        <w:pStyle w:val="ProductList-Body"/>
      </w:pPr>
      <w:r>
        <w:t>Kunder med aktiv SA til System Center Configuration Manager-licenser eller med tilsvarende abonnementsrettigheder kan installere og bruge Current Branch-indstillingen i System Center Configuration Manager.</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36966"/>
      <w:r>
        <w:instrText>System Center Data Protection Manager</w:instrText>
      </w:r>
      <w:bookmarkEnd w:id="153"/>
      <w:r>
        <w:instrText>" \l 3</w:instrText>
      </w:r>
      <w:r>
        <w:fldChar w:fldCharType="end"/>
      </w:r>
    </w:p>
    <w:p w:rsidR="00F2296D" w:rsidRDefault="00051F4A">
      <w:pPr>
        <w:pStyle w:val="ProductList-Offering1SubSection"/>
        <w:outlineLvl w:val="3"/>
      </w:pPr>
      <w:bookmarkStart w:id="154" w:name="_Sec690"/>
      <w:r>
        <w:t>1. Programtilgængelighed</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155" w:name="_Sec745"/>
      <w:r>
        <w:t>2. Produktbetingelser</w:t>
      </w:r>
      <w:bookmarkEnd w:id="155"/>
    </w:p>
    <w:tbl>
      <w:tblPr>
        <w:tblStyle w:val="PURTable"/>
        <w:tblW w:w="0" w:type="dxa"/>
        <w:tblLook w:val="04A0" w:firstRow="1" w:lastRow="0" w:firstColumn="1" w:lastColumn="0" w:noHBand="0" w:noVBand="1"/>
      </w:tblPr>
      <w:tblGrid>
        <w:gridCol w:w="3579"/>
        <w:gridCol w:w="3628"/>
        <w:gridCol w:w="3583"/>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156" w:name="_Sec801"/>
      <w:r>
        <w:t>3. Brugerrettigheder</w:t>
      </w:r>
      <w:bookmarkEnd w:id="156"/>
    </w:p>
    <w:tbl>
      <w:tblPr>
        <w:tblStyle w:val="PURTable"/>
        <w:tblW w:w="0" w:type="dxa"/>
        <w:tblLook w:val="04A0" w:firstRow="1" w:lastRow="0" w:firstColumn="1" w:lastColumn="0" w:noHBand="0" w:noVBand="1"/>
      </w:tblPr>
      <w:tblGrid>
        <w:gridCol w:w="3619"/>
        <w:gridCol w:w="3559"/>
        <w:gridCol w:w="361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3.2 SQL Server-teknologi</w:t>
      </w:r>
    </w:p>
    <w:p w:rsidR="00F2296D" w:rsidRDefault="00051F4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2296D" w:rsidRDefault="00051F4A">
      <w:pPr>
        <w:pStyle w:val="ProductList-Offering1SubSection"/>
        <w:outlineLvl w:val="3"/>
      </w:pPr>
      <w:bookmarkStart w:id="157" w:name="_Sec927"/>
      <w:r>
        <w:lastRenderedPageBreak/>
        <w:t>4. Software Assurance</w:t>
      </w:r>
      <w:bookmarkEnd w:id="157"/>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8636967"/>
      <w:r>
        <w:instrText>System Center Endpoint Protection</w:instrText>
      </w:r>
      <w:bookmarkEnd w:id="159"/>
      <w:r>
        <w:instrText>" \l 3</w:instrText>
      </w:r>
      <w:r>
        <w:fldChar w:fldCharType="end"/>
      </w:r>
    </w:p>
    <w:p w:rsidR="00F2296D" w:rsidRDefault="00051F4A">
      <w:pPr>
        <w:pStyle w:val="ProductList-Offering1SubSection"/>
        <w:outlineLvl w:val="3"/>
      </w:pPr>
      <w:bookmarkStart w:id="160" w:name="_Sec892"/>
      <w:r>
        <w:t>1. Programtilgængelighed</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none" w:sz="4" w:space="0" w:color="BFBFBF"/>
              <w:right w:val="none" w:sz="4" w:space="0" w:color="6E6E6E"/>
            </w:tcBorders>
          </w:tcPr>
          <w:p w:rsidR="00F2296D" w:rsidRDefault="00051F4A">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F2296D" w:rsidRDefault="00051F4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2296D" w:rsidRDefault="00051F4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3"/>
      </w:pPr>
      <w:bookmarkStart w:id="161" w:name="_Sec893"/>
      <w:r>
        <w:t>2. Produktbetingelser</w:t>
      </w:r>
      <w:bookmarkEnd w:id="161"/>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(SA):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162" w:name="_Sec894"/>
      <w:r>
        <w:t>3. Brugerrettigheder</w:t>
      </w:r>
      <w:bookmarkEnd w:id="162"/>
    </w:p>
    <w:tbl>
      <w:tblPr>
        <w:tblStyle w:val="PURTable"/>
        <w:tblW w:w="0" w:type="dxa"/>
        <w:tblLook w:val="04A0" w:firstRow="1" w:lastRow="0" w:firstColumn="1" w:lastColumn="0" w:noHBand="0" w:noVBand="1"/>
      </w:tblPr>
      <w:tblGrid>
        <w:gridCol w:w="3654"/>
        <w:gridCol w:w="3597"/>
        <w:gridCol w:w="3539"/>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Enheds- og Bruger-SL'er</w:t>
      </w:r>
    </w:p>
    <w:p w:rsidR="00F2296D" w:rsidRDefault="00051F4A">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F2296D" w:rsidRDefault="00F2296D">
      <w:pPr>
        <w:pStyle w:val="ProductList-Body"/>
      </w:pPr>
    </w:p>
    <w:p w:rsidR="00F2296D" w:rsidRDefault="00051F4A">
      <w:pPr>
        <w:pStyle w:val="ProductList-ClauseHeading"/>
        <w:outlineLvl w:val="4"/>
      </w:pPr>
      <w:r>
        <w:t>3.2 Server Management-SL'er</w:t>
      </w:r>
    </w:p>
    <w:p w:rsidR="00F2296D" w:rsidRDefault="00051F4A">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rsidR="00F2296D" w:rsidRDefault="00F2296D">
      <w:pPr>
        <w:pStyle w:val="ProductList-Body"/>
      </w:pPr>
    </w:p>
    <w:p w:rsidR="00F2296D" w:rsidRDefault="00051F4A">
      <w:pPr>
        <w:pStyle w:val="ProductList-ClauseHeading"/>
        <w:outlineLvl w:val="4"/>
      </w:pPr>
      <w:r>
        <w:t>3.3 Erstatning af Scan Engines</w:t>
      </w:r>
    </w:p>
    <w:p w:rsidR="00F2296D" w:rsidRDefault="00051F4A">
      <w:pPr>
        <w:pStyle w:val="ProductList-Body"/>
      </w:pPr>
      <w:r>
        <w:t>Microsoft har ret til at erstatte sammenlignelig software og sammenlignelige filer med Onlinetjenestens</w:t>
      </w:r>
    </w:p>
    <w:p w:rsidR="00F2296D" w:rsidRDefault="00051F4A" w:rsidP="00051F4A">
      <w:pPr>
        <w:pStyle w:val="ProductList-Bullet"/>
        <w:numPr>
          <w:ilvl w:val="0"/>
          <w:numId w:val="20"/>
        </w:numPr>
      </w:pPr>
      <w:r>
        <w:t>antivirus- og antispam-software og</w:t>
      </w:r>
    </w:p>
    <w:p w:rsidR="00F2296D" w:rsidRDefault="00051F4A" w:rsidP="00051F4A">
      <w:pPr>
        <w:pStyle w:val="ProductList-Bullet"/>
        <w:numPr>
          <w:ilvl w:val="0"/>
          <w:numId w:val="20"/>
        </w:numPr>
      </w:pPr>
      <w:r>
        <w:t>signaturfiler og indholdsfiltreringsdatafiler.</w:t>
      </w:r>
    </w:p>
    <w:p w:rsidR="00F2296D" w:rsidRDefault="00051F4A">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4">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36968"/>
      <w:r>
        <w:instrText>System Center Operations Manager</w:instrText>
      </w:r>
      <w:bookmarkEnd w:id="165"/>
      <w:r>
        <w:instrText>" \l 3</w:instrText>
      </w:r>
      <w:r>
        <w:fldChar w:fldCharType="end"/>
      </w:r>
    </w:p>
    <w:p w:rsidR="00F2296D" w:rsidRDefault="00051F4A">
      <w:pPr>
        <w:pStyle w:val="ProductList-Offering1SubSection"/>
        <w:outlineLvl w:val="3"/>
      </w:pPr>
      <w:bookmarkStart w:id="166" w:name="_Sec1181"/>
      <w:r>
        <w:t>1. Programtilgængelighed</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lastRenderedPageBreak/>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167" w:name="_Sec1182"/>
      <w:r>
        <w:t>2. Produktbetingelser</w:t>
      </w:r>
      <w:bookmarkEnd w:id="167"/>
    </w:p>
    <w:tbl>
      <w:tblPr>
        <w:tblStyle w:val="PURTable"/>
        <w:tblW w:w="0" w:type="dxa"/>
        <w:tblLook w:val="04A0" w:firstRow="1" w:lastRow="0" w:firstColumn="1" w:lastColumn="0" w:noHBand="0" w:noVBand="1"/>
      </w:tblPr>
      <w:tblGrid>
        <w:gridCol w:w="3579"/>
        <w:gridCol w:w="3628"/>
        <w:gridCol w:w="3583"/>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5">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168" w:name="_Sec1183"/>
      <w:r>
        <w:t>3. Brugerrettigheder</w:t>
      </w:r>
      <w:bookmarkEnd w:id="168"/>
    </w:p>
    <w:tbl>
      <w:tblPr>
        <w:tblStyle w:val="PURTable"/>
        <w:tblW w:w="0" w:type="dxa"/>
        <w:tblLook w:val="04A0" w:firstRow="1" w:lastRow="0" w:firstColumn="1" w:lastColumn="0" w:noHBand="0" w:noVBand="1"/>
      </w:tblPr>
      <w:tblGrid>
        <w:gridCol w:w="3619"/>
        <w:gridCol w:w="3559"/>
        <w:gridCol w:w="361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6">
              <w:r>
                <w:rPr>
                  <w:color w:val="00467F"/>
                  <w:u w:val="single"/>
                </w:rPr>
                <w:t>Universelle</w:t>
              </w:r>
            </w:hyperlink>
            <w:r>
              <w:t xml:space="preserve">; </w:t>
            </w:r>
            <w:hyperlink r:id="rId6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8">
              <w:r>
                <w:rPr>
                  <w:color w:val="00467F"/>
                  <w:u w:val="single"/>
                </w:rPr>
                <w:t>Internetbaserede Funktioner</w:t>
              </w:r>
            </w:hyperlink>
            <w:r>
              <w:t xml:space="preserve">, </w:t>
            </w:r>
            <w:hyperlink r:id="rId6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3.2 SQL Server-teknologi</w:t>
      </w:r>
    </w:p>
    <w:p w:rsidR="00F2296D" w:rsidRDefault="00051F4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2296D" w:rsidRDefault="00051F4A">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8636969"/>
      <w:r>
        <w:instrText>System Center Orchestrator</w:instrText>
      </w:r>
      <w:bookmarkEnd w:id="171"/>
      <w:r>
        <w:instrText>" \l 3</w:instrText>
      </w:r>
      <w:r>
        <w:fldChar w:fldCharType="end"/>
      </w:r>
    </w:p>
    <w:p w:rsidR="00F2296D" w:rsidRDefault="00051F4A">
      <w:pPr>
        <w:pStyle w:val="ProductList-Offering1SubSection"/>
        <w:outlineLvl w:val="3"/>
      </w:pPr>
      <w:bookmarkStart w:id="172" w:name="_Sec1186"/>
      <w:r>
        <w:t>1. Programtilgængelighed</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173" w:name="_Sec1187"/>
      <w:r>
        <w:t>2. Produktbetingelser</w:t>
      </w:r>
      <w:bookmarkEnd w:id="173"/>
    </w:p>
    <w:tbl>
      <w:tblPr>
        <w:tblStyle w:val="PURTable"/>
        <w:tblW w:w="0" w:type="dxa"/>
        <w:tblLook w:val="04A0" w:firstRow="1" w:lastRow="0" w:firstColumn="1" w:lastColumn="0" w:noHBand="0" w:noVBand="1"/>
      </w:tblPr>
      <w:tblGrid>
        <w:gridCol w:w="3580"/>
        <w:gridCol w:w="3627"/>
        <w:gridCol w:w="3583"/>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2">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174" w:name="_Sec1188"/>
      <w:r>
        <w:t>3. Brugerrettigheder</w:t>
      </w:r>
      <w:bookmarkEnd w:id="174"/>
    </w:p>
    <w:tbl>
      <w:tblPr>
        <w:tblStyle w:val="PURTable"/>
        <w:tblW w:w="0" w:type="dxa"/>
        <w:tblLook w:val="04A0" w:firstRow="1" w:lastRow="0" w:firstColumn="1" w:lastColumn="0" w:noHBand="0" w:noVBand="1"/>
      </w:tblPr>
      <w:tblGrid>
        <w:gridCol w:w="3619"/>
        <w:gridCol w:w="3559"/>
        <w:gridCol w:w="361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3">
              <w:r>
                <w:rPr>
                  <w:color w:val="00467F"/>
                  <w:u w:val="single"/>
                </w:rPr>
                <w:t>Universelle</w:t>
              </w:r>
            </w:hyperlink>
            <w:r>
              <w:t xml:space="preserve">; </w:t>
            </w:r>
            <w:hyperlink r:id="rId7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5">
              <w:r>
                <w:rPr>
                  <w:color w:val="00467F"/>
                  <w:u w:val="single"/>
                </w:rPr>
                <w:t>Internetbaserede Funktioner</w:t>
              </w:r>
            </w:hyperlink>
            <w:r>
              <w:t xml:space="preserve">, </w:t>
            </w:r>
            <w:hyperlink r:id="rId7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lastRenderedPageBreak/>
        <w:t>3.1 Administrationslicens</w:t>
      </w:r>
    </w:p>
    <w:tbl>
      <w:tblPr>
        <w:tblStyle w:val="PURTable"/>
        <w:tblW w:w="0" w:type="dxa"/>
        <w:tblLook w:val="04A0" w:firstRow="1" w:lastRow="0" w:firstColumn="1" w:lastColumn="0" w:noHBand="0" w:noVBand="1"/>
      </w:tblPr>
      <w:tblGrid>
        <w:gridCol w:w="3723"/>
        <w:gridCol w:w="3593"/>
        <w:gridCol w:w="3474"/>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3.2 SQL Server-teknologi</w:t>
      </w:r>
    </w:p>
    <w:p w:rsidR="00F2296D" w:rsidRDefault="00051F4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2296D" w:rsidRDefault="00051F4A">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8636970"/>
      <w:r>
        <w:instrText>System Center Service Manager</w:instrText>
      </w:r>
      <w:bookmarkEnd w:id="177"/>
      <w:r>
        <w:instrText>" \l 3</w:instrText>
      </w:r>
      <w:r>
        <w:fldChar w:fldCharType="end"/>
      </w:r>
    </w:p>
    <w:p w:rsidR="00F2296D" w:rsidRDefault="00051F4A">
      <w:pPr>
        <w:pStyle w:val="ProductList-Offering1SubSection"/>
        <w:outlineLvl w:val="3"/>
      </w:pPr>
      <w:bookmarkStart w:id="178" w:name="_Sec1191"/>
      <w:r>
        <w:t>1. Programtilgængelighed</w:t>
      </w:r>
      <w:bookmarkEnd w:id="178"/>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179" w:name="_Sec1192"/>
      <w:r>
        <w:t>2. Produktbetingelser</w:t>
      </w:r>
      <w:bookmarkEnd w:id="179"/>
    </w:p>
    <w:tbl>
      <w:tblPr>
        <w:tblStyle w:val="PURTable"/>
        <w:tblW w:w="0" w:type="dxa"/>
        <w:tblLook w:val="04A0" w:firstRow="1" w:lastRow="0" w:firstColumn="1" w:lastColumn="0" w:noHBand="0" w:noVBand="1"/>
      </w:tblPr>
      <w:tblGrid>
        <w:gridCol w:w="3579"/>
        <w:gridCol w:w="3628"/>
        <w:gridCol w:w="3583"/>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9">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180" w:name="_Sec1193"/>
      <w:r>
        <w:t>3. Brugerrettigheder</w:t>
      </w:r>
      <w:bookmarkEnd w:id="180"/>
    </w:p>
    <w:tbl>
      <w:tblPr>
        <w:tblStyle w:val="PURTable"/>
        <w:tblW w:w="0" w:type="dxa"/>
        <w:tblLook w:val="04A0" w:firstRow="1" w:lastRow="0" w:firstColumn="1" w:lastColumn="0" w:noHBand="0" w:noVBand="1"/>
      </w:tblPr>
      <w:tblGrid>
        <w:gridCol w:w="3619"/>
        <w:gridCol w:w="3559"/>
        <w:gridCol w:w="361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0">
              <w:r>
                <w:rPr>
                  <w:color w:val="00467F"/>
                  <w:u w:val="single"/>
                </w:rPr>
                <w:t>Universelle</w:t>
              </w:r>
            </w:hyperlink>
            <w:r>
              <w:t xml:space="preserve">; </w:t>
            </w:r>
            <w:hyperlink r:id="rId8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2">
              <w:r>
                <w:rPr>
                  <w:color w:val="00467F"/>
                  <w:u w:val="single"/>
                </w:rPr>
                <w:t>Internetbaserede Funktioner</w:t>
              </w:r>
            </w:hyperlink>
            <w:r>
              <w:t xml:space="preserve">, </w:t>
            </w:r>
            <w:hyperlink r:id="rId8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Administrationslicens</w:t>
      </w:r>
    </w:p>
    <w:tbl>
      <w:tblPr>
        <w:tblStyle w:val="PURTable"/>
        <w:tblW w:w="0" w:type="dxa"/>
        <w:tblLook w:val="04A0" w:firstRow="1" w:lastRow="0" w:firstColumn="1" w:lastColumn="0" w:noHBand="0" w:noVBand="1"/>
      </w:tblPr>
      <w:tblGrid>
        <w:gridCol w:w="3731"/>
        <w:gridCol w:w="3570"/>
        <w:gridCol w:w="3489"/>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3.2 SQL Server-teknologi</w:t>
      </w:r>
    </w:p>
    <w:p w:rsidR="00F2296D" w:rsidRDefault="00051F4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F2296D" w:rsidRDefault="00051F4A">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
        <w:outlineLvl w:val="1"/>
      </w:pPr>
      <w:bookmarkStart w:id="182" w:name="_Sec616"/>
      <w:r>
        <w:lastRenderedPageBreak/>
        <w:t>Virtual Desktop Infrastructure (VDI) Suite</w:t>
      </w:r>
      <w:bookmarkEnd w:id="182"/>
      <w:r>
        <w:fldChar w:fldCharType="begin"/>
      </w:r>
      <w:r>
        <w:instrText xml:space="preserve"> TC "</w:instrText>
      </w:r>
      <w:bookmarkStart w:id="183" w:name="_Toc478636971"/>
      <w:r>
        <w:instrText>Virtual Desktop Infrastructure (VDI) Suite</w:instrText>
      </w:r>
      <w:bookmarkEnd w:id="183"/>
      <w:r>
        <w:instrText>" \l 2</w:instrText>
      </w:r>
      <w:r>
        <w:fldChar w:fldCharType="end"/>
      </w:r>
    </w:p>
    <w:p w:rsidR="00F2296D" w:rsidRDefault="00051F4A">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6">
        <w:r>
          <w:rPr>
            <w:color w:val="00467F"/>
            <w:u w:val="single"/>
          </w:rPr>
          <w:t>http://go.microsoft.com/?linkid=9839206</w:t>
        </w:r>
      </w:hyperlink>
      <w:r>
        <w:t xml:space="preserve"> og Produktlisten pr. juni 2015 </w:t>
      </w:r>
      <w:hyperlink r:id="rId87">
        <w:r>
          <w:rPr>
            <w:color w:val="00467F"/>
            <w:u w:val="single"/>
          </w:rPr>
          <w:t>http://go.microsoft.com/?linkid=9839207</w:t>
        </w:r>
      </w:hyperlink>
      <w:r>
        <w:t>.</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GroupHeading"/>
        <w:outlineLvl w:val="1"/>
      </w:pPr>
      <w:bookmarkStart w:id="184" w:name="_Sec617"/>
      <w:r>
        <w:t>Visual Studio</w:t>
      </w:r>
      <w:bookmarkEnd w:id="184"/>
      <w:r>
        <w:fldChar w:fldCharType="begin"/>
      </w:r>
      <w:r>
        <w:instrText xml:space="preserve"> TC "</w:instrText>
      </w:r>
      <w:bookmarkStart w:id="185" w:name="_Toc478636972"/>
      <w:r>
        <w:instrText>Visual Studio</w:instrText>
      </w:r>
      <w:bookmarkEnd w:id="185"/>
      <w:r>
        <w:instrText>" \l 2</w:instrText>
      </w:r>
      <w:r>
        <w:fldChar w:fldCharType="end"/>
      </w:r>
    </w:p>
    <w:p w:rsidR="00F2296D" w:rsidRDefault="00051F4A">
      <w:pPr>
        <w:pStyle w:val="ProductList-Offering2HeadingNoBorder"/>
        <w:outlineLvl w:val="2"/>
      </w:pPr>
      <w:bookmarkStart w:id="186" w:name="_Sec649"/>
      <w:r>
        <w:t>Visual Studio</w:t>
      </w:r>
      <w:bookmarkEnd w:id="186"/>
      <w:r>
        <w:fldChar w:fldCharType="begin"/>
      </w:r>
      <w:r>
        <w:instrText xml:space="preserve"> TC "</w:instrText>
      </w:r>
      <w:bookmarkStart w:id="187" w:name="_Toc478636973"/>
      <w:r>
        <w:instrText>Visual Studio</w:instrText>
      </w:r>
      <w:bookmarkEnd w:id="187"/>
      <w:r>
        <w:instrText>" \l 3</w:instrText>
      </w:r>
      <w:r>
        <w:fldChar w:fldCharType="end"/>
      </w:r>
    </w:p>
    <w:p w:rsidR="00F2296D" w:rsidRDefault="00051F4A">
      <w:pPr>
        <w:pStyle w:val="ProductList-Offering1SubSection"/>
        <w:outlineLvl w:val="3"/>
      </w:pPr>
      <w:bookmarkStart w:id="188" w:name="_Sec697"/>
      <w:r>
        <w:t>1. Programtilgængelighed</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3"/>
      </w:pPr>
      <w:bookmarkStart w:id="189" w:name="_Sec752"/>
      <w:r>
        <w:t>2. Produktbetingelser</w:t>
      </w:r>
      <w:bookmarkEnd w:id="189"/>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Licenstildeling til SQL Server Parallel Data Warehouse Developer</w:t>
      </w:r>
    </w:p>
    <w:p w:rsidR="00F2296D" w:rsidRDefault="00051F4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rsidR="00F2296D" w:rsidRDefault="00F2296D">
      <w:pPr>
        <w:pStyle w:val="ProductList-Body"/>
      </w:pPr>
    </w:p>
    <w:p w:rsidR="00F2296D" w:rsidRDefault="00051F4A">
      <w:pPr>
        <w:pStyle w:val="ProductList-ClauseHeading"/>
        <w:outlineLvl w:val="4"/>
      </w:pPr>
      <w:r>
        <w:t>2.2 Licenstildeling til Visual Studio Team Foundation Server 2017</w:t>
      </w:r>
    </w:p>
    <w:p w:rsidR="00F2296D" w:rsidRDefault="00051F4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2017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F2296D" w:rsidRDefault="00F2296D">
      <w:pPr>
        <w:pStyle w:val="ProductList-Body"/>
      </w:pPr>
    </w:p>
    <w:p w:rsidR="00F2296D" w:rsidRDefault="00051F4A">
      <w:pPr>
        <w:pStyle w:val="ProductList-ClauseHeading"/>
        <w:outlineLvl w:val="4"/>
      </w:pPr>
      <w:r>
        <w:t>2.3 Microsoft Azure Platform-tjenester</w:t>
      </w:r>
    </w:p>
    <w:p w:rsidR="00F2296D" w:rsidRDefault="00051F4A">
      <w:pPr>
        <w:pStyle w:val="ProductList-Body"/>
      </w:pPr>
      <w:r>
        <w:t>Microsoft Azure-fordele kan ikke kombineres fra flere Visual Studio Subscriptions eller MSDN-platforme til en enkelt Microsoft Azure-konto.</w:t>
      </w:r>
    </w:p>
    <w:p w:rsidR="00F2296D" w:rsidRDefault="00051F4A">
      <w:pPr>
        <w:pStyle w:val="ProductList-Offering1SubSection"/>
        <w:outlineLvl w:val="3"/>
      </w:pPr>
      <w:bookmarkStart w:id="190" w:name="_Sec810"/>
      <w:r>
        <w:t>3. Brugerrettigheder</w:t>
      </w:r>
      <w:bookmarkEnd w:id="190"/>
    </w:p>
    <w:tbl>
      <w:tblPr>
        <w:tblStyle w:val="PURTable"/>
        <w:tblW w:w="0" w:type="dxa"/>
        <w:tblLook w:val="04A0" w:firstRow="1" w:lastRow="0" w:firstColumn="1" w:lastColumn="0" w:noHBand="0" w:noVBand="1"/>
      </w:tblPr>
      <w:tblGrid>
        <w:gridCol w:w="3580"/>
        <w:gridCol w:w="3576"/>
        <w:gridCol w:w="3634"/>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BUILDSERVER.TXT-fil</w:t>
      </w:r>
    </w:p>
    <w:p w:rsidR="00F2296D" w:rsidRDefault="00051F4A">
      <w:pPr>
        <w:pStyle w:val="ProductList-Body"/>
      </w:pPr>
      <w:r>
        <w:t xml:space="preserve">Kunden må udelukkende installere kopier af filerne fra BuildServer-listerne på </w:t>
      </w:r>
      <w:hyperlink r:id="rId88">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F2296D" w:rsidRDefault="00F2296D">
      <w:pPr>
        <w:pStyle w:val="ProductList-Body"/>
      </w:pPr>
    </w:p>
    <w:p w:rsidR="00F2296D" w:rsidRDefault="00051F4A">
      <w:pPr>
        <w:pStyle w:val="ProductList-ClauseHeading"/>
        <w:outlineLvl w:val="4"/>
      </w:pPr>
      <w:r>
        <w:t>3.2 Hjælpeprogrammer</w:t>
      </w:r>
    </w:p>
    <w:p w:rsidR="00F2296D" w:rsidRDefault="00051F4A">
      <w:pPr>
        <w:pStyle w:val="ProductList-Body"/>
      </w:pPr>
      <w:r>
        <w:t xml:space="preserve">Kunden må udelukkende kopiere og installere de Hjælpeprogrammer på </w:t>
      </w:r>
      <w:hyperlink r:id="rId89">
        <w:r>
          <w:rPr>
            <w:color w:val="00467F"/>
            <w:u w:val="single"/>
          </w:rPr>
          <w:t>http://go.microsoft.com/fwlink/?LinkId=286955</w:t>
        </w:r>
      </w:hyperlink>
      <w:r>
        <w:t xml:space="preserve">, som Kunden modtager sammen med softwaren, på tredjemands andre maskiner med det ene formål at fejlfinde og installere Kundens programmer og databaser, som </w:t>
      </w:r>
      <w:r>
        <w:lastRenderedPageBreak/>
        <w:t>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F2296D" w:rsidRDefault="00F2296D">
      <w:pPr>
        <w:pStyle w:val="ProductList-Body"/>
      </w:pPr>
    </w:p>
    <w:p w:rsidR="00F2296D" w:rsidRDefault="00051F4A">
      <w:pPr>
        <w:pStyle w:val="ProductList-ClauseHeading"/>
        <w:outlineLvl w:val="4"/>
      </w:pPr>
      <w:r>
        <w:t>3.3 System Center – Virtual Machine Manager (SCVMM) – Visual Studio Enterprise Subscription og Visual Studio Test Professional Subscription</w:t>
      </w:r>
    </w:p>
    <w:p w:rsidR="00F2296D" w:rsidRDefault="00051F4A">
      <w:pPr>
        <w:pStyle w:val="ProductList-Body"/>
      </w:pPr>
      <w:r>
        <w:t>Alle licenserede brugere af Visual Studio Enterprise Subscription eller Visual Studio Test Professional Subscription må installere og køre SCVMM med Visual Studio-softwaren med det formål at oprette, installere og administrere et eller flere testmiljøer. Et testmiljø er et virtuelt operativsystemmiljø, der udelukkende bruges til at udvikle og teste Kundens programmer. Kunden har ikke brug for Styringslicenser til denne brug.</w:t>
      </w:r>
    </w:p>
    <w:p w:rsidR="00F2296D" w:rsidRDefault="00F2296D">
      <w:pPr>
        <w:pStyle w:val="ProductList-Body"/>
      </w:pPr>
    </w:p>
    <w:p w:rsidR="00F2296D" w:rsidRDefault="00051F4A">
      <w:pPr>
        <w:pStyle w:val="ProductList-ClauseHeading"/>
        <w:outlineLvl w:val="4"/>
      </w:pPr>
      <w:r>
        <w:t>3.4 Office Professional Plus 2016 – Visual Studio Enterprise Subscription</w:t>
      </w:r>
    </w:p>
    <w:p w:rsidR="00F2296D" w:rsidRDefault="00051F4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F2296D" w:rsidRDefault="00F2296D">
      <w:pPr>
        <w:pStyle w:val="ProductList-Body"/>
      </w:pPr>
    </w:p>
    <w:p w:rsidR="00F2296D" w:rsidRDefault="00051F4A">
      <w:pPr>
        <w:pStyle w:val="ProductList-ClauseHeading"/>
        <w:outlineLvl w:val="4"/>
      </w:pPr>
      <w:r>
        <w:t>3.5 Biblioteker under GNU Lesser General Public License</w:t>
      </w:r>
    </w:p>
    <w:p w:rsidR="00F2296D" w:rsidRDefault="00051F4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F2296D" w:rsidRDefault="00051F4A">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0">
              <w:r>
                <w:rPr>
                  <w:color w:val="00467F"/>
                  <w:u w:val="single"/>
                </w:rPr>
                <w:t>Produktliste – marts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4.1 Berettigelse til Software Assurance</w:t>
      </w:r>
    </w:p>
    <w:p w:rsidR="00F2296D" w:rsidRDefault="00051F4A">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F2296D" w:rsidRDefault="00F2296D">
      <w:pPr>
        <w:pStyle w:val="ProductList-Body"/>
      </w:pPr>
    </w:p>
    <w:p w:rsidR="00F2296D" w:rsidRDefault="00051F4A">
      <w:pPr>
        <w:pStyle w:val="ProductList-ClauseHeading"/>
        <w:outlineLvl w:val="4"/>
      </w:pPr>
      <w:r>
        <w:t>4.2 Tidsubegrænsede Rettigheder til Visual Studio Subscription</w:t>
      </w:r>
    </w:p>
    <w:p w:rsidR="00F2296D" w:rsidRDefault="00051F4A">
      <w:pPr>
        <w:pStyle w:val="ProductList-Body"/>
      </w:pPr>
      <w:r>
        <w:t>Kundens rettigheder til at bruge software, der er licenseret gennem Visual Studio Subscription, bliver tidsubegrænsede, når Kundens ret til at bruge Visual Studio bliver tidsubegrænset.</w:t>
      </w:r>
    </w:p>
    <w:p w:rsidR="00F2296D" w:rsidRDefault="00F2296D">
      <w:pPr>
        <w:pStyle w:val="PURBreadcrumb"/>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8636974"/>
      <w:r>
        <w:instrText>Visual Studio Team Foundation Server</w:instrText>
      </w:r>
      <w:bookmarkEnd w:id="193"/>
      <w:r>
        <w:instrText>" \l 3</w:instrText>
      </w:r>
      <w:r>
        <w:fldChar w:fldCharType="end"/>
      </w:r>
    </w:p>
    <w:p w:rsidR="00F2296D" w:rsidRDefault="00051F4A">
      <w:pPr>
        <w:pStyle w:val="ProductList-Offering1SubSection"/>
        <w:outlineLvl w:val="3"/>
      </w:pPr>
      <w:bookmarkStart w:id="194" w:name="_Sec698"/>
      <w:r>
        <w:t>1. Programtilgængelighed</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Visual Studio Team Foundation Server 2017 med SQL Server 2016-teknologi</w:t>
            </w:r>
            <w:r>
              <w:fldChar w:fldCharType="begin"/>
            </w:r>
            <w:r>
              <w:instrText xml:space="preserve"> XE "Visual Studio Team Foundation Server 2017 med SQL Server 2016-teknologi"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2296D" w:rsidRDefault="00F229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CAL til Visual Studio Team Foundation Server 2017</w:t>
            </w:r>
            <w:r>
              <w:fldChar w:fldCharType="begin"/>
            </w:r>
            <w:r>
              <w:instrText xml:space="preserve"> XE "CAL til Visual Studio Team Foundation Server 2017"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F2296D" w:rsidRDefault="00F229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3"/>
      </w:pPr>
      <w:bookmarkStart w:id="195" w:name="_Sec753"/>
      <w:r>
        <w:t>2. Produktbetingelser</w:t>
      </w:r>
      <w:bookmarkEnd w:id="195"/>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196" w:name="_Sec811"/>
      <w:r>
        <w:t>3. Brugerrettigheder</w:t>
      </w:r>
      <w:bookmarkEnd w:id="196"/>
    </w:p>
    <w:tbl>
      <w:tblPr>
        <w:tblStyle w:val="PURTable"/>
        <w:tblW w:w="0" w:type="dxa"/>
        <w:tblLook w:val="04A0" w:firstRow="1" w:lastRow="0" w:firstColumn="1" w:lastColumn="0" w:noHBand="0" w:noVBand="1"/>
      </w:tblPr>
      <w:tblGrid>
        <w:gridCol w:w="3547"/>
        <w:gridCol w:w="3594"/>
        <w:gridCol w:w="3649"/>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F2296D" w:rsidRDefault="00051F4A">
            <w:pPr>
              <w:pStyle w:val="ProductList-TableBody"/>
            </w:pPr>
            <w:r>
              <w:t>Visual Studio Team Services med brugerbetaling</w:t>
            </w:r>
          </w:p>
        </w:tc>
      </w:tr>
    </w:tbl>
    <w:p w:rsidR="00F2296D" w:rsidRDefault="00F2296D">
      <w:pPr>
        <w:pStyle w:val="ProductList-Body"/>
      </w:pPr>
    </w:p>
    <w:p w:rsidR="00F2296D" w:rsidRDefault="00051F4A">
      <w:pPr>
        <w:pStyle w:val="ProductList-SubClauseHeading"/>
        <w:outlineLvl w:val="5"/>
      </w:pPr>
      <w:r>
        <w:t>3.1.1 Yderligere Funktionalitet</w:t>
      </w:r>
    </w:p>
    <w:p w:rsidR="00F2296D" w:rsidRDefault="00051F4A">
      <w:pPr>
        <w:pStyle w:val="ProductList-BodyIndented"/>
      </w:pPr>
      <w:r>
        <w:t>Testadministration</w:t>
      </w:r>
    </w:p>
    <w:tbl>
      <w:tblPr>
        <w:tblStyle w:val="PURTable0"/>
        <w:tblW w:w="0" w:type="dxa"/>
        <w:tblLook w:val="04A0" w:firstRow="1" w:lastRow="0" w:firstColumn="1" w:lastColumn="0" w:noHBand="0" w:noVBand="1"/>
      </w:tblPr>
      <w:tblGrid>
        <w:gridCol w:w="3490"/>
        <w:gridCol w:w="3470"/>
        <w:gridCol w:w="3470"/>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Visual Studio Enterprise 2017 Subscription</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F2296D" w:rsidRDefault="00051F4A">
            <w:pPr>
              <w:pStyle w:val="ProductList-TableBody"/>
            </w:pPr>
            <w:r>
              <w:t>Visual Studio Team Services Test Manager Extension</w:t>
            </w:r>
          </w:p>
        </w:tc>
      </w:tr>
    </w:tbl>
    <w:p w:rsidR="00F2296D" w:rsidRDefault="00F2296D">
      <w:pPr>
        <w:pStyle w:val="ProductList-BodyIndented"/>
      </w:pPr>
    </w:p>
    <w:p w:rsidR="00F2296D" w:rsidRDefault="00051F4A">
      <w:pPr>
        <w:pStyle w:val="ProductList-SubClauseHeading"/>
        <w:outlineLvl w:val="5"/>
      </w:pPr>
      <w:r>
        <w:t>3.1.2 Yderligere Funktionalitet</w:t>
      </w:r>
    </w:p>
    <w:p w:rsidR="00F2296D" w:rsidRDefault="00051F4A">
      <w:pPr>
        <w:pStyle w:val="ProductList-BodyIndented"/>
      </w:pPr>
      <w:r>
        <w:t>Pakkestyring</w:t>
      </w:r>
    </w:p>
    <w:tbl>
      <w:tblPr>
        <w:tblStyle w:val="PURTable0"/>
        <w:tblW w:w="0" w:type="dxa"/>
        <w:tblLook w:val="04A0" w:firstRow="1" w:lastRow="0" w:firstColumn="1" w:lastColumn="0" w:noHBand="0" w:noVBand="1"/>
      </w:tblPr>
      <w:tblGrid>
        <w:gridCol w:w="3486"/>
        <w:gridCol w:w="3466"/>
        <w:gridCol w:w="347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F2296D" w:rsidRDefault="00051F4A">
            <w:pPr>
              <w:pStyle w:val="ProductList-TableBody"/>
            </w:pPr>
            <w:r>
              <w:t>Visual Studio Team Services Package Management Extension</w:t>
            </w:r>
          </w:p>
        </w:tc>
      </w:tr>
    </w:tbl>
    <w:p w:rsidR="00F2296D" w:rsidRDefault="00F2296D">
      <w:pPr>
        <w:pStyle w:val="ProductList-BodyIndented"/>
      </w:pPr>
    </w:p>
    <w:p w:rsidR="00F2296D" w:rsidRDefault="00051F4A">
      <w:pPr>
        <w:pStyle w:val="ProductList-ClauseHeading"/>
        <w:outlineLvl w:val="4"/>
      </w:pPr>
      <w:r>
        <w:t>3.2 Forbrug, der Ikke Kræver CAL’er</w:t>
      </w:r>
    </w:p>
    <w:p w:rsidR="00F2296D" w:rsidRDefault="00051F4A">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2017 Proxy; give tilladelser til faser som del af Release Management-pipelinen og adgang til Visual Studio Team Foundation Server via en samlet forbindelse fra et andet integreret program eller en integreret tjeneste.</w:t>
      </w:r>
    </w:p>
    <w:p w:rsidR="00F2296D" w:rsidRDefault="00F2296D">
      <w:pPr>
        <w:pStyle w:val="ProductList-Body"/>
      </w:pPr>
    </w:p>
    <w:p w:rsidR="00F2296D" w:rsidRDefault="00051F4A">
      <w:pPr>
        <w:pStyle w:val="ProductList-ClauseHeading"/>
        <w:outlineLvl w:val="4"/>
      </w:pPr>
      <w:r>
        <w:t>3.3 SQL Server-teknologi</w:t>
      </w:r>
    </w:p>
    <w:p w:rsidR="00F2296D" w:rsidRDefault="00051F4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F2296D" w:rsidRDefault="00F2296D">
      <w:pPr>
        <w:pStyle w:val="ProductList-Body"/>
      </w:pPr>
    </w:p>
    <w:p w:rsidR="00F2296D" w:rsidRDefault="00051F4A">
      <w:pPr>
        <w:pStyle w:val="ProductList-ClauseHeading"/>
        <w:outlineLvl w:val="4"/>
      </w:pPr>
      <w:r>
        <w:t>3.4 Biblioteker under GNU Lesser General Public License</w:t>
      </w:r>
    </w:p>
    <w:p w:rsidR="00F2296D" w:rsidRDefault="00051F4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F2296D" w:rsidRDefault="00F2296D">
      <w:pPr>
        <w:pStyle w:val="ProductList-Body"/>
      </w:pPr>
    </w:p>
    <w:p w:rsidR="00F2296D" w:rsidRDefault="00051F4A">
      <w:pPr>
        <w:pStyle w:val="ProductList-ClauseHeading"/>
        <w:outlineLvl w:val="4"/>
      </w:pPr>
      <w:r>
        <w:t>3.5 Visual Studio Team Foundation Server Build Services</w:t>
      </w:r>
    </w:p>
    <w:p w:rsidR="00F2296D" w:rsidRDefault="00051F4A">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2017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2017.</w:t>
      </w:r>
    </w:p>
    <w:p w:rsidR="00F2296D" w:rsidRDefault="00F2296D">
      <w:pPr>
        <w:pStyle w:val="ProductList-Body"/>
      </w:pPr>
    </w:p>
    <w:p w:rsidR="00F2296D" w:rsidRDefault="00051F4A">
      <w:pPr>
        <w:pStyle w:val="ProductList-ClauseHeading"/>
        <w:outlineLvl w:val="4"/>
      </w:pPr>
      <w:r>
        <w:t>3.6 Versionsstyring</w:t>
      </w:r>
    </w:p>
    <w:p w:rsidR="00F2296D" w:rsidRDefault="00051F4A">
      <w:pPr>
        <w:pStyle w:val="ProductList-Body"/>
      </w:pPr>
      <w:r>
        <w:t>Visual Studio Team Foundation Server omfatter en samtidig installation med versionsstyringsfunktionen. Hver af følgende angiver én ekstra samtidig installation pr. licens:</w:t>
      </w:r>
    </w:p>
    <w:p w:rsidR="00F2296D" w:rsidRDefault="00051F4A" w:rsidP="00051F4A">
      <w:pPr>
        <w:pStyle w:val="ProductList-Bullet"/>
        <w:numPr>
          <w:ilvl w:val="0"/>
          <w:numId w:val="21"/>
        </w:numPr>
      </w:pPr>
      <w:r>
        <w:t>Visual Studio Enterprise 2015 Subscription</w:t>
      </w:r>
    </w:p>
    <w:p w:rsidR="00F2296D" w:rsidRDefault="00051F4A" w:rsidP="00051F4A">
      <w:pPr>
        <w:pStyle w:val="ProductList-Bullet"/>
        <w:numPr>
          <w:ilvl w:val="0"/>
          <w:numId w:val="21"/>
        </w:numPr>
      </w:pPr>
      <w:r>
        <w:t>Visual Studio Enterprise (månedligt eller årligt abonnement)</w:t>
      </w:r>
    </w:p>
    <w:p w:rsidR="00F2296D" w:rsidRDefault="00051F4A" w:rsidP="00051F4A">
      <w:pPr>
        <w:pStyle w:val="ProductList-Bullet"/>
        <w:numPr>
          <w:ilvl w:val="0"/>
          <w:numId w:val="21"/>
        </w:numPr>
      </w:pPr>
      <w:r>
        <w:t>Team Services Build og Deployment Private Pipeline (betalt forekomst)</w:t>
      </w:r>
    </w:p>
    <w:p w:rsidR="00F2296D" w:rsidRDefault="00F2296D">
      <w:pPr>
        <w:pStyle w:val="ProductList-Body"/>
      </w:pPr>
    </w:p>
    <w:p w:rsidR="00F2296D" w:rsidRDefault="00051F4A">
      <w:pPr>
        <w:pStyle w:val="ProductList-ClauseHeading"/>
        <w:outlineLvl w:val="4"/>
      </w:pPr>
      <w:r>
        <w:t>3.7 Yderligere Software</w:t>
      </w:r>
    </w:p>
    <w:tbl>
      <w:tblPr>
        <w:tblStyle w:val="PURTable"/>
        <w:tblW w:w="0" w:type="dxa"/>
        <w:tblLook w:val="04A0" w:firstRow="1" w:lastRow="0" w:firstColumn="1" w:lastColumn="0" w:noHBand="0" w:noVBand="1"/>
      </w:tblPr>
      <w:tblGrid>
        <w:gridCol w:w="3628"/>
        <w:gridCol w:w="3628"/>
        <w:gridCol w:w="3534"/>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415"/>
        <w:gridCol w:w="3702"/>
        <w:gridCol w:w="3591"/>
        <w:gridCol w:w="82"/>
      </w:tblGrid>
      <w:tr w:rsidR="00F2296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r w:rsidR="00F2296D">
        <w:tc>
          <w:tcPr>
            <w:tcW w:w="12240" w:type="dxa"/>
            <w:gridSpan w:val="4"/>
            <w:tcBorders>
              <w:top w:val="none" w:sz="4" w:space="0" w:color="6E6E6E"/>
              <w:left w:val="none" w:sz="4" w:space="0" w:color="6E6E6E"/>
              <w:bottom w:val="none" w:sz="4" w:space="0" w:color="6E6E6E"/>
              <w:right w:val="none" w:sz="4" w:space="0" w:color="6E6E6E"/>
            </w:tcBorders>
          </w:tcPr>
          <w:p w:rsidR="00F2296D" w:rsidRDefault="00F2296D">
            <w:pPr>
              <w:pStyle w:val="PURBreadcrumb"/>
            </w:pPr>
          </w:p>
          <w:tbl>
            <w:tblPr>
              <w:tblW w:w="0" w:type="dxa"/>
              <w:tblLook w:val="04A0" w:firstRow="1" w:lastRow="0" w:firstColumn="1" w:lastColumn="0" w:noHBand="0" w:noVBand="1"/>
            </w:tblPr>
            <w:tblGrid>
              <w:gridCol w:w="10674"/>
            </w:tblGrid>
            <w:tr w:rsidR="00F2296D">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TableBody"/>
            </w:pPr>
          </w:p>
        </w:tc>
      </w:tr>
    </w:tbl>
    <w:p w:rsidR="00F2296D" w:rsidRDefault="00F2296D">
      <w:pPr>
        <w:pStyle w:val="ProductList-Body"/>
      </w:pPr>
    </w:p>
    <w:p w:rsidR="00F2296D" w:rsidRDefault="00051F4A">
      <w:pPr>
        <w:pStyle w:val="ProductList-OfferingGroupHeading"/>
        <w:outlineLvl w:val="1"/>
      </w:pPr>
      <w:bookmarkStart w:id="198" w:name="_Sec618"/>
      <w:r>
        <w:lastRenderedPageBreak/>
        <w:t>Windows</w:t>
      </w:r>
      <w:bookmarkEnd w:id="198"/>
      <w:r>
        <w:fldChar w:fldCharType="begin"/>
      </w:r>
      <w:r>
        <w:instrText xml:space="preserve"> TC "</w:instrText>
      </w:r>
      <w:bookmarkStart w:id="199" w:name="_Toc478636975"/>
      <w:r>
        <w:instrText>Windows</w:instrText>
      </w:r>
      <w:bookmarkEnd w:id="199"/>
      <w:r>
        <w:instrText>" \l 2</w:instrText>
      </w:r>
      <w:r>
        <w:fldChar w:fldCharType="end"/>
      </w:r>
    </w:p>
    <w:p w:rsidR="00F2296D" w:rsidRDefault="00051F4A">
      <w:pPr>
        <w:pStyle w:val="ProductList-Offering2HeadingNoBorder"/>
        <w:outlineLvl w:val="2"/>
      </w:pPr>
      <w:bookmarkStart w:id="200" w:name="_Sec652"/>
      <w:r>
        <w:t>Windows-desktopoperativsystem</w:t>
      </w:r>
      <w:bookmarkEnd w:id="200"/>
      <w:r>
        <w:fldChar w:fldCharType="begin"/>
      </w:r>
      <w:r>
        <w:instrText xml:space="preserve"> TC "</w:instrText>
      </w:r>
      <w:bookmarkStart w:id="201" w:name="_Toc478636976"/>
      <w:r>
        <w:instrText>Windows-desktopoperativsystem</w:instrText>
      </w:r>
      <w:bookmarkEnd w:id="201"/>
      <w:r>
        <w:instrText>" \l 3</w:instrText>
      </w:r>
      <w:r>
        <w:fldChar w:fldCharType="end"/>
      </w:r>
    </w:p>
    <w:p w:rsidR="00F2296D" w:rsidRDefault="00051F4A">
      <w:pPr>
        <w:pStyle w:val="ProductList-Offering1SubSection"/>
        <w:outlineLvl w:val="3"/>
      </w:pPr>
      <w:bookmarkStart w:id="202" w:name="_Sec700"/>
      <w:r>
        <w:t>1. Programtilgængelighed</w:t>
      </w:r>
      <w:bookmarkEnd w:id="202"/>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9" w:space="0" w:color="FFFFFF"/>
              <w:left w:val="single" w:sz="9" w:space="0" w:color="FFFFFF"/>
              <w:bottom w:val="dashed" w:sz="4" w:space="0" w:color="BFBFBF"/>
              <w:right w:val="single" w:sz="9" w:space="0" w:color="FFFFFF"/>
            </w:tcBorders>
          </w:tcPr>
          <w:p w:rsidR="00F2296D" w:rsidRDefault="00051F4A">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Windows 10 Enterprise LTSB 2016-opgradering (pr. enhed)</w:t>
            </w:r>
            <w:r>
              <w:fldChar w:fldCharType="begin"/>
            </w:r>
            <w:r>
              <w:instrText xml:space="preserve"> XE "Windows 10 Enterprise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Windows 10 Enterprise E3 and LTSB 2016-opgradering (pr. enhed)</w:t>
            </w:r>
            <w:r>
              <w:fldChar w:fldCharType="begin"/>
            </w:r>
            <w:r>
              <w:instrText xml:space="preserve"> XE "Windows 10 Enterprise E3 and LTSB 2016-opgradering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Windows 10 Enterprise E3 pr. bruger</w:t>
            </w:r>
            <w:r>
              <w:fldChar w:fldCharType="begin"/>
            </w:r>
            <w:r>
              <w:instrText xml:space="preserve"> XE "Windows 10 Enterprise E3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Windows 10 Enterprise E3 pr. bruger fra SA</w:t>
            </w:r>
            <w:r>
              <w:fldChar w:fldCharType="begin"/>
            </w:r>
            <w:r>
              <w:instrText xml:space="preserve"> XE "Windows 10 Enterprise E3 pr. bruger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Windows 10 Enterprise E5 pr. enhed eller bruger</w:t>
            </w:r>
            <w:r>
              <w:fldChar w:fldCharType="begin"/>
            </w:r>
            <w:r>
              <w:instrText xml:space="preserve"> XE "Windows 10 Enterprise E5 pr. enhed eller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 xml:space="preserve">Windows 10 Enterprise E5 pr. bruger fra SA </w:t>
            </w:r>
            <w:r>
              <w:fldChar w:fldCharType="begin"/>
            </w:r>
            <w:r>
              <w:instrText xml:space="preserve"> XE "Windows 10 Enterprise E5 pr. bruger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Windows Virtual Desktop Access</w:t>
            </w:r>
            <w:r>
              <w:fldChar w:fldCharType="begin"/>
            </w:r>
            <w:r>
              <w:instrText xml:space="preserve"> XE "Windows Virtual Desktop Access" </w:instrText>
            </w:r>
            <w:r>
              <w:fldChar w:fldCharType="end"/>
            </w:r>
            <w:r>
              <w:t xml:space="preserve"> pr. enhed (SL)</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Windows Virtual Desktop Access pr. brugers tilføjelsesprogram (til VDA pr. enhed) (SL)</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r w:rsidR="00F2296D">
        <w:tc>
          <w:tcPr>
            <w:tcW w:w="4160" w:type="dxa"/>
            <w:tcBorders>
              <w:top w:val="dashed" w:sz="4" w:space="0" w:color="BFBFBF"/>
              <w:left w:val="single" w:sz="9" w:space="0" w:color="FFFFFF"/>
              <w:bottom w:val="none" w:sz="4" w:space="0" w:color="BFBFBF"/>
              <w:right w:val="single" w:sz="9" w:space="0" w:color="FFFFFF"/>
            </w:tcBorders>
          </w:tcPr>
          <w:p w:rsidR="00F2296D" w:rsidRDefault="00051F4A">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2296D" w:rsidRDefault="00051F4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203" w:name="_Sec755"/>
      <w:r>
        <w:t>2. Produktbetingelser</w:t>
      </w:r>
      <w:bookmarkEnd w:id="203"/>
    </w:p>
    <w:tbl>
      <w:tblPr>
        <w:tblStyle w:val="PURTable"/>
        <w:tblW w:w="0" w:type="dxa"/>
        <w:tblLook w:val="04A0" w:firstRow="1" w:lastRow="0" w:firstColumn="1" w:lastColumn="0" w:noHBand="0" w:noVBand="1"/>
      </w:tblPr>
      <w:tblGrid>
        <w:gridCol w:w="3539"/>
        <w:gridCol w:w="3605"/>
        <w:gridCol w:w="3646"/>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til Windows Enterprise E5</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Kvalificerende Operativsystemer (OS)</w:t>
      </w:r>
    </w:p>
    <w:p w:rsidR="00F2296D" w:rsidRDefault="00051F4A">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F2296D" w:rsidRDefault="00F2296D">
      <w:pPr>
        <w:pStyle w:val="ProductList-Body"/>
      </w:pPr>
    </w:p>
    <w:p w:rsidR="00F2296D" w:rsidRDefault="00051F4A">
      <w:pPr>
        <w:pStyle w:val="ProductList-SubClauseHeading"/>
        <w:outlineLvl w:val="5"/>
      </w:pPr>
      <w:r>
        <w:t>2.1.1 Kvalificerende Operativsystemer (OS) Skema</w:t>
      </w:r>
    </w:p>
    <w:p w:rsidR="00F2296D" w:rsidRDefault="00051F4A">
      <w:pPr>
        <w:pStyle w:val="ProductList-BodyIndented"/>
      </w:pPr>
      <w:r>
        <w:t>De kvalificerende OS efter programtype er:</w:t>
      </w:r>
    </w:p>
    <w:tbl>
      <w:tblPr>
        <w:tblStyle w:val="PURTable0"/>
        <w:tblW w:w="0" w:type="dxa"/>
        <w:tblLook w:val="04A0" w:firstRow="1" w:lastRow="0" w:firstColumn="1" w:lastColumn="0" w:noHBand="0" w:noVBand="1"/>
      </w:tblPr>
      <w:tblGrid>
        <w:gridCol w:w="3343"/>
        <w:gridCol w:w="1407"/>
        <w:gridCol w:w="1434"/>
        <w:gridCol w:w="1459"/>
        <w:gridCol w:w="1385"/>
        <w:gridCol w:w="140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Eksisterende Enterprise-aftale (EA)/OV-OW (Open Value Company Wide)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Aftale om Microsoft-produkter og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Microsoft Cloud 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Akademisk og Charity</w:t>
            </w:r>
          </w:p>
        </w:tc>
      </w:tr>
      <w:tr w:rsidR="00F2296D">
        <w:tc>
          <w:tcPr>
            <w:tcW w:w="4040" w:type="dxa"/>
            <w:tcBorders>
              <w:top w:val="single" w:sz="4" w:space="0" w:color="000000"/>
              <w:left w:val="single" w:sz="4" w:space="0" w:color="000000"/>
              <w:bottom w:val="single" w:sz="4" w:space="0" w:color="000000"/>
              <w:right w:val="none" w:sz="4" w:space="0" w:color="000000"/>
            </w:tcBorders>
          </w:tcPr>
          <w:p w:rsidR="00F2296D" w:rsidRDefault="00051F4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296D" w:rsidRDefault="00F2296D">
            <w:pPr>
              <w:pStyle w:val="ProductList-TableBody"/>
              <w:jc w:val="center"/>
            </w:pP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none" w:sz="4" w:space="0" w:color="000000"/>
            </w:tcBorders>
          </w:tcPr>
          <w:p w:rsidR="00F2296D" w:rsidRDefault="00051F4A">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296D" w:rsidRDefault="00F2296D">
            <w:pPr>
              <w:pStyle w:val="ProductList-TableBody"/>
              <w:jc w:val="center"/>
            </w:pP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 xml:space="preserve">  Enterprise (N, K, KN), Pro (N, K, KN, uden disk)</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  Windows 8 og Windows 8.1 (inklusive Single Language)</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none" w:sz="4" w:space="0" w:color="000000"/>
            </w:tcBorders>
          </w:tcPr>
          <w:p w:rsidR="00F2296D" w:rsidRDefault="00051F4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296D" w:rsidRDefault="00F2296D">
            <w:pPr>
              <w:pStyle w:val="ProductList-TableBody"/>
              <w:jc w:val="center"/>
            </w:pP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  Enterprise (N, K, KN), Professional (N, K, KN, uden disk, Ultimate</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none" w:sz="4" w:space="0" w:color="000000"/>
            </w:tcBorders>
          </w:tcPr>
          <w:p w:rsidR="00F2296D" w:rsidRDefault="00051F4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296D" w:rsidRDefault="00F2296D">
            <w:pPr>
              <w:pStyle w:val="ProductList-TableBody"/>
              <w:jc w:val="center"/>
            </w:pP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none" w:sz="4" w:space="0" w:color="000000"/>
            </w:tcBorders>
          </w:tcPr>
          <w:p w:rsidR="00F2296D" w:rsidRDefault="00051F4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296D" w:rsidRDefault="00F2296D">
            <w:pPr>
              <w:pStyle w:val="ProductList-TableBody"/>
              <w:jc w:val="center"/>
            </w:pP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none" w:sz="4" w:space="0" w:color="000000"/>
            </w:tcBorders>
          </w:tcPr>
          <w:p w:rsidR="00F2296D" w:rsidRDefault="00051F4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296D" w:rsidRDefault="00F2296D">
            <w:pPr>
              <w:pStyle w:val="ProductList-TableBody"/>
              <w:jc w:val="center"/>
            </w:pP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none" w:sz="4" w:space="0" w:color="000000"/>
            </w:tcBorders>
          </w:tcPr>
          <w:p w:rsidR="00F2296D" w:rsidRDefault="00051F4A">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2296D" w:rsidRDefault="00F229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2296D" w:rsidRDefault="00F2296D">
            <w:pPr>
              <w:pStyle w:val="ProductList-TableBody"/>
              <w:jc w:val="center"/>
            </w:pP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Vista Business eller Ultimate til Integrerede Systemer</w:t>
            </w:r>
            <w:r>
              <w:fldChar w:fldCharType="begin"/>
            </w:r>
            <w:r>
              <w:instrText xml:space="preserve"> XE "Windows Vista Business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7 Professional eller Ultimate til Integrerede Systemer</w:t>
            </w:r>
            <w:r>
              <w:fldChar w:fldCharType="begin"/>
            </w:r>
            <w:r>
              <w:instrText xml:space="preserve"> XE "Windows 7 Professional eller Ultimate til Integrerede Systemer"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bl>
    <w:p w:rsidR="00F2296D" w:rsidRDefault="00051F4A">
      <w:pPr>
        <w:pStyle w:val="ProductList-BodyIndented"/>
      </w:pPr>
      <w:r>
        <w:rPr>
          <w:i/>
          <w:vertAlign w:val="superscript"/>
        </w:rPr>
        <w:t>1</w:t>
      </w:r>
      <w:r>
        <w:rPr>
          <w:i/>
        </w:rPr>
        <w:t xml:space="preserve">Gælder også for Kvalificerede Enheder, der erhverves gennem fusion eller virksomhedsoverdragelse </w:t>
      </w:r>
    </w:p>
    <w:p w:rsidR="00F2296D" w:rsidRDefault="00051F4A">
      <w:pPr>
        <w:pStyle w:val="ProductList-BodyIndented"/>
      </w:pPr>
      <w:r>
        <w:rPr>
          <w:i/>
          <w:vertAlign w:val="superscript"/>
        </w:rPr>
        <w:t>2</w:t>
      </w:r>
      <w:r>
        <w:rPr>
          <w:i/>
        </w:rPr>
        <w:t>Kolonne bruges også til at angive acceptabelt kvalificerende OS til en brugers primære enhed, når en bruger har licens til Windows SA pr. Bruger.</w:t>
      </w:r>
    </w:p>
    <w:p w:rsidR="00F2296D" w:rsidRDefault="00051F4A">
      <w:pPr>
        <w:pStyle w:val="ProductList-BodyIndented"/>
      </w:pPr>
      <w:r>
        <w:rPr>
          <w:i/>
          <w:vertAlign w:val="superscript"/>
        </w:rPr>
        <w:t>3</w:t>
      </w:r>
      <w:r>
        <w:rPr>
          <w:i/>
        </w:rPr>
        <w:t>Gælder ikke Academic, Charity og OV-CW.</w:t>
      </w:r>
    </w:p>
    <w:p w:rsidR="00F2296D" w:rsidRDefault="00051F4A">
      <w:pPr>
        <w:pStyle w:val="ProductList-BodyIndented"/>
      </w:pPr>
      <w:r>
        <w:rPr>
          <w:i/>
          <w:vertAlign w:val="superscript"/>
        </w:rPr>
        <w:t>4</w:t>
      </w:r>
      <w:r>
        <w:rPr>
          <w:i/>
        </w:rPr>
        <w:t>N, K og KN er specialiserede udgaver, der kun er tilgængelige på visse markeder.</w:t>
      </w:r>
    </w:p>
    <w:p w:rsidR="00F2296D" w:rsidRDefault="00051F4A">
      <w:pPr>
        <w:pStyle w:val="ProductList-BodyIndented"/>
      </w:pPr>
      <w:r>
        <w:rPr>
          <w:i/>
          <w:vertAlign w:val="superscript"/>
        </w:rPr>
        <w:t>5</w:t>
      </w:r>
      <w:r>
        <w:rPr>
          <w:i/>
        </w:rPr>
        <w:t>Se 2.1.2.1 herunder vedrørende brugsrestriktioner</w:t>
      </w:r>
    </w:p>
    <w:p w:rsidR="00F2296D" w:rsidRDefault="00F2296D">
      <w:pPr>
        <w:pStyle w:val="ProductList-BodyIndented"/>
      </w:pPr>
    </w:p>
    <w:p w:rsidR="00F2296D" w:rsidRDefault="00051F4A">
      <w:pPr>
        <w:pStyle w:val="ProductList-SubClauseHeading"/>
        <w:outlineLvl w:val="5"/>
      </w:pPr>
      <w:r>
        <w:t>2.1.2 Brugsbegrænsede Kvalificerende Operativsystemer (OS) Skema</w:t>
      </w:r>
    </w:p>
    <w:p w:rsidR="00F2296D" w:rsidRDefault="00051F4A">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Begrænsningerne i brug gælder fortsat enheder med Windows Software Assurance-licenser eller Windows VDA, uanset eventuelle modstridende oplysninger i dette dokument.</w:t>
      </w:r>
    </w:p>
    <w:tbl>
      <w:tblPr>
        <w:tblStyle w:val="PURTable0"/>
        <w:tblW w:w="0" w:type="dxa"/>
        <w:tblLook w:val="04A0" w:firstRow="1" w:lastRow="0" w:firstColumn="1" w:lastColumn="0" w:noHBand="0" w:noVBand="1"/>
      </w:tblPr>
      <w:tblGrid>
        <w:gridCol w:w="3872"/>
        <w:gridCol w:w="1605"/>
        <w:gridCol w:w="1630"/>
        <w:gridCol w:w="1722"/>
        <w:gridCol w:w="1601"/>
      </w:tblGrid>
      <w:tr w:rsidR="00F2296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MPSA (Microsoft Products and Services Agreement)/Select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Akademisk og Charity</w:t>
            </w:r>
          </w:p>
        </w:tc>
      </w:tr>
      <w:tr w:rsidR="00F2296D">
        <w:tc>
          <w:tcPr>
            <w:tcW w:w="46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6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6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6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6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6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6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6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6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6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bl>
    <w:p w:rsidR="00F2296D" w:rsidRDefault="00051F4A">
      <w:pPr>
        <w:pStyle w:val="ProductList-BodyIndented"/>
      </w:pPr>
      <w:r>
        <w:rPr>
          <w:i/>
          <w:vertAlign w:val="superscript"/>
        </w:rPr>
        <w:t>1</w:t>
      </w:r>
      <w:r>
        <w:rPr>
          <w:i/>
        </w:rPr>
        <w:t xml:space="preserve">Gælder også for Kvalificerede Enheder, der erhverves gennem fusion eller virksomhedsoverdragelse </w:t>
      </w:r>
    </w:p>
    <w:p w:rsidR="00F2296D" w:rsidRDefault="00051F4A">
      <w:pPr>
        <w:pStyle w:val="ProductList-BodyIndented"/>
      </w:pPr>
      <w:r>
        <w:rPr>
          <w:i/>
          <w:vertAlign w:val="superscript"/>
        </w:rPr>
        <w:t>2</w:t>
      </w:r>
      <w:r>
        <w:rPr>
          <w:i/>
        </w:rPr>
        <w:t>Gælder ikke Academic, Charity og OV-CW.</w:t>
      </w:r>
    </w:p>
    <w:p w:rsidR="00F2296D" w:rsidRDefault="00051F4A">
      <w:pPr>
        <w:pStyle w:val="ProductList-BodyIndented"/>
      </w:pPr>
      <w:r>
        <w:rPr>
          <w:i/>
          <w:vertAlign w:val="superscript"/>
        </w:rPr>
        <w:t>3</w:t>
      </w:r>
      <w:r>
        <w:rPr>
          <w:i/>
        </w:rPr>
        <w:t>Afsnit 2.1.2.2 gælder ikke for Windows 10 IoT Enterprise til Detailklienter eller Tynde Klienter</w:t>
      </w:r>
    </w:p>
    <w:p w:rsidR="00F2296D" w:rsidRDefault="00F2296D">
      <w:pPr>
        <w:pStyle w:val="ProductList-BodyIndented"/>
      </w:pPr>
    </w:p>
    <w:p w:rsidR="00F2296D" w:rsidRDefault="00051F4A">
      <w:pPr>
        <w:pStyle w:val="ProductList-BodyIndented"/>
      </w:pPr>
      <w:r>
        <w:rPr>
          <w:b/>
        </w:rPr>
        <w:t>2.1.2.1 Brugsrestriktioner for operativsystemer, hvis kvalificering er betinget</w:t>
      </w:r>
    </w:p>
    <w:p w:rsidR="00F2296D" w:rsidRDefault="00051F4A">
      <w:pPr>
        <w:pStyle w:val="ProductList-BodyIndented"/>
      </w:pPr>
      <w:r>
        <w:t xml:space="preserve">Hvis opgraderingssoftwaren er installeret på enheder med licens til, og som tidligere har kørt en understøttet version af, et Betinget Kvalificeret OS, gælder følgende betingelser:  </w:t>
      </w:r>
    </w:p>
    <w:p w:rsidR="00F2296D" w:rsidRDefault="00051F4A" w:rsidP="00051F4A">
      <w:pPr>
        <w:pStyle w:val="ProductList-Bullet"/>
        <w:numPr>
          <w:ilvl w:val="1"/>
          <w:numId w:val="22"/>
        </w:numPr>
      </w:pPr>
      <w:r>
        <w:lastRenderedPageBreak/>
        <w:t>Specifik Brug. Kundens Licenserede Enhed er designet til en specifik brug. Kunden må kun bruge softwaren til denne brug.</w:t>
      </w:r>
    </w:p>
    <w:p w:rsidR="00F2296D" w:rsidRDefault="00051F4A" w:rsidP="00051F4A">
      <w:pPr>
        <w:pStyle w:val="ProductList-Bullet"/>
        <w:numPr>
          <w:ilvl w:val="1"/>
          <w:numId w:val="22"/>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disse funktioner: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“Brancheprogrammet” betyder en enhed, der kun anvender branche- eller opgavespecifik software.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F2296D" w:rsidRDefault="00051F4A" w:rsidP="00051F4A">
      <w:pPr>
        <w:pStyle w:val="ProductList-Bullet"/>
        <w:numPr>
          <w:ilvl w:val="1"/>
          <w:numId w:val="22"/>
        </w:numPr>
      </w:pPr>
      <w:r>
        <w:t>Ved opgradering fra en version af Windows Embedded-software, der er angivet som “Salgssted”, “POS” eller “Detail” i tabellen herover, skal Kunden bruge opgraderingssoftwaren med en POS-applikation, og POS-applikationen skal være den primære brug af softwaren for hver enkelt slutbruger.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F2296D" w:rsidRDefault="00F2296D">
      <w:pPr>
        <w:pStyle w:val="ProductList-BodyIndented"/>
      </w:pPr>
    </w:p>
    <w:p w:rsidR="00F2296D" w:rsidRDefault="00051F4A">
      <w:pPr>
        <w:pStyle w:val="ProductList-BodyIndented"/>
      </w:pPr>
      <w:r>
        <w:rPr>
          <w:b/>
        </w:rPr>
        <w:t>2.1.2.2 Købsbegrænsning på Software Assurance for operativsystemer, hvis kvalificering er betinget</w:t>
      </w:r>
    </w:p>
    <w:p w:rsidR="00F2296D" w:rsidRDefault="00051F4A">
      <w:pPr>
        <w:pStyle w:val="ProductList-BodyIndented"/>
      </w:pPr>
      <w:r>
        <w:t>Til trods for eventuelle vilkår, der angiver det modsatte i afsnit 4.1, kan SA ikke købes til enheder, der er licenseret med operativsystemer, hvis kvalificering er betinget. Denne restriktion gælder ikke enheder, der er licenseret med Windows 10 IoT til Detailklienter eller Tynde klienter.</w:t>
      </w:r>
    </w:p>
    <w:p w:rsidR="00F2296D" w:rsidRDefault="00F2296D">
      <w:pPr>
        <w:pStyle w:val="ProductList-SubClauseHeading"/>
        <w:outlineLvl w:val="5"/>
      </w:pPr>
    </w:p>
    <w:p w:rsidR="00F2296D" w:rsidRDefault="00051F4A">
      <w:pPr>
        <w:pStyle w:val="ProductList-SubClauseHeading"/>
        <w:outlineLvl w:val="5"/>
      </w:pPr>
      <w:r>
        <w:t>2.1.3 Regler for Kvalificerende OS for Windows VL-opgraderingslicenser</w:t>
      </w:r>
    </w:p>
    <w:p w:rsidR="00F2296D" w:rsidRDefault="00051F4A" w:rsidP="00051F4A">
      <w:pPr>
        <w:pStyle w:val="ProductList-Bullet"/>
        <w:numPr>
          <w:ilvl w:val="1"/>
          <w:numId w:val="23"/>
        </w:numPr>
      </w:pPr>
      <w:r>
        <w:t xml:space="preserve">Det kvalificerende OS skal være installeret på den enhed, som VL-opgraderingslicensen skal overdrages til. </w:t>
      </w:r>
    </w:p>
    <w:p w:rsidR="00F2296D" w:rsidRDefault="00051F4A" w:rsidP="00051F4A">
      <w:pPr>
        <w:pStyle w:val="ProductList-Bullet"/>
        <w:numPr>
          <w:ilvl w:val="1"/>
          <w:numId w:val="23"/>
        </w:numPr>
      </w:pPr>
      <w:r>
        <w:t xml:space="preserve">Apple Macintosh er kun et kvalificerende OS, hvis det er forudinstalleret af den godkendte producent før det første salg af enheden. </w:t>
      </w:r>
    </w:p>
    <w:p w:rsidR="00F2296D" w:rsidRDefault="00051F4A" w:rsidP="00051F4A">
      <w:pPr>
        <w:pStyle w:val="ProductList-Bullet"/>
        <w:numPr>
          <w:ilvl w:val="1"/>
          <w:numId w:val="23"/>
        </w:numPr>
      </w:pPr>
      <w:r>
        <w:t>Kunder skal fjerne det kvalificerende OS fra enheden for at installere VL-opgraderingslicensen, medmindre de også har SA på VL-opgraderingslicensen.</w:t>
      </w:r>
    </w:p>
    <w:p w:rsidR="00F2296D" w:rsidRDefault="00051F4A" w:rsidP="00051F4A">
      <w:pPr>
        <w:pStyle w:val="ProductList-Bullet"/>
        <w:numPr>
          <w:ilvl w:val="1"/>
          <w:numId w:val="23"/>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F2296D" w:rsidRDefault="00F2296D">
      <w:pPr>
        <w:pStyle w:val="ProductList-BodyIndented"/>
      </w:pPr>
    </w:p>
    <w:p w:rsidR="00F2296D" w:rsidRDefault="00051F4A">
      <w:pPr>
        <w:pStyle w:val="ProductList-ClauseHeading"/>
        <w:outlineLvl w:val="4"/>
      </w:pPr>
      <w:r>
        <w:t>2.2 Windows Enterprise Upgrade (uden version) og Windows Professional Upgrade (uden version)</w:t>
      </w:r>
    </w:p>
    <w:p w:rsidR="00F2296D" w:rsidRDefault="00051F4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F2296D" w:rsidRDefault="00F2296D">
      <w:pPr>
        <w:pStyle w:val="ProductList-Body"/>
      </w:pPr>
    </w:p>
    <w:p w:rsidR="00F2296D" w:rsidRDefault="00051F4A">
      <w:pPr>
        <w:pStyle w:val="ProductList-ClauseHeading"/>
        <w:outlineLvl w:val="4"/>
      </w:pPr>
      <w:r>
        <w:t>2.3 Re-Imaging med Windows 10</w:t>
      </w:r>
    </w:p>
    <w:p w:rsidR="00F2296D" w:rsidRDefault="00051F4A">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F2296D" w:rsidRDefault="00F2296D">
      <w:pPr>
        <w:pStyle w:val="ProductList-Body"/>
      </w:pPr>
    </w:p>
    <w:p w:rsidR="00F2296D" w:rsidRDefault="00051F4A">
      <w:pPr>
        <w:pStyle w:val="ProductList-ClauseHeading"/>
        <w:outlineLvl w:val="4"/>
      </w:pPr>
      <w:r>
        <w:t>2.4 Regionale Muligheder for Indfrielse</w:t>
      </w:r>
    </w:p>
    <w:p w:rsidR="00F2296D" w:rsidRDefault="00051F4A">
      <w:pPr>
        <w:pStyle w:val="ProductList-SubClauseHeading"/>
        <w:outlineLvl w:val="5"/>
      </w:pPr>
      <w:r>
        <w:t>2.4.1 N-versioner (uden Windows Media Player) af Microsoft Windows XP Professional, Vista Business og 7 Professional</w:t>
      </w:r>
    </w:p>
    <w:p w:rsidR="00F2296D" w:rsidRDefault="00051F4A">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93">
        <w:r>
          <w:rPr>
            <w:color w:val="00467F"/>
            <w:u w:val="single"/>
          </w:rPr>
          <w:t>http://go.microsoft.com/?linkid=9839207</w:t>
        </w:r>
      </w:hyperlink>
      <w:r>
        <w:t>.</w:t>
      </w:r>
    </w:p>
    <w:p w:rsidR="00F2296D" w:rsidRDefault="00F2296D">
      <w:pPr>
        <w:pStyle w:val="ProductList-BodyIndented"/>
      </w:pPr>
    </w:p>
    <w:p w:rsidR="00F2296D" w:rsidRDefault="00051F4A">
      <w:pPr>
        <w:pStyle w:val="ProductList-SubClauseHeading"/>
        <w:outlineLvl w:val="5"/>
      </w:pPr>
      <w:r>
        <w:t>2.4.2 K- og KN-versioner af Windows XP Professional, Vista Business og 7 Professional</w:t>
      </w:r>
    </w:p>
    <w:p w:rsidR="00F2296D" w:rsidRDefault="00051F4A">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94">
        <w:r>
          <w:rPr>
            <w:color w:val="00467F"/>
            <w:u w:val="single"/>
          </w:rPr>
          <w:t>http://go.microsoft.com/?linkid=9839207</w:t>
        </w:r>
      </w:hyperlink>
      <w:r>
        <w:t>.</w:t>
      </w:r>
    </w:p>
    <w:p w:rsidR="00F2296D" w:rsidRDefault="00F2296D">
      <w:pPr>
        <w:pStyle w:val="ProductList-BodyIndented"/>
      </w:pPr>
    </w:p>
    <w:p w:rsidR="00F2296D" w:rsidRDefault="00051F4A">
      <w:pPr>
        <w:pStyle w:val="ProductList-SubClauseHeading"/>
        <w:outlineLvl w:val="5"/>
      </w:pPr>
      <w:r>
        <w:t>2.4.3 Windows 8/8.1 Pro KN og Windows 10 Pro KN</w:t>
      </w:r>
    </w:p>
    <w:p w:rsidR="00F2296D" w:rsidRDefault="00051F4A">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F2296D" w:rsidRDefault="00F2296D">
      <w:pPr>
        <w:pStyle w:val="ProductList-BodyIndented"/>
      </w:pPr>
    </w:p>
    <w:p w:rsidR="00F2296D" w:rsidRDefault="00051F4A">
      <w:pPr>
        <w:pStyle w:val="ProductList-SubClauseHeading"/>
        <w:outlineLvl w:val="5"/>
      </w:pPr>
      <w:r>
        <w:t>2.4.4 Windows 8/8.1 Pro N og Windows 10 Pro N (uden Windows Media Player)</w:t>
      </w:r>
    </w:p>
    <w:p w:rsidR="00F2296D" w:rsidRDefault="00051F4A">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F2296D" w:rsidRDefault="00F2296D">
      <w:pPr>
        <w:pStyle w:val="ProductList-BodyIndented"/>
      </w:pPr>
    </w:p>
    <w:p w:rsidR="00F2296D" w:rsidRDefault="00051F4A">
      <w:pPr>
        <w:pStyle w:val="ProductList-ClauseHeading"/>
        <w:outlineLvl w:val="4"/>
      </w:pPr>
      <w:r>
        <w:lastRenderedPageBreak/>
        <w:t>2.5 Windows Embedded 8 Standard Enterprise Kit</w:t>
      </w:r>
    </w:p>
    <w:p w:rsidR="00F2296D" w:rsidRDefault="00051F4A">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F2296D" w:rsidRDefault="00F2296D">
      <w:pPr>
        <w:pStyle w:val="ProductList-Body"/>
      </w:pPr>
    </w:p>
    <w:p w:rsidR="00F2296D" w:rsidRDefault="00051F4A">
      <w:pPr>
        <w:pStyle w:val="ProductList-ClauseHeading"/>
        <w:outlineLvl w:val="4"/>
      </w:pPr>
      <w:r>
        <w:t>2.6 Installation og Brugervilkår</w:t>
      </w:r>
    </w:p>
    <w:p w:rsidR="00F2296D" w:rsidRDefault="00051F4A">
      <w:pPr>
        <w:pStyle w:val="ProductList-Body"/>
      </w:pPr>
      <w:r>
        <w:t>Kunder med licens under en Microsoft Cloud Aftale:</w:t>
      </w:r>
    </w:p>
    <w:p w:rsidR="00F2296D" w:rsidRDefault="00051F4A" w:rsidP="00051F4A">
      <w:pPr>
        <w:pStyle w:val="ProductList-Bullet"/>
        <w:numPr>
          <w:ilvl w:val="0"/>
          <w:numId w:val="24"/>
        </w:numPr>
      </w:pPr>
      <w:r>
        <w:t xml:space="preserve">Hver bruger, som har fået overdraget en Bruger-SL, må aktivere softwaren på op til fem samtidige enheder for at køre en forekomst af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w:t>
      </w:r>
    </w:p>
    <w:p w:rsidR="00F2296D" w:rsidRDefault="00051F4A" w:rsidP="00051F4A">
      <w:pPr>
        <w:pStyle w:val="ProductList-Bullet"/>
        <w:numPr>
          <w:ilvl w:val="0"/>
          <w:numId w:val="24"/>
        </w:numPr>
      </w:pPr>
      <w:r>
        <w:t xml:space="preserve">Afsnit 4 nedenfor gælder ikke. </w:t>
      </w:r>
    </w:p>
    <w:p w:rsidR="00F2296D" w:rsidRDefault="00F2296D">
      <w:pPr>
        <w:pStyle w:val="ProductList-Body"/>
      </w:pPr>
    </w:p>
    <w:p w:rsidR="00F2296D" w:rsidRDefault="00051F4A">
      <w:pPr>
        <w:pStyle w:val="ProductList-ClauseHeading"/>
        <w:outlineLvl w:val="4"/>
      </w:pPr>
      <w:r>
        <w:t>2.7 Købsberettigelse til Windows 10 Home til Pro-licens for E3/E5</w:t>
      </w:r>
    </w:p>
    <w:p w:rsidR="00F2296D" w:rsidRDefault="00051F4A">
      <w:pPr>
        <w:pStyle w:val="ProductList-SubClauseHeading"/>
        <w:outlineLvl w:val="5"/>
      </w:pPr>
      <w:r>
        <w:t>2.7.1 Forudsætninger</w:t>
      </w:r>
    </w:p>
    <w:p w:rsidR="00F2296D" w:rsidRDefault="00051F4A">
      <w:pPr>
        <w:pStyle w:val="ProductList-BodyIndented"/>
      </w:pPr>
      <w:r>
        <w:t>Uagtet afsnit 2.1.1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F2296D" w:rsidRDefault="00051F4A" w:rsidP="00051F4A">
      <w:pPr>
        <w:pStyle w:val="ProductList-Bullet"/>
        <w:numPr>
          <w:ilvl w:val="1"/>
          <w:numId w:val="25"/>
        </w:numPr>
      </w:pPr>
      <w:r>
        <w:t>Windows 10 Enterprise E3 pr. enhed med aktiv SA</w:t>
      </w:r>
    </w:p>
    <w:p w:rsidR="00F2296D" w:rsidRDefault="00051F4A" w:rsidP="00051F4A">
      <w:pPr>
        <w:pStyle w:val="ProductList-Bullet"/>
        <w:numPr>
          <w:ilvl w:val="1"/>
          <w:numId w:val="25"/>
        </w:numPr>
      </w:pPr>
      <w:r>
        <w:t>Windows 10 Enterprise E3/E5 pr. bruger-SL'er</w:t>
      </w:r>
    </w:p>
    <w:p w:rsidR="00F2296D" w:rsidRDefault="00051F4A" w:rsidP="00051F4A">
      <w:pPr>
        <w:pStyle w:val="ProductList-Bullet"/>
        <w:numPr>
          <w:ilvl w:val="1"/>
          <w:numId w:val="25"/>
        </w:numPr>
      </w:pPr>
      <w:r>
        <w:t>Windows 10 Enterprise E5 pr. enhed SL'er</w:t>
      </w:r>
    </w:p>
    <w:p w:rsidR="00F2296D" w:rsidRDefault="00F2296D">
      <w:pPr>
        <w:pStyle w:val="ProductList-BodyIndented"/>
      </w:pPr>
    </w:p>
    <w:p w:rsidR="00F2296D" w:rsidRDefault="00051F4A">
      <w:pPr>
        <w:pStyle w:val="ProductList-SubClauseHeading"/>
        <w:outlineLvl w:val="5"/>
      </w:pPr>
      <w:r>
        <w:t>2.7.2 Købskrav</w:t>
      </w:r>
    </w:p>
    <w:p w:rsidR="00F2296D" w:rsidRDefault="00051F4A">
      <w:pPr>
        <w:pStyle w:val="ProductList-BodyIndented"/>
      </w:pPr>
      <w:r>
        <w:t>Windows 10 Home til Pro-rettighedslicenser er kun tilgængelige som engangskøb, hvor alle enhederne skal placeres i en enkelt bestilling. Kunder, som skal anskaffe en licens til hver enhed med licens til Windows 10 Home, og som opfylder mindst ét af følgende kriterier:</w:t>
      </w:r>
    </w:p>
    <w:p w:rsidR="00F2296D" w:rsidRDefault="00051F4A" w:rsidP="00051F4A">
      <w:pPr>
        <w:pStyle w:val="ProductList-Bullet"/>
        <w:numPr>
          <w:ilvl w:val="1"/>
          <w:numId w:val="26"/>
        </w:numPr>
      </w:pPr>
      <w:r>
        <w:t>Har licens til Windows 10 Enterprise E3/E5 pr. enhed eller</w:t>
      </w:r>
    </w:p>
    <w:p w:rsidR="00F2296D" w:rsidRDefault="00051F4A" w:rsidP="00051F4A">
      <w:pPr>
        <w:pStyle w:val="ProductList-Bullet"/>
        <w:numPr>
          <w:ilvl w:val="1"/>
          <w:numId w:val="26"/>
        </w:numPr>
      </w:pPr>
      <w:r>
        <w:t>Hvorpå Pro eller Enterprise er installeret og anvendes af en bruger med Windows 10 Enterprise E3/E5-licens</w:t>
      </w:r>
    </w:p>
    <w:p w:rsidR="00F2296D" w:rsidRDefault="00F2296D">
      <w:pPr>
        <w:pStyle w:val="ProductList-BodyIndented"/>
      </w:pPr>
    </w:p>
    <w:p w:rsidR="00F2296D" w:rsidRDefault="00051F4A">
      <w:pPr>
        <w:pStyle w:val="ProductList-SubClauseHeading"/>
        <w:outlineLvl w:val="5"/>
      </w:pPr>
      <w:r>
        <w:t>2.7.3 Licensbegrænsninger</w:t>
      </w:r>
    </w:p>
    <w:p w:rsidR="00F2296D" w:rsidRDefault="00051F4A">
      <w:pPr>
        <w:pStyle w:val="ProductList-BodyIndented"/>
      </w:pPr>
      <w: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rsidR="00F2296D" w:rsidRDefault="00051F4A">
      <w:pPr>
        <w:pStyle w:val="ProductList-Offering1SubSection"/>
        <w:outlineLvl w:val="3"/>
      </w:pPr>
      <w:bookmarkStart w:id="204" w:name="_Sec813"/>
      <w:r>
        <w:t>3. Brugerrettigheder</w:t>
      </w:r>
      <w:bookmarkEnd w:id="204"/>
    </w:p>
    <w:tbl>
      <w:tblPr>
        <w:tblStyle w:val="PURTable"/>
        <w:tblW w:w="0" w:type="dxa"/>
        <w:tblLook w:val="04A0" w:firstRow="1" w:lastRow="0" w:firstColumn="1" w:lastColumn="0" w:noHBand="0" w:noVBand="1"/>
      </w:tblPr>
      <w:tblGrid>
        <w:gridCol w:w="3674"/>
        <w:gridCol w:w="3588"/>
        <w:gridCol w:w="352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5">
              <w:r>
                <w:rPr>
                  <w:color w:val="00467F"/>
                  <w:u w:val="single"/>
                </w:rPr>
                <w:t>OST</w:t>
              </w:r>
            </w:hyperlink>
            <w:r>
              <w:t xml:space="preserve"> (Windows Defender Advanced Threat Protection-delen af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Yderligere Software: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Licensoverdragelse</w:t>
      </w:r>
    </w:p>
    <w:p w:rsidR="00F2296D" w:rsidRDefault="00051F4A">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F2296D" w:rsidRDefault="00F2296D">
      <w:pPr>
        <w:pStyle w:val="ProductList-Body"/>
      </w:pPr>
    </w:p>
    <w:p w:rsidR="00F2296D" w:rsidRDefault="00051F4A">
      <w:pPr>
        <w:pStyle w:val="ProductList-ClauseHeading"/>
        <w:outlineLvl w:val="4"/>
      </w:pPr>
      <w:r>
        <w:t>3.2 Windows-apps</w:t>
      </w:r>
    </w:p>
    <w:p w:rsidR="00F2296D" w:rsidRDefault="00051F4A">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96">
        <w:r>
          <w:rPr>
            <w:color w:val="00467F"/>
            <w:u w:val="single"/>
          </w:rPr>
          <w:t>http://go.microsoft.com/fwlink/?linkid=246338</w:t>
        </w:r>
      </w:hyperlink>
      <w:r>
        <w:t xml:space="preserve"> eller brugervilkårene for Xbox.com på </w:t>
      </w:r>
      <w:hyperlink r:id="rId97">
        <w:r>
          <w:rPr>
            <w:color w:val="00467F"/>
            <w:u w:val="single"/>
          </w:rPr>
          <w:t>http://xbox.com/legal/livetou</w:t>
        </w:r>
      </w:hyperlink>
      <w:r>
        <w:t>, hvis der er tale om Windows-apps, der giver adgang til Xbox-tjenester.</w:t>
      </w:r>
    </w:p>
    <w:p w:rsidR="00F2296D" w:rsidRDefault="00051F4A">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8">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9">
              <w:r>
                <w:rPr>
                  <w:color w:val="00467F"/>
                  <w:u w:val="single"/>
                </w:rPr>
                <w:t>Februar 2016 – Produktvilkår</w:t>
              </w:r>
            </w:hyperlink>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4.1 Yderligere SA-tildelte brugervilkår for Windows 10 Enterprise E3/E5 (pr. bruger og pr. enhed) og Windows Virtual Desktop-adgang (VDA) (pr. bruger og pr. enhed)</w:t>
      </w:r>
    </w:p>
    <w:p w:rsidR="00F2296D" w:rsidRDefault="00051F4A">
      <w:pPr>
        <w:pStyle w:val="ProductList-Body"/>
      </w:pPr>
      <w:r>
        <w:t>“</w:t>
      </w:r>
      <w:r>
        <w:rPr>
          <w:b/>
          <w:color w:val="00188F"/>
        </w:rPr>
        <w:t>Software</w:t>
      </w:r>
      <w:r>
        <w:t xml:space="preserve">” henviser her til Windows 10 Enterprise Current Branch eller Windows Enterprise LTSB. </w:t>
      </w:r>
    </w:p>
    <w:p w:rsidR="00F2296D" w:rsidRDefault="00051F4A">
      <w:pPr>
        <w:pStyle w:val="ProductList-Body"/>
      </w:pPr>
      <w:r>
        <w:t>“</w:t>
      </w:r>
      <w:r>
        <w:rPr>
          <w:b/>
          <w:color w:val="00188F"/>
        </w:rPr>
        <w:t>Licenseret Enhed</w:t>
      </w:r>
      <w:r>
        <w:t>” henviser her til den enhed, som Kunden overdrager aktiv dækning til.</w:t>
      </w:r>
    </w:p>
    <w:p w:rsidR="00F2296D" w:rsidRDefault="00051F4A">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F2296D" w:rsidRDefault="00051F4A" w:rsidP="00051F4A">
      <w:pPr>
        <w:pStyle w:val="ProductList-Bullet"/>
        <w:numPr>
          <w:ilvl w:val="0"/>
          <w:numId w:val="27"/>
        </w:numPr>
      </w:pPr>
      <w:r>
        <w:lastRenderedPageBreak/>
        <w:t>Enhver bruger af en Licenseret Enhed eller enhver enhed, der bruges af en Licenseret Bruger, må oprette fjernadgang til op til fire Forekomster af den Software, der Kører i Virtuelle OSE’er, eller én Forekomst af den Software, der Kører i ét Fysisk OSE på (en) enhed(er), der er dedikerede til Kundens brug.</w:t>
      </w:r>
    </w:p>
    <w:p w:rsidR="00F2296D" w:rsidRDefault="00051F4A" w:rsidP="00051F4A">
      <w:pPr>
        <w:pStyle w:val="ProductList-Bullet"/>
        <w:numPr>
          <w:ilvl w:val="0"/>
          <w:numId w:val="27"/>
        </w:numPr>
      </w:pPr>
      <w:r>
        <w:t>Se afsnit 2.1.2.1 og 2.1.2.2 for brugsrestrktioner for operativsystemer, hvis kvalificering er betinget.</w:t>
      </w:r>
    </w:p>
    <w:p w:rsidR="00F2296D" w:rsidRDefault="00051F4A" w:rsidP="00051F4A">
      <w:pPr>
        <w:pStyle w:val="ProductList-Bullet"/>
        <w:numPr>
          <w:ilvl w:val="0"/>
          <w:numId w:val="27"/>
        </w:numPr>
      </w:pPr>
      <w:r>
        <w:t>Kunden må oprette og gemme en Forekomst af Softwaren på én eller to USB-drev via Windows to Go og bruge dem på Licenserede Enheder, hvis de er licenseret pr. enhed eller på en vilkårlig enhed efter brugere, hvis licensen er pr. bruger.</w:t>
      </w:r>
    </w:p>
    <w:p w:rsidR="00F2296D" w:rsidRDefault="00051F4A" w:rsidP="00051F4A">
      <w:pPr>
        <w:pStyle w:val="ProductList-Bullet"/>
        <w:numPr>
          <w:ilvl w:val="0"/>
          <w:numId w:val="27"/>
        </w:numPr>
      </w:pPr>
      <w:r>
        <w:t>Kunden må køre Windows 10 Pro eller en tidligere version af Softwaren i stedet for en tilladt Forekomst i dette afsnit.</w:t>
      </w:r>
    </w:p>
    <w:p w:rsidR="00F2296D" w:rsidRDefault="00051F4A" w:rsidP="00051F4A">
      <w:pPr>
        <w:pStyle w:val="ProductList-Bullet"/>
        <w:numPr>
          <w:ilvl w:val="0"/>
          <w:numId w:val="27"/>
        </w:numPr>
      </w:pPr>
      <w:r>
        <w:t>Kunden behøver ikke en Licens for at opnå adgang til sine tilladte Forekomster, hvis den kun skal administrere Softwaren.</w:t>
      </w:r>
    </w:p>
    <w:p w:rsidR="00F2296D" w:rsidRDefault="00F2296D">
      <w:pPr>
        <w:pStyle w:val="ProductList-Body"/>
      </w:pPr>
    </w:p>
    <w:p w:rsidR="00F2296D" w:rsidRDefault="00051F4A">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F2296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2296D" w:rsidRDefault="00F2296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2296D" w:rsidRDefault="00051F4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2296D" w:rsidRDefault="00051F4A">
            <w:pPr>
              <w:pStyle w:val="ProductList-TableBody"/>
              <w:jc w:val="center"/>
            </w:pPr>
            <w:r>
              <w:rPr>
                <w:color w:val="FFFFFF"/>
              </w:rPr>
              <w:t>Windows VDA</w:t>
            </w:r>
          </w:p>
        </w:tc>
      </w:tr>
      <w:tr w:rsidR="00F2296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2296D" w:rsidRDefault="00F2296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Bruger</w:t>
            </w:r>
          </w:p>
        </w:tc>
      </w:tr>
      <w:tr w:rsidR="00F2296D">
        <w:tc>
          <w:tcPr>
            <w:tcW w:w="808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r>
      <w:tr w:rsidR="00F2296D">
        <w:tc>
          <w:tcPr>
            <w:tcW w:w="808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808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bl>
    <w:p w:rsidR="00F2296D" w:rsidRDefault="00F2296D">
      <w:pPr>
        <w:pStyle w:val="ProductList-Body"/>
      </w:pPr>
    </w:p>
    <w:p w:rsidR="00F2296D" w:rsidRDefault="00051F4A">
      <w:pPr>
        <w:pStyle w:val="ProductList-SubClauseHeading"/>
        <w:outlineLvl w:val="5"/>
      </w:pPr>
      <w:r>
        <w:t>4.1.1 Windows 10 Enterprise Current Branch-rettigheder</w:t>
      </w:r>
    </w:p>
    <w:p w:rsidR="00F2296D" w:rsidRDefault="00051F4A">
      <w:pPr>
        <w:pStyle w:val="ProductList-BodyIndented"/>
      </w:pPr>
      <w:r>
        <w:t>Windows 10 Enterprise Current Branch må kun anvendes af Kunder med SA-, Windows 10 Enterprise E3/E5- eller VDA-licenser. Kunder, hvis SA er udløbet, skal afinstallere den aktuelle version af Windows 10 Enterprise. Kunder med tidsubegrænsede rettigheder til Windows Enterprise må installere den aktuelle version af Windows Enterprise LTSB på udløbstidspunktet.</w:t>
      </w:r>
    </w:p>
    <w:p w:rsidR="00F2296D" w:rsidRDefault="00F2296D">
      <w:pPr>
        <w:pStyle w:val="ProductList-BodyIndented"/>
      </w:pPr>
    </w:p>
    <w:p w:rsidR="00F2296D" w:rsidRDefault="00051F4A">
      <w:pPr>
        <w:pStyle w:val="ProductList-ClauseHeading"/>
        <w:outlineLvl w:val="4"/>
      </w:pPr>
      <w:r>
        <w:t>4.2 Kvalificerende Operativsystemer (OS)</w:t>
      </w:r>
    </w:p>
    <w:p w:rsidR="00F2296D" w:rsidRDefault="00051F4A">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F2296D" w:rsidRDefault="00051F4A" w:rsidP="00051F4A">
      <w:pPr>
        <w:pStyle w:val="ProductList-Bullet"/>
        <w:numPr>
          <w:ilvl w:val="0"/>
          <w:numId w:val="28"/>
        </w:numPr>
      </w:pPr>
      <w:r>
        <w:t>Kunder, der tidligere har købt SA til Windows Pro, kan forny SA for de dækkede enheder, uden at de skal købe en Windows Enterprise-opgraderingslicens.</w:t>
      </w:r>
    </w:p>
    <w:p w:rsidR="00F2296D" w:rsidRDefault="00051F4A" w:rsidP="00051F4A">
      <w:pPr>
        <w:pStyle w:val="ProductList-Bullet"/>
        <w:numPr>
          <w:ilvl w:val="0"/>
          <w:numId w:val="28"/>
        </w:numPr>
      </w:pPr>
      <w:r>
        <w:t>Kunder, som tidligere har købt Windows Pro Upgrade + SA, kan fortsat købe Pro Upgrade + SA, indtil deres tilmeldingsaftale eller aftale udløber.</w:t>
      </w:r>
    </w:p>
    <w:p w:rsidR="00F2296D" w:rsidRDefault="00F2296D">
      <w:pPr>
        <w:pStyle w:val="ProductList-Body"/>
      </w:pPr>
    </w:p>
    <w:p w:rsidR="00F2296D" w:rsidRDefault="00051F4A">
      <w:pPr>
        <w:pStyle w:val="ProductList-ClauseHeading"/>
        <w:outlineLvl w:val="4"/>
      </w:pPr>
      <w:r>
        <w:t>4.3 Videreoverdragelse af Software Assurance til Windows pr. Enhed</w:t>
      </w:r>
    </w:p>
    <w:p w:rsidR="00F2296D" w:rsidRDefault="00051F4A">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F2296D" w:rsidRDefault="00F2296D">
      <w:pPr>
        <w:pStyle w:val="ProductList-Body"/>
      </w:pPr>
    </w:p>
    <w:p w:rsidR="00F2296D" w:rsidRDefault="00051F4A">
      <w:pPr>
        <w:pStyle w:val="ProductList-ClauseHeading"/>
        <w:outlineLvl w:val="4"/>
      </w:pPr>
      <w:r>
        <w:t>4.4 Overdragelsesregler for Windows 10 Enterprise pr. bruger</w:t>
      </w:r>
    </w:p>
    <w:p w:rsidR="00F2296D" w:rsidRDefault="00051F4A">
      <w:pPr>
        <w:pStyle w:val="ProductList-SubClauseHeading"/>
        <w:outlineLvl w:val="5"/>
      </w:pPr>
      <w:r>
        <w:t>4.4.1 Windows 10 Enterprise E3/E5 bruger-SL'er</w:t>
      </w:r>
    </w:p>
    <w:p w:rsidR="00F2296D" w:rsidRDefault="00051F4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F2296D" w:rsidRDefault="00F2296D">
      <w:pPr>
        <w:pStyle w:val="ProductList-BodyIndented"/>
      </w:pPr>
    </w:p>
    <w:p w:rsidR="00F2296D" w:rsidRDefault="00051F4A">
      <w:pPr>
        <w:pStyle w:val="ProductList-SubClauseHeading"/>
        <w:outlineLvl w:val="5"/>
      </w:pPr>
      <w:r>
        <w:t>4.4.2 Brugerens tilføjelsesprogrammer til Windows 10 Enterprise E3/E5 og VDA</w:t>
      </w:r>
    </w:p>
    <w:p w:rsidR="00F2296D" w:rsidRDefault="00051F4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F2296D" w:rsidRDefault="00F2296D">
      <w:pPr>
        <w:pStyle w:val="ProductList-BodyIndented"/>
      </w:pPr>
    </w:p>
    <w:p w:rsidR="00F2296D" w:rsidRDefault="00051F4A">
      <w:pPr>
        <w:pStyle w:val="ProductList-ClauseHeading"/>
        <w:outlineLvl w:val="4"/>
      </w:pPr>
      <w:r>
        <w:t>4.5 Tilføjelsesprogrammer til Windows 10 Enterprise E3/E5 and VDA</w:t>
      </w:r>
    </w:p>
    <w:p w:rsidR="00F2296D" w:rsidRDefault="00051F4A">
      <w:pPr>
        <w:pStyle w:val="ProductList-Body"/>
      </w:pPr>
      <w:r>
        <w:t>Tilføjelsesprogrammer til Windows 10 E3/E5 og VDA er Abonnementslicenser, som</w:t>
      </w:r>
    </w:p>
    <w:p w:rsidR="00F2296D" w:rsidRDefault="00051F4A" w:rsidP="00051F4A">
      <w:pPr>
        <w:pStyle w:val="ProductList-Bullet"/>
        <w:numPr>
          <w:ilvl w:val="0"/>
          <w:numId w:val="29"/>
        </w:numPr>
      </w:pPr>
      <w:r>
        <w:t xml:space="preserve">er købt som tillæg til (og tilknyttet en enhed licenseret til) enten et Windows-desktopoperativsystem med SA-dækning (“Kvalificerende Dækning”) eller VDA (“Kvalificerende Licens”) og </w:t>
      </w:r>
    </w:p>
    <w:p w:rsidR="00F2296D" w:rsidRDefault="00051F4A" w:rsidP="00051F4A">
      <w:pPr>
        <w:pStyle w:val="ProductList-Bullet"/>
        <w:numPr>
          <w:ilvl w:val="0"/>
          <w:numId w:val="29"/>
        </w:numPr>
      </w:pPr>
      <w:r>
        <w:t>udløber på datoen for udløb af enten den den Kvalificerende Dækning eller den Kvalificerende Licens.</w:t>
      </w:r>
    </w:p>
    <w:p w:rsidR="00F2296D" w:rsidRDefault="00051F4A">
      <w:pPr>
        <w:pStyle w:val="ProductList-Body"/>
      </w:pPr>
      <w:r>
        <w:t>For pr. bruger-tilføjelsesprogrammer til Windows 10 E3/E5 og VDA gælder følgende ud over ovenstående</w:t>
      </w:r>
    </w:p>
    <w:p w:rsidR="00F2296D" w:rsidRDefault="00051F4A" w:rsidP="00051F4A">
      <w:pPr>
        <w:pStyle w:val="ProductList-Bullet"/>
        <w:numPr>
          <w:ilvl w:val="0"/>
          <w:numId w:val="30"/>
        </w:numPr>
      </w:pPr>
      <w:r>
        <w:lastRenderedPageBreak/>
        <w:t>Kunden skal overdrage licensen til den Primære Bruger af den Licenserede Enhed, der samtidig skal være den Primære Brugers primære arbejdsenhed,</w:t>
      </w:r>
    </w:p>
    <w:p w:rsidR="00F2296D" w:rsidRDefault="00051F4A" w:rsidP="00051F4A">
      <w:pPr>
        <w:pStyle w:val="ProductList-Bullet"/>
        <w:numPr>
          <w:ilvl w:val="0"/>
          <w:numId w:val="30"/>
        </w:numPr>
      </w:pPr>
      <w:r>
        <w:t xml:space="preserve">Brug af Windows Enterprise-softwaren er underlagt Windows Enterprise pr. Bruger- eller VDA pr. Bruger-Licensvilkårene, tilknyttet hhv. Kvalificerende Dækning og Kvalificerende Licens. </w:t>
      </w:r>
    </w:p>
    <w:p w:rsidR="00F2296D" w:rsidRDefault="00051F4A">
      <w:pPr>
        <w:pStyle w:val="ProductList-Body"/>
      </w:pPr>
      <w:r>
        <w:t>Uanset hvad der måtte fremgå af generelle Licensoverdragelsesrettigheder, kan disse Tillægslicenser kun videreoverdrages til Primære Brugere af andre enheder med enten Kvalificerende Dækning eller Kvalificerende Licenser. Pr. bruger-tilføjelsesprogrammer til Windows 10 Enterprise E3/E5 eller VDA kan købes i et ubegrænset antal på op til det samlede antal SA- eller VDA-licenserede enheder.</w:t>
      </w:r>
    </w:p>
    <w:p w:rsidR="00F2296D" w:rsidRDefault="00F2296D">
      <w:pPr>
        <w:pStyle w:val="ProductList-Body"/>
      </w:pPr>
    </w:p>
    <w:p w:rsidR="00F2296D" w:rsidRDefault="00051F4A">
      <w:pPr>
        <w:pStyle w:val="ProductList-ClauseHeading"/>
        <w:outlineLvl w:val="4"/>
      </w:pPr>
      <w:r>
        <w:t>4.6 Enterprise Tilmeldingsaftaler med kombinationen Windows SA Pr. Bruger og Windows SA Pr. Enhed eller VDA-dækning</w:t>
      </w:r>
    </w:p>
    <w:p w:rsidR="00F2296D" w:rsidRDefault="00051F4A">
      <w:pPr>
        <w:pStyle w:val="ProductList-Body"/>
      </w:pPr>
      <w:r>
        <w:t>Kunder, der ønsker at blande Windows SA pr. Enhed- og Windows SA Pr. Bruger-licensering, kan gøre det, under forudsætning af at:</w:t>
      </w:r>
    </w:p>
    <w:p w:rsidR="00F2296D" w:rsidRDefault="00051F4A" w:rsidP="00051F4A">
      <w:pPr>
        <w:pStyle w:val="ProductList-Bullet"/>
        <w:numPr>
          <w:ilvl w:val="0"/>
          <w:numId w:val="31"/>
        </w:numPr>
      </w:pPr>
      <w:r>
        <w:t>Alle brugere, der bruger ulicenserede Kvalificerede Enheder, er licenserede med Windows SA pr. Bruger (Bruger-SL eller Tilføjelsesprogrammet Bruger-SL) og</w:t>
      </w:r>
    </w:p>
    <w:p w:rsidR="00F2296D" w:rsidRDefault="00051F4A" w:rsidP="00051F4A">
      <w:pPr>
        <w:pStyle w:val="ProductList-Bullet"/>
        <w:numPr>
          <w:ilvl w:val="0"/>
          <w:numId w:val="31"/>
        </w:numPr>
      </w:pPr>
      <w:r>
        <w:t>Alle Kvalificerede Enheder, der bruges af ulicenserede brugere, er licenserede med Windows SA pr. Enhed</w:t>
      </w:r>
    </w:p>
    <w:p w:rsidR="00F2296D" w:rsidRDefault="00F2296D">
      <w:pPr>
        <w:pStyle w:val="ProductList-Body"/>
      </w:pPr>
    </w:p>
    <w:p w:rsidR="00F2296D" w:rsidRDefault="00051F4A">
      <w:pPr>
        <w:pStyle w:val="ProductList-ClauseHeading"/>
        <w:outlineLvl w:val="4"/>
      </w:pPr>
      <w:r>
        <w:t>4.7 Berettigelse til at købe Windows 10 Enterprise pr. Bruger fra SA-bruger-SL'er</w:t>
      </w:r>
    </w:p>
    <w:p w:rsidR="00F2296D" w:rsidRDefault="00051F4A">
      <w:pPr>
        <w:pStyle w:val="ProductList-SubClauseHeading"/>
        <w:outlineLvl w:val="5"/>
      </w:pPr>
      <w:r>
        <w:t>4.7.1 Enterprise-aftaler</w:t>
      </w:r>
    </w:p>
    <w:p w:rsidR="00F2296D" w:rsidRDefault="00051F4A">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301"/>
        <w:gridCol w:w="5129"/>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Tilsvarende fra SA-Bruger-SL</w:t>
            </w:r>
          </w:p>
        </w:tc>
      </w:tr>
      <w:tr w:rsidR="00F2296D">
        <w:tc>
          <w:tcPr>
            <w:tcW w:w="6120" w:type="dxa"/>
            <w:tcBorders>
              <w:top w:val="single" w:sz="4" w:space="0" w:color="000000"/>
              <w:left w:val="single" w:sz="4" w:space="0" w:color="000000"/>
              <w:bottom w:val="none" w:sz="4" w:space="0" w:color="000000"/>
              <w:right w:val="single" w:sz="4" w:space="0" w:color="000000"/>
            </w:tcBorders>
          </w:tcPr>
          <w:p w:rsidR="00F2296D" w:rsidRDefault="00051F4A">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10 Enterprise E3 pr. bruger fra SA (SL)</w:t>
            </w:r>
            <w:r>
              <w:rPr>
                <w:vertAlign w:val="superscript"/>
              </w:rPr>
              <w:t>1</w:t>
            </w:r>
          </w:p>
        </w:tc>
      </w:tr>
      <w:tr w:rsidR="00F2296D">
        <w:tc>
          <w:tcPr>
            <w:tcW w:w="6120" w:type="dxa"/>
            <w:tcBorders>
              <w:top w:val="none" w:sz="4" w:space="0" w:color="000000"/>
              <w:left w:val="single" w:sz="4" w:space="0" w:color="000000"/>
              <w:bottom w:val="single" w:sz="4" w:space="0" w:color="000000"/>
              <w:right w:val="single" w:sz="4" w:space="0" w:color="000000"/>
            </w:tcBorders>
          </w:tcPr>
          <w:p w:rsidR="00F2296D" w:rsidRDefault="00F229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10 Enterprise E5 pr. bruger fra SA</w:t>
            </w:r>
            <w:r>
              <w:rPr>
                <w:vertAlign w:val="superscript"/>
              </w:rPr>
              <w:t>1</w:t>
            </w:r>
          </w:p>
        </w:tc>
      </w:tr>
    </w:tbl>
    <w:p w:rsidR="00F2296D" w:rsidRDefault="00051F4A">
      <w:pPr>
        <w:pStyle w:val="ProductList-BodyIndented"/>
      </w:pPr>
      <w:r>
        <w:rPr>
          <w:i/>
          <w:vertAlign w:val="superscript"/>
        </w:rPr>
        <w:t>1</w:t>
      </w:r>
      <w:r>
        <w:rPr>
          <w:i/>
        </w:rPr>
        <w:t>Kan kun købes på årsdagen for tilmeldingen eller ved start af en ny tilmeldingsperiode.</w:t>
      </w:r>
    </w:p>
    <w:p w:rsidR="00F2296D" w:rsidRDefault="00F2296D">
      <w:pPr>
        <w:pStyle w:val="ProductList-BodyIndented"/>
      </w:pPr>
    </w:p>
    <w:p w:rsidR="00F2296D" w:rsidRDefault="00051F4A">
      <w:pPr>
        <w:pStyle w:val="ProductList-SubClauseHeading"/>
        <w:outlineLvl w:val="5"/>
      </w:pPr>
      <w:r>
        <w:t>4.7.2 Enterprise Subscription-aftaler</w:t>
      </w:r>
    </w:p>
    <w:p w:rsidR="00F2296D" w:rsidRDefault="00051F4A">
      <w:pPr>
        <w:pStyle w:val="ProductList-BodyIndented"/>
      </w:pPr>
      <w:r>
        <w:t>Abonnementslicenser til Software Assurance til Windows-desktopoperativsystem kan købes ved årsdagen for Kundens tilmelding i begyndelsen af en ny tilmeldingsperiode med en Secure Productive Enterprise E3/E5 fra SA-bruger-SL. Abonnementslicensen skal være købt mindst tre år før, fra SA-Bruger-SL’en blev købt.</w:t>
      </w:r>
    </w:p>
    <w:p w:rsidR="00F2296D" w:rsidRDefault="00F2296D">
      <w:pPr>
        <w:pStyle w:val="ProductList-BodyIndented"/>
      </w:pPr>
    </w:p>
    <w:p w:rsidR="00F2296D" w:rsidRDefault="00051F4A">
      <w:pPr>
        <w:pStyle w:val="ProductList-ClauseHeading"/>
        <w:outlineLvl w:val="4"/>
      </w:pPr>
      <w:r>
        <w:t>4.8 Microsoft Desktop Optimization Pack (MDOP)</w:t>
      </w:r>
    </w:p>
    <w:p w:rsidR="00F2296D" w:rsidRDefault="00051F4A">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F2296D" w:rsidRDefault="00F2296D">
      <w:pPr>
        <w:pStyle w:val="ProductList-Body"/>
      </w:pPr>
    </w:p>
    <w:p w:rsidR="00F2296D" w:rsidRDefault="00051F4A">
      <w:pPr>
        <w:pStyle w:val="ProductList-SubClauseHeading"/>
        <w:outlineLvl w:val="5"/>
      </w:pPr>
      <w:r>
        <w:t>4.8.1 MDOP-Berettigelse</w:t>
      </w:r>
    </w:p>
    <w:p w:rsidR="00F2296D" w:rsidRDefault="00051F4A">
      <w:pPr>
        <w:pStyle w:val="ProductList-BodyIndented"/>
      </w:pPr>
      <w:r>
        <w:t>Kunder med følgende software har ret til at anvende MDOP og behøver ikke at købe det separat.</w:t>
      </w:r>
    </w:p>
    <w:p w:rsidR="00F2296D" w:rsidRDefault="00051F4A" w:rsidP="00051F4A">
      <w:pPr>
        <w:pStyle w:val="ProductList-Bullet"/>
        <w:numPr>
          <w:ilvl w:val="1"/>
          <w:numId w:val="32"/>
        </w:numPr>
      </w:pPr>
      <w:r>
        <w:t>Windows 10 Enterprise E3/E5 pr. bruger (SL)</w:t>
      </w:r>
    </w:p>
    <w:p w:rsidR="00F2296D" w:rsidRDefault="00051F4A" w:rsidP="00051F4A">
      <w:pPr>
        <w:pStyle w:val="ProductList-Bullet"/>
        <w:numPr>
          <w:ilvl w:val="1"/>
          <w:numId w:val="32"/>
        </w:numPr>
      </w:pPr>
      <w:r>
        <w:t>Windows 10 Enterprise E5 pr. enhed (SL)</w:t>
      </w:r>
    </w:p>
    <w:p w:rsidR="00F2296D" w:rsidRDefault="00051F4A" w:rsidP="00051F4A">
      <w:pPr>
        <w:pStyle w:val="ProductList-Bullet"/>
        <w:numPr>
          <w:ilvl w:val="1"/>
          <w:numId w:val="32"/>
        </w:numPr>
      </w:pPr>
      <w:r>
        <w:t xml:space="preserve">Windows 10 Enterprise VDA pr. bruger (SL) </w:t>
      </w:r>
    </w:p>
    <w:p w:rsidR="00F2296D" w:rsidRDefault="00051F4A" w:rsidP="00051F4A">
      <w:pPr>
        <w:pStyle w:val="ProductList-Bullet"/>
        <w:numPr>
          <w:ilvl w:val="1"/>
          <w:numId w:val="32"/>
        </w:numPr>
      </w:pPr>
      <w:r>
        <w:t>Aftale, der træder i kraft pr. 1. august 2015 eller senere samt VDA pr. enhed eller Windows 10 Enterprise E3 pr. enhed.</w:t>
      </w:r>
    </w:p>
    <w:p w:rsidR="00F2296D" w:rsidRDefault="00F2296D">
      <w:pPr>
        <w:pStyle w:val="ProductList-BodyIndented"/>
      </w:pPr>
    </w:p>
    <w:p w:rsidR="00F2296D" w:rsidRDefault="00051F4A">
      <w:pPr>
        <w:pStyle w:val="ProductList-ClauseHeading"/>
        <w:outlineLvl w:val="4"/>
      </w:pPr>
      <w:r>
        <w:t>4.9 Academic-programmer</w:t>
      </w:r>
    </w:p>
    <w:p w:rsidR="00F2296D" w:rsidRDefault="00051F4A">
      <w:pPr>
        <w:pStyle w:val="ProductList-Body"/>
      </w:pPr>
      <w:r>
        <w:t>Følgende gælder for kunder i alle Academic-volumenlicensprogrammer:</w:t>
      </w:r>
    </w:p>
    <w:p w:rsidR="00F2296D" w:rsidRDefault="00051F4A">
      <w:pPr>
        <w:pStyle w:val="ProductList-SubClauseHeading"/>
        <w:outlineLvl w:val="5"/>
      </w:pPr>
      <w:r>
        <w:t>4.9.1 Rettigheder for Windows Enterprise LTSB</w:t>
      </w:r>
    </w:p>
    <w:p w:rsidR="00F2296D" w:rsidRDefault="00051F4A">
      <w:pPr>
        <w:pStyle w:val="ProductList-BodyIndented"/>
      </w:pPr>
      <w:r>
        <w:t>Academic Institutions med Windows 10 Enterprise E3/E5 eller Windows 10 Education E3/E5 må installere Windows 10 Enterprise LTSB i stedet for enhver tilladt tidsubegrænset forekomst.</w:t>
      </w:r>
    </w:p>
    <w:p w:rsidR="00F2296D" w:rsidRDefault="00F2296D">
      <w:pPr>
        <w:pStyle w:val="ProductList-BodyIndented"/>
      </w:pPr>
    </w:p>
    <w:p w:rsidR="00F2296D" w:rsidRDefault="00051F4A">
      <w:pPr>
        <w:pStyle w:val="ProductList-SubClauseHeading"/>
        <w:outlineLvl w:val="5"/>
      </w:pPr>
      <w:r>
        <w:t>4.9.2 Rettigheder til Windows 10 Enterprise, Windows 10 Education-versionen eller Windows 10 Pro Education</w:t>
      </w:r>
    </w:p>
    <w:p w:rsidR="00F2296D" w:rsidRDefault="00051F4A">
      <w:pPr>
        <w:pStyle w:val="ProductList-BodyIndented"/>
      </w:pPr>
      <w:r>
        <w:t>Akademiske institutioner med Software Assurance til Windows Enterprise eller Windows Education har ret til at installere og bruge Windows 10 Enterprise, Windows 10 Education eller Windows 10 Pro Education.</w:t>
      </w:r>
    </w:p>
    <w:p w:rsidR="00F2296D" w:rsidRDefault="00F2296D">
      <w:pPr>
        <w:pStyle w:val="ProductList-BodyIndented"/>
      </w:pPr>
    </w:p>
    <w:p w:rsidR="00F2296D" w:rsidRDefault="00051F4A">
      <w:pPr>
        <w:pStyle w:val="ProductList-SubClauseHeading"/>
        <w:outlineLvl w:val="5"/>
      </w:pPr>
      <w:r>
        <w:t>4.9.3 Nedgraderingsrettigheder</w:t>
      </w:r>
    </w:p>
    <w:p w:rsidR="00F2296D" w:rsidRDefault="00051F4A">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rsidR="00F2296D" w:rsidRDefault="00F2296D">
      <w:pPr>
        <w:pStyle w:val="ProductList-BodyIndented"/>
      </w:pPr>
    </w:p>
    <w:p w:rsidR="00F2296D" w:rsidRDefault="00051F4A">
      <w:pPr>
        <w:pStyle w:val="ProductList-SubClauseHeading"/>
        <w:outlineLvl w:val="5"/>
      </w:pPr>
      <w:r>
        <w:t>4.9.4 MDOP-Berettigelse</w:t>
      </w:r>
    </w:p>
    <w:p w:rsidR="00F2296D" w:rsidRDefault="00051F4A">
      <w:pPr>
        <w:pStyle w:val="ProductList-BodyIndented"/>
      </w:pPr>
      <w:r>
        <w:t>Akademiske institutioner med softwareforsikring til Windows Enterprise eller Windows Education har ret til at installere og bruge MDOP.</w:t>
      </w:r>
    </w:p>
    <w:p w:rsidR="00F2296D" w:rsidRDefault="00F2296D">
      <w:pPr>
        <w:pStyle w:val="ProductList-BodyIndented"/>
      </w:pPr>
    </w:p>
    <w:p w:rsidR="00F2296D" w:rsidRDefault="00051F4A">
      <w:pPr>
        <w:pStyle w:val="ProductList-SubClauseHeading"/>
        <w:outlineLvl w:val="5"/>
      </w:pPr>
      <w:r>
        <w:t>4.9.5 Student Option til Windows To Go</w:t>
      </w:r>
    </w:p>
    <w:p w:rsidR="00F2296D" w:rsidRDefault="00051F4A">
      <w:pPr>
        <w:pStyle w:val="ProductList-BodyIndented"/>
      </w:pPr>
      <w:r>
        <w:t>Akademiske Institutioner, der vælger Student Option, har tilladelse til maksimalt én Forekomst af Windows To Go pr. licenserede studenterenhed, så længe den pågældende studerende er tilmeldt institutionen.</w:t>
      </w:r>
    </w:p>
    <w:p w:rsidR="00F2296D" w:rsidRDefault="00F2296D">
      <w:pPr>
        <w:pStyle w:val="ProductList-BodyIndented"/>
      </w:pPr>
    </w:p>
    <w:p w:rsidR="00F2296D" w:rsidRDefault="00051F4A">
      <w:pPr>
        <w:pStyle w:val="ProductList-ClauseHeading"/>
        <w:outlineLvl w:val="4"/>
      </w:pPr>
      <w:r>
        <w:lastRenderedPageBreak/>
        <w:t>4.10 Windows 10 Mobile Enterprise</w:t>
      </w:r>
    </w:p>
    <w:p w:rsidR="00F2296D" w:rsidRDefault="00051F4A">
      <w:pPr>
        <w:pStyle w:val="ProductList-Body"/>
      </w:pPr>
      <w:r>
        <w:t>Kunder med aktive Windows SA pr. bruger-SL'er eller pr. bruger-tilføjelsesprogrammer må installere og anvende Windows 10 Mobile Enterprise på hver licenseret brugers sekundære enhed.</w:t>
      </w:r>
    </w:p>
    <w:p w:rsidR="00F2296D" w:rsidRDefault="00F2296D">
      <w:pPr>
        <w:pStyle w:val="ProductList-Body"/>
      </w:pPr>
    </w:p>
    <w:p w:rsidR="00F2296D" w:rsidRDefault="00051F4A">
      <w:pPr>
        <w:pStyle w:val="ProductList-ClauseHeading"/>
        <w:outlineLvl w:val="4"/>
      </w:pPr>
      <w:r>
        <w:t>4.11 Windows Desktopoperativsystem – Rettigheder til at køre “HPC-programmer i Klynge”</w:t>
      </w:r>
    </w:p>
    <w:p w:rsidR="00F2296D" w:rsidRDefault="00051F4A">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F2296D" w:rsidRDefault="00F2296D">
      <w:pPr>
        <w:pStyle w:val="ProductList-Body"/>
      </w:pPr>
    </w:p>
    <w:p w:rsidR="00F2296D" w:rsidRDefault="00051F4A">
      <w:pPr>
        <w:pStyle w:val="ProductList-ClauseHeading"/>
        <w:outlineLvl w:val="4"/>
      </w:pPr>
      <w:r>
        <w:t>4.12 Windows Desktopoperativsystem – Windows Thin PC</w:t>
      </w:r>
    </w:p>
    <w:p w:rsidR="00F2296D" w:rsidRDefault="00051F4A">
      <w:pPr>
        <w:pStyle w:val="ProductList-Body"/>
      </w:pPr>
      <w:r>
        <w:t>Kunden må bruge Windows Thin PC-softwaren i stedet for Windows Desktopoperativsystem-softwaren, men kun til at køre nedenstående programtyper.</w:t>
      </w:r>
    </w:p>
    <w:p w:rsidR="00F2296D" w:rsidRDefault="00051F4A" w:rsidP="00051F4A">
      <w:pPr>
        <w:pStyle w:val="ProductList-Bullet"/>
        <w:numPr>
          <w:ilvl w:val="0"/>
          <w:numId w:val="33"/>
        </w:numPr>
      </w:pPr>
      <w:r>
        <w:t xml:space="preserve">sikkerhed </w:t>
      </w:r>
    </w:p>
    <w:p w:rsidR="00F2296D" w:rsidRDefault="00051F4A" w:rsidP="00051F4A">
      <w:pPr>
        <w:pStyle w:val="ProductList-Bullet"/>
        <w:numPr>
          <w:ilvl w:val="0"/>
          <w:numId w:val="33"/>
        </w:numPr>
      </w:pPr>
      <w:r>
        <w:t xml:space="preserve">styring </w:t>
      </w:r>
    </w:p>
    <w:p w:rsidR="00F2296D" w:rsidRDefault="00051F4A" w:rsidP="00051F4A">
      <w:pPr>
        <w:pStyle w:val="ProductList-Bullet"/>
        <w:numPr>
          <w:ilvl w:val="0"/>
          <w:numId w:val="33"/>
        </w:numPr>
      </w:pPr>
      <w:r>
        <w:t xml:space="preserve">terminalemulering </w:t>
      </w:r>
    </w:p>
    <w:p w:rsidR="00F2296D" w:rsidRDefault="00051F4A" w:rsidP="00051F4A">
      <w:pPr>
        <w:pStyle w:val="ProductList-Bullet"/>
        <w:numPr>
          <w:ilvl w:val="0"/>
          <w:numId w:val="33"/>
        </w:numPr>
      </w:pPr>
      <w:r>
        <w:t xml:space="preserve">Fjernskrivebord og tilsvarende teknologier </w:t>
      </w:r>
    </w:p>
    <w:p w:rsidR="00F2296D" w:rsidRDefault="00051F4A" w:rsidP="00051F4A">
      <w:pPr>
        <w:pStyle w:val="ProductList-Bullet"/>
        <w:numPr>
          <w:ilvl w:val="0"/>
          <w:numId w:val="33"/>
        </w:numPr>
      </w:pPr>
      <w:r>
        <w:t xml:space="preserve">webbrowser </w:t>
      </w:r>
    </w:p>
    <w:p w:rsidR="00F2296D" w:rsidRDefault="00051F4A" w:rsidP="00051F4A">
      <w:pPr>
        <w:pStyle w:val="ProductList-Bullet"/>
        <w:numPr>
          <w:ilvl w:val="0"/>
          <w:numId w:val="33"/>
        </w:numPr>
      </w:pPr>
      <w:r>
        <w:t xml:space="preserve">medieafspiller </w:t>
      </w:r>
    </w:p>
    <w:p w:rsidR="00F2296D" w:rsidRDefault="00051F4A" w:rsidP="00051F4A">
      <w:pPr>
        <w:pStyle w:val="ProductList-Bullet"/>
        <w:numPr>
          <w:ilvl w:val="0"/>
          <w:numId w:val="33"/>
        </w:numPr>
      </w:pPr>
      <w:r>
        <w:t xml:space="preserve">klient til instant messaging </w:t>
      </w:r>
    </w:p>
    <w:p w:rsidR="00F2296D" w:rsidRDefault="00051F4A" w:rsidP="00051F4A">
      <w:pPr>
        <w:pStyle w:val="ProductList-Bullet"/>
        <w:numPr>
          <w:ilvl w:val="0"/>
          <w:numId w:val="33"/>
        </w:numPr>
      </w:pPr>
      <w:r>
        <w:t xml:space="preserve">dokumentfremviser </w:t>
      </w:r>
    </w:p>
    <w:p w:rsidR="00F2296D" w:rsidRDefault="00051F4A" w:rsidP="00051F4A">
      <w:pPr>
        <w:pStyle w:val="ProductList-Bullet"/>
        <w:numPr>
          <w:ilvl w:val="0"/>
          <w:numId w:val="33"/>
        </w:numPr>
      </w:pPr>
      <w:r>
        <w:t>NET Framework og Java Virtual Machine</w:t>
      </w:r>
    </w:p>
    <w:p w:rsidR="00F2296D" w:rsidRDefault="00051F4A">
      <w:pPr>
        <w:pStyle w:val="ProductList-Body"/>
      </w:pPr>
      <w:r>
        <w:t>Kunden må bruge softwaren på en anden enhed end den, som den først blev installeret på, hvis Kunden flytter den tilsvarende Softwareforsikringsdækning til den anden enhed.</w:t>
      </w:r>
    </w:p>
    <w:p w:rsidR="00F2296D" w:rsidRDefault="00F2296D">
      <w:pPr>
        <w:pStyle w:val="ProductList-Body"/>
      </w:pPr>
    </w:p>
    <w:p w:rsidR="00F2296D" w:rsidRDefault="00051F4A">
      <w:pPr>
        <w:pStyle w:val="ProductList-ClauseHeading"/>
        <w:outlineLvl w:val="4"/>
      </w:pPr>
      <w:r>
        <w:t>4.13 Software Assurance til Windows Embedded Industry Enterprise</w:t>
      </w:r>
    </w:p>
    <w:p w:rsidR="00F2296D" w:rsidRDefault="00051F4A">
      <w:pPr>
        <w:pStyle w:val="ProductList-Body"/>
      </w:pPr>
      <w:r>
        <w:t xml:space="preserve">Kunder med Software Assurance til Windows Embedded Industry Enterprise har de samme rettigheder og begrænsninger som Windows Software Assurance. </w:t>
      </w:r>
    </w:p>
    <w:p w:rsidR="00F2296D" w:rsidRDefault="00F2296D">
      <w:pPr>
        <w:pStyle w:val="PURBreadcrumb"/>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GroupHeading"/>
        <w:outlineLvl w:val="1"/>
      </w:pPr>
      <w:bookmarkStart w:id="206" w:name="_Sec619"/>
      <w:r>
        <w:t>Windows Server</w:t>
      </w:r>
      <w:bookmarkEnd w:id="206"/>
      <w:r>
        <w:fldChar w:fldCharType="begin"/>
      </w:r>
      <w:r>
        <w:instrText xml:space="preserve"> TC "</w:instrText>
      </w:r>
      <w:bookmarkStart w:id="207" w:name="_Toc478636977"/>
      <w:r>
        <w:instrText>Windows Server</w:instrText>
      </w:r>
      <w:bookmarkEnd w:id="207"/>
      <w:r>
        <w:instrText>" \l 2</w:instrText>
      </w:r>
      <w:r>
        <w:fldChar w:fldCharType="end"/>
      </w:r>
    </w:p>
    <w:p w:rsidR="00F2296D" w:rsidRDefault="00051F4A">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36978"/>
      <w:r>
        <w:instrText>Windows MultiPoint Server</w:instrText>
      </w:r>
      <w:bookmarkEnd w:id="209"/>
      <w:r>
        <w:instrText>" \l 3</w:instrText>
      </w:r>
      <w:r>
        <w:fldChar w:fldCharType="end"/>
      </w:r>
    </w:p>
    <w:p w:rsidR="00F2296D" w:rsidRDefault="00051F4A">
      <w:pPr>
        <w:pStyle w:val="ProductList-Offering1SubSection"/>
        <w:outlineLvl w:val="3"/>
      </w:pPr>
      <w:bookmarkStart w:id="210" w:name="_Sec702"/>
      <w:r>
        <w:t>1. Programtilgængelighed</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9" w:space="0" w:color="FFFFFF"/>
              <w:left w:val="single" w:sz="9" w:space="0" w:color="FFFFFF"/>
              <w:bottom w:val="none" w:sz="4" w:space="0" w:color="BFBFBF"/>
              <w:right w:val="single" w:sz="9" w:space="0" w:color="FFFFFF"/>
            </w:tcBorders>
          </w:tcPr>
          <w:p w:rsidR="00F2296D" w:rsidRDefault="00051F4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2296D" w:rsidRDefault="00051F4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2296D" w:rsidRDefault="00051F4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2296D" w:rsidRDefault="00051F4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2296D" w:rsidRDefault="00051F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3"/>
      </w:pPr>
      <w:bookmarkStart w:id="211" w:name="_Sec757"/>
      <w:r>
        <w:t>2. Produktbetingelser</w:t>
      </w:r>
      <w:bookmarkEnd w:id="211"/>
    </w:p>
    <w:tbl>
      <w:tblPr>
        <w:tblStyle w:val="PURTable"/>
        <w:tblW w:w="0" w:type="dxa"/>
        <w:tblLook w:val="04A0" w:firstRow="1" w:lastRow="0" w:firstColumn="1" w:lastColumn="0" w:noHBand="0" w:noVBand="1"/>
      </w:tblPr>
      <w:tblGrid>
        <w:gridCol w:w="3570"/>
        <w:gridCol w:w="3632"/>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Tidligere Udgaver: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(SA):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212" w:name="_Sec800"/>
      <w:r>
        <w:t>3. Brugerrettigheder</w:t>
      </w:r>
      <w:bookmarkEnd w:id="212"/>
    </w:p>
    <w:tbl>
      <w:tblPr>
        <w:tblStyle w:val="PURTable"/>
        <w:tblW w:w="0" w:type="dxa"/>
        <w:tblLook w:val="04A0" w:firstRow="1" w:lastRow="0" w:firstColumn="1" w:lastColumn="0" w:noHBand="0" w:noVBand="1"/>
      </w:tblPr>
      <w:tblGrid>
        <w:gridCol w:w="3613"/>
        <w:gridCol w:w="3616"/>
        <w:gridCol w:w="356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2296D" w:rsidRDefault="00051F4A">
            <w:pPr>
              <w:pStyle w:val="ProductList-TableBody"/>
            </w:pPr>
            <w:r>
              <w:t>CAL til Windows Server 2016 Fjernskrivebords-tjenester og CAL-ækvivalent licens</w:t>
            </w:r>
          </w:p>
          <w:p w:rsidR="00F2296D" w:rsidRDefault="00051F4A">
            <w:pPr>
              <w:pStyle w:val="ProductList-TableBody"/>
            </w:pPr>
            <w:r>
              <w:t xml:space="preserve">(se </w:t>
            </w:r>
            <w:hyperlink w:anchor="_Sec591">
              <w:r>
                <w:rPr>
                  <w:color w:val="00467F"/>
                  <w:u w:val="single"/>
                </w:rPr>
                <w:t>Appendiks A</w:t>
              </w:r>
            </w:hyperlink>
            <w:r>
              <w:t>)</w:t>
            </w:r>
          </w:p>
        </w:tc>
      </w:tr>
    </w:tbl>
    <w:p w:rsidR="00F2296D" w:rsidRDefault="00F2296D">
      <w:pPr>
        <w:pStyle w:val="ProductList-Body"/>
      </w:pPr>
    </w:p>
    <w:p w:rsidR="00F2296D" w:rsidRDefault="00051F4A">
      <w:pPr>
        <w:pStyle w:val="ProductList-SubClauseHeading"/>
        <w:outlineLvl w:val="5"/>
      </w:pPr>
      <w:r>
        <w:lastRenderedPageBreak/>
        <w:t>3.1.1 Yderligere Funktionalitet Forbundet med CAL til Windows Server 2016 Active Directory Rights Management Services</w:t>
      </w:r>
    </w:p>
    <w:p w:rsidR="00F2296D" w:rsidRDefault="00051F4A">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2296D" w:rsidRDefault="00051F4A">
            <w:pPr>
              <w:pStyle w:val="ProductList-TableBody"/>
            </w:pPr>
            <w:r>
              <w:t xml:space="preserve">Licens Svarende til CAL (se </w:t>
            </w:r>
            <w:hyperlink w:anchor="_Sec591">
              <w:r>
                <w:rPr>
                  <w:color w:val="00467F"/>
                  <w:u w:val="single"/>
                </w:rPr>
                <w:t>Bilag A</w:t>
              </w:r>
            </w:hyperlink>
            <w:r>
              <w:t>)</w:t>
            </w:r>
          </w:p>
        </w:tc>
      </w:tr>
    </w:tbl>
    <w:p w:rsidR="00F2296D" w:rsidRDefault="00F2296D">
      <w:pPr>
        <w:pStyle w:val="ProductList-BodyIndented"/>
      </w:pPr>
    </w:p>
    <w:p w:rsidR="00F2296D" w:rsidRDefault="00051F4A">
      <w:pPr>
        <w:pStyle w:val="ProductList-ClauseHeading"/>
        <w:outlineLvl w:val="4"/>
      </w:pPr>
      <w:r>
        <w:t>3.2 Kørsel af Forekomster af Softwaren</w:t>
      </w:r>
    </w:p>
    <w:p w:rsidR="00F2296D" w:rsidRDefault="00051F4A">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F2296D" w:rsidRDefault="00F2296D">
      <w:pPr>
        <w:pStyle w:val="ProductList-Body"/>
      </w:pPr>
    </w:p>
    <w:p w:rsidR="00F2296D" w:rsidRDefault="00051F4A">
      <w:pPr>
        <w:pStyle w:val="ProductList-ClauseHeading"/>
        <w:outlineLvl w:val="4"/>
      </w:pPr>
      <w:r>
        <w:t>3.3 Adgangslicenser</w:t>
      </w:r>
    </w:p>
    <w:p w:rsidR="00F2296D" w:rsidRDefault="00051F4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F2296D" w:rsidRDefault="00F2296D">
      <w:pPr>
        <w:pStyle w:val="ProductList-Body"/>
      </w:pPr>
    </w:p>
    <w:p w:rsidR="00F2296D" w:rsidRDefault="00051F4A">
      <w:pPr>
        <w:pStyle w:val="ProductList-ClauseHeading"/>
        <w:outlineLvl w:val="4"/>
      </w:pPr>
      <w:r>
        <w:t>3.4 Windows MultiPoint Server 2016 Connector</w:t>
      </w:r>
    </w:p>
    <w:p w:rsidR="00F2296D" w:rsidRDefault="00051F4A">
      <w:pPr>
        <w:pStyle w:val="ProductList-Body"/>
      </w:pPr>
      <w:r>
        <w:t>Kunde kan installere og bruge Windows Server 2016 MultiPoint Connector-softwaren på enhver enhed, der er licenseret til at få adgang til Windows Server 2016. Kunden kan kun bruge denne software til at få adgang til MultiPoint Server-software. Hvis Kunden udelukkende har adgang til serversoftwaren fra denne enhed for at bruge MultiPoint Dashboard, er der ikke brug for en CAL til Fjernskrivebords-tjenester.</w:t>
      </w:r>
    </w:p>
    <w:p w:rsidR="00F2296D" w:rsidRDefault="00F2296D">
      <w:pPr>
        <w:pStyle w:val="ProductList-Body"/>
      </w:pPr>
    </w:p>
    <w:p w:rsidR="00F2296D" w:rsidRDefault="00051F4A">
      <w:pPr>
        <w:pStyle w:val="ProductList-ClauseHeading"/>
        <w:outlineLvl w:val="4"/>
      </w:pPr>
      <w:r>
        <w:t>3.5 Installationstype</w:t>
      </w:r>
    </w:p>
    <w:p w:rsidR="00F2296D" w:rsidRDefault="00051F4A">
      <w:pPr>
        <w:pStyle w:val="ProductList-Body"/>
      </w:pPr>
      <w:r>
        <w:t>Kunden kan kun installere Fjernskrivebords-tjenester og implementere og bruge MultiPoint Services-rollen.</w:t>
      </w:r>
    </w:p>
    <w:p w:rsidR="00F2296D" w:rsidRDefault="00F2296D">
      <w:pPr>
        <w:pStyle w:val="ProductList-Body"/>
      </w:pPr>
    </w:p>
    <w:p w:rsidR="00F2296D" w:rsidRDefault="00051F4A">
      <w:pPr>
        <w:pStyle w:val="ProductList-ClauseHeading"/>
        <w:outlineLvl w:val="4"/>
      </w:pPr>
      <w:r>
        <w:t>3.6 Yderligere Software</w:t>
      </w:r>
    </w:p>
    <w:p w:rsidR="00F2296D" w:rsidRDefault="00051F4A">
      <w:pPr>
        <w:pStyle w:val="ProductList-Body"/>
      </w:pPr>
      <w:r>
        <w:t xml:space="preserve">De kan finde en liste over Yderligere Software på </w:t>
      </w:r>
      <w:hyperlink r:id="rId100">
        <w:r>
          <w:rPr>
            <w:color w:val="00467F"/>
            <w:u w:val="single"/>
          </w:rPr>
          <w:t>http://go.microsoft.com/fwlink/?LinkId=245856</w:t>
        </w:r>
      </w:hyperlink>
      <w:r>
        <w:t>.</w:t>
      </w:r>
    </w:p>
    <w:p w:rsidR="00F2296D" w:rsidRDefault="00051F4A">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214" w:name="_Sec655"/>
      <w:r>
        <w:t>Windows Server</w:t>
      </w:r>
      <w:bookmarkEnd w:id="214"/>
      <w:r>
        <w:fldChar w:fldCharType="begin"/>
      </w:r>
      <w:r>
        <w:instrText xml:space="preserve"> TC "</w:instrText>
      </w:r>
      <w:bookmarkStart w:id="215" w:name="_Toc478636979"/>
      <w:r>
        <w:instrText>Windows Server</w:instrText>
      </w:r>
      <w:bookmarkEnd w:id="215"/>
      <w:r>
        <w:instrText>" \l 3</w:instrText>
      </w:r>
      <w:r>
        <w:fldChar w:fldCharType="end"/>
      </w:r>
    </w:p>
    <w:p w:rsidR="00F2296D" w:rsidRDefault="00051F4A">
      <w:pPr>
        <w:pStyle w:val="ProductList-Offering1SubSection"/>
        <w:outlineLvl w:val="3"/>
      </w:pPr>
      <w:bookmarkStart w:id="216" w:name="_Sec703"/>
      <w:r>
        <w:t>1. Programtilgængelighed</w:t>
      </w:r>
      <w:bookmarkEnd w:id="216"/>
    </w:p>
    <w:tbl>
      <w:tblPr>
        <w:tblStyle w:val="PURTable"/>
        <w:tblW w:w="0" w:type="dxa"/>
        <w:tblLook w:val="04A0" w:firstRow="1" w:lastRow="0" w:firstColumn="1" w:lastColumn="0" w:noHBand="0" w:noVBand="1"/>
      </w:tblPr>
      <w:tblGrid>
        <w:gridCol w:w="4030"/>
        <w:gridCol w:w="615"/>
        <w:gridCol w:w="608"/>
        <w:gridCol w:w="610"/>
        <w:gridCol w:w="605"/>
        <w:gridCol w:w="608"/>
        <w:gridCol w:w="610"/>
        <w:gridCol w:w="614"/>
        <w:gridCol w:w="634"/>
        <w:gridCol w:w="618"/>
        <w:gridCol w:w="611"/>
        <w:gridCol w:w="615"/>
      </w:tblGrid>
      <w:tr w:rsidR="00F229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160" w:type="dxa"/>
            <w:tcBorders>
              <w:top w:val="single" w:sz="9" w:space="0" w:color="FFFFFF"/>
              <w:left w:val="single" w:sz="9" w:space="0" w:color="FFFFFF"/>
              <w:bottom w:val="dashed" w:sz="4" w:space="0" w:color="BFBFBF"/>
              <w:right w:val="single" w:sz="9" w:space="0" w:color="FFFFFF"/>
            </w:tcBorders>
          </w:tcPr>
          <w:p w:rsidR="00F2296D" w:rsidRDefault="00051F4A">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2296D" w:rsidRDefault="00051F4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Windows Server 2016 Datacenter (2-paks kernelicens)</w:t>
            </w:r>
            <w:r>
              <w:fldChar w:fldCharType="begin"/>
            </w:r>
            <w:r>
              <w:instrText xml:space="preserve"> XE "Windows Server 2016 Datacenter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Windows Server 2016 Standard (2-paks kernelicens)</w:t>
            </w:r>
            <w:r>
              <w:fldChar w:fldCharType="begin"/>
            </w:r>
            <w:r>
              <w:instrText xml:space="preserve"> XE "Windows Server 2016 Standard (2-paks kernelicens)"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single" w:sz="9" w:space="0" w:color="FFFFFF"/>
              <w:bottom w:val="dashed" w:sz="4" w:space="0" w:color="B2B2B2"/>
              <w:right w:val="single" w:sz="9" w:space="0" w:color="FFFFFF"/>
            </w:tcBorders>
          </w:tcPr>
          <w:p w:rsidR="00F2296D" w:rsidRDefault="00051F4A">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F2296D" w:rsidRDefault="00051F4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F2296D" w:rsidRDefault="00051F4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F2296D" w:rsidRDefault="00051F4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F2296D" w:rsidRDefault="00051F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2B2B2"/>
              <w:left w:val="single" w:sz="9" w:space="0" w:color="FFFFFF"/>
              <w:bottom w:val="dashed" w:sz="4" w:space="0" w:color="BFBFBF"/>
              <w:right w:val="single" w:sz="9" w:space="0" w:color="FFFFFF"/>
            </w:tcBorders>
          </w:tcPr>
          <w:p w:rsidR="00F2296D" w:rsidRDefault="00051F4A">
            <w:pPr>
              <w:pStyle w:val="ProductList-TableBody"/>
            </w:pPr>
            <w:r>
              <w:t>Windows Server Datacenter Core Premium Assurance-tilføjelsesprogram (2-paks kernelicens)</w:t>
            </w:r>
            <w:r>
              <w:fldChar w:fldCharType="begin"/>
            </w:r>
            <w:r>
              <w:instrText xml:space="preserve"> XE "Windows Server Datacenter Core Premium Assurance-tilføjelsesprogram (2-paks kernelicens)"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F2296D" w:rsidRDefault="00051F4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4160" w:type="dxa"/>
            <w:tcBorders>
              <w:top w:val="dashed" w:sz="4" w:space="0" w:color="BFBFBF"/>
              <w:left w:val="single" w:sz="9" w:space="0" w:color="FFFFFF"/>
              <w:bottom w:val="none" w:sz="4" w:space="0" w:color="BFBFBF"/>
              <w:right w:val="single" w:sz="9" w:space="0" w:color="FFFFFF"/>
            </w:tcBorders>
          </w:tcPr>
          <w:p w:rsidR="00F2296D" w:rsidRDefault="00051F4A">
            <w:pPr>
              <w:pStyle w:val="ProductList-TableBody"/>
            </w:pPr>
            <w:r>
              <w:t>Windows Server Standard Core Premium Assurance-tilføjelsesprogram (2-paks kernelicens)</w:t>
            </w:r>
            <w:r>
              <w:fldChar w:fldCharType="begin"/>
            </w:r>
            <w:r>
              <w:instrText xml:space="preserve"> XE "Windows Server Standard Core Premium Assurance-tilføjelsesprogram (2-paks kernelicens)"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2296D" w:rsidRDefault="00051F4A">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2296D" w:rsidRDefault="00F2296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2296D" w:rsidRDefault="00F229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3"/>
      </w:pPr>
      <w:bookmarkStart w:id="217" w:name="_Sec758"/>
      <w:r>
        <w:t>2. Produktbetingelser</w:t>
      </w:r>
      <w:bookmarkEnd w:id="217"/>
    </w:p>
    <w:tbl>
      <w:tblPr>
        <w:tblStyle w:val="PURTable"/>
        <w:tblW w:w="0" w:type="dxa"/>
        <w:tblLook w:val="04A0" w:firstRow="1" w:lastRow="0" w:firstColumn="1" w:lastColumn="0" w:noHBand="0" w:noVBand="1"/>
      </w:tblPr>
      <w:tblGrid>
        <w:gridCol w:w="3571"/>
        <w:gridCol w:w="3632"/>
        <w:gridCol w:w="3587"/>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lastRenderedPageBreak/>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(SA):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051F4A">
      <w:pPr>
        <w:pStyle w:val="ProductList-Offering1SubSection"/>
        <w:outlineLvl w:val="3"/>
      </w:pPr>
      <w:bookmarkStart w:id="218" w:name="_Sec807"/>
      <w:r>
        <w:t>3. Brugerrettigheder</w:t>
      </w:r>
      <w:bookmarkEnd w:id="218"/>
    </w:p>
    <w:tbl>
      <w:tblPr>
        <w:tblStyle w:val="PURTable"/>
        <w:tblW w:w="0" w:type="dxa"/>
        <w:tblLook w:val="04A0" w:firstRow="1" w:lastRow="0" w:firstColumn="1" w:lastColumn="0" w:noHBand="0" w:noVBand="1"/>
      </w:tblPr>
      <w:tblGrid>
        <w:gridCol w:w="3613"/>
        <w:gridCol w:w="3616"/>
        <w:gridCol w:w="356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Inkluderede teknologier: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F2296D" w:rsidRDefault="00051F4A">
            <w:pPr>
              <w:pStyle w:val="ProductList-TableBody"/>
            </w:pPr>
            <w:r>
              <w:t xml:space="preserve">Licens Svarende til CAL (se </w:t>
            </w:r>
            <w:hyperlink w:anchor="_Sec591">
              <w:r>
                <w:rPr>
                  <w:color w:val="00467F"/>
                  <w:u w:val="single"/>
                </w:rPr>
                <w:t>Bilag A</w:t>
              </w:r>
            </w:hyperlink>
            <w:r>
              <w:t>)</w:t>
            </w:r>
          </w:p>
        </w:tc>
      </w:tr>
    </w:tbl>
    <w:p w:rsidR="00F2296D" w:rsidRDefault="00F2296D">
      <w:pPr>
        <w:pStyle w:val="ProductList-Body"/>
      </w:pPr>
    </w:p>
    <w:p w:rsidR="00F2296D" w:rsidRDefault="00051F4A">
      <w:pPr>
        <w:pStyle w:val="ProductList-SubClauseHeading"/>
        <w:outlineLvl w:val="5"/>
      </w:pPr>
      <w:r>
        <w:t>3.1.1 Yderligere Funktionalitet Forbundet med CAL til Windows Server 2016 Remote Desktop Services</w:t>
      </w:r>
    </w:p>
    <w:p w:rsidR="00F2296D" w:rsidRDefault="00051F4A">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2296D" w:rsidRDefault="00051F4A">
            <w:pPr>
              <w:pStyle w:val="ProductList-TableBody"/>
            </w:pPr>
            <w:r>
              <w:t>Bruger-SL til Windows Server 2016 Remote Desktop Services</w:t>
            </w:r>
          </w:p>
        </w:tc>
      </w:tr>
    </w:tbl>
    <w:p w:rsidR="00F2296D" w:rsidRDefault="00051F4A">
      <w:pPr>
        <w:pStyle w:val="ProductList-BodyIndented"/>
      </w:pPr>
      <w:r>
        <w:t>*Kræves også for brug af Windows Server til at drive en grafisk brugergrænseflade (ved brug af Windows Server 2016-funktionen til Fjernskrivebords-tjenester eller anden teknologi).</w:t>
      </w:r>
    </w:p>
    <w:p w:rsidR="00F2296D" w:rsidRDefault="00F2296D">
      <w:pPr>
        <w:pStyle w:val="ProductList-BodyIndented"/>
      </w:pPr>
    </w:p>
    <w:p w:rsidR="00F2296D" w:rsidRDefault="00051F4A">
      <w:pPr>
        <w:pStyle w:val="ProductList-SubClauseHeading"/>
        <w:outlineLvl w:val="5"/>
      </w:pPr>
      <w:r>
        <w:t>3.1.2 Yderligere Funktionalitet Forbundet med CAL til Windows Server 2016 Rights Management Services</w:t>
      </w:r>
    </w:p>
    <w:p w:rsidR="00F2296D" w:rsidRDefault="00051F4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Azure Information Protection (P1 og P2) – bruger-SL</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F2296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2296D" w:rsidRDefault="00051F4A">
            <w:pPr>
              <w:pStyle w:val="ProductList-TableBody"/>
            </w:pPr>
            <w:r>
              <w:t xml:space="preserve">Licens Svarende til CAL (se </w:t>
            </w:r>
            <w:hyperlink w:anchor="_Sec591">
              <w:r>
                <w:rPr>
                  <w:color w:val="00467F"/>
                  <w:u w:val="single"/>
                </w:rPr>
                <w:t>Bilag A</w:t>
              </w:r>
            </w:hyperlink>
            <w:r>
              <w:t>)</w:t>
            </w:r>
          </w:p>
        </w:tc>
      </w:tr>
    </w:tbl>
    <w:p w:rsidR="00F2296D" w:rsidRDefault="00F2296D">
      <w:pPr>
        <w:pStyle w:val="ProductList-BodyIndented"/>
      </w:pPr>
    </w:p>
    <w:p w:rsidR="00F2296D" w:rsidRDefault="00051F4A">
      <w:pPr>
        <w:pStyle w:val="ProductList-SubClauseHeading"/>
        <w:outlineLvl w:val="5"/>
      </w:pPr>
      <w:r>
        <w:t>3.1.3 Yderligere funktionalitet forbundet med Bruger-CAL til Microsoft Identity Manager</w:t>
      </w:r>
    </w:p>
    <w:p w:rsidR="00F2296D" w:rsidRDefault="00051F4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F2296D" w:rsidRDefault="00051F4A">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F2296D" w:rsidRDefault="00051F4A">
            <w:pPr>
              <w:pStyle w:val="ProductList-TableBody"/>
            </w:pPr>
            <w:r>
              <w:t>Azure Active Directory Premium (P1 og P2) – bruger-SL</w:t>
            </w:r>
          </w:p>
        </w:tc>
      </w:tr>
      <w:tr w:rsidR="00F229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2296D" w:rsidRDefault="00F229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2296D" w:rsidRDefault="00051F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BodyIndented"/>
      </w:pPr>
      <w:r>
        <w:t xml:space="preserve">* Også påkrævet for alle personer, som softwaren udsteder eller administrerer identitetsoplysninger for. </w:t>
      </w:r>
    </w:p>
    <w:p w:rsidR="00F2296D" w:rsidRDefault="00F2296D">
      <w:pPr>
        <w:pStyle w:val="ProductList-BodyIndented"/>
      </w:pPr>
    </w:p>
    <w:p w:rsidR="00F2296D" w:rsidRDefault="00051F4A">
      <w:pPr>
        <w:pStyle w:val="ProductList-SubClauseHeading"/>
        <w:outlineLvl w:val="5"/>
      </w:pPr>
      <w:r>
        <w:t>3.1.4 Synkroniseringstjeneste</w:t>
      </w:r>
    </w:p>
    <w:p w:rsidR="00F2296D" w:rsidRDefault="00051F4A">
      <w:pPr>
        <w:pStyle w:val="ProductList-BodyIndented"/>
      </w:pPr>
      <w:r>
        <w:t>CAL'er til Microsoft Identity Manager 2016 er ikke påkrævede for brugere, der kun bruger Microsoft Identity Managers synkroniseringstjeneste.</w:t>
      </w:r>
    </w:p>
    <w:p w:rsidR="00F2296D" w:rsidRDefault="00F2296D">
      <w:pPr>
        <w:pStyle w:val="ProductList-BodyIndented"/>
      </w:pPr>
    </w:p>
    <w:p w:rsidR="00F2296D" w:rsidRDefault="00051F4A">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SubClauseHeading"/>
        <w:outlineLvl w:val="5"/>
      </w:pPr>
      <w:r>
        <w:t>3.2.1 Yderligere Funktionalitet Forbundet med Ekstern Forbindelseslicens til Windows Server 2016 Remote Desktop Services</w:t>
      </w:r>
    </w:p>
    <w:p w:rsidR="00F2296D" w:rsidRDefault="00051F4A">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BodyIndented"/>
      </w:pPr>
      <w:r>
        <w:rPr>
          <w:i/>
        </w:rPr>
        <w:t>*Kræves også for brug af Windows Server til at drive en grafisk brugergrænseflade (ved brug af Windows Server 2016-funktionen til Fjernskrivebords-tjenester eller anden teknologi).</w:t>
      </w:r>
    </w:p>
    <w:p w:rsidR="00F2296D" w:rsidRDefault="00F2296D">
      <w:pPr>
        <w:pStyle w:val="ProductList-BodyIndented"/>
      </w:pPr>
    </w:p>
    <w:p w:rsidR="00F2296D" w:rsidRDefault="00051F4A">
      <w:pPr>
        <w:pStyle w:val="ProductList-SubClauseHeading"/>
        <w:outlineLvl w:val="5"/>
      </w:pPr>
      <w:r>
        <w:t>3.2.2 Yderligere Funktionalitet Forbundet med Ekstern Forbindelseslicens til Windows Server 2016 Rights Management Services</w:t>
      </w:r>
    </w:p>
    <w:p w:rsidR="00F2296D" w:rsidRDefault="00051F4A">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Indented"/>
      </w:pPr>
    </w:p>
    <w:p w:rsidR="00F2296D" w:rsidRDefault="00051F4A">
      <w:pPr>
        <w:pStyle w:val="ProductList-SubClauseHeading"/>
        <w:outlineLvl w:val="5"/>
      </w:pPr>
      <w:r>
        <w:t>3.2.3 Yderligere funktionalitet forbundet med Ekstern Forbindelseslicens til Microsoft Identity Manager</w:t>
      </w:r>
    </w:p>
    <w:p w:rsidR="00F2296D" w:rsidRDefault="00051F4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F2296D" w:rsidRDefault="00051F4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BodyIndented"/>
      </w:pPr>
      <w:r>
        <w:rPr>
          <w:i/>
        </w:rPr>
        <w:lastRenderedPageBreak/>
        <w:t>*Også påkrævet for alle Eksterne Brugere, som softwaren udsteder eller administrerer identitetsoplysninger for (medmindre CAL’er til Microsoft Identity Manager 2016 gør sig gældende).</w:t>
      </w:r>
    </w:p>
    <w:p w:rsidR="00F2296D" w:rsidRDefault="00F2296D">
      <w:pPr>
        <w:pStyle w:val="ProductList-BodyIndented"/>
      </w:pPr>
    </w:p>
    <w:p w:rsidR="00F2296D" w:rsidRDefault="00051F4A">
      <w:pPr>
        <w:pStyle w:val="ProductList-ClauseHeading"/>
        <w:outlineLvl w:val="4"/>
      </w:pPr>
      <w:r>
        <w:t>3.3 Yderligere vilkår for Windows Server 2016 Essentials</w:t>
      </w:r>
    </w:p>
    <w:p w:rsidR="00F2296D" w:rsidRDefault="00051F4A">
      <w:pPr>
        <w:pStyle w:val="ProductList-SubClauseHeading"/>
        <w:outlineLvl w:val="5"/>
      </w:pPr>
      <w:r>
        <w:t>3.3.1 Begrænsninger for Brug</w:t>
      </w:r>
    </w:p>
    <w:p w:rsidR="00F2296D" w:rsidRDefault="00051F4A" w:rsidP="00051F4A">
      <w:pPr>
        <w:pStyle w:val="ProductList-Bullet"/>
        <w:numPr>
          <w:ilvl w:val="1"/>
          <w:numId w:val="34"/>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F2296D" w:rsidRDefault="00051F4A" w:rsidP="00051F4A">
      <w:pPr>
        <w:pStyle w:val="ProductList-Bullet"/>
        <w:numPr>
          <w:ilvl w:val="1"/>
          <w:numId w:val="34"/>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F2296D" w:rsidRDefault="00F2296D">
      <w:pPr>
        <w:pStyle w:val="ProductList-BodyIndented"/>
      </w:pPr>
    </w:p>
    <w:p w:rsidR="00F2296D" w:rsidRDefault="00051F4A">
      <w:pPr>
        <w:pStyle w:val="ProductList-SubClauseHeading"/>
        <w:outlineLvl w:val="5"/>
      </w:pPr>
      <w:r>
        <w:t>3.3.2 Brug af Serversoftwaren</w:t>
      </w:r>
    </w:p>
    <w:p w:rsidR="00F2296D" w:rsidRDefault="00051F4A">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F2296D" w:rsidRDefault="00F2296D">
      <w:pPr>
        <w:pStyle w:val="ProductList-BodyIndented"/>
      </w:pPr>
    </w:p>
    <w:p w:rsidR="00F2296D" w:rsidRDefault="00051F4A">
      <w:pPr>
        <w:pStyle w:val="ProductList-SubClauseHeading"/>
        <w:outlineLvl w:val="5"/>
      </w:pPr>
      <w:r>
        <w:t>3.3.3 Windows Server 2016 Essentials-forbindelse</w:t>
      </w:r>
    </w:p>
    <w:p w:rsidR="00F2296D" w:rsidRDefault="00051F4A">
      <w:pPr>
        <w:pStyle w:val="ProductList-BodyIndented"/>
      </w:pPr>
      <w:r>
        <w:t>Kunde kan højst installere og bruge Windows Server 2016 Essentials-forbindelsessoftwaren på 50 enheder ad gangen på et givet tidspunkt. Den må kun bruge denne software med serversoftwaren.</w:t>
      </w:r>
    </w:p>
    <w:p w:rsidR="00F2296D" w:rsidRDefault="00F2296D">
      <w:pPr>
        <w:pStyle w:val="ProductList-BodyIndented"/>
      </w:pPr>
    </w:p>
    <w:p w:rsidR="00F2296D" w:rsidRDefault="00051F4A">
      <w:pPr>
        <w:pStyle w:val="ProductList-SubClauseHeading"/>
        <w:outlineLvl w:val="5"/>
      </w:pPr>
      <w:r>
        <w:t>3.3.4 Adgang til rettighedsadministrationstjenester til Windows Server 2016 Active Directory</w:t>
      </w:r>
    </w:p>
    <w:p w:rsidR="00F2296D" w:rsidRDefault="00051F4A">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F2296D" w:rsidRDefault="00F2296D">
      <w:pPr>
        <w:pStyle w:val="ProductList-BodyIndented"/>
      </w:pPr>
    </w:p>
    <w:p w:rsidR="00F2296D" w:rsidRDefault="00051F4A">
      <w:pPr>
        <w:pStyle w:val="ProductList-ClauseHeading"/>
        <w:outlineLvl w:val="4"/>
      </w:pPr>
      <w:r>
        <w:t>3.4 Windows Server-beholdere med Windows Server 2016 Standard og Datacenter</w:t>
      </w:r>
    </w:p>
    <w:p w:rsidR="00F2296D" w:rsidRDefault="00051F4A">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F2296D" w:rsidRDefault="00F2296D">
      <w:pPr>
        <w:pStyle w:val="ProductList-Body"/>
      </w:pPr>
    </w:p>
    <w:p w:rsidR="00F2296D" w:rsidRDefault="00051F4A">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051F4A">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52"/>
        <w:gridCol w:w="3633"/>
        <w:gridCol w:w="3605"/>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2296D" w:rsidRDefault="00051F4A">
            <w:pPr>
              <w:pStyle w:val="ProductList-TableBody"/>
            </w:pPr>
            <w:r>
              <w:rPr>
                <w:color w:val="404040"/>
              </w:rPr>
              <w:t>Fail-Over-rettigheder: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2">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 </w:t>
            </w:r>
            <w:hyperlink r:id="rId104">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2296D" w:rsidRDefault="00051F4A">
            <w:pPr>
              <w:pStyle w:val="ProductList-TableBody"/>
            </w:pPr>
            <w:r>
              <w:rPr>
                <w:color w:val="404040"/>
              </w:rPr>
              <w:t>Roamingrettigheder: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2296D" w:rsidRDefault="00051F4A">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2296D" w:rsidRDefault="00F2296D">
            <w:pPr>
              <w:pStyle w:val="ProductList-TableBody"/>
            </w:pPr>
          </w:p>
        </w:tc>
      </w:tr>
    </w:tbl>
    <w:p w:rsidR="00F2296D" w:rsidRDefault="00F2296D">
      <w:pPr>
        <w:pStyle w:val="ProductList-ClauseHeading"/>
        <w:outlineLvl w:val="4"/>
      </w:pPr>
    </w:p>
    <w:p w:rsidR="00F2296D" w:rsidRDefault="00051F4A">
      <w:pPr>
        <w:pStyle w:val="ProductList-ClauseHeading"/>
        <w:outlineLvl w:val="4"/>
      </w:pPr>
      <w:r>
        <w:t>4.1 Microsoft Azure Hybrid Use Benefit</w:t>
      </w:r>
    </w:p>
    <w:p w:rsidR="00F2296D" w:rsidRDefault="00051F4A">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F2296D" w:rsidRDefault="00F2296D">
      <w:pPr>
        <w:pStyle w:val="ProductList-Body"/>
      </w:pPr>
    </w:p>
    <w:p w:rsidR="00F2296D" w:rsidRDefault="00051F4A">
      <w:pPr>
        <w:pStyle w:val="ProductList-ClauseHeading"/>
        <w:outlineLvl w:val="4"/>
      </w:pPr>
      <w:r>
        <w:t>4.2 Nano Server</w:t>
      </w:r>
    </w:p>
    <w:p w:rsidR="00F2296D" w:rsidRDefault="00051F4A">
      <w:pPr>
        <w:pStyle w:val="ProductList-Body"/>
      </w:pPr>
      <w:r>
        <w:t>Kunder med aktiv SA til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Nano Server. Aktiv SA er også påkrævet til Licens til Basisadgang og Licens til Tillægsadgang.</w:t>
      </w:r>
    </w:p>
    <w:p w:rsidR="00F2296D" w:rsidRDefault="00F2296D">
      <w:pPr>
        <w:pStyle w:val="ProductList-ClauseHeading"/>
        <w:outlineLvl w:val="4"/>
      </w:pPr>
    </w:p>
    <w:p w:rsidR="00F2296D" w:rsidRDefault="00051F4A">
      <w:pPr>
        <w:pStyle w:val="ProductList-ClauseHeading"/>
        <w:outlineLvl w:val="4"/>
      </w:pPr>
      <w:r>
        <w:t>4.3 Bruger-CAL og Bruger-SL til Remote Desktop Services (“RDS”) – udvidede rettigheder</w:t>
      </w:r>
    </w:p>
    <w:p w:rsidR="00F2296D" w:rsidRDefault="00051F4A">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F2296D" w:rsidRDefault="00F2296D">
      <w:pPr>
        <w:pStyle w:val="PURBreadcrumb"/>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F2296D">
      <w:pPr>
        <w:sectPr w:rsidR="00F2296D">
          <w:headerReference w:type="default" r:id="rId105"/>
          <w:footerReference w:type="default" r:id="rId106"/>
          <w:type w:val="continuous"/>
          <w:pgSz w:w="12240" w:h="15840" w:code="1"/>
          <w:pgMar w:top="1170" w:right="720" w:bottom="720" w:left="720" w:header="432" w:footer="288" w:gutter="0"/>
          <w:cols w:space="360"/>
        </w:sectPr>
      </w:pPr>
    </w:p>
    <w:p w:rsidR="00F2296D" w:rsidRDefault="00051F4A">
      <w:pPr>
        <w:pStyle w:val="ProductList-SectionHeading"/>
        <w:pageBreakBefore/>
        <w:outlineLvl w:val="0"/>
      </w:pPr>
      <w:bookmarkStart w:id="220" w:name="_Sec548"/>
      <w:bookmarkEnd w:id="34"/>
      <w:r>
        <w:lastRenderedPageBreak/>
        <w:t>Online-services</w:t>
      </w:r>
      <w:r>
        <w:fldChar w:fldCharType="begin"/>
      </w:r>
      <w:r>
        <w:instrText xml:space="preserve"> TC "</w:instrText>
      </w:r>
      <w:bookmarkStart w:id="221" w:name="_Toc478636980"/>
      <w:r>
        <w:instrText>Online-services</w:instrText>
      </w:r>
      <w:bookmarkEnd w:id="221"/>
      <w:r>
        <w:instrText>" \l 1</w:instrText>
      </w:r>
      <w:r>
        <w:fldChar w:fldCharType="end"/>
      </w:r>
    </w:p>
    <w:p w:rsidR="00F2296D" w:rsidRDefault="00051F4A">
      <w:pPr>
        <w:pStyle w:val="ProductList-Body"/>
      </w:pPr>
      <w:r>
        <w:t xml:space="preserve">Kundens køb og brug af Microsofts Online-services reguleres af Produktvilkårene og Microsofts Online-services (OST), som findes på </w:t>
      </w:r>
      <w:hyperlink r:id="rId107">
        <w:r>
          <w:rPr>
            <w:color w:val="00467F"/>
            <w:u w:val="single"/>
          </w:rPr>
          <w:t>http://go.microsoft.com/?linkid=9840733</w:t>
        </w:r>
      </w:hyperlink>
      <w:r>
        <w:t>, og som er inkorporeret heri.</w:t>
      </w:r>
    </w:p>
    <w:p w:rsidR="00F2296D" w:rsidRDefault="00051F4A">
      <w:pPr>
        <w:pStyle w:val="ProductList-Offering1Heading"/>
        <w:outlineLvl w:val="1"/>
      </w:pPr>
      <w:bookmarkStart w:id="222" w:name="_Sec620"/>
      <w:r>
        <w:t>Regional Tilgængelighed af Online-services</w:t>
      </w:r>
      <w:bookmarkEnd w:id="222"/>
      <w:r>
        <w:fldChar w:fldCharType="begin"/>
      </w:r>
      <w:r>
        <w:instrText xml:space="preserve"> TC "</w:instrText>
      </w:r>
      <w:bookmarkStart w:id="223" w:name="_Toc478636981"/>
      <w:r>
        <w:instrText>Regional Tilgængelighed af Online-services</w:instrText>
      </w:r>
      <w:bookmarkEnd w:id="223"/>
      <w:r>
        <w:instrText>" \l 2</w:instrText>
      </w:r>
      <w:r>
        <w:fldChar w:fldCharType="end"/>
      </w:r>
    </w:p>
    <w:p w:rsidR="00F2296D" w:rsidRDefault="00051F4A">
      <w:pPr>
        <w:pStyle w:val="ProductList-Body"/>
      </w:pPr>
      <w:r>
        <w:t xml:space="preserve">De kan finde en liste over lande og områder, hvor Online-services er tilgængelige, på </w:t>
      </w:r>
      <w:hyperlink r:id="rId108" w:anchor="international">
        <w:r>
          <w:rPr>
            <w:color w:val="00467F"/>
            <w:u w:val="single"/>
          </w:rPr>
          <w:t>http://www.microsoft.com/online/faq.aspx#international</w:t>
        </w:r>
      </w:hyperlink>
      <w:r>
        <w:t>.</w:t>
      </w:r>
    </w:p>
    <w:p w:rsidR="00F2296D" w:rsidRDefault="00051F4A">
      <w:pPr>
        <w:pStyle w:val="ProductList-Offering1Heading"/>
        <w:outlineLvl w:val="1"/>
      </w:pPr>
      <w:bookmarkStart w:id="224" w:name="_Sec621"/>
      <w:r>
        <w:t>Købsbetingelser for Online-services</w:t>
      </w:r>
      <w:bookmarkEnd w:id="224"/>
      <w:r>
        <w:fldChar w:fldCharType="begin"/>
      </w:r>
      <w:r>
        <w:instrText xml:space="preserve"> TC "</w:instrText>
      </w:r>
      <w:bookmarkStart w:id="225" w:name="_Toc478636982"/>
      <w:r>
        <w:instrText>Købsbetingelser for Online-services</w:instrText>
      </w:r>
      <w:bookmarkEnd w:id="225"/>
      <w:r>
        <w:instrText>" \l 2</w:instrText>
      </w:r>
      <w:r>
        <w:fldChar w:fldCharType="end"/>
      </w:r>
    </w:p>
    <w:p w:rsidR="00F2296D" w:rsidRDefault="00051F4A">
      <w:pPr>
        <w:pStyle w:val="ProductList-Body"/>
      </w:pPr>
      <w:r>
        <w:t>Følgende købsbetingelser gælder for køb af Online-services:</w:t>
      </w:r>
    </w:p>
    <w:p w:rsidR="00F2296D" w:rsidRDefault="00051F4A" w:rsidP="00051F4A">
      <w:pPr>
        <w:pStyle w:val="ProductList-Bullet"/>
        <w:numPr>
          <w:ilvl w:val="0"/>
          <w:numId w:val="35"/>
        </w:numPr>
      </w:pPr>
      <w:r>
        <w:t>Abonnementsvilkår afhænger af det købte program. Under Enterprise Aftale-programmet skal abonnementsvilkårene for Online-services, undtagen Microsoft Azure, være de samme og slutte samme dato som udløbsdatoen for Kundens Tilmelding.</w:t>
      </w:r>
    </w:p>
    <w:p w:rsidR="00F2296D" w:rsidRDefault="00051F4A" w:rsidP="00051F4A">
      <w:pPr>
        <w:pStyle w:val="ProductList-Bullet"/>
        <w:numPr>
          <w:ilvl w:val="0"/>
          <w:numId w:val="35"/>
        </w:numPr>
      </w:pPr>
      <w:r>
        <w:t>Hvis Kunden køber yderligere Online-services, skal abonnementsperioden for tillægskøbet udløbe samtidig med Kundens eksisterende abonnementsperiode for den samme Online-service.</w:t>
      </w:r>
    </w:p>
    <w:p w:rsidR="00F2296D" w:rsidRDefault="00051F4A" w:rsidP="00051F4A">
      <w:pPr>
        <w:pStyle w:val="ProductList-Bullet"/>
        <w:numPr>
          <w:ilvl w:val="0"/>
          <w:numId w:val="35"/>
        </w:numPr>
      </w:pPr>
      <w:r>
        <w:t>Kunden må ikke reducere det antal brugere eller enheder, der er dækket af dennes Onlinetjenester-abonnement, i Onlinetjenester-abonnementets løbetid, medmindre dette er tilladt i henhold til Kundens volumenlicensaftale.</w:t>
      </w:r>
    </w:p>
    <w:p w:rsidR="00F2296D" w:rsidRDefault="00051F4A" w:rsidP="00051F4A">
      <w:pPr>
        <w:pStyle w:val="ProductList-Bullet"/>
        <w:numPr>
          <w:ilvl w:val="0"/>
          <w:numId w:val="35"/>
        </w:numPr>
      </w:pPr>
      <w:r>
        <w:t>Vilkår for Microsoft Azure findes i Produktposten for Microsoft Azure.</w:t>
      </w:r>
    </w:p>
    <w:p w:rsidR="00F2296D" w:rsidRDefault="00051F4A" w:rsidP="00051F4A">
      <w:pPr>
        <w:pStyle w:val="ProductList-Bullet"/>
        <w:numPr>
          <w:ilvl w:val="0"/>
          <w:numId w:val="35"/>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F2296D" w:rsidRDefault="00051F4A">
      <w:pPr>
        <w:pStyle w:val="ProductList-Offering1Heading"/>
        <w:outlineLvl w:val="1"/>
      </w:pPr>
      <w:bookmarkStart w:id="226" w:name="_Sec623"/>
      <w:r>
        <w:t>Fornyelse af Online-services</w:t>
      </w:r>
      <w:bookmarkEnd w:id="226"/>
      <w:r>
        <w:fldChar w:fldCharType="begin"/>
      </w:r>
      <w:r>
        <w:instrText xml:space="preserve"> TC "</w:instrText>
      </w:r>
      <w:bookmarkStart w:id="227" w:name="_Toc478636983"/>
      <w:r>
        <w:instrText>Fornyelse af Online-services</w:instrText>
      </w:r>
      <w:bookmarkEnd w:id="227"/>
      <w:r>
        <w:instrText>" \l 2</w:instrText>
      </w:r>
      <w:r>
        <w:fldChar w:fldCharType="end"/>
      </w:r>
    </w:p>
    <w:p w:rsidR="00F2296D" w:rsidRDefault="00051F4A">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9">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GroupHeading"/>
        <w:outlineLvl w:val="1"/>
      </w:pPr>
      <w:bookmarkStart w:id="228" w:name="_Sec624"/>
      <w:r>
        <w:t>Microsoft Azure-tjenester</w:t>
      </w:r>
      <w:bookmarkEnd w:id="228"/>
      <w:r>
        <w:fldChar w:fldCharType="begin"/>
      </w:r>
      <w:r>
        <w:instrText xml:space="preserve"> TC "</w:instrText>
      </w:r>
      <w:bookmarkStart w:id="229" w:name="_Toc478636984"/>
      <w:r>
        <w:instrText>Microsoft Azure-tjenester</w:instrText>
      </w:r>
      <w:bookmarkEnd w:id="229"/>
      <w:r>
        <w:instrText>" \l 2</w:instrText>
      </w:r>
      <w:r>
        <w:fldChar w:fldCharType="end"/>
      </w:r>
    </w:p>
    <w:p w:rsidR="00F2296D" w:rsidRDefault="00051F4A">
      <w:pPr>
        <w:pStyle w:val="ProductList-ClauseHeading"/>
        <w:outlineLvl w:val="2"/>
      </w:pPr>
      <w:r>
        <w:t>1. Definitioner</w:t>
      </w:r>
    </w:p>
    <w:p w:rsidR="00F2296D" w:rsidRDefault="00051F4A">
      <w:pPr>
        <w:pStyle w:val="ProductList-Body"/>
      </w:pPr>
      <w:r>
        <w:rPr>
          <w:b/>
          <w:color w:val="00188F"/>
        </w:rPr>
        <w:t>Tildelt Årlig Forpligtelse</w:t>
      </w:r>
      <w:r>
        <w:t xml:space="preserve"> betyder den andel af den Pengemæssige Forpligtelse, der årligt tildeles i Tilmeldingsaftalens løbetid.</w:t>
      </w:r>
    </w:p>
    <w:p w:rsidR="00F2296D" w:rsidRDefault="00051F4A">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F2296D" w:rsidRDefault="00051F4A">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F2296D" w:rsidRDefault="00051F4A">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i vilkårene for Onlinetjenester.</w:t>
      </w:r>
    </w:p>
    <w:p w:rsidR="00F2296D" w:rsidRDefault="00051F4A">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F2296D" w:rsidRDefault="00F2296D">
      <w:pPr>
        <w:pStyle w:val="ProductList-Body"/>
      </w:pPr>
    </w:p>
    <w:p w:rsidR="00F2296D" w:rsidRDefault="00051F4A">
      <w:pPr>
        <w:pStyle w:val="ProductList-ClauseHeading"/>
        <w:outlineLvl w:val="2"/>
      </w:pPr>
      <w:r>
        <w:t>2. Abonnementsperiode</w:t>
      </w:r>
    </w:p>
    <w:p w:rsidR="00F2296D" w:rsidRDefault="00051F4A">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F2296D" w:rsidRDefault="00F2296D">
      <w:pPr>
        <w:pStyle w:val="ProductList-Body"/>
      </w:pPr>
    </w:p>
    <w:p w:rsidR="00F2296D" w:rsidRDefault="00051F4A">
      <w:pPr>
        <w:pStyle w:val="ProductList-ClauseHeading"/>
        <w:outlineLvl w:val="2"/>
      </w:pPr>
      <w:r>
        <w:t>3. Købstjenester</w:t>
      </w:r>
    </w:p>
    <w:p w:rsidR="00F2296D" w:rsidRDefault="00051F4A">
      <w:pPr>
        <w:pStyle w:val="ProductList-Body"/>
      </w:pPr>
      <w:r>
        <w:t>Microsoft Azure-tjenester kan købes på en af følgende måder eller en kombination af dem:</w:t>
      </w:r>
    </w:p>
    <w:p w:rsidR="00F2296D" w:rsidRDefault="00051F4A" w:rsidP="00051F4A">
      <w:pPr>
        <w:pStyle w:val="ProductList-Bullet"/>
        <w:numPr>
          <w:ilvl w:val="0"/>
          <w:numId w:val="36"/>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rsidR="00F2296D" w:rsidRDefault="00051F4A" w:rsidP="00051F4A">
      <w:pPr>
        <w:pStyle w:val="ProductList-Bullet"/>
        <w:numPr>
          <w:ilvl w:val="1"/>
          <w:numId w:val="36"/>
        </w:numPr>
      </w:pPr>
      <w:r>
        <w:t>Kunder kan reducere deres Pengemæssige forpligtelse for alle fremtidige Tilmeldingsårsdage ved at informere forhandleren, der skal behandle reduktionen sammen med Microsoft, før Tilmeldingsårsdagen.</w:t>
      </w:r>
    </w:p>
    <w:p w:rsidR="00F2296D" w:rsidRDefault="00051F4A" w:rsidP="00051F4A">
      <w:pPr>
        <w:pStyle w:val="ProductList-Bullet"/>
        <w:numPr>
          <w:ilvl w:val="1"/>
          <w:numId w:val="36"/>
        </w:numPr>
      </w:pPr>
      <w:r>
        <w:lastRenderedPageBreak/>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F2296D" w:rsidRDefault="00051F4A" w:rsidP="00051F4A">
      <w:pPr>
        <w:pStyle w:val="ProductList-Bullet"/>
        <w:numPr>
          <w:ilvl w:val="0"/>
          <w:numId w:val="36"/>
        </w:numPr>
      </w:pPr>
      <w:r>
        <w:rPr>
          <w:b/>
          <w:color w:val="00188F"/>
        </w:rPr>
        <w:t>Forbrug</w:t>
      </w:r>
      <w:r>
        <w:t>: Kunder betaler på baggrund af, hvor meget de har brugt Microsoft Azure-tjenester i løbet af faktureringsperioden. Visse funktioner i Microsoft Azure-tjenester kan muligvis kun købes på forbrugsbasis.</w:t>
      </w:r>
    </w:p>
    <w:p w:rsidR="00F2296D" w:rsidRDefault="00051F4A" w:rsidP="00051F4A">
      <w:pPr>
        <w:pStyle w:val="ProductList-Bullet"/>
        <w:numPr>
          <w:ilvl w:val="0"/>
          <w:numId w:val="36"/>
        </w:numPr>
      </w:pPr>
      <w:r>
        <w:rPr>
          <w:b/>
          <w:color w:val="00188F"/>
        </w:rPr>
        <w:t>Microsoft Azure-serviceplan</w:t>
      </w:r>
      <w:r>
        <w:t>: Kunder har eventuelt mulighed for at tilmelde sig Microsoft Azure-tjenester som en Microsoft Azure-serviceplan.</w:t>
      </w:r>
    </w:p>
    <w:p w:rsidR="00F2296D" w:rsidRDefault="00051F4A" w:rsidP="00051F4A">
      <w:pPr>
        <w:pStyle w:val="ProductList-Bullet"/>
        <w:numPr>
          <w:ilvl w:val="0"/>
          <w:numId w:val="36"/>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F2296D" w:rsidRDefault="00F2296D">
      <w:pPr>
        <w:pStyle w:val="ProductList-Body"/>
      </w:pPr>
    </w:p>
    <w:p w:rsidR="00F2296D" w:rsidRDefault="00051F4A">
      <w:pPr>
        <w:pStyle w:val="ProductList-ClauseHeading"/>
        <w:outlineLvl w:val="2"/>
      </w:pPr>
      <w:r>
        <w:t>4. Priser</w:t>
      </w:r>
    </w:p>
    <w:p w:rsidR="00F2296D" w:rsidRDefault="00051F4A">
      <w:pPr>
        <w:pStyle w:val="ProductList-Body"/>
      </w:pPr>
      <w:r>
        <w:t>Microsoft kan tilbyde Kunden eller Kundens forhandler lavere priser for enkelte Microsoft Azure-tjenester i løbet af Kundens Tilmeldingsaftales løbetid på permanent basis eller begrænset basis (kampagne).</w:t>
      </w:r>
    </w:p>
    <w:p w:rsidR="00F2296D" w:rsidRDefault="00F2296D">
      <w:pPr>
        <w:pStyle w:val="ProductList-Body"/>
      </w:pPr>
    </w:p>
    <w:p w:rsidR="00F2296D" w:rsidRDefault="00051F4A">
      <w:pPr>
        <w:pStyle w:val="ProductList-ClauseHeading"/>
        <w:outlineLvl w:val="2"/>
      </w:pPr>
      <w:r>
        <w:t>5. Betaling og gebyrer</w:t>
      </w:r>
    </w:p>
    <w:p w:rsidR="00F2296D" w:rsidRDefault="00051F4A">
      <w:pPr>
        <w:pStyle w:val="ProductList-Body"/>
      </w:pPr>
      <w:r>
        <w:t>Kunder, der har købt Microsoft Azure-tjenester uden en Pengemæssig Forpligtelse, bliver faktureret kvartalsvis til Forbrugssatser.</w:t>
      </w:r>
    </w:p>
    <w:p w:rsidR="00F2296D" w:rsidRDefault="00F2296D">
      <w:pPr>
        <w:pStyle w:val="ProductList-Body"/>
      </w:pPr>
    </w:p>
    <w:p w:rsidR="00F2296D" w:rsidRDefault="00051F4A">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F2296D" w:rsidRDefault="00F2296D">
      <w:pPr>
        <w:pStyle w:val="ProductList-Body"/>
      </w:pPr>
    </w:p>
    <w:p w:rsidR="00F2296D" w:rsidRDefault="00051F4A">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F2296D" w:rsidRDefault="00F2296D">
      <w:pPr>
        <w:pStyle w:val="ProductList-Body"/>
      </w:pPr>
    </w:p>
    <w:p w:rsidR="00F2296D" w:rsidRDefault="00051F4A">
      <w:pPr>
        <w:pStyle w:val="ProductList-Body"/>
      </w:pPr>
      <w:r>
        <w:t>Hvis en Enterprise Aftale-kundes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F2296D" w:rsidRDefault="00F2296D">
      <w:pPr>
        <w:pStyle w:val="ProductList-Body"/>
      </w:pPr>
    </w:p>
    <w:p w:rsidR="00F2296D" w:rsidRDefault="00051F4A">
      <w:pPr>
        <w:pStyle w:val="ProductList-Body"/>
      </w:pPr>
      <w:r>
        <w:t>Hvis en Enterprise 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F2296D" w:rsidRDefault="00F2296D">
      <w:pPr>
        <w:pStyle w:val="ProductList-Body"/>
      </w:pPr>
    </w:p>
    <w:p w:rsidR="00F2296D" w:rsidRDefault="00051F4A">
      <w:pPr>
        <w:pStyle w:val="ProductList-Body"/>
      </w:pPr>
      <w:r>
        <w:t>I forbindelse med indirekte Enterprise Aftale-kunder vil ethvert forbrug, der overstiger den Tildelte Årlige Forpligtelse, blive faktureret til Forbrugssatser til Kundens forhandler ved udgangen af hvert kvartal i løbet af Tilmeldingsaftalen.</w:t>
      </w:r>
    </w:p>
    <w:p w:rsidR="00F2296D" w:rsidRDefault="00F2296D">
      <w:pPr>
        <w:pStyle w:val="ProductList-Body"/>
      </w:pPr>
    </w:p>
    <w:p w:rsidR="00F2296D" w:rsidRDefault="00051F4A">
      <w:pPr>
        <w:pStyle w:val="ProductList-Body"/>
      </w:pPr>
      <w:r>
        <w:t>Al forbrug af Microsoft Azure-tjenester efter udløb eller ophør af Kundens abonnementsperiode faktureres til kunden eller dennes forhandler til de på tidspunktet aktuelle Forbrugssatser hvert kvartal.</w:t>
      </w:r>
    </w:p>
    <w:p w:rsidR="00F2296D" w:rsidRDefault="00F2296D">
      <w:pPr>
        <w:pStyle w:val="ProductList-Body"/>
      </w:pPr>
    </w:p>
    <w:p w:rsidR="00F2296D" w:rsidRDefault="00051F4A">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F2296D" w:rsidRDefault="00F2296D">
      <w:pPr>
        <w:pStyle w:val="ProductList-Body"/>
      </w:pPr>
    </w:p>
    <w:p w:rsidR="00F2296D" w:rsidRDefault="00051F4A">
      <w:pPr>
        <w:pStyle w:val="ProductList-ClauseHeading"/>
        <w:outlineLvl w:val="2"/>
      </w:pPr>
      <w:r>
        <w:t>6. Open License-, Open Value- og Open Value Subscription-programmer</w:t>
      </w:r>
    </w:p>
    <w:p w:rsidR="00F2296D" w:rsidRDefault="00051F4A">
      <w:pPr>
        <w:pStyle w:val="ProductList-SubClauseHeading"/>
        <w:outlineLvl w:val="3"/>
      </w:pPr>
      <w:r>
        <w:t>6.1 Definitioner</w:t>
      </w:r>
    </w:p>
    <w:p w:rsidR="00F2296D" w:rsidRDefault="00051F4A">
      <w:pPr>
        <w:pStyle w:val="ProductList-BodyIndented"/>
      </w:pPr>
      <w:r>
        <w:rPr>
          <w:b/>
          <w:color w:val="00188F"/>
        </w:rPr>
        <w:t>Forbrugssatser</w:t>
      </w:r>
      <w:r>
        <w:t xml:space="preserve"> betyder, for så vidt angår Open License-, Open Value- og Open Value Subscription-aftaler, priser for alle Microsoft Azure-tjenester.</w:t>
      </w:r>
    </w:p>
    <w:p w:rsidR="00F2296D" w:rsidRDefault="00051F4A">
      <w:pPr>
        <w:pStyle w:val="ProductList-BodyIndented"/>
      </w:pPr>
      <w:r>
        <w:rPr>
          <w:b/>
          <w:color w:val="00188F"/>
        </w:rPr>
        <w:t>Portal</w:t>
      </w:r>
      <w:r>
        <w:t xml:space="preserve"> betyder den onlineportal, hvorigennem Kunden administrerer sit Abonnement.</w:t>
      </w:r>
    </w:p>
    <w:p w:rsidR="00F2296D" w:rsidRDefault="00051F4A">
      <w:pPr>
        <w:pStyle w:val="ProductList-BodyIndented"/>
      </w:pPr>
      <w:r>
        <w:rPr>
          <w:b/>
          <w:color w:val="00188F"/>
        </w:rPr>
        <w:t>Abonnement</w:t>
      </w:r>
      <w:r>
        <w:t xml:space="preserve"> betyder et abonnement med en værdi, der fastsættes ved bestilling, der kan indløses for et antal Microsoft Azure-tjenester.</w:t>
      </w:r>
    </w:p>
    <w:p w:rsidR="00F2296D" w:rsidRDefault="00F2296D">
      <w:pPr>
        <w:pStyle w:val="ProductList-BodyIndented"/>
      </w:pPr>
    </w:p>
    <w:p w:rsidR="00F2296D" w:rsidRDefault="00051F4A">
      <w:pPr>
        <w:pStyle w:val="ProductList-SubClauseHeading"/>
        <w:outlineLvl w:val="3"/>
      </w:pPr>
      <w:r>
        <w:t>6.2 Abonnementsperiode</w:t>
      </w:r>
    </w:p>
    <w:p w:rsidR="00F2296D" w:rsidRDefault="00051F4A">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F2296D" w:rsidRDefault="00F2296D">
      <w:pPr>
        <w:pStyle w:val="ProductList-BodyIndented"/>
      </w:pPr>
    </w:p>
    <w:p w:rsidR="00F2296D" w:rsidRDefault="00051F4A">
      <w:pPr>
        <w:pStyle w:val="ProductList-ClauseHeading"/>
        <w:outlineLvl w:val="2"/>
      </w:pPr>
      <w:r>
        <w:t>7. Microsoft Azure Hybrid Use Benefit</w:t>
      </w:r>
    </w:p>
    <w:p w:rsidR="00F2296D" w:rsidRDefault="00051F4A">
      <w:pPr>
        <w:pStyle w:val="ProductList-Body"/>
      </w:pPr>
      <w:r>
        <w:t>I henhold til Microsoft Azure HUB (Hybrid Use Benefit) kan en kunde med Windows Server-licenser, der er dækket med SA, uploade til og bruge kundens egen Windows Server-afbildning på Microsoft Azure.</w:t>
      </w:r>
    </w:p>
    <w:p w:rsidR="00F2296D" w:rsidRDefault="00F2296D">
      <w:pPr>
        <w:pStyle w:val="ProductList-Body"/>
      </w:pPr>
    </w:p>
    <w:p w:rsidR="00F2296D" w:rsidRDefault="00051F4A">
      <w:pPr>
        <w:pStyle w:val="ProductList-Body"/>
      </w:pPr>
      <w:r>
        <w:lastRenderedPageBreak/>
        <w:t xml:space="preserve">Azure HUB giver Kunder mulighed for at bruge en Windows Server på Microsoft Azure via virtuelle Azure-maskiner (“Basisforekomster”). HUB omfatter ikke omkostningerne for Basisforekomster, og Basisforekomster omfatter ikke Windows Server.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w:t>
      </w:r>
    </w:p>
    <w:p w:rsidR="00F2296D" w:rsidRDefault="00F2296D">
      <w:pPr>
        <w:pStyle w:val="ProductList-Body"/>
      </w:pPr>
    </w:p>
    <w:p w:rsidR="00F2296D" w:rsidRDefault="00051F4A">
      <w:pPr>
        <w:pStyle w:val="ProductList-Body"/>
      </w:pPr>
      <w:r>
        <w:t xml:space="preserve">Kunden skal angive, at han anvender Windows Server under HUB i forbindelse med konfigurationen af uploadede afbildninger på Azure. Kunden kan bruge sine uploadede afbildning(er) i henhold til </w:t>
      </w:r>
      <w:hyperlink r:id="rId110">
        <w:r>
          <w:rPr>
            <w:color w:val="00467F"/>
            <w:u w:val="single"/>
          </w:rPr>
          <w:t>Vilkårene for Onlinetjenester</w:t>
        </w:r>
      </w:hyperlink>
      <w:r>
        <w:t>.</w:t>
      </w:r>
    </w:p>
    <w:p w:rsidR="00F2296D" w:rsidRDefault="00F2296D">
      <w:pPr>
        <w:pStyle w:val="ProductList-Body"/>
      </w:pPr>
    </w:p>
    <w:p w:rsidR="00F2296D" w:rsidRDefault="00051F4A">
      <w:pPr>
        <w:pStyle w:val="ProductList-Body"/>
      </w:pPr>
      <w:r>
        <w:t xml:space="preserve">HUB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 anses som værende “tildelt til Azure”, når en Kunde bruger Windows Server i henhold til HUB og er underlagt begrænsningerne på gentildeling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de </w:t>
      </w:r>
      <w:hyperlink w:anchor="_Sec537">
        <w:r>
          <w:rPr>
            <w:color w:val="00467F"/>
            <w:u w:val="single"/>
          </w:rPr>
          <w:t>Universelle Licensvilkår</w:t>
        </w:r>
      </w:hyperlink>
      <w:r>
        <w:t>.</w:t>
      </w:r>
    </w:p>
    <w:p w:rsidR="00F2296D" w:rsidRDefault="00051F4A">
      <w:pPr>
        <w:pStyle w:val="ProductList-Offering2HeadingNoBorder"/>
        <w:outlineLvl w:val="2"/>
      </w:pPr>
      <w:bookmarkStart w:id="230" w:name="_Sec625"/>
      <w:r>
        <w:t>Microsoft Azure-tjenester</w:t>
      </w:r>
      <w:bookmarkEnd w:id="230"/>
      <w:r>
        <w:fldChar w:fldCharType="begin"/>
      </w:r>
      <w:r>
        <w:instrText xml:space="preserve"> TC "</w:instrText>
      </w:r>
      <w:bookmarkStart w:id="231" w:name="_Toc478636985"/>
      <w:r>
        <w:instrText>Microsoft Azure-tjenester</w:instrText>
      </w:r>
      <w:bookmarkEnd w:id="231"/>
      <w:r>
        <w:instrText>" \l 3</w:instrText>
      </w:r>
      <w:r>
        <w:fldChar w:fldCharType="end"/>
      </w:r>
    </w:p>
    <w:p w:rsidR="00F2296D" w:rsidRDefault="00051F4A">
      <w:pPr>
        <w:pStyle w:val="ProductList-Offering1SubSection"/>
        <w:outlineLvl w:val="3"/>
      </w:pPr>
      <w:bookmarkStart w:id="232" w:name="_Sec705"/>
      <w:r>
        <w:t>1. Programtilgængelighed</w:t>
      </w:r>
      <w:bookmarkEnd w:id="232"/>
    </w:p>
    <w:tbl>
      <w:tblPr>
        <w:tblStyle w:val="PURTable"/>
        <w:tblW w:w="0" w:type="dxa"/>
        <w:tblLook w:val="04A0" w:firstRow="1" w:lastRow="0" w:firstColumn="1" w:lastColumn="0" w:noHBand="0" w:noVBand="1"/>
      </w:tblPr>
      <w:tblGrid>
        <w:gridCol w:w="4381"/>
        <w:gridCol w:w="799"/>
        <w:gridCol w:w="784"/>
        <w:gridCol w:w="791"/>
        <w:gridCol w:w="805"/>
        <w:gridCol w:w="826"/>
        <w:gridCol w:w="819"/>
        <w:gridCol w:w="796"/>
        <w:gridCol w:w="783"/>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2B2B2"/>
              <w:right w:val="none" w:sz="4" w:space="0" w:color="6E6E6E"/>
            </w:tcBorders>
          </w:tcPr>
          <w:p w:rsidR="00F2296D" w:rsidRDefault="00051F4A">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2B2B2"/>
              <w:left w:val="none" w:sz="4" w:space="0" w:color="6E6E6E"/>
              <w:bottom w:val="none" w:sz="4" w:space="0" w:color="BFBFBF"/>
              <w:right w:val="none" w:sz="4" w:space="0" w:color="6E6E6E"/>
            </w:tcBorders>
          </w:tcPr>
          <w:p w:rsidR="00F2296D" w:rsidRDefault="00051F4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233" w:name="_Sec760"/>
      <w:r>
        <w:t>2. Produktbetingelser</w:t>
      </w:r>
      <w:bookmarkEnd w:id="233"/>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Microsoft Azure-serviceplaner</w:t>
      </w:r>
    </w:p>
    <w:p w:rsidR="00F2296D" w:rsidRDefault="00051F4A">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2296D" w:rsidRDefault="00F2296D">
            <w:pPr>
              <w:pStyle w:val="PURBreadcrumb"/>
            </w:pPr>
          </w:p>
          <w:tbl>
            <w:tblPr>
              <w:tblW w:w="0" w:type="dxa"/>
              <w:tblLook w:val="04A0" w:firstRow="1" w:lastRow="0" w:firstColumn="1" w:lastColumn="0" w:noHBand="0" w:noVBand="1"/>
            </w:tblPr>
            <w:tblGrid>
              <w:gridCol w:w="10684"/>
            </w:tblGrid>
            <w:tr w:rsidR="00F2296D">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TableBody"/>
            </w:pPr>
          </w:p>
        </w:tc>
      </w:tr>
    </w:tbl>
    <w:p w:rsidR="00F2296D" w:rsidRDefault="00051F4A">
      <w:pPr>
        <w:pStyle w:val="ProductList-Offering2HeadingNoBorder"/>
        <w:outlineLvl w:val="2"/>
      </w:pPr>
      <w:bookmarkStart w:id="234" w:name="_Sec1197"/>
      <w:r>
        <w:t>Microsoft Azure-infrastrukturabonnementer</w:t>
      </w:r>
      <w:bookmarkEnd w:id="234"/>
      <w:r>
        <w:fldChar w:fldCharType="begin"/>
      </w:r>
      <w:r>
        <w:instrText xml:space="preserve"> TC "</w:instrText>
      </w:r>
      <w:bookmarkStart w:id="235" w:name="_Toc478636986"/>
      <w:r>
        <w:instrText>Microsoft Azure-infrastrukturabonnementer</w:instrText>
      </w:r>
      <w:bookmarkEnd w:id="235"/>
      <w:r>
        <w:instrText>" \l 3</w:instrText>
      </w:r>
      <w:r>
        <w:fldChar w:fldCharType="end"/>
      </w:r>
    </w:p>
    <w:p w:rsidR="00F2296D" w:rsidRDefault="00051F4A">
      <w:pPr>
        <w:pStyle w:val="ProductList-Offering1SubSection"/>
        <w:outlineLvl w:val="3"/>
      </w:pPr>
      <w:bookmarkStart w:id="236" w:name="_Sec706"/>
      <w:r>
        <w:t>1. Programtilgængelighed</w:t>
      </w:r>
      <w:bookmarkEnd w:id="236"/>
    </w:p>
    <w:tbl>
      <w:tblPr>
        <w:tblStyle w:val="PURTable"/>
        <w:tblW w:w="0" w:type="dxa"/>
        <w:tblLook w:val="04A0" w:firstRow="1" w:lastRow="0" w:firstColumn="1" w:lastColumn="0" w:noHBand="0" w:noVBand="1"/>
      </w:tblPr>
      <w:tblGrid>
        <w:gridCol w:w="4411"/>
        <w:gridCol w:w="796"/>
        <w:gridCol w:w="771"/>
        <w:gridCol w:w="788"/>
        <w:gridCol w:w="803"/>
        <w:gridCol w:w="825"/>
        <w:gridCol w:w="817"/>
        <w:gridCol w:w="793"/>
        <w:gridCol w:w="780"/>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Operations Management and Security: Indsigt og analyse</w:t>
            </w:r>
            <w:r>
              <w:fldChar w:fldCharType="begin"/>
            </w:r>
            <w:r>
              <w:instrText xml:space="preserve"> XE "Operations Management and Security: Indsigt og analyse"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rPr>
                <w:color w:val="000000"/>
              </w:rPr>
              <w:lastRenderedPageBreak/>
              <w:t>Operations Management and Security: Backup og Disaster Recovery</w:t>
            </w:r>
            <w:r>
              <w:fldChar w:fldCharType="begin"/>
            </w:r>
            <w:r>
              <w:instrText xml:space="preserve"> XE "Operations Management and Security: Backup og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3"/>
      </w:pPr>
      <w:bookmarkStart w:id="237" w:name="_Sec761"/>
      <w:r>
        <w:t>2. Produktbetingelser</w:t>
      </w:r>
      <w:bookmarkEnd w:id="237"/>
    </w:p>
    <w:tbl>
      <w:tblPr>
        <w:tblStyle w:val="PURTable"/>
        <w:tblW w:w="0" w:type="dxa"/>
        <w:tblLook w:val="04A0" w:firstRow="1" w:lastRow="0" w:firstColumn="1" w:lastColumn="0" w:noHBand="0" w:noVBand="1"/>
      </w:tblPr>
      <w:tblGrid>
        <w:gridCol w:w="3663"/>
        <w:gridCol w:w="3573"/>
        <w:gridCol w:w="3554"/>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Operations Management and Security</w:t>
      </w:r>
    </w:p>
    <w:p w:rsidR="00F2296D" w:rsidRDefault="00051F4A">
      <w:pPr>
        <w:pStyle w:val="ProductList-SubClauseHeading"/>
        <w:outlineLvl w:val="5"/>
      </w:pPr>
      <w:r>
        <w:t>2.1.1 Tillægs-SL’er</w:t>
      </w:r>
    </w:p>
    <w:p w:rsidR="00F2296D" w:rsidRDefault="00051F4A">
      <w:pPr>
        <w:pStyle w:val="ProductList-BodyIndented"/>
      </w:pPr>
      <w:r>
        <w:t>For hver kvalificerende licens kan Kunden købe en kombination af tillægsprodukter, under forudsætning af at det samlede antal ikke overstiger det Berettigede antal i tabellen herunder.</w:t>
      </w:r>
    </w:p>
    <w:tbl>
      <w:tblPr>
        <w:tblStyle w:val="PURTable0"/>
        <w:tblW w:w="0" w:type="dxa"/>
        <w:tblLook w:val="04A0" w:firstRow="1" w:lastRow="0" w:firstColumn="1" w:lastColumn="0" w:noHBand="0" w:noVBand="1"/>
      </w:tblPr>
      <w:tblGrid>
        <w:gridCol w:w="3820"/>
        <w:gridCol w:w="4955"/>
        <w:gridCol w:w="1655"/>
      </w:tblGrid>
      <w:tr w:rsidR="00F2296D">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F2296D" w:rsidRDefault="00051F4A">
            <w:pPr>
              <w:pStyle w:val="ProductList-TableBody"/>
            </w:pPr>
            <w:r>
              <w:rPr>
                <w:color w:val="FFFFFF"/>
              </w:rPr>
              <w:t>Kvalificerende licens(er)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F2296D" w:rsidRDefault="00051F4A">
            <w:pPr>
              <w:pStyle w:val="ProductList-TableBody"/>
            </w:pPr>
            <w:r>
              <w:rPr>
                <w:color w:val="FFFFFF"/>
              </w:rPr>
              <w:t>Tillægs-SL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F2296D" w:rsidRDefault="00051F4A">
            <w:pPr>
              <w:pStyle w:val="ProductList-TableBody"/>
            </w:pPr>
            <w:r>
              <w:rPr>
                <w:color w:val="FFFFFF"/>
              </w:rPr>
              <w:t>Berettiget antal</w:t>
            </w:r>
          </w:p>
        </w:tc>
      </w:tr>
      <w:tr w:rsidR="00F2296D">
        <w:tc>
          <w:tcPr>
            <w:tcW w:w="44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 xml:space="preserve">Core Infrastructure Server Suite Standard (2-paks kernelicens) </w:t>
            </w:r>
          </w:p>
          <w:p w:rsidR="00F2296D" w:rsidRDefault="00051F4A">
            <w:pPr>
              <w:pStyle w:val="ProductList-TableBody"/>
            </w:pPr>
            <w:r>
              <w:t>System Center Standard (2-paks kernelicens)</w:t>
            </w:r>
          </w:p>
        </w:tc>
        <w:tc>
          <w:tcPr>
            <w:tcW w:w="576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Tillægsprodukt til Operations Management and Security E1</w:t>
            </w:r>
            <w:r>
              <w:b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jc w:val="center"/>
            </w:pPr>
            <w:r>
              <w:t>1/4</w:t>
            </w:r>
            <w:r>
              <w:rPr>
                <w:i/>
                <w:vertAlign w:val="superscript"/>
              </w:rPr>
              <w:t>2</w:t>
            </w:r>
          </w:p>
        </w:tc>
      </w:tr>
      <w:tr w:rsidR="00F2296D">
        <w:tc>
          <w:tcPr>
            <w:tcW w:w="44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 xml:space="preserve">Core Infrastructure Server Suite Datacenter (2-paks kernelicens) </w:t>
            </w:r>
          </w:p>
          <w:p w:rsidR="00F2296D" w:rsidRDefault="00051F4A">
            <w:pPr>
              <w:pStyle w:val="ProductList-TableBody"/>
            </w:pPr>
            <w:r>
              <w:t>System Center Datacenter (2-paks kernelicens)</w:t>
            </w:r>
          </w:p>
        </w:tc>
        <w:tc>
          <w:tcPr>
            <w:tcW w:w="576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Tillægsprodukt til Operations Management and Security E1</w:t>
            </w:r>
            <w:r>
              <w:b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jc w:val="center"/>
            </w:pPr>
            <w:r>
              <w:t>1</w:t>
            </w:r>
          </w:p>
        </w:tc>
      </w:tr>
      <w:tr w:rsidR="00F2296D">
        <w:tc>
          <w:tcPr>
            <w:tcW w:w="44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Core Infrastructure Server Suite Standard (2-processor)</w:t>
            </w:r>
          </w:p>
          <w:p w:rsidR="00F2296D" w:rsidRDefault="00051F4A">
            <w:pPr>
              <w:pStyle w:val="ProductList-TableBody"/>
            </w:pPr>
            <w:r>
              <w:t>System Center Standard (2-processor)</w:t>
            </w:r>
          </w:p>
        </w:tc>
        <w:tc>
          <w:tcPr>
            <w:tcW w:w="576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Tillægsprodukt til Operations Management and Security E1</w:t>
            </w:r>
          </w:p>
          <w:p w:rsidR="00F2296D" w:rsidRDefault="00051F4A">
            <w:pPr>
              <w:pStyle w:val="ProductList-TableBody"/>
            </w:pPr>
            <w: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jc w:val="center"/>
            </w:pPr>
            <w:r>
              <w:t>2</w:t>
            </w:r>
          </w:p>
        </w:tc>
      </w:tr>
      <w:tr w:rsidR="00F2296D">
        <w:tc>
          <w:tcPr>
            <w:tcW w:w="44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Core Infrastructure Server Suite Datacenter (2-processor)</w:t>
            </w:r>
          </w:p>
          <w:p w:rsidR="00F2296D" w:rsidRDefault="00051F4A">
            <w:pPr>
              <w:pStyle w:val="ProductList-TableBody"/>
            </w:pPr>
            <w:r>
              <w:t>System Center Datacenter (2-processor)</w:t>
            </w:r>
          </w:p>
        </w:tc>
        <w:tc>
          <w:tcPr>
            <w:tcW w:w="576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Tillægsprodukt til Operations Management and Security E1</w:t>
            </w:r>
          </w:p>
          <w:p w:rsidR="00F2296D" w:rsidRDefault="00051F4A">
            <w:pPr>
              <w:pStyle w:val="ProductList-TableBody"/>
            </w:pPr>
            <w:r>
              <w:t>Tillægsprodukt til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jc w:val="center"/>
            </w:pPr>
            <w:r>
              <w:t>8</w:t>
            </w:r>
          </w:p>
        </w:tc>
      </w:tr>
    </w:tbl>
    <w:p w:rsidR="00F2296D" w:rsidRDefault="00051F4A">
      <w:pPr>
        <w:pStyle w:val="ProductList-BodyIndented"/>
      </w:pPr>
      <w:r>
        <w:rPr>
          <w:i/>
          <w:vertAlign w:val="superscript"/>
        </w:rPr>
        <w:t>1</w:t>
      </w:r>
      <w:r>
        <w:rPr>
          <w:i/>
        </w:rPr>
        <w:t>Hver Kvalificerende Licens skal have en aktiv SA</w:t>
      </w:r>
    </w:p>
    <w:p w:rsidR="00F2296D" w:rsidRDefault="00051F4A">
      <w:pPr>
        <w:pStyle w:val="ProductList-BodyIndented"/>
      </w:pPr>
      <w:r>
        <w:rPr>
          <w:i/>
          <w:vertAlign w:val="superscript"/>
        </w:rPr>
        <w:t>2</w:t>
      </w:r>
      <w:r>
        <w:rPr>
          <w:i/>
        </w:rPr>
        <w:t>Kræver minimum fire Kvalificerende licenser</w:t>
      </w:r>
    </w:p>
    <w:p w:rsidR="00F2296D" w:rsidRDefault="00F2296D">
      <w:pPr>
        <w:pStyle w:val="ProductList-BodyIndented"/>
      </w:pPr>
    </w:p>
    <w:p w:rsidR="00F2296D" w:rsidRDefault="00051F4A">
      <w:pPr>
        <w:pStyle w:val="ProductList-SubClauseHeading"/>
        <w:outlineLvl w:val="5"/>
      </w:pPr>
      <w:r>
        <w:t>2.1.2 SL'er til Tilføjelsesprogrammer, som er købt under en anden volumenlicensaftale end dens Kvalificerende Licens</w:t>
      </w:r>
    </w:p>
    <w:p w:rsidR="00F2296D" w:rsidRDefault="00051F4A">
      <w:pPr>
        <w:pStyle w:val="ProductList-BodyIndented"/>
      </w:pPr>
      <w:r>
        <w:t>En SL til et Tilføjelsesprogram til Operations Management and Security kan købes under en anden volumenlicensaftale end dens Kvalificerende Licens. Hvis SA-dækningen for den Kvalificerende Licens udløber før SL'en til Tilføjelsesprogrammet til Operations Management and Security, udløber SL'en til Tilføjelsesprogrammet til Operations Management and Security på næste årsdag for tilmeldingen.</w:t>
      </w:r>
    </w:p>
    <w:p w:rsidR="00F2296D" w:rsidRDefault="00F2296D">
      <w:pPr>
        <w:pStyle w:val="ProductList-BodyIndented"/>
      </w:pPr>
    </w:p>
    <w:p w:rsidR="00F2296D" w:rsidRDefault="00051F4A">
      <w:pPr>
        <w:pStyle w:val="ProductList-SubClauseHeading"/>
        <w:outlineLvl w:val="5"/>
      </w:pPr>
      <w:r>
        <w:t>2.1.3 Software, der indgår i Operations Management and Security E1/E2</w:t>
      </w:r>
    </w:p>
    <w:p w:rsidR="00F2296D" w:rsidRDefault="00051F4A">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F2296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2296D" w:rsidRDefault="00051F4A">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F2296D" w:rsidRDefault="00051F4A">
            <w:pPr>
              <w:pStyle w:val="ProductList-TableBody"/>
            </w:pPr>
            <w:r>
              <w:rPr>
                <w:color w:val="FFFFFF"/>
              </w:rPr>
              <w:t>Medfølgende Software.</w:t>
            </w:r>
          </w:p>
        </w:tc>
      </w:tr>
      <w:tr w:rsidR="00F2296D">
        <w:tc>
          <w:tcPr>
            <w:tcW w:w="6000" w:type="dxa"/>
            <w:tcBorders>
              <w:left w:val="single" w:sz="4" w:space="0" w:color="6E6E6E"/>
              <w:bottom w:val="single" w:sz="4" w:space="0" w:color="6E6E6E"/>
              <w:right w:val="single" w:sz="4" w:space="0" w:color="6E6E6E"/>
            </w:tcBorders>
          </w:tcPr>
          <w:p w:rsidR="00F2296D" w:rsidRDefault="00051F4A">
            <w:pPr>
              <w:pStyle w:val="ProductList-TableBody"/>
            </w:pPr>
            <w:r>
              <w:t>Operations Management and Security E1</w:t>
            </w:r>
          </w:p>
          <w:p w:rsidR="00F2296D" w:rsidRDefault="00051F4A">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F2296D" w:rsidRDefault="00051F4A">
            <w:pPr>
              <w:pStyle w:val="ProductList-TableBody"/>
            </w:pPr>
            <w:r>
              <w:t>System Center Server Standard</w:t>
            </w: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Operations Management and Security E2</w:t>
            </w:r>
          </w:p>
          <w:p w:rsidR="00F2296D" w:rsidRDefault="00051F4A">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System Center Server Standard</w:t>
            </w: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System Center Operations Manager</w:t>
            </w: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System Center Configuration Manager</w:t>
            </w:r>
          </w:p>
          <w:p w:rsidR="00F2296D" w:rsidRDefault="00051F4A">
            <w:pPr>
              <w:pStyle w:val="ProductList-TableBody"/>
            </w:pPr>
            <w:r>
              <w:t>System Center Orchestrator</w:t>
            </w:r>
          </w:p>
          <w:p w:rsidR="00F2296D" w:rsidRDefault="00051F4A">
            <w:pPr>
              <w:pStyle w:val="ProductList-TableBody"/>
            </w:pPr>
            <w:r>
              <w:t>System Center Service Manager</w:t>
            </w: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System Center Data Protection Manager</w:t>
            </w:r>
          </w:p>
          <w:p w:rsidR="00F2296D" w:rsidRDefault="00051F4A">
            <w:pPr>
              <w:pStyle w:val="ProductList-TableBody"/>
            </w:pPr>
            <w:r>
              <w:t>System Center Virtual Machine Manager</w:t>
            </w:r>
          </w:p>
        </w:tc>
      </w:tr>
    </w:tbl>
    <w:p w:rsidR="00F2296D" w:rsidRDefault="00F2296D">
      <w:pPr>
        <w:pStyle w:val="ProductList-ClauseHeading"/>
        <w:outlineLvl w:val="4"/>
      </w:pPr>
    </w:p>
    <w:p w:rsidR="00F2296D" w:rsidRDefault="00051F4A">
      <w:pPr>
        <w:pStyle w:val="ProductList-SubClauseHeading"/>
        <w:outlineLvl w:val="5"/>
      </w:pPr>
      <w:r>
        <w:t>2.1.4 Berettigelse til køb fra SA</w:t>
      </w:r>
    </w:p>
    <w:p w:rsidR="00F2296D" w:rsidRDefault="00051F4A">
      <w:pPr>
        <w:pStyle w:val="ProductList-BodyIndented"/>
      </w:pPr>
      <w:r>
        <w:t>Fra SA-abonnementslicenser kan købes i stedet for SA for fuldt betalte, tidsubegrænsede licenser med aktiv SA til Kvalificerende produkter i tabellen herunder. For hvert Kvalificerende Produkt kan Kunden købe en kombination af Fra SA-SL'er, under forudsætning af at det samlede antal ikke overstiger det angivne Berettigede antal.</w:t>
      </w:r>
    </w:p>
    <w:tbl>
      <w:tblPr>
        <w:tblStyle w:val="PURTable0"/>
        <w:tblW w:w="0" w:type="dxa"/>
        <w:tblLook w:val="04A0" w:firstRow="1" w:lastRow="0" w:firstColumn="1" w:lastColumn="0" w:noHBand="0" w:noVBand="1"/>
      </w:tblPr>
      <w:tblGrid>
        <w:gridCol w:w="4364"/>
        <w:gridCol w:w="4040"/>
        <w:gridCol w:w="2026"/>
      </w:tblGrid>
      <w:tr w:rsidR="00F2296D">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F2296D" w:rsidRDefault="00051F4A">
            <w:pPr>
              <w:pStyle w:val="ProductList-TableBody"/>
            </w:pPr>
            <w:r>
              <w:rPr>
                <w:color w:val="FFFFFF"/>
              </w:rPr>
              <w:t>Kvalificerende Produkt</w:t>
            </w:r>
          </w:p>
        </w:tc>
        <w:tc>
          <w:tcPr>
            <w:tcW w:w="4660" w:type="dxa"/>
            <w:tcBorders>
              <w:left w:val="single" w:sz="4" w:space="0" w:color="6E6E6E"/>
              <w:right w:val="single" w:sz="4" w:space="0" w:color="6E6E6E"/>
            </w:tcBorders>
            <w:shd w:val="clear" w:color="auto" w:fill="0072C6"/>
          </w:tcPr>
          <w:p w:rsidR="00F2296D" w:rsidRDefault="00051F4A">
            <w:pPr>
              <w:pStyle w:val="ProductList-TableBody"/>
            </w:pPr>
            <w:r>
              <w:rPr>
                <w:color w:val="FFFFFF"/>
              </w:rPr>
              <w:t>Tilhørende Fra SA-abonnementslicens</w:t>
            </w:r>
          </w:p>
        </w:tc>
        <w:tc>
          <w:tcPr>
            <w:tcW w:w="2320" w:type="dxa"/>
            <w:tcBorders>
              <w:left w:val="single" w:sz="4" w:space="0" w:color="6E6E6E"/>
              <w:right w:val="single" w:sz="4" w:space="0" w:color="6E6E6E"/>
            </w:tcBorders>
            <w:shd w:val="clear" w:color="auto" w:fill="0072C6"/>
          </w:tcPr>
          <w:p w:rsidR="00F2296D" w:rsidRDefault="00051F4A">
            <w:pPr>
              <w:pStyle w:val="ProductList-TableBody"/>
            </w:pPr>
            <w:r>
              <w:rPr>
                <w:color w:val="FFFFFF"/>
              </w:rPr>
              <w:t>Berettiget antal</w:t>
            </w:r>
          </w:p>
        </w:tc>
      </w:tr>
      <w:tr w:rsidR="00F2296D">
        <w:tc>
          <w:tcPr>
            <w:tcW w:w="5140" w:type="dxa"/>
            <w:tcBorders>
              <w:left w:val="single" w:sz="4" w:space="0" w:color="6E6E6E"/>
              <w:bottom w:val="single" w:sz="4" w:space="0" w:color="6E6E6E"/>
              <w:right w:val="single" w:sz="4" w:space="0" w:color="6E6E6E"/>
            </w:tcBorders>
          </w:tcPr>
          <w:p w:rsidR="00F2296D" w:rsidRDefault="00051F4A">
            <w:pPr>
              <w:pStyle w:val="ProductList-TableBody"/>
            </w:pPr>
            <w:r>
              <w:t xml:space="preserve">Core Infrastructure Server Suite Standard (2-paks kernelicens) </w:t>
            </w:r>
          </w:p>
          <w:p w:rsidR="00F2296D" w:rsidRDefault="00051F4A">
            <w:pPr>
              <w:pStyle w:val="ProductList-TableBody"/>
            </w:pPr>
            <w:r>
              <w:t xml:space="preserve">System Center Standard (2-paks kernelicens) </w:t>
            </w:r>
          </w:p>
        </w:tc>
        <w:tc>
          <w:tcPr>
            <w:tcW w:w="4660" w:type="dxa"/>
            <w:tcBorders>
              <w:left w:val="single" w:sz="4" w:space="0" w:color="6E6E6E"/>
              <w:bottom w:val="single" w:sz="4" w:space="0" w:color="6E6E6E"/>
              <w:right w:val="single" w:sz="4" w:space="0" w:color="6E6E6E"/>
            </w:tcBorders>
          </w:tcPr>
          <w:p w:rsidR="00F2296D" w:rsidRDefault="00051F4A">
            <w:pPr>
              <w:pStyle w:val="ProductList-TableBody"/>
            </w:pPr>
            <w:r>
              <w:t>Operations Management and Security E1 fra SA</w:t>
            </w:r>
          </w:p>
          <w:p w:rsidR="00F2296D" w:rsidRDefault="00051F4A">
            <w:pPr>
              <w:pStyle w:val="ProductList-TableBody"/>
            </w:pPr>
            <w:r>
              <w:t>Operations Management and Security E2 fra SA</w:t>
            </w:r>
          </w:p>
        </w:tc>
        <w:tc>
          <w:tcPr>
            <w:tcW w:w="2320" w:type="dxa"/>
            <w:tcBorders>
              <w:left w:val="single" w:sz="4" w:space="0" w:color="6E6E6E"/>
              <w:bottom w:val="single" w:sz="4" w:space="0" w:color="6E6E6E"/>
              <w:right w:val="single" w:sz="4" w:space="0" w:color="6E6E6E"/>
            </w:tcBorders>
          </w:tcPr>
          <w:p w:rsidR="00F2296D" w:rsidRDefault="00051F4A">
            <w:pPr>
              <w:pStyle w:val="ProductList-TableBody"/>
              <w:jc w:val="center"/>
            </w:pPr>
            <w:r>
              <w:t>1/4</w:t>
            </w:r>
            <w:r>
              <w:rPr>
                <w:i/>
                <w:vertAlign w:val="superscript"/>
              </w:rPr>
              <w:t>1</w:t>
            </w:r>
          </w:p>
        </w:tc>
      </w:tr>
      <w:tr w:rsidR="00F2296D">
        <w:tc>
          <w:tcPr>
            <w:tcW w:w="514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 xml:space="preserve">Core Infrastructure Server Suite Datacenter (2-paks kernelicens) </w:t>
            </w:r>
          </w:p>
          <w:p w:rsidR="00F2296D" w:rsidRDefault="00051F4A">
            <w:pPr>
              <w:pStyle w:val="ProductList-TableBody"/>
            </w:pPr>
            <w:r>
              <w:t>System Center Datacenter (2-paks kernelicens)</w:t>
            </w:r>
          </w:p>
        </w:tc>
        <w:tc>
          <w:tcPr>
            <w:tcW w:w="466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Operations Management and Security E1 fra SA</w:t>
            </w:r>
          </w:p>
          <w:p w:rsidR="00F2296D" w:rsidRDefault="00051F4A">
            <w:pPr>
              <w:pStyle w:val="ProductList-TableBody"/>
            </w:pPr>
            <w:r>
              <w:t>Operations Management and Security E2 fra SA</w:t>
            </w:r>
          </w:p>
        </w:tc>
        <w:tc>
          <w:tcPr>
            <w:tcW w:w="23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jc w:val="center"/>
            </w:pPr>
            <w:r>
              <w:t>1</w:t>
            </w:r>
          </w:p>
        </w:tc>
      </w:tr>
      <w:tr w:rsidR="00F2296D">
        <w:tc>
          <w:tcPr>
            <w:tcW w:w="514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Core Infrastructure Server Suite Standard (2-processor)</w:t>
            </w:r>
          </w:p>
          <w:p w:rsidR="00F2296D" w:rsidRDefault="00051F4A">
            <w:pPr>
              <w:pStyle w:val="ProductList-TableBody"/>
            </w:pPr>
            <w:r>
              <w:t>System Center Standard (2-processor)</w:t>
            </w:r>
          </w:p>
        </w:tc>
        <w:tc>
          <w:tcPr>
            <w:tcW w:w="466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Operations Management and Security E1 fra SA</w:t>
            </w:r>
          </w:p>
          <w:p w:rsidR="00F2296D" w:rsidRDefault="00051F4A">
            <w:pPr>
              <w:pStyle w:val="ProductList-TableBody"/>
            </w:pPr>
            <w:r>
              <w:t>Operations Management and Security E2 fra SA</w:t>
            </w:r>
          </w:p>
        </w:tc>
        <w:tc>
          <w:tcPr>
            <w:tcW w:w="23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jc w:val="center"/>
            </w:pPr>
            <w:r>
              <w:t>2</w:t>
            </w:r>
          </w:p>
        </w:tc>
      </w:tr>
      <w:tr w:rsidR="00F2296D">
        <w:tc>
          <w:tcPr>
            <w:tcW w:w="514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Core Infrastructure Server Suite Datacenter (2-processor)</w:t>
            </w:r>
          </w:p>
          <w:p w:rsidR="00F2296D" w:rsidRDefault="00051F4A">
            <w:pPr>
              <w:pStyle w:val="ProductList-TableBody"/>
            </w:pPr>
            <w:r>
              <w:t>System Center Datacenter (2-processor)</w:t>
            </w:r>
          </w:p>
        </w:tc>
        <w:tc>
          <w:tcPr>
            <w:tcW w:w="466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Operations Management and Security E1 fra SA</w:t>
            </w:r>
          </w:p>
          <w:p w:rsidR="00F2296D" w:rsidRDefault="00051F4A">
            <w:pPr>
              <w:pStyle w:val="ProductList-TableBody"/>
            </w:pPr>
            <w:r>
              <w:t>Operations Management and Security E2 fra SA</w:t>
            </w:r>
          </w:p>
        </w:tc>
        <w:tc>
          <w:tcPr>
            <w:tcW w:w="23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jc w:val="center"/>
            </w:pPr>
            <w:r>
              <w:t>8</w:t>
            </w:r>
          </w:p>
        </w:tc>
      </w:tr>
    </w:tbl>
    <w:p w:rsidR="00F2296D" w:rsidRDefault="00051F4A">
      <w:pPr>
        <w:pStyle w:val="ProductList-BodyIndented"/>
      </w:pPr>
      <w:r>
        <w:rPr>
          <w:i/>
          <w:vertAlign w:val="superscript"/>
        </w:rPr>
        <w:t>1</w:t>
      </w:r>
      <w:r>
        <w:rPr>
          <w:i/>
        </w:rPr>
        <w:t>Kræver minimum fire Kvalificerende Licenser</w:t>
      </w:r>
    </w:p>
    <w:p w:rsidR="00F2296D" w:rsidRDefault="00F2296D">
      <w:pPr>
        <w:pStyle w:val="ProductList-BodyIndented"/>
      </w:pPr>
    </w:p>
    <w:p w:rsidR="00F2296D" w:rsidRDefault="00051F4A">
      <w:pPr>
        <w:pStyle w:val="ProductList-ClauseHeading"/>
        <w:outlineLvl w:val="4"/>
      </w:pPr>
      <w:r>
        <w:t>2.2 Microsoft Azure StorSimple-plantilbud</w:t>
      </w:r>
    </w:p>
    <w:p w:rsidR="00F2296D" w:rsidRDefault="00051F4A">
      <w:pPr>
        <w:pStyle w:val="ProductList-Body"/>
      </w:pPr>
      <w:r>
        <w:t xml:space="preserve">For hver købt StorSimple-plan med enhed modtager Kunden en Lagersystemenhed. Geografisk tilgængelig og vilkår og betingelser for Lagersystemet, herunder garanti, afsendelse og håndtering samt toldsatser, fremgår af </w:t>
      </w:r>
      <w:hyperlink r:id="rId113">
        <w:r>
          <w:rPr>
            <w:color w:val="00467F"/>
            <w:u w:val="single"/>
          </w:rPr>
          <w:t>Appendiks F – Vilkår for Lagersystem</w:t>
        </w:r>
      </w:hyperlink>
      <w:r>
        <w:t>. Hver StorSimple-plan, der købes af Kunden, er knyttet til en enkelt Lagersystemenhed. Eventuelle yderligere Lagersystemenheder, som anvendes af Kunden, faktureres efter forbrugssatser.</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238" w:name="_Sec1198"/>
      <w:r>
        <w:t>Microsoft Azure-supportabonnementer</w:t>
      </w:r>
      <w:bookmarkEnd w:id="238"/>
      <w:r>
        <w:fldChar w:fldCharType="begin"/>
      </w:r>
      <w:r>
        <w:instrText xml:space="preserve"> TC "</w:instrText>
      </w:r>
      <w:bookmarkStart w:id="239" w:name="_Toc478636987"/>
      <w:r>
        <w:instrText>Microsoft Azure-supportabonnementer</w:instrText>
      </w:r>
      <w:bookmarkEnd w:id="239"/>
      <w:r>
        <w:instrText>" \l 3</w:instrText>
      </w:r>
      <w:r>
        <w:fldChar w:fldCharType="end"/>
      </w:r>
    </w:p>
    <w:p w:rsidR="00F2296D" w:rsidRDefault="00051F4A">
      <w:pPr>
        <w:pStyle w:val="ProductList-Offering1SubSection"/>
        <w:outlineLvl w:val="3"/>
      </w:pPr>
      <w:bookmarkStart w:id="240" w:name="_Sec1200"/>
      <w:r>
        <w:t>1. Programtilgængelighed</w:t>
      </w:r>
      <w:bookmarkEnd w:id="240"/>
    </w:p>
    <w:tbl>
      <w:tblPr>
        <w:tblStyle w:val="PURTable"/>
        <w:tblW w:w="0" w:type="dxa"/>
        <w:tblLook w:val="04A0" w:firstRow="1" w:lastRow="0" w:firstColumn="1" w:lastColumn="0" w:noHBand="0" w:noVBand="1"/>
      </w:tblPr>
      <w:tblGrid>
        <w:gridCol w:w="4418"/>
        <w:gridCol w:w="796"/>
        <w:gridCol w:w="770"/>
        <w:gridCol w:w="787"/>
        <w:gridCol w:w="802"/>
        <w:gridCol w:w="824"/>
        <w:gridCol w:w="816"/>
        <w:gridCol w:w="792"/>
        <w:gridCol w:w="779"/>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StorSimple-premiumsupport til Microsoft Azure</w:t>
            </w:r>
            <w:r>
              <w:fldChar w:fldCharType="begin"/>
            </w:r>
            <w:r>
              <w:instrText xml:space="preserve"> XE "StorSimple-premiumsupport til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r>
    </w:tbl>
    <w:p w:rsidR="00F2296D" w:rsidRDefault="00F2296D">
      <w:pPr>
        <w:pStyle w:val="ProductList-Body"/>
      </w:pPr>
    </w:p>
    <w:p w:rsidR="00F2296D" w:rsidRDefault="00051F4A">
      <w:pPr>
        <w:pStyle w:val="ProductList-Offering1SubSection"/>
        <w:outlineLvl w:val="3"/>
      </w:pPr>
      <w:bookmarkStart w:id="241" w:name="_Sec1201"/>
      <w:r>
        <w:t>2. Produktbetingelser</w:t>
      </w:r>
      <w:bookmarkEnd w:id="241"/>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242" w:name="_Sec1199"/>
      <w:r>
        <w:t>Microsoft Azure-brugerabonnementer</w:t>
      </w:r>
      <w:bookmarkEnd w:id="242"/>
      <w:r>
        <w:fldChar w:fldCharType="begin"/>
      </w:r>
      <w:r>
        <w:instrText xml:space="preserve"> TC "</w:instrText>
      </w:r>
      <w:bookmarkStart w:id="243" w:name="_Toc478636988"/>
      <w:r>
        <w:instrText>Microsoft Azure-brugerabonnementer</w:instrText>
      </w:r>
      <w:bookmarkEnd w:id="243"/>
      <w:r>
        <w:instrText>" \l 3</w:instrText>
      </w:r>
      <w:r>
        <w:fldChar w:fldCharType="end"/>
      </w:r>
    </w:p>
    <w:p w:rsidR="00F2296D" w:rsidRDefault="00051F4A">
      <w:pPr>
        <w:pStyle w:val="ProductList-Offering1SubSection"/>
        <w:outlineLvl w:val="3"/>
      </w:pPr>
      <w:bookmarkStart w:id="244" w:name="_Sec1202"/>
      <w:r>
        <w:t>1. Programtilgængelighed</w:t>
      </w:r>
      <w:bookmarkEnd w:id="244"/>
    </w:p>
    <w:tbl>
      <w:tblPr>
        <w:tblStyle w:val="PURTable"/>
        <w:tblW w:w="0" w:type="dxa"/>
        <w:tblLook w:val="04A0" w:firstRow="1" w:lastRow="0" w:firstColumn="1" w:lastColumn="0" w:noHBand="0" w:noVBand="1"/>
      </w:tblPr>
      <w:tblGrid>
        <w:gridCol w:w="4414"/>
        <w:gridCol w:w="794"/>
        <w:gridCol w:w="778"/>
        <w:gridCol w:w="785"/>
        <w:gridCol w:w="801"/>
        <w:gridCol w:w="823"/>
        <w:gridCol w:w="815"/>
        <w:gridCol w:w="790"/>
        <w:gridCol w:w="784"/>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Azure App-serviceplan</w:t>
            </w:r>
            <w:r>
              <w:fldChar w:fldCharType="begin"/>
            </w:r>
            <w:r>
              <w:instrText xml:space="preserve"> XE "Azure App-serviceplan"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3"/>
      </w:pPr>
      <w:bookmarkStart w:id="245" w:name="_Sec1203"/>
      <w:r>
        <w:t>2. Produktbetingelser</w:t>
      </w:r>
      <w:bookmarkEnd w:id="245"/>
    </w:p>
    <w:tbl>
      <w:tblPr>
        <w:tblStyle w:val="PURTable"/>
        <w:tblW w:w="0" w:type="dxa"/>
        <w:tblLook w:val="04A0" w:firstRow="1" w:lastRow="0" w:firstColumn="1" w:lastColumn="0" w:noHBand="0" w:noVBand="1"/>
      </w:tblPr>
      <w:tblGrid>
        <w:gridCol w:w="3663"/>
        <w:gridCol w:w="3578"/>
        <w:gridCol w:w="3549"/>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NoBorder"/>
        <w:outlineLvl w:val="1"/>
      </w:pPr>
      <w:bookmarkStart w:id="246" w:name="_Sec629"/>
      <w:r>
        <w:lastRenderedPageBreak/>
        <w:t>Secure Productive Enterprise</w:t>
      </w:r>
      <w:bookmarkEnd w:id="246"/>
      <w:r>
        <w:fldChar w:fldCharType="begin"/>
      </w:r>
      <w:r>
        <w:instrText xml:space="preserve"> TC " </w:instrText>
      </w:r>
      <w:bookmarkStart w:id="247" w:name="_Toc478636989"/>
      <w:r>
        <w:instrText>Secure Productive Enterprise</w:instrText>
      </w:r>
      <w:bookmarkEnd w:id="247"/>
      <w:r>
        <w:instrText>" \l 2</w:instrText>
      </w:r>
      <w:r>
        <w:fldChar w:fldCharType="end"/>
      </w:r>
    </w:p>
    <w:p w:rsidR="00F2296D" w:rsidRDefault="00051F4A">
      <w:pPr>
        <w:pStyle w:val="ProductList-Offering1SubSection"/>
        <w:outlineLvl w:val="2"/>
      </w:pPr>
      <w:bookmarkStart w:id="248" w:name="_Sec713"/>
      <w:r>
        <w:t>1. Programtilgængelighed</w:t>
      </w:r>
      <w:bookmarkEnd w:id="248"/>
    </w:p>
    <w:tbl>
      <w:tblPr>
        <w:tblStyle w:val="PURTable"/>
        <w:tblW w:w="0" w:type="dxa"/>
        <w:tblLook w:val="04A0" w:firstRow="1" w:lastRow="0" w:firstColumn="1" w:lastColumn="0" w:noHBand="0" w:noVBand="1"/>
      </w:tblPr>
      <w:tblGrid>
        <w:gridCol w:w="4464"/>
        <w:gridCol w:w="802"/>
        <w:gridCol w:w="780"/>
        <w:gridCol w:w="795"/>
        <w:gridCol w:w="706"/>
        <w:gridCol w:w="828"/>
        <w:gridCol w:w="821"/>
        <w:gridCol w:w="800"/>
        <w:gridCol w:w="788"/>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Secure Productive Enterprise E3</w:t>
            </w:r>
            <w:r>
              <w:fldChar w:fldCharType="begin"/>
            </w:r>
            <w:r>
              <w:instrText xml:space="preserve"> XE "Secure Productive Enterprise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Tillægsprodukt til Secure Productive Enterprise E3</w:t>
            </w:r>
            <w:r>
              <w:fldChar w:fldCharType="begin"/>
            </w:r>
            <w:r>
              <w:instrText xml:space="preserve"> XE "Tillægsprodukt til Secure Productive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Secure Productive Enterprise E3 fra SA</w:t>
            </w:r>
            <w:r>
              <w:fldChar w:fldCharType="begin"/>
            </w:r>
            <w:r>
              <w:instrText xml:space="preserve"> XE "Secure Productive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Secure Productive Enterprise E5</w:t>
            </w:r>
            <w:r>
              <w:fldChar w:fldCharType="begin"/>
            </w:r>
            <w:r>
              <w:instrText xml:space="preserve"> XE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2296D" w:rsidRDefault="00F2296D">
            <w:pPr>
              <w:pStyle w:val="ProductList-TableBody"/>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Tillægsprodukt til Secure Productive Enterprise E5</w:t>
            </w:r>
            <w:r>
              <w:fldChar w:fldCharType="begin"/>
            </w:r>
            <w:r>
              <w:instrText xml:space="preserve"> XE "Tillægsprodukt til Secure Productive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Secure Productive Enterprise E5 fra SA</w:t>
            </w:r>
            <w:r>
              <w:fldChar w:fldCharType="begin"/>
            </w:r>
            <w:r>
              <w:instrText xml:space="preserve"> XE "Secure Productive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Skype for Business Plus CAL-tillægsprodukt til Secure Productive Enterprise E3</w:t>
            </w:r>
            <w:r>
              <w:fldChar w:fldCharType="begin"/>
            </w:r>
            <w:r>
              <w:instrText xml:space="preserve"> XE "Skype for Business Plus CAL-tillægsprodukt til Secure Productive Enterprise E3"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2"/>
      </w:pPr>
      <w:bookmarkStart w:id="249" w:name="_Sec768"/>
      <w:r>
        <w:t>2. Produktbetingelser</w:t>
      </w:r>
      <w:bookmarkEnd w:id="249"/>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 til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2.1 Udvidede brugervilkår for Secure Productive Enterprise-kunder</w:t>
      </w:r>
    </w:p>
    <w:p w:rsidR="00F2296D" w:rsidRDefault="00051F4A">
      <w:pPr>
        <w:pStyle w:val="ProductList-SubClauseHeading"/>
        <w:outlineLvl w:val="4"/>
      </w:pPr>
      <w:r>
        <w:t>2.1.1 Office-servere</w:t>
      </w:r>
    </w:p>
    <w:p w:rsidR="00F2296D" w:rsidRDefault="00051F4A">
      <w:pPr>
        <w:pStyle w:val="ProductList-BodyIndented"/>
      </w:pPr>
      <w:r>
        <w:t>Hver Licenseret Bruger, som er knyttet til en bruger-SL til Secure Productive Enterprise, må:</w:t>
      </w:r>
    </w:p>
    <w:p w:rsidR="00F2296D" w:rsidRDefault="00051F4A" w:rsidP="00051F4A">
      <w:pPr>
        <w:pStyle w:val="ProductList-Bullet"/>
        <w:numPr>
          <w:ilvl w:val="1"/>
          <w:numId w:val="37"/>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F2296D" w:rsidRDefault="00051F4A" w:rsidP="00051F4A">
      <w:pPr>
        <w:pStyle w:val="ProductList-Bullet"/>
        <w:numPr>
          <w:ilvl w:val="1"/>
          <w:numId w:val="37"/>
        </w:numPr>
      </w:pPr>
      <w:r>
        <w:t>adgang til ovenstående serversoftware gælder kun de brugere, der er tildelt en bruger-SL til Secure Productive Enterprise og Eksterne Brugere.</w:t>
      </w:r>
    </w:p>
    <w:p w:rsidR="00F2296D" w:rsidRDefault="00051F4A">
      <w:pPr>
        <w:pStyle w:val="ProductList-BodyIndented"/>
      </w:pPr>
      <w:r>
        <w:t>Denne bestemmelse gælder ikke kunder, der licenserer Secure Productive Enterprise i henhold til Microsoft Cloud-aftalen.</w:t>
      </w:r>
    </w:p>
    <w:p w:rsidR="00F2296D" w:rsidRDefault="00F2296D">
      <w:pPr>
        <w:pStyle w:val="ProductList-BodyIndented"/>
      </w:pPr>
    </w:p>
    <w:p w:rsidR="00F2296D" w:rsidRDefault="00051F4A">
      <w:pPr>
        <w:pStyle w:val="ProductList-SubClauseHeading"/>
        <w:outlineLvl w:val="4"/>
      </w:pPr>
      <w:r>
        <w:t>2.1.2 Office Professional Plus</w:t>
      </w:r>
    </w:p>
    <w:p w:rsidR="00F2296D" w:rsidRDefault="00051F4A">
      <w:pPr>
        <w:pStyle w:val="ProductList-SubSubClauseHeading"/>
        <w:outlineLvl w:val="5"/>
      </w:pPr>
      <w:r>
        <w:t>2.1.2.1 Fra SA-bruger-SL'er til Secure Productive Enterprise:</w:t>
      </w:r>
    </w:p>
    <w:p w:rsidR="00F2296D" w:rsidRDefault="00051F4A">
      <w:pPr>
        <w:pStyle w:val="ProductList-BodyIndented2"/>
      </w:pPr>
      <w:r>
        <w:t>Kunden kan for hver Licenseret Bruger, som kunden har tildelt en Fra SA-bruger-SL til Secure Productive Enterprise, installere:</w:t>
      </w:r>
    </w:p>
    <w:p w:rsidR="00F2296D" w:rsidRDefault="00051F4A" w:rsidP="00051F4A">
      <w:pPr>
        <w:pStyle w:val="ProductList-Bullet"/>
        <w:numPr>
          <w:ilvl w:val="2"/>
          <w:numId w:val="38"/>
        </w:numPr>
      </w:pPr>
      <w:r>
        <w:t>en lokal kopi af Office Professional Plus, som udelukkende må bruges af den Licenserede Bruger i abonnementets varighed, og</w:t>
      </w:r>
    </w:p>
    <w:p w:rsidR="00F2296D" w:rsidRDefault="00051F4A" w:rsidP="00051F4A">
      <w:pPr>
        <w:pStyle w:val="ProductList-Bullet"/>
        <w:numPr>
          <w:ilvl w:val="2"/>
          <w:numId w:val="38"/>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F2296D" w:rsidRDefault="00051F4A">
      <w:pPr>
        <w:pStyle w:val="ProductList-BodyIndented2"/>
      </w:pPr>
      <w:r>
        <w:t>Denne bestemmelse gælder ikke kunder, der licenserer dette Produkt i henhold til Microsoft Cloud-aftalen.</w:t>
      </w:r>
    </w:p>
    <w:p w:rsidR="00F2296D" w:rsidRDefault="00F2296D">
      <w:pPr>
        <w:pStyle w:val="ProductList-BodyIndented2"/>
      </w:pPr>
    </w:p>
    <w:p w:rsidR="00F2296D" w:rsidRDefault="00051F4A">
      <w:pPr>
        <w:pStyle w:val="ProductList-SubSubClauseHeading"/>
        <w:outlineLvl w:val="5"/>
      </w:pPr>
      <w:r>
        <w:t>2.1.2.1 Bruger-SL'er til Secure Productive Enterprise erhvervet i MPSA:</w:t>
      </w:r>
    </w:p>
    <w:p w:rsidR="00F2296D" w:rsidRDefault="00051F4A">
      <w:pPr>
        <w:pStyle w:val="ProductList-BodyIndented2"/>
      </w:pPr>
      <w:r>
        <w:t>For hver Licenseret Bruger med en enhed, der er dækket med Software Assurance for Office Professional Plus, som Kunden har tildelt en bruger-SL til Secure Productive Enterprise, kan Kunden installere en lokal kopi af Office Professional Plus, som udelukkende må bruges af den Licenserede Bruger i abonnementets varighed.</w:t>
      </w:r>
    </w:p>
    <w:p w:rsidR="00F2296D" w:rsidRDefault="00F2296D">
      <w:pPr>
        <w:pStyle w:val="ProductList-BodyIndented2"/>
      </w:pPr>
    </w:p>
    <w:p w:rsidR="00F2296D" w:rsidRDefault="00051F4A">
      <w:pPr>
        <w:pStyle w:val="ProductList-ClauseHeading"/>
        <w:outlineLvl w:val="3"/>
      </w:pPr>
      <w:r>
        <w:t>2.2 Tillægs-Bruger-SL’er og Fra SA-Bruger-SL’er</w:t>
      </w:r>
    </w:p>
    <w:p w:rsidR="00F2296D" w:rsidRDefault="00051F4A">
      <w:pPr>
        <w:pStyle w:val="ProductList-Body"/>
      </w:pPr>
      <w:r>
        <w:t xml:space="preserve">For at kunne erhverve en bruger-SL til et tillægsprodukt til Secure Productive Enterprise eller Fra SA-bruger-SL til Secure Productive Enterprise skal Kunden opfylde kravene til kvalificering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hver komponent i Secure Productive Enterprise. Disse krav er identificeret i Produktposten for hver komponent. Komponenterne er: Windows 10 Enterprise </w:t>
      </w:r>
      <w:r>
        <w:fldChar w:fldCharType="begin"/>
      </w:r>
      <w:r>
        <w:instrText xml:space="preserve"> XE "Windows 10 Enterprise " </w:instrText>
      </w:r>
      <w:r>
        <w:fldChar w:fldCharType="end"/>
      </w:r>
      <w:r>
        <w:t>E3/E5 pr. bruger,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w:t>
      </w:r>
    </w:p>
    <w:p w:rsidR="00F2296D" w:rsidRDefault="00F2296D">
      <w:pPr>
        <w:pStyle w:val="ProductList-Body"/>
      </w:pPr>
    </w:p>
    <w:p w:rsidR="00F2296D" w:rsidRDefault="00051F4A">
      <w:pPr>
        <w:pStyle w:val="ProductList-ClauseHeading"/>
        <w:outlineLvl w:val="3"/>
      </w:pPr>
      <w:r>
        <w:t>2.3 Køb af Fra SA-Bruger-SL'er</w:t>
      </w:r>
    </w:p>
    <w:p w:rsidR="00F2296D" w:rsidRDefault="00051F4A">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rsidR="00F2296D" w:rsidRDefault="00F2296D">
      <w:pPr>
        <w:pStyle w:val="ProductList-Body"/>
      </w:pPr>
    </w:p>
    <w:p w:rsidR="00F2296D" w:rsidRDefault="00051F4A">
      <w:pPr>
        <w:pStyle w:val="ProductList-ClauseHeading"/>
        <w:outlineLvl w:val="3"/>
      </w:pPr>
      <w:r>
        <w:t>2.4 SA-fordele for Fra SA-bruger-SL'er til Secure Productive Enterprise</w:t>
      </w:r>
    </w:p>
    <w:p w:rsidR="00F2296D" w:rsidRDefault="00051F4A">
      <w:pPr>
        <w:pStyle w:val="ProductList-Body"/>
      </w:pPr>
      <w:r>
        <w:t xml:space="preserve">Fra SA-bruger-SL'er til Secure Productive Enterprise har de samme SA-fordele som Fra SA-komponenterne til Fra SA-bruger-SL'er til Secure Productive Enterprise (Office 365 Enterprise </w:t>
      </w:r>
      <w:r>
        <w:fldChar w:fldCharType="begin"/>
      </w:r>
      <w:r>
        <w:instrText xml:space="preserve"> XE "Office 365 Enterprise " </w:instrText>
      </w:r>
      <w:r>
        <w:fldChar w:fldCharType="end"/>
      </w:r>
      <w:r>
        <w:t>E3/E5 fra SA, Enterprise Mobility + Security fra SA</w:t>
      </w:r>
      <w:r>
        <w:fldChar w:fldCharType="begin"/>
      </w:r>
      <w:r>
        <w:instrText xml:space="preserve"> XE "Enterprise Mobility + Security fra SA" </w:instrText>
      </w:r>
      <w:r>
        <w:fldChar w:fldCharType="end"/>
      </w:r>
      <w:r>
        <w:t xml:space="preserve"> og Windows 10 Enterprise </w:t>
      </w:r>
      <w:r>
        <w:fldChar w:fldCharType="begin"/>
      </w:r>
      <w:r>
        <w:instrText xml:space="preserve"> XE "Windows 10 Enterprise " </w:instrText>
      </w:r>
      <w:r>
        <w:fldChar w:fldCharType="end"/>
      </w:r>
      <w:r>
        <w:t>E3/E5 pr. bruger fra SA).</w:t>
      </w:r>
    </w:p>
    <w:p w:rsidR="00F2296D" w:rsidRDefault="00F2296D">
      <w:pPr>
        <w:pStyle w:val="ProductList-Body"/>
      </w:pPr>
    </w:p>
    <w:p w:rsidR="00F2296D" w:rsidRDefault="00051F4A">
      <w:pPr>
        <w:pStyle w:val="ProductList-ClauseHeading"/>
        <w:outlineLvl w:val="3"/>
      </w:pPr>
      <w:r>
        <w:lastRenderedPageBreak/>
        <w:t>2.5 Skytjeneste til Offentlig Gruppe i USA</w:t>
      </w:r>
    </w:p>
    <w:p w:rsidR="00F2296D" w:rsidRDefault="00051F4A">
      <w:pPr>
        <w:pStyle w:val="ProductList-Body"/>
      </w:pPr>
      <w:r>
        <w:t xml:space="preserve">Se i tabellen over Programtilgængelighed for hver komponent i Secure Productive Enterprise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36990"/>
      <w:r>
        <w:instrText>Enterprise Mobility + Security</w:instrText>
      </w:r>
      <w:bookmarkEnd w:id="251"/>
      <w:r>
        <w:instrText>" \l 2</w:instrText>
      </w:r>
      <w:r>
        <w:fldChar w:fldCharType="end"/>
      </w:r>
    </w:p>
    <w:p w:rsidR="00F2296D" w:rsidRDefault="00051F4A">
      <w:pPr>
        <w:pStyle w:val="ProductList-Offering1SubSection"/>
        <w:outlineLvl w:val="2"/>
      </w:pPr>
      <w:bookmarkStart w:id="252" w:name="_Sec709"/>
      <w:r>
        <w:t>1. Programtilgængelighed</w:t>
      </w:r>
      <w:bookmarkEnd w:id="252"/>
    </w:p>
    <w:tbl>
      <w:tblPr>
        <w:tblStyle w:val="PURTable"/>
        <w:tblW w:w="0" w:type="dxa"/>
        <w:tblLook w:val="04A0" w:firstRow="1" w:lastRow="0" w:firstColumn="1" w:lastColumn="0" w:noHBand="0" w:noVBand="1"/>
      </w:tblPr>
      <w:tblGrid>
        <w:gridCol w:w="4398"/>
        <w:gridCol w:w="796"/>
        <w:gridCol w:w="781"/>
        <w:gridCol w:w="787"/>
        <w:gridCol w:w="802"/>
        <w:gridCol w:w="824"/>
        <w:gridCol w:w="817"/>
        <w:gridCol w:w="792"/>
        <w:gridCol w:w="787"/>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Enterprise Mobility + Security E5</w:t>
            </w:r>
            <w:r>
              <w:fldChar w:fldCharType="begin"/>
            </w:r>
            <w:r>
              <w:instrText xml:space="preserve"> XE "Enterprise Mobility + Security E5" </w:instrText>
            </w:r>
            <w:r>
              <w:fldChar w:fldCharType="end"/>
            </w:r>
            <w:r>
              <w:t xml:space="preserve"> (bruger-SL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2"/>
      </w:pPr>
      <w:bookmarkStart w:id="253" w:name="_Sec764"/>
      <w:r>
        <w:t>2. Produktbetingelser</w:t>
      </w:r>
      <w:bookmarkEnd w:id="253"/>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2.1 Købsberettigelse til Tillægs-Bruger-SL</w:t>
      </w:r>
    </w:p>
    <w:p w:rsidR="00F2296D" w:rsidRDefault="00051F4A">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F2296D" w:rsidRDefault="00F2296D">
      <w:pPr>
        <w:pStyle w:val="ProductList-Body"/>
      </w:pPr>
    </w:p>
    <w:p w:rsidR="00F2296D" w:rsidRDefault="00051F4A">
      <w:pPr>
        <w:pStyle w:val="ProductList-ClauseHeading"/>
        <w:outlineLvl w:val="3"/>
      </w:pPr>
      <w:r>
        <w:t>2.2 Kvalificerende Licenser for Tillægs-Bruger-SL</w:t>
      </w:r>
    </w:p>
    <w:tbl>
      <w:tblPr>
        <w:tblStyle w:val="PURTable"/>
        <w:tblW w:w="0" w:type="dxa"/>
        <w:tblLook w:val="04A0" w:firstRow="1" w:lastRow="0" w:firstColumn="1" w:lastColumn="0" w:noHBand="0" w:noVBand="1"/>
      </w:tblPr>
      <w:tblGrid>
        <w:gridCol w:w="5412"/>
        <w:gridCol w:w="5378"/>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Tillægs-Bruger-SL</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2296D" w:rsidRDefault="00F2296D">
            <w:pPr>
              <w:pStyle w:val="ProductList-TableBody"/>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2296D" w:rsidRDefault="00F2296D">
            <w:pPr>
              <w:pStyle w:val="ProductList-TableBody"/>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2296D" w:rsidRDefault="00F2296D">
            <w:pPr>
              <w:pStyle w:val="ProductList-TableBody"/>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2296D" w:rsidRDefault="00051F4A">
            <w:pPr>
              <w:pStyle w:val="ProductList-TableBody"/>
            </w:pPr>
            <w:r>
              <w:t>Enterprise Mobility + Security</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2296D" w:rsidRDefault="00F2296D">
            <w:pPr>
              <w:pStyle w:val="ProductList-TableBody"/>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2.3 Købsbegrænsninger for Tillægs-Bruger-SL</w:t>
      </w:r>
    </w:p>
    <w:p w:rsidR="00F2296D" w:rsidRDefault="00051F4A">
      <w:pPr>
        <w:pStyle w:val="ProductList-Body"/>
      </w:pPr>
      <w:r>
        <w:t>Der kan kun købes en Tillægs-Bruger-SL for hver Kvalificerende Licens (eller sæt af Kvalificerende Licenser).</w:t>
      </w:r>
    </w:p>
    <w:p w:rsidR="00F2296D" w:rsidRDefault="00F2296D">
      <w:pPr>
        <w:pStyle w:val="ProductList-Body"/>
      </w:pPr>
    </w:p>
    <w:p w:rsidR="00F2296D" w:rsidRDefault="00051F4A">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F2296D" w:rsidRDefault="00F2296D">
      <w:pPr>
        <w:pStyle w:val="ProductList-Body"/>
      </w:pPr>
    </w:p>
    <w:p w:rsidR="00F2296D" w:rsidRDefault="00051F4A">
      <w:pPr>
        <w:pStyle w:val="ProductList-Body"/>
      </w:pPr>
      <w:r>
        <w:t>Kunder med Campus- og School Aftale kan købe den tilsvarende brugerabonnementlicens til Enterprise Enterprise Mobility + Security-SL'er til deres brugere i op til det samme antal som antallet af berettigede pc'er, så længe antallet er dækket af deres Kvalificerende Licenser.</w:t>
      </w:r>
    </w:p>
    <w:p w:rsidR="00F2296D" w:rsidRDefault="00F2296D">
      <w:pPr>
        <w:pStyle w:val="ProductList-Body"/>
      </w:pPr>
    </w:p>
    <w:p w:rsidR="00F2296D" w:rsidRDefault="00051F4A">
      <w:pPr>
        <w:pStyle w:val="ProductList-ClauseHeading"/>
        <w:outlineLvl w:val="3"/>
      </w:pPr>
      <w:r>
        <w:t>4.7 Berettigelse til at købe Fra SA-bruger-SL'er til Enterprise Mobility + Security</w:t>
      </w:r>
    </w:p>
    <w:p w:rsidR="00F2296D" w:rsidRDefault="00051F4A">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Påkrævet CAL Suite Bridge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Bridge til Enterprise Mobility + Security</w:t>
            </w:r>
            <w:r>
              <w:rPr>
                <w:vertAlign w:val="superscript"/>
              </w:rPr>
              <w:t>2,3</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Mobility + Security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Bridge til Enterprise Mobility + Security</w:t>
            </w:r>
            <w:r>
              <w:rPr>
                <w:vertAlign w:val="superscript"/>
              </w:rPr>
              <w:t>2,4</w:t>
            </w:r>
          </w:p>
        </w:tc>
      </w:tr>
    </w:tbl>
    <w:p w:rsidR="00F2296D" w:rsidRDefault="00051F4A">
      <w:pPr>
        <w:pStyle w:val="ProductList-Body"/>
      </w:pPr>
      <w:r>
        <w:rPr>
          <w:i/>
          <w:vertAlign w:val="superscript"/>
        </w:rPr>
        <w:t>1</w:t>
      </w:r>
      <w:r>
        <w:rPr>
          <w:i/>
        </w:rPr>
        <w:t>Kan kun købes på årsdagen for tilmeldingen eller ved start af en ny tilmeldingsperiode.</w:t>
      </w:r>
    </w:p>
    <w:p w:rsidR="00F2296D" w:rsidRDefault="00051F4A">
      <w:pPr>
        <w:pStyle w:val="ProductList-Body"/>
      </w:pPr>
      <w:r>
        <w:rPr>
          <w:i/>
          <w:vertAlign w:val="superscript"/>
        </w:rPr>
        <w:t>2</w:t>
      </w:r>
      <w:r>
        <w:rPr>
          <w:i/>
        </w:rPr>
        <w:t>Kun påkrævet ved Køb på årsdagen for tilmeldingen.</w:t>
      </w:r>
    </w:p>
    <w:p w:rsidR="00F2296D" w:rsidRDefault="00051F4A">
      <w:pPr>
        <w:pStyle w:val="ProductList-Body"/>
      </w:pPr>
      <w:r>
        <w:rPr>
          <w:i/>
          <w:vertAlign w:val="superscript"/>
        </w:rPr>
        <w:t>3</w:t>
      </w:r>
      <w:r>
        <w:rPr>
          <w:i/>
        </w:rPr>
        <w:t xml:space="preserve">Køb ikke påkrævet for brugere, der også har licens til Office 365 (Enterprise og Offentlig E1, E3, E5) </w:t>
      </w:r>
    </w:p>
    <w:p w:rsidR="00F2296D" w:rsidRDefault="00051F4A">
      <w:pPr>
        <w:pStyle w:val="ProductList-Body"/>
      </w:pPr>
      <w:r>
        <w:rPr>
          <w:i/>
          <w:vertAlign w:val="superscript"/>
        </w:rPr>
        <w:t>4</w:t>
      </w:r>
      <w:r>
        <w:rPr>
          <w:i/>
        </w:rPr>
        <w:t>Køb ikke påkrævet for brugere, der også har licens til Office 365 (Enterprise og Government E3, E5)</w:t>
      </w:r>
    </w:p>
    <w:p w:rsidR="00F2296D" w:rsidRDefault="00F2296D">
      <w:pPr>
        <w:pStyle w:val="ProductList-Body"/>
      </w:pPr>
    </w:p>
    <w:p w:rsidR="00F2296D" w:rsidRDefault="00051F4A">
      <w:pPr>
        <w:pStyle w:val="ProductList-ClauseHeading"/>
        <w:outlineLvl w:val="3"/>
      </w:pPr>
      <w:r>
        <w:t>2.5 Køb af Fra SA-Bruger-SL'er</w:t>
      </w:r>
    </w:p>
    <w:p w:rsidR="00F2296D" w:rsidRDefault="00051F4A">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rsidR="00F2296D" w:rsidRDefault="00F2296D">
      <w:pPr>
        <w:pStyle w:val="ProductList-Body"/>
      </w:pPr>
    </w:p>
    <w:p w:rsidR="00F2296D" w:rsidRDefault="00051F4A">
      <w:pPr>
        <w:pStyle w:val="ProductList-ClauseHeading"/>
        <w:outlineLvl w:val="3"/>
      </w:pPr>
      <w:r>
        <w:t>2.6 SA-fordele for Fra SA-bruger-SL'er til Enterprise Mobility + Security</w:t>
      </w:r>
    </w:p>
    <w:p w:rsidR="00F2296D" w:rsidRDefault="00051F4A">
      <w:pPr>
        <w:pStyle w:val="ProductList-Body"/>
      </w:pPr>
      <w:r>
        <w:t>Fra SA-bruger-SLL'er til Enterprise Mobility + Security kvalificerer Kunden til SA-fordele baseret på de Kvalificerende Licenser i afsnit 2.4.</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NoBorder"/>
        <w:outlineLvl w:val="1"/>
      </w:pPr>
      <w:bookmarkStart w:id="254" w:name="_Sec1151"/>
      <w:r>
        <w:t>Microsoft Dynamics 365-tjenester</w:t>
      </w:r>
      <w:bookmarkEnd w:id="254"/>
      <w:r>
        <w:fldChar w:fldCharType="begin"/>
      </w:r>
      <w:r>
        <w:instrText xml:space="preserve"> TC "</w:instrText>
      </w:r>
      <w:bookmarkStart w:id="255" w:name="_Toc478636991"/>
      <w:r>
        <w:instrText>Microsoft Dynamics 365-tjenester</w:instrText>
      </w:r>
      <w:bookmarkEnd w:id="255"/>
      <w:r>
        <w:instrText>" \l 2</w:instrText>
      </w:r>
      <w:r>
        <w:fldChar w:fldCharType="end"/>
      </w:r>
    </w:p>
    <w:p w:rsidR="00F2296D" w:rsidRDefault="00051F4A">
      <w:pPr>
        <w:pStyle w:val="ProductList-Offering1SubSection"/>
        <w:outlineLvl w:val="2"/>
      </w:pPr>
      <w:bookmarkStart w:id="256" w:name="_Sec1152"/>
      <w:r>
        <w:t>1. Programtilgængelighed</w:t>
      </w:r>
      <w:bookmarkEnd w:id="256"/>
    </w:p>
    <w:tbl>
      <w:tblPr>
        <w:tblStyle w:val="PURTable"/>
        <w:tblW w:w="0" w:type="dxa"/>
        <w:tblLook w:val="04A0" w:firstRow="1" w:lastRow="0" w:firstColumn="1" w:lastColumn="0" w:noHBand="0" w:noVBand="1"/>
      </w:tblPr>
      <w:tblGrid>
        <w:gridCol w:w="4492"/>
        <w:gridCol w:w="798"/>
        <w:gridCol w:w="773"/>
        <w:gridCol w:w="790"/>
        <w:gridCol w:w="703"/>
        <w:gridCol w:w="826"/>
        <w:gridCol w:w="818"/>
        <w:gridCol w:w="795"/>
        <w:gridCol w:w="789"/>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Microsoft Dynamics 365 Plan 1, Enterprise Edition (bruger-SL)</w:t>
            </w:r>
            <w:r>
              <w:fldChar w:fldCharType="begin"/>
            </w:r>
            <w:r>
              <w:instrText xml:space="preserve"> XE "Microsoft Dynamics 365 Plan 1, Enterprise Edition (bruger-SL)"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Plan 1, Enterprise Edition-tilføjelsesprogram</w:t>
            </w:r>
            <w:r>
              <w:fldChar w:fldCharType="begin"/>
            </w:r>
            <w:r>
              <w:instrText xml:space="preserve"> XE "Microsoft Dynamics 365 Plan 1, Enterprise Edition-tilføjelsesprogram"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Plan 1, Enterprise Edition fra SA</w:t>
            </w:r>
            <w:r>
              <w:fldChar w:fldCharType="begin"/>
            </w:r>
            <w:r>
              <w:instrText xml:space="preserve"> XE "Microsoft Dynamics 365 Plan 1, Enterprise Edition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Plan 2, Enterprise Edition (bruger-SL)</w:t>
            </w:r>
            <w:r>
              <w:fldChar w:fldCharType="begin"/>
            </w:r>
            <w:r>
              <w:instrText xml:space="preserve"> XE "Microsoft Dynamics 365 Plan 2,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Plan 2, Enterprise Edition-tillægsprodukt (bruger-SL)</w:t>
            </w:r>
            <w:r>
              <w:fldChar w:fldCharType="begin"/>
            </w:r>
            <w:r>
              <w:instrText xml:space="preserve"> XE "Microsoft Dynamics 365 Plan 2,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Plan 2, Enterprise Edition fra SA (bruger-SL)</w:t>
            </w:r>
            <w:r>
              <w:fldChar w:fldCharType="begin"/>
            </w:r>
            <w:r>
              <w:instrText xml:space="preserve"> XE "Microsoft Dynamics 365 Plan 2,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Operations, Enterprise Edition (bruger-SL)</w:t>
            </w:r>
            <w:r>
              <w:fldChar w:fldCharType="begin"/>
            </w:r>
            <w:r>
              <w:instrText xml:space="preserve"> XE "Microsoft Dynamics 365 for Operations,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Operations, Enterprise Edition-tillægsprodukt (enheds- og bruger-SL)</w:t>
            </w:r>
            <w:r>
              <w:fldChar w:fldCharType="begin"/>
            </w:r>
            <w:r>
              <w:instrText xml:space="preserve"> XE "Microsoft Dynamics 365 for Operations, Enterprise Edition-tillægsprodukt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Operations, Enterprise Edition fra (enheds- og bruger-SL)</w:t>
            </w:r>
            <w:r>
              <w:fldChar w:fldCharType="begin"/>
            </w:r>
            <w:r>
              <w:instrText xml:space="preserve"> XE "Microsoft Dynamics 365 for Operations, Enterprise Edition fra (enheds- og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lastRenderedPageBreak/>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2"/>
      </w:pPr>
      <w:bookmarkStart w:id="257" w:name="_Sec1153"/>
      <w:r>
        <w:t>2. Produktbetingelser</w:t>
      </w:r>
      <w:bookmarkEnd w:id="257"/>
    </w:p>
    <w:tbl>
      <w:tblPr>
        <w:tblStyle w:val="PURTable"/>
        <w:tblW w:w="0" w:type="dxa"/>
        <w:tblLook w:val="04A0" w:firstRow="1" w:lastRow="0" w:firstColumn="1" w:lastColumn="0" w:noHBand="0" w:noVBand="1"/>
      </w:tblPr>
      <w:tblGrid>
        <w:gridCol w:w="3662"/>
        <w:gridCol w:w="3580"/>
        <w:gridCol w:w="354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3"/>
      </w:pPr>
      <w:r>
        <w:t>2.1 Berettigelse til køb for Dynamics 365 Fra SA-bruger-SL'er</w:t>
      </w:r>
    </w:p>
    <w:p w:rsidR="00F2296D" w:rsidRDefault="00051F4A">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herunder, hvis abonnementslicensen blev købt mindst tre år før købet af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343"/>
        <w:gridCol w:w="5447"/>
      </w:tblGrid>
      <w:tr w:rsidR="00F229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2296D" w:rsidRDefault="00051F4A">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2296D" w:rsidRDefault="00051F4A">
            <w:pPr>
              <w:pStyle w:val="ProductList-TableBody"/>
            </w:pPr>
            <w:r>
              <w:rPr>
                <w:color w:val="FFFFFF"/>
              </w:rPr>
              <w:t>Tilsvarende fra SA-Bruger-SL</w:t>
            </w: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CAL til Microsoft Dynamics AX Task</w:t>
            </w:r>
            <w:r>
              <w:br/>
              <w:t>CAL til Microsoft Dynamics AX Self Serve</w:t>
            </w:r>
            <w:r>
              <w:br/>
              <w:t>CAL til Microsoft Dynamics CRM Essentials eller</w:t>
            </w:r>
            <w:r>
              <w:br/>
              <w:t>Microsoft Dynamics 365 for Team Members,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Microsoft Dynamics 365 for Team Members, Enterprise Edition fra SA</w:t>
            </w: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CAL til Microsoft Dynamics AX Task (enhed)</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Microsoft Dynamics 365 for Operations, Enterprise Edition fra SA (enhed)</w:t>
            </w: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CAL til Microsoft Dynamics AX Functional eller</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 xml:space="preserve">Microsoft Dynamics 365 for Operations, Enterprise Edition fra SA </w:t>
            </w:r>
          </w:p>
          <w:p w:rsidR="00F2296D" w:rsidRDefault="00051F4A">
            <w:pPr>
              <w:pStyle w:val="ProductList-TableBody"/>
            </w:pPr>
            <w:r>
              <w:t>Microsoft Dynamics 365, Enterprise Edition Plan 2 Fra SA</w:t>
            </w:r>
          </w:p>
          <w:p w:rsidR="00F2296D" w:rsidRDefault="00F2296D">
            <w:pPr>
              <w:pStyle w:val="ProductList-TableBody"/>
            </w:pP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Basis-CAL til Microsoft Dynamics CRM eller</w:t>
            </w:r>
            <w:r>
              <w:br/>
              <w:t>Microsoft Dynamics 365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Microsoft Dynamics 365 for Sales, Enterprise Edition fra SA</w:t>
            </w:r>
            <w:r>
              <w:br/>
              <w:t>Microsoft Dynamics 365, Enterprise Edition Plan 1 Fra SA</w:t>
            </w: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Basis-CAL til Microsoft Dynamics CRM eller</w:t>
            </w:r>
            <w:r>
              <w:br/>
              <w:t>Microsoft Dynamics 365 for Customer Service, CAL til lokalt miljø</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Microsoft Dynamics 365 for Customer Service, Enterprise Edition fra SA</w:t>
            </w:r>
            <w:r>
              <w:br/>
              <w:t>Microsoft Dynamics 365, Enterprise Edition Plan 1 Fra SA</w:t>
            </w: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Microsoft Dynamics for Sales, CAL til lokalt miljø</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Microsoft Dynamics 365 for Case Management, Enterprise Edition fra SA</w:t>
            </w: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CAL til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Microsoft Dynamics 365, Enterprise Edition Plan 1 Fra SA</w:t>
            </w:r>
          </w:p>
        </w:tc>
      </w:tr>
    </w:tbl>
    <w:p w:rsidR="00F2296D" w:rsidRDefault="00F2296D">
      <w:pPr>
        <w:pStyle w:val="ProductList-Body"/>
      </w:pPr>
    </w:p>
    <w:p w:rsidR="00F2296D" w:rsidRDefault="00051F4A">
      <w:pPr>
        <w:pStyle w:val="ProductList-ClauseHeading"/>
        <w:outlineLvl w:val="3"/>
      </w:pPr>
      <w:r>
        <w:t>2.2 Kvalificerende Licenser til Tillægs-Bruger-SL’er</w:t>
      </w:r>
    </w:p>
    <w:p w:rsidR="00F2296D" w:rsidRDefault="00051F4A">
      <w:pPr>
        <w:pStyle w:val="ProductList-Body"/>
      </w:pPr>
      <w:r>
        <w:t>Hver Kvalificerende Licens skal have en aktiv SA. Der kan kun købes en Tillægs-Bruger-SL for hver Kvalificerende Licens (eller sæt af Kvalificerende Licenser).</w:t>
      </w:r>
    </w:p>
    <w:tbl>
      <w:tblPr>
        <w:tblStyle w:val="PURTable"/>
        <w:tblW w:w="0" w:type="dxa"/>
        <w:tblLook w:val="04A0" w:firstRow="1" w:lastRow="0" w:firstColumn="1" w:lastColumn="0" w:noHBand="0" w:noVBand="1"/>
      </w:tblPr>
      <w:tblGrid>
        <w:gridCol w:w="5392"/>
        <w:gridCol w:w="5398"/>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Tillægs-Bruger-SL</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CAL til Microsoft Dynamics AX Task</w:t>
            </w:r>
            <w:r>
              <w:fldChar w:fldCharType="begin"/>
            </w:r>
            <w:r>
              <w:instrText xml:space="preserve"> XE "CAL til Microsoft Dynamics AX Task" </w:instrText>
            </w:r>
            <w:r>
              <w:fldChar w:fldCharType="end"/>
            </w:r>
            <w:r>
              <w:t>,</w:t>
            </w:r>
            <w:r>
              <w:br/>
              <w:t>CAL til Microsoft Dynamics AX Self Serve</w:t>
            </w:r>
            <w:r>
              <w:fldChar w:fldCharType="begin"/>
            </w:r>
            <w:r>
              <w:instrText xml:space="preserve"> XE "CAL til Microsoft Dynamics AX Self Serve" </w:instrText>
            </w:r>
            <w:r>
              <w:fldChar w:fldCharType="end"/>
            </w:r>
            <w:r>
              <w:t xml:space="preserve">, </w:t>
            </w:r>
            <w:r>
              <w:br/>
              <w:t>CAL til Microsoft Dynamics CRM Essentials eller</w:t>
            </w:r>
            <w:r>
              <w:b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365 for Team Members, Enterprise Edition-tillægsprodukt</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CAL til Microsoft Dynamics AX Task (enhed)</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365 for Operations, Enterprise Edition-tillægsprodukt (enhed)</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CAL til Microsoft Dynamics AX Functional</w:t>
            </w:r>
            <w:r>
              <w:fldChar w:fldCharType="begin"/>
            </w:r>
            <w:r>
              <w:instrText xml:space="preserve"> XE "CAL til Microsoft Dynamics AX Functional" </w:instrText>
            </w:r>
            <w:r>
              <w:fldChar w:fldCharType="end"/>
            </w:r>
            <w:r>
              <w:t xml:space="preserve"> eller</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365 for Operations, Enterprise Edition-tillægsprodukt</w:t>
            </w:r>
            <w:r>
              <w:br/>
              <w:t>Tillægsprodukt Microsoft Dynamics 365 Enterprise Edition Plan 2</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Basis-CAL til Microsoft Dynamics CRM</w:t>
            </w:r>
            <w:r>
              <w:fldChar w:fldCharType="begin"/>
            </w:r>
            <w:r>
              <w:instrText xml:space="preserve"> XE "Basis-CAL til Microsoft Dynamics CRM" </w:instrText>
            </w:r>
            <w:r>
              <w:fldChar w:fldCharType="end"/>
            </w:r>
            <w:r>
              <w:t xml:space="preserve"> eller</w:t>
            </w:r>
            <w:r>
              <w:br/>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365 for Sales, Enterprise Edition-tillægsprodukt</w:t>
            </w:r>
            <w:r>
              <w:br/>
              <w:t>Microsoft Dynamics 365, Enterprise Edition Plan 1-tillægsprodukt</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Basis-CAL til Microsoft Dynamics CRM eller</w:t>
            </w:r>
            <w:r>
              <w:br/>
              <w:t>Microsoft Dynamics 365 for Customer Service, CAL til lokalt miljø</w:t>
            </w:r>
            <w:r>
              <w:fldChar w:fldCharType="begin"/>
            </w:r>
            <w:r>
              <w:instrText xml:space="preserve"> XE "Microsoft Dynamics 365 for Customer Service,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365 for Customer Service, Enterprise Edition-tillægsprodukt</w:t>
            </w:r>
            <w:r>
              <w:br/>
              <w:t>Microsoft Dynamics 365, Enterprise Edition Plan 1-tillægsprodukt</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Microsoft Dynamics 365 for Sales, CAL til lokalt miljø</w:t>
            </w:r>
            <w:r>
              <w:fldChar w:fldCharType="begin"/>
            </w:r>
            <w:r>
              <w:instrText xml:space="preserve"> XE "Microsoft Dynamics 365 for Sales,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365 for Case Management, Enterprise Edition-tillægsprodukt</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CAL til Microsoft Dynamics CRM Professional</w:t>
            </w:r>
            <w:r>
              <w:fldChar w:fldCharType="begin"/>
            </w:r>
            <w:r>
              <w:instrText xml:space="preserve"> XE "CAL til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365, Enterprise Edition Plan 1-tillægsprodukt</w:t>
            </w:r>
          </w:p>
        </w:tc>
      </w:tr>
    </w:tbl>
    <w:p w:rsidR="00F2296D" w:rsidRDefault="00F2296D">
      <w:pPr>
        <w:pStyle w:val="ProductList-Body"/>
      </w:pPr>
    </w:p>
    <w:p w:rsidR="00F2296D" w:rsidRDefault="00051F4A">
      <w:pPr>
        <w:pStyle w:val="ProductList-ClauseHeading"/>
        <w:outlineLvl w:val="3"/>
      </w:pPr>
      <w:r>
        <w:t>2.3 Unified Service Desk (USD)</w:t>
      </w:r>
    </w:p>
    <w:p w:rsidR="00F2296D" w:rsidRDefault="00051F4A">
      <w:pPr>
        <w:pStyle w:val="ProductList-Body"/>
      </w:pPr>
      <w:r>
        <w:t>Kunder med aktive Plan 1- eller Plan 2-abonnementer til Microsoft Dynamics 365, Enterprise Edition kan installere og bruge USD-software til hver bruger.</w:t>
      </w:r>
    </w:p>
    <w:p w:rsidR="00F2296D" w:rsidRDefault="00F2296D">
      <w:pPr>
        <w:pStyle w:val="ProductList-Body"/>
      </w:pPr>
    </w:p>
    <w:p w:rsidR="00F2296D" w:rsidRDefault="00051F4A">
      <w:pPr>
        <w:pStyle w:val="ProductList-ClauseHeading"/>
        <w:outlineLvl w:val="3"/>
      </w:pPr>
      <w:r>
        <w:t>2.4 Microsoft Dynamics CustomerSource</w:t>
      </w:r>
    </w:p>
    <w:p w:rsidR="00F2296D" w:rsidRDefault="00051F4A">
      <w:pPr>
        <w:pStyle w:val="ProductList-Body"/>
      </w:pPr>
      <w:r>
        <w:t xml:space="preserve">Kunder med aktive Microsoft Dynamics 365-tjenesteabonnementer kan få adgang til og bruge CustomerSource. </w:t>
      </w:r>
    </w:p>
    <w:p w:rsidR="00F2296D" w:rsidRDefault="00F2296D">
      <w:pPr>
        <w:pStyle w:val="ProductList-Body"/>
      </w:pPr>
    </w:p>
    <w:p w:rsidR="00F2296D" w:rsidRDefault="00051F4A">
      <w:pPr>
        <w:pStyle w:val="ProductList-ClauseHeading"/>
        <w:outlineLvl w:val="3"/>
      </w:pPr>
      <w:r>
        <w:t>2.5 Berettigelse til kvalificerede tilbud</w:t>
      </w:r>
    </w:p>
    <w:p w:rsidR="00F2296D" w:rsidRDefault="00051F4A">
      <w:pPr>
        <w:pStyle w:val="ProductList-Body"/>
      </w:pPr>
      <w:r>
        <w:t>Kunder, som fornyer en aftale med Kvalificerede Produkter i tabellen herunder pr. 1. november 2016 eller senere kan få det Tilsvarende Kvalificerede Tilbud på Microsoft Dynamics 365 Onlinetjenester i aftalefornyelser før 31. oktober 2019. Volumenlicens- og Dynamics-prisliste (DPL)-kunder vil være berettigede til dette tilbud, når de får licens til abonnementstjenesten gennem et andet licensprogram end det, som licensen til det Kvalificerede Produkt blev licenseret til.</w:t>
      </w:r>
    </w:p>
    <w:tbl>
      <w:tblPr>
        <w:tblStyle w:val="PURTable"/>
        <w:tblW w:w="0" w:type="dxa"/>
        <w:tblLook w:val="04A0" w:firstRow="1" w:lastRow="0" w:firstColumn="1" w:lastColumn="0" w:noHBand="0" w:noVBand="1"/>
      </w:tblPr>
      <w:tblGrid>
        <w:gridCol w:w="5337"/>
        <w:gridCol w:w="5453"/>
      </w:tblGrid>
      <w:tr w:rsidR="00F229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2296D" w:rsidRDefault="00051F4A">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2296D" w:rsidRDefault="00051F4A">
            <w:pPr>
              <w:pStyle w:val="ProductList-TableBody"/>
            </w:pPr>
            <w:r>
              <w:rPr>
                <w:color w:val="FFFFFF"/>
              </w:rPr>
              <w:t>Tilsvarende Kvalificerede Tilbud på Microsoft Dynamics 365 Onlinetjenester</w:t>
            </w: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Microsoft Dynamics CRM Online;</w:t>
            </w:r>
            <w:r>
              <w:br/>
              <w:t>Microsoft Dynamics AX (online);</w:t>
            </w:r>
            <w:r>
              <w:b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Kvalificeret Tilbud på Microsoft Dynamics 365, Enterprise Edition</w:t>
            </w:r>
            <w:r>
              <w:br/>
              <w:t>Kvalificeret Tilbud fra SA på Microsoft Dynamics 365, Enterprise Edition</w:t>
            </w:r>
            <w:r>
              <w:br/>
              <w:t>Kvalificeret Tilbud på Microsoft Dynamics 365, Enterprise Edition - Tilføjelse</w:t>
            </w:r>
          </w:p>
        </w:tc>
      </w:tr>
      <w:tr w:rsidR="00F2296D">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Kvalificeret Tilbud på Microsoft Dynamics 365, Business Edition</w:t>
            </w:r>
            <w:r>
              <w:br/>
              <w:t>Kvalificeret Tilbud fra SA på Microsoft Dynamics 365, Business Edition</w:t>
            </w:r>
            <w:r>
              <w:br/>
              <w:t>Kvalificeret Tilbud på Microsoft Dynamics 365, Business Edition - Tilføjelse</w:t>
            </w:r>
          </w:p>
        </w:tc>
      </w:tr>
    </w:tbl>
    <w:p w:rsidR="00F2296D" w:rsidRDefault="00F2296D">
      <w:pPr>
        <w:pStyle w:val="ProductList-Body"/>
      </w:pPr>
    </w:p>
    <w:p w:rsidR="00F2296D" w:rsidRDefault="00051F4A">
      <w:pPr>
        <w:pStyle w:val="ProductList-ClauseHeading"/>
        <w:outlineLvl w:val="3"/>
      </w:pPr>
      <w:r>
        <w:t>2.6 Microsoft Dynamics Marketing and Parature</w:t>
      </w:r>
    </w:p>
    <w:p w:rsidR="00F2296D" w:rsidRDefault="00051F4A">
      <w:pPr>
        <w:pStyle w:val="ProductList-Body"/>
      </w:pPr>
      <w:r>
        <w:t>Kunder med Enterprise Aftale og Enterprise Aftale-abonnement, der har licenseret Microsoft Dynamics Marketing and Parature via Microsoft-abonnementer før 1. november 2016 i henhold til nuværende tilmelding, kan forny deres abonnementer i en efterfølgende tilmelding, der er underskrevet før 1. juli 2017.</w:t>
      </w:r>
    </w:p>
    <w:p w:rsidR="00F2296D" w:rsidRDefault="00F2296D">
      <w:pPr>
        <w:pStyle w:val="ProductList-Body"/>
      </w:pPr>
    </w:p>
    <w:p w:rsidR="00F2296D" w:rsidRDefault="00051F4A">
      <w:pPr>
        <w:pStyle w:val="ProductList-ClauseHeading"/>
        <w:outlineLvl w:val="3"/>
      </w:pPr>
      <w:r>
        <w:t>2.7 Microsoft Dynamics 365 Plan 2, Enterprise Edition til myndigheder</w:t>
      </w:r>
    </w:p>
    <w:p w:rsidR="00F2296D" w:rsidRDefault="00051F4A">
      <w:pPr>
        <w:pStyle w:val="ProductList-Body"/>
      </w:pPr>
      <w:r>
        <w:t>Microsoft Dynamics 365 for Operations er ikke tilgængelig i Microsoft 365 Plan 2, Enterprise Edition til myndigheder.</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GroupHeading"/>
        <w:outlineLvl w:val="1"/>
      </w:pPr>
      <w:bookmarkStart w:id="258" w:name="_Sec632"/>
      <w:r>
        <w:t>Office 365-tjenester</w:t>
      </w:r>
      <w:bookmarkEnd w:id="258"/>
      <w:r>
        <w:fldChar w:fldCharType="begin"/>
      </w:r>
      <w:r>
        <w:instrText xml:space="preserve"> TC "</w:instrText>
      </w:r>
      <w:bookmarkStart w:id="259" w:name="_Toc478636992"/>
      <w:r>
        <w:instrText>Office 365-tjenester</w:instrText>
      </w:r>
      <w:bookmarkEnd w:id="259"/>
      <w:r>
        <w:instrText>" \l 2</w:instrText>
      </w:r>
      <w:r>
        <w:fldChar w:fldCharType="end"/>
      </w:r>
    </w:p>
    <w:p w:rsidR="00F2296D" w:rsidRDefault="00051F4A">
      <w:pPr>
        <w:pStyle w:val="ProductList-Offering2HeadingNoBorder"/>
        <w:outlineLvl w:val="2"/>
      </w:pPr>
      <w:bookmarkStart w:id="260" w:name="_Sec633"/>
      <w:r>
        <w:t>Office 365-programmer</w:t>
      </w:r>
      <w:bookmarkEnd w:id="260"/>
      <w:r>
        <w:fldChar w:fldCharType="begin"/>
      </w:r>
      <w:r>
        <w:instrText xml:space="preserve"> TC "</w:instrText>
      </w:r>
      <w:bookmarkStart w:id="261" w:name="_Toc478636993"/>
      <w:r>
        <w:instrText>Office 365-programmer</w:instrText>
      </w:r>
      <w:bookmarkEnd w:id="261"/>
      <w:r>
        <w:instrText>" \l 3</w:instrText>
      </w:r>
      <w:r>
        <w:fldChar w:fldCharType="end"/>
      </w:r>
    </w:p>
    <w:p w:rsidR="00F2296D" w:rsidRDefault="00051F4A">
      <w:pPr>
        <w:pStyle w:val="ProductList-Offering1SubSection"/>
        <w:outlineLvl w:val="3"/>
      </w:pPr>
      <w:bookmarkStart w:id="262" w:name="_Sec719"/>
      <w:r>
        <w:t>1. Programtilgængelighed</w:t>
      </w:r>
      <w:bookmarkEnd w:id="262"/>
    </w:p>
    <w:tbl>
      <w:tblPr>
        <w:tblStyle w:val="PURTable"/>
        <w:tblW w:w="0" w:type="dxa"/>
        <w:tblLook w:val="04A0" w:firstRow="1" w:lastRow="0" w:firstColumn="1" w:lastColumn="0" w:noHBand="0" w:noVBand="1"/>
      </w:tblPr>
      <w:tblGrid>
        <w:gridCol w:w="4448"/>
        <w:gridCol w:w="801"/>
        <w:gridCol w:w="787"/>
        <w:gridCol w:w="793"/>
        <w:gridCol w:w="704"/>
        <w:gridCol w:w="827"/>
        <w:gridCol w:w="820"/>
        <w:gridCol w:w="798"/>
        <w:gridCol w:w="806"/>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Tillægsprodukt til Visio Pro for Office 365</w:t>
            </w:r>
            <w:r>
              <w:fldChar w:fldCharType="begin"/>
            </w:r>
            <w:r>
              <w:instrText xml:space="preserve"> XE "Tillægsprodukt til Visio Pro for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Visio Pro for Office 365 fra SA</w:t>
            </w:r>
            <w:r>
              <w:fldChar w:fldCharType="begin"/>
            </w:r>
            <w:r>
              <w:instrText xml:space="preserve"> XE "Visio Pro for Office 365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263" w:name="_Sec774"/>
      <w:r>
        <w:t>2. Produktbetingelser</w:t>
      </w:r>
      <w:bookmarkEnd w:id="263"/>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Pro til Office 365</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Pro til Office 365</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Købsberettigelse til Fra SA-Bruger-SL’er til Office 365-programmer</w:t>
      </w:r>
    </w:p>
    <w:p w:rsidR="00F2296D" w:rsidRDefault="00051F4A">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Tilsvarende fra SA-Bruger-SL</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365 ProPlus Fra SA</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Visio Pro til Office 365 Fra SA</w:t>
            </w:r>
          </w:p>
        </w:tc>
      </w:tr>
    </w:tbl>
    <w:p w:rsidR="00F2296D" w:rsidRDefault="00F2296D">
      <w:pPr>
        <w:pStyle w:val="ProductList-Body"/>
      </w:pPr>
    </w:p>
    <w:p w:rsidR="00F2296D" w:rsidRDefault="00051F4A">
      <w:pPr>
        <w:pStyle w:val="ProductList-ClauseHeading"/>
        <w:outlineLvl w:val="4"/>
      </w:pPr>
      <w:r>
        <w:t>2.2 Kvalificerende Licenser til Tillægs-Bruger-SL’er</w:t>
      </w:r>
    </w:p>
    <w:p w:rsidR="00F2296D" w:rsidRDefault="00051F4A">
      <w:pPr>
        <w:pStyle w:val="ProductList-Body"/>
      </w:pPr>
      <w:r>
        <w:t>Hver Kvalificerende Licens skal have en aktiv SA.</w:t>
      </w:r>
    </w:p>
    <w:tbl>
      <w:tblPr>
        <w:tblStyle w:val="PURTable"/>
        <w:tblW w:w="0" w:type="dxa"/>
        <w:tblLook w:val="04A0" w:firstRow="1" w:lastRow="0" w:firstColumn="1" w:lastColumn="0" w:noHBand="0" w:noVBand="1"/>
      </w:tblPr>
      <w:tblGrid>
        <w:gridCol w:w="5392"/>
        <w:gridCol w:w="5398"/>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Tillægs-Bruger-SL</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Tillægsprodukt til Visio Pro for Office 365 til Visio Professional</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Tillægsprodukt til Visio Pro for Office 365 til Visio Standard</w:t>
            </w:r>
          </w:p>
        </w:tc>
      </w:tr>
    </w:tbl>
    <w:p w:rsidR="00F2296D" w:rsidRDefault="00F2296D">
      <w:pPr>
        <w:pStyle w:val="ProductList-Body"/>
      </w:pPr>
    </w:p>
    <w:p w:rsidR="00F2296D" w:rsidRDefault="00051F4A">
      <w:pPr>
        <w:pStyle w:val="ProductList-ClauseHeading"/>
        <w:outlineLvl w:val="4"/>
      </w:pPr>
      <w:r>
        <w:t>2.3 Medieberettigelse til Office 365 Pro Plus med Windows To Go-rettigheder</w:t>
      </w:r>
    </w:p>
    <w:p w:rsidR="00F2296D" w:rsidRDefault="00051F4A">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F2296D" w:rsidRDefault="00F2296D">
      <w:pPr>
        <w:pStyle w:val="ProductList-Body"/>
      </w:pPr>
    </w:p>
    <w:p w:rsidR="00F2296D" w:rsidRDefault="00051F4A">
      <w:pPr>
        <w:pStyle w:val="ProductList-ClauseHeading"/>
        <w:outlineLvl w:val="4"/>
      </w:pPr>
      <w:r>
        <w:t>2.4 Campus og School Aftale, Enrollment for Education Solutions og Open Value Subscriptions – Uddannelsesløsninger</w:t>
      </w:r>
    </w:p>
    <w:p w:rsidR="00F2296D" w:rsidRDefault="00051F4A">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F2296D" w:rsidRDefault="00F2296D">
      <w:pPr>
        <w:pStyle w:val="ProductList-Body"/>
      </w:pPr>
    </w:p>
    <w:p w:rsidR="00F2296D" w:rsidRDefault="00051F4A">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rsidR="00F2296D" w:rsidRDefault="00F2296D">
      <w:pPr>
        <w:pStyle w:val="ProductList-Body"/>
      </w:pPr>
    </w:p>
    <w:p w:rsidR="00F2296D" w:rsidRDefault="00051F4A">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F2296D" w:rsidRDefault="00F2296D">
      <w:pPr>
        <w:pStyle w:val="ProductList-Body"/>
      </w:pPr>
    </w:p>
    <w:p w:rsidR="00F2296D" w:rsidRDefault="00051F4A">
      <w:pPr>
        <w:pStyle w:val="ProductList-ClauseHeading"/>
        <w:outlineLvl w:val="4"/>
      </w:pPr>
      <w:r>
        <w:t>2.5 Office Multi Language Pack</w:t>
      </w:r>
    </w:p>
    <w:p w:rsidR="00F2296D" w:rsidRDefault="00051F4A">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F2296D" w:rsidRDefault="00F2296D">
      <w:pPr>
        <w:pStyle w:val="ProductList-Body"/>
      </w:pPr>
    </w:p>
    <w:p w:rsidR="00F2296D" w:rsidRDefault="00051F4A">
      <w:pPr>
        <w:pStyle w:val="ProductList-ClauseHeading"/>
        <w:outlineLvl w:val="4"/>
      </w:pPr>
      <w:r>
        <w:t>2.6 Office Online</w:t>
      </w:r>
    </w:p>
    <w:p w:rsidR="00F2296D" w:rsidRDefault="00051F4A">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F2296D" w:rsidRDefault="00F2296D">
      <w:pPr>
        <w:pStyle w:val="ProductList-Body"/>
      </w:pPr>
    </w:p>
    <w:p w:rsidR="00F2296D" w:rsidRDefault="00051F4A">
      <w:pPr>
        <w:pStyle w:val="ProductList-ClauseHeading"/>
        <w:outlineLvl w:val="4"/>
      </w:pPr>
      <w:r>
        <w:t>2.7 Overførselsperiode for Open Value Subscription</w:t>
      </w:r>
    </w:p>
    <w:p w:rsidR="00F2296D" w:rsidRDefault="00051F4A">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F2296D" w:rsidRDefault="00F2296D">
      <w:pPr>
        <w:pStyle w:val="ProductList-Body"/>
      </w:pPr>
    </w:p>
    <w:p w:rsidR="00F2296D" w:rsidRDefault="00051F4A">
      <w:pPr>
        <w:pStyle w:val="ProductList-ClauseHeading"/>
        <w:outlineLvl w:val="4"/>
      </w:pPr>
      <w:r>
        <w:t>2.8 Installationsrettigheder for Visio Professional 2016</w:t>
      </w:r>
    </w:p>
    <w:p w:rsidR="00F2296D" w:rsidRDefault="00051F4A">
      <w:pPr>
        <w:pStyle w:val="ProductList-Body"/>
      </w:pPr>
      <w:r>
        <w:t>Hver Office 2016-bruger eller bruger med licens til at installere Office Professional Plus under afsnittet Secure Productive Enterprise fra SA bruger-SL med et abonnement på Visio Pro Office 365 må installere og anvende én kopi af softwaren Visio Professional 2016 på den enhed, hvor Office 2016 er installeret.</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264" w:name="_Sec634"/>
      <w:r>
        <w:t>Office 365 Suites</w:t>
      </w:r>
      <w:bookmarkEnd w:id="264"/>
      <w:r>
        <w:fldChar w:fldCharType="begin"/>
      </w:r>
      <w:r>
        <w:instrText xml:space="preserve"> TC "</w:instrText>
      </w:r>
      <w:bookmarkStart w:id="265" w:name="_Toc478636994"/>
      <w:r>
        <w:instrText>Office 365 Suites</w:instrText>
      </w:r>
      <w:bookmarkEnd w:id="265"/>
      <w:r>
        <w:instrText>" \l 3</w:instrText>
      </w:r>
      <w:r>
        <w:fldChar w:fldCharType="end"/>
      </w:r>
    </w:p>
    <w:p w:rsidR="00F2296D" w:rsidRDefault="00051F4A">
      <w:pPr>
        <w:pStyle w:val="ProductList-Offering1SubSection"/>
        <w:outlineLvl w:val="3"/>
      </w:pPr>
      <w:bookmarkStart w:id="266" w:name="_Sec720"/>
      <w:r>
        <w:t>1. Programtilgængelighed</w:t>
      </w:r>
      <w:bookmarkEnd w:id="266"/>
    </w:p>
    <w:tbl>
      <w:tblPr>
        <w:tblStyle w:val="PURTable"/>
        <w:tblW w:w="0" w:type="dxa"/>
        <w:tblLook w:val="04A0" w:firstRow="1" w:lastRow="0" w:firstColumn="1" w:lastColumn="0" w:noHBand="0" w:noVBand="1"/>
      </w:tblPr>
      <w:tblGrid>
        <w:gridCol w:w="4460"/>
        <w:gridCol w:w="799"/>
        <w:gridCol w:w="784"/>
        <w:gridCol w:w="791"/>
        <w:gridCol w:w="703"/>
        <w:gridCol w:w="826"/>
        <w:gridCol w:w="819"/>
        <w:gridCol w:w="796"/>
        <w:gridCol w:w="806"/>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lastRenderedPageBreak/>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Education E5</w:t>
            </w:r>
            <w:r>
              <w:fldChar w:fldCharType="begin"/>
            </w:r>
            <w:r>
              <w:instrText xml:space="preserve"> XE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Tilføjelsesprogram til Office 365 Education E5</w:t>
            </w:r>
            <w:r>
              <w:fldChar w:fldCharType="begin"/>
            </w:r>
            <w:r>
              <w:instrText xml:space="preserve"> XE "Tilføjelsesprogram til Office 365 Education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267" w:name="_Sec775"/>
      <w:r>
        <w:t>2. Produktbetingelser</w:t>
      </w:r>
      <w:bookmarkEnd w:id="267"/>
    </w:p>
    <w:tbl>
      <w:tblPr>
        <w:tblStyle w:val="PURTable"/>
        <w:tblW w:w="0" w:type="dxa"/>
        <w:tblLook w:val="04A0" w:firstRow="1" w:lastRow="0" w:firstColumn="1" w:lastColumn="0" w:noHBand="0" w:noVBand="1"/>
      </w:tblPr>
      <w:tblGrid>
        <w:gridCol w:w="3661"/>
        <w:gridCol w:w="3571"/>
        <w:gridCol w:w="355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K1</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Skytjeneste til Offentlig Gruppe i USA</w:t>
      </w:r>
    </w:p>
    <w:p w:rsidR="00F2296D" w:rsidRDefault="00051F4A">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F2296D" w:rsidRDefault="00F2296D">
      <w:pPr>
        <w:pStyle w:val="ProductList-Body"/>
      </w:pPr>
    </w:p>
    <w:p w:rsidR="00F2296D" w:rsidRDefault="00051F4A">
      <w:pPr>
        <w:pStyle w:val="ProductList-ClauseHeading"/>
        <w:outlineLvl w:val="4"/>
      </w:pPr>
      <w:r>
        <w:t>2.2 Erhvervelser af Campus og School</w:t>
      </w:r>
    </w:p>
    <w:p w:rsidR="00F2296D" w:rsidRDefault="00051F4A">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F2296D" w:rsidRDefault="00F2296D">
      <w:pPr>
        <w:pStyle w:val="ProductList-Body"/>
      </w:pPr>
    </w:p>
    <w:p w:rsidR="00F2296D" w:rsidRDefault="00051F4A">
      <w:pPr>
        <w:pStyle w:val="ProductList-ClauseHeading"/>
        <w:outlineLvl w:val="4"/>
      </w:pPr>
      <w:r>
        <w:t>2.3 Ingen omkostninger for Office 365 ProPlus-studenterlicenser Baseret på Dækning af Fakultetsmedarbejdere/Personale</w:t>
      </w:r>
    </w:p>
    <w:p w:rsidR="00F2296D" w:rsidRDefault="00051F4A">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F2296D" w:rsidRDefault="00F2296D">
      <w:pPr>
        <w:pStyle w:val="ProductList-Body"/>
      </w:pPr>
    </w:p>
    <w:p w:rsidR="00F2296D" w:rsidRDefault="00051F4A">
      <w:pPr>
        <w:pStyle w:val="ProductList-ClauseHeading"/>
        <w:outlineLvl w:val="4"/>
      </w:pPr>
      <w:r>
        <w:t>2.4 Laboratorie- eller Biblioteksbrug til Campus og School</w:t>
      </w:r>
    </w:p>
    <w:p w:rsidR="00F2296D" w:rsidRDefault="00051F4A">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F2296D" w:rsidRDefault="00F2296D">
      <w:pPr>
        <w:pStyle w:val="ProductList-Body"/>
      </w:pPr>
    </w:p>
    <w:p w:rsidR="00F2296D" w:rsidRDefault="00051F4A">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Tillægs-Bruger-SL</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Tilføjelsesprogram til Office 365 Enterprise E1</w:t>
            </w:r>
            <w:r>
              <w:rPr>
                <w:vertAlign w:val="superscript"/>
              </w:rPr>
              <w:t>2</w:t>
            </w:r>
          </w:p>
          <w:p w:rsidR="00F2296D" w:rsidRDefault="00051F4A">
            <w:pPr>
              <w:pStyle w:val="ProductList-TableBody"/>
            </w:pPr>
            <w:r>
              <w:t>- Office 365 Enterprise E1 m. Tilføjelsesprogrammet Exchange Online-arkivering</w:t>
            </w:r>
            <w:r>
              <w:rPr>
                <w:vertAlign w:val="superscript"/>
              </w:rPr>
              <w:t>2, 3, 4</w:t>
            </w:r>
          </w:p>
          <w:p w:rsidR="00F2296D" w:rsidRDefault="00051F4A">
            <w:pPr>
              <w:pStyle w:val="ProductList-TableBody"/>
            </w:pPr>
            <w:r>
              <w:t>- Tilføjelsesprogram til Office 365 Government E1</w:t>
            </w:r>
          </w:p>
          <w:p w:rsidR="00F2296D" w:rsidRDefault="00051F4A">
            <w:pPr>
              <w:pStyle w:val="ProductList-TableBody"/>
            </w:pPr>
            <w:r>
              <w:t>- Tilføjelsesprogrammer til Office 365 Enterprise og Government E3 uden ProPlus</w:t>
            </w:r>
          </w:p>
          <w:p w:rsidR="00F2296D" w:rsidRDefault="00051F4A">
            <w:pPr>
              <w:pStyle w:val="ProductList-TableBody"/>
            </w:pPr>
            <w:r>
              <w:t>- Office 365 Government E4 uden ProPlus-tilføjelsesprogrammer</w:t>
            </w:r>
          </w:p>
          <w:p w:rsidR="00F2296D" w:rsidRDefault="00051F4A">
            <w:pPr>
              <w:pStyle w:val="ProductList-TableBody"/>
            </w:pPr>
            <w:r>
              <w:lastRenderedPageBreak/>
              <w:t>- Tilføjelsesprogram til Office 365 Education E5</w:t>
            </w:r>
          </w:p>
          <w:p w:rsidR="00F2296D" w:rsidRDefault="00051F4A">
            <w:pPr>
              <w:pStyle w:val="ProductList-TableBody"/>
            </w:pPr>
            <w:r>
              <w:t>- Tilføjelsesprogram til Exchange Online Plan 1</w:t>
            </w:r>
            <w:r>
              <w:fldChar w:fldCharType="begin"/>
            </w:r>
            <w:r>
              <w:instrText xml:space="preserve"> XE "Tilføjelsesprogram til Exchange Online Plan 1" </w:instrText>
            </w:r>
            <w:r>
              <w:fldChar w:fldCharType="end"/>
            </w:r>
          </w:p>
          <w:p w:rsidR="00F2296D" w:rsidRDefault="00051F4A">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F2296D" w:rsidRDefault="00051F4A">
            <w:pPr>
              <w:pStyle w:val="ProductList-TableBody"/>
            </w:pPr>
            <w:r>
              <w:t>- Tilføjelsesprogram til SharePoint Online Plan 1</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Tilføjelsesprogrammer til Office 365 Enterprise E1/Government E1</w:t>
            </w:r>
          </w:p>
          <w:p w:rsidR="00F2296D" w:rsidRDefault="00051F4A">
            <w:pPr>
              <w:pStyle w:val="ProductList-TableBody"/>
            </w:pPr>
            <w:r>
              <w:t>- Tilføjelsesprogram til Office 365 Enterprise E3</w:t>
            </w:r>
            <w:r>
              <w:rPr>
                <w:vertAlign w:val="superscript"/>
              </w:rPr>
              <w:t>2</w:t>
            </w:r>
          </w:p>
          <w:p w:rsidR="00F2296D" w:rsidRDefault="00051F4A">
            <w:pPr>
              <w:pStyle w:val="ProductList-TableBody"/>
            </w:pPr>
            <w:r>
              <w:t>- Tilføjelsesprogram til Office 365 Government E3</w:t>
            </w:r>
            <w:r>
              <w:rPr>
                <w:vertAlign w:val="superscript"/>
              </w:rPr>
              <w:t>4</w:t>
            </w:r>
          </w:p>
          <w:p w:rsidR="00F2296D" w:rsidRDefault="00051F4A">
            <w:pPr>
              <w:pStyle w:val="ProductList-TableBody"/>
            </w:pPr>
            <w:r>
              <w:t>- Tilføjelsesprogrammer til Office 365 Enterprise og Government E4</w:t>
            </w:r>
          </w:p>
          <w:p w:rsidR="00F2296D" w:rsidRDefault="00051F4A">
            <w:pPr>
              <w:pStyle w:val="ProductList-TableBody"/>
            </w:pPr>
            <w:r>
              <w:t>- Tilføjelsesprogrammer til Office 365 Enterprise og Government E3 uden ProPlus</w:t>
            </w:r>
          </w:p>
          <w:p w:rsidR="00F2296D" w:rsidRDefault="00051F4A">
            <w:pPr>
              <w:pStyle w:val="ProductList-TableBody"/>
            </w:pPr>
            <w:r>
              <w:t>- Office 365 Government E4 uden ProPlus-tilføjelsesprogrammer</w:t>
            </w:r>
          </w:p>
          <w:p w:rsidR="00F2296D" w:rsidRDefault="00051F4A">
            <w:pPr>
              <w:pStyle w:val="ProductList-TableBody"/>
            </w:pPr>
            <w:r>
              <w:t>- Tilføjelsesprogram til Office 365 Education E5</w:t>
            </w:r>
          </w:p>
          <w:p w:rsidR="00F2296D" w:rsidRDefault="00051F4A">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F2296D" w:rsidRDefault="00051F4A">
            <w:pPr>
              <w:pStyle w:val="ProductList-TableBody"/>
            </w:pPr>
            <w:r>
              <w:t xml:space="preserve">- Tilføjelsesprogram til Exchange Online Plan 1 </w:t>
            </w:r>
          </w:p>
          <w:p w:rsidR="00F2296D" w:rsidRDefault="00051F4A">
            <w:pPr>
              <w:pStyle w:val="ProductList-TableBody"/>
            </w:pPr>
            <w:r>
              <w:t>- Tilføjelsesprogram til Skype for Business Online Plan 1</w:t>
            </w:r>
          </w:p>
          <w:p w:rsidR="00F2296D" w:rsidRDefault="00051F4A">
            <w:pPr>
              <w:pStyle w:val="ProductList-TableBody"/>
            </w:pPr>
            <w:r>
              <w:t>- Tilføjelsesprogram til SharePoint Online Plan 1</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Tilføjelsesprogrammer til Office 365 Enterprise og Government E3 uden ProPlus</w:t>
            </w:r>
          </w:p>
          <w:p w:rsidR="00F2296D" w:rsidRDefault="00051F4A">
            <w:pPr>
              <w:pStyle w:val="ProductList-TableBody"/>
            </w:pPr>
            <w:r>
              <w:t>- Office 365 Enterprise &amp; Government E4</w:t>
            </w:r>
            <w:r>
              <w:rPr>
                <w:vertAlign w:val="superscript"/>
              </w:rPr>
              <w:t>4</w:t>
            </w:r>
            <w:r>
              <w:t xml:space="preserve"> uden ProPlus-tilføjelsesprogrammer</w:t>
            </w:r>
          </w:p>
          <w:p w:rsidR="00F2296D" w:rsidRDefault="00051F4A">
            <w:pPr>
              <w:pStyle w:val="ProductList-TableBody"/>
            </w:pPr>
            <w:r>
              <w:t xml:space="preserve">- Tilføjelsesprogram til Office 365 Education E5 </w:t>
            </w:r>
          </w:p>
          <w:p w:rsidR="00F2296D" w:rsidRDefault="00051F4A">
            <w:pPr>
              <w:pStyle w:val="ProductList-TableBody"/>
            </w:pPr>
            <w:r>
              <w:t>- Tillægsprodukt til Azure Information Protection Premium</w:t>
            </w:r>
            <w:r>
              <w:fldChar w:fldCharType="begin"/>
            </w:r>
            <w:r>
              <w:instrText xml:space="preserve"> XE "Tillægsprodukt til Azure Information Protection Premium" </w:instrText>
            </w:r>
            <w:r>
              <w:fldChar w:fldCharType="end"/>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Office 365 Enterprise &amp; Government E3</w:t>
            </w:r>
            <w:r>
              <w:rPr>
                <w:vertAlign w:val="superscript"/>
              </w:rPr>
              <w:t>2</w:t>
            </w:r>
            <w:r>
              <w:t>-, E4</w:t>
            </w:r>
            <w:r>
              <w:rPr>
                <w:vertAlign w:val="superscript"/>
              </w:rPr>
              <w:t>4</w:t>
            </w:r>
            <w:r>
              <w:t>- eller E5-tilføjelsesprogrammer</w:t>
            </w:r>
          </w:p>
          <w:p w:rsidR="00F2296D" w:rsidRDefault="00051F4A">
            <w:pPr>
              <w:pStyle w:val="ProductList-TableBody"/>
            </w:pPr>
            <w:r>
              <w:t xml:space="preserve">- Tilføjelsesprogram til Office 365 Education E5 </w:t>
            </w:r>
          </w:p>
          <w:p w:rsidR="00F2296D" w:rsidRDefault="00051F4A">
            <w:pPr>
              <w:pStyle w:val="ProductList-TableBody"/>
            </w:pPr>
            <w:r>
              <w:t>- Office 365 Enterprise &amp; Government E3</w:t>
            </w:r>
            <w:r>
              <w:rPr>
                <w:vertAlign w:val="superscript"/>
              </w:rPr>
              <w:t>2</w:t>
            </w:r>
            <w:r>
              <w:t xml:space="preserve"> eller E4</w:t>
            </w:r>
            <w:r>
              <w:rPr>
                <w:vertAlign w:val="superscript"/>
              </w:rPr>
              <w:t>4</w:t>
            </w:r>
            <w:r>
              <w:t xml:space="preserve"> uden ProPlus-tilføjelsesprogrammer</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Tilføjelsesprogram til Office 365 Midsize Business</w:t>
            </w:r>
            <w:r>
              <w:rPr>
                <w:vertAlign w:val="superscript"/>
              </w:rPr>
              <w:t>2, 3</w:t>
            </w:r>
          </w:p>
          <w:p w:rsidR="00F2296D" w:rsidRDefault="00051F4A">
            <w:pPr>
              <w:pStyle w:val="ProductList-TableBody"/>
            </w:pPr>
            <w:r>
              <w:t>- Tilføjelsesprogram til Office 365 Enterprise E3</w:t>
            </w:r>
            <w:r>
              <w:rPr>
                <w:vertAlign w:val="superscript"/>
              </w:rPr>
              <w:t>2, 3</w:t>
            </w:r>
          </w:p>
          <w:p w:rsidR="00F2296D" w:rsidRDefault="00051F4A">
            <w:pPr>
              <w:pStyle w:val="ProductList-TableBody"/>
            </w:pPr>
            <w:r>
              <w:t>- Tilføjelsesprogram til Office 365 Education E5</w:t>
            </w:r>
          </w:p>
        </w:tc>
      </w:tr>
    </w:tbl>
    <w:p w:rsidR="00F2296D" w:rsidRDefault="00051F4A">
      <w:pPr>
        <w:pStyle w:val="ProductList-Body"/>
      </w:pPr>
      <w:r>
        <w:rPr>
          <w:i/>
          <w:vertAlign w:val="superscript"/>
        </w:rPr>
        <w:t>1</w:t>
      </w:r>
      <w:r>
        <w:rPr>
          <w:i/>
        </w:rPr>
        <w:t>Hver Kvalificerende Licens skal have en aktiv SA</w:t>
      </w:r>
    </w:p>
    <w:p w:rsidR="00F2296D" w:rsidRDefault="00051F4A">
      <w:pPr>
        <w:pStyle w:val="ProductList-Body"/>
      </w:pPr>
      <w:r>
        <w:rPr>
          <w:i/>
          <w:vertAlign w:val="superscript"/>
        </w:rPr>
        <w:t>2</w:t>
      </w:r>
      <w:r>
        <w:rPr>
          <w:i/>
        </w:rPr>
        <w:t>Disse er de eneste tilbud, der er tilgængelige for kunder med Open Value og Open Value Subscription.</w:t>
      </w:r>
    </w:p>
    <w:p w:rsidR="00F2296D" w:rsidRDefault="00051F4A">
      <w:pPr>
        <w:pStyle w:val="ProductList-Body"/>
      </w:pPr>
      <w:r>
        <w:rPr>
          <w:i/>
          <w:vertAlign w:val="superscript"/>
        </w:rPr>
        <w:t>3</w:t>
      </w:r>
      <w:r>
        <w:rPr>
          <w:i/>
        </w:rPr>
        <w:t>Denne Tillægs-Bruger-SL kan kun købes under en Open Value (hele Organisationen) eller Open Value Subscription Aftale.</w:t>
      </w:r>
    </w:p>
    <w:p w:rsidR="00F2296D" w:rsidRDefault="00051F4A">
      <w:pPr>
        <w:pStyle w:val="ProductList-Body"/>
      </w:pPr>
      <w:r>
        <w:rPr>
          <w:i/>
          <w:vertAlign w:val="superscript"/>
        </w:rPr>
        <w:t>4</w:t>
      </w:r>
      <w:r>
        <w:rPr>
          <w:i/>
        </w:rPr>
        <w:t>Kun kunder fra Offentlige myndigheder som defineret i Kundens volumenlicensaftale kan købe denne Tillægs-Bruger-SL.</w:t>
      </w:r>
    </w:p>
    <w:p w:rsidR="00F2296D" w:rsidRDefault="00F2296D">
      <w:pPr>
        <w:pStyle w:val="ProductList-Body"/>
      </w:pPr>
    </w:p>
    <w:p w:rsidR="00F2296D" w:rsidRDefault="00051F4A">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F2296D" w:rsidRDefault="00F2296D">
      <w:pPr>
        <w:pStyle w:val="ProductList-Body"/>
      </w:pPr>
    </w:p>
    <w:p w:rsidR="00F2296D" w:rsidRDefault="00051F4A">
      <w:pPr>
        <w:pStyle w:val="ProductList-ClauseHeading"/>
        <w:outlineLvl w:val="4"/>
      </w:pPr>
      <w:r>
        <w:t>2.6 Købsbegrænsninger</w:t>
      </w:r>
    </w:p>
    <w:p w:rsidR="00F2296D" w:rsidRDefault="00051F4A">
      <w:pPr>
        <w:pStyle w:val="ProductList-Body"/>
      </w:pPr>
      <w:r>
        <w:t xml:space="preserve">Der kan kun købes en Tillægs-Bruger-SL for hver Kvalificerende Licens (eller sæt af Kvalificerende Licenser). </w:t>
      </w:r>
    </w:p>
    <w:p w:rsidR="00F2296D" w:rsidRDefault="00F2296D">
      <w:pPr>
        <w:pStyle w:val="ProductList-Body"/>
      </w:pPr>
    </w:p>
    <w:p w:rsidR="00F2296D" w:rsidRDefault="00051F4A">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F2296D" w:rsidRDefault="00F2296D">
      <w:pPr>
        <w:pStyle w:val="ProductList-Body"/>
      </w:pPr>
    </w:p>
    <w:p w:rsidR="00F2296D" w:rsidRDefault="00051F4A">
      <w:pPr>
        <w:pStyle w:val="ProductList-ClauseHeading"/>
        <w:outlineLvl w:val="4"/>
      </w:pPr>
      <w:r>
        <w:t>2.7 Programvilkår for Volumenlicens</w:t>
      </w:r>
    </w:p>
    <w:p w:rsidR="00F2296D" w:rsidRDefault="00051F4A">
      <w:pPr>
        <w:pStyle w:val="ProductList-Body"/>
      </w:pPr>
      <w:r>
        <w:t xml:space="preserve">Programvilkår, der gælder for den tilsvarende Online-service-Bruger-SL, gælder også til Tillægs-Bruger-SL'er. </w:t>
      </w:r>
    </w:p>
    <w:p w:rsidR="00F2296D" w:rsidRDefault="00F2296D">
      <w:pPr>
        <w:pStyle w:val="ProductList-Body"/>
      </w:pPr>
    </w:p>
    <w:p w:rsidR="00F2296D" w:rsidRDefault="00051F4A">
      <w:pPr>
        <w:pStyle w:val="ProductList-ClauseHeading"/>
        <w:outlineLvl w:val="4"/>
      </w:pPr>
      <w:r>
        <w:t>2.8 Købsberettigelse til Fra SA-Bruger-SL’er til Office 365</w:t>
      </w:r>
    </w:p>
    <w:p w:rsidR="00F2296D" w:rsidRDefault="00051F4A">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Påkrævet CAL Suite Bridge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 Bridge til Office 365</w:t>
            </w:r>
            <w:r>
              <w:rPr>
                <w:vertAlign w:val="superscript"/>
              </w:rPr>
              <w:t>2, 3</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365 (Enterprise E3,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F2296D" w:rsidRDefault="00051F4A">
      <w:pPr>
        <w:pStyle w:val="ProductList-Body"/>
      </w:pPr>
      <w:r>
        <w:rPr>
          <w:i/>
          <w:vertAlign w:val="superscript"/>
        </w:rPr>
        <w:t>1</w:t>
      </w:r>
      <w:r>
        <w:rPr>
          <w:i/>
        </w:rPr>
        <w:t>Kan kun købes på årsdagen for tilmeldingen eller ved start af en ny tilmeldingsperiode.</w:t>
      </w:r>
    </w:p>
    <w:p w:rsidR="00F2296D" w:rsidRDefault="00051F4A">
      <w:pPr>
        <w:pStyle w:val="ProductList-Body"/>
      </w:pPr>
      <w:r>
        <w:rPr>
          <w:i/>
          <w:vertAlign w:val="superscript"/>
        </w:rPr>
        <w:t>2</w:t>
      </w:r>
      <w:r>
        <w:rPr>
          <w:i/>
        </w:rPr>
        <w:t>Kun påkrævet ved Køb på årsdagen for tilmeldingen.</w:t>
      </w:r>
    </w:p>
    <w:p w:rsidR="00F2296D" w:rsidRDefault="00051F4A">
      <w:pPr>
        <w:pStyle w:val="ProductList-Body"/>
      </w:pPr>
      <w:r>
        <w:rPr>
          <w:i/>
          <w:vertAlign w:val="superscript"/>
        </w:rPr>
        <w:t>3</w:t>
      </w:r>
      <w:r>
        <w:rPr>
          <w:i/>
        </w:rPr>
        <w:t>Køb er ikke påkrævet for brugere, der også er licenseret med Enterprise Mobility + Security</w:t>
      </w:r>
      <w:r>
        <w:fldChar w:fldCharType="begin"/>
      </w:r>
      <w:r>
        <w:instrText xml:space="preserve"> XE "Enterprise Mobility + Security" </w:instrText>
      </w:r>
      <w:r>
        <w:fldChar w:fldCharType="end"/>
      </w:r>
      <w:r>
        <w:rPr>
          <w:i/>
        </w:rPr>
        <w:t>.</w:t>
      </w:r>
    </w:p>
    <w:p w:rsidR="00F2296D" w:rsidRDefault="00F2296D">
      <w:pPr>
        <w:pStyle w:val="ProductList-Body"/>
      </w:pPr>
    </w:p>
    <w:p w:rsidR="00F2296D" w:rsidRDefault="00051F4A">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F2296D" w:rsidRDefault="00F2296D">
      <w:pPr>
        <w:pStyle w:val="ProductList-Body"/>
      </w:pPr>
    </w:p>
    <w:p w:rsidR="00F2296D" w:rsidRDefault="00051F4A">
      <w:pPr>
        <w:pStyle w:val="ProductList-ClauseHeading"/>
        <w:outlineLvl w:val="4"/>
      </w:pPr>
      <w:r>
        <w:lastRenderedPageBreak/>
        <w:t>2.9 Køb af Fra SA-Bruger-SL'er</w:t>
      </w:r>
    </w:p>
    <w:p w:rsidR="00F2296D" w:rsidRDefault="00051F4A">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rsidR="00F2296D" w:rsidRDefault="00F2296D">
      <w:pPr>
        <w:pStyle w:val="ProductList-Body"/>
      </w:pPr>
    </w:p>
    <w:p w:rsidR="00F2296D" w:rsidRDefault="00051F4A">
      <w:pPr>
        <w:pStyle w:val="ProductList-ClauseHeading"/>
        <w:outlineLvl w:val="4"/>
      </w:pPr>
      <w:r>
        <w:t>2.10 SA-fordele til Fra SA-Bruger-SL’er til Office 365</w:t>
      </w:r>
    </w:p>
    <w:p w:rsidR="00F2296D" w:rsidRDefault="00051F4A">
      <w:pPr>
        <w:pStyle w:val="ProductList-Body"/>
      </w:pPr>
      <w:r>
        <w:t>Office 365 (Enterprise E1, E3, E5 og Government E1, E3, E4) fra SA-bruger-SL'er giver samme SA-fordele som de Kvalificerende produkter i afsnit 2.8 herover.</w:t>
      </w:r>
    </w:p>
    <w:p w:rsidR="00F2296D" w:rsidRDefault="00F2296D">
      <w:pPr>
        <w:pStyle w:val="ProductList-Body"/>
      </w:pPr>
    </w:p>
    <w:p w:rsidR="00F2296D" w:rsidRDefault="00051F4A">
      <w:pPr>
        <w:pStyle w:val="ProductList-ClauseHeading"/>
        <w:outlineLvl w:val="4"/>
      </w:pPr>
      <w:r>
        <w:t>2.11 Office 365 Enterprise K1</w:t>
      </w:r>
    </w:p>
    <w:p w:rsidR="00F2296D" w:rsidRDefault="00051F4A">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F2296D" w:rsidRDefault="00F2296D">
      <w:pPr>
        <w:pStyle w:val="ProductList-Body"/>
      </w:pPr>
    </w:p>
    <w:p w:rsidR="00F2296D" w:rsidRDefault="00051F4A">
      <w:pPr>
        <w:pStyle w:val="ProductList-ClauseHeading"/>
        <w:outlineLvl w:val="4"/>
      </w:pPr>
      <w:r>
        <w:t>2.12 Office Multi Language Pack</w:t>
      </w:r>
    </w:p>
    <w:p w:rsidR="00F2296D" w:rsidRDefault="00051F4A">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F2296D" w:rsidRDefault="00F2296D">
      <w:pPr>
        <w:pStyle w:val="ProductList-Body"/>
      </w:pPr>
    </w:p>
    <w:p w:rsidR="00F2296D" w:rsidRDefault="00051F4A">
      <w:pPr>
        <w:pStyle w:val="ProductList-ClauseHeading"/>
        <w:outlineLvl w:val="4"/>
      </w:pPr>
      <w:r>
        <w:t>2.13 Indløsning af Produktnøgle til Office 365 til Midsize Business</w:t>
      </w:r>
    </w:p>
    <w:p w:rsidR="00F2296D" w:rsidRDefault="00051F4A">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36995"/>
      <w:r>
        <w:instrText>Office 365 Advanced Security Management</w:instrText>
      </w:r>
      <w:bookmarkEnd w:id="269"/>
      <w:r>
        <w:instrText>" \l 3</w:instrText>
      </w:r>
      <w:r>
        <w:fldChar w:fldCharType="end"/>
      </w:r>
    </w:p>
    <w:p w:rsidR="00F2296D" w:rsidRDefault="00051F4A">
      <w:pPr>
        <w:pStyle w:val="ProductList-Offering1SubSection"/>
        <w:outlineLvl w:val="3"/>
      </w:pPr>
      <w:bookmarkStart w:id="270" w:name="_Sec919"/>
      <w:r>
        <w:t>1. Programtilgængelighed</w:t>
      </w:r>
      <w:bookmarkEnd w:id="270"/>
    </w:p>
    <w:tbl>
      <w:tblPr>
        <w:tblStyle w:val="PURTable"/>
        <w:tblW w:w="0" w:type="dxa"/>
        <w:tblLook w:val="04A0" w:firstRow="1" w:lastRow="0" w:firstColumn="1" w:lastColumn="0" w:noHBand="0" w:noVBand="1"/>
      </w:tblPr>
      <w:tblGrid>
        <w:gridCol w:w="4451"/>
        <w:gridCol w:w="802"/>
        <w:gridCol w:w="789"/>
        <w:gridCol w:w="795"/>
        <w:gridCol w:w="705"/>
        <w:gridCol w:w="828"/>
        <w:gridCol w:w="821"/>
        <w:gridCol w:w="799"/>
        <w:gridCol w:w="794"/>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none" w:sz="4" w:space="0" w:color="A5A5A5"/>
              <w:right w:val="none" w:sz="4" w:space="0" w:color="6E6E6E"/>
            </w:tcBorders>
          </w:tcPr>
          <w:p w:rsidR="00F2296D" w:rsidRDefault="00051F4A">
            <w:pPr>
              <w:pStyle w:val="ProductList-TableBody"/>
            </w:pPr>
            <w:r>
              <w:rPr>
                <w:color w:val="000000"/>
              </w:rPr>
              <w:t>Office 365 Advanced Security Management (Bruger-SL)</w:t>
            </w:r>
            <w:r>
              <w:fldChar w:fldCharType="begin"/>
            </w:r>
            <w:r>
              <w:instrText xml:space="preserve"> XE "Office 365 Advanced Security Management (Bruger-SL)"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3"/>
      </w:pPr>
      <w:bookmarkStart w:id="271" w:name="_Sec920"/>
      <w:r>
        <w:t>2. Produktbetingelser</w:t>
      </w:r>
      <w:bookmarkEnd w:id="271"/>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36996"/>
      <w:r>
        <w:instrText>Microsoft MyAnalytics</w:instrText>
      </w:r>
      <w:bookmarkEnd w:id="273"/>
      <w:r>
        <w:instrText>" \l 3</w:instrText>
      </w:r>
      <w:r>
        <w:fldChar w:fldCharType="end"/>
      </w:r>
    </w:p>
    <w:p w:rsidR="00F2296D" w:rsidRDefault="00051F4A">
      <w:pPr>
        <w:pStyle w:val="ProductList-Offering1SubSection"/>
        <w:outlineLvl w:val="3"/>
      </w:pPr>
      <w:bookmarkStart w:id="274" w:name="_Sec878"/>
      <w:r>
        <w:t>1. Programtilgængelighed</w:t>
      </w:r>
      <w:bookmarkEnd w:id="274"/>
    </w:p>
    <w:tbl>
      <w:tblPr>
        <w:tblStyle w:val="PURTable"/>
        <w:tblW w:w="0" w:type="dxa"/>
        <w:tblLook w:val="04A0" w:firstRow="1" w:lastRow="0" w:firstColumn="1" w:lastColumn="0" w:noHBand="0" w:noVBand="1"/>
      </w:tblPr>
      <w:tblGrid>
        <w:gridCol w:w="4445"/>
        <w:gridCol w:w="803"/>
        <w:gridCol w:w="790"/>
        <w:gridCol w:w="796"/>
        <w:gridCol w:w="706"/>
        <w:gridCol w:w="828"/>
        <w:gridCol w:w="821"/>
        <w:gridCol w:w="800"/>
        <w:gridCol w:w="795"/>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none" w:sz="4" w:space="0" w:color="BFBFBF"/>
              <w:right w:val="none" w:sz="4" w:space="0" w:color="6E6E6E"/>
            </w:tcBorders>
          </w:tcPr>
          <w:p w:rsidR="00F2296D" w:rsidRDefault="00051F4A">
            <w:pPr>
              <w:pStyle w:val="ProductList-TableBody"/>
            </w:pPr>
            <w:r>
              <w:t>Microsoft MyAnalytics</w:t>
            </w:r>
            <w:r>
              <w:fldChar w:fldCharType="begin"/>
            </w:r>
            <w:r>
              <w:instrText xml:space="preserve"> XE "Microsoft MyAnalytics"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3"/>
      </w:pPr>
      <w:bookmarkStart w:id="275" w:name="_Sec879"/>
      <w:r>
        <w:t>2. Produktbetingelser</w:t>
      </w:r>
      <w:bookmarkEnd w:id="275"/>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36997"/>
      <w:r>
        <w:instrText>Office 365 Advanced Compliance</w:instrText>
      </w:r>
      <w:bookmarkEnd w:id="277"/>
      <w:r>
        <w:instrText>" \l 3</w:instrText>
      </w:r>
      <w:r>
        <w:fldChar w:fldCharType="end"/>
      </w:r>
    </w:p>
    <w:p w:rsidR="00F2296D" w:rsidRDefault="00051F4A">
      <w:pPr>
        <w:pStyle w:val="ProductList-Offering1SubSection"/>
        <w:outlineLvl w:val="3"/>
      </w:pPr>
      <w:bookmarkStart w:id="278" w:name="_Sec881"/>
      <w:r>
        <w:t>1. Programtilgængelighed</w:t>
      </w:r>
      <w:bookmarkEnd w:id="278"/>
    </w:p>
    <w:tbl>
      <w:tblPr>
        <w:tblStyle w:val="PURTable"/>
        <w:tblW w:w="0" w:type="dxa"/>
        <w:tblLook w:val="04A0" w:firstRow="1" w:lastRow="0" w:firstColumn="1" w:lastColumn="0" w:noHBand="0" w:noVBand="1"/>
      </w:tblPr>
      <w:tblGrid>
        <w:gridCol w:w="4443"/>
        <w:gridCol w:w="803"/>
        <w:gridCol w:w="790"/>
        <w:gridCol w:w="796"/>
        <w:gridCol w:w="706"/>
        <w:gridCol w:w="829"/>
        <w:gridCol w:w="822"/>
        <w:gridCol w:w="800"/>
        <w:gridCol w:w="795"/>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none" w:sz="4" w:space="0" w:color="BFBFBF"/>
              <w:right w:val="none" w:sz="4" w:space="0" w:color="6E6E6E"/>
            </w:tcBorders>
          </w:tcPr>
          <w:p w:rsidR="00F2296D" w:rsidRDefault="00051F4A">
            <w:pPr>
              <w:pStyle w:val="ProductList-TableBody"/>
            </w:pPr>
            <w:r>
              <w:lastRenderedPageBreak/>
              <w:t>Office 365 Advanced Compliance</w:t>
            </w:r>
            <w:r>
              <w:fldChar w:fldCharType="begin"/>
            </w:r>
            <w:r>
              <w:instrText xml:space="preserve"> XE "Office 365 Advanced Compliance" </w:instrText>
            </w:r>
            <w:r>
              <w:fldChar w:fldCharType="end"/>
            </w:r>
            <w:r>
              <w:rPr>
                <w:color w:val="000000"/>
              </w:rP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3"/>
      </w:pPr>
      <w:bookmarkStart w:id="279" w:name="_Sec882"/>
      <w:r>
        <w:t>2. Produktbetingelser</w:t>
      </w:r>
      <w:bookmarkEnd w:id="279"/>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280" w:name="_Sec665"/>
      <w:r>
        <w:t>Exchange Online</w:t>
      </w:r>
      <w:bookmarkEnd w:id="280"/>
      <w:r>
        <w:fldChar w:fldCharType="begin"/>
      </w:r>
      <w:r>
        <w:instrText xml:space="preserve"> TC "</w:instrText>
      </w:r>
      <w:bookmarkStart w:id="281" w:name="_Toc478636998"/>
      <w:r>
        <w:instrText>Exchange Online</w:instrText>
      </w:r>
      <w:bookmarkEnd w:id="281"/>
      <w:r>
        <w:instrText>" \l 3</w:instrText>
      </w:r>
      <w:r>
        <w:fldChar w:fldCharType="end"/>
      </w:r>
    </w:p>
    <w:p w:rsidR="00F2296D" w:rsidRDefault="00051F4A">
      <w:pPr>
        <w:pStyle w:val="ProductList-Offering1SubSection"/>
        <w:outlineLvl w:val="3"/>
      </w:pPr>
      <w:bookmarkStart w:id="282" w:name="_Sec721"/>
      <w:r>
        <w:t>1. Programtilgængelighed</w:t>
      </w:r>
      <w:bookmarkEnd w:id="282"/>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rPr>
                <w:u w:val="single"/>
              </w:rPr>
              <w:t>A,ST</w:t>
            </w: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283" w:name="_Sec776"/>
      <w:r>
        <w:t>2. Produktbetingelser</w:t>
      </w:r>
      <w:bookmarkEnd w:id="283"/>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5">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Exchange Online-arkivering til Exchange Server</w:t>
      </w:r>
    </w:p>
    <w:p w:rsidR="00F2296D" w:rsidRDefault="00051F4A">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F2296D" w:rsidRDefault="00F2296D">
      <w:pPr>
        <w:pStyle w:val="ProductList-Body"/>
      </w:pPr>
    </w:p>
    <w:p w:rsidR="00F2296D" w:rsidRDefault="00051F4A">
      <w:pPr>
        <w:pStyle w:val="ProductList-ClauseHeading"/>
        <w:outlineLvl w:val="4"/>
      </w:pPr>
      <w:r>
        <w:t>2.2 Exchange Online-arkivering til Exchange Server A</w:t>
      </w:r>
    </w:p>
    <w:p w:rsidR="00F2296D" w:rsidRDefault="00051F4A">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F2296D" w:rsidRDefault="00F2296D">
      <w:pPr>
        <w:pStyle w:val="ProductList-Body"/>
      </w:pPr>
    </w:p>
    <w:p w:rsidR="00F2296D" w:rsidRDefault="00051F4A">
      <w:pPr>
        <w:pStyle w:val="ProductList-ClauseHeading"/>
        <w:outlineLvl w:val="4"/>
      </w:pPr>
      <w:r>
        <w:t>2.3 Forudsætning: Tillægs-Bruger-SL’er</w:t>
      </w:r>
    </w:p>
    <w:p w:rsidR="00F2296D" w:rsidRDefault="00051F4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284" w:name="_Sec666"/>
      <w:r>
        <w:t>OneDrive for Business</w:t>
      </w:r>
      <w:bookmarkEnd w:id="284"/>
      <w:r>
        <w:fldChar w:fldCharType="begin"/>
      </w:r>
      <w:r>
        <w:instrText xml:space="preserve"> TC "</w:instrText>
      </w:r>
      <w:bookmarkStart w:id="285" w:name="_Toc478636999"/>
      <w:r>
        <w:instrText>OneDrive for Business</w:instrText>
      </w:r>
      <w:bookmarkEnd w:id="285"/>
      <w:r>
        <w:instrText>" \l 3</w:instrText>
      </w:r>
      <w:r>
        <w:fldChar w:fldCharType="end"/>
      </w:r>
    </w:p>
    <w:p w:rsidR="00F2296D" w:rsidRDefault="00051F4A">
      <w:pPr>
        <w:pStyle w:val="ProductList-Offering1SubSection"/>
        <w:outlineLvl w:val="3"/>
      </w:pPr>
      <w:bookmarkStart w:id="286" w:name="_Sec722"/>
      <w:r>
        <w:t>1. Programtilgængelighed</w:t>
      </w:r>
      <w:bookmarkEnd w:id="286"/>
    </w:p>
    <w:tbl>
      <w:tblPr>
        <w:tblStyle w:val="PURTable"/>
        <w:tblW w:w="0" w:type="dxa"/>
        <w:tblLook w:val="04A0" w:firstRow="1" w:lastRow="0" w:firstColumn="1" w:lastColumn="0" w:noHBand="0" w:noVBand="1"/>
      </w:tblPr>
      <w:tblGrid>
        <w:gridCol w:w="4438"/>
        <w:gridCol w:w="805"/>
        <w:gridCol w:w="792"/>
        <w:gridCol w:w="798"/>
        <w:gridCol w:w="707"/>
        <w:gridCol w:w="829"/>
        <w:gridCol w:w="823"/>
        <w:gridCol w:w="802"/>
        <w:gridCol w:w="790"/>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7F7F7F"/>
              <w:right w:val="none" w:sz="4" w:space="0" w:color="6E6E6E"/>
            </w:tcBorders>
          </w:tcPr>
          <w:p w:rsidR="00F2296D" w:rsidRDefault="00051F4A">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dashed" w:sz="4" w:space="0" w:color="7F7F7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7F7F7F"/>
              <w:left w:val="none" w:sz="4" w:space="0" w:color="6E6E6E"/>
              <w:bottom w:val="none" w:sz="4" w:space="0" w:color="BFBFBF"/>
              <w:right w:val="none" w:sz="4" w:space="0" w:color="6E6E6E"/>
            </w:tcBorders>
          </w:tcPr>
          <w:p w:rsidR="00F2296D" w:rsidRDefault="00051F4A">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287" w:name="_Sec777"/>
      <w:r>
        <w:lastRenderedPageBreak/>
        <w:t>2. Produktbetingelser</w:t>
      </w:r>
      <w:bookmarkEnd w:id="287"/>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288" w:name="_Sec667"/>
      <w:r>
        <w:t>Project Online</w:t>
      </w:r>
      <w:bookmarkEnd w:id="288"/>
      <w:r>
        <w:fldChar w:fldCharType="begin"/>
      </w:r>
      <w:r>
        <w:instrText xml:space="preserve"> TC "</w:instrText>
      </w:r>
      <w:bookmarkStart w:id="289" w:name="_Toc478637000"/>
      <w:r>
        <w:instrText>Project Online</w:instrText>
      </w:r>
      <w:bookmarkEnd w:id="289"/>
      <w:r>
        <w:instrText>" \l 3</w:instrText>
      </w:r>
      <w:r>
        <w:fldChar w:fldCharType="end"/>
      </w:r>
    </w:p>
    <w:p w:rsidR="00F2296D" w:rsidRDefault="00051F4A">
      <w:pPr>
        <w:pStyle w:val="ProductList-Offering1SubSection"/>
        <w:outlineLvl w:val="3"/>
      </w:pPr>
      <w:bookmarkStart w:id="290" w:name="_Sec723"/>
      <w:r>
        <w:t>1. Programtilgængelighed</w:t>
      </w:r>
      <w:bookmarkEnd w:id="290"/>
    </w:p>
    <w:tbl>
      <w:tblPr>
        <w:tblStyle w:val="PURTable"/>
        <w:tblW w:w="0" w:type="dxa"/>
        <w:tblLook w:val="04A0" w:firstRow="1" w:lastRow="0" w:firstColumn="1" w:lastColumn="0" w:noHBand="0" w:noVBand="1"/>
      </w:tblPr>
      <w:tblGrid>
        <w:gridCol w:w="4467"/>
        <w:gridCol w:w="800"/>
        <w:gridCol w:w="786"/>
        <w:gridCol w:w="792"/>
        <w:gridCol w:w="704"/>
        <w:gridCol w:w="827"/>
        <w:gridCol w:w="819"/>
        <w:gridCol w:w="797"/>
        <w:gridCol w:w="792"/>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Project Online Essentials</w:t>
            </w:r>
            <w:r>
              <w:fldChar w:fldCharType="begin"/>
            </w:r>
            <w:r>
              <w:instrText xml:space="preserve"> XE "Project Online Essentials"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Project Online Premium</w:t>
            </w:r>
            <w:r>
              <w:fldChar w:fldCharType="begin"/>
            </w:r>
            <w:r>
              <w:instrText xml:space="preserve"> XE "Project Online Premium"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291" w:name="_Sec778"/>
      <w:r>
        <w:t>2. Produktbetingelser</w:t>
      </w:r>
      <w:bookmarkEnd w:id="291"/>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p w:rsidR="00F2296D" w:rsidRDefault="00051F4A">
      <w:pPr>
        <w:pStyle w:val="ProductList-ClauseHeading"/>
        <w:outlineLvl w:val="4"/>
      </w:pPr>
      <w:r>
        <w:t>2.1 Berettigelse til at købe Project Online fra SA-bruger-SL'er</w:t>
      </w:r>
    </w:p>
    <w:p w:rsidR="00F2296D" w:rsidRDefault="00051F4A">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 Fra SA-bruger-SL'erne kan kun købes i forbindelse med en tilmeldingsårsdag eller start på en ny tilmeldingsaftale.</w:t>
      </w:r>
    </w:p>
    <w:tbl>
      <w:tblPr>
        <w:tblStyle w:val="PURTable"/>
        <w:tblW w:w="0" w:type="dxa"/>
        <w:tblLook w:val="04A0" w:firstRow="1" w:lastRow="0" w:firstColumn="1" w:lastColumn="0" w:noHBand="0" w:noVBand="1"/>
      </w:tblPr>
      <w:tblGrid>
        <w:gridCol w:w="5404"/>
        <w:gridCol w:w="5386"/>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2296D" w:rsidRDefault="00051F4A">
            <w:pPr>
              <w:pStyle w:val="ProductList-TableBody"/>
            </w:pPr>
            <w:r>
              <w:rPr>
                <w:color w:val="FFFFFF"/>
              </w:rPr>
              <w:t>Kvalificerende Produkter</w:t>
            </w:r>
          </w:p>
        </w:tc>
        <w:tc>
          <w:tcPr>
            <w:tcW w:w="6120" w:type="dxa"/>
            <w:tcBorders>
              <w:bottom w:val="single" w:sz="4" w:space="0" w:color="6E6E6E"/>
              <w:right w:val="single" w:sz="4" w:space="0" w:color="6E6E6E"/>
            </w:tcBorders>
            <w:shd w:val="clear" w:color="auto" w:fill="0072C6"/>
          </w:tcPr>
          <w:p w:rsidR="00F2296D" w:rsidRDefault="00051F4A">
            <w:pPr>
              <w:pStyle w:val="ProductList-TableBody"/>
            </w:pPr>
            <w:r>
              <w:rPr>
                <w:color w:val="FFFFFF"/>
              </w:rPr>
              <w:t>Tilsvarende fra SA-Bruger-SL</w:t>
            </w:r>
          </w:p>
        </w:tc>
      </w:tr>
      <w:tr w:rsidR="00F2296D">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Project Online Professional fra SA</w:t>
            </w:r>
          </w:p>
          <w:p w:rsidR="00F2296D" w:rsidRDefault="00051F4A">
            <w:pPr>
              <w:pStyle w:val="ProductList-TableBody"/>
            </w:pPr>
            <w:r>
              <w:t>Project Online Premium fra SA</w:t>
            </w:r>
          </w:p>
        </w:tc>
      </w:tr>
      <w:tr w:rsidR="00F2296D">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 xml:space="preserve">Project Online Professional fra SA </w:t>
            </w:r>
          </w:p>
          <w:p w:rsidR="00F2296D" w:rsidRDefault="00051F4A">
            <w:pPr>
              <w:pStyle w:val="ProductList-TableBody"/>
            </w:pPr>
            <w:r>
              <w:t>Project Online Premium fra SA</w:t>
            </w:r>
          </w:p>
        </w:tc>
      </w:tr>
    </w:tbl>
    <w:p w:rsidR="00F2296D" w:rsidRDefault="00F2296D">
      <w:pPr>
        <w:pStyle w:val="ProductList-Body"/>
      </w:pPr>
    </w:p>
    <w:p w:rsidR="00F2296D" w:rsidRDefault="00051F4A">
      <w:pPr>
        <w:pStyle w:val="ProductList-ClauseHeading"/>
        <w:outlineLvl w:val="4"/>
      </w:pPr>
      <w:r>
        <w:t>2.2 Kvalificerende Licenser til Tillægs-Bruger-SL’er</w:t>
      </w:r>
    </w:p>
    <w:p w:rsidR="00F2296D" w:rsidRDefault="00051F4A">
      <w:pPr>
        <w:pStyle w:val="ProductList-Body"/>
      </w:pPr>
      <w:r>
        <w:t>Hver Kvalificerende Licens skal have en aktiv SA.</w:t>
      </w:r>
    </w:p>
    <w:tbl>
      <w:tblPr>
        <w:tblStyle w:val="PURTable"/>
        <w:tblW w:w="0" w:type="dxa"/>
        <w:tblLook w:val="04A0" w:firstRow="1" w:lastRow="0" w:firstColumn="1" w:lastColumn="0" w:noHBand="0" w:noVBand="1"/>
      </w:tblPr>
      <w:tblGrid>
        <w:gridCol w:w="5430"/>
        <w:gridCol w:w="5360"/>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2296D" w:rsidRDefault="00051F4A">
            <w:pPr>
              <w:pStyle w:val="ProductList-TableBody"/>
            </w:pPr>
            <w:r>
              <w:rPr>
                <w:color w:val="FFFFFF"/>
              </w:rPr>
              <w:t>Kvalificerende Licens(er)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2296D" w:rsidRDefault="00051F4A">
            <w:pPr>
              <w:pStyle w:val="ProductList-TableBody"/>
            </w:pPr>
            <w:r>
              <w:rPr>
                <w:color w:val="FFFFFF"/>
              </w:rPr>
              <w:t>Tillægs-Bruger-SL</w:t>
            </w:r>
          </w:p>
        </w:tc>
      </w:tr>
      <w:tr w:rsidR="00F2296D">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Project Online Professional-tilføjelsesprogram til Project Professional</w:t>
            </w:r>
          </w:p>
          <w:p w:rsidR="00F2296D" w:rsidRDefault="00051F4A">
            <w:pPr>
              <w:pStyle w:val="ProductList-TableBody"/>
            </w:pPr>
            <w:r>
              <w:t>Project Online Premium-tilføjelsesprogram til Project Professional</w:t>
            </w:r>
          </w:p>
        </w:tc>
      </w:tr>
      <w:tr w:rsidR="00F2296D">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Project Online Professional-tilføjelsesprogram til Project Standard</w:t>
            </w:r>
          </w:p>
          <w:p w:rsidR="00F2296D" w:rsidRDefault="00051F4A">
            <w:pPr>
              <w:pStyle w:val="ProductList-TableBody"/>
            </w:pPr>
            <w:r>
              <w:t>Project Online Premium-tilføjelsesprogram til Project Standard</w:t>
            </w:r>
          </w:p>
        </w:tc>
      </w:tr>
      <w:tr w:rsidR="00F2296D">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Project Online Essentials-tilføjelsesprogram til Project CAL</w:t>
            </w:r>
          </w:p>
          <w:p w:rsidR="00F2296D" w:rsidRDefault="00051F4A">
            <w:pPr>
              <w:pStyle w:val="ProductList-TableBody"/>
            </w:pPr>
            <w:r>
              <w:t>Project Online Professional-tilføjelsesprogram til Project CAL</w:t>
            </w:r>
          </w:p>
          <w:p w:rsidR="00F2296D" w:rsidRDefault="00051F4A">
            <w:pPr>
              <w:pStyle w:val="ProductList-TableBody"/>
            </w:pPr>
            <w:r>
              <w:t>Project Online Premium-tilføjelsesprogram til Project CAL</w:t>
            </w:r>
          </w:p>
        </w:tc>
      </w:tr>
    </w:tbl>
    <w:p w:rsidR="00F2296D" w:rsidRDefault="00F2296D">
      <w:pPr>
        <w:pStyle w:val="ProductList-Body"/>
      </w:pPr>
    </w:p>
    <w:p w:rsidR="00F2296D" w:rsidRDefault="00051F4A">
      <w:pPr>
        <w:pStyle w:val="ProductList-ClauseHeading"/>
        <w:outlineLvl w:val="4"/>
      </w:pPr>
      <w:r>
        <w:t>2.3 Office Multi Language Pack</w:t>
      </w:r>
    </w:p>
    <w:p w:rsidR="00F2296D" w:rsidRDefault="00051F4A">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F2296D" w:rsidRDefault="00F2296D">
      <w:pPr>
        <w:pStyle w:val="ProductList-Body"/>
      </w:pPr>
    </w:p>
    <w:p w:rsidR="00F2296D" w:rsidRDefault="00051F4A">
      <w:pPr>
        <w:pStyle w:val="ProductList-ClauseHeading"/>
        <w:outlineLvl w:val="4"/>
      </w:pPr>
      <w:r>
        <w:lastRenderedPageBreak/>
        <w:t>2.4 Installationsrettigheder for Project Professional 2016</w:t>
      </w:r>
    </w:p>
    <w:p w:rsidR="00F2296D" w:rsidRDefault="00051F4A">
      <w:pPr>
        <w:pStyle w:val="ProductList-Body"/>
      </w:pPr>
      <w:r>
        <w:t>Hver Office 2016-bruger eller bruger med licens til at installere Office Professional Plus under afsnittet Secure Productive Enterprise fra SA bruger-SL med et abonnement på Project Online Professional eller Project Online Premium må installere og anvende én kopi af softwaren Project Professional 2016 på den enhed, hvor Office er installeret.</w:t>
      </w:r>
    </w:p>
    <w:p w:rsidR="00F2296D" w:rsidRDefault="00F2296D">
      <w:pPr>
        <w:pStyle w:val="ProductList-Body"/>
      </w:pPr>
    </w:p>
    <w:p w:rsidR="00F2296D" w:rsidRDefault="00051F4A">
      <w:pPr>
        <w:pStyle w:val="ProductList-ClauseHeading"/>
        <w:outlineLvl w:val="4"/>
      </w:pPr>
      <w:r>
        <w:t>2.5 Indløsning af produktnøgle til Project Online og Project Pro til Office 365 og Visio Pro</w:t>
      </w:r>
    </w:p>
    <w:p w:rsidR="00F2296D" w:rsidRDefault="00051F4A">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292" w:name="_Sec668"/>
      <w:r>
        <w:t>SharePoint Online</w:t>
      </w:r>
      <w:bookmarkEnd w:id="292"/>
      <w:r>
        <w:fldChar w:fldCharType="begin"/>
      </w:r>
      <w:r>
        <w:instrText xml:space="preserve"> TC "</w:instrText>
      </w:r>
      <w:bookmarkStart w:id="293" w:name="_Toc478637001"/>
      <w:r>
        <w:instrText>SharePoint Online</w:instrText>
      </w:r>
      <w:bookmarkEnd w:id="293"/>
      <w:r>
        <w:instrText>" \l 3</w:instrText>
      </w:r>
      <w:r>
        <w:fldChar w:fldCharType="end"/>
      </w:r>
    </w:p>
    <w:p w:rsidR="00F2296D" w:rsidRDefault="00051F4A">
      <w:pPr>
        <w:pStyle w:val="ProductList-Offering1SubSection"/>
        <w:outlineLvl w:val="3"/>
      </w:pPr>
      <w:bookmarkStart w:id="294" w:name="_Sec724"/>
      <w:r>
        <w:t>1. Programtilgængelighed</w:t>
      </w:r>
      <w:bookmarkEnd w:id="294"/>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7F7F7F"/>
              <w:right w:val="none" w:sz="4" w:space="0" w:color="6E6E6E"/>
            </w:tcBorders>
          </w:tcPr>
          <w:p w:rsidR="00F2296D" w:rsidRDefault="00051F4A">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dashed" w:sz="4" w:space="0" w:color="7F7F7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7F7F7F"/>
              <w:left w:val="none" w:sz="4" w:space="0" w:color="6E6E6E"/>
              <w:bottom w:val="dashed" w:sz="4" w:space="0" w:color="7F7F7F"/>
              <w:right w:val="none" w:sz="4" w:space="0" w:color="6E6E6E"/>
            </w:tcBorders>
          </w:tcPr>
          <w:p w:rsidR="00F2296D" w:rsidRDefault="00051F4A">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dashed" w:sz="4" w:space="0" w:color="7F7F7F"/>
              <w:left w:val="none" w:sz="4" w:space="0" w:color="6E6E6E"/>
              <w:bottom w:val="dashed" w:sz="4" w:space="0" w:color="7F7F7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7F7F7F"/>
              <w:left w:val="none" w:sz="4" w:space="0" w:color="6E6E6E"/>
              <w:bottom w:val="dashed" w:sz="4" w:space="0" w:color="7F7F7F"/>
              <w:right w:val="none" w:sz="4" w:space="0" w:color="6E6E6E"/>
            </w:tcBorders>
          </w:tcPr>
          <w:p w:rsidR="00F2296D" w:rsidRDefault="00051F4A">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7F7F7F"/>
              <w:left w:val="none" w:sz="4" w:space="0" w:color="6E6E6E"/>
              <w:bottom w:val="none" w:sz="4" w:space="0" w:color="BFBFBF"/>
              <w:right w:val="none" w:sz="4" w:space="0" w:color="6E6E6E"/>
            </w:tcBorders>
          </w:tcPr>
          <w:p w:rsidR="00F2296D" w:rsidRDefault="00051F4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dashed" w:sz="4" w:space="0" w:color="7F7F7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3"/>
      </w:pPr>
      <w:bookmarkStart w:id="295" w:name="_Sec779"/>
      <w:r>
        <w:t>2. Produktbetingelser</w:t>
      </w:r>
      <w:bookmarkEnd w:id="295"/>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Forudsætning: Tillægs-Bruger-SL’er</w:t>
      </w:r>
    </w:p>
    <w:p w:rsidR="00F2296D" w:rsidRDefault="00051F4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F2296D" w:rsidRDefault="00F2296D">
      <w:pPr>
        <w:pStyle w:val="ProductList-Body"/>
      </w:pPr>
    </w:p>
    <w:p w:rsidR="00F2296D" w:rsidRDefault="00051F4A">
      <w:pPr>
        <w:pStyle w:val="ProductList-ClauseHeading"/>
        <w:outlineLvl w:val="4"/>
      </w:pPr>
      <w:r>
        <w:t>2.2 Indløsning af Nøgle til SharePoint Online Plan 1 med Yammer og SharePoint Online Plan 2 med Yammer</w:t>
      </w:r>
    </w:p>
    <w:p w:rsidR="00F2296D" w:rsidRDefault="00051F4A">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78637002"/>
      <w:r>
        <w:instrText>Skype for Business Online</w:instrText>
      </w:r>
      <w:bookmarkEnd w:id="297"/>
      <w:r>
        <w:instrText>" \l 3</w:instrText>
      </w:r>
      <w:r>
        <w:fldChar w:fldCharType="end"/>
      </w:r>
    </w:p>
    <w:p w:rsidR="00F2296D" w:rsidRDefault="00051F4A">
      <w:pPr>
        <w:pStyle w:val="ProductList-Offering1SubSection"/>
        <w:outlineLvl w:val="3"/>
      </w:pPr>
      <w:bookmarkStart w:id="298" w:name="_Sec725"/>
      <w:r>
        <w:t>1. Programtilgængelighed</w:t>
      </w:r>
      <w:bookmarkEnd w:id="298"/>
    </w:p>
    <w:tbl>
      <w:tblPr>
        <w:tblStyle w:val="PURTable"/>
        <w:tblW w:w="0" w:type="dxa"/>
        <w:tblLook w:val="04A0" w:firstRow="1" w:lastRow="0" w:firstColumn="1" w:lastColumn="0" w:noHBand="0" w:noVBand="1"/>
      </w:tblPr>
      <w:tblGrid>
        <w:gridCol w:w="4469"/>
        <w:gridCol w:w="800"/>
        <w:gridCol w:w="785"/>
        <w:gridCol w:w="792"/>
        <w:gridCol w:w="704"/>
        <w:gridCol w:w="827"/>
        <w:gridCol w:w="819"/>
        <w:gridCol w:w="797"/>
        <w:gridCol w:w="791"/>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A5A5A5"/>
              <w:right w:val="none" w:sz="4" w:space="0" w:color="6E6E6E"/>
            </w:tcBorders>
          </w:tcPr>
          <w:p w:rsidR="00F2296D" w:rsidRDefault="00051F4A">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A5A5A5"/>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A5A5A5"/>
              <w:left w:val="none" w:sz="4" w:space="0" w:color="6E6E6E"/>
              <w:bottom w:val="dashed" w:sz="4" w:space="0" w:color="A5A5A5"/>
              <w:right w:val="none" w:sz="4" w:space="0" w:color="6E6E6E"/>
            </w:tcBorders>
          </w:tcPr>
          <w:p w:rsidR="00F2296D" w:rsidRDefault="00051F4A">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A5A5A5"/>
              <w:left w:val="none" w:sz="4" w:space="0" w:color="6E6E6E"/>
              <w:bottom w:val="dashed" w:sz="4" w:space="0" w:color="A5A5A5"/>
              <w:right w:val="none" w:sz="4" w:space="0" w:color="6E6E6E"/>
            </w:tcBorders>
          </w:tcPr>
          <w:p w:rsidR="00F2296D" w:rsidRDefault="00051F4A">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A5A5A5"/>
              <w:left w:val="none" w:sz="4" w:space="0" w:color="6E6E6E"/>
              <w:bottom w:val="dashed" w:sz="4" w:space="0" w:color="A5A5A5"/>
              <w:right w:val="none" w:sz="4" w:space="0" w:color="6E6E6E"/>
            </w:tcBorders>
          </w:tcPr>
          <w:p w:rsidR="00F2296D" w:rsidRDefault="00051F4A">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A5A5A5"/>
              <w:left w:val="none" w:sz="4" w:space="0" w:color="6E6E6E"/>
              <w:bottom w:val="dashed" w:sz="4" w:space="0" w:color="A5A5A5"/>
              <w:right w:val="none" w:sz="4" w:space="0" w:color="6E6E6E"/>
            </w:tcBorders>
          </w:tcPr>
          <w:p w:rsidR="00F2296D" w:rsidRDefault="00051F4A">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A5A5A5"/>
              <w:left w:val="none" w:sz="4" w:space="0" w:color="6E6E6E"/>
              <w:bottom w:val="dashed" w:sz="4" w:space="0" w:color="A5A5A5"/>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A5A5A5"/>
              <w:left w:val="none" w:sz="4" w:space="0" w:color="6E6E6E"/>
              <w:bottom w:val="dashed" w:sz="4" w:space="0" w:color="A5A5A5"/>
              <w:right w:val="none" w:sz="4" w:space="0" w:color="6E6E6E"/>
            </w:tcBorders>
          </w:tcPr>
          <w:p w:rsidR="00F2296D" w:rsidRDefault="00051F4A">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dashed" w:sz="4" w:space="0" w:color="A5A5A5"/>
              <w:left w:val="none" w:sz="4" w:space="0" w:color="6E6E6E"/>
              <w:bottom w:val="dashed" w:sz="4" w:space="0" w:color="A5A5A5"/>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A5A5A5"/>
              <w:left w:val="none" w:sz="4" w:space="0" w:color="6E6E6E"/>
              <w:bottom w:val="none" w:sz="4" w:space="0" w:color="A5A5A5"/>
              <w:right w:val="none" w:sz="4" w:space="0" w:color="6E6E6E"/>
            </w:tcBorders>
          </w:tcPr>
          <w:p w:rsidR="00F2296D" w:rsidRDefault="00051F4A">
            <w:pPr>
              <w:pStyle w:val="ProductList-TableBody"/>
            </w:pPr>
            <w:r>
              <w:t>Forbrug af Skype for Business PSTN</w:t>
            </w:r>
            <w:r>
              <w:fldChar w:fldCharType="begin"/>
            </w:r>
            <w:r>
              <w:instrText xml:space="preserve"> XE "Forbrug af Skype for Business PSTN" </w:instrText>
            </w:r>
            <w:r>
              <w:fldChar w:fldCharType="end"/>
            </w:r>
            <w:r>
              <w:t xml:space="preserve"> (Bruger-SL)</w:t>
            </w:r>
          </w:p>
        </w:tc>
        <w:tc>
          <w:tcPr>
            <w:tcW w:w="860" w:type="dxa"/>
            <w:tcBorders>
              <w:top w:val="dashed" w:sz="4" w:space="0" w:color="A5A5A5"/>
              <w:left w:val="none" w:sz="4" w:space="0" w:color="6E6E6E"/>
              <w:bottom w:val="none" w:sz="4" w:space="0" w:color="A5A5A5"/>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r>
    </w:tbl>
    <w:p w:rsidR="00F2296D" w:rsidRDefault="00051F4A">
      <w:pPr>
        <w:pStyle w:val="ProductList-Offering1SubSection"/>
        <w:outlineLvl w:val="3"/>
      </w:pPr>
      <w:bookmarkStart w:id="299" w:name="_Sec780"/>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Skype for Business PSTN-forbrug)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Skype for Business PSTN-forbrug)</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Skype for Business PSTN-forbrug)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lastRenderedPageBreak/>
        <w:t>2.1 Lync til Mac 2011</w:t>
      </w:r>
    </w:p>
    <w:p w:rsidR="00F2296D" w:rsidRDefault="00051F4A">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F2296D" w:rsidRDefault="00F2296D">
      <w:pPr>
        <w:pStyle w:val="ProductList-Body"/>
      </w:pPr>
    </w:p>
    <w:p w:rsidR="00F2296D" w:rsidRDefault="00051F4A">
      <w:pPr>
        <w:pStyle w:val="ProductList-ClauseHeading"/>
        <w:outlineLvl w:val="4"/>
      </w:pPr>
      <w:r>
        <w:t>2.2 Forudsætning: Tillægs-Bruger-SL’er</w:t>
      </w:r>
    </w:p>
    <w:p w:rsidR="00F2296D" w:rsidRDefault="00051F4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F2296D" w:rsidRDefault="00F2296D">
      <w:pPr>
        <w:pStyle w:val="ProductList-Body"/>
      </w:pPr>
    </w:p>
    <w:p w:rsidR="00F2296D" w:rsidRDefault="00051F4A">
      <w:pPr>
        <w:pStyle w:val="ProductList-ClauseHeading"/>
        <w:outlineLvl w:val="4"/>
      </w:pPr>
      <w:r>
        <w:t>2.3 Skype for Business PSTN-forbrug</w:t>
      </w:r>
    </w:p>
    <w:p w:rsidR="00F2296D" w:rsidRDefault="00051F4A">
      <w:pPr>
        <w:pStyle w:val="ProductList-Body"/>
      </w:pPr>
      <w:r>
        <w:t xml:space="preserve">Skype for Business PSTN-forbrugstjenesterne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Skype for Business PSTN-forbrugstjenesterne, kan anvendes til disse tjenester, og eventuelle sådanne midler, der ikke er brugt inden for 12 måneder regnet fra transaktionens startdato, vil være tabt. </w:t>
      </w:r>
    </w:p>
    <w:p w:rsidR="00F2296D" w:rsidRDefault="00F2296D">
      <w:pPr>
        <w:pStyle w:val="ProductList-Body"/>
      </w:pPr>
    </w:p>
    <w:p w:rsidR="00F2296D" w:rsidRDefault="00051F4A">
      <w:pPr>
        <w:pStyle w:val="ProductList-Body"/>
      </w:pPr>
      <w:r>
        <w:t>Forbrugsgebyrerne er baseret på Microsofts offentliggjorte priser, når tjenesterne bruges. Skype for Business PSTN-Forbrugstjenesterne er undtaget fra faste priser, uanset eventuelle referencer til faste priser i den gældende volumenlicensaftale.</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GroupHeading"/>
        <w:outlineLvl w:val="1"/>
      </w:pPr>
      <w:bookmarkStart w:id="300" w:name="_Sec635"/>
      <w:r>
        <w:t>Andre Onlinetjenester</w:t>
      </w:r>
      <w:bookmarkEnd w:id="300"/>
      <w:r>
        <w:fldChar w:fldCharType="begin"/>
      </w:r>
      <w:r>
        <w:instrText xml:space="preserve"> TC "</w:instrText>
      </w:r>
      <w:bookmarkStart w:id="301" w:name="_Toc478637003"/>
      <w:r>
        <w:instrText>Andre Onlinetjenester</w:instrText>
      </w:r>
      <w:bookmarkEnd w:id="301"/>
      <w:r>
        <w:instrText>" \l 2</w:instrText>
      </w:r>
      <w:r>
        <w:fldChar w:fldCharType="end"/>
      </w:r>
    </w:p>
    <w:p w:rsidR="00F2296D" w:rsidRDefault="00051F4A">
      <w:pPr>
        <w:pStyle w:val="ProductList-Offering2HeadingNoBorder"/>
        <w:outlineLvl w:val="2"/>
      </w:pPr>
      <w:bookmarkStart w:id="302" w:name="_Sec670"/>
      <w:r>
        <w:t>Bing Maps</w:t>
      </w:r>
      <w:bookmarkEnd w:id="302"/>
      <w:r>
        <w:fldChar w:fldCharType="begin"/>
      </w:r>
      <w:r>
        <w:instrText xml:space="preserve"> TC "</w:instrText>
      </w:r>
      <w:bookmarkStart w:id="303" w:name="_Toc478637004"/>
      <w:r>
        <w:instrText>Bing Maps</w:instrText>
      </w:r>
      <w:bookmarkEnd w:id="303"/>
      <w:r>
        <w:instrText>" \l 3</w:instrText>
      </w:r>
      <w:r>
        <w:fldChar w:fldCharType="end"/>
      </w:r>
    </w:p>
    <w:p w:rsidR="00F2296D" w:rsidRDefault="00051F4A">
      <w:pPr>
        <w:pStyle w:val="ProductList-Offering1SubSection"/>
        <w:outlineLvl w:val="3"/>
      </w:pPr>
      <w:bookmarkStart w:id="304" w:name="_Sec726"/>
      <w:r>
        <w:t>1. Programtilgængelighed</w:t>
      </w:r>
      <w:bookmarkEnd w:id="304"/>
    </w:p>
    <w:tbl>
      <w:tblPr>
        <w:tblStyle w:val="PURTable"/>
        <w:tblW w:w="0" w:type="dxa"/>
        <w:tblLook w:val="04A0" w:firstRow="1" w:lastRow="0" w:firstColumn="1" w:lastColumn="0" w:noHBand="0" w:noVBand="1"/>
      </w:tblPr>
      <w:tblGrid>
        <w:gridCol w:w="4491"/>
        <w:gridCol w:w="799"/>
        <w:gridCol w:w="775"/>
        <w:gridCol w:w="791"/>
        <w:gridCol w:w="704"/>
        <w:gridCol w:w="826"/>
        <w:gridCol w:w="819"/>
        <w:gridCol w:w="796"/>
        <w:gridCol w:w="783"/>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Bing Maps Asset Management Platform – månedsabonnement</w:t>
            </w:r>
            <w:r>
              <w:fldChar w:fldCharType="begin"/>
            </w:r>
            <w:r>
              <w:instrText xml:space="preserve"> XE "Bing Maps Asset Management Platform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Bing Maps Asset Management til Windows</w:t>
            </w:r>
            <w:r>
              <w:fldChar w:fldCharType="begin"/>
            </w:r>
            <w:r>
              <w:instrText xml:space="preserve"> XE "Bing Maps Asset Management til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051F4A">
      <w:pPr>
        <w:pStyle w:val="ProductList-Offering1SubSection"/>
        <w:outlineLvl w:val="3"/>
      </w:pPr>
      <w:bookmarkStart w:id="305" w:name="_Sec781"/>
      <w:r>
        <w:t>2. Produktbetingelser</w:t>
      </w:r>
      <w:bookmarkEnd w:id="305"/>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Fakturerbare Transaktioner</w:t>
      </w:r>
    </w:p>
    <w:p w:rsidR="00F2296D" w:rsidRDefault="00051F4A">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306" w:name="_Sec674"/>
      <w:r>
        <w:lastRenderedPageBreak/>
        <w:t>Platform til virksomhedsprogrammer</w:t>
      </w:r>
      <w:bookmarkEnd w:id="306"/>
      <w:r>
        <w:fldChar w:fldCharType="begin"/>
      </w:r>
      <w:r>
        <w:instrText xml:space="preserve"> TC "</w:instrText>
      </w:r>
      <w:bookmarkStart w:id="307" w:name="_Toc478637005"/>
      <w:r>
        <w:instrText>Platform til virksomhedsprogrammer</w:instrText>
      </w:r>
      <w:bookmarkEnd w:id="307"/>
      <w:r>
        <w:instrText>" \l 3</w:instrText>
      </w:r>
      <w:r>
        <w:fldChar w:fldCharType="end"/>
      </w:r>
    </w:p>
    <w:p w:rsidR="00F2296D" w:rsidRDefault="00051F4A">
      <w:pPr>
        <w:pStyle w:val="ProductList-Offering1SubSection"/>
        <w:outlineLvl w:val="3"/>
      </w:pPr>
      <w:bookmarkStart w:id="308" w:name="_Sec730"/>
      <w:r>
        <w:t>1. Programtilgængelighed</w:t>
      </w:r>
      <w:bookmarkEnd w:id="308"/>
    </w:p>
    <w:tbl>
      <w:tblPr>
        <w:tblStyle w:val="PURTable"/>
        <w:tblW w:w="0" w:type="dxa"/>
        <w:tblLook w:val="04A0" w:firstRow="1" w:lastRow="0" w:firstColumn="1" w:lastColumn="0" w:noHBand="0" w:noVBand="1"/>
      </w:tblPr>
      <w:tblGrid>
        <w:gridCol w:w="4441"/>
        <w:gridCol w:w="803"/>
        <w:gridCol w:w="790"/>
        <w:gridCol w:w="796"/>
        <w:gridCol w:w="706"/>
        <w:gridCol w:w="829"/>
        <w:gridCol w:w="822"/>
        <w:gridCol w:w="801"/>
        <w:gridCol w:w="796"/>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2B2B2"/>
              <w:right w:val="none" w:sz="4" w:space="0" w:color="6E6E6E"/>
            </w:tcBorders>
          </w:tcPr>
          <w:p w:rsidR="00F2296D" w:rsidRDefault="00051F4A">
            <w:pPr>
              <w:pStyle w:val="ProductList-TableBody"/>
            </w:pPr>
            <w:r>
              <w:t>Microsoft Flow Plan 1</w:t>
            </w:r>
            <w:r>
              <w:fldChar w:fldCharType="begin"/>
            </w:r>
            <w:r>
              <w:instrText xml:space="preserve"> XE "Microsoft Flow Plan 1" </w:instrText>
            </w:r>
            <w:r>
              <w:fldChar w:fldCharType="end"/>
            </w:r>
            <w:r>
              <w:t xml:space="preserve"> (bruger-SL)</w:t>
            </w:r>
          </w:p>
        </w:tc>
        <w:tc>
          <w:tcPr>
            <w:tcW w:w="860" w:type="dxa"/>
            <w:tcBorders>
              <w:top w:val="single" w:sz="6" w:space="0" w:color="FFFFFF"/>
              <w:left w:val="none" w:sz="4" w:space="0" w:color="6E6E6E"/>
              <w:bottom w:val="dashed" w:sz="4" w:space="0" w:color="B2B2B2"/>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2B2B2"/>
              <w:left w:val="none" w:sz="4" w:space="0" w:color="6E6E6E"/>
              <w:bottom w:val="dashed" w:sz="4" w:space="0" w:color="B2B2B2"/>
              <w:right w:val="none" w:sz="4" w:space="0" w:color="6E6E6E"/>
            </w:tcBorders>
          </w:tcPr>
          <w:p w:rsidR="00F2296D" w:rsidRDefault="00051F4A">
            <w:pPr>
              <w:pStyle w:val="ProductList-TableBody"/>
            </w:pPr>
            <w:r>
              <w:t>Microsoft Flow Plan 2</w:t>
            </w:r>
            <w:r>
              <w:fldChar w:fldCharType="begin"/>
            </w:r>
            <w:r>
              <w:instrText xml:space="preserve"> XE "Microsoft Flow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2B2B2"/>
              <w:left w:val="none" w:sz="4" w:space="0" w:color="6E6E6E"/>
              <w:bottom w:val="dashed" w:sz="4" w:space="0" w:color="B2B2B2"/>
              <w:right w:val="none" w:sz="4" w:space="0" w:color="6E6E6E"/>
            </w:tcBorders>
          </w:tcPr>
          <w:p w:rsidR="00F2296D" w:rsidRDefault="00051F4A">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860" w:type="dxa"/>
            <w:tcBorders>
              <w:top w:val="dashed" w:sz="4" w:space="0" w:color="B2B2B2"/>
              <w:left w:val="none" w:sz="4" w:space="0" w:color="6E6E6E"/>
              <w:bottom w:val="dashed" w:sz="4" w:space="0" w:color="B2B2B2"/>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2B2B2"/>
              <w:left w:val="none" w:sz="4" w:space="0" w:color="6E6E6E"/>
              <w:bottom w:val="dashed" w:sz="4" w:space="0" w:color="B2B2B2"/>
              <w:right w:val="none" w:sz="4" w:space="0" w:color="6E6E6E"/>
            </w:tcBorders>
          </w:tcPr>
          <w:p w:rsidR="00F2296D" w:rsidRDefault="00051F4A">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860" w:type="dxa"/>
            <w:tcBorders>
              <w:top w:val="dashed" w:sz="4" w:space="0" w:color="B2B2B2"/>
              <w:left w:val="none" w:sz="4" w:space="0" w:color="6E6E6E"/>
              <w:bottom w:val="dashed" w:sz="4" w:space="0" w:color="B2B2B2"/>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2B2B2"/>
              <w:left w:val="none" w:sz="4" w:space="0" w:color="6E6E6E"/>
              <w:bottom w:val="dashed" w:sz="4" w:space="0" w:color="B2B2B2"/>
              <w:right w:val="none" w:sz="4" w:space="0" w:color="6E6E6E"/>
            </w:tcBorders>
          </w:tcPr>
          <w:p w:rsidR="00F2296D" w:rsidRDefault="00051F4A">
            <w:pPr>
              <w:pStyle w:val="ProductList-TableBody"/>
            </w:pPr>
            <w:r>
              <w:t>Microsoft Stream-plan 1</w:t>
            </w:r>
            <w:r>
              <w:fldChar w:fldCharType="begin"/>
            </w:r>
            <w:r>
              <w:instrText xml:space="preserve"> XE "Microsoft Stream-plan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2B2B2"/>
              <w:left w:val="none" w:sz="4" w:space="0" w:color="6E6E6E"/>
              <w:bottom w:val="dashed" w:sz="4" w:space="0" w:color="B2B2B2"/>
              <w:right w:val="none" w:sz="4" w:space="0" w:color="6E6E6E"/>
            </w:tcBorders>
          </w:tcPr>
          <w:p w:rsidR="00F2296D" w:rsidRDefault="00051F4A">
            <w:pPr>
              <w:pStyle w:val="ProductList-TableBody"/>
            </w:pPr>
            <w:r>
              <w:t>Microsoft Stream-plan 2</w:t>
            </w:r>
            <w:r>
              <w:fldChar w:fldCharType="begin"/>
            </w:r>
            <w:r>
              <w:instrText xml:space="preserve"> XE "Microsoft Stream-plan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5020" w:type="dxa"/>
            <w:tcBorders>
              <w:top w:val="dashed" w:sz="4" w:space="0" w:color="B2B2B2"/>
              <w:left w:val="none" w:sz="4" w:space="0" w:color="6E6E6E"/>
              <w:bottom w:val="dashed" w:sz="4" w:space="0" w:color="BFBFBF"/>
              <w:right w:val="none" w:sz="4" w:space="0" w:color="6E6E6E"/>
            </w:tcBorders>
          </w:tcPr>
          <w:p w:rsidR="00F2296D" w:rsidRDefault="00051F4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3"/>
      </w:pPr>
      <w:bookmarkStart w:id="309" w:name="_Sec785"/>
      <w:r>
        <w:t>2. Produktbetingelser</w:t>
      </w:r>
      <w:bookmarkEnd w:id="309"/>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37006"/>
      <w:r>
        <w:instrText>Microsoft Cloud App Security</w:instrText>
      </w:r>
      <w:bookmarkEnd w:id="311"/>
      <w:r>
        <w:instrText>" \l 3</w:instrText>
      </w:r>
      <w:r>
        <w:fldChar w:fldCharType="end"/>
      </w:r>
    </w:p>
    <w:p w:rsidR="00F2296D" w:rsidRDefault="00051F4A">
      <w:pPr>
        <w:pStyle w:val="ProductList-Offering1SubSection"/>
        <w:outlineLvl w:val="3"/>
      </w:pPr>
      <w:bookmarkStart w:id="312" w:name="_Sec1207"/>
      <w:r>
        <w:t>1. Programtilgængelighed</w:t>
      </w:r>
      <w:bookmarkEnd w:id="312"/>
    </w:p>
    <w:tbl>
      <w:tblPr>
        <w:tblStyle w:val="PURTable"/>
        <w:tblW w:w="0" w:type="dxa"/>
        <w:tblLook w:val="04A0" w:firstRow="1" w:lastRow="0" w:firstColumn="1" w:lastColumn="0" w:noHBand="0" w:noVBand="1"/>
      </w:tblPr>
      <w:tblGrid>
        <w:gridCol w:w="4332"/>
        <w:gridCol w:w="908"/>
        <w:gridCol w:w="791"/>
        <w:gridCol w:w="797"/>
        <w:gridCol w:w="707"/>
        <w:gridCol w:w="829"/>
        <w:gridCol w:w="822"/>
        <w:gridCol w:w="801"/>
        <w:gridCol w:w="797"/>
      </w:tblGrid>
      <w:tr w:rsidR="00F2296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2296D" w:rsidRDefault="00051F4A">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900" w:type="dxa"/>
            <w:tcBorders>
              <w:top w:val="none" w:sz="4" w:space="0" w:color="BFBFBF"/>
              <w:left w:val="none" w:sz="4" w:space="0" w:color="000000"/>
              <w:bottom w:val="dashed" w:sz="4" w:space="0" w:color="7F7F7F"/>
              <w:right w:val="none" w:sz="4" w:space="0" w:color="000000"/>
            </w:tcBorders>
          </w:tcPr>
          <w:p w:rsidR="00F2296D" w:rsidRDefault="00051F4A">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900" w:type="dxa"/>
            <w:tcBorders>
              <w:top w:val="dashed" w:sz="4" w:space="0" w:color="7F7F7F"/>
              <w:left w:val="none" w:sz="4" w:space="0" w:color="6E6E6E"/>
              <w:bottom w:val="none" w:sz="4" w:space="0" w:color="7F7F7F"/>
              <w:right w:val="none" w:sz="4" w:space="0" w:color="6E6E6E"/>
            </w:tcBorders>
          </w:tcPr>
          <w:p w:rsidR="00F2296D" w:rsidRDefault="00051F4A">
            <w:pPr>
              <w:pStyle w:val="ProductList-TableBody"/>
            </w:pPr>
            <w:r>
              <w:t>Microsoft Cloud App Security K</w:t>
            </w:r>
            <w:r>
              <w:fldChar w:fldCharType="begin"/>
            </w:r>
            <w:r>
              <w:instrText xml:space="preserve"> XE "Microsoft Cloud App Security K" </w:instrText>
            </w:r>
            <w:r>
              <w:fldChar w:fldCharType="end"/>
            </w:r>
            <w:r>
              <w:t xml:space="preserve"> (bruger-SL)</w:t>
            </w:r>
          </w:p>
        </w:tc>
        <w:tc>
          <w:tcPr>
            <w:tcW w:w="980" w:type="dxa"/>
            <w:tcBorders>
              <w:top w:val="dashed" w:sz="4" w:space="0" w:color="7F7F7F"/>
              <w:left w:val="none" w:sz="4" w:space="0" w:color="6E6E6E"/>
              <w:bottom w:val="none" w:sz="4" w:space="0" w:color="7F7F7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bl>
    <w:p w:rsidR="00F2296D" w:rsidRDefault="00F2296D">
      <w:pPr>
        <w:pStyle w:val="ProductList-Body"/>
      </w:pPr>
    </w:p>
    <w:p w:rsidR="00F2296D" w:rsidRDefault="00051F4A">
      <w:pPr>
        <w:pStyle w:val="ProductList-Offering1SubSection"/>
        <w:outlineLvl w:val="3"/>
      </w:pPr>
      <w:bookmarkStart w:id="313" w:name="_Sec1208"/>
      <w:r>
        <w:t>2. Produktbetingelser</w:t>
      </w:r>
      <w:bookmarkEnd w:id="313"/>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2296D" w:rsidRDefault="00F2296D">
            <w:pPr>
              <w:pStyle w:val="ProductList-TableBody"/>
            </w:pPr>
          </w:p>
        </w:tc>
      </w:tr>
    </w:tbl>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314" w:name="_Sec630"/>
      <w:r>
        <w:t>Microsoft Intune</w:t>
      </w:r>
      <w:bookmarkEnd w:id="314"/>
      <w:r>
        <w:fldChar w:fldCharType="begin"/>
      </w:r>
      <w:r>
        <w:instrText xml:space="preserve"> TC "</w:instrText>
      </w:r>
      <w:bookmarkStart w:id="315" w:name="_Toc478637007"/>
      <w:r>
        <w:instrText>Microsoft Intune</w:instrText>
      </w:r>
      <w:bookmarkEnd w:id="315"/>
      <w:r>
        <w:instrText>" \l 3</w:instrText>
      </w:r>
      <w:r>
        <w:fldChar w:fldCharType="end"/>
      </w:r>
    </w:p>
    <w:p w:rsidR="00F2296D" w:rsidRDefault="00051F4A">
      <w:pPr>
        <w:pStyle w:val="ProductList-Offering1SubSection"/>
        <w:outlineLvl w:val="3"/>
      </w:pPr>
      <w:bookmarkStart w:id="316" w:name="_Sec714"/>
      <w:r>
        <w:t>1. Programtilgængelighed</w:t>
      </w:r>
      <w:bookmarkEnd w:id="316"/>
    </w:p>
    <w:tbl>
      <w:tblPr>
        <w:tblStyle w:val="PURTable"/>
        <w:tblW w:w="0" w:type="dxa"/>
        <w:tblLook w:val="04A0" w:firstRow="1" w:lastRow="0" w:firstColumn="1" w:lastColumn="0" w:noHBand="0" w:noVBand="1"/>
      </w:tblPr>
      <w:tblGrid>
        <w:gridCol w:w="4367"/>
        <w:gridCol w:w="902"/>
        <w:gridCol w:w="785"/>
        <w:gridCol w:w="792"/>
        <w:gridCol w:w="704"/>
        <w:gridCol w:w="827"/>
        <w:gridCol w:w="819"/>
        <w:gridCol w:w="797"/>
        <w:gridCol w:w="791"/>
      </w:tblGrid>
      <w:tr w:rsidR="00F2296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2296D" w:rsidRDefault="00051F4A">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4900" w:type="dxa"/>
            <w:tcBorders>
              <w:top w:val="none" w:sz="4" w:space="0" w:color="BFBFBF"/>
              <w:left w:val="none" w:sz="4" w:space="0" w:color="000000"/>
              <w:bottom w:val="dashed" w:sz="4" w:space="0" w:color="7F7F7F"/>
              <w:right w:val="none" w:sz="4" w:space="0" w:color="000000"/>
            </w:tcBorders>
          </w:tcPr>
          <w:p w:rsidR="00F2296D" w:rsidRDefault="00051F4A">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dashed" w:sz="4" w:space="0" w:color="7F7F7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900" w:type="dxa"/>
            <w:tcBorders>
              <w:top w:val="dashed" w:sz="4" w:space="0" w:color="7F7F7F"/>
              <w:left w:val="none" w:sz="4" w:space="0" w:color="6E6E6E"/>
              <w:bottom w:val="dashed" w:sz="4" w:space="0" w:color="7F7F7F"/>
              <w:right w:val="none" w:sz="4" w:space="0" w:color="6E6E6E"/>
            </w:tcBorders>
          </w:tcPr>
          <w:p w:rsidR="00F2296D" w:rsidRDefault="00051F4A">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dashed" w:sz="4" w:space="0" w:color="7F7F7F"/>
              <w:left w:val="none" w:sz="4" w:space="0" w:color="6E6E6E"/>
              <w:bottom w:val="dashed" w:sz="4" w:space="0" w:color="7F7F7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900" w:type="dxa"/>
            <w:tcBorders>
              <w:top w:val="dashed" w:sz="4" w:space="0" w:color="7F7F7F"/>
              <w:left w:val="none" w:sz="4" w:space="0" w:color="6E6E6E"/>
              <w:bottom w:val="dashed" w:sz="4" w:space="0" w:color="949494"/>
              <w:right w:val="none" w:sz="4" w:space="0" w:color="6E6E6E"/>
            </w:tcBorders>
          </w:tcPr>
          <w:p w:rsidR="00F2296D" w:rsidRDefault="00051F4A">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F2296D">
        <w:tc>
          <w:tcPr>
            <w:tcW w:w="4900" w:type="dxa"/>
            <w:tcBorders>
              <w:top w:val="dashed" w:sz="4" w:space="0" w:color="949494"/>
              <w:left w:val="none" w:sz="4" w:space="0" w:color="6E6E6E"/>
              <w:bottom w:val="none" w:sz="4" w:space="0" w:color="BFBFBF"/>
              <w:right w:val="none" w:sz="4" w:space="0" w:color="6E6E6E"/>
            </w:tcBorders>
          </w:tcPr>
          <w:p w:rsidR="00F2296D" w:rsidRDefault="00051F4A">
            <w:pPr>
              <w:pStyle w:val="ProductList-TableBody"/>
            </w:pPr>
            <w:r>
              <w:t>Microsoft Intune for EDU</w:t>
            </w:r>
            <w:r>
              <w:fldChar w:fldCharType="begin"/>
            </w:r>
            <w:r>
              <w:instrText xml:space="preserve"> XE "Microsoft Intune for EDU" </w:instrText>
            </w:r>
            <w:r>
              <w:fldChar w:fldCharType="end"/>
            </w:r>
            <w:r>
              <w:t xml:space="preserve"> (Bruger-SL)</w:t>
            </w:r>
          </w:p>
        </w:tc>
        <w:tc>
          <w:tcPr>
            <w:tcW w:w="980" w:type="dxa"/>
            <w:tcBorders>
              <w:top w:val="dashed" w:sz="4" w:space="0" w:color="949494"/>
              <w:left w:val="none" w:sz="4" w:space="0" w:color="6E6E6E"/>
              <w:bottom w:val="none" w:sz="4" w:space="0" w:color="BFBFBF"/>
              <w:right w:val="single" w:sz="6" w:space="0" w:color="FFFFFF"/>
            </w:tcBorders>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3"/>
      </w:pPr>
      <w:bookmarkStart w:id="317" w:name="_Sec769"/>
      <w:r>
        <w:t>2. Produktbetingelser</w:t>
      </w:r>
      <w:bookmarkEnd w:id="317"/>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Berettiget Reduktion (SCE): Alle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lastRenderedPageBreak/>
        <w:t>2.1 Microsoft Intune for EDU (Enheds-SL)</w:t>
      </w:r>
    </w:p>
    <w:p w:rsidR="00F2296D" w:rsidRDefault="00051F4A">
      <w:pPr>
        <w:pStyle w:val="ProductList-SubClauseHeading"/>
        <w:outlineLvl w:val="5"/>
      </w:pPr>
      <w:r>
        <w:t>2.1.1 Tilgængelighed</w:t>
      </w:r>
    </w:p>
    <w:p w:rsidR="00F2296D" w:rsidRDefault="00051F4A">
      <w:pPr>
        <w:pStyle w:val="ProductList-BodyIndented"/>
      </w:pPr>
      <w:r>
        <w:t xml:space="preserve">Microsoft Intune for EDU (Enheds-SL) er kun tilgængeligt via Microsoft Cloud Aftalen (MCA). </w:t>
      </w:r>
    </w:p>
    <w:p w:rsidR="00F2296D" w:rsidRDefault="00F2296D">
      <w:pPr>
        <w:pStyle w:val="ProductList-BodyIndented"/>
      </w:pPr>
    </w:p>
    <w:p w:rsidR="00F2296D" w:rsidRDefault="00051F4A">
      <w:pPr>
        <w:pStyle w:val="ProductList-SubClauseHeading"/>
        <w:outlineLvl w:val="5"/>
      </w:pPr>
      <w:r>
        <w:t>2.1.2 Varighed</w:t>
      </w:r>
    </w:p>
    <w:p w:rsidR="00F2296D" w:rsidRDefault="00051F4A">
      <w:pPr>
        <w:pStyle w:val="ProductList-BodyIndented"/>
      </w:pPr>
      <w:r>
        <w:t>Varigheden af Microsoft Intune for EDU (Enheds-SL)-abonnementet (“Intune-enheds-SL”) er seks år fra bestillingsdato. Hvis en Intune-enheds-SL fortsætter efter udløb af MCA'en, som Intune-enheds-SL'en blev købt under, vil vilkårene i MCA'en forblive i kraft efter behov i varigheden af Intune-enheds-SL'en.</w:t>
      </w:r>
    </w:p>
    <w:p w:rsidR="00F2296D" w:rsidRDefault="00F2296D">
      <w:pPr>
        <w:pStyle w:val="ProductList-BodyIndented"/>
      </w:pPr>
    </w:p>
    <w:p w:rsidR="00F2296D" w:rsidRDefault="00051F4A">
      <w:pPr>
        <w:pStyle w:val="ProductList-SubClauseHeading"/>
        <w:outlineLvl w:val="5"/>
      </w:pPr>
      <w:r>
        <w:t>2.1.3 Videreoverdragelse</w:t>
      </w:r>
    </w:p>
    <w:p w:rsidR="00F2296D" w:rsidRDefault="00051F4A">
      <w:pPr>
        <w:pStyle w:val="ProductList-BodyIndented"/>
      </w:pPr>
      <w:r>
        <w:t>Microsoft Intune for EDU (Enheds-SL)-abonnementet kan kun overflyttes til en ny enhed ved permanent hardwarefejl i enheden, som Intune-enheds-SL'en tidligere var tildelt til.</w:t>
      </w:r>
    </w:p>
    <w:p w:rsidR="00F2296D" w:rsidRDefault="00F2296D">
      <w:pPr>
        <w:pStyle w:val="ProductList-BodyIndented"/>
        <w:jc w:val="right"/>
      </w:pPr>
    </w:p>
    <w:tbl>
      <w:tblPr>
        <w:tblStyle w:val="PURTable0"/>
        <w:tblW w:w="0" w:type="dxa"/>
        <w:tblLook w:val="04A0" w:firstRow="1" w:lastRow="0" w:firstColumn="1" w:lastColumn="0" w:noHBand="0" w:noVBand="1"/>
      </w:tblPr>
      <w:tblGrid>
        <w:gridCol w:w="1044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Indented"/>
      </w:pPr>
    </w:p>
    <w:p w:rsidR="00F2296D" w:rsidRDefault="00051F4A">
      <w:pPr>
        <w:pStyle w:val="ProductList-Offering2HeadingNoBorder"/>
        <w:outlineLvl w:val="2"/>
      </w:pPr>
      <w:bookmarkStart w:id="318" w:name="_Sec672"/>
      <w:r>
        <w:t>Microsoft Learning</w:t>
      </w:r>
      <w:bookmarkEnd w:id="318"/>
      <w:r>
        <w:fldChar w:fldCharType="begin"/>
      </w:r>
      <w:r>
        <w:instrText xml:space="preserve"> TC "</w:instrText>
      </w:r>
      <w:bookmarkStart w:id="319" w:name="_Toc478637008"/>
      <w:r>
        <w:instrText>Microsoft Learning</w:instrText>
      </w:r>
      <w:bookmarkEnd w:id="319"/>
      <w:r>
        <w:instrText>" \l 3</w:instrText>
      </w:r>
      <w:r>
        <w:fldChar w:fldCharType="end"/>
      </w:r>
    </w:p>
    <w:p w:rsidR="00F2296D" w:rsidRDefault="00051F4A">
      <w:pPr>
        <w:pStyle w:val="ProductList-Offering1SubSection"/>
        <w:outlineLvl w:val="3"/>
      </w:pPr>
      <w:bookmarkStart w:id="320" w:name="_Sec728"/>
      <w:r>
        <w:t>1. Programtilgængelighed</w:t>
      </w:r>
      <w:bookmarkEnd w:id="320"/>
    </w:p>
    <w:tbl>
      <w:tblPr>
        <w:tblStyle w:val="PURTable"/>
        <w:tblW w:w="0" w:type="dxa"/>
        <w:tblLook w:val="04A0" w:firstRow="1" w:lastRow="0" w:firstColumn="1" w:lastColumn="0" w:noHBand="0" w:noVBand="1"/>
      </w:tblPr>
      <w:tblGrid>
        <w:gridCol w:w="4464"/>
        <w:gridCol w:w="801"/>
        <w:gridCol w:w="788"/>
        <w:gridCol w:w="794"/>
        <w:gridCol w:w="705"/>
        <w:gridCol w:w="828"/>
        <w:gridCol w:w="820"/>
        <w:gridCol w:w="798"/>
        <w:gridCol w:w="786"/>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dashed" w:sz="4" w:space="0" w:color="BFBFBF"/>
              <w:right w:val="none" w:sz="4" w:space="0" w:color="6E6E6E"/>
            </w:tcBorders>
          </w:tcPr>
          <w:p w:rsidR="00F2296D" w:rsidRDefault="00051F4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dashed" w:sz="4" w:space="0" w:color="BFBFBF"/>
              <w:right w:val="none" w:sz="4" w:space="0" w:color="6E6E6E"/>
            </w:tcBorders>
          </w:tcPr>
          <w:p w:rsidR="00F2296D" w:rsidRDefault="00051F4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F2296D" w:rsidRDefault="00051F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F2296D">
        <w:tc>
          <w:tcPr>
            <w:tcW w:w="5020" w:type="dxa"/>
            <w:tcBorders>
              <w:top w:val="dashed" w:sz="4" w:space="0" w:color="BFBFBF"/>
              <w:left w:val="none" w:sz="4" w:space="0" w:color="6E6E6E"/>
              <w:bottom w:val="none" w:sz="4" w:space="0" w:color="BFBFBF"/>
              <w:right w:val="none" w:sz="4" w:space="0" w:color="6E6E6E"/>
            </w:tcBorders>
          </w:tcPr>
          <w:p w:rsidR="00F2296D" w:rsidRDefault="00051F4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F2296D" w:rsidRDefault="00051F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F2296D" w:rsidRDefault="00051F4A">
      <w:pPr>
        <w:pStyle w:val="ProductList-Offering1SubSection"/>
        <w:outlineLvl w:val="3"/>
      </w:pPr>
      <w:bookmarkStart w:id="321" w:name="_Sec783"/>
      <w:r>
        <w:t>2. Produktbetingelser</w:t>
      </w:r>
      <w:bookmarkEnd w:id="321"/>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Vouchere</w:t>
      </w:r>
    </w:p>
    <w:p w:rsidR="00F2296D" w:rsidRDefault="00051F4A">
      <w:pPr>
        <w:pStyle w:val="ProductList-Body"/>
      </w:pPr>
      <w:r>
        <w:t xml:space="preserve">Vouchere udleveres ved køb og udløber 12 måneder efter købsdatoen. </w:t>
      </w:r>
    </w:p>
    <w:p w:rsidR="00F2296D" w:rsidRDefault="00F2296D">
      <w:pPr>
        <w:pStyle w:val="ProductList-Body"/>
      </w:pPr>
    </w:p>
    <w:p w:rsidR="00F2296D" w:rsidRDefault="00051F4A">
      <w:pPr>
        <w:pStyle w:val="ProductList-ClauseHeading"/>
        <w:outlineLvl w:val="4"/>
      </w:pPr>
      <w:r>
        <w:t>2.2 Licens til Microsoft Office Specialist (MOS), Microsoft Technology Associate (MTA) og Microsoft Certification Educator (MCE) Exam Site</w:t>
      </w:r>
    </w:p>
    <w:p w:rsidR="00F2296D" w:rsidRDefault="00051F4A">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78637009"/>
      <w:r>
        <w:instrText>Minecraft: Education Edition</w:instrText>
      </w:r>
      <w:bookmarkEnd w:id="323"/>
      <w:r>
        <w:instrText>" \l 3</w:instrText>
      </w:r>
      <w:r>
        <w:fldChar w:fldCharType="end"/>
      </w:r>
    </w:p>
    <w:p w:rsidR="00F2296D" w:rsidRDefault="00051F4A">
      <w:pPr>
        <w:pStyle w:val="ProductList-Offering1SubSection"/>
        <w:outlineLvl w:val="3"/>
      </w:pPr>
      <w:bookmarkStart w:id="324" w:name="_Sec1149"/>
      <w:r>
        <w:t>1. Programtilgængelighed</w:t>
      </w:r>
      <w:bookmarkEnd w:id="324"/>
    </w:p>
    <w:tbl>
      <w:tblPr>
        <w:tblStyle w:val="PURTable"/>
        <w:tblW w:w="0" w:type="dxa"/>
        <w:tblLook w:val="04A0" w:firstRow="1" w:lastRow="0" w:firstColumn="1" w:lastColumn="0" w:noHBand="0" w:noVBand="1"/>
      </w:tblPr>
      <w:tblGrid>
        <w:gridCol w:w="4435"/>
        <w:gridCol w:w="804"/>
        <w:gridCol w:w="781"/>
        <w:gridCol w:w="796"/>
        <w:gridCol w:w="706"/>
        <w:gridCol w:w="829"/>
        <w:gridCol w:w="822"/>
        <w:gridCol w:w="801"/>
        <w:gridCol w:w="810"/>
      </w:tblGrid>
      <w:tr w:rsidR="00F2296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2296D" w:rsidRDefault="00051F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2296D">
        <w:tc>
          <w:tcPr>
            <w:tcW w:w="5020" w:type="dxa"/>
            <w:tcBorders>
              <w:top w:val="single" w:sz="6" w:space="0" w:color="FFFFFF"/>
              <w:left w:val="none" w:sz="4" w:space="0" w:color="6E6E6E"/>
              <w:bottom w:val="none" w:sz="4" w:space="0" w:color="BFBFBF"/>
              <w:right w:val="none" w:sz="4" w:space="0" w:color="6E6E6E"/>
            </w:tcBorders>
          </w:tcPr>
          <w:p w:rsidR="00F2296D" w:rsidRDefault="00051F4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2296D" w:rsidRDefault="00051F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2296D" w:rsidRDefault="00051F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F2296D" w:rsidRDefault="00051F4A">
      <w:pPr>
        <w:pStyle w:val="ProductList-Offering1SubSection"/>
        <w:outlineLvl w:val="3"/>
      </w:pPr>
      <w:bookmarkStart w:id="325" w:name="_Sec1150"/>
      <w:r>
        <w:t>2. Produktbetingelser</w:t>
      </w:r>
      <w:bookmarkEnd w:id="325"/>
    </w:p>
    <w:tbl>
      <w:tblPr>
        <w:tblStyle w:val="PURTable"/>
        <w:tblW w:w="0" w:type="dxa"/>
        <w:tblLook w:val="04A0" w:firstRow="1" w:lastRow="0" w:firstColumn="1" w:lastColumn="0" w:noHBand="0" w:noVBand="1"/>
      </w:tblPr>
      <w:tblGrid>
        <w:gridCol w:w="3664"/>
        <w:gridCol w:w="3575"/>
        <w:gridCol w:w="3551"/>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2296D" w:rsidRDefault="00051F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Udvidet Løbetid: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Kampagner: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Reduktion (SCE): I/R</w:t>
            </w:r>
          </w:p>
        </w:tc>
      </w:tr>
      <w:tr w:rsidR="00F229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051F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4"/>
      </w:pPr>
      <w:r>
        <w:t>2.1 Berettigelse til gebyrfrit tilbud til studerende</w:t>
      </w:r>
    </w:p>
    <w:p w:rsidR="00F2296D" w:rsidRDefault="00051F4A">
      <w:pPr>
        <w:pStyle w:val="ProductList-Body"/>
      </w:pPr>
      <w:r>
        <w:t>Institutioner kan erhverve licenser til Minecraft: Education Edition uden omkostninger til alle dens studerende, hvis den har købt Licenser til Minecraft: Education Edition Faculty-tilbuddet til alle fakultetsmedarbejdere og hele personalet. Licenser, der erhverves på denne måde, er ikke berettigede til at opfylde eventuelle ordrekrav.</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F2296D">
      <w:pPr>
        <w:sectPr w:rsidR="00F2296D">
          <w:headerReference w:type="default" r:id="rId136"/>
          <w:footerReference w:type="default" r:id="rId137"/>
          <w:type w:val="continuous"/>
          <w:pgSz w:w="12240" w:h="15840" w:code="1"/>
          <w:pgMar w:top="1170" w:right="720" w:bottom="720" w:left="720" w:header="432" w:footer="288" w:gutter="0"/>
          <w:cols w:space="360"/>
        </w:sectPr>
      </w:pPr>
    </w:p>
    <w:p w:rsidR="00F2296D" w:rsidRDefault="00051F4A">
      <w:pPr>
        <w:pStyle w:val="ProductList-SectionHeading"/>
        <w:pageBreakBefore/>
        <w:outlineLvl w:val="0"/>
      </w:pPr>
      <w:bookmarkStart w:id="326" w:name="_Sec549"/>
      <w:bookmarkEnd w:id="220"/>
      <w:r>
        <w:lastRenderedPageBreak/>
        <w:t>Ordliste</w:t>
      </w:r>
      <w:r>
        <w:fldChar w:fldCharType="begin"/>
      </w:r>
      <w:r>
        <w:instrText xml:space="preserve"> TC "</w:instrText>
      </w:r>
      <w:bookmarkStart w:id="327" w:name="_Toc478637010"/>
      <w:r>
        <w:instrText>Ordliste</w:instrText>
      </w:r>
      <w:bookmarkEnd w:id="327"/>
      <w:r>
        <w:instrText>" \l 1</w:instrText>
      </w:r>
      <w:r>
        <w:fldChar w:fldCharType="end"/>
      </w:r>
    </w:p>
    <w:p w:rsidR="00F2296D" w:rsidRDefault="00051F4A">
      <w:pPr>
        <w:pStyle w:val="ProductList-Offering1Heading"/>
        <w:outlineLvl w:val="1"/>
      </w:pPr>
      <w:bookmarkStart w:id="328" w:name="_Sec550"/>
      <w:r>
        <w:t>Attributter</w:t>
      </w:r>
      <w:bookmarkEnd w:id="328"/>
      <w:r>
        <w:fldChar w:fldCharType="begin"/>
      </w:r>
      <w:r>
        <w:instrText xml:space="preserve"> TC "</w:instrText>
      </w:r>
      <w:bookmarkStart w:id="329" w:name="_Toc478637011"/>
      <w:r>
        <w:instrText>Attributter</w:instrText>
      </w:r>
      <w:bookmarkEnd w:id="329"/>
      <w:r>
        <w:instrText>" \l 2</w:instrText>
      </w:r>
      <w:r>
        <w:fldChar w:fldCharType="end"/>
      </w:r>
    </w:p>
    <w:p w:rsidR="00F2296D" w:rsidRDefault="00051F4A">
      <w:pPr>
        <w:pStyle w:val="ProductList-BodySpaced"/>
      </w:pPr>
      <w:r>
        <w:t>Attributter angives i tabellerne under hver enkelt Produktpost og angiver rettigheder eller gældende betingelser for Produkterne.</w:t>
      </w:r>
    </w:p>
    <w:p w:rsidR="00F2296D" w:rsidRDefault="00F2296D">
      <w:pPr>
        <w:pStyle w:val="ProductList-BodySpaced"/>
      </w:pPr>
    </w:p>
    <w:p w:rsidR="00F2296D" w:rsidRDefault="00051F4A">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F2296D" w:rsidRDefault="00051F4A">
      <w:pPr>
        <w:pStyle w:val="ProductList-BodySpaced"/>
      </w:pPr>
      <w:r>
        <w:rPr>
          <w:b/>
          <w:color w:val="00188F"/>
        </w:rPr>
        <w:t>Adgangskrav for Klient</w:t>
      </w:r>
      <w:r>
        <w:t>: Angiver, om et Serverprodukt kræver CAL’er, for at brugere og enheder har adgang.</w:t>
      </w:r>
    </w:p>
    <w:p w:rsidR="00F2296D" w:rsidRDefault="00051F4A">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F2296D" w:rsidRDefault="00051F4A">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F2296D" w:rsidRDefault="00051F4A">
      <w:pPr>
        <w:pStyle w:val="ProductList-BodySpaced"/>
      </w:pPr>
      <w:r>
        <w:rPr>
          <w:b/>
          <w:color w:val="00188F"/>
        </w:rPr>
        <w:t>Berettiget Udvidet Løbetid</w:t>
      </w:r>
      <w:r>
        <w:t>: Online-services, der er berettiget til en udvidet løbetid, som beskrevet i Enterprise- og Enterprise Subscription-licensaftalen.</w:t>
      </w:r>
    </w:p>
    <w:p w:rsidR="00F2296D" w:rsidRDefault="00051F4A">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F2296D" w:rsidRDefault="00051F4A">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F2296D" w:rsidRDefault="00051F4A">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F2296D" w:rsidRDefault="00051F4A">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F2296D" w:rsidRDefault="00051F4A">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F2296D" w:rsidRDefault="00051F4A">
      <w:pPr>
        <w:pStyle w:val="ProductList-BodySpaced"/>
      </w:pPr>
      <w:r>
        <w:rPr>
          <w:b/>
          <w:color w:val="00188F"/>
        </w:rPr>
        <w:t>Licensvilkår</w:t>
      </w:r>
      <w:r>
        <w:t>: Vilkår og betingelser, der gælder for installation og brug af et Produkt.</w:t>
      </w:r>
    </w:p>
    <w:p w:rsidR="00F2296D" w:rsidRDefault="00051F4A">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F2296D" w:rsidRDefault="00051F4A">
      <w:pPr>
        <w:pStyle w:val="ProductList-BodySpaced"/>
      </w:pPr>
      <w:r>
        <w:rPr>
          <w:b/>
          <w:color w:val="00188F"/>
        </w:rPr>
        <w:t>Forudsætning</w:t>
      </w:r>
      <w:r>
        <w:t>: Angiver, at visse yderligere betingelser skal opfyldes for at kunne købe Licenser til Produktet.</w:t>
      </w:r>
    </w:p>
    <w:p w:rsidR="00F2296D" w:rsidRDefault="00051F4A">
      <w:pPr>
        <w:pStyle w:val="ProductList-BodySpaced"/>
      </w:pPr>
      <w:r>
        <w:rPr>
          <w:b/>
          <w:color w:val="00188F"/>
        </w:rPr>
        <w:t>Forudsætning (SA)</w:t>
      </w:r>
      <w:r>
        <w:t>:Angiver, at visse yderligere betingelser skal opfyldes for at kunne købe SA-dækning til Produktet.</w:t>
      </w:r>
    </w:p>
    <w:p w:rsidR="00F2296D" w:rsidRDefault="00051F4A">
      <w:pPr>
        <w:pStyle w:val="ProductList-BodySpaced"/>
      </w:pPr>
      <w:r>
        <w:rPr>
          <w:b/>
          <w:color w:val="00188F"/>
        </w:rPr>
        <w:t>Tidligere Version</w:t>
      </w:r>
      <w:r>
        <w:t>: Tidligere versioner af Produkt og deres Tilgængelige Dato.</w:t>
      </w:r>
    </w:p>
    <w:p w:rsidR="00F2296D" w:rsidRDefault="00051F4A">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F2296D" w:rsidRDefault="00051F4A">
      <w:pPr>
        <w:pStyle w:val="ProductList-BodySpaced"/>
      </w:pPr>
      <w:r>
        <w:rPr>
          <w:b/>
          <w:color w:val="00188F"/>
        </w:rPr>
        <w:t>OSP (Onlineabonnementsprogram)</w:t>
      </w:r>
      <w:r>
        <w:t>: Produktet er tilgængeligt i et Onlineabonnementsprogram.</w:t>
      </w:r>
    </w:p>
    <w:p w:rsidR="00F2296D" w:rsidRDefault="00051F4A">
      <w:pPr>
        <w:pStyle w:val="ProductList-BodySpaced"/>
      </w:pPr>
      <w:r>
        <w:rPr>
          <w:b/>
          <w:color w:val="00188F"/>
        </w:rPr>
        <w:t>Produktpulje</w:t>
      </w:r>
      <w:r>
        <w:t>: Angiver Produktgrupperingen, som Produktet tilhører ved fastlæggelse af prisrabatter. Der er tre Produktpuljekategorier: Program, Server og System.</w:t>
      </w:r>
    </w:p>
    <w:p w:rsidR="00F2296D" w:rsidRDefault="00051F4A">
      <w:pPr>
        <w:pStyle w:val="ProductList-BodySpaced"/>
      </w:pPr>
      <w:r>
        <w:rPr>
          <w:b/>
          <w:color w:val="00188F"/>
        </w:rPr>
        <w:t>Produktspecifikke Licensvilkår</w:t>
      </w:r>
      <w:r>
        <w:t>: Angiver, at Produktspecifikke vilkår og betingelser for installation og brug af Produktet indgår under tabellen over Brugervilkår.</w:t>
      </w:r>
    </w:p>
    <w:p w:rsidR="00F2296D" w:rsidRDefault="00051F4A">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F2296D" w:rsidRDefault="00051F4A">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F2296D" w:rsidRDefault="00051F4A">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F2296D" w:rsidRDefault="00051F4A">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F2296D" w:rsidRDefault="00051F4A">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w:t>
      </w:r>
      <w:r>
        <w:lastRenderedPageBreak/>
        <w:t>Tredjemands Kvalificerende enheder, hvorfra Kundens brugere opnår adgang til og bruger softwaren og ethvert (andet) enterprise-produkt udelukkende i henhold til Roamingrettighederne.</w:t>
      </w:r>
    </w:p>
    <w:p w:rsidR="00F2296D" w:rsidRDefault="00051F4A">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F2296D" w:rsidRDefault="00051F4A">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F2296D" w:rsidRDefault="00051F4A">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F2296D" w:rsidRDefault="00051F4A">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F2296D" w:rsidRDefault="00051F4A">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F2296D" w:rsidRDefault="00051F4A">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F2296D" w:rsidRDefault="00051F4A">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F2296D" w:rsidRDefault="00F2296D">
      <w:pPr>
        <w:pStyle w:val="ProductList-BodySpaced"/>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Spaced"/>
      </w:pPr>
    </w:p>
    <w:p w:rsidR="00F2296D" w:rsidRDefault="00051F4A">
      <w:pPr>
        <w:pStyle w:val="ProductList-Offering1Heading"/>
        <w:outlineLvl w:val="1"/>
      </w:pPr>
      <w:bookmarkStart w:id="330" w:name="_Sec551"/>
      <w:r>
        <w:t>Celleværdier</w:t>
      </w:r>
      <w:bookmarkEnd w:id="330"/>
      <w:r>
        <w:fldChar w:fldCharType="begin"/>
      </w:r>
      <w:r>
        <w:instrText xml:space="preserve"> TC "</w:instrText>
      </w:r>
      <w:bookmarkStart w:id="331" w:name="_Toc478637012"/>
      <w:r>
        <w:instrText>Celleværdier</w:instrText>
      </w:r>
      <w:bookmarkEnd w:id="331"/>
      <w:r>
        <w:instrText>" \l 2</w:instrText>
      </w:r>
      <w:r>
        <w:fldChar w:fldCharType="end"/>
      </w:r>
    </w:p>
    <w:p w:rsidR="00F2296D" w:rsidRDefault="00051F4A">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F2296D" w:rsidRDefault="00F2296D">
      <w:pPr>
        <w:pStyle w:val="ProductList-BodySpaced"/>
      </w:pPr>
    </w:p>
    <w:p w:rsidR="00F2296D" w:rsidRDefault="00051F4A">
      <w:pPr>
        <w:pStyle w:val="ProductList-BodySpaced"/>
      </w:pPr>
      <w:r>
        <w:rPr>
          <w:b/>
          <w:color w:val="00188F"/>
        </w:rPr>
        <w:t>A</w:t>
      </w:r>
      <w:r>
        <w:t xml:space="preserve">= </w:t>
      </w:r>
      <w:r>
        <w:rPr>
          <w:color w:val="00188F"/>
        </w:rPr>
        <w:t>Yderligere Produkt</w:t>
      </w:r>
      <w:r>
        <w:t>: Produktet tilbydes som et Yderligere Produkt.</w:t>
      </w:r>
    </w:p>
    <w:p w:rsidR="00F2296D" w:rsidRDefault="00051F4A">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F2296D" w:rsidRDefault="00051F4A">
      <w:pPr>
        <w:pStyle w:val="ProductList-BodySpaced"/>
      </w:pPr>
      <w:r>
        <w:rPr>
          <w:b/>
          <w:color w:val="00188F"/>
        </w:rPr>
        <w:t>E</w:t>
      </w:r>
      <w:r>
        <w:t xml:space="preserve"> = </w:t>
      </w:r>
      <w:r>
        <w:rPr>
          <w:color w:val="00188F"/>
        </w:rPr>
        <w:t>Enterprise-produkt</w:t>
      </w:r>
      <w:r>
        <w:t>: Produktet tilbydes som et Enterprise-produkt, men ikke som et desktopprodukt.</w:t>
      </w:r>
    </w:p>
    <w:p w:rsidR="00F2296D" w:rsidRDefault="00051F4A">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F2296D" w:rsidRDefault="00051F4A">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F2296D" w:rsidRDefault="00051F4A">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F2296D" w:rsidRDefault="00051F4A">
      <w:pPr>
        <w:pStyle w:val="ProductList-BodySpaced"/>
      </w:pPr>
      <w:r>
        <w:rPr>
          <w:b/>
          <w:color w:val="00188F"/>
        </w:rPr>
        <w:t>OW</w:t>
      </w:r>
      <w:r>
        <w:t xml:space="preserve"> = </w:t>
      </w:r>
      <w:r>
        <w:rPr>
          <w:color w:val="00188F"/>
        </w:rPr>
        <w:t>Organization-wide</w:t>
      </w:r>
      <w:r>
        <w:t>: Tilgængelig under Organization-wide-muligheden.</w:t>
      </w:r>
    </w:p>
    <w:p w:rsidR="00F2296D" w:rsidRDefault="00051F4A">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F2296D" w:rsidRDefault="00051F4A">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F2296D" w:rsidRDefault="00051F4A">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F2296D" w:rsidRDefault="00051F4A">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F2296D" w:rsidRDefault="00051F4A">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F2296D" w:rsidRDefault="00F2296D">
      <w:pPr>
        <w:pStyle w:val="ProductList-BodySpaced"/>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Spaced"/>
      </w:pPr>
    </w:p>
    <w:p w:rsidR="00F2296D" w:rsidRDefault="00051F4A">
      <w:pPr>
        <w:pStyle w:val="ProductList-Offering1Heading"/>
        <w:outlineLvl w:val="1"/>
      </w:pPr>
      <w:bookmarkStart w:id="332" w:name="_Sec552"/>
      <w:r>
        <w:t>Kolonneoverskrifter.</w:t>
      </w:r>
      <w:bookmarkEnd w:id="332"/>
      <w:r>
        <w:fldChar w:fldCharType="begin"/>
      </w:r>
      <w:r>
        <w:instrText xml:space="preserve"> TC "</w:instrText>
      </w:r>
      <w:bookmarkStart w:id="333" w:name="_Toc478637013"/>
      <w:r>
        <w:instrText>Kolonneoverskrifter.</w:instrText>
      </w:r>
      <w:bookmarkEnd w:id="333"/>
      <w:r>
        <w:instrText>" \l 2</w:instrText>
      </w:r>
      <w:r>
        <w:fldChar w:fldCharType="end"/>
      </w:r>
    </w:p>
    <w:p w:rsidR="00F2296D" w:rsidRDefault="00051F4A">
      <w:pPr>
        <w:pStyle w:val="ProductList-BodySpaced"/>
      </w:pPr>
      <w:r>
        <w:t>Kolonneoverskrifter vises i tabellen over Programtilgængelighed for hver Produktpost og organiserer oplysninger om programtilgængelighed efter program, tilbudstype, point og datoer for tilgængelighed.</w:t>
      </w:r>
    </w:p>
    <w:p w:rsidR="00F2296D" w:rsidRDefault="00F2296D">
      <w:pPr>
        <w:pStyle w:val="ProductList-BodySpaced"/>
      </w:pPr>
    </w:p>
    <w:p w:rsidR="00F2296D" w:rsidRDefault="00051F4A">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F2296D" w:rsidRDefault="00051F4A">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F2296D" w:rsidRDefault="00051F4A">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F2296D" w:rsidRDefault="00051F4A">
      <w:pPr>
        <w:pStyle w:val="ProductList-BodySpaced"/>
      </w:pPr>
      <w:r>
        <w:rPr>
          <w:b/>
          <w:color w:val="00188F"/>
        </w:rPr>
        <w:lastRenderedPageBreak/>
        <w:t>L</w:t>
      </w:r>
      <w:r>
        <w:t xml:space="preserve"> = </w:t>
      </w:r>
      <w:r>
        <w:rPr>
          <w:color w:val="00188F"/>
        </w:rPr>
        <w:t>Licens</w:t>
      </w:r>
      <w:r>
        <w:t>: Pointværdi, der tildeles den angivne softwarelicens. Hvis pointværdien er i parentes, er det værdien for CASA.</w:t>
      </w:r>
    </w:p>
    <w:p w:rsidR="00F2296D" w:rsidRDefault="00051F4A">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F2296D" w:rsidRDefault="00051F4A">
      <w:pPr>
        <w:pStyle w:val="ProductList-BodySpaced"/>
      </w:pPr>
      <w:r>
        <w:rPr>
          <w:b/>
          <w:color w:val="00188F"/>
        </w:rPr>
        <w:t>MPSA</w:t>
      </w:r>
      <w:r>
        <w:t xml:space="preserve"> = </w:t>
      </w:r>
      <w:r>
        <w:rPr>
          <w:color w:val="00188F"/>
        </w:rPr>
        <w:t>Aftale om Microsoft-produkter og Services</w:t>
      </w:r>
      <w:r>
        <w:t>.</w:t>
      </w:r>
    </w:p>
    <w:p w:rsidR="00F2296D" w:rsidRDefault="00051F4A">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F2296D" w:rsidRDefault="00051F4A">
      <w:pPr>
        <w:pStyle w:val="ProductList-BodySpaced"/>
      </w:pPr>
      <w:r>
        <w:rPr>
          <w:b/>
          <w:color w:val="00188F"/>
        </w:rPr>
        <w:t>OV/OVS</w:t>
      </w:r>
      <w:r>
        <w:t xml:space="preserve">= </w:t>
      </w:r>
      <w:r>
        <w:rPr>
          <w:color w:val="00188F"/>
        </w:rPr>
        <w:t>Open Value og Open Value Subscription:</w:t>
      </w:r>
      <w:r>
        <w:t xml:space="preserve"> Det omfatter Open Value, Open Value Subscription, Open Value for Government og Open Value Subscription for Government.</w:t>
      </w:r>
    </w:p>
    <w:p w:rsidR="00F2296D" w:rsidRDefault="00051F4A">
      <w:pPr>
        <w:pStyle w:val="ProductList-BodySpaced"/>
      </w:pPr>
      <w:r>
        <w:rPr>
          <w:b/>
          <w:color w:val="00188F"/>
        </w:rPr>
        <w:t>OVS-ES</w:t>
      </w:r>
      <w:r>
        <w:t xml:space="preserve"> = </w:t>
      </w:r>
      <w:r>
        <w:rPr>
          <w:color w:val="00188F"/>
        </w:rPr>
        <w:t>Open Value Subscription – Uddannelsesløsninger</w:t>
      </w:r>
      <w:r>
        <w:t>.</w:t>
      </w:r>
    </w:p>
    <w:p w:rsidR="00F2296D" w:rsidRDefault="00051F4A">
      <w:pPr>
        <w:pStyle w:val="ProductList-BodySpaced"/>
      </w:pPr>
      <w:r>
        <w:rPr>
          <w:b/>
          <w:color w:val="00188F"/>
        </w:rPr>
        <w:t>Point</w:t>
      </w:r>
      <w:r>
        <w:t xml:space="preserve"> = Den værdi, der tildeles et Produkt, og som bruges til at beregne det prisniveau for volumen, der gælder for Kundens volumenlicensaftale.</w:t>
      </w:r>
    </w:p>
    <w:p w:rsidR="00F2296D" w:rsidRDefault="00051F4A">
      <w:pPr>
        <w:pStyle w:val="ProductList-BodySpaced"/>
      </w:pPr>
      <w:r>
        <w:rPr>
          <w:b/>
          <w:color w:val="00188F"/>
        </w:rPr>
        <w:t>SA</w:t>
      </w:r>
      <w:r>
        <w:t xml:space="preserve"> = </w:t>
      </w:r>
      <w:r>
        <w:rPr>
          <w:color w:val="00188F"/>
        </w:rPr>
        <w:t>Software Assurance</w:t>
      </w:r>
      <w:r>
        <w:t>: Pointværdi, der tildeles, når der tilbydes SA til den angivne software.</w:t>
      </w:r>
    </w:p>
    <w:p w:rsidR="00F2296D" w:rsidRDefault="00051F4A">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F2296D" w:rsidRDefault="00F2296D">
      <w:pPr>
        <w:pStyle w:val="ProductList-BodySpaced"/>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Spaced"/>
      </w:pPr>
    </w:p>
    <w:p w:rsidR="00F2296D" w:rsidRDefault="00051F4A">
      <w:pPr>
        <w:pStyle w:val="ProductList-Offering1Heading"/>
        <w:outlineLvl w:val="1"/>
      </w:pPr>
      <w:bookmarkStart w:id="334" w:name="_Sec553"/>
      <w:r>
        <w:t>Definitioner</w:t>
      </w:r>
      <w:bookmarkEnd w:id="334"/>
      <w:r>
        <w:fldChar w:fldCharType="begin"/>
      </w:r>
      <w:r>
        <w:instrText xml:space="preserve"> TC "</w:instrText>
      </w:r>
      <w:bookmarkStart w:id="335" w:name="_Toc478637014"/>
      <w:r>
        <w:instrText>Definitioner</w:instrText>
      </w:r>
      <w:bookmarkEnd w:id="335"/>
      <w:r>
        <w:instrText>" \l 2</w:instrText>
      </w:r>
      <w:r>
        <w:fldChar w:fldCharType="end"/>
      </w:r>
    </w:p>
    <w:p w:rsidR="00F2296D" w:rsidRDefault="00051F4A">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F2296D" w:rsidRDefault="00051F4A">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F2296D" w:rsidRDefault="00051F4A">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F2296D" w:rsidRDefault="00051F4A">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F2296D" w:rsidRDefault="00051F4A">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F2296D" w:rsidRDefault="00051F4A">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F2296D" w:rsidRDefault="00051F4A">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F2296D" w:rsidRDefault="00051F4A">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F2296D" w:rsidRDefault="00051F4A">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F2296D" w:rsidRDefault="00051F4A">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2296D" w:rsidRDefault="00051F4A">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F2296D" w:rsidRDefault="00051F4A">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F2296D" w:rsidRDefault="00051F4A">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F2296D" w:rsidRDefault="00051F4A">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F2296D" w:rsidRDefault="00051F4A">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F2296D" w:rsidRDefault="00051F4A">
      <w:pPr>
        <w:pStyle w:val="ProductList-BodySpaced"/>
      </w:pPr>
      <w:r>
        <w:rPr>
          <w:b/>
          <w:color w:val="00188F"/>
        </w:rPr>
        <w:t xml:space="preserve">Hyper-V-beholder </w:t>
      </w:r>
      <w:r>
        <w:t xml:space="preserve">er en funktion i Windows Server, der benytter et virtuelt operativsystemmiljø. Hver Hyper-V-beholder betragtes som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F2296D" w:rsidRDefault="00051F4A">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F2296D" w:rsidRDefault="00051F4A">
      <w:pPr>
        <w:pStyle w:val="ProductList-BodySpaced"/>
      </w:pPr>
      <w:r>
        <w:rPr>
          <w:b/>
          <w:color w:val="00188F"/>
        </w:rPr>
        <w:t xml:space="preserve">Licens </w:t>
      </w:r>
      <w:r>
        <w:t>betyder retten til at hente, installere, opnå adgang til og bruge et Produkt.</w:t>
      </w:r>
    </w:p>
    <w:p w:rsidR="00F2296D" w:rsidRDefault="00051F4A">
      <w:pPr>
        <w:pStyle w:val="ProductList-BodySpaced"/>
      </w:pPr>
      <w:r>
        <w:rPr>
          <w:b/>
          <w:color w:val="00188F"/>
        </w:rPr>
        <w:lastRenderedPageBreak/>
        <w:t>Licenseret Enhed</w:t>
      </w:r>
      <w:r>
        <w:t xml:space="preserve"> betyder et enkelt fysisk hardwaresystem, der er overdraget en Licens. I denne definition anses en hardwarepartition eller et kontaktelement (blade) for at være en separat enhed.</w:t>
      </w:r>
    </w:p>
    <w:p w:rsidR="00F2296D" w:rsidRDefault="00051F4A">
      <w:pPr>
        <w:pStyle w:val="ProductList-BodySpaced"/>
      </w:pPr>
      <w:r>
        <w:rPr>
          <w:b/>
          <w:color w:val="00188F"/>
        </w:rPr>
        <w:t xml:space="preserve">Licensmobilitet gennem Partner til Software Assurance </w:t>
      </w:r>
      <w:r>
        <w:t xml:space="preserve">betyder en enhed, som er angivet på </w:t>
      </w:r>
      <w:hyperlink r:id="rId138">
        <w:r>
          <w:rPr>
            <w:color w:val="00467F"/>
            <w:u w:val="single"/>
          </w:rPr>
          <w:t>http://www.microsoft.com/licensing/software-assurance/license-mobility.aspx</w:t>
        </w:r>
      </w:hyperlink>
      <w:r>
        <w:t xml:space="preserve">, og som er godkendt af Microsoft til at hoste kunders software på delte servere. </w:t>
      </w:r>
    </w:p>
    <w:p w:rsidR="00F2296D" w:rsidRDefault="00051F4A">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F2296D" w:rsidRDefault="00051F4A">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F2296D" w:rsidRDefault="00051F4A">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F2296D" w:rsidRDefault="00051F4A">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F2296D" w:rsidRDefault="00051F4A">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F2296D" w:rsidRDefault="00051F4A">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F2296D" w:rsidRDefault="00051F4A">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F2296D" w:rsidRDefault="00051F4A">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F2296D" w:rsidRDefault="00051F4A">
      <w:pPr>
        <w:pStyle w:val="ProductList-BodySpaced"/>
      </w:pPr>
      <w:r>
        <w:rPr>
          <w:b/>
          <w:color w:val="00188F"/>
        </w:rPr>
        <w:t xml:space="preserve">Fysisk Processor </w:t>
      </w:r>
      <w:r>
        <w:t>betyder en processor i et fysisk hardwaresystem.</w:t>
      </w:r>
    </w:p>
    <w:p w:rsidR="00F2296D" w:rsidRDefault="00051F4A">
      <w:pPr>
        <w:pStyle w:val="ProductList-BodySpaced"/>
      </w:pPr>
      <w:r>
        <w:rPr>
          <w:b/>
          <w:color w:val="00188F"/>
        </w:rPr>
        <w:t xml:space="preserve">Premium Assurance </w:t>
      </w:r>
      <w:r>
        <w:t>er et tilbud på visse produkter, der giver adgang til sikkerhedsopdateringer og bulletiner, som Microsoft gør tilgængelige, når en Produktversion ikke længere er omfattet af Udvidet Support.</w:t>
      </w:r>
    </w:p>
    <w:p w:rsidR="00F2296D" w:rsidRDefault="00051F4A">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F2296D" w:rsidRDefault="00051F4A">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F2296D" w:rsidRDefault="00051F4A">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F2296D" w:rsidRDefault="00051F4A">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F2296D" w:rsidRDefault="00051F4A">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F2296D" w:rsidRDefault="00051F4A">
      <w:pPr>
        <w:pStyle w:val="ProductList-BodySpaced"/>
      </w:pPr>
      <w:r>
        <w:rPr>
          <w:b/>
          <w:color w:val="00188F"/>
        </w:rPr>
        <w:t>Server</w:t>
      </w:r>
      <w:r>
        <w:t xml:space="preserve"> betyder et fysisk hardwaresystem, der kan køre serversoftware.</w:t>
      </w:r>
    </w:p>
    <w:p w:rsidR="00F2296D" w:rsidRDefault="00051F4A">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F2296D" w:rsidRDefault="00051F4A">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F2296D" w:rsidRDefault="00051F4A">
      <w:pPr>
        <w:pStyle w:val="ProductList-BodySpaced"/>
      </w:pPr>
      <w:r>
        <w:rPr>
          <w:b/>
          <w:color w:val="00188F"/>
        </w:rPr>
        <w:t>Virtuel Kerne</w:t>
      </w:r>
      <w:r>
        <w:t xml:space="preserve"> betyder processorenheden i et virtuelt hardwaresystem. En Virtuel Kerne er den virtuelle repræsentation af en eller flere hardwaretråde.</w:t>
      </w:r>
    </w:p>
    <w:p w:rsidR="00F2296D" w:rsidRDefault="00051F4A">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F2296D" w:rsidRDefault="00051F4A">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F2296D" w:rsidRDefault="00051F4A">
      <w:pPr>
        <w:pStyle w:val="ProductList-BodySpaced"/>
      </w:pPr>
      <w:r>
        <w:t>Software i Internetløsninger bruges til at køre:</w:t>
      </w:r>
    </w:p>
    <w:p w:rsidR="00F2296D" w:rsidRDefault="00051F4A" w:rsidP="00051F4A">
      <w:pPr>
        <w:pStyle w:val="ProductList-Bullet"/>
        <w:numPr>
          <w:ilvl w:val="0"/>
          <w:numId w:val="39"/>
        </w:numPr>
      </w:pPr>
      <w:r>
        <w:t>webserversoftware (f.eks. Microsoft Internet Information Services) og administrations- og sikkerhedsagenter (f.eks. System Center Operations Manager-agenten)</w:t>
      </w:r>
    </w:p>
    <w:p w:rsidR="00F2296D" w:rsidRDefault="00051F4A" w:rsidP="00051F4A">
      <w:pPr>
        <w:pStyle w:val="ProductList-Bullet"/>
        <w:numPr>
          <w:ilvl w:val="0"/>
          <w:numId w:val="39"/>
        </w:numPr>
      </w:pPr>
      <w:r>
        <w:t>databasesoftware (f.eks. Microsoft SQL Server), der udelukkende skal understøtte Internetløsninger eller</w:t>
      </w:r>
    </w:p>
    <w:p w:rsidR="00F2296D" w:rsidRDefault="00051F4A" w:rsidP="00051F4A">
      <w:pPr>
        <w:pStyle w:val="ProductList-Bullet"/>
        <w:numPr>
          <w:ilvl w:val="0"/>
          <w:numId w:val="39"/>
        </w:numPr>
      </w:pPr>
      <w:r>
        <w:t>DNS-tjenesten (Domain Name System) til at levere opløsning af internetnavne til IP-adresser, så længe det ikke er den eneste funktion for den forekomst af softwaren.</w:t>
      </w:r>
    </w:p>
    <w:p w:rsidR="00F2296D" w:rsidRDefault="00051F4A">
      <w:pPr>
        <w:pStyle w:val="ProductList-BodySpaced"/>
      </w:pPr>
      <w:r>
        <w:rPr>
          <w:b/>
          <w:color w:val="00188F"/>
        </w:rPr>
        <w:t xml:space="preserve">Windows Server-beholder </w:t>
      </w:r>
      <w:r>
        <w:t>er en funktion i Windows Server-software.</w:t>
      </w:r>
    </w:p>
    <w:p w:rsidR="00F2296D" w:rsidRDefault="00051F4A">
      <w:pPr>
        <w:pStyle w:val="ProductList-BodySpaced"/>
      </w:pPr>
      <w:r>
        <w:rPr>
          <w:b/>
          <w:color w:val="00188F"/>
        </w:rPr>
        <w:lastRenderedPageBreak/>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F2296D" w:rsidRDefault="00F2296D">
      <w:pPr>
        <w:pStyle w:val="ProductList-BodySpaced"/>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Spaced"/>
      </w:pPr>
    </w:p>
    <w:p w:rsidR="00F2296D" w:rsidRDefault="00F2296D">
      <w:pPr>
        <w:sectPr w:rsidR="00F2296D">
          <w:headerReference w:type="default" r:id="rId139"/>
          <w:footerReference w:type="default" r:id="rId140"/>
          <w:type w:val="continuous"/>
          <w:pgSz w:w="12240" w:h="15840" w:code="1"/>
          <w:pgMar w:top="1170" w:right="720" w:bottom="720" w:left="720" w:header="432" w:footer="288" w:gutter="0"/>
          <w:cols w:space="360"/>
        </w:sectPr>
      </w:pPr>
    </w:p>
    <w:p w:rsidR="00F2296D" w:rsidRDefault="00051F4A">
      <w:pPr>
        <w:pStyle w:val="ProductList-SectionHeading"/>
        <w:pageBreakBefore/>
        <w:outlineLvl w:val="0"/>
      </w:pPr>
      <w:bookmarkStart w:id="336" w:name="_Sec591"/>
      <w:bookmarkEnd w:id="326"/>
      <w:r>
        <w:lastRenderedPageBreak/>
        <w:t>Bilag A – Licenser Svarende til CAL/ML</w:t>
      </w:r>
      <w:r>
        <w:fldChar w:fldCharType="begin"/>
      </w:r>
      <w:r>
        <w:instrText xml:space="preserve"> TC "</w:instrText>
      </w:r>
      <w:bookmarkStart w:id="337" w:name="_Toc478637015"/>
      <w:r>
        <w:instrText>Bilag A – Licenser Svarende til CAL/ML</w:instrText>
      </w:r>
      <w:bookmarkEnd w:id="337"/>
      <w:r>
        <w:instrText>" \l 1</w:instrText>
      </w:r>
      <w:r>
        <w:fldChar w:fldCharType="end"/>
      </w:r>
    </w:p>
    <w:p w:rsidR="00F2296D" w:rsidRDefault="00051F4A">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F2296D" w:rsidRDefault="00F2296D">
      <w:pPr>
        <w:pStyle w:val="ProductList-Body"/>
      </w:pPr>
    </w:p>
    <w:tbl>
      <w:tblPr>
        <w:tblStyle w:val="PURTable"/>
        <w:tblW w:w="0" w:type="dxa"/>
        <w:tblLook w:val="04A0" w:firstRow="1" w:lastRow="0" w:firstColumn="1" w:lastColumn="0" w:noHBand="0" w:noVBand="1"/>
      </w:tblPr>
      <w:tblGrid>
        <w:gridCol w:w="1070"/>
        <w:gridCol w:w="280"/>
        <w:gridCol w:w="279"/>
        <w:gridCol w:w="279"/>
        <w:gridCol w:w="279"/>
        <w:gridCol w:w="493"/>
        <w:gridCol w:w="530"/>
        <w:gridCol w:w="537"/>
        <w:gridCol w:w="964"/>
        <w:gridCol w:w="530"/>
        <w:gridCol w:w="493"/>
        <w:gridCol w:w="530"/>
        <w:gridCol w:w="537"/>
        <w:gridCol w:w="964"/>
        <w:gridCol w:w="530"/>
        <w:gridCol w:w="419"/>
        <w:gridCol w:w="364"/>
        <w:gridCol w:w="439"/>
        <w:gridCol w:w="376"/>
        <w:gridCol w:w="463"/>
        <w:gridCol w:w="436"/>
      </w:tblGrid>
      <w:tr w:rsidR="00F2296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F2296D" w:rsidRDefault="00F2296D">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F2296D" w:rsidRDefault="00051F4A">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2296D" w:rsidRDefault="00051F4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F2296D" w:rsidRDefault="00051F4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2296D" w:rsidRDefault="00051F4A">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2296D" w:rsidRDefault="00051F4A">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F2296D" w:rsidRDefault="00051F4A">
            <w:pPr>
              <w:pStyle w:val="ProductList-TableBody"/>
              <w:jc w:val="center"/>
            </w:pPr>
            <w:r>
              <w:rPr>
                <w:color w:val="FFFFFF"/>
              </w:rPr>
              <w:t>Dynanamics 365 Enterprise</w:t>
            </w:r>
          </w:p>
        </w:tc>
      </w:tr>
      <w:tr w:rsidR="00F2296D">
        <w:tc>
          <w:tcPr>
            <w:tcW w:w="480" w:type="dxa"/>
            <w:tcBorders>
              <w:top w:val="none" w:sz="4" w:space="0" w:color="BFBFBF"/>
              <w:left w:val="none" w:sz="24" w:space="0" w:color="808080"/>
              <w:bottom w:val="single" w:sz="4" w:space="0" w:color="FFFFFF"/>
              <w:right w:val="single" w:sz="6" w:space="0" w:color="FFFFFF"/>
            </w:tcBorders>
          </w:tcPr>
          <w:p w:rsidR="00F2296D" w:rsidRDefault="00051F4A">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2296D" w:rsidRDefault="00051F4A">
            <w:pPr>
              <w:pStyle w:val="ProductList-TableBody"/>
              <w:jc w:val="center"/>
            </w:pPr>
            <w:r>
              <w:rPr>
                <w:color w:val="FFFFFF"/>
              </w:rPr>
              <w:t>Plan 2</w:t>
            </w:r>
          </w:p>
        </w:tc>
      </w:tr>
      <w:tr w:rsidR="00F2296D">
        <w:tc>
          <w:tcPr>
            <w:tcW w:w="480" w:type="dxa"/>
            <w:gridSpan w:val="16"/>
            <w:tcBorders>
              <w:top w:val="single" w:sz="4" w:space="0" w:color="FFFFFF"/>
              <w:left w:val="single" w:sz="6" w:space="0" w:color="FFFFFF"/>
              <w:bottom w:val="single" w:sz="4" w:space="0" w:color="FFFFFF"/>
              <w:right w:val="single" w:sz="6" w:space="0" w:color="FFFFFF"/>
            </w:tcBorders>
          </w:tcPr>
          <w:p w:rsidR="00F2296D" w:rsidRDefault="00051F4A">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r>
      <w:tr w:rsidR="00F2296D">
        <w:tc>
          <w:tcPr>
            <w:tcW w:w="480" w:type="dxa"/>
            <w:tcBorders>
              <w:top w:val="dashed" w:sz="4" w:space="0" w:color="BFBFBF"/>
              <w:left w:val="none" w:sz="24" w:space="0" w:color="808080"/>
              <w:bottom w:val="dashed" w:sz="4" w:space="0" w:color="BFBFBF"/>
              <w:right w:val="single" w:sz="6" w:space="0" w:color="FFFFFF"/>
            </w:tcBorders>
          </w:tcPr>
          <w:p w:rsidR="00F2296D" w:rsidRDefault="007B22E0">
            <w:pPr>
              <w:pStyle w:val="ProductList-TableBody"/>
            </w:pPr>
            <w:hyperlink w:anchor="_Sec793">
              <w:r w:rsidR="00051F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tcBorders>
              <w:top w:val="dashed" w:sz="4" w:space="0" w:color="BFBFBF"/>
              <w:left w:val="none" w:sz="24" w:space="0" w:color="808080"/>
              <w:bottom w:val="single" w:sz="4" w:space="0" w:color="FFFFFF"/>
              <w:right w:val="single" w:sz="6" w:space="0" w:color="FFFFFF"/>
            </w:tcBorders>
          </w:tcPr>
          <w:p w:rsidR="00F2296D" w:rsidRDefault="007B22E0">
            <w:pPr>
              <w:pStyle w:val="ProductList-TableBody"/>
            </w:pPr>
            <w:hyperlink w:anchor="_Sec793">
              <w:r w:rsidR="00051F4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gridSpan w:val="16"/>
            <w:tcBorders>
              <w:top w:val="single" w:sz="4" w:space="0" w:color="FFFFFF"/>
              <w:left w:val="single" w:sz="6" w:space="0" w:color="FFFFFF"/>
              <w:bottom w:val="single" w:sz="4" w:space="0" w:color="FFFFFF"/>
              <w:right w:val="single" w:sz="6" w:space="0" w:color="FFFFFF"/>
            </w:tcBorders>
          </w:tcPr>
          <w:p w:rsidR="00F2296D" w:rsidRDefault="00051F4A">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r>
      <w:tr w:rsidR="00F2296D">
        <w:tc>
          <w:tcPr>
            <w:tcW w:w="480" w:type="dxa"/>
            <w:tcBorders>
              <w:top w:val="dashed" w:sz="4" w:space="0" w:color="BFBFBF"/>
              <w:left w:val="none" w:sz="24" w:space="0" w:color="808080"/>
              <w:bottom w:val="dashed" w:sz="4" w:space="0" w:color="BFBFBF"/>
              <w:right w:val="single" w:sz="6" w:space="0" w:color="FFFFFF"/>
            </w:tcBorders>
          </w:tcPr>
          <w:p w:rsidR="00F2296D" w:rsidRDefault="007B22E0">
            <w:pPr>
              <w:pStyle w:val="ProductList-TableBody"/>
            </w:pPr>
            <w:hyperlink w:anchor="_Sec793">
              <w:r w:rsidR="00051F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tcBorders>
              <w:top w:val="dashed" w:sz="4" w:space="0" w:color="BFBFBF"/>
              <w:left w:val="none" w:sz="24" w:space="0" w:color="808080"/>
              <w:bottom w:val="single" w:sz="4" w:space="0" w:color="FFFFFF"/>
              <w:right w:val="single" w:sz="6" w:space="0" w:color="FFFFFF"/>
            </w:tcBorders>
          </w:tcPr>
          <w:p w:rsidR="00F2296D" w:rsidRDefault="007B22E0">
            <w:pPr>
              <w:pStyle w:val="ProductList-TableBody"/>
            </w:pPr>
            <w:hyperlink w:anchor="_Sec793">
              <w:r w:rsidR="00051F4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gridSpan w:val="16"/>
            <w:tcBorders>
              <w:top w:val="single" w:sz="4" w:space="0" w:color="FFFFFF"/>
              <w:left w:val="single" w:sz="6" w:space="0" w:color="FFFFFF"/>
              <w:bottom w:val="single" w:sz="4" w:space="0" w:color="FFFFFF"/>
              <w:right w:val="single" w:sz="6" w:space="0" w:color="FFFFFF"/>
            </w:tcBorders>
          </w:tcPr>
          <w:p w:rsidR="00F2296D" w:rsidRDefault="00051F4A">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r>
      <w:tr w:rsidR="00F2296D">
        <w:tc>
          <w:tcPr>
            <w:tcW w:w="480" w:type="dxa"/>
            <w:tcBorders>
              <w:top w:val="dashed" w:sz="4" w:space="0" w:color="BFBFBF"/>
              <w:left w:val="none" w:sz="24" w:space="0" w:color="808080"/>
              <w:bottom w:val="dashed" w:sz="4" w:space="0" w:color="BFBFBF"/>
              <w:right w:val="single" w:sz="6" w:space="0" w:color="FFFFFF"/>
            </w:tcBorders>
          </w:tcPr>
          <w:p w:rsidR="00F2296D" w:rsidRDefault="007B22E0">
            <w:pPr>
              <w:pStyle w:val="ProductList-TableBody"/>
            </w:pPr>
            <w:hyperlink w:anchor="_Sec798">
              <w:r w:rsidR="00051F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tcBorders>
              <w:top w:val="dashed" w:sz="4" w:space="0" w:color="BFBFBF"/>
              <w:left w:val="none" w:sz="24" w:space="0" w:color="808080"/>
              <w:bottom w:val="single" w:sz="4" w:space="0" w:color="FFFFFF"/>
              <w:right w:val="single" w:sz="6" w:space="0" w:color="FFFFFF"/>
            </w:tcBorders>
          </w:tcPr>
          <w:p w:rsidR="00F2296D" w:rsidRDefault="007B22E0">
            <w:pPr>
              <w:pStyle w:val="ProductList-TableBody"/>
            </w:pPr>
            <w:hyperlink w:anchor="_Sec798">
              <w:r w:rsidR="00051F4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gridSpan w:val="16"/>
            <w:tcBorders>
              <w:top w:val="single" w:sz="4" w:space="0" w:color="FFFFFF"/>
              <w:left w:val="single" w:sz="6" w:space="0" w:color="FFFFFF"/>
              <w:bottom w:val="single" w:sz="4" w:space="0" w:color="FFFFFF"/>
              <w:right w:val="single" w:sz="6" w:space="0" w:color="FFFFFF"/>
            </w:tcBorders>
          </w:tcPr>
          <w:p w:rsidR="00F2296D" w:rsidRDefault="00051F4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r>
      <w:tr w:rsidR="00F2296D">
        <w:tc>
          <w:tcPr>
            <w:tcW w:w="480" w:type="dxa"/>
            <w:tcBorders>
              <w:top w:val="dashed" w:sz="4" w:space="0" w:color="BFBFBF"/>
              <w:left w:val="none" w:sz="24" w:space="0" w:color="808080"/>
              <w:bottom w:val="single" w:sz="4" w:space="0" w:color="FFFFFF"/>
              <w:right w:val="single" w:sz="6" w:space="0" w:color="FFFFFF"/>
            </w:tcBorders>
          </w:tcPr>
          <w:p w:rsidR="00F2296D" w:rsidRDefault="007B22E0">
            <w:pPr>
              <w:pStyle w:val="ProductList-TableBody"/>
            </w:pPr>
            <w:hyperlink w:anchor="_Sec798">
              <w:r w:rsidR="00051F4A">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gridSpan w:val="16"/>
            <w:tcBorders>
              <w:top w:val="single" w:sz="4" w:space="0" w:color="FFFFFF"/>
              <w:left w:val="single" w:sz="6" w:space="0" w:color="FFFFFF"/>
              <w:bottom w:val="single" w:sz="4" w:space="0" w:color="FFFFFF"/>
              <w:right w:val="single" w:sz="6" w:space="0" w:color="FFFFFF"/>
            </w:tcBorders>
          </w:tcPr>
          <w:p w:rsidR="00F2296D" w:rsidRDefault="00051F4A">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r>
      <w:tr w:rsidR="00F2296D">
        <w:tc>
          <w:tcPr>
            <w:tcW w:w="480" w:type="dxa"/>
            <w:tcBorders>
              <w:top w:val="dashed" w:sz="4" w:space="0" w:color="BFBFBF"/>
              <w:left w:val="none" w:sz="24" w:space="0" w:color="808080"/>
              <w:bottom w:val="dashed" w:sz="4" w:space="0" w:color="BFBFBF"/>
              <w:right w:val="single" w:sz="6" w:space="0" w:color="FFFFFF"/>
            </w:tcBorders>
          </w:tcPr>
          <w:p w:rsidR="00F2296D" w:rsidRDefault="007B22E0">
            <w:pPr>
              <w:pStyle w:val="ProductList-TableBody"/>
            </w:pPr>
            <w:hyperlink w:anchor="_Sec799">
              <w:r w:rsidR="00051F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tcBorders>
              <w:top w:val="dashed" w:sz="4" w:space="0" w:color="BFBFBF"/>
              <w:left w:val="none" w:sz="24" w:space="0" w:color="808080"/>
              <w:bottom w:val="dashed" w:sz="4" w:space="0" w:color="BFBFBF"/>
              <w:right w:val="single" w:sz="6" w:space="0" w:color="FFFFFF"/>
            </w:tcBorders>
          </w:tcPr>
          <w:p w:rsidR="00F2296D" w:rsidRDefault="007B22E0">
            <w:pPr>
              <w:pStyle w:val="ProductList-TableBody"/>
            </w:pPr>
            <w:hyperlink w:anchor="_Sec799">
              <w:r w:rsidR="00051F4A">
                <w:rPr>
                  <w:color w:val="00467F"/>
                  <w:u w:val="single"/>
                </w:rPr>
                <w:t>Tillæg</w:t>
              </w:r>
            </w:hyperlink>
            <w:r w:rsidR="00051F4A">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tcBorders>
              <w:top w:val="dashed" w:sz="4" w:space="0" w:color="BFBFBF"/>
              <w:left w:val="none" w:sz="24" w:space="0" w:color="808080"/>
              <w:bottom w:val="single" w:sz="4" w:space="0" w:color="FFFFFF"/>
              <w:right w:val="single" w:sz="6" w:space="0" w:color="FFFFFF"/>
            </w:tcBorders>
          </w:tcPr>
          <w:p w:rsidR="00F2296D" w:rsidRDefault="007B22E0">
            <w:pPr>
              <w:pStyle w:val="ProductList-TableBody"/>
            </w:pPr>
            <w:hyperlink w:anchor="_Sec799">
              <w:r w:rsidR="00051F4A">
                <w:rPr>
                  <w:color w:val="00467F"/>
                  <w:u w:val="single"/>
                </w:rPr>
                <w:t>Tillæg</w:t>
              </w:r>
            </w:hyperlink>
            <w:r w:rsidR="00051F4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gridSpan w:val="16"/>
            <w:tcBorders>
              <w:top w:val="single" w:sz="4" w:space="0" w:color="FFFFFF"/>
              <w:left w:val="single" w:sz="6" w:space="0" w:color="FFFFFF"/>
              <w:bottom w:val="single" w:sz="4" w:space="0" w:color="FFFFFF"/>
              <w:right w:val="single" w:sz="6" w:space="0" w:color="FFFFFF"/>
            </w:tcBorders>
          </w:tcPr>
          <w:p w:rsidR="00F2296D" w:rsidRDefault="00051F4A">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r>
      <w:tr w:rsidR="00F2296D">
        <w:tc>
          <w:tcPr>
            <w:tcW w:w="480" w:type="dxa"/>
            <w:tcBorders>
              <w:top w:val="dashed" w:sz="4" w:space="0" w:color="BFBFBF"/>
              <w:left w:val="none" w:sz="24" w:space="0" w:color="808080"/>
              <w:bottom w:val="dashed" w:sz="4" w:space="0" w:color="BFBFBF"/>
              <w:right w:val="single" w:sz="6" w:space="0" w:color="FFFFFF"/>
            </w:tcBorders>
          </w:tcPr>
          <w:p w:rsidR="00F2296D" w:rsidRDefault="007B22E0">
            <w:pPr>
              <w:pStyle w:val="ProductList-TableBody"/>
            </w:pPr>
            <w:hyperlink w:anchor="_Sec800">
              <w:r w:rsidR="00051F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tcBorders>
              <w:top w:val="dashed" w:sz="4" w:space="0" w:color="BFBFBF"/>
              <w:left w:val="none" w:sz="24" w:space="0" w:color="808080"/>
              <w:bottom w:val="single" w:sz="4" w:space="0" w:color="FFFFFF"/>
              <w:right w:val="single" w:sz="6" w:space="0" w:color="FFFFFF"/>
            </w:tcBorders>
          </w:tcPr>
          <w:p w:rsidR="00F2296D" w:rsidRDefault="007B22E0">
            <w:pPr>
              <w:pStyle w:val="ProductList-TableBody"/>
            </w:pPr>
            <w:hyperlink w:anchor="_Sec800">
              <w:r w:rsidR="00051F4A">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gridSpan w:val="16"/>
            <w:tcBorders>
              <w:top w:val="single" w:sz="4" w:space="0" w:color="FFFFFF"/>
              <w:left w:val="single" w:sz="6" w:space="0" w:color="FFFFFF"/>
              <w:bottom w:val="single" w:sz="4" w:space="0" w:color="FFFFFF"/>
              <w:right w:val="single" w:sz="6" w:space="0" w:color="FFFFFF"/>
            </w:tcBorders>
          </w:tcPr>
          <w:p w:rsidR="00F2296D" w:rsidRDefault="00051F4A">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r>
      <w:tr w:rsidR="00F2296D">
        <w:tc>
          <w:tcPr>
            <w:tcW w:w="480" w:type="dxa"/>
            <w:tcBorders>
              <w:top w:val="dashed" w:sz="4" w:space="0" w:color="BFBFBF"/>
              <w:left w:val="none" w:sz="24" w:space="0" w:color="808080"/>
              <w:bottom w:val="dashed" w:sz="4" w:space="0" w:color="BFBFBF"/>
              <w:right w:val="single" w:sz="6" w:space="0" w:color="FFFFFF"/>
            </w:tcBorders>
          </w:tcPr>
          <w:p w:rsidR="00F2296D" w:rsidRDefault="007B22E0">
            <w:pPr>
              <w:pStyle w:val="ProductList-TableBody"/>
            </w:pPr>
            <w:hyperlink w:anchor="_Sec807">
              <w:r w:rsidR="00051F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tcBorders>
              <w:top w:val="dashed" w:sz="4" w:space="0" w:color="BFBFBF"/>
              <w:left w:val="none" w:sz="24" w:space="0" w:color="808080"/>
              <w:bottom w:val="dashed" w:sz="4" w:space="0" w:color="BFBFBF"/>
              <w:right w:val="single" w:sz="6" w:space="0" w:color="FFFFFF"/>
            </w:tcBorders>
          </w:tcPr>
          <w:p w:rsidR="00F2296D" w:rsidRDefault="007B22E0">
            <w:pPr>
              <w:pStyle w:val="ProductList-TableBody"/>
            </w:pPr>
            <w:hyperlink w:anchor="_Sec807">
              <w:r w:rsidR="00051F4A">
                <w:rPr>
                  <w:color w:val="00467F"/>
                  <w:u w:val="single"/>
                </w:rPr>
                <w:t>Tillæg</w:t>
              </w:r>
            </w:hyperlink>
            <w:r w:rsidR="00051F4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tcBorders>
              <w:top w:val="dashed" w:sz="4" w:space="0" w:color="BFBFBF"/>
              <w:left w:val="none" w:sz="24" w:space="0" w:color="808080"/>
              <w:bottom w:val="single" w:sz="4" w:space="0" w:color="FFFFFF"/>
              <w:right w:val="single" w:sz="6" w:space="0" w:color="FFFFFF"/>
            </w:tcBorders>
          </w:tcPr>
          <w:p w:rsidR="00F2296D" w:rsidRDefault="007B22E0">
            <w:pPr>
              <w:pStyle w:val="ProductList-TableBody"/>
            </w:pPr>
            <w:hyperlink w:anchor="_Sec807">
              <w:r w:rsidR="00051F4A">
                <w:rPr>
                  <w:color w:val="00467F"/>
                  <w:u w:val="single"/>
                </w:rPr>
                <w:t>Tillæg</w:t>
              </w:r>
            </w:hyperlink>
            <w:r w:rsidR="00051F4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gridSpan w:val="16"/>
            <w:tcBorders>
              <w:top w:val="single" w:sz="4" w:space="0" w:color="FFFFFF"/>
              <w:left w:val="single" w:sz="6" w:space="0" w:color="FFFFFF"/>
              <w:bottom w:val="single" w:sz="4" w:space="0" w:color="FFFFFF"/>
              <w:right w:val="single" w:sz="6" w:space="0" w:color="FFFFFF"/>
            </w:tcBorders>
          </w:tcPr>
          <w:p w:rsidR="00F2296D" w:rsidRDefault="00051F4A">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r>
      <w:tr w:rsidR="00F2296D">
        <w:tc>
          <w:tcPr>
            <w:tcW w:w="480" w:type="dxa"/>
            <w:tcBorders>
              <w:top w:val="dashed" w:sz="4" w:space="0" w:color="BFBFBF"/>
              <w:left w:val="none" w:sz="24" w:space="0" w:color="808080"/>
              <w:bottom w:val="dashed" w:sz="4" w:space="0" w:color="BFBFBF"/>
              <w:right w:val="single" w:sz="6" w:space="0" w:color="FFFFFF"/>
            </w:tcBorders>
          </w:tcPr>
          <w:p w:rsidR="00F2296D" w:rsidRDefault="007B22E0">
            <w:pPr>
              <w:pStyle w:val="ProductList-TableBody"/>
            </w:pPr>
            <w:hyperlink w:anchor="_Sec807">
              <w:r w:rsidR="00051F4A">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tcBorders>
              <w:top w:val="dashed" w:sz="4" w:space="0" w:color="BFBFBF"/>
              <w:left w:val="none" w:sz="24" w:space="0" w:color="808080"/>
              <w:bottom w:val="dashed" w:sz="4" w:space="0" w:color="BFBFBF"/>
              <w:right w:val="single" w:sz="6" w:space="0" w:color="FFFFFF"/>
            </w:tcBorders>
          </w:tcPr>
          <w:p w:rsidR="00F2296D" w:rsidRDefault="007B22E0">
            <w:pPr>
              <w:pStyle w:val="ProductList-TableBody"/>
            </w:pPr>
            <w:hyperlink w:anchor="_Sec807">
              <w:r w:rsidR="00051F4A">
                <w:rPr>
                  <w:color w:val="00467F"/>
                  <w:u w:val="single"/>
                </w:rPr>
                <w:t>Tillæg</w:t>
              </w:r>
            </w:hyperlink>
            <w:r w:rsidR="00051F4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tcBorders>
              <w:top w:val="dashed" w:sz="4" w:space="0" w:color="BFBFBF"/>
              <w:left w:val="none" w:sz="24" w:space="0" w:color="808080"/>
              <w:bottom w:val="single" w:sz="4" w:space="0" w:color="FFFFFF"/>
              <w:right w:val="single" w:sz="6" w:space="0" w:color="FFFFFF"/>
            </w:tcBorders>
          </w:tcPr>
          <w:p w:rsidR="00F2296D" w:rsidRDefault="007B22E0">
            <w:pPr>
              <w:pStyle w:val="ProductList-TableBody"/>
            </w:pPr>
            <w:hyperlink w:anchor="_Sec807">
              <w:r w:rsidR="00051F4A">
                <w:rPr>
                  <w:color w:val="00467F"/>
                  <w:u w:val="single"/>
                </w:rPr>
                <w:t>Tillæg</w:t>
              </w:r>
            </w:hyperlink>
            <w:r w:rsidR="00051F4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gridSpan w:val="16"/>
            <w:tcBorders>
              <w:top w:val="single" w:sz="4" w:space="0" w:color="FFFFFF"/>
              <w:left w:val="single" w:sz="6" w:space="0" w:color="FFFFFF"/>
              <w:bottom w:val="none" w:sz="24" w:space="0" w:color="808080"/>
              <w:right w:val="single" w:sz="6" w:space="0" w:color="FFFFFF"/>
            </w:tcBorders>
          </w:tcPr>
          <w:p w:rsidR="00F2296D" w:rsidRDefault="00051F4A">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r>
      <w:tr w:rsidR="00F2296D">
        <w:tc>
          <w:tcPr>
            <w:tcW w:w="480" w:type="dxa"/>
            <w:tcBorders>
              <w:top w:val="none" w:sz="24" w:space="0" w:color="808080"/>
              <w:left w:val="none" w:sz="24" w:space="0" w:color="808080"/>
              <w:bottom w:val="single" w:sz="4" w:space="0" w:color="FFFFFF"/>
              <w:right w:val="single" w:sz="6" w:space="0" w:color="FFFFFF"/>
            </w:tcBorders>
          </w:tcPr>
          <w:p w:rsidR="00F2296D" w:rsidRDefault="007B22E0">
            <w:pPr>
              <w:pStyle w:val="ProductList-TableBody"/>
            </w:pPr>
            <w:hyperlink w:anchor="_Sec801">
              <w:r w:rsidR="00051F4A">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gridSpan w:val="16"/>
            <w:tcBorders>
              <w:top w:val="single" w:sz="4" w:space="0" w:color="FFFFFF"/>
              <w:left w:val="single" w:sz="6" w:space="0" w:color="FFFFFF"/>
              <w:bottom w:val="none" w:sz="24" w:space="0" w:color="808080"/>
              <w:right w:val="single" w:sz="6" w:space="0" w:color="FFFFFF"/>
            </w:tcBorders>
          </w:tcPr>
          <w:p w:rsidR="00F2296D" w:rsidRDefault="00051F4A">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F2296D" w:rsidRDefault="00F2296D">
            <w:pPr>
              <w:pStyle w:val="ProductList-TableBody"/>
            </w:pPr>
          </w:p>
        </w:tc>
      </w:tr>
      <w:tr w:rsidR="00F2296D">
        <w:tc>
          <w:tcPr>
            <w:tcW w:w="480" w:type="dxa"/>
            <w:tcBorders>
              <w:top w:val="none" w:sz="24" w:space="0" w:color="808080"/>
              <w:left w:val="none" w:sz="24" w:space="0" w:color="808080"/>
              <w:bottom w:val="none" w:sz="4" w:space="0" w:color="6E6E6E"/>
              <w:right w:val="single" w:sz="6" w:space="0" w:color="FFFFFF"/>
            </w:tcBorders>
          </w:tcPr>
          <w:p w:rsidR="00F2296D" w:rsidRDefault="007B22E0">
            <w:pPr>
              <w:pStyle w:val="ProductList-TableBody"/>
            </w:pPr>
            <w:hyperlink w:anchor="_Sec802">
              <w:r w:rsidR="00051F4A">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2296D" w:rsidRDefault="00F2296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r>
      <w:tr w:rsidR="00F2296D">
        <w:tc>
          <w:tcPr>
            <w:tcW w:w="480" w:type="dxa"/>
            <w:gridSpan w:val="15"/>
            <w:tcBorders>
              <w:top w:val="none" w:sz="4" w:space="0" w:color="6E6E6E"/>
              <w:left w:val="none" w:sz="24" w:space="0" w:color="808080"/>
              <w:bottom w:val="none" w:sz="4" w:space="0" w:color="BFBFBF"/>
              <w:right w:val="single" w:sz="6" w:space="0" w:color="FFFFFF"/>
            </w:tcBorders>
          </w:tcPr>
          <w:p w:rsidR="00F2296D" w:rsidRDefault="00051F4A">
            <w:pPr>
              <w:pStyle w:val="ProductList-TableBody"/>
            </w:pPr>
            <w:r>
              <w:rPr>
                <w:b/>
              </w:rPr>
              <w:t>Microsoft Dynamics 365 (til lokalt miljø)</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2296D" w:rsidRDefault="00F229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F2296D" w:rsidRDefault="00F2296D">
            <w:pPr>
              <w:pStyle w:val="ProductList-TableBody"/>
              <w:jc w:val="center"/>
            </w:pPr>
          </w:p>
        </w:tc>
      </w:tr>
      <w:tr w:rsidR="00F2296D">
        <w:tc>
          <w:tcPr>
            <w:tcW w:w="480" w:type="dxa"/>
            <w:tcBorders>
              <w:top w:val="none" w:sz="4" w:space="0" w:color="BFBFBF"/>
              <w:left w:val="none" w:sz="24" w:space="0" w:color="808080"/>
              <w:bottom w:val="dashed" w:sz="4" w:space="0" w:color="BFBFBF"/>
              <w:right w:val="single" w:sz="6" w:space="0" w:color="FFFFFF"/>
            </w:tcBorders>
          </w:tcPr>
          <w:p w:rsidR="00F2296D" w:rsidRDefault="007B22E0">
            <w:pPr>
              <w:pStyle w:val="ProductList-TableBody"/>
            </w:pPr>
            <w:hyperlink w:anchor="_Sec790">
              <w:r w:rsidR="00051F4A">
                <w:rPr>
                  <w:color w:val="00467F"/>
                  <w:u w:val="single"/>
                </w:rPr>
                <w:t>Salg</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r>
      <w:tr w:rsidR="00F2296D">
        <w:tc>
          <w:tcPr>
            <w:tcW w:w="480" w:type="dxa"/>
            <w:tcBorders>
              <w:top w:val="dashed" w:sz="4" w:space="0" w:color="BFBFBF"/>
              <w:left w:val="none" w:sz="24" w:space="0" w:color="808080"/>
              <w:bottom w:val="none" w:sz="4" w:space="0" w:color="6E6E6E"/>
              <w:right w:val="single" w:sz="6" w:space="0" w:color="FFFFFF"/>
            </w:tcBorders>
          </w:tcPr>
          <w:p w:rsidR="00F2296D" w:rsidRDefault="007B22E0">
            <w:pPr>
              <w:pStyle w:val="ProductList-TableBody"/>
            </w:pPr>
            <w:hyperlink w:anchor="_Sec790">
              <w:r w:rsidR="00051F4A">
                <w:rPr>
                  <w:color w:val="00467F"/>
                  <w:u w:val="single"/>
                </w:rPr>
                <w:t>Kundeservice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2296D" w:rsidRDefault="00F2296D">
            <w:pPr>
              <w:pStyle w:val="ProductList-TableBody"/>
              <w:jc w:val="center"/>
            </w:pPr>
          </w:p>
        </w:tc>
      </w:tr>
    </w:tbl>
    <w:p w:rsidR="00F2296D" w:rsidRDefault="00051F4A">
      <w:pPr>
        <w:pStyle w:val="ProductList-Body"/>
      </w:pPr>
      <w:r>
        <w:rPr>
          <w:b/>
          <w:i/>
        </w:rPr>
        <w:t>Bemærk</w:t>
      </w:r>
      <w:r>
        <w:rPr>
          <w:i/>
        </w:rPr>
        <w:t>! Office 365 Education E1 og Office 365 Nonprofit E1 opfylder ikke Licenskravet for adgang til (eller administration af) Produkterne i denne tabel. En licens til Core CAL og Enterprise CAL Suite med aktiv SA-dækning omfatter rettigheder svarende til System Center Endpoint Protection 1606. En licens til Enterprise CAL Suite med aktiv SA-dækning giver rettigheder svarende til Forhindring af datatab og Exchange Online-beskyttelse.</w:t>
      </w:r>
    </w:p>
    <w:p w:rsidR="00F2296D" w:rsidRDefault="00051F4A">
      <w:pPr>
        <w:pStyle w:val="ProductList-SectionHeading"/>
        <w:pageBreakBefore/>
        <w:outlineLvl w:val="0"/>
      </w:pPr>
      <w:bookmarkStart w:id="338" w:name="_Sec564"/>
      <w:bookmarkEnd w:id="336"/>
      <w:r>
        <w:lastRenderedPageBreak/>
        <w:t>Bilag B – Software Assurance</w:t>
      </w:r>
      <w:r>
        <w:fldChar w:fldCharType="begin"/>
      </w:r>
      <w:r>
        <w:instrText xml:space="preserve"> TC "</w:instrText>
      </w:r>
      <w:bookmarkStart w:id="339" w:name="_Toc478637016"/>
      <w:r>
        <w:instrText>Bilag B – Software Assurance</w:instrText>
      </w:r>
      <w:bookmarkEnd w:id="339"/>
      <w:r>
        <w:instrText>" \l 1</w:instrText>
      </w:r>
      <w:r>
        <w:fldChar w:fldCharType="end"/>
      </w:r>
    </w:p>
    <w:p w:rsidR="00F2296D" w:rsidRDefault="00051F4A">
      <w:pPr>
        <w:pStyle w:val="ProductList-Offering1Heading"/>
        <w:outlineLvl w:val="1"/>
      </w:pPr>
      <w:bookmarkStart w:id="340" w:name="_Sec573"/>
      <w:r>
        <w:t>Køb af Software Assurance.</w:t>
      </w:r>
      <w:bookmarkEnd w:id="340"/>
      <w:r>
        <w:fldChar w:fldCharType="begin"/>
      </w:r>
      <w:r>
        <w:instrText xml:space="preserve"> TC "</w:instrText>
      </w:r>
      <w:bookmarkStart w:id="341" w:name="_Toc478637017"/>
      <w:r>
        <w:instrText>Køb af Software Assurance.</w:instrText>
      </w:r>
      <w:bookmarkEnd w:id="341"/>
      <w:r>
        <w:instrText>" \l 2</w:instrText>
      </w:r>
      <w:r>
        <w:fldChar w:fldCharType="end"/>
      </w:r>
    </w:p>
    <w:p w:rsidR="00F2296D" w:rsidRDefault="00051F4A">
      <w:pPr>
        <w:pStyle w:val="ProductList-Body"/>
      </w:pPr>
      <w:r>
        <w:t xml:space="preserve">Kunden kan vælge mellem tre forskellige forpligtelsesniveauer ved køb af SA, der kan variere afhængigt af programmet. Kunden kan: </w:t>
      </w:r>
    </w:p>
    <w:p w:rsidR="00F2296D" w:rsidRDefault="00051F4A" w:rsidP="00051F4A">
      <w:pPr>
        <w:pStyle w:val="ProductList-Bullet"/>
        <w:numPr>
          <w:ilvl w:val="0"/>
          <w:numId w:val="40"/>
        </w:numPr>
      </w:pPr>
      <w:r>
        <w:t>Forpligte sig til knytte SA til alle platformsprodukter.</w:t>
      </w:r>
    </w:p>
    <w:p w:rsidR="00F2296D" w:rsidRDefault="00051F4A" w:rsidP="00051F4A">
      <w:pPr>
        <w:pStyle w:val="ProductList-Bullet"/>
        <w:numPr>
          <w:ilvl w:val="0"/>
          <w:numId w:val="40"/>
        </w:numPr>
      </w:pPr>
      <w:r>
        <w:t>Forpligte sig til at knytte SA til alle køb under en bestemt Produktpulje (Programmer, Systemer eller Servere), der kaldes Software Assurance Medlemsskab (SAM).</w:t>
      </w:r>
    </w:p>
    <w:p w:rsidR="00F2296D" w:rsidRDefault="00051F4A" w:rsidP="00051F4A">
      <w:pPr>
        <w:pStyle w:val="ProductList-Bullet"/>
        <w:numPr>
          <w:ilvl w:val="0"/>
          <w:numId w:val="40"/>
        </w:numPr>
      </w:pPr>
      <w:r>
        <w:t>Køb af SA til enkelte Produkter uden nogen forpligtelse til at udvide SA til andre Produkter.</w:t>
      </w:r>
    </w:p>
    <w:p w:rsidR="00F2296D" w:rsidRDefault="00F2296D">
      <w:pPr>
        <w:pStyle w:val="ProductList-Body"/>
      </w:pPr>
    </w:p>
    <w:p w:rsidR="00F2296D" w:rsidRDefault="00051F4A">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F2296D" w:rsidRDefault="00F2296D">
      <w:pPr>
        <w:pStyle w:val="ProductList-Body"/>
      </w:pPr>
    </w:p>
    <w:p w:rsidR="00F2296D" w:rsidRDefault="00051F4A">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05"/>
        <w:gridCol w:w="2217"/>
        <w:gridCol w:w="2179"/>
        <w:gridCol w:w="4189"/>
      </w:tblGrid>
      <w:tr w:rsidR="00F2296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2296D" w:rsidRDefault="00051F4A">
            <w:pPr>
              <w:pStyle w:val="ProductList-TableBody"/>
              <w:jc w:val="center"/>
            </w:pPr>
            <w:r>
              <w:rPr>
                <w:color w:val="FFFFFF"/>
              </w:rPr>
              <w:t>Programmer</w:t>
            </w:r>
          </w:p>
        </w:tc>
      </w:tr>
      <w:tr w:rsidR="00F2296D">
        <w:tc>
          <w:tcPr>
            <w:tcW w:w="24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F2296D" w:rsidRDefault="00051F4A">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F2296D">
        <w:tc>
          <w:tcPr>
            <w:tcW w:w="24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 tilgængelig</w:t>
            </w:r>
          </w:p>
        </w:tc>
        <w:tc>
          <w:tcPr>
            <w:tcW w:w="0" w:type="auto"/>
            <w:vMerge/>
          </w:tcPr>
          <w:p w:rsidR="00F2296D" w:rsidRDefault="00F2296D"/>
        </w:tc>
      </w:tr>
    </w:tbl>
    <w:p w:rsidR="00F2296D" w:rsidRDefault="00F2296D">
      <w:pPr>
        <w:pStyle w:val="ProductList-Body"/>
      </w:pPr>
    </w:p>
    <w:p w:rsidR="00F2296D" w:rsidRDefault="00051F4A">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F2296D" w:rsidRDefault="00F2296D">
      <w:pPr>
        <w:pStyle w:val="ProductList-Body"/>
      </w:pPr>
    </w:p>
    <w:p w:rsidR="00F2296D" w:rsidRDefault="00051F4A">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
        <w:outlineLvl w:val="1"/>
      </w:pPr>
      <w:bookmarkStart w:id="342" w:name="_Sec574"/>
      <w:r>
        <w:t>Fornyelse af Software Assurance</w:t>
      </w:r>
      <w:bookmarkEnd w:id="342"/>
      <w:r>
        <w:fldChar w:fldCharType="begin"/>
      </w:r>
      <w:r>
        <w:instrText xml:space="preserve"> TC "</w:instrText>
      </w:r>
      <w:bookmarkStart w:id="343" w:name="_Toc478637018"/>
      <w:r>
        <w:instrText>Fornyelse af Software Assurance</w:instrText>
      </w:r>
      <w:bookmarkEnd w:id="343"/>
      <w:r>
        <w:instrText>" \l 2</w:instrText>
      </w:r>
      <w:r>
        <w:fldChar w:fldCharType="end"/>
      </w:r>
    </w:p>
    <w:p w:rsidR="00F2296D" w:rsidRDefault="00051F4A">
      <w:pPr>
        <w:pStyle w:val="ProductList-ClauseHeading"/>
        <w:outlineLvl w:val="2"/>
      </w:pPr>
      <w:r>
        <w:t>Fornyelse af Dækning under den Samme Aftale</w:t>
      </w:r>
    </w:p>
    <w:p w:rsidR="00F2296D" w:rsidRDefault="00051F4A">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F2296D" w:rsidRDefault="00F2296D">
      <w:pPr>
        <w:pStyle w:val="ProductList-Body"/>
      </w:pPr>
    </w:p>
    <w:p w:rsidR="00F2296D" w:rsidRDefault="00051F4A">
      <w:pPr>
        <w:pStyle w:val="ProductList-SubClauseHeading"/>
        <w:outlineLvl w:val="3"/>
      </w:pPr>
      <w:r>
        <w:t>Open License</w:t>
      </w:r>
    </w:p>
    <w:p w:rsidR="00F2296D" w:rsidRDefault="00051F4A">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F2296D" w:rsidRDefault="00F2296D">
      <w:pPr>
        <w:pStyle w:val="ProductList-BodyIndented"/>
      </w:pPr>
    </w:p>
    <w:p w:rsidR="00F2296D" w:rsidRDefault="00051F4A">
      <w:pPr>
        <w:pStyle w:val="ProductList-SubClauseHeading"/>
        <w:outlineLvl w:val="3"/>
      </w:pPr>
      <w:r>
        <w:t>Enterprise-aftale</w:t>
      </w:r>
    </w:p>
    <w:p w:rsidR="00F2296D" w:rsidRDefault="00051F4A">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F2296D" w:rsidRDefault="00F2296D">
      <w:pPr>
        <w:pStyle w:val="ProductList-BodyIndented"/>
      </w:pPr>
    </w:p>
    <w:p w:rsidR="00F2296D" w:rsidRDefault="00051F4A">
      <w:pPr>
        <w:pStyle w:val="ProductList-SubClauseHeading"/>
        <w:outlineLvl w:val="3"/>
      </w:pPr>
      <w:r>
        <w:t>Enrollment for Application Platform</w:t>
      </w:r>
    </w:p>
    <w:p w:rsidR="00F2296D" w:rsidRDefault="00051F4A">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F2296D" w:rsidRDefault="00F2296D">
      <w:pPr>
        <w:pStyle w:val="ProductList-BodyIndented"/>
      </w:pPr>
    </w:p>
    <w:p w:rsidR="00F2296D" w:rsidRDefault="00051F4A">
      <w:pPr>
        <w:pStyle w:val="ProductList-ClauseHeading"/>
        <w:outlineLvl w:val="2"/>
      </w:pPr>
      <w:r>
        <w:t>Fornyelse af Dækning fra en Separat Aftale</w:t>
      </w:r>
    </w:p>
    <w:p w:rsidR="00F2296D" w:rsidRDefault="00051F4A">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w:t>
      </w:r>
      <w:r>
        <w:lastRenderedPageBreak/>
        <w:t>dækning, medmindre denne dækning bliver fornyet gennem en Open License-aftale. I dette tilfælde har Kunden 90 dage fra udløbet til at afgive bestillingen.</w:t>
      </w:r>
    </w:p>
    <w:p w:rsidR="00F2296D" w:rsidRDefault="00F2296D">
      <w:pPr>
        <w:pStyle w:val="ProductList-Body"/>
      </w:pPr>
    </w:p>
    <w:p w:rsidR="00F2296D" w:rsidRDefault="00051F4A">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F2296D" w:rsidRDefault="00F2296D">
      <w:pPr>
        <w:pStyle w:val="ProductList-Body"/>
      </w:pPr>
    </w:p>
    <w:p w:rsidR="00F2296D" w:rsidRDefault="00051F4A">
      <w:pPr>
        <w:pStyle w:val="ProductList-ClauseHeading"/>
        <w:outlineLvl w:val="2"/>
      </w:pPr>
      <w:r>
        <w:t>Fornyelse af Software Assurance-dækning til Client Adgangslicenser (CAL'er) og Klientstyringslicenser (ML'er)</w:t>
      </w:r>
    </w:p>
    <w:p w:rsidR="00F2296D" w:rsidRDefault="00051F4A">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F2296D" w:rsidRDefault="00051F4A">
      <w:pPr>
        <w:pStyle w:val="ProductList-Body"/>
      </w:pPr>
      <w:r>
        <w:rPr>
          <w:b/>
          <w:color w:val="00188F"/>
        </w:rPr>
        <w:t>Overgang mellem Bruger- og OSE-Klient-ML’er</w:t>
      </w:r>
      <w:r>
        <w:t>: Kunder, der fornyer SA til klient-ML'er, kan skifte mellem Bruger og OSE.</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
        <w:outlineLvl w:val="1"/>
      </w:pPr>
      <w:bookmarkStart w:id="344" w:name="_Sec575"/>
      <w:r>
        <w:t>Overførselslicens til Ophørte eller Opbrugte Produkter</w:t>
      </w:r>
      <w:bookmarkEnd w:id="344"/>
      <w:r>
        <w:fldChar w:fldCharType="begin"/>
      </w:r>
      <w:r>
        <w:instrText xml:space="preserve"> TC "</w:instrText>
      </w:r>
      <w:bookmarkStart w:id="345" w:name="_Toc478637019"/>
      <w:r>
        <w:instrText>Overførselslicens til Ophørte eller Opbrugte Produkter</w:instrText>
      </w:r>
      <w:bookmarkEnd w:id="345"/>
      <w:r>
        <w:instrText>" \l 2</w:instrText>
      </w:r>
      <w:r>
        <w:fldChar w:fldCharType="end"/>
      </w:r>
    </w:p>
    <w:p w:rsidR="00F2296D" w:rsidRDefault="00051F4A">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F2296D" w:rsidRDefault="00051F4A">
      <w:pPr>
        <w:pStyle w:val="ProductList-Body"/>
      </w:pPr>
      <w:r>
        <w:t>“</w:t>
      </w:r>
      <w:r>
        <w:rPr>
          <w:b/>
          <w:color w:val="00188F"/>
        </w:rPr>
        <w:t>Overførselslicens</w:t>
      </w:r>
      <w:r>
        <w:t>” henviser her til rettighedstildeling i den produktpost, som henviser til dette afsnit.</w:t>
      </w:r>
    </w:p>
    <w:p w:rsidR="00F2296D" w:rsidRDefault="00F2296D">
      <w:pPr>
        <w:pStyle w:val="ProductList-Body"/>
      </w:pPr>
    </w:p>
    <w:p w:rsidR="00F2296D" w:rsidRDefault="00051F4A">
      <w:pPr>
        <w:pStyle w:val="ProductList-Body"/>
      </w:pPr>
      <w:r>
        <w:t>Medmindre andet fremgår af Produktposten:</w:t>
      </w:r>
    </w:p>
    <w:p w:rsidR="00F2296D" w:rsidRDefault="00051F4A" w:rsidP="00051F4A">
      <w:pPr>
        <w:pStyle w:val="ProductList-Bullet"/>
        <w:numPr>
          <w:ilvl w:val="0"/>
          <w:numId w:val="41"/>
        </w:numPr>
      </w:pPr>
      <w:r>
        <w:t>Kunden må opgradere til og bruge software under en Overførselslicens i stedet for software, der er dækket af den Kvalificerende Licens. Kunden må ikke bruge software under begge licenser på samme tid.</w:t>
      </w:r>
    </w:p>
    <w:p w:rsidR="00F2296D" w:rsidRDefault="00051F4A" w:rsidP="00051F4A">
      <w:pPr>
        <w:pStyle w:val="ProductList-Bullet"/>
        <w:numPr>
          <w:ilvl w:val="0"/>
          <w:numId w:val="41"/>
        </w:numPr>
      </w:pPr>
      <w:r>
        <w:t>Overflytningslicenser er tildelt i forholdet 1:1 for Kunders Kvalificerende Licenser.</w:t>
      </w:r>
    </w:p>
    <w:p w:rsidR="00F2296D" w:rsidRDefault="00051F4A" w:rsidP="00051F4A">
      <w:pPr>
        <w:pStyle w:val="ProductList-Bullet"/>
        <w:numPr>
          <w:ilvl w:val="0"/>
          <w:numId w:val="41"/>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F2296D" w:rsidRDefault="00051F4A" w:rsidP="00051F4A">
      <w:pPr>
        <w:pStyle w:val="ProductList-Bullet"/>
        <w:numPr>
          <w:ilvl w:val="0"/>
          <w:numId w:val="41"/>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F2296D" w:rsidRDefault="00051F4A" w:rsidP="00051F4A">
      <w:pPr>
        <w:pStyle w:val="ProductList-Bullet"/>
        <w:numPr>
          <w:ilvl w:val="0"/>
          <w:numId w:val="41"/>
        </w:numPr>
      </w:pPr>
      <w:r>
        <w:t>Kunden må ikke overdrage Overførselslicenser fra Kvalificerende Licenser særskilt.</w:t>
      </w:r>
    </w:p>
    <w:p w:rsidR="00F2296D" w:rsidRDefault="00051F4A" w:rsidP="00051F4A">
      <w:pPr>
        <w:pStyle w:val="ProductList-Bullet"/>
        <w:numPr>
          <w:ilvl w:val="0"/>
          <w:numId w:val="41"/>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Offering1Heading"/>
        <w:outlineLvl w:val="1"/>
      </w:pPr>
      <w:bookmarkStart w:id="346" w:name="_Sec576"/>
      <w:r>
        <w:t>Software Assurance-fordele</w:t>
      </w:r>
      <w:bookmarkEnd w:id="346"/>
      <w:r>
        <w:fldChar w:fldCharType="begin"/>
      </w:r>
      <w:r>
        <w:instrText xml:space="preserve"> TC "</w:instrText>
      </w:r>
      <w:bookmarkStart w:id="347" w:name="_Toc478637020"/>
      <w:r>
        <w:instrText>Software Assurance-fordele</w:instrText>
      </w:r>
      <w:bookmarkEnd w:id="347"/>
      <w:r>
        <w:instrText>" \l 2</w:instrText>
      </w:r>
      <w:r>
        <w:fldChar w:fldCharType="end"/>
      </w:r>
    </w:p>
    <w:p w:rsidR="00F2296D" w:rsidRDefault="00051F4A">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Serverpulje</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77">
              <w:r w:rsidR="00051F4A">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79">
              <w:r w:rsidR="00051F4A">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80">
              <w:r w:rsidR="00051F4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81">
              <w:r w:rsidR="00051F4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755">
              <w:r w:rsidR="00051F4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841">
              <w:r w:rsidR="00051F4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651">
              <w:r w:rsidR="00051F4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841">
              <w:r w:rsidR="00051F4A">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82">
              <w:r w:rsidR="00051F4A">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83">
              <w:r w:rsidR="00051F4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84">
              <w:r w:rsidR="00051F4A">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85">
              <w:r w:rsidR="00051F4A">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86">
              <w:r w:rsidR="00051F4A">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818">
              <w:r w:rsidR="00051F4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87">
              <w:r w:rsidR="00051F4A">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838">
              <w:r w:rsidR="00051F4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88">
              <w:r w:rsidR="00051F4A">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89">
              <w:r w:rsidR="00051F4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590">
              <w:r w:rsidR="00051F4A">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841">
              <w:r w:rsidR="00051F4A">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841">
              <w:r w:rsidR="00051F4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7B22E0">
            <w:pPr>
              <w:pStyle w:val="ProductList-TableBody"/>
            </w:pPr>
            <w:hyperlink w:anchor="_Sec652">
              <w:r w:rsidR="00051F4A">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jc w:val="center"/>
            </w:pPr>
          </w:p>
        </w:tc>
      </w:tr>
    </w:tbl>
    <w:p w:rsidR="00F2296D" w:rsidRDefault="00F2296D">
      <w:pPr>
        <w:pStyle w:val="ProductList-Body"/>
      </w:pPr>
    </w:p>
    <w:p w:rsidR="00F2296D" w:rsidRDefault="00051F4A">
      <w:pPr>
        <w:pStyle w:val="ProductList-ClauseHeading"/>
        <w:outlineLvl w:val="2"/>
      </w:pPr>
      <w:bookmarkStart w:id="348" w:name="_Sec577"/>
      <w:r>
        <w:t>Nye Versionsrettigheder</w:t>
      </w:r>
      <w:bookmarkEnd w:id="348"/>
    </w:p>
    <w:p w:rsidR="00F2296D" w:rsidRDefault="00051F4A">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F2296D" w:rsidRDefault="00F2296D">
      <w:pPr>
        <w:pStyle w:val="ProductList-Body"/>
      </w:pPr>
    </w:p>
    <w:p w:rsidR="00F2296D" w:rsidRDefault="00051F4A">
      <w:pPr>
        <w:pStyle w:val="ProductList-ClauseHeading"/>
        <w:outlineLvl w:val="2"/>
      </w:pPr>
      <w:bookmarkStart w:id="349" w:name="_Sec931"/>
      <w:r>
        <w:t>Beregning af point for Software Asurrance-fordele</w:t>
      </w:r>
      <w:bookmarkEnd w:id="349"/>
    </w:p>
    <w:p w:rsidR="00F2296D" w:rsidRDefault="00051F4A">
      <w:pPr>
        <w:pStyle w:val="ProductList-Body"/>
      </w:pPr>
      <w:r>
        <w:t>Berettigelser beregnes ud fra et pointbaseret system til følgende fordele:</w:t>
      </w:r>
    </w:p>
    <w:p w:rsidR="00F2296D" w:rsidRDefault="00051F4A" w:rsidP="00051F4A">
      <w:pPr>
        <w:pStyle w:val="ProductList-Bullet"/>
        <w:numPr>
          <w:ilvl w:val="0"/>
          <w:numId w:val="42"/>
        </w:numPr>
      </w:pPr>
      <w:r>
        <w:t>Planning Services</w:t>
      </w:r>
    </w:p>
    <w:p w:rsidR="00F2296D" w:rsidRDefault="00051F4A" w:rsidP="00051F4A">
      <w:pPr>
        <w:pStyle w:val="ProductList-Bullet"/>
        <w:numPr>
          <w:ilvl w:val="0"/>
          <w:numId w:val="42"/>
        </w:numPr>
      </w:pPr>
      <w:r>
        <w:t>Uddannelsesgavekort</w:t>
      </w:r>
    </w:p>
    <w:p w:rsidR="00F2296D" w:rsidRDefault="00051F4A" w:rsidP="00051F4A">
      <w:pPr>
        <w:pStyle w:val="ProductList-Bullet"/>
        <w:numPr>
          <w:ilvl w:val="0"/>
          <w:numId w:val="42"/>
        </w:numPr>
      </w:pPr>
      <w:r>
        <w:t>24x7 Problemløsningssupport (telefon), kun i MPSA</w:t>
      </w:r>
    </w:p>
    <w:p w:rsidR="00F2296D" w:rsidRDefault="00051F4A">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42"/>
        <w:gridCol w:w="1448"/>
      </w:tblGrid>
      <w:tr w:rsidR="00F2296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2296D" w:rsidRDefault="00051F4A">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2296D" w:rsidRDefault="00051F4A">
            <w:pPr>
              <w:pStyle w:val="ProductList-TableBody"/>
            </w:pPr>
            <w:r>
              <w:rPr>
                <w:color w:val="FFFFFF"/>
              </w:rPr>
              <w:t>Point</w:t>
            </w:r>
          </w:p>
        </w:tc>
      </w:tr>
      <w:tr w:rsidR="00F2296D">
        <w:tc>
          <w:tcPr>
            <w:tcW w:w="105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Programpuljeprodukter til Office, herunder Office-produktpakker, Project Standard og Professional, Visio Standard og Professional, Windows Desktop Operativsystem, CAL til Microsoft Dynamics AX Task, Microsoft Dynamics AX Store Server</w:t>
            </w:r>
            <w:r>
              <w:rPr>
                <w:vertAlign w:val="superscript"/>
              </w:rPr>
              <w:t>1</w:t>
            </w:r>
            <w:r>
              <w:t>, CAL til Microsoft Dynamics AX Functional</w:t>
            </w:r>
            <w:r>
              <w:rPr>
                <w:vertAlign w:val="superscript"/>
              </w:rPr>
              <w:t>1</w:t>
            </w:r>
            <w:r>
              <w:t xml:space="preserve"> og CAL til Microsoft Dynamics 365 (til lokalt miljø)</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1</w:t>
            </w:r>
          </w:p>
        </w:tc>
      </w:tr>
      <w:tr w:rsidR="00F2296D">
        <w:tc>
          <w:tcPr>
            <w:tcW w:w="105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Windows Server Standard (2-paks kernelicens) System Center Standard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5</w:t>
            </w:r>
          </w:p>
        </w:tc>
      </w:tr>
      <w:tr w:rsidR="00F2296D">
        <w:tc>
          <w:tcPr>
            <w:tcW w:w="105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Windows Server Datacenter (2-paks kernelicens) System Center Datacenter Server-styringslicens (2-paks kernelicens)</w:t>
            </w:r>
          </w:p>
        </w:tc>
        <w:tc>
          <w:tcPr>
            <w:tcW w:w="16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10</w:t>
            </w:r>
          </w:p>
        </w:tc>
      </w:tr>
      <w:tr w:rsidR="00F2296D">
        <w:tc>
          <w:tcPr>
            <w:tcW w:w="105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SQL Server Standard Edition, Windows Server Standard Edition, Licens til System Center Standard Server Management (2-processor), Visual Studio Professional Subscription, Visual Studio Test Professional Subscription og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25</w:t>
            </w:r>
          </w:p>
        </w:tc>
      </w:tr>
      <w:tr w:rsidR="00F2296D">
        <w:tc>
          <w:tcPr>
            <w:tcW w:w="105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SQL Server Enterprise-udgave, SQL Server Business Intelligence, Windows Server Enterprise-udgave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50</w:t>
            </w:r>
          </w:p>
        </w:tc>
      </w:tr>
      <w:tr w:rsidR="00F2296D">
        <w:tc>
          <w:tcPr>
            <w:tcW w:w="105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75</w:t>
            </w:r>
          </w:p>
        </w:tc>
      </w:tr>
    </w:tbl>
    <w:p w:rsidR="00F2296D" w:rsidRDefault="00051F4A">
      <w:pPr>
        <w:pStyle w:val="ProductList-Body"/>
      </w:pPr>
      <w:r>
        <w:rPr>
          <w:b/>
          <w:i/>
        </w:rPr>
        <w:t>Bemærk:</w:t>
      </w:r>
      <w:r>
        <w:rPr>
          <w:i/>
        </w:rPr>
        <w:t xml:space="preserve"> Vedrørende SQL CAL’er henvises til tabellen over CAL Suites i dette afsnit</w:t>
      </w:r>
    </w:p>
    <w:p w:rsidR="00F2296D" w:rsidRDefault="00051F4A">
      <w:pPr>
        <w:pStyle w:val="ProductList-Body"/>
      </w:pPr>
      <w:r>
        <w:rPr>
          <w:vertAlign w:val="superscript"/>
        </w:rPr>
        <w:t>1</w:t>
      </w:r>
      <w:r>
        <w:rPr>
          <w:i/>
        </w:rPr>
        <w:t xml:space="preserve"> Der tildeles 2 point for CAL til lokalt miljø for Microsoft Dynamics 365 for Sales og CAL til lokalt miljø for Microsoft Dynamics 365 for Customer Service</w:t>
      </w:r>
    </w:p>
    <w:p w:rsidR="00F2296D" w:rsidRDefault="00F2296D">
      <w:pPr>
        <w:pStyle w:val="ProductList-Body"/>
      </w:pPr>
    </w:p>
    <w:p w:rsidR="00F2296D" w:rsidRDefault="00051F4A">
      <w:pPr>
        <w:pStyle w:val="ProductList-ClauseHeading"/>
        <w:outlineLvl w:val="2"/>
      </w:pPr>
      <w:bookmarkStart w:id="350" w:name="_Sec579"/>
      <w:r>
        <w:t>Office Online-tjenester og Office Online Server</w:t>
      </w:r>
      <w:bookmarkEnd w:id="350"/>
    </w:p>
    <w:p w:rsidR="00F2296D" w:rsidRDefault="00051F4A">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F229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Office Online-rettigheder</w:t>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Standard</w:t>
            </w:r>
            <w:r>
              <w:fldChar w:fldCharType="begin"/>
            </w:r>
            <w:r>
              <w:instrText xml:space="preserve"> XE "Office Standard" </w:instrText>
            </w:r>
            <w:r>
              <w:fldChar w:fldCharType="end"/>
            </w:r>
          </w:p>
          <w:p w:rsidR="00F2296D" w:rsidRDefault="00051F4A">
            <w:pPr>
              <w:pStyle w:val="ProductList-TableBody"/>
            </w:pPr>
            <w:r>
              <w:t>Office Professional Plus</w:t>
            </w:r>
            <w:r>
              <w:fldChar w:fldCharType="begin"/>
            </w:r>
            <w:r>
              <w:instrText xml:space="preserve"> XE "Office Professional Plus" </w:instrText>
            </w:r>
            <w:r>
              <w:fldChar w:fldCharType="end"/>
            </w:r>
          </w:p>
          <w:p w:rsidR="00F2296D" w:rsidRDefault="00051F4A">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Online til Office 365</w:t>
            </w:r>
            <w:r>
              <w:fldChar w:fldCharType="begin"/>
            </w:r>
            <w:r>
              <w:instrText xml:space="preserve"> XE "Office Online til Office 365" </w:instrText>
            </w:r>
            <w:r>
              <w:fldChar w:fldCharType="end"/>
            </w:r>
          </w:p>
          <w:p w:rsidR="00F2296D" w:rsidRDefault="00051F4A">
            <w:pPr>
              <w:pStyle w:val="ProductList-TableBody"/>
            </w:pPr>
            <w:r>
              <w:t>Office Online Server</w:t>
            </w:r>
          </w:p>
        </w:tc>
      </w:tr>
    </w:tbl>
    <w:p w:rsidR="00F2296D" w:rsidRDefault="00051F4A">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F2296D" w:rsidRDefault="00F2296D">
      <w:pPr>
        <w:pStyle w:val="ProductList-Body"/>
      </w:pPr>
    </w:p>
    <w:p w:rsidR="00F2296D" w:rsidRDefault="00051F4A">
      <w:pPr>
        <w:pStyle w:val="ProductList-ClauseHeading"/>
        <w:outlineLvl w:val="2"/>
      </w:pPr>
      <w:bookmarkStart w:id="351" w:name="_Sec580"/>
      <w:r>
        <w:t>Planning Services</w:t>
      </w:r>
      <w:bookmarkEnd w:id="351"/>
    </w:p>
    <w:p w:rsidR="00F2296D" w:rsidRDefault="00051F4A">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F2296D" w:rsidRDefault="00F2296D">
      <w:pPr>
        <w:pStyle w:val="ProductList-Body"/>
      </w:pPr>
    </w:p>
    <w:p w:rsidR="00F2296D" w:rsidRDefault="00051F4A">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30"/>
        <w:gridCol w:w="1760"/>
      </w:tblGrid>
      <w:tr w:rsidR="00F2296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Point</w:t>
            </w:r>
          </w:p>
        </w:tc>
      </w:tr>
      <w:tr w:rsidR="00F2296D">
        <w:tc>
          <w:tcPr>
            <w:tcW w:w="101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CAL til Microsoft Dynamics AX Task</w:t>
            </w:r>
            <w:r>
              <w:fldChar w:fldCharType="begin"/>
            </w:r>
            <w:r>
              <w:instrText xml:space="preserve"> XE "CAL til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til Microsoft Dynamics AX Functional</w:t>
            </w:r>
            <w:r>
              <w:fldChar w:fldCharType="begin"/>
            </w:r>
            <w:r>
              <w:instrText xml:space="preserve"> XE "CAL til Microsoft Dynamics AX Functional" </w:instrText>
            </w:r>
            <w:r>
              <w:fldChar w:fldCharType="end"/>
            </w:r>
            <w:r>
              <w:rPr>
                <w:vertAlign w:val="superscript"/>
              </w:rPr>
              <w:t>1</w:t>
            </w:r>
            <w:r>
              <w:t xml:space="preserve"> og CAL til Microsoft Dynamics 365 (lokalt miljø)</w:t>
            </w:r>
            <w:r>
              <w:fldChar w:fldCharType="begin"/>
            </w:r>
            <w:r>
              <w:instrText xml:space="preserve"> XE "CAL til Microsoft Dynamics 365 (lokalt miljø)"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1</w:t>
            </w:r>
          </w:p>
        </w:tc>
      </w:tr>
      <w:tr w:rsidR="00F2296D">
        <w:tc>
          <w:tcPr>
            <w:tcW w:w="101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xml:space="preserve"> og Visual Studio Test Professional Subscription</w:t>
            </w:r>
            <w:r>
              <w:fldChar w:fldCharType="begin"/>
            </w:r>
            <w:r>
              <w:instrText xml:space="preserve"> XE "Visual Studio Test Professional Subscription" </w:instrText>
            </w:r>
            <w:r>
              <w:fldChar w:fldCharType="end"/>
            </w:r>
            <w:r>
              <w:t xml:space="preserve"> og CAL til Microsoft Dynamics AX Enterprise</w:t>
            </w:r>
            <w:r>
              <w:fldChar w:fldCharType="begin"/>
            </w:r>
            <w:r>
              <w:instrText xml:space="preserve"> XE "CAL til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25</w:t>
            </w:r>
          </w:p>
        </w:tc>
      </w:tr>
      <w:tr w:rsidR="00F2296D">
        <w:tc>
          <w:tcPr>
            <w:tcW w:w="101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50</w:t>
            </w:r>
          </w:p>
        </w:tc>
      </w:tr>
      <w:tr w:rsidR="00F2296D">
        <w:tc>
          <w:tcPr>
            <w:tcW w:w="101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75</w:t>
            </w:r>
          </w:p>
        </w:tc>
      </w:tr>
    </w:tbl>
    <w:p w:rsidR="00F2296D" w:rsidRDefault="00051F4A">
      <w:pPr>
        <w:pStyle w:val="ProductList-Body"/>
      </w:pPr>
      <w:r>
        <w:rPr>
          <w:b/>
          <w:i/>
        </w:rPr>
        <w:t>Bemærk:</w:t>
      </w:r>
      <w:r>
        <w:rPr>
          <w:i/>
        </w:rPr>
        <w:t xml:space="preserve"> Vedrørende SQL CAL’er henvises til tabellen over CAL Suites i dette afsnit</w:t>
      </w:r>
    </w:p>
    <w:p w:rsidR="00F2296D" w:rsidRDefault="00051F4A">
      <w:pPr>
        <w:pStyle w:val="ProductList-Body"/>
      </w:pPr>
      <w:r>
        <w:rPr>
          <w:vertAlign w:val="superscript"/>
        </w:rPr>
        <w:t>1</w:t>
      </w:r>
      <w:r>
        <w:rPr>
          <w:i/>
        </w:rPr>
        <w:t xml:space="preserve"> Der tildeles 2 point for CAL til lokalt miljø for Microsoft Dynamics 365 for Sales og CAL til lokalt miljø for Microsoft Dynamics 365 for Customer Service</w:t>
      </w:r>
    </w:p>
    <w:p w:rsidR="00F2296D" w:rsidRDefault="00F2296D">
      <w:pPr>
        <w:pStyle w:val="ProductList-Body"/>
      </w:pPr>
    </w:p>
    <w:p w:rsidR="00F2296D" w:rsidRDefault="00051F4A">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F2296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600,000+</w:t>
            </w:r>
          </w:p>
        </w:tc>
      </w:tr>
      <w:tr w:rsidR="00F2296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2296D" w:rsidRDefault="00051F4A">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75</w:t>
            </w:r>
          </w:p>
        </w:tc>
      </w:tr>
    </w:tbl>
    <w:p w:rsidR="00F2296D" w:rsidRDefault="00F2296D">
      <w:pPr>
        <w:pStyle w:val="ProductList-Body"/>
      </w:pPr>
    </w:p>
    <w:p w:rsidR="00F2296D" w:rsidRDefault="00051F4A">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F2296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2296D" w:rsidRDefault="00051F4A">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2296D" w:rsidRDefault="00051F4A">
            <w:pPr>
              <w:pStyle w:val="ProductList-TableBody"/>
            </w:pPr>
            <w:r>
              <w:t>→600,000+</w:t>
            </w:r>
          </w:p>
        </w:tc>
      </w:tr>
      <w:tr w:rsidR="00F2296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2296D" w:rsidRDefault="00051F4A">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12</w:t>
            </w:r>
          </w:p>
        </w:tc>
      </w:tr>
    </w:tbl>
    <w:p w:rsidR="00F2296D" w:rsidRDefault="00051F4A">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1">
        <w:r>
          <w:rPr>
            <w:color w:val="00467F"/>
            <w:u w:val="single"/>
          </w:rPr>
          <w:t>http://www.microsoft.com/licensing/software-assurance/planning-services-overview.aspx</w:t>
        </w:r>
      </w:hyperlink>
      <w:r>
        <w:t xml:space="preserve">. </w:t>
      </w:r>
    </w:p>
    <w:p w:rsidR="00F2296D" w:rsidRDefault="00F2296D">
      <w:pPr>
        <w:pStyle w:val="ProductList-Body"/>
      </w:pPr>
    </w:p>
    <w:p w:rsidR="00F2296D" w:rsidRDefault="00051F4A">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F2296D" w:rsidRDefault="00051F4A" w:rsidP="00051F4A">
      <w:pPr>
        <w:pStyle w:val="ProductList-Bullet"/>
        <w:numPr>
          <w:ilvl w:val="0"/>
          <w:numId w:val="43"/>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2">
        <w:r>
          <w:rPr>
            <w:color w:val="00467F"/>
            <w:u w:val="single"/>
          </w:rPr>
          <w:t>http://directory.partners.extranet.microsoft.com/psbproviders</w:t>
        </w:r>
      </w:hyperlink>
    </w:p>
    <w:p w:rsidR="00F2296D" w:rsidRDefault="00051F4A" w:rsidP="00051F4A">
      <w:pPr>
        <w:pStyle w:val="ProductList-Bullet"/>
        <w:numPr>
          <w:ilvl w:val="0"/>
          <w:numId w:val="43"/>
        </w:numPr>
      </w:pPr>
      <w:r>
        <w:t>Planning Services-engagementer leverer serviceydelser, der dækker et forudbestemt arbejdsomfang, der resulterer i en installationsplan på højt niveau. Den faktiske installationsplan af softwaren kan ikke inkluderes.</w:t>
      </w:r>
    </w:p>
    <w:p w:rsidR="00F2296D" w:rsidRDefault="00051F4A" w:rsidP="00051F4A">
      <w:pPr>
        <w:pStyle w:val="ProductList-Bullet"/>
        <w:numPr>
          <w:ilvl w:val="0"/>
          <w:numId w:val="43"/>
        </w:numPr>
      </w:pPr>
      <w:r>
        <w:t>Planning Services-gavekort kan kun indløses af den kunde, der er kvalificeret til fordelen.</w:t>
      </w:r>
    </w:p>
    <w:p w:rsidR="00F2296D" w:rsidRDefault="00051F4A" w:rsidP="00051F4A">
      <w:pPr>
        <w:pStyle w:val="ProductList-Bullet"/>
        <w:numPr>
          <w:ilvl w:val="0"/>
          <w:numId w:val="43"/>
        </w:numPr>
      </w:pPr>
      <w:r>
        <w:t>Planning Services-gavekort må ikke ombyttes til kontanter, penge eller andre værdifulde aktiver.</w:t>
      </w:r>
    </w:p>
    <w:p w:rsidR="00F2296D" w:rsidRDefault="00051F4A" w:rsidP="00051F4A">
      <w:pPr>
        <w:pStyle w:val="ProductList-Bullet"/>
        <w:numPr>
          <w:ilvl w:val="0"/>
          <w:numId w:val="43"/>
        </w:numPr>
      </w:pPr>
      <w:r>
        <w:t>Reduktion i kvalificerende SA-dækning på grund af returneringer og andre fakturatilpasninger kan, hvor det er tilladt, reducere Kundens antal af berettigede Planning Services-dage.</w:t>
      </w:r>
    </w:p>
    <w:p w:rsidR="00F2296D" w:rsidRDefault="00051F4A" w:rsidP="00051F4A">
      <w:pPr>
        <w:pStyle w:val="ProductList-Bullet"/>
        <w:numPr>
          <w:ilvl w:val="0"/>
          <w:numId w:val="43"/>
        </w:numPr>
      </w:pPr>
      <w:r>
        <w:t>Vouchertyper kan ikke kombineres. Planning Services-engagementer må ikke overstige den maksimalt angivne varighed pr. engagementstype.</w:t>
      </w:r>
    </w:p>
    <w:p w:rsidR="00F2296D" w:rsidRDefault="00051F4A" w:rsidP="00051F4A">
      <w:pPr>
        <w:pStyle w:val="ProductList-Bullet"/>
        <w:numPr>
          <w:ilvl w:val="0"/>
          <w:numId w:val="43"/>
        </w:numPr>
      </w:pPr>
      <w:r>
        <w:t>Gavekort er kun gyldige med kvalificerede Udbydere til den specifikke servicetype, som gavekortet indløses til.</w:t>
      </w:r>
    </w:p>
    <w:p w:rsidR="00F2296D" w:rsidRDefault="00051F4A" w:rsidP="00051F4A">
      <w:pPr>
        <w:pStyle w:val="ProductList-Bullet"/>
        <w:numPr>
          <w:ilvl w:val="0"/>
          <w:numId w:val="43"/>
        </w:numPr>
      </w:pPr>
      <w:r>
        <w:t>Gavekort skal tildeles i løbet af SA-dækningsperioden.</w:t>
      </w:r>
    </w:p>
    <w:p w:rsidR="00F2296D" w:rsidRDefault="00051F4A" w:rsidP="00051F4A">
      <w:pPr>
        <w:pStyle w:val="ProductList-Bullet"/>
        <w:numPr>
          <w:ilvl w:val="0"/>
          <w:numId w:val="43"/>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F2296D" w:rsidRDefault="00F2296D">
      <w:pPr>
        <w:pStyle w:val="ProductList-Body"/>
      </w:pPr>
    </w:p>
    <w:p w:rsidR="00F2296D" w:rsidRDefault="00051F4A">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F2296D" w:rsidRDefault="00F2296D">
      <w:pPr>
        <w:pStyle w:val="ProductList-Body"/>
      </w:pPr>
    </w:p>
    <w:p w:rsidR="00F2296D" w:rsidRDefault="00051F4A">
      <w:pPr>
        <w:pStyle w:val="ProductList-ClauseHeading"/>
        <w:outlineLvl w:val="2"/>
      </w:pPr>
      <w:bookmarkStart w:id="352" w:name="_Sec581"/>
      <w:r>
        <w:t>Enterprise Source Licensing Program</w:t>
      </w:r>
      <w:bookmarkEnd w:id="352"/>
    </w:p>
    <w:p w:rsidR="00F2296D" w:rsidRDefault="00051F4A">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F2296D" w:rsidRDefault="00F2296D">
      <w:pPr>
        <w:pStyle w:val="ProductList-Body"/>
      </w:pPr>
    </w:p>
    <w:p w:rsidR="00F2296D" w:rsidRDefault="00051F4A">
      <w:pPr>
        <w:pStyle w:val="ProductList-ClauseHeading"/>
        <w:outlineLvl w:val="2"/>
      </w:pPr>
      <w:bookmarkStart w:id="353" w:name="_Sec582"/>
      <w:r>
        <w:t>Uddannelsesgavekort</w:t>
      </w:r>
      <w:bookmarkEnd w:id="353"/>
    </w:p>
    <w:p w:rsidR="00F2296D" w:rsidRDefault="00051F4A">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Systempulje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 dag pr. 50 licenser (maksimalt 10 dage)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 dag pr. 50 licenser eller point</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10 dage pr. berettiget tilmelding eller Indkøbskonto</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15 dage*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25 dage*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55 dage*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80 dage*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125 dage*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200 dage*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300 dage*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400 dage*</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700 dage*</w:t>
            </w:r>
          </w:p>
        </w:tc>
      </w:tr>
    </w:tbl>
    <w:p w:rsidR="00F2296D" w:rsidRDefault="00051F4A">
      <w:pPr>
        <w:pStyle w:val="ProductList-Body"/>
      </w:pPr>
      <w:r>
        <w:t>*</w:t>
      </w:r>
      <w:r>
        <w:rPr>
          <w:i/>
        </w:rPr>
        <w:t xml:space="preserve"> Antal dage pr. berettiget tilmelding, aftale eller Indkøbskonto</w:t>
      </w:r>
    </w:p>
    <w:p w:rsidR="00F2296D" w:rsidRDefault="00F2296D">
      <w:pPr>
        <w:pStyle w:val="ProductList-Body"/>
      </w:pPr>
    </w:p>
    <w:p w:rsidR="00F2296D" w:rsidRDefault="00051F4A" w:rsidP="00051F4A">
      <w:pPr>
        <w:pStyle w:val="ProductList-Bullet"/>
        <w:numPr>
          <w:ilvl w:val="0"/>
          <w:numId w:val="44"/>
        </w:numPr>
      </w:pPr>
      <w:r>
        <w:t xml:space="preserve">Tjenester, der leveres i henhold til vouchere, leveres i henhold til en aftale mellem Kunden og den kvalificerede Microsoft Learning Partner. </w:t>
      </w:r>
    </w:p>
    <w:p w:rsidR="00F2296D" w:rsidRDefault="00051F4A" w:rsidP="00051F4A">
      <w:pPr>
        <w:pStyle w:val="ProductList-Bullet"/>
        <w:numPr>
          <w:ilvl w:val="0"/>
          <w:numId w:val="44"/>
        </w:numPr>
      </w:pPr>
      <w:r>
        <w:t xml:space="preserve">Kurser, der afholdes i accelereret format, forudsætter voucherdage svarende til antallet af kursusdage for det aktuelle kursus som angivet i systemet til SATV-vouchervalidering og reservation. </w:t>
      </w:r>
    </w:p>
    <w:p w:rsidR="00F2296D" w:rsidRDefault="00051F4A" w:rsidP="00051F4A">
      <w:pPr>
        <w:pStyle w:val="ProductList-Bullet"/>
        <w:numPr>
          <w:ilvl w:val="0"/>
          <w:numId w:val="44"/>
        </w:numPr>
      </w:pPr>
      <w:r>
        <w:t xml:space="preserve">Gavekortet kan kun indløses for dage med instruktørafholdt undervisning med Microsoft-learning-partnere på godkendte kurser. Disse vouchere kan ikke bruges til tilpassede kurser (bortset fra accelereret afholdelse af godkendte kurser eller tilpassede kurser, der udelukkende er sammensat af godkendte kurser eller forhåndsgodkendte undtagelser baseret på systemproblemer eller pilotprogrammer).   </w:t>
      </w:r>
    </w:p>
    <w:p w:rsidR="00F2296D" w:rsidRDefault="00051F4A" w:rsidP="00051F4A">
      <w:pPr>
        <w:pStyle w:val="ProductList-Bullet"/>
        <w:numPr>
          <w:ilvl w:val="0"/>
          <w:numId w:val="44"/>
        </w:numPr>
      </w:pPr>
      <w:r>
        <w:t>Gavekort kan ikke bruges til at dække nogen gebyrer i forbindelse med, at en kunde ikke møder op til et reserveret kursus.</w:t>
      </w:r>
    </w:p>
    <w:p w:rsidR="00F2296D" w:rsidRDefault="00051F4A" w:rsidP="00051F4A">
      <w:pPr>
        <w:pStyle w:val="ProductList-Bullet"/>
        <w:numPr>
          <w:ilvl w:val="0"/>
          <w:numId w:val="44"/>
        </w:numPr>
      </w:pPr>
      <w:r>
        <w:t>Gavekort kan kun indløses af den person, der er godkendt af kunden til at bruge gavekortet.</w:t>
      </w:r>
    </w:p>
    <w:p w:rsidR="00F2296D" w:rsidRDefault="00051F4A" w:rsidP="00051F4A">
      <w:pPr>
        <w:pStyle w:val="ProductList-Bullet"/>
        <w:numPr>
          <w:ilvl w:val="0"/>
          <w:numId w:val="44"/>
        </w:numPr>
      </w:pPr>
      <w:r>
        <w:t xml:space="preserve">Gavekort må ikke ombyttes til kontanter, penge eller andre værdifulde aktiver. </w:t>
      </w:r>
    </w:p>
    <w:p w:rsidR="00F2296D" w:rsidRDefault="00051F4A" w:rsidP="00051F4A">
      <w:pPr>
        <w:pStyle w:val="ProductList-Bullet"/>
        <w:numPr>
          <w:ilvl w:val="0"/>
          <w:numId w:val="44"/>
        </w:numPr>
      </w:pPr>
      <w:r>
        <w:t xml:space="preserve">Gavekort skal tildeles i løbet af SA-dækningsperioden. </w:t>
      </w:r>
    </w:p>
    <w:p w:rsidR="00F2296D" w:rsidRDefault="00051F4A" w:rsidP="00051F4A">
      <w:pPr>
        <w:pStyle w:val="ProductList-Bullet"/>
        <w:numPr>
          <w:ilvl w:val="0"/>
          <w:numId w:val="44"/>
        </w:numPr>
      </w:pPr>
      <w:r>
        <w:t xml:space="preserve">Vouchere udløber 180 dage efter datoen for tildelingen af voucheren. Gavekort, der udløber, før SA-dækningen udløber, går tilbage til poolen af tilgængelige dage for Uddannelsesgavekortet. </w:t>
      </w:r>
    </w:p>
    <w:p w:rsidR="00F2296D" w:rsidRDefault="00051F4A" w:rsidP="00051F4A">
      <w:pPr>
        <w:pStyle w:val="ProductList-Bullet"/>
        <w:numPr>
          <w:ilvl w:val="0"/>
          <w:numId w:val="44"/>
        </w:numPr>
      </w:pPr>
      <w:r>
        <w:t xml:space="preserve">Én Uddannelsesvoucherdag svarer til én undervisningssessionsdag. </w:t>
      </w:r>
    </w:p>
    <w:p w:rsidR="00F2296D" w:rsidRDefault="00051F4A" w:rsidP="00051F4A">
      <w:pPr>
        <w:pStyle w:val="ProductList-Bullet"/>
        <w:numPr>
          <w:ilvl w:val="0"/>
          <w:numId w:val="44"/>
        </w:numPr>
      </w:pPr>
      <w:r>
        <w:t xml:space="preserve">Gavekort kan kun bruges til at reservere undervisning med en Microsoft-learning-partner ad gangen. </w:t>
      </w:r>
    </w:p>
    <w:p w:rsidR="00F2296D" w:rsidRDefault="00051F4A" w:rsidP="00051F4A">
      <w:pPr>
        <w:pStyle w:val="ProductList-Bullet"/>
        <w:numPr>
          <w:ilvl w:val="0"/>
          <w:numId w:val="44"/>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F2296D" w:rsidRDefault="00051F4A" w:rsidP="00051F4A">
      <w:pPr>
        <w:pStyle w:val="ProductList-Bullet"/>
        <w:numPr>
          <w:ilvl w:val="0"/>
          <w:numId w:val="44"/>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F2296D" w:rsidRDefault="00F2296D">
      <w:pPr>
        <w:pStyle w:val="ProductList-Body"/>
      </w:pPr>
    </w:p>
    <w:p w:rsidR="00F2296D" w:rsidRDefault="00051F4A">
      <w:pPr>
        <w:pStyle w:val="ProductList-ClauseHeading"/>
        <w:outlineLvl w:val="2"/>
      </w:pPr>
      <w:bookmarkStart w:id="354" w:name="_Sec583"/>
      <w:r>
        <w:t>E-Learning</w:t>
      </w:r>
      <w:bookmarkEnd w:id="354"/>
    </w:p>
    <w:p w:rsidR="00F2296D" w:rsidRDefault="00051F4A">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rsidR="00F2296D" w:rsidRDefault="00F2296D">
      <w:pPr>
        <w:pStyle w:val="ProductList-Body"/>
      </w:pPr>
    </w:p>
    <w:p w:rsidR="00F2296D" w:rsidRDefault="00051F4A">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F2296D" w:rsidRDefault="00F2296D">
      <w:pPr>
        <w:pStyle w:val="ProductList-Body"/>
      </w:pPr>
    </w:p>
    <w:p w:rsidR="00F2296D" w:rsidRDefault="00051F4A">
      <w:pPr>
        <w:pStyle w:val="ProductList-ClauseHeading"/>
        <w:outlineLvl w:val="2"/>
      </w:pPr>
      <w:bookmarkStart w:id="355" w:name="_Sec584"/>
      <w:r>
        <w:t>Program til Hjemmebrug</w:t>
      </w:r>
      <w:bookmarkEnd w:id="355"/>
    </w:p>
    <w:p w:rsidR="00F2296D" w:rsidRDefault="00051F4A">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rsidR="00F2296D" w:rsidRDefault="00F2296D">
      <w:pPr>
        <w:pStyle w:val="ProductList-Body"/>
      </w:pPr>
    </w:p>
    <w:p w:rsidR="00F2296D" w:rsidRDefault="00051F4A">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F2296D" w:rsidRDefault="00F2296D">
      <w:pPr>
        <w:pStyle w:val="ProductList-Body"/>
      </w:pPr>
    </w:p>
    <w:p w:rsidR="00F2296D" w:rsidRDefault="00051F4A">
      <w:pPr>
        <w:pStyle w:val="ProductList-Body"/>
      </w:pPr>
      <w:r>
        <w:t>Brugsvilkårene til Programsoftwaren til Hjemmebrug er mellem Microsoft og Kundens medarbejder, og der er adgang til dem fra webstedet for Programmet til Hjemmebrug.</w:t>
      </w:r>
    </w:p>
    <w:p w:rsidR="00F2296D" w:rsidRDefault="00F2296D">
      <w:pPr>
        <w:pStyle w:val="ProductList-Body"/>
      </w:pPr>
    </w:p>
    <w:p w:rsidR="00F2296D" w:rsidRDefault="00051F4A">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F229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Licens til tilsvarende Program til Hjemmebrug</w:t>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Standard 2010/2013/2016</w:t>
            </w:r>
          </w:p>
          <w:p w:rsidR="00F2296D" w:rsidRDefault="00051F4A">
            <w:pPr>
              <w:pStyle w:val="ProductList-TableBody"/>
            </w:pPr>
            <w:r>
              <w:t xml:space="preserve">Office Professional Plus 2010/2013/2016 </w:t>
            </w:r>
          </w:p>
          <w:p w:rsidR="00F2296D" w:rsidRDefault="00051F4A">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Professional Plus 2016 HUP og Office 2016 for Mac Home &amp; Business med Lync DL HUP</w:t>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Access 2010/2013/2016</w:t>
            </w:r>
          </w:p>
          <w:p w:rsidR="00F2296D" w:rsidRDefault="00051F4A">
            <w:pPr>
              <w:pStyle w:val="ProductList-TableBody"/>
            </w:pPr>
            <w:r>
              <w:t>Excel 2010/2013/2016</w:t>
            </w:r>
          </w:p>
          <w:p w:rsidR="00F2296D" w:rsidRDefault="00051F4A">
            <w:pPr>
              <w:pStyle w:val="ProductList-TableBody"/>
            </w:pPr>
            <w:r>
              <w:t>PowerPoint 2010/2013/2016</w:t>
            </w:r>
          </w:p>
          <w:p w:rsidR="00F2296D" w:rsidRDefault="00051F4A">
            <w:pPr>
              <w:pStyle w:val="ProductList-TableBody"/>
            </w:pPr>
            <w:r>
              <w:t>InfoPath 2010/2013/2016</w:t>
            </w:r>
          </w:p>
          <w:p w:rsidR="00F2296D" w:rsidRDefault="00051F4A">
            <w:pPr>
              <w:pStyle w:val="ProductList-TableBody"/>
            </w:pPr>
            <w:r>
              <w:t>Lync 2010/2013/2015</w:t>
            </w:r>
          </w:p>
          <w:p w:rsidR="00F2296D" w:rsidRDefault="00051F4A">
            <w:pPr>
              <w:pStyle w:val="ProductList-TableBody"/>
            </w:pPr>
            <w:r>
              <w:t>OneNote 2010/2013/2016</w:t>
            </w:r>
          </w:p>
          <w:p w:rsidR="00F2296D" w:rsidRDefault="00051F4A">
            <w:pPr>
              <w:pStyle w:val="ProductList-TableBody"/>
            </w:pPr>
            <w:r>
              <w:t>Outlook 2010/2013/2016</w:t>
            </w:r>
          </w:p>
          <w:p w:rsidR="00F2296D" w:rsidRDefault="00051F4A">
            <w:pPr>
              <w:pStyle w:val="ProductList-TableBody"/>
            </w:pPr>
            <w:r>
              <w:t>Publisher 2010/2013/2016</w:t>
            </w:r>
          </w:p>
          <w:p w:rsidR="00F2296D" w:rsidRDefault="00051F4A">
            <w:pPr>
              <w:pStyle w:val="ProductList-TableBody"/>
            </w:pPr>
            <w:r>
              <w:t>Skype for Business 2015</w:t>
            </w:r>
          </w:p>
          <w:p w:rsidR="00F2296D" w:rsidRDefault="00051F4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Office Professional Plus 2016 HUP og Office 2016 for Mac Home &amp; Business med Lync DL HUP </w:t>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Visio Standard 2010/2013 /2016 </w:t>
            </w:r>
          </w:p>
          <w:p w:rsidR="00F2296D" w:rsidRDefault="00051F4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Visio Professional 2016 HUP</w:t>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Project Standard 2010/2013/2016</w:t>
            </w:r>
          </w:p>
          <w:p w:rsidR="00F2296D" w:rsidRDefault="00051F4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Project Professional 2016 HUP</w:t>
            </w:r>
          </w:p>
        </w:tc>
      </w:tr>
    </w:tbl>
    <w:p w:rsidR="00F2296D" w:rsidRDefault="00051F4A">
      <w:pPr>
        <w:pStyle w:val="ProductList-Body"/>
      </w:pPr>
      <w:r>
        <w:rPr>
          <w:i/>
        </w:rPr>
        <w:t xml:space="preserve">Yderligere oplysninger, herunder oplysninger om fremtidig tilgængelighed af yderligere Programsoftware til Hjemmebrug, kan findes på </w:t>
      </w:r>
      <w:hyperlink r:id="rId143">
        <w:r>
          <w:rPr>
            <w:i/>
            <w:color w:val="00467F"/>
            <w:u w:val="single"/>
          </w:rPr>
          <w:t>http://www.microsoft.com/licensing</w:t>
        </w:r>
      </w:hyperlink>
      <w:r>
        <w:rPr>
          <w:i/>
        </w:rPr>
        <w:t>.</w:t>
      </w:r>
    </w:p>
    <w:p w:rsidR="00F2296D" w:rsidRDefault="00F2296D">
      <w:pPr>
        <w:pStyle w:val="ProductList-Body"/>
      </w:pPr>
    </w:p>
    <w:p w:rsidR="00F2296D" w:rsidRDefault="00051F4A">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F2296D" w:rsidRDefault="00F2296D">
      <w:pPr>
        <w:pStyle w:val="ProductList-Body"/>
        <w:jc w:val="right"/>
      </w:pPr>
    </w:p>
    <w:p w:rsidR="00F2296D" w:rsidRDefault="00051F4A">
      <w:pPr>
        <w:pStyle w:val="ProductList-ClauseHeading"/>
        <w:outlineLvl w:val="2"/>
      </w:pPr>
      <w:bookmarkStart w:id="356" w:name="_Sec585"/>
      <w:r>
        <w:t>24x7 Problemløsningssupport</w:t>
      </w:r>
      <w:bookmarkEnd w:id="356"/>
    </w:p>
    <w:p w:rsidR="00F2296D" w:rsidRDefault="00051F4A">
      <w:pPr>
        <w:pStyle w:val="ProductList-Body"/>
      </w:pPr>
      <w:r>
        <w:t>Kunder (ud over de, som køber via Academic Programs) med SA-aftale er berettiget til 24x7 Problemløsningssupport.</w:t>
      </w:r>
    </w:p>
    <w:p w:rsidR="00F2296D" w:rsidRDefault="00F2296D">
      <w:pPr>
        <w:pStyle w:val="ProductList-Body"/>
      </w:pPr>
    </w:p>
    <w:p w:rsidR="00F2296D" w:rsidRDefault="00051F4A">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F2296D" w:rsidRDefault="00F2296D">
      <w:pPr>
        <w:pStyle w:val="ProductList-Body"/>
      </w:pPr>
    </w:p>
    <w:p w:rsidR="00F2296D" w:rsidRDefault="00051F4A">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F2296D" w:rsidRDefault="00F2296D">
      <w:pPr>
        <w:pStyle w:val="ProductList-Body"/>
      </w:pPr>
    </w:p>
    <w:p w:rsidR="00F2296D" w:rsidRDefault="00051F4A">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F2296D" w:rsidRDefault="00F2296D">
      <w:pPr>
        <w:pStyle w:val="ProductList-Body"/>
      </w:pPr>
    </w:p>
    <w:p w:rsidR="00F2296D" w:rsidRDefault="00051F4A">
      <w:pPr>
        <w:pStyle w:val="ProductList-SubClauseHeading"/>
        <w:outlineLvl w:val="3"/>
      </w:pPr>
      <w:r>
        <w:t>Kendelser for Telefonsupport til Hændelser for alle programmer, undtagen MPSA</w:t>
      </w:r>
    </w:p>
    <w:p w:rsidR="00F2296D" w:rsidRDefault="00051F4A">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F2296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IW/Klient – Intervaller for Hændelsestildeling</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$200,000</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300,000</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270,000</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 Fr. 330,000</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1.650.000 CRC</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1.600.000 DKK</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215,000</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£135,000</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24.000.000 JPY</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240.000.000 KWD</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1.650.000 NOK</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350,000</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2.000.000 SEK</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7.000.000 NTD</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Indiske rupi</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10.000.000 INR</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6.600.000 RUB</w:t>
            </w:r>
          </w:p>
        </w:tc>
      </w:tr>
    </w:tbl>
    <w:p w:rsidR="00F2296D" w:rsidRDefault="00F2296D">
      <w:pPr>
        <w:pStyle w:val="ProductList-BodyIndented"/>
        <w:ind w:left="720"/>
      </w:pPr>
    </w:p>
    <w:p w:rsidR="00F2296D" w:rsidRDefault="00051F4A">
      <w:pPr>
        <w:pStyle w:val="ProductList-BodyIndented"/>
      </w:pPr>
      <w:r>
        <w:t>Telefonsupport til Hændelser, der ikke er brugt, udløber, når SA-dækningen udløber. Telefonsupport til Hændelser kan ikke overføres mellem tilmeldinger og aftaler.</w:t>
      </w:r>
    </w:p>
    <w:p w:rsidR="00F2296D" w:rsidRDefault="00F2296D">
      <w:pPr>
        <w:pStyle w:val="ProductList-BodyIndented"/>
      </w:pPr>
    </w:p>
    <w:p w:rsidR="00F2296D" w:rsidRDefault="00051F4A">
      <w:pPr>
        <w:pStyle w:val="ProductList-BodyIndented"/>
      </w:pPr>
      <w:r>
        <w:t xml:space="preserve">Adgang til lokal telefonsupport er tilgængelig i løbet af arbejdstiderne, der kan findes på </w:t>
      </w:r>
      <w:hyperlink r:id="rId144">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F2296D" w:rsidRDefault="00F2296D">
      <w:pPr>
        <w:pStyle w:val="ProductList-BodyIndented"/>
      </w:pPr>
    </w:p>
    <w:p w:rsidR="00F2296D" w:rsidRDefault="00051F4A">
      <w:pPr>
        <w:pStyle w:val="ProductList-SubClauseHeading"/>
        <w:outlineLvl w:val="3"/>
      </w:pPr>
      <w:r>
        <w:t>Kendelser for Telefonsupport til Hændelser for MPSA</w:t>
      </w:r>
    </w:p>
    <w:p w:rsidR="00F2296D" w:rsidRDefault="00051F4A">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F2296D" w:rsidRDefault="00051F4A">
            <w:pPr>
              <w:pStyle w:val="ProductList-TableBody"/>
            </w:pPr>
            <w:r>
              <w:rPr>
                <w:color w:val="FFFFFF"/>
              </w:rPr>
              <w:t>Point per telefonsupport til hændelse</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Programmer og Systemer (kombineret)</w:t>
            </w:r>
          </w:p>
        </w:tc>
        <w:tc>
          <w:tcPr>
            <w:tcW w:w="6000" w:type="dxa"/>
            <w:tcBorders>
              <w:left w:val="single" w:sz="4" w:space="0" w:color="000000"/>
              <w:right w:val="single" w:sz="4" w:space="0" w:color="000000"/>
            </w:tcBorders>
          </w:tcPr>
          <w:p w:rsidR="00F2296D" w:rsidRDefault="00051F4A">
            <w:pPr>
              <w:pStyle w:val="ProductList-TableBody"/>
            </w:pPr>
            <w:r>
              <w:t>2,000</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Server</w:t>
            </w:r>
          </w:p>
        </w:tc>
        <w:tc>
          <w:tcPr>
            <w:tcW w:w="6000" w:type="dxa"/>
            <w:tcBorders>
              <w:left w:val="single" w:sz="4" w:space="0" w:color="000000"/>
              <w:right w:val="single" w:sz="4" w:space="0" w:color="000000"/>
            </w:tcBorders>
          </w:tcPr>
          <w:p w:rsidR="00F2296D" w:rsidRDefault="00051F4A">
            <w:pPr>
              <w:pStyle w:val="ProductList-TableBody"/>
            </w:pPr>
            <w:r>
              <w:t>400</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CAL</w:t>
            </w:r>
          </w:p>
        </w:tc>
        <w:tc>
          <w:tcPr>
            <w:tcW w:w="6000" w:type="dxa"/>
            <w:tcBorders>
              <w:left w:val="single" w:sz="4" w:space="0" w:color="000000"/>
              <w:right w:val="single" w:sz="4" w:space="0" w:color="000000"/>
            </w:tcBorders>
          </w:tcPr>
          <w:p w:rsidR="00F2296D" w:rsidRDefault="00051F4A">
            <w:pPr>
              <w:pStyle w:val="ProductList-TableBody"/>
            </w:pPr>
            <w:r>
              <w:t>400</w:t>
            </w:r>
          </w:p>
        </w:tc>
      </w:tr>
    </w:tbl>
    <w:p w:rsidR="00F2296D" w:rsidRDefault="00F2296D">
      <w:pPr>
        <w:pStyle w:val="ProductList-BodyIndented"/>
      </w:pPr>
    </w:p>
    <w:p w:rsidR="00F2296D" w:rsidRDefault="00051F4A">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F2296D" w:rsidRDefault="00F2296D">
      <w:pPr>
        <w:pStyle w:val="ProductList-BodyIndented"/>
      </w:pPr>
    </w:p>
    <w:p w:rsidR="00F2296D" w:rsidRDefault="00051F4A">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F2296D" w:rsidRDefault="00F2296D">
      <w:pPr>
        <w:pStyle w:val="ProductList-SubClauseHeading"/>
        <w:outlineLvl w:val="3"/>
      </w:pPr>
    </w:p>
    <w:p w:rsidR="00F2296D" w:rsidRDefault="00051F4A">
      <w:pPr>
        <w:pStyle w:val="ProductList-SubClauseHeading"/>
        <w:outlineLvl w:val="3"/>
      </w:pPr>
      <w:r>
        <w:t>Webbaserede Hændelser</w:t>
      </w:r>
    </w:p>
    <w:p w:rsidR="00F2296D" w:rsidRDefault="00051F4A">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F2296D" w:rsidRDefault="00F2296D">
      <w:pPr>
        <w:pStyle w:val="ProductList-BodyIndented"/>
      </w:pPr>
    </w:p>
    <w:p w:rsidR="00F2296D" w:rsidRDefault="00051F4A">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F2296D" w:rsidRDefault="00F2296D">
      <w:pPr>
        <w:pStyle w:val="ProductList-BodyIndented"/>
        <w:ind w:left="720"/>
      </w:pPr>
    </w:p>
    <w:p w:rsidR="00F2296D" w:rsidRDefault="00051F4A">
      <w:pPr>
        <w:pStyle w:val="ProductList-SubClauseHeading"/>
        <w:outlineLvl w:val="3"/>
      </w:pPr>
      <w:r>
        <w:t>Supportkontakter</w:t>
      </w:r>
    </w:p>
    <w:p w:rsidR="00F2296D" w:rsidRDefault="00051F4A">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F2296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S/S+: EA, Niveau D</w:t>
            </w:r>
          </w:p>
        </w:tc>
      </w:tr>
      <w:tr w:rsidR="00F2296D">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Efter behov</w:t>
            </w:r>
          </w:p>
        </w:tc>
      </w:tr>
      <w:tr w:rsidR="00F2296D">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16</w:t>
            </w:r>
          </w:p>
        </w:tc>
      </w:tr>
    </w:tbl>
    <w:p w:rsidR="00F2296D" w:rsidRDefault="00F2296D">
      <w:pPr>
        <w:pStyle w:val="ProductList-BodyIndented"/>
      </w:pPr>
    </w:p>
    <w:p w:rsidR="00F2296D" w:rsidRDefault="00051F4A">
      <w:pPr>
        <w:pStyle w:val="ProductList-SubClauseHeading"/>
        <w:outlineLvl w:val="3"/>
      </w:pPr>
      <w:r>
        <w:t>Serviceniveau til Software Assurance-kunder</w:t>
      </w:r>
    </w:p>
    <w:p w:rsidR="00F2296D" w:rsidRDefault="00051F4A">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F2296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Kundens Forventede Svar</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Kritisk forretningsindflydelse: </w:t>
            </w:r>
          </w:p>
          <w:p w:rsidR="00F2296D" w:rsidRDefault="00051F4A">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 svar via telefon i løbet af 2 timer eller mindre, afhængigt af den tilbudte support</w:t>
            </w:r>
          </w:p>
          <w:p w:rsidR="00F2296D" w:rsidRDefault="00051F4A">
            <w:pPr>
              <w:pStyle w:val="ProductList-TableBody"/>
            </w:pPr>
            <w:r>
              <w:lastRenderedPageBreak/>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Fordeling af relevante ressourcer for at opretholde fortløbende indsats 24x72</w:t>
            </w:r>
          </w:p>
          <w:p w:rsidR="00F2296D" w:rsidRDefault="00051F4A">
            <w:pPr>
              <w:pStyle w:val="ProductList-TableBody"/>
            </w:pPr>
            <w:r>
              <w:lastRenderedPageBreak/>
              <w:t>Hurtig adgang og svar fra den ansvarlige for ændring af kontrol</w:t>
            </w:r>
          </w:p>
          <w:p w:rsidR="00F2296D" w:rsidRDefault="00051F4A">
            <w:pPr>
              <w:pStyle w:val="ProductList-TableBody"/>
            </w:pPr>
            <w:r>
              <w:t>Underretning til ledelsen</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Moderat forretningsindflydelse: </w:t>
            </w:r>
          </w:p>
          <w:p w:rsidR="00F2296D" w:rsidRDefault="00051F4A">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 svar via opkald i løbet af 4 timer eller mindre, afhængigt af den tilbudte support</w:t>
            </w:r>
          </w:p>
          <w:p w:rsidR="00F2296D" w:rsidRDefault="00051F4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Allokering af relevante ressourcer for at opretholde fortløbende indsats i Arbejdstiden</w:t>
            </w:r>
          </w:p>
          <w:p w:rsidR="00F2296D" w:rsidRDefault="00051F4A">
            <w:pPr>
              <w:pStyle w:val="ProductList-TableBody"/>
            </w:pPr>
            <w:r>
              <w:t>Adgang og svar fra den ansvarlige for ændring af kontrol inden for 4 Arbejdstimer</w:t>
            </w:r>
          </w:p>
        </w:tc>
      </w:tr>
      <w:tr w:rsidR="00F2296D">
        <w:tc>
          <w:tcPr>
            <w:tcW w:w="29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Minimal forretningsindflydelse: </w:t>
            </w:r>
          </w:p>
          <w:p w:rsidR="00F2296D" w:rsidRDefault="00051F4A">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 svar i løbet af en arbejdsdag eller mindre, afhængigt af den tilbudte support</w:t>
            </w:r>
          </w:p>
          <w:p w:rsidR="00F2296D" w:rsidRDefault="00051F4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Nøjagtige kontaktoplysninger om sagsejeren</w:t>
            </w:r>
          </w:p>
          <w:p w:rsidR="00F2296D" w:rsidRDefault="00051F4A">
            <w:pPr>
              <w:pStyle w:val="ProductList-TableBody"/>
            </w:pPr>
            <w:r>
              <w:t>Reaktion inden for en arbejdsdag.</w:t>
            </w:r>
          </w:p>
        </w:tc>
      </w:tr>
    </w:tbl>
    <w:p w:rsidR="00F2296D" w:rsidRDefault="00051F4A">
      <w:pPr>
        <w:pStyle w:val="ProductList-BodyIndented"/>
      </w:pPr>
      <w:r>
        <w:rPr>
          <w:i/>
        </w:rPr>
        <w:t>1 Kontakt en Microsoft-repræsentant for oplysninger om lokal arbejdstid.</w:t>
      </w:r>
    </w:p>
    <w:p w:rsidR="00F2296D" w:rsidRDefault="00051F4A">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F2296D" w:rsidRDefault="00F2296D">
      <w:pPr>
        <w:pStyle w:val="ProductList-BodyIndented"/>
        <w:ind w:left="720"/>
      </w:pPr>
    </w:p>
    <w:p w:rsidR="00F2296D" w:rsidRDefault="00051F4A">
      <w:pPr>
        <w:pStyle w:val="ProductList-SubClauseHeading"/>
        <w:outlineLvl w:val="3"/>
      </w:pPr>
      <w:r>
        <w:t>Konvertering af Software Assurance 24x7 Problemløsningssupporthændelser til Premier Supportservices</w:t>
      </w:r>
    </w:p>
    <w:p w:rsidR="00F2296D" w:rsidRDefault="00051F4A">
      <w:pPr>
        <w:pStyle w:val="ProductList-BodyIndented"/>
      </w:pPr>
      <w:r>
        <w:t>Kunder kan, med undtagelse af MPSA, konvertere SA til 24x7 Problemløsningssupporthændelser (SA PRS-hændelser eller “SAB”) til Premier Problemløsningssupport (PRS)-timer eller Dedikeret Support fra Tekniker (DSE)-timer (gælder kun for reaktive supportaktiviteter).</w:t>
      </w:r>
    </w:p>
    <w:p w:rsidR="00F2296D" w:rsidRDefault="00F2296D">
      <w:pPr>
        <w:pStyle w:val="ProductList-BodyIndented"/>
      </w:pPr>
    </w:p>
    <w:p w:rsidR="00F2296D" w:rsidRDefault="00051F4A">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F2296D" w:rsidRDefault="00F2296D">
      <w:pPr>
        <w:pStyle w:val="ProductList-BodyIndented"/>
        <w:ind w:left="720"/>
      </w:pPr>
    </w:p>
    <w:p w:rsidR="00F2296D" w:rsidRDefault="00051F4A">
      <w:pPr>
        <w:pStyle w:val="ProductList-SubClauseHeading"/>
        <w:outlineLvl w:val="3"/>
      </w:pPr>
      <w:r>
        <w:t>Yderligere Virksomhedsbestemmelser</w:t>
      </w:r>
    </w:p>
    <w:p w:rsidR="00F2296D" w:rsidRDefault="00051F4A">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F2296D" w:rsidRDefault="00F2296D">
      <w:pPr>
        <w:pStyle w:val="ProductList-BodyIndented"/>
      </w:pPr>
    </w:p>
    <w:p w:rsidR="00F2296D" w:rsidRDefault="00051F4A">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F2296D" w:rsidRDefault="00F2296D">
      <w:pPr>
        <w:pStyle w:val="ProductList-BodyIndented"/>
      </w:pPr>
    </w:p>
    <w:p w:rsidR="00F2296D" w:rsidRDefault="00051F4A">
      <w:pPr>
        <w:pStyle w:val="ProductList-SubClauseHeading"/>
        <w:outlineLvl w:val="3"/>
      </w:pPr>
      <w:r>
        <w:t>SCE-Berettigelse</w:t>
      </w:r>
    </w:p>
    <w:p w:rsidR="00F2296D" w:rsidRDefault="00051F4A">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F2296D" w:rsidRDefault="00F2296D">
      <w:pPr>
        <w:pStyle w:val="ProductList-BodyIndented"/>
      </w:pPr>
    </w:p>
    <w:p w:rsidR="00F2296D" w:rsidRDefault="00051F4A">
      <w:pPr>
        <w:pStyle w:val="ProductList-BodyIndented"/>
      </w:pPr>
      <w:r>
        <w:t>De kvalificerende Application Platform-produkter er:</w:t>
      </w:r>
    </w:p>
    <w:p w:rsidR="00F2296D" w:rsidRDefault="00051F4A" w:rsidP="00051F4A">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F2296D" w:rsidRDefault="00051F4A" w:rsidP="00051F4A">
      <w:pPr>
        <w:pStyle w:val="ProductList-Bullet"/>
        <w:numPr>
          <w:ilvl w:val="1"/>
          <w:numId w:val="45"/>
        </w:numPr>
      </w:pPr>
      <w:r>
        <w:t>BizTalk Server</w:t>
      </w:r>
      <w:r>
        <w:fldChar w:fldCharType="begin"/>
      </w:r>
      <w:r>
        <w:instrText xml:space="preserve"> XE "BizTalk Server" </w:instrText>
      </w:r>
      <w:r>
        <w:fldChar w:fldCharType="end"/>
      </w:r>
      <w:r>
        <w:t xml:space="preserve"> (Standard, Enterprise og Branch) </w:t>
      </w:r>
    </w:p>
    <w:p w:rsidR="00F2296D" w:rsidRDefault="00051F4A" w:rsidP="00051F4A">
      <w:pPr>
        <w:pStyle w:val="ProductList-Bullet"/>
        <w:numPr>
          <w:ilvl w:val="1"/>
          <w:numId w:val="45"/>
        </w:numPr>
      </w:pPr>
      <w:r>
        <w:t>Office SharePoint Server</w:t>
      </w:r>
      <w:r>
        <w:fldChar w:fldCharType="begin"/>
      </w:r>
      <w:r>
        <w:instrText xml:space="preserve"> XE "SharePoint Server" </w:instrText>
      </w:r>
      <w:r>
        <w:fldChar w:fldCharType="end"/>
      </w:r>
    </w:p>
    <w:p w:rsidR="00F2296D" w:rsidRDefault="00051F4A">
      <w:pPr>
        <w:pStyle w:val="ProductList-BodyIndented"/>
      </w:pPr>
      <w:r>
        <w:t>De kvalificerende produkter fra Core Infrastructure Component er:</w:t>
      </w:r>
    </w:p>
    <w:p w:rsidR="00F2296D" w:rsidRDefault="00051F4A" w:rsidP="00051F4A">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F2296D" w:rsidRDefault="00051F4A" w:rsidP="00051F4A">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F2296D" w:rsidRDefault="00F2296D">
      <w:pPr>
        <w:pStyle w:val="ProductList-BodyIndented"/>
      </w:pPr>
    </w:p>
    <w:p w:rsidR="00F2296D" w:rsidRDefault="00051F4A">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Årligt gennemsnitligt SA-minimumforbrug for at kvalificere til Ubegrænset 24x7 PRS</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250,000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375,000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337,500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412,500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2,062,500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2,000,000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268,750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168,750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30,000,000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Koreanske won</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300,000,000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2,062,500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437,500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2,500,000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8,750,000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12,500,000</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8,250,000</w:t>
            </w:r>
          </w:p>
        </w:tc>
      </w:tr>
    </w:tbl>
    <w:p w:rsidR="00F2296D" w:rsidRDefault="00F2296D">
      <w:pPr>
        <w:pStyle w:val="ProductList-BodyIndented"/>
        <w:ind w:left="720"/>
      </w:pPr>
    </w:p>
    <w:p w:rsidR="00F2296D" w:rsidRDefault="00051F4A">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F2296D" w:rsidRDefault="00F2296D">
      <w:pPr>
        <w:pStyle w:val="ProductList-BodyIndented"/>
        <w:ind w:left="720"/>
      </w:pPr>
    </w:p>
    <w:p w:rsidR="00F2296D" w:rsidRDefault="00051F4A">
      <w:pPr>
        <w:pStyle w:val="ProductList-SubClauseHeading"/>
        <w:outlineLvl w:val="3"/>
      </w:pPr>
      <w:r>
        <w:t>Parallel Data Warehouse-berettigelse</w:t>
      </w:r>
    </w:p>
    <w:p w:rsidR="00F2296D" w:rsidRDefault="00051F4A">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F2296D" w:rsidRDefault="00F2296D">
      <w:pPr>
        <w:pStyle w:val="ProductList-BodyIndented"/>
      </w:pPr>
    </w:p>
    <w:p w:rsidR="00F2296D" w:rsidRDefault="00051F4A">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F2296D" w:rsidRDefault="00F2296D">
      <w:pPr>
        <w:pStyle w:val="ProductList-BodyIndented"/>
      </w:pPr>
    </w:p>
    <w:p w:rsidR="00F2296D" w:rsidRDefault="00051F4A">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Tilladte kontaktpersoner ved support</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4</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5</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6</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7</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8</w:t>
            </w:r>
          </w:p>
        </w:tc>
      </w:tr>
    </w:tbl>
    <w:p w:rsidR="00F2296D" w:rsidRDefault="00F2296D">
      <w:pPr>
        <w:pStyle w:val="ProductList-BodyIndented"/>
      </w:pPr>
    </w:p>
    <w:p w:rsidR="00F2296D" w:rsidRDefault="00051F4A">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F2296D" w:rsidRDefault="00051F4A">
      <w:pPr>
        <w:pStyle w:val="ProductList-BodyIndented"/>
      </w:pPr>
      <w:r>
        <w:t xml:space="preserve">Bemærk: Kunder, der i øjeblikket har licens til PDW, bevarer denne fordel, sådan som det er beskrevet i </w:t>
      </w:r>
      <w:hyperlink r:id="rId145">
        <w:r>
          <w:rPr>
            <w:color w:val="00467F"/>
            <w:u w:val="single"/>
          </w:rPr>
          <w:t>produktvilkårene for juni 2016</w:t>
        </w:r>
      </w:hyperlink>
      <w:r>
        <w:t>.</w:t>
      </w:r>
    </w:p>
    <w:p w:rsidR="00F2296D" w:rsidRDefault="00F2296D">
      <w:pPr>
        <w:pStyle w:val="ProductList-BodyIndented"/>
      </w:pPr>
    </w:p>
    <w:p w:rsidR="00F2296D" w:rsidRDefault="00051F4A">
      <w:pPr>
        <w:pStyle w:val="ProductList-ClauseHeading"/>
        <w:outlineLvl w:val="2"/>
      </w:pPr>
      <w:bookmarkStart w:id="357" w:name="_Sec586"/>
      <w:r>
        <w:t>Udvidet Hotfix-support</w:t>
      </w:r>
      <w:bookmarkEnd w:id="357"/>
    </w:p>
    <w:p w:rsidR="00F2296D" w:rsidRDefault="00051F4A">
      <w:pPr>
        <w:pStyle w:val="ProductList-Body"/>
      </w:pPr>
      <w:r>
        <w:t>Udvidet Hotfix-support er tilgængelig for kunder, der har underskrevet en Premier- eller Essential Support-aftale, og som har købt SA under følgende programmer:</w:t>
      </w:r>
    </w:p>
    <w:p w:rsidR="00F2296D" w:rsidRDefault="00051F4A" w:rsidP="00051F4A">
      <w:pPr>
        <w:pStyle w:val="ProductList-Bullet"/>
        <w:numPr>
          <w:ilvl w:val="0"/>
          <w:numId w:val="47"/>
        </w:numPr>
      </w:pPr>
      <w:r>
        <w:t xml:space="preserve">Kunder (ud over de, som køber via Academic Programs) med SAM-dækning til en Programpulje er kvalificeret til Udvidet Hotfix-support til Programpuljeprodukter. </w:t>
      </w:r>
    </w:p>
    <w:p w:rsidR="00F2296D" w:rsidRDefault="00051F4A" w:rsidP="00051F4A">
      <w:pPr>
        <w:pStyle w:val="ProductList-Bullet"/>
        <w:numPr>
          <w:ilvl w:val="0"/>
          <w:numId w:val="47"/>
        </w:numPr>
      </w:pPr>
      <w:r>
        <w:t xml:space="preserve">Kunder (ud over de, som køber via Academic Programs) med SAM-dækning til en Systempulje er kvalificeret til Udvidet Hotfix-support til Windows-desktopoperativsystemer og/eller et underliggende Windows-operativsystem (med SAM-dækning til et underliggende Windows-produkt). </w:t>
      </w:r>
    </w:p>
    <w:p w:rsidR="00F2296D" w:rsidRDefault="00051F4A" w:rsidP="00051F4A">
      <w:pPr>
        <w:pStyle w:val="ProductList-Bullet"/>
        <w:numPr>
          <w:ilvl w:val="0"/>
          <w:numId w:val="47"/>
        </w:numPr>
      </w:pPr>
      <w:r>
        <w:t>Kunder (ud over de, som køber via Academic Programs) med SA til mindst et serverprodukt er kvalificeret til Udvidet Hotfix-support til Serverprodukter. Følgende serverprodukter er dækket: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F2296D" w:rsidRDefault="00F2296D">
      <w:pPr>
        <w:pStyle w:val="ProductList-Body"/>
      </w:pPr>
    </w:p>
    <w:p w:rsidR="00F2296D" w:rsidRDefault="00051F4A">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F2296D" w:rsidRDefault="00F2296D">
      <w:pPr>
        <w:pStyle w:val="PURBreadcrumb"/>
      </w:pPr>
    </w:p>
    <w:p w:rsidR="00F2296D" w:rsidRDefault="00051F4A">
      <w:pPr>
        <w:pStyle w:val="ProductList-ClauseHeading"/>
        <w:outlineLvl w:val="2"/>
      </w:pPr>
      <w:bookmarkStart w:id="358" w:name="_Sec587"/>
      <w:r>
        <w:t>Tilgængelighed af Opgraderingslicens</w:t>
      </w:r>
      <w:bookmarkEnd w:id="358"/>
    </w:p>
    <w:p w:rsidR="00F2296D" w:rsidRDefault="00051F4A">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F229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Opgradering Til</w:t>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BizTalk Server Standard</w:t>
            </w:r>
            <w:r>
              <w:fldChar w:fldCharType="begin"/>
            </w:r>
            <w:r>
              <w:instrText xml:space="preserve"> XE "BizTalk Server Standard"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BizTalk Server Enterprise</w:t>
            </w:r>
            <w:r>
              <w:fldChar w:fldCharType="begin"/>
            </w:r>
            <w:r>
              <w:instrText xml:space="preserve"> XE "BizTalk Server Enterprise"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BizTalk Server Enterprise</w:t>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CAL</w:t>
            </w:r>
            <w:r>
              <w:fldChar w:fldCharType="begin"/>
            </w:r>
            <w:r>
              <w:instrText xml:space="preserve"> XE "Enterprise CAL" </w:instrText>
            </w:r>
            <w:r>
              <w:fldChar w:fldCharType="end"/>
            </w:r>
            <w:r>
              <w:t xml:space="preserve"> Suite</w:t>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Core Infrastructure Server Suite Datacenter</w:t>
            </w:r>
            <w:r>
              <w:fldChar w:fldCharType="begin"/>
            </w:r>
            <w:r>
              <w:instrText xml:space="preserve"> XE "Core Infrastructure Server Suite Datacenter"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Desktopuddannelse m. Enterprise CAL Suite</w:t>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Desktop School m. Enterprise CAL Suite</w:t>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Exchange Server Enterprise</w:t>
            </w:r>
            <w:r>
              <w:fldChar w:fldCharType="begin"/>
            </w:r>
            <w:r>
              <w:instrText xml:space="preserve"> XE "Exchange Server Enterprise"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Forefront TMG Enterprise</w:t>
            </w:r>
            <w:r>
              <w:fldChar w:fldCharType="begin"/>
            </w:r>
            <w:r>
              <w:instrText xml:space="preserve"> XE "Forefront TMG Enterprise"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Office Professional Plus</w:t>
            </w:r>
            <w:r>
              <w:fldChar w:fldCharType="begin"/>
            </w:r>
            <w:r>
              <w:instrText xml:space="preserve"> XE "Office Professional Plus"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Enterprise Desktop</w:t>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Project Professional</w:t>
            </w:r>
            <w:r>
              <w:fldChar w:fldCharType="begin"/>
            </w:r>
            <w:r>
              <w:instrText xml:space="preserve"> XE "Project Professional"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SQL Server Enterprise Core</w:t>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SQL Server Business Intelligence</w:t>
            </w:r>
            <w:r>
              <w:fldChar w:fldCharType="begin"/>
            </w:r>
            <w:r>
              <w:instrText xml:space="preserve"> XE "SQL Server Business Intelligence"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System Center Datacenter</w:t>
            </w:r>
            <w:r>
              <w:fldChar w:fldCharType="begin"/>
            </w:r>
            <w:r>
              <w:instrText xml:space="preserve"> XE "System Center Datacenter"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Visio Professional</w:t>
            </w:r>
            <w:r>
              <w:fldChar w:fldCharType="begin"/>
            </w:r>
            <w:r>
              <w:instrText xml:space="preserve"> XE "Visio Professional"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Visual Studio Enterprise Subscription</w:t>
            </w:r>
            <w:r>
              <w:fldChar w:fldCharType="begin"/>
            </w:r>
            <w:r>
              <w:instrText xml:space="preserve"> XE "Visual Studio Enterprise Subscription"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Visual Studio Enterprise Subscription</w:t>
            </w:r>
            <w:r>
              <w:fldChar w:fldCharType="begin"/>
            </w:r>
            <w:r>
              <w:instrText xml:space="preserve"> XE "Visual Studio Enterprise Subscription" </w:instrText>
            </w:r>
            <w:r>
              <w:fldChar w:fldCharType="end"/>
            </w:r>
          </w:p>
        </w:tc>
      </w:tr>
      <w:tr w:rsidR="00F2296D">
        <w:tc>
          <w:tcPr>
            <w:tcW w:w="600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Windows Server Datacenter</w:t>
            </w:r>
            <w:r>
              <w:fldChar w:fldCharType="begin"/>
            </w:r>
            <w:r>
              <w:instrText xml:space="preserve"> XE "Windows Server Datacenter" </w:instrText>
            </w:r>
            <w:r>
              <w:fldChar w:fldCharType="end"/>
            </w:r>
          </w:p>
        </w:tc>
      </w:tr>
    </w:tbl>
    <w:p w:rsidR="00F2296D" w:rsidRDefault="00F2296D">
      <w:pPr>
        <w:pStyle w:val="ProductList-Body"/>
      </w:pPr>
    </w:p>
    <w:p w:rsidR="00F2296D" w:rsidRDefault="00051F4A">
      <w:pPr>
        <w:pStyle w:val="ProductList-ClauseHeading"/>
        <w:outlineLvl w:val="2"/>
      </w:pPr>
      <w:bookmarkStart w:id="359" w:name="_Sec588"/>
      <w:r>
        <w:t>Servere – Rettigheder til Genoprettelse efter Nedbrud</w:t>
      </w:r>
      <w:bookmarkEnd w:id="359"/>
    </w:p>
    <w:p w:rsidR="00F2296D" w:rsidRDefault="00051F4A">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F2296D" w:rsidRDefault="00F2296D">
      <w:pPr>
        <w:pStyle w:val="ProductList-Body"/>
      </w:pPr>
    </w:p>
    <w:p w:rsidR="00F2296D" w:rsidRDefault="00051F4A">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F2296D" w:rsidRDefault="00051F4A" w:rsidP="00051F4A">
      <w:pPr>
        <w:pStyle w:val="ProductList-Bullet"/>
        <w:numPr>
          <w:ilvl w:val="0"/>
          <w:numId w:val="48"/>
        </w:numPr>
      </w:pPr>
      <w:r>
        <w:t>I korte perioder med test af genoprettelse efter nedbrud inden for én uge for hver 90 dage</w:t>
      </w:r>
    </w:p>
    <w:p w:rsidR="00F2296D" w:rsidRDefault="00051F4A" w:rsidP="00051F4A">
      <w:pPr>
        <w:pStyle w:val="ProductList-Bullet"/>
        <w:numPr>
          <w:ilvl w:val="0"/>
          <w:numId w:val="48"/>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F2296D" w:rsidRDefault="00051F4A" w:rsidP="00051F4A">
      <w:pPr>
        <w:pStyle w:val="ProductList-Bullet"/>
        <w:numPr>
          <w:ilvl w:val="0"/>
          <w:numId w:val="48"/>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F2296D" w:rsidRDefault="00F2296D">
      <w:pPr>
        <w:pStyle w:val="ProductList-Body"/>
      </w:pPr>
    </w:p>
    <w:p w:rsidR="00F2296D" w:rsidRDefault="00051F4A">
      <w:pPr>
        <w:pStyle w:val="ProductList-Body"/>
      </w:pPr>
      <w:r>
        <w:t>For at bruge softwaren i henhold til rettighederne til genoprettelse efter nedbrud skal Kunden overholde følgende vilkår:</w:t>
      </w:r>
    </w:p>
    <w:p w:rsidR="00F2296D" w:rsidRDefault="00051F4A" w:rsidP="00051F4A">
      <w:pPr>
        <w:pStyle w:val="ProductList-Bullet"/>
        <w:numPr>
          <w:ilvl w:val="0"/>
          <w:numId w:val="49"/>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F2296D" w:rsidRDefault="00051F4A" w:rsidP="00051F4A">
      <w:pPr>
        <w:pStyle w:val="ProductList-Bullet"/>
        <w:numPr>
          <w:ilvl w:val="0"/>
          <w:numId w:val="49"/>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F2296D" w:rsidRDefault="00051F4A" w:rsidP="00051F4A">
      <w:pPr>
        <w:pStyle w:val="ProductList-Bullet"/>
        <w:numPr>
          <w:ilvl w:val="0"/>
          <w:numId w:val="49"/>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F2296D" w:rsidRDefault="00051F4A" w:rsidP="00051F4A">
      <w:pPr>
        <w:pStyle w:val="ProductList-Bullet"/>
        <w:numPr>
          <w:ilvl w:val="1"/>
          <w:numId w:val="49"/>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F2296D" w:rsidRDefault="00051F4A" w:rsidP="00051F4A">
      <w:pPr>
        <w:pStyle w:val="ProductList-Bullet"/>
        <w:numPr>
          <w:ilvl w:val="1"/>
          <w:numId w:val="49"/>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F2296D" w:rsidRDefault="00051F4A">
      <w:pPr>
        <w:pStyle w:val="ProductList-Body"/>
        <w:ind w:left="1080"/>
      </w:pPr>
      <w:r>
        <w:t>- køre hardwarevirtualiseringssoftware, f.eks. Hyper-V</w:t>
      </w:r>
    </w:p>
    <w:p w:rsidR="00F2296D" w:rsidRDefault="00051F4A">
      <w:pPr>
        <w:pStyle w:val="ProductList-Body"/>
        <w:ind w:left="1080"/>
      </w:pPr>
      <w:r>
        <w:t>- levere hardwarevirtualiseringstjenester</w:t>
      </w:r>
    </w:p>
    <w:p w:rsidR="00F2296D" w:rsidRDefault="00051F4A">
      <w:pPr>
        <w:pStyle w:val="ProductList-Body"/>
        <w:ind w:left="1080"/>
      </w:pPr>
      <w:r>
        <w:t>- køre softwareagenter til styring af hardwarevirtualiseringssoftwaren</w:t>
      </w:r>
    </w:p>
    <w:p w:rsidR="00F2296D" w:rsidRDefault="00051F4A">
      <w:pPr>
        <w:pStyle w:val="ProductList-Body"/>
        <w:ind w:left="1080"/>
      </w:pPr>
      <w:r>
        <w:t>- fungere som destination for replikering</w:t>
      </w:r>
    </w:p>
    <w:p w:rsidR="00F2296D" w:rsidRDefault="00051F4A">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F2296D" w:rsidRDefault="00051F4A">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F2296D" w:rsidRDefault="00051F4A">
      <w:pPr>
        <w:pStyle w:val="ProductList-Body"/>
        <w:ind w:left="1080"/>
      </w:pPr>
      <w:r>
        <w:t xml:space="preserve">- køre belastninger for genoprettelse efter nedbrud som beskrevet ovenfor. </w:t>
      </w:r>
    </w:p>
    <w:p w:rsidR="00F2296D" w:rsidRDefault="00051F4A" w:rsidP="00051F4A">
      <w:pPr>
        <w:pStyle w:val="ProductList-Bullet"/>
        <w:numPr>
          <w:ilvl w:val="1"/>
          <w:numId w:val="50"/>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F2296D" w:rsidRDefault="00051F4A" w:rsidP="00051F4A">
      <w:pPr>
        <w:pStyle w:val="ProductList-Bullet"/>
        <w:numPr>
          <w:ilvl w:val="0"/>
          <w:numId w:val="50"/>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F2296D" w:rsidRDefault="00051F4A" w:rsidP="00051F4A">
      <w:pPr>
        <w:pStyle w:val="ProductList-Bullet"/>
        <w:numPr>
          <w:ilvl w:val="0"/>
          <w:numId w:val="50"/>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F2296D" w:rsidRDefault="00051F4A" w:rsidP="00051F4A">
      <w:pPr>
        <w:pStyle w:val="ProductList-Bullet"/>
        <w:numPr>
          <w:ilvl w:val="0"/>
          <w:numId w:val="50"/>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F2296D" w:rsidRDefault="00051F4A" w:rsidP="00051F4A">
      <w:pPr>
        <w:pStyle w:val="ProductList-Bullet"/>
        <w:numPr>
          <w:ilvl w:val="0"/>
          <w:numId w:val="50"/>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F2296D" w:rsidRDefault="00F2296D">
      <w:pPr>
        <w:pStyle w:val="ProductList-Body"/>
      </w:pPr>
    </w:p>
    <w:p w:rsidR="00F2296D" w:rsidRDefault="00051F4A">
      <w:pPr>
        <w:pStyle w:val="ProductList-ClauseHeading"/>
        <w:outlineLvl w:val="2"/>
      </w:pPr>
      <w:bookmarkStart w:id="360" w:name="_Sec589"/>
      <w:r>
        <w:t>Licensmobilitet</w:t>
      </w:r>
      <w:bookmarkEnd w:id="360"/>
    </w:p>
    <w:p w:rsidR="00F2296D" w:rsidRDefault="00051F4A">
      <w:pPr>
        <w:pStyle w:val="ProductList-SubClauseHeading"/>
        <w:outlineLvl w:val="3"/>
      </w:pPr>
      <w:r>
        <w:t>Licensmobilitet På Tværs Af Serverfarme</w:t>
      </w:r>
    </w:p>
    <w:p w:rsidR="00F2296D" w:rsidRDefault="00051F4A">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w:t>
      </w:r>
      <w:r>
        <w:lastRenderedPageBreak/>
        <w:t xml:space="preserve">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F2296D" w:rsidRDefault="00F2296D">
      <w:pPr>
        <w:pStyle w:val="ProductList-BodyIndented"/>
      </w:pPr>
    </w:p>
    <w:p w:rsidR="00F2296D" w:rsidRDefault="00051F4A">
      <w:pPr>
        <w:pStyle w:val="ProductList-SubClauseHeading"/>
        <w:outlineLvl w:val="3"/>
      </w:pPr>
      <w:r>
        <w:t>Licensmobilitet via Software Assurance</w:t>
      </w:r>
    </w:p>
    <w:p w:rsidR="00F2296D" w:rsidRDefault="00051F4A">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F2296D" w:rsidRDefault="00F2296D">
      <w:pPr>
        <w:pStyle w:val="ProductList-BodyIndented"/>
      </w:pPr>
    </w:p>
    <w:p w:rsidR="00F2296D" w:rsidRDefault="00051F4A">
      <w:pPr>
        <w:pStyle w:val="ProductList-SubSubClauseHeading"/>
        <w:outlineLvl w:val="4"/>
      </w:pPr>
      <w:r>
        <w:t>Tilladt brug:</w:t>
      </w:r>
    </w:p>
    <w:p w:rsidR="00F2296D" w:rsidRDefault="00051F4A">
      <w:pPr>
        <w:pStyle w:val="ProductList-BodyIndented2"/>
      </w:pPr>
      <w:r>
        <w:t>Med Licensmobilitet gennem SA må Kunden:</w:t>
      </w:r>
    </w:p>
    <w:p w:rsidR="00F2296D" w:rsidRDefault="00051F4A" w:rsidP="00051F4A">
      <w:pPr>
        <w:pStyle w:val="ProductList-Bullet"/>
        <w:numPr>
          <w:ilvl w:val="2"/>
          <w:numId w:val="51"/>
        </w:numPr>
      </w:pPr>
      <w:r>
        <w:t xml:space="preserve">Køre sin licenserede software på delte servere </w:t>
      </w:r>
    </w:p>
    <w:p w:rsidR="00F2296D" w:rsidRDefault="00051F4A" w:rsidP="00051F4A">
      <w:pPr>
        <w:pStyle w:val="ProductList-Bullet"/>
        <w:numPr>
          <w:ilvl w:val="2"/>
          <w:numId w:val="51"/>
        </w:numPr>
      </w:pPr>
      <w:r>
        <w:t xml:space="preserve">Få adgang til den software i henhold til adgangslicenser, og for hvilke kunden af SA, og i henhold til kundens Bruger- og Enheds-SL'er, der giver adgang til produkterne </w:t>
      </w:r>
    </w:p>
    <w:p w:rsidR="00F2296D" w:rsidRDefault="00051F4A" w:rsidP="00051F4A">
      <w:pPr>
        <w:pStyle w:val="ProductList-Bullet"/>
        <w:numPr>
          <w:ilvl w:val="2"/>
          <w:numId w:val="51"/>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F2296D" w:rsidRDefault="00051F4A" w:rsidP="00051F4A">
      <w:pPr>
        <w:pStyle w:val="ProductList-Bullet"/>
        <w:numPr>
          <w:ilvl w:val="2"/>
          <w:numId w:val="51"/>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F2296D" w:rsidRDefault="00F2296D">
      <w:pPr>
        <w:pStyle w:val="ProductList-BodyIndented2"/>
      </w:pPr>
    </w:p>
    <w:p w:rsidR="00F2296D" w:rsidRDefault="00051F4A">
      <w:pPr>
        <w:pStyle w:val="ProductList-SubSubClauseHeading"/>
        <w:outlineLvl w:val="4"/>
      </w:pPr>
      <w:r>
        <w:t>Krav:</w:t>
      </w:r>
    </w:p>
    <w:p w:rsidR="00F2296D" w:rsidRDefault="00051F4A">
      <w:pPr>
        <w:pStyle w:val="ProductList-BodyIndented2"/>
      </w:pPr>
      <w:r>
        <w:t>For at bruge Licensmobilitet gennem SA skal Kunden:</w:t>
      </w:r>
    </w:p>
    <w:p w:rsidR="00F2296D" w:rsidRDefault="00051F4A" w:rsidP="00051F4A">
      <w:pPr>
        <w:pStyle w:val="ProductList-Bullet"/>
        <w:numPr>
          <w:ilvl w:val="2"/>
          <w:numId w:val="52"/>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F2296D" w:rsidRDefault="00051F4A" w:rsidP="00051F4A">
      <w:pPr>
        <w:pStyle w:val="ProductList-Bullet"/>
        <w:numPr>
          <w:ilvl w:val="2"/>
          <w:numId w:val="52"/>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F2296D" w:rsidRDefault="00051F4A" w:rsidP="00051F4A">
      <w:pPr>
        <w:pStyle w:val="ProductList-Bullet"/>
        <w:numPr>
          <w:ilvl w:val="2"/>
          <w:numId w:val="52"/>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F2296D" w:rsidRDefault="00F2296D">
      <w:pPr>
        <w:pStyle w:val="ProductList-BodyIndented2"/>
      </w:pPr>
    </w:p>
    <w:p w:rsidR="00F2296D" w:rsidRDefault="00051F4A">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F229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Det tilladte Antal af:</w:t>
            </w:r>
          </w:p>
          <w:p w:rsidR="00F2296D" w:rsidRDefault="00051F4A">
            <w:pPr>
              <w:pStyle w:val="ProductList-TableBody"/>
            </w:pPr>
            <w:r>
              <w:rPr>
                <w:color w:val="FFFFFF"/>
              </w:rPr>
              <w:t>OSE’er eller Kerner pr. Licens</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 OSE pr. licens</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 OSE pr. licens</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Én virtuel kerne (underlagt brugervilkårene for produkt, herunder kravet om mindst 4 kerner pr. OSE)</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 administrerede OSE'er pr. licenseret server</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10 administrerede OSE'er pr. licenseret server</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 administrerede OSE'er pr. licenseret server</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10 administrerede OSE'er pr. licenseret server</w:t>
            </w:r>
          </w:p>
        </w:tc>
      </w:tr>
    </w:tbl>
    <w:p w:rsidR="00F2296D" w:rsidRDefault="00F2296D">
      <w:pPr>
        <w:pStyle w:val="ProductList-BodyIndented2"/>
      </w:pPr>
    </w:p>
    <w:p w:rsidR="00F2296D" w:rsidRDefault="00051F4A">
      <w:pPr>
        <w:pStyle w:val="ProductList-SubSubClauseHeading"/>
        <w:outlineLvl w:val="4"/>
      </w:pPr>
      <w:r>
        <w:t>Fail-over-rettigheder</w:t>
      </w:r>
    </w:p>
    <w:p w:rsidR="00F2296D" w:rsidRDefault="00051F4A">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F2296D" w:rsidRDefault="00F2296D">
      <w:pPr>
        <w:pStyle w:val="ProductList-BodyIndented2"/>
      </w:pPr>
    </w:p>
    <w:p w:rsidR="00F2296D" w:rsidRDefault="00051F4A">
      <w:pPr>
        <w:pStyle w:val="ProductList-ClauseHeading"/>
        <w:outlineLvl w:val="2"/>
      </w:pPr>
      <w:bookmarkStart w:id="361" w:name="_Sec590"/>
      <w:r>
        <w:t>Servere – Programmer med Egen Hosting</w:t>
      </w:r>
      <w:bookmarkEnd w:id="361"/>
    </w:p>
    <w:p w:rsidR="00F2296D" w:rsidRDefault="00051F4A">
      <w:pPr>
        <w:pStyle w:val="ProductList-Body"/>
      </w:pPr>
      <w:r>
        <w:t>Programmer med Egen Hosting betyder de Produkter, hvor rettigheder til Egen Hosting gælder.</w:t>
      </w:r>
    </w:p>
    <w:p w:rsidR="00F2296D" w:rsidRDefault="00F2296D">
      <w:pPr>
        <w:pStyle w:val="ProductList-Body"/>
      </w:pPr>
    </w:p>
    <w:p w:rsidR="00F2296D" w:rsidRDefault="00051F4A">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F2296D" w:rsidRDefault="00F2296D">
      <w:pPr>
        <w:pStyle w:val="ProductList-Body"/>
      </w:pPr>
    </w:p>
    <w:p w:rsidR="00F2296D" w:rsidRDefault="00051F4A">
      <w:pPr>
        <w:pStyle w:val="ProductList-SubClauseHeading"/>
        <w:outlineLvl w:val="3"/>
      </w:pPr>
      <w:r>
        <w:t>Krav</w:t>
      </w:r>
    </w:p>
    <w:p w:rsidR="00F2296D" w:rsidRDefault="00051F4A">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F2296D" w:rsidRDefault="00051F4A" w:rsidP="00051F4A">
      <w:pPr>
        <w:pStyle w:val="ProductList-Bullet"/>
        <w:numPr>
          <w:ilvl w:val="1"/>
          <w:numId w:val="53"/>
        </w:numPr>
      </w:pPr>
      <w:r>
        <w:t>de applikationer med egen hosting, der kører som en del af den samlede løsning og</w:t>
      </w:r>
    </w:p>
    <w:p w:rsidR="00F2296D" w:rsidRDefault="00051F4A" w:rsidP="00051F4A">
      <w:pPr>
        <w:pStyle w:val="ProductList-Bullet"/>
        <w:numPr>
          <w:ilvl w:val="1"/>
          <w:numId w:val="53"/>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F2296D" w:rsidRDefault="00051F4A">
      <w:pPr>
        <w:pStyle w:val="ProductList-BodyIndented"/>
      </w:pPr>
      <w:r>
        <w:t xml:space="preserve">Al Microsoft-software, der bruges til at oprette og levere den Samlede Løsning, skal være: </w:t>
      </w:r>
    </w:p>
    <w:p w:rsidR="00F2296D" w:rsidRDefault="00051F4A" w:rsidP="00051F4A">
      <w:pPr>
        <w:pStyle w:val="ProductList-Bullet"/>
        <w:numPr>
          <w:ilvl w:val="1"/>
          <w:numId w:val="54"/>
        </w:numPr>
      </w:pPr>
      <w:r>
        <w:t>licenseret gennem et Volumenlicensprogram og</w:t>
      </w:r>
    </w:p>
    <w:p w:rsidR="00F2296D" w:rsidRDefault="00051F4A" w:rsidP="00051F4A">
      <w:pPr>
        <w:pStyle w:val="ProductList-Bullet"/>
        <w:numPr>
          <w:ilvl w:val="1"/>
          <w:numId w:val="54"/>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F2296D" w:rsidRDefault="00F2296D">
      <w:pPr>
        <w:pStyle w:val="ProductList-BodyIndented"/>
      </w:pPr>
    </w:p>
    <w:p w:rsidR="00F2296D" w:rsidRDefault="00051F4A">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F2296D" w:rsidRDefault="00F2296D">
      <w:pPr>
        <w:pStyle w:val="ProductList-BodyIndented"/>
      </w:pPr>
    </w:p>
    <w:p w:rsidR="00F2296D" w:rsidRDefault="00051F4A">
      <w:pPr>
        <w:pStyle w:val="ProductList-BodyIndented"/>
      </w:pPr>
      <w:r>
        <w:t>Kundens software skal:</w:t>
      </w:r>
    </w:p>
    <w:p w:rsidR="00F2296D" w:rsidRDefault="00051F4A" w:rsidP="00051F4A">
      <w:pPr>
        <w:pStyle w:val="ProductList-Bullet"/>
        <w:numPr>
          <w:ilvl w:val="1"/>
          <w:numId w:val="55"/>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F2296D" w:rsidRDefault="00051F4A" w:rsidP="00051F4A">
      <w:pPr>
        <w:pStyle w:val="ProductList-Bullet"/>
        <w:numPr>
          <w:ilvl w:val="1"/>
          <w:numId w:val="55"/>
        </w:numPr>
      </w:pPr>
      <w:r>
        <w:t>være den overordnede tjeneste og/eller applikation i den samlede løsning og må ikke tillade en slutbrugers direkte adgang til Applikationer med egen hosting i den samlede løsning,</w:t>
      </w:r>
    </w:p>
    <w:p w:rsidR="00F2296D" w:rsidRDefault="00051F4A" w:rsidP="00051F4A">
      <w:pPr>
        <w:pStyle w:val="ProductList-Bullet"/>
        <w:numPr>
          <w:ilvl w:val="1"/>
          <w:numId w:val="55"/>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F2296D" w:rsidRDefault="00051F4A" w:rsidP="00051F4A">
      <w:pPr>
        <w:pStyle w:val="ProductList-Bullet"/>
        <w:numPr>
          <w:ilvl w:val="1"/>
          <w:numId w:val="55"/>
        </w:numPr>
      </w:pPr>
      <w:r>
        <w:t>ejes, uden licens af Kunden, med undtagelse af at dennes software må indeholde en mindre andel software fra tredjemand, der er integreret i eller køres med understøttelse af dennes software.</w:t>
      </w:r>
    </w:p>
    <w:p w:rsidR="00F2296D" w:rsidRDefault="00F2296D">
      <w:pPr>
        <w:pStyle w:val="ProductList-BodyIndented"/>
      </w:pPr>
    </w:p>
    <w:p w:rsidR="00F2296D" w:rsidRDefault="00051F4A">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F2296D" w:rsidRDefault="00F2296D">
      <w:pPr>
        <w:pStyle w:val="ProductList-BodyIndented"/>
        <w:jc w:val="right"/>
      </w:pPr>
    </w:p>
    <w:tbl>
      <w:tblPr>
        <w:tblStyle w:val="PURTable0"/>
        <w:tblW w:w="0" w:type="dxa"/>
        <w:tblLook w:val="04A0" w:firstRow="1" w:lastRow="0" w:firstColumn="1" w:lastColumn="0" w:noHBand="0" w:noVBand="1"/>
      </w:tblPr>
      <w:tblGrid>
        <w:gridCol w:w="1044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Indented"/>
      </w:pPr>
    </w:p>
    <w:p w:rsidR="00F2296D" w:rsidRDefault="00F2296D">
      <w:pPr>
        <w:pStyle w:val="PURBreadcrumb"/>
      </w:pPr>
    </w:p>
    <w:p w:rsidR="00F2296D" w:rsidRDefault="00051F4A">
      <w:pPr>
        <w:pStyle w:val="ProductList-SectionHeading"/>
        <w:pageBreakBefore/>
        <w:outlineLvl w:val="0"/>
      </w:pPr>
      <w:bookmarkStart w:id="362" w:name="_Sec562"/>
      <w:bookmarkEnd w:id="338"/>
      <w:r>
        <w:lastRenderedPageBreak/>
        <w:t>Bilag C – Professionelle Ydelser</w:t>
      </w:r>
      <w:r>
        <w:fldChar w:fldCharType="begin"/>
      </w:r>
      <w:r>
        <w:instrText xml:space="preserve"> TC "</w:instrText>
      </w:r>
      <w:bookmarkStart w:id="363" w:name="_Toc478637021"/>
      <w:r>
        <w:instrText>Bilag C – Professionelle Ydelser</w:instrText>
      </w:r>
      <w:bookmarkEnd w:id="363"/>
      <w:r>
        <w:instrText>" \l 1</w:instrText>
      </w:r>
      <w:r>
        <w:fldChar w:fldCharType="end"/>
      </w:r>
    </w:p>
    <w:p w:rsidR="00F2296D" w:rsidRDefault="00051F4A">
      <w:pPr>
        <w:pStyle w:val="ProductList-Body"/>
      </w:pPr>
      <w:r>
        <w:t>Professionelle Ydelser, der er tilgængelige gennem Microsoft Volumenlicens, er beskrevet herunder.</w:t>
      </w:r>
    </w:p>
    <w:p w:rsidR="00F2296D" w:rsidRDefault="00051F4A">
      <w:pPr>
        <w:pStyle w:val="ProductList-Offering1Heading"/>
        <w:outlineLvl w:val="1"/>
      </w:pPr>
      <w:bookmarkStart w:id="364" w:name="_Sec565"/>
      <w:r>
        <w:t>Supporttilbud for Microsoft Premier</w:t>
      </w:r>
      <w:bookmarkEnd w:id="364"/>
      <w:r>
        <w:fldChar w:fldCharType="begin"/>
      </w:r>
      <w:r>
        <w:instrText xml:space="preserve"> TC "</w:instrText>
      </w:r>
      <w:bookmarkStart w:id="365" w:name="_Toc478637022"/>
      <w:r>
        <w:instrText>Supporttilbud for Microsoft Premier</w:instrText>
      </w:r>
      <w:bookmarkEnd w:id="365"/>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F229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jc w:val="center"/>
            </w:pPr>
            <w:r>
              <w:rPr>
                <w:color w:val="FFFFFF"/>
              </w:rPr>
              <w:t>Premier Plus</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Månedligt</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Op til 10 timer</w:t>
            </w:r>
          </w:p>
          <w:p w:rsidR="00F2296D" w:rsidRDefault="00051F4A">
            <w:pPr>
              <w:pStyle w:val="ProductList-TableBody"/>
            </w:pPr>
            <w:r>
              <w:t>+1 Tilstandskontrol</w:t>
            </w:r>
          </w:p>
          <w:p w:rsidR="00F2296D" w:rsidRDefault="00051F4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Op til 160 timer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Op til 140 timer</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jc w:val="center"/>
            </w:pPr>
            <w:r>
              <w:t>X</w:t>
            </w:r>
          </w:p>
        </w:tc>
      </w:tr>
      <w:tr w:rsidR="00F2296D">
        <w:tc>
          <w:tcPr>
            <w:tcW w:w="404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Pakker med 20</w:t>
            </w:r>
          </w:p>
        </w:tc>
      </w:tr>
    </w:tbl>
    <w:p w:rsidR="00F2296D" w:rsidRDefault="00051F4A">
      <w:pPr>
        <w:pStyle w:val="ProductList-Body"/>
      </w:pPr>
      <w:r>
        <w:rPr>
          <w:vertAlign w:val="superscript"/>
        </w:rPr>
        <w:t xml:space="preserve">1 </w:t>
      </w:r>
      <w:r>
        <w:rPr>
          <w:i/>
        </w:rPr>
        <w:t>Arbejdstid defineres lokalt.</w:t>
      </w:r>
    </w:p>
    <w:p w:rsidR="00F2296D" w:rsidRDefault="00F2296D">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F229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Kundens Forventede Svar</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Katastrofal forretningsindvirkning: </w:t>
            </w:r>
          </w:p>
          <w:p w:rsidR="00F2296D" w:rsidRDefault="00051F4A">
            <w:pPr>
              <w:pStyle w:val="ProductList-TableBody"/>
            </w:pPr>
            <w:r>
              <w:t>Fuldstændigt tab af en central (driftskritisk) forretningsproces, og arbejdet kan ikke fortsætte på fornuftig vis</w:t>
            </w:r>
          </w:p>
          <w:p w:rsidR="00F2296D" w:rsidRDefault="00051F4A">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 svar via opkald i løbet af 1 time eller mindre</w:t>
            </w:r>
          </w:p>
          <w:p w:rsidR="00F2296D" w:rsidRDefault="00051F4A">
            <w:pPr>
              <w:pStyle w:val="ProductList-TableBody"/>
            </w:pPr>
            <w:r>
              <w:t>Microsofts Ressourcer på kundens sted hurtigst muligt.</w:t>
            </w:r>
          </w:p>
          <w:p w:rsidR="00F2296D" w:rsidRDefault="00051F4A">
            <w:pPr>
              <w:pStyle w:val="ProductList-TableBody"/>
            </w:pPr>
            <w:r>
              <w:t>Fortløbende indsats 24x7</w:t>
            </w:r>
          </w:p>
          <w:p w:rsidR="00F2296D" w:rsidRDefault="00051F4A">
            <w:pPr>
              <w:pStyle w:val="ProductList-TableBody"/>
            </w:pPr>
            <w:r>
              <w:t>Hurtig Eskalering til Produktteams hos Microsoft</w:t>
            </w:r>
          </w:p>
          <w:p w:rsidR="00F2296D" w:rsidRDefault="00051F4A">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Underretning af Kundens Seniorledere </w:t>
            </w:r>
          </w:p>
          <w:p w:rsidR="00F2296D" w:rsidRDefault="00051F4A">
            <w:pPr>
              <w:pStyle w:val="ProductList-TableBody"/>
            </w:pPr>
            <w:r>
              <w:t>Fordeling af relevante ressourcer for at opretholde fortløbende indsats 24x7</w:t>
            </w:r>
            <w:r>
              <w:rPr>
                <w:vertAlign w:val="superscript"/>
              </w:rPr>
              <w:t>2</w:t>
            </w:r>
          </w:p>
          <w:p w:rsidR="00F2296D" w:rsidRDefault="00051F4A">
            <w:pPr>
              <w:pStyle w:val="ProductList-TableBody"/>
            </w:pPr>
            <w:r>
              <w:t>Hurtig adgang og svar fra den ansvarlige for ændring af kontrol</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Kritisk forretningsindflydelse: </w:t>
            </w:r>
          </w:p>
          <w:p w:rsidR="00F2296D" w:rsidRDefault="00051F4A">
            <w:pPr>
              <w:pStyle w:val="ProductList-TableBody"/>
            </w:pPr>
            <w:r>
              <w:t>Betydeligt tab eller serviceforringelse</w:t>
            </w:r>
          </w:p>
          <w:p w:rsidR="00F2296D" w:rsidRDefault="00051F4A">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 svar via opkald i løbet af 1 time eller mindre</w:t>
            </w:r>
          </w:p>
          <w:p w:rsidR="00F2296D" w:rsidRDefault="00051F4A">
            <w:pPr>
              <w:pStyle w:val="ProductList-TableBody"/>
            </w:pPr>
            <w:r>
              <w:t>Microsofts Ressourcer på Kundens sted efter ønske.</w:t>
            </w:r>
          </w:p>
          <w:p w:rsidR="00F2296D" w:rsidRDefault="00051F4A">
            <w:pPr>
              <w:pStyle w:val="ProductList-TableBody"/>
            </w:pPr>
            <w:r>
              <w:t>Fortløbende indsats 24x7</w:t>
            </w:r>
          </w:p>
          <w:p w:rsidR="00F2296D" w:rsidRDefault="00051F4A">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Fordeling af relevante ressourcer for at opretholde fortløbende indsats 24x7</w:t>
            </w:r>
            <w:r>
              <w:rPr>
                <w:vertAlign w:val="superscript"/>
              </w:rPr>
              <w:t>2</w:t>
            </w:r>
          </w:p>
          <w:p w:rsidR="00F2296D" w:rsidRDefault="00051F4A">
            <w:pPr>
              <w:pStyle w:val="ProductList-TableBody"/>
            </w:pPr>
            <w:r>
              <w:t>Hurtig adgang og svar fra den ansvarlige for ændring af kontrol</w:t>
            </w:r>
          </w:p>
          <w:p w:rsidR="00F2296D" w:rsidRDefault="00051F4A">
            <w:pPr>
              <w:pStyle w:val="ProductList-TableBody"/>
            </w:pPr>
            <w:r>
              <w:t>Underretning til ledelsen</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Moderat forretningsindflydelse: </w:t>
            </w:r>
          </w:p>
          <w:p w:rsidR="00F2296D" w:rsidRDefault="00051F4A">
            <w:pPr>
              <w:pStyle w:val="ProductList-TableBody"/>
            </w:pPr>
            <w:r>
              <w:t>Moderat tab eller serviceforringelse, men arbejdet kan fortsætte på nedsat niveau.</w:t>
            </w:r>
          </w:p>
          <w:p w:rsidR="00F2296D" w:rsidRDefault="00051F4A">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 svar via opkald i løbet af 2 timer eller mindre</w:t>
            </w:r>
          </w:p>
          <w:p w:rsidR="00F2296D" w:rsidRDefault="00051F4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Allokering af relevante ressourcer for at opretholde fortløbende indsats i Arbejdstiden</w:t>
            </w:r>
            <w:r>
              <w:rPr>
                <w:vertAlign w:val="superscript"/>
              </w:rPr>
              <w:t>1</w:t>
            </w:r>
          </w:p>
          <w:p w:rsidR="00F2296D" w:rsidRDefault="00051F4A">
            <w:pPr>
              <w:pStyle w:val="ProductList-TableBody"/>
            </w:pPr>
            <w:r>
              <w:t>Adgang og svar fra den ansvarlige for ændring af kontrol inden for 4 timer i Arbejdstiden</w:t>
            </w:r>
            <w:r>
              <w:rPr>
                <w:vertAlign w:val="superscript"/>
              </w:rPr>
              <w:t>1</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Minimal forretningsindflydelse: </w:t>
            </w:r>
          </w:p>
          <w:p w:rsidR="00F2296D" w:rsidRDefault="00051F4A">
            <w:pPr>
              <w:pStyle w:val="ProductList-TableBody"/>
            </w:pPr>
            <w:r>
              <w:t>I det væsentlige fungerende, med mindre eller ingen serviceforhindringer.</w:t>
            </w:r>
          </w:p>
          <w:p w:rsidR="00F2296D" w:rsidRDefault="00051F4A">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 svar via opkald i løbet af 4 timer eller mindre</w:t>
            </w:r>
          </w:p>
          <w:p w:rsidR="00F2296D" w:rsidRDefault="00051F4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Nøjagtige kontaktoplysninger om sagsejeren</w:t>
            </w:r>
          </w:p>
          <w:p w:rsidR="00F2296D" w:rsidRDefault="00051F4A">
            <w:pPr>
              <w:pStyle w:val="ProductList-TableBody"/>
            </w:pPr>
            <w:r>
              <w:t>Reaktion inden for 24 timer</w:t>
            </w:r>
          </w:p>
        </w:tc>
      </w:tr>
    </w:tbl>
    <w:p w:rsidR="00F2296D" w:rsidRDefault="00051F4A">
      <w:pPr>
        <w:pStyle w:val="ProductList-Body"/>
      </w:pPr>
      <w:r>
        <w:rPr>
          <w:vertAlign w:val="superscript"/>
        </w:rPr>
        <w:t>1</w:t>
      </w:r>
      <w:r>
        <w:rPr>
          <w:i/>
        </w:rPr>
        <w:t>Arbejdstid defineres lokalt.</w:t>
      </w:r>
    </w:p>
    <w:p w:rsidR="00F2296D" w:rsidRDefault="00051F4A">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F2296D" w:rsidRDefault="00F2296D">
      <w:pPr>
        <w:pStyle w:val="ProductList-Body"/>
      </w:pPr>
    </w:p>
    <w:p w:rsidR="00F2296D" w:rsidRDefault="00051F4A">
      <w:pPr>
        <w:pStyle w:val="ProductList-ClauseHeading"/>
        <w:outlineLvl w:val="2"/>
      </w:pPr>
      <w:r>
        <w:t>Tilhørende Business Rules</w:t>
      </w:r>
    </w:p>
    <w:p w:rsidR="00F2296D" w:rsidRDefault="00051F4A">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F2296D" w:rsidRDefault="00051F4A">
      <w:pPr>
        <w:pStyle w:val="ProductList-Offering1Heading"/>
        <w:outlineLvl w:val="1"/>
      </w:pPr>
      <w:bookmarkStart w:id="366" w:name="_Sec566"/>
      <w:r>
        <w:t>Microsoft Digital Advisory-tilbud</w:t>
      </w:r>
      <w:bookmarkEnd w:id="366"/>
      <w:r>
        <w:fldChar w:fldCharType="begin"/>
      </w:r>
      <w:r>
        <w:instrText xml:space="preserve"> TC "</w:instrText>
      </w:r>
      <w:bookmarkStart w:id="367" w:name="_Toc478637023"/>
      <w:r>
        <w:instrText>Microsoft Digital Advisory-tilbud</w:instrText>
      </w:r>
      <w:bookmarkEnd w:id="367"/>
      <w:r>
        <w:instrText>" \l 2</w:instrText>
      </w:r>
      <w:r>
        <w:fldChar w:fldCharType="end"/>
      </w:r>
    </w:p>
    <w:p w:rsidR="00F2296D" w:rsidRDefault="00051F4A">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F229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Enterprise Strategy Portfolio</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lastRenderedPageBreak/>
              <w:t>SKU-produktfamilie</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9RO-xxxx</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Op til 1.600 timer samlet for en Microsoft Digital Advisor og Enterprise Service-leveringsteamet</w:t>
            </w: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2296D" w:rsidRDefault="00F2296D">
            <w:pPr>
              <w:pStyle w:val="ProductList-TableBody"/>
            </w:pPr>
          </w:p>
        </w:tc>
      </w:tr>
      <w:tr w:rsidR="00F2296D">
        <w:tc>
          <w:tcPr>
            <w:tcW w:w="306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2296D" w:rsidRDefault="00051F4A">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F2296D" w:rsidRDefault="00F2296D">
            <w:pPr>
              <w:pStyle w:val="ProductList-TableBody"/>
            </w:pPr>
          </w:p>
        </w:tc>
      </w:tr>
    </w:tbl>
    <w:p w:rsidR="00F2296D" w:rsidRDefault="00F2296D">
      <w:pPr>
        <w:pStyle w:val="ProductList-Body"/>
      </w:pPr>
    </w:p>
    <w:p w:rsidR="00F2296D" w:rsidRDefault="00051F4A">
      <w:pPr>
        <w:pStyle w:val="ProductList-ClauseHeading"/>
        <w:outlineLvl w:val="2"/>
      </w:pPr>
      <w:r>
        <w:t>Digital Advisory-servicemoduler</w:t>
      </w:r>
    </w:p>
    <w:p w:rsidR="00F2296D" w:rsidRDefault="00051F4A">
      <w:pPr>
        <w:pStyle w:val="ProductList-Body"/>
      </w:pPr>
      <w:r>
        <w:t>Digital Advisory-aftalen indeholder et eller flere Digital Advisory-servicemoduler jf. Serviceleveringsplanen.</w:t>
      </w:r>
    </w:p>
    <w:p w:rsidR="00F2296D" w:rsidRDefault="00F2296D">
      <w:pPr>
        <w:pStyle w:val="ProductList-Body"/>
      </w:pPr>
    </w:p>
    <w:p w:rsidR="00F2296D" w:rsidRDefault="00051F4A">
      <w:pPr>
        <w:pStyle w:val="ProductList-ClauseHeading"/>
        <w:outlineLvl w:val="2"/>
      </w:pPr>
      <w:r>
        <w:t>Tjenester, der Ikke er Omfattet</w:t>
      </w:r>
    </w:p>
    <w:p w:rsidR="00F2296D" w:rsidRDefault="00051F4A">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F2296D" w:rsidRDefault="00F2296D">
      <w:pPr>
        <w:pStyle w:val="ProductList-Body"/>
      </w:pPr>
    </w:p>
    <w:p w:rsidR="00F2296D" w:rsidRDefault="00051F4A">
      <w:pPr>
        <w:pStyle w:val="ProductList-ClauseHeading"/>
        <w:outlineLvl w:val="2"/>
      </w:pPr>
      <w:r>
        <w:t>Kundeansvar</w:t>
      </w:r>
    </w:p>
    <w:p w:rsidR="00F2296D" w:rsidRDefault="00051F4A">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F2296D" w:rsidRDefault="00051F4A">
      <w:pPr>
        <w:pStyle w:val="ProductList-Offering1Heading"/>
        <w:outlineLvl w:val="1"/>
      </w:pPr>
      <w:bookmarkStart w:id="368" w:name="_Sec567"/>
      <w:r>
        <w:t>Tilbud på Sales Productivity Accelerator</w:t>
      </w:r>
      <w:bookmarkEnd w:id="368"/>
      <w:r>
        <w:fldChar w:fldCharType="begin"/>
      </w:r>
      <w:r>
        <w:instrText xml:space="preserve"> TC "</w:instrText>
      </w:r>
      <w:bookmarkStart w:id="369" w:name="_Toc478637024"/>
      <w:r>
        <w:instrText>Tilbud på Sales Productivity Accelerator</w:instrText>
      </w:r>
      <w:bookmarkEnd w:id="369"/>
      <w:r>
        <w:instrText>" \l 2</w:instrText>
      </w:r>
      <w:r>
        <w:fldChar w:fldCharType="end"/>
      </w:r>
    </w:p>
    <w:p w:rsidR="00F2296D" w:rsidRDefault="00051F4A">
      <w:pPr>
        <w:pStyle w:val="ProductList-ClauseHeading"/>
        <w:outlineLvl w:val="2"/>
      </w:pPr>
      <w:r>
        <w:t>Overblik over Sales Productivity Accelerator</w:t>
      </w:r>
    </w:p>
    <w:p w:rsidR="00F2296D" w:rsidRDefault="00051F4A">
      <w:pPr>
        <w:pStyle w:val="ProductList-Body"/>
      </w:pPr>
      <w:r>
        <w:t>Sales Productivity Accelerator er en tjeneste, der leveres af Microsoft Services i løbet af en periode på fire (4) uger for at levere en implementering af Microsoft Dynamics 365 med et fast omfang.</w:t>
      </w:r>
    </w:p>
    <w:p w:rsidR="00F2296D" w:rsidRDefault="00F2296D">
      <w:pPr>
        <w:pStyle w:val="ProductList-Body"/>
      </w:pPr>
    </w:p>
    <w:p w:rsidR="00F2296D" w:rsidRDefault="00051F4A">
      <w:pPr>
        <w:pStyle w:val="ProductList-Body"/>
      </w:pPr>
      <w:r>
        <w:t>Sales Productivity Accelerator omfatter følgende leverancer:</w:t>
      </w:r>
    </w:p>
    <w:p w:rsidR="00F2296D" w:rsidRDefault="00051F4A" w:rsidP="00051F4A">
      <w:pPr>
        <w:pStyle w:val="ProductList-Bullet"/>
        <w:numPr>
          <w:ilvl w:val="0"/>
          <w:numId w:val="56"/>
        </w:numPr>
      </w:pPr>
      <w:r>
        <w:rPr>
          <w:b/>
          <w:color w:val="00188F"/>
        </w:rPr>
        <w:t>Serviceleveringsplan</w:t>
      </w:r>
      <w:r>
        <w:t>: oprettes af en Microsoft-konsulent for at imødekomme kundens forretningsmål og målsætninger.</w:t>
      </w:r>
    </w:p>
    <w:p w:rsidR="00F2296D" w:rsidRDefault="00051F4A" w:rsidP="00051F4A">
      <w:pPr>
        <w:pStyle w:val="ProductList-Bullet"/>
        <w:numPr>
          <w:ilvl w:val="0"/>
          <w:numId w:val="56"/>
        </w:numPr>
      </w:pPr>
      <w:r>
        <w:rPr>
          <w:b/>
          <w:color w:val="00188F"/>
        </w:rPr>
        <w:t>Workshops</w:t>
      </w:r>
      <w:r>
        <w:t>: dedikerer op til i alt seksten (16) timer til workshops:</w:t>
      </w:r>
    </w:p>
    <w:p w:rsidR="00F2296D" w:rsidRDefault="00051F4A" w:rsidP="00051F4A">
      <w:pPr>
        <w:pStyle w:val="ProductList-Bullet"/>
        <w:numPr>
          <w:ilvl w:val="1"/>
          <w:numId w:val="56"/>
        </w:numPr>
      </w:pPr>
      <w:r>
        <w:t>Op til to (2) registreringsworkshops til at undersøge og definere vigtige brugstilfælde og virksomhedsbehov, som angivet af Kunden, til brug for konfigurationsindstillinger</w:t>
      </w:r>
    </w:p>
    <w:p w:rsidR="00F2296D" w:rsidRDefault="00051F4A" w:rsidP="00051F4A">
      <w:pPr>
        <w:pStyle w:val="ProductList-Bullet"/>
        <w:numPr>
          <w:ilvl w:val="1"/>
          <w:numId w:val="56"/>
        </w:numPr>
      </w:pPr>
      <w:r>
        <w:t>Op til fire (4) workshops til designgennemgang under Buildfasen.</w:t>
      </w:r>
    </w:p>
    <w:p w:rsidR="00F2296D" w:rsidRDefault="00051F4A" w:rsidP="00051F4A">
      <w:pPr>
        <w:pStyle w:val="ProductList-Bullet"/>
        <w:numPr>
          <w:ilvl w:val="0"/>
          <w:numId w:val="56"/>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F2296D" w:rsidRDefault="00051F4A" w:rsidP="00051F4A">
      <w:pPr>
        <w:pStyle w:val="ProductList-Bullet"/>
        <w:numPr>
          <w:ilvl w:val="0"/>
          <w:numId w:val="56"/>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F2296D" w:rsidRDefault="00051F4A" w:rsidP="00051F4A">
      <w:pPr>
        <w:pStyle w:val="ProductList-Bullet"/>
        <w:numPr>
          <w:ilvl w:val="0"/>
          <w:numId w:val="56"/>
        </w:numPr>
      </w:pPr>
      <w:r>
        <w:rPr>
          <w:b/>
          <w:color w:val="00188F"/>
        </w:rPr>
        <w:t>Test</w:t>
      </w:r>
      <w:r>
        <w:t>: dedikerer op til seksogtyve (26) timer, der er dedikeret til op til to (2) test (f.eks. System Test og UAT).</w:t>
      </w:r>
    </w:p>
    <w:p w:rsidR="00F2296D" w:rsidRDefault="00051F4A" w:rsidP="00051F4A">
      <w:pPr>
        <w:pStyle w:val="ProductList-Bullet"/>
        <w:numPr>
          <w:ilvl w:val="0"/>
          <w:numId w:val="56"/>
        </w:numPr>
      </w:pPr>
      <w:r>
        <w:rPr>
          <w:b/>
          <w:color w:val="00188F"/>
        </w:rPr>
        <w:t>Uddannelse og Overdragelse af Viden</w:t>
      </w:r>
      <w:r>
        <w:t>: Giver et (1) produktorienteret uddannelsesforløb til Kundens brugere på op til i alt fire (4) timer.</w:t>
      </w:r>
    </w:p>
    <w:p w:rsidR="00F2296D" w:rsidRDefault="00051F4A" w:rsidP="00051F4A">
      <w:pPr>
        <w:pStyle w:val="ProductList-Bullet"/>
        <w:numPr>
          <w:ilvl w:val="0"/>
          <w:numId w:val="56"/>
        </w:numPr>
      </w:pPr>
      <w:r>
        <w:rPr>
          <w:b/>
          <w:color w:val="00188F"/>
        </w:rPr>
        <w:t>Installationssupport</w:t>
      </w:r>
      <w:r>
        <w:t>: Giver op til fyrre (40) timer til installation og udgivelsessupport (uge 4) i henhold til det forudbestemte projektomfang og de forudbestemte krav.</w:t>
      </w:r>
    </w:p>
    <w:p w:rsidR="00F2296D" w:rsidRDefault="00F2296D">
      <w:pPr>
        <w:pStyle w:val="ProductList-Body"/>
      </w:pPr>
    </w:p>
    <w:p w:rsidR="00F2296D" w:rsidRDefault="00051F4A">
      <w:pPr>
        <w:pStyle w:val="ProductList-ClauseHeading"/>
        <w:outlineLvl w:val="2"/>
      </w:pPr>
      <w:r>
        <w:t>Kundeansvar</w:t>
      </w:r>
    </w:p>
    <w:p w:rsidR="00F2296D" w:rsidRDefault="00051F4A">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SectionHeading"/>
        <w:pageBreakBefore/>
        <w:outlineLvl w:val="0"/>
      </w:pPr>
      <w:bookmarkStart w:id="370" w:name="_Sec563"/>
      <w:bookmarkEnd w:id="362"/>
      <w:r>
        <w:lastRenderedPageBreak/>
        <w:t>Bilag D – Supplerende vilkår for Programaftale</w:t>
      </w:r>
      <w:r>
        <w:fldChar w:fldCharType="begin"/>
      </w:r>
      <w:r>
        <w:instrText xml:space="preserve"> TC "</w:instrText>
      </w:r>
      <w:bookmarkStart w:id="371" w:name="_Toc478637025"/>
      <w:r>
        <w:instrText>Bilag D – Supplerende vilkår for Programaftale</w:instrText>
      </w:r>
      <w:bookmarkEnd w:id="371"/>
      <w:r>
        <w:instrText>" \l 1</w:instrText>
      </w:r>
      <w:r>
        <w:fldChar w:fldCharType="end"/>
      </w:r>
    </w:p>
    <w:p w:rsidR="00F2296D" w:rsidRDefault="00051F4A">
      <w:pPr>
        <w:pStyle w:val="ProductList-Body"/>
      </w:pPr>
      <w:r>
        <w:t>Nedenstående vilkår og betingelser gælder for Kundens volumenlicensaftale som anført.</w:t>
      </w:r>
    </w:p>
    <w:p w:rsidR="00F2296D" w:rsidRDefault="00051F4A">
      <w:pPr>
        <w:pStyle w:val="ProductList-Offering1Heading"/>
        <w:outlineLvl w:val="1"/>
      </w:pPr>
      <w:bookmarkStart w:id="372" w:name="_Sec568"/>
      <w:r>
        <w:t>Supplerende Vilkår for Select Plus-program</w:t>
      </w:r>
      <w:bookmarkEnd w:id="372"/>
      <w:r>
        <w:fldChar w:fldCharType="begin"/>
      </w:r>
      <w:r>
        <w:instrText xml:space="preserve"> TC "</w:instrText>
      </w:r>
      <w:bookmarkStart w:id="373" w:name="_Toc478637026"/>
      <w:r>
        <w:instrText>Supplerende Vilkår for Select Plus-program</w:instrText>
      </w:r>
      <w:bookmarkEnd w:id="373"/>
      <w:r>
        <w:instrText>" \l 2</w:instrText>
      </w:r>
      <w:r>
        <w:fldChar w:fldCharType="end"/>
      </w:r>
    </w:p>
    <w:p w:rsidR="00F2296D" w:rsidRDefault="00051F4A">
      <w:pPr>
        <w:pStyle w:val="ProductList-Body"/>
      </w:pPr>
      <w:r>
        <w:t>Select Plus kræver en minimumbestilling på 500 points per pulje i løbet af det første år. Kravet om bestillingsantal kan fraviges, hvis der leveres en Kvalificeret Kontrakt.</w:t>
      </w:r>
    </w:p>
    <w:p w:rsidR="00F2296D" w:rsidRDefault="00F2296D">
      <w:pPr>
        <w:pStyle w:val="ProductList-Body"/>
      </w:pPr>
    </w:p>
    <w:p w:rsidR="00F2296D" w:rsidRDefault="00051F4A">
      <w:pPr>
        <w:pStyle w:val="ProductList-ClauseHeading"/>
        <w:outlineLvl w:val="2"/>
      </w:pPr>
      <w:r>
        <w:t>Prisniveauer i Select Plus</w:t>
      </w:r>
    </w:p>
    <w:p w:rsidR="00F2296D" w:rsidRDefault="00051F4A">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F229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Årligt Minimum for Point pr. Pulje</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500</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4,000</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10,000</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25,000</w:t>
            </w:r>
          </w:p>
        </w:tc>
      </w:tr>
    </w:tbl>
    <w:p w:rsidR="00F2296D" w:rsidRDefault="00051F4A">
      <w:pPr>
        <w:pStyle w:val="ProductList-Offering1Heading"/>
        <w:outlineLvl w:val="1"/>
      </w:pPr>
      <w:bookmarkStart w:id="374" w:name="_Sec569"/>
      <w:r>
        <w:t>Definition af Administration til Kvalificerede Enheder</w:t>
      </w:r>
      <w:bookmarkEnd w:id="374"/>
      <w:r>
        <w:fldChar w:fldCharType="begin"/>
      </w:r>
      <w:r>
        <w:instrText xml:space="preserve"> TC "</w:instrText>
      </w:r>
      <w:bookmarkStart w:id="375" w:name="_Toc478637027"/>
      <w:r>
        <w:instrText>Definition af Administration til Kvalificerede Enheder</w:instrText>
      </w:r>
      <w:bookmarkEnd w:id="375"/>
      <w:r>
        <w:instrText>" \l 2</w:instrText>
      </w:r>
      <w:r>
        <w:fldChar w:fldCharType="end"/>
      </w:r>
    </w:p>
    <w:p w:rsidR="00F2296D" w:rsidRDefault="00051F4A">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F2296D" w:rsidRDefault="00051F4A" w:rsidP="00051F4A">
      <w:pPr>
        <w:pStyle w:val="ProductList-Bullet"/>
        <w:numPr>
          <w:ilvl w:val="0"/>
          <w:numId w:val="57"/>
        </w:numPr>
      </w:pPr>
      <w:r>
        <w:t>som kunden giver mulighed for at tilmelde sig sit domæne</w:t>
      </w:r>
    </w:p>
    <w:p w:rsidR="00F2296D" w:rsidRDefault="00051F4A" w:rsidP="00051F4A">
      <w:pPr>
        <w:pStyle w:val="ProductList-Bullet"/>
        <w:numPr>
          <w:ilvl w:val="0"/>
          <w:numId w:val="57"/>
        </w:numPr>
      </w:pPr>
      <w:r>
        <w:t>som kunden godkender som et krav for at bruge programmer, mens den er på området</w:t>
      </w:r>
    </w:p>
    <w:p w:rsidR="00F2296D" w:rsidRDefault="00051F4A" w:rsidP="00051F4A">
      <w:pPr>
        <w:pStyle w:val="ProductList-Bullet"/>
        <w:numPr>
          <w:ilvl w:val="0"/>
          <w:numId w:val="57"/>
        </w:numPr>
      </w:pPr>
      <w:r>
        <w:t>som kunden installerer agenter på (f.eks. antivirus, antimalware eller andre agenter, der er krævet af Kundens politik) eller</w:t>
      </w:r>
    </w:p>
    <w:p w:rsidR="00F2296D" w:rsidRDefault="00051F4A" w:rsidP="00051F4A">
      <w:pPr>
        <w:pStyle w:val="ProductList-Bullet"/>
        <w:numPr>
          <w:ilvl w:val="0"/>
          <w:numId w:val="57"/>
        </w:numPr>
      </w:pPr>
      <w:r>
        <w:t>som kunden direkte eller indirekte anvender og håndhæver gruppepolitikker for</w:t>
      </w:r>
    </w:p>
    <w:p w:rsidR="00F2296D" w:rsidRDefault="00051F4A" w:rsidP="00051F4A">
      <w:pPr>
        <w:pStyle w:val="ProductList-Bullet"/>
        <w:numPr>
          <w:ilvl w:val="0"/>
          <w:numId w:val="57"/>
        </w:numPr>
      </w:pPr>
      <w:r>
        <w:t>som kunden anmoder eller modtager data om og konfigurerer eller giver anvisninger til hardwaren eller softwaren, som er direkte eller indirekte forbundet med et operativsystemmiljø</w:t>
      </w:r>
    </w:p>
    <w:p w:rsidR="00F2296D" w:rsidRDefault="00051F4A" w:rsidP="00051F4A">
      <w:pPr>
        <w:pStyle w:val="ProductList-Bullet"/>
        <w:numPr>
          <w:ilvl w:val="0"/>
          <w:numId w:val="57"/>
        </w:numPr>
      </w:pPr>
      <w:r>
        <w:t>som får adgang til en visuel desktopinfrastruktur (VDI) uden for Windows SA, Microsoft Intune (Enhed) eller Virtual Desktop Access Roming-rettigheder.</w:t>
      </w:r>
    </w:p>
    <w:p w:rsidR="00F2296D" w:rsidRDefault="00F2296D">
      <w:pPr>
        <w:pStyle w:val="ProductList-Body"/>
      </w:pPr>
    </w:p>
    <w:p w:rsidR="00F2296D" w:rsidRDefault="00051F4A">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F2296D" w:rsidRDefault="00051F4A">
      <w:pPr>
        <w:pStyle w:val="ProductList-Offering1Heading"/>
        <w:outlineLvl w:val="1"/>
      </w:pPr>
      <w:bookmarkStart w:id="376" w:name="_Sec570"/>
      <w:r>
        <w:t>Online-services i Open-programmerne</w:t>
      </w:r>
      <w:bookmarkEnd w:id="376"/>
      <w:r>
        <w:fldChar w:fldCharType="begin"/>
      </w:r>
      <w:r>
        <w:instrText xml:space="preserve"> TC "</w:instrText>
      </w:r>
      <w:bookmarkStart w:id="377" w:name="_Toc478637028"/>
      <w:r>
        <w:instrText>Online-services i Open-programmerne</w:instrText>
      </w:r>
      <w:bookmarkEnd w:id="377"/>
      <w:r>
        <w:instrText>" \l 2</w:instrText>
      </w:r>
      <w:r>
        <w:fldChar w:fldCharType="end"/>
      </w:r>
    </w:p>
    <w:p w:rsidR="00F2296D" w:rsidRDefault="00051F4A">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F2296D" w:rsidRDefault="00F2296D">
      <w:pPr>
        <w:pStyle w:val="ProductList-Body"/>
      </w:pPr>
    </w:p>
    <w:p w:rsidR="00F2296D" w:rsidRDefault="00051F4A">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F2296D" w:rsidRDefault="00051F4A">
      <w:pPr>
        <w:pStyle w:val="ProductList-Offering1Heading"/>
        <w:outlineLvl w:val="1"/>
      </w:pPr>
      <w:bookmarkStart w:id="378" w:name="_Sec571"/>
      <w:r>
        <w:t>Supplerende Vilkår for Professional-services – Legacy-aftaler</w:t>
      </w:r>
      <w:bookmarkEnd w:id="378"/>
      <w:r>
        <w:fldChar w:fldCharType="begin"/>
      </w:r>
      <w:r>
        <w:instrText xml:space="preserve"> TC "</w:instrText>
      </w:r>
      <w:bookmarkStart w:id="379" w:name="_Toc478637029"/>
      <w:r>
        <w:instrText>Supplerende Vilkår for Professional-services – Legacy-aftaler</w:instrText>
      </w:r>
      <w:bookmarkEnd w:id="379"/>
      <w:r>
        <w:instrText>" \l 2</w:instrText>
      </w:r>
      <w:r>
        <w:fldChar w:fldCharType="end"/>
      </w:r>
    </w:p>
    <w:p w:rsidR="00F2296D" w:rsidRDefault="00051F4A">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F2296D" w:rsidRDefault="00F2296D">
      <w:pPr>
        <w:pStyle w:val="ProductList-Body"/>
      </w:pPr>
    </w:p>
    <w:p w:rsidR="00F2296D" w:rsidRDefault="00051F4A">
      <w:pPr>
        <w:pStyle w:val="ProductList-ClauseHeading"/>
        <w:outlineLvl w:val="2"/>
      </w:pPr>
      <w:r>
        <w:t>Brug, Ejerskab og Licensrettigheder</w:t>
      </w:r>
    </w:p>
    <w:p w:rsidR="00F2296D" w:rsidRDefault="00051F4A">
      <w:pPr>
        <w:pStyle w:val="ProductList-SubClauseHeading"/>
        <w:outlineLvl w:val="3"/>
      </w:pPr>
      <w:r>
        <w:t>Programrettelser</w:t>
      </w:r>
    </w:p>
    <w:p w:rsidR="00F2296D" w:rsidRDefault="00051F4A">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F2296D" w:rsidRDefault="00F2296D">
      <w:pPr>
        <w:pStyle w:val="ProductList-BodyIndented"/>
      </w:pPr>
    </w:p>
    <w:p w:rsidR="00F2296D" w:rsidRDefault="00051F4A">
      <w:pPr>
        <w:pStyle w:val="ProductList-SubClauseHeading"/>
        <w:outlineLvl w:val="3"/>
      </w:pPr>
      <w:r>
        <w:t>Eksisterende arbejde</w:t>
      </w:r>
    </w:p>
    <w:p w:rsidR="00F2296D" w:rsidRDefault="00051F4A">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F2296D" w:rsidRDefault="00051F4A">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F2296D" w:rsidRDefault="00F2296D">
      <w:pPr>
        <w:pStyle w:val="ProductList-BodyIndented"/>
      </w:pPr>
    </w:p>
    <w:p w:rsidR="00F2296D" w:rsidRDefault="00051F4A">
      <w:pPr>
        <w:pStyle w:val="ProductList-SubClauseHeading"/>
        <w:outlineLvl w:val="3"/>
      </w:pPr>
      <w:r>
        <w:t>Serviceleverancer</w:t>
      </w:r>
    </w:p>
    <w:p w:rsidR="00F2296D" w:rsidRDefault="00051F4A">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F2296D" w:rsidRDefault="00F2296D">
      <w:pPr>
        <w:pStyle w:val="ProductList-BodyIndented"/>
      </w:pPr>
    </w:p>
    <w:p w:rsidR="00F2296D" w:rsidRDefault="00051F4A">
      <w:pPr>
        <w:pStyle w:val="ProductList-SubClauseHeading"/>
        <w:outlineLvl w:val="3"/>
      </w:pPr>
      <w:r>
        <w:t>Brug af tekniske oplysninger fra Professionelle Ydelser</w:t>
      </w:r>
    </w:p>
    <w:p w:rsidR="00F2296D" w:rsidRDefault="00051F4A">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F2296D" w:rsidRDefault="00F2296D">
      <w:pPr>
        <w:pStyle w:val="ProductList-BodyIndented"/>
      </w:pPr>
    </w:p>
    <w:p w:rsidR="00F2296D" w:rsidRDefault="00051F4A">
      <w:pPr>
        <w:pStyle w:val="ProductList-SubClauseHeading"/>
        <w:outlineLvl w:val="3"/>
      </w:pPr>
      <w:r>
        <w:t>Licensrestriktioner for Open Source</w:t>
      </w:r>
    </w:p>
    <w:p w:rsidR="00F2296D" w:rsidRDefault="00051F4A">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F2296D" w:rsidRDefault="00F2296D">
      <w:pPr>
        <w:pStyle w:val="ProductList-BodyIndented"/>
      </w:pPr>
    </w:p>
    <w:p w:rsidR="00F2296D" w:rsidRDefault="00051F4A">
      <w:pPr>
        <w:pStyle w:val="ProductList-SubClauseHeading"/>
        <w:outlineLvl w:val="3"/>
      </w:pPr>
      <w:r>
        <w:t>Associerede Virksomheders Rettigheder</w:t>
      </w:r>
    </w:p>
    <w:p w:rsidR="00F2296D" w:rsidRDefault="00051F4A">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F2296D" w:rsidRDefault="00F2296D">
      <w:pPr>
        <w:pStyle w:val="ProductList-BodyIndented"/>
      </w:pPr>
    </w:p>
    <w:p w:rsidR="00F2296D" w:rsidRDefault="00051F4A">
      <w:pPr>
        <w:pStyle w:val="ProductList-ClauseHeading"/>
        <w:outlineLvl w:val="2"/>
      </w:pPr>
      <w:r>
        <w:t>Indeståelser og Ansvarsbegrænsninger</w:t>
      </w:r>
    </w:p>
    <w:p w:rsidR="00F2296D" w:rsidRDefault="00051F4A">
      <w:pPr>
        <w:pStyle w:val="ProductList-SubClauseHeading"/>
        <w:outlineLvl w:val="3"/>
      </w:pPr>
      <w:r>
        <w:t>Indeståelse for Professionelle Ydelser</w:t>
      </w:r>
    </w:p>
    <w:p w:rsidR="00F2296D" w:rsidRDefault="00051F4A">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F2296D" w:rsidRDefault="00F2296D">
      <w:pPr>
        <w:pStyle w:val="ProductList-BodyIndented"/>
      </w:pPr>
    </w:p>
    <w:p w:rsidR="00F2296D" w:rsidRDefault="00051F4A">
      <w:pPr>
        <w:pStyle w:val="ProductList-SubClauseHeading"/>
        <w:outlineLvl w:val="3"/>
      </w:pPr>
      <w:r>
        <w:t>Begrænsning af Ansvar</w:t>
      </w:r>
    </w:p>
    <w:p w:rsidR="00F2296D" w:rsidRDefault="00051F4A">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F2296D" w:rsidRDefault="00F2296D">
      <w:pPr>
        <w:pStyle w:val="ProductList-BodyIndented"/>
        <w:jc w:val="right"/>
      </w:pPr>
    </w:p>
    <w:tbl>
      <w:tblPr>
        <w:tblStyle w:val="PURTable0"/>
        <w:tblW w:w="0" w:type="dxa"/>
        <w:tblLook w:val="04A0" w:firstRow="1" w:lastRow="0" w:firstColumn="1" w:lastColumn="0" w:noHBand="0" w:noVBand="1"/>
      </w:tblPr>
      <w:tblGrid>
        <w:gridCol w:w="1044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Indented"/>
      </w:pPr>
    </w:p>
    <w:p w:rsidR="00F2296D" w:rsidRDefault="00051F4A">
      <w:pPr>
        <w:pStyle w:val="ProductList-SectionHeading"/>
        <w:pageBreakBefore/>
        <w:outlineLvl w:val="0"/>
      </w:pPr>
      <w:bookmarkStart w:id="380" w:name="_Sec572"/>
      <w:bookmarkEnd w:id="370"/>
      <w:r>
        <w:lastRenderedPageBreak/>
        <w:t>Bilag E – Kampagner</w:t>
      </w:r>
      <w:r>
        <w:fldChar w:fldCharType="begin"/>
      </w:r>
      <w:r>
        <w:instrText xml:space="preserve"> TC "</w:instrText>
      </w:r>
      <w:bookmarkStart w:id="381" w:name="_Toc478637030"/>
      <w:r>
        <w:instrText>Bilag E – Kampagner</w:instrText>
      </w:r>
      <w:bookmarkEnd w:id="381"/>
      <w:r>
        <w:instrText>" \l 1</w:instrText>
      </w:r>
      <w:r>
        <w:fldChar w:fldCharType="end"/>
      </w:r>
    </w:p>
    <w:p w:rsidR="00F2296D" w:rsidRDefault="00051F4A">
      <w:pPr>
        <w:pStyle w:val="ProductList-OfferingGroupHeading"/>
        <w:outlineLvl w:val="1"/>
      </w:pPr>
      <w:bookmarkStart w:id="382" w:name="_Sec1196"/>
      <w:r>
        <w:t>Azure Compute Capacity-kampagne</w:t>
      </w:r>
      <w:bookmarkEnd w:id="382"/>
      <w:r>
        <w:fldChar w:fldCharType="begin"/>
      </w:r>
      <w:r>
        <w:instrText xml:space="preserve"> TC "</w:instrText>
      </w:r>
      <w:bookmarkStart w:id="383" w:name="_Toc478637031"/>
      <w:r>
        <w:instrText>Azure Compute Capacity-kampagne</w:instrText>
      </w:r>
      <w:bookmarkEnd w:id="383"/>
      <w:r>
        <w:instrText>" \l 2</w:instrText>
      </w:r>
      <w:r>
        <w:fldChar w:fldCharType="end"/>
      </w:r>
    </w:p>
    <w:p w:rsidR="00F2296D" w:rsidRDefault="00051F4A">
      <w:pPr>
        <w:pStyle w:val="ProductList-Body"/>
      </w:pPr>
      <w:r>
        <w:t>Fra 1. november 2015 til 31. december 2017 tilbyder Azure Compute Capacity rabat på beregningsinstanserne i A-, D- og G-serien som ikke-sammenfaldende 12 måneders abonnementer.</w:t>
      </w:r>
    </w:p>
    <w:p w:rsidR="00F2296D" w:rsidRDefault="00051F4A">
      <w:pPr>
        <w:pStyle w:val="ProductList-OfferingGroupHeading"/>
        <w:outlineLvl w:val="1"/>
      </w:pPr>
      <w:bookmarkStart w:id="384" w:name="_Sec1154"/>
      <w:r>
        <w:t>Nyt tilbud til kunder om pengemæssig forpligtelse vedrørende Azure</w:t>
      </w:r>
      <w:bookmarkEnd w:id="384"/>
      <w:r>
        <w:fldChar w:fldCharType="begin"/>
      </w:r>
      <w:r>
        <w:instrText xml:space="preserve"> TC "</w:instrText>
      </w:r>
      <w:bookmarkStart w:id="385" w:name="_Toc478637032"/>
      <w:r>
        <w:instrText>Nyt tilbud til kunder om pengemæssig forpligtelse vedrørende Azure</w:instrText>
      </w:r>
      <w:bookmarkEnd w:id="385"/>
      <w:r>
        <w:instrText>" \l 2</w:instrText>
      </w:r>
      <w:r>
        <w:fldChar w:fldCharType="end"/>
      </w:r>
    </w:p>
    <w:p w:rsidR="00F2296D" w:rsidRDefault="00051F4A">
      <w:pPr>
        <w:pStyle w:val="ProductList-Body"/>
      </w:pPr>
      <w:r>
        <w:t>En ny kunde eller en fornyende kunde med Enterprise Aftale eller Campus and School Aftale, der køber mindst 21 enheder af pengemæssige forpligtelser vedrørende Azure pr. måned mellem 1. november 2016 og 30. juni 2017, og har brugt mindre end 50 pengemæssige forpligtigelser i de foregående 12 måneder, er berettiget til at modtage en engangskredit på pengemæssig forpligtelse vedrørende Azure svarende til op til 25 % af den pengemæssige forpligtelse vedrørende Azure, som kunder forbruger i de første tre måneder af aftaleperioden. Kreditten på den pengemæssige forpligtelse indsættes på kundens saldo på pengemæssige forpligtelser 4 kalendermåneder efter ikrafttrædelsesdatoen for den nye eller fornyede aftale. En hvilken som helst del af kreditten på den pengemæssige forpligtelse, der ikke er forbrugt inden den næste tilmeldingsårsdag, udløber og kan ikke indløses.</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SectionHeading"/>
        <w:pageBreakBefore/>
        <w:outlineLvl w:val="0"/>
      </w:pPr>
      <w:bookmarkStart w:id="386" w:name="_Sec899"/>
      <w:bookmarkEnd w:id="380"/>
      <w:r>
        <w:lastRenderedPageBreak/>
        <w:t>Appendix F – Vilkår for lagringssystem</w:t>
      </w:r>
      <w:r>
        <w:fldChar w:fldCharType="begin"/>
      </w:r>
      <w:r>
        <w:instrText xml:space="preserve"> TC "</w:instrText>
      </w:r>
      <w:bookmarkStart w:id="387" w:name="_Toc478637033"/>
      <w:r>
        <w:instrText>Appendix F – Vilkår for lagringssystem</w:instrText>
      </w:r>
      <w:bookmarkEnd w:id="387"/>
      <w:r>
        <w:instrText>" \l 1</w:instrText>
      </w:r>
      <w:r>
        <w:fldChar w:fldCharType="end"/>
      </w:r>
    </w:p>
    <w:p w:rsidR="00F2296D" w:rsidRDefault="00051F4A">
      <w:pPr>
        <w:pStyle w:val="ProductList-Offering1Heading"/>
        <w:outlineLvl w:val="1"/>
      </w:pPr>
      <w:bookmarkStart w:id="388" w:name="_Sec900"/>
      <w:r>
        <w:t>Tilgængelighed</w:t>
      </w:r>
      <w:bookmarkEnd w:id="388"/>
      <w:r>
        <w:fldChar w:fldCharType="begin"/>
      </w:r>
      <w:r>
        <w:instrText xml:space="preserve"> TC "</w:instrText>
      </w:r>
      <w:bookmarkStart w:id="389" w:name="_Toc478637034"/>
      <w:r>
        <w:instrText>Tilgængelighed</w:instrText>
      </w:r>
      <w:bookmarkEnd w:id="389"/>
      <w:r>
        <w:instrText>" \l 2</w:instrText>
      </w:r>
      <w:r>
        <w:fldChar w:fldCharType="end"/>
      </w:r>
    </w:p>
    <w:p w:rsidR="00F2296D" w:rsidRDefault="00051F4A">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F2296D" w:rsidRDefault="00051F4A">
      <w:pPr>
        <w:pStyle w:val="ProductList-Offering1Heading"/>
        <w:outlineLvl w:val="1"/>
      </w:pPr>
      <w:bookmarkStart w:id="390" w:name="_Sec901"/>
      <w:r>
        <w:t>Afsendelse og Ejendomsret</w:t>
      </w:r>
      <w:bookmarkEnd w:id="390"/>
      <w:r>
        <w:fldChar w:fldCharType="begin"/>
      </w:r>
      <w:r>
        <w:instrText xml:space="preserve"> TC "</w:instrText>
      </w:r>
      <w:bookmarkStart w:id="391" w:name="_Toc478637035"/>
      <w:r>
        <w:instrText>Afsendelse og Ejendomsret</w:instrText>
      </w:r>
      <w:bookmarkEnd w:id="391"/>
      <w:r>
        <w:instrText>" \l 2</w:instrText>
      </w:r>
      <w:r>
        <w:fldChar w:fldCharType="end"/>
      </w:r>
    </w:p>
    <w:p w:rsidR="00F2296D" w:rsidRDefault="00051F4A">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F2296D" w:rsidRDefault="00051F4A">
      <w:pPr>
        <w:pStyle w:val="ProductList-Offering1Heading"/>
        <w:outlineLvl w:val="1"/>
      </w:pPr>
      <w:bookmarkStart w:id="392" w:name="_Sec902"/>
      <w:r>
        <w:t>Lagersystemsoftware</w:t>
      </w:r>
      <w:bookmarkEnd w:id="392"/>
      <w:r>
        <w:fldChar w:fldCharType="begin"/>
      </w:r>
      <w:r>
        <w:instrText xml:space="preserve"> TC "</w:instrText>
      </w:r>
      <w:bookmarkStart w:id="393" w:name="_Toc478637036"/>
      <w:r>
        <w:instrText>Lagersystemsoftware</w:instrText>
      </w:r>
      <w:bookmarkEnd w:id="393"/>
      <w:r>
        <w:instrText>" \l 2</w:instrText>
      </w:r>
      <w:r>
        <w:fldChar w:fldCharType="end"/>
      </w:r>
    </w:p>
    <w:p w:rsidR="00F2296D" w:rsidRDefault="00051F4A">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F2296D" w:rsidRDefault="00F2296D">
      <w:pPr>
        <w:pStyle w:val="ProductList-Body"/>
      </w:pPr>
    </w:p>
    <w:p w:rsidR="00F2296D" w:rsidRDefault="00051F4A">
      <w:pPr>
        <w:pStyle w:val="ProductList-ClauseHeading"/>
        <w:outlineLvl w:val="2"/>
      </w:pPr>
      <w:r>
        <w:t>Begrænsninger</w:t>
      </w:r>
    </w:p>
    <w:p w:rsidR="00F2296D" w:rsidRDefault="00051F4A">
      <w:pPr>
        <w:pStyle w:val="ProductList-Body"/>
      </w:pPr>
      <w:r>
        <w:t>Kunden må ikke bruge Lagersystemsoftwaren til sammenligninger eller “benchmarking”, undtagen til interne formål hos Kunden, og Kunden må ikke offentliggøre eller afsløre resultaterne deraf.</w:t>
      </w:r>
    </w:p>
    <w:p w:rsidR="00F2296D" w:rsidRDefault="00F2296D">
      <w:pPr>
        <w:pStyle w:val="ProductList-Body"/>
      </w:pPr>
    </w:p>
    <w:p w:rsidR="00F2296D" w:rsidRDefault="00051F4A">
      <w:pPr>
        <w:pStyle w:val="ProductList-ClauseHeading"/>
        <w:outlineLvl w:val="2"/>
      </w:pPr>
      <w:r>
        <w:t>Visse Softwareprodukter med Åben Kildekode fra Tredjeparter</w:t>
      </w:r>
    </w:p>
    <w:p w:rsidR="00F2296D" w:rsidRDefault="00051F4A">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47">
        <w:r>
          <w:rPr>
            <w:color w:val="00467F"/>
            <w:u w:val="single"/>
          </w:rPr>
          <w:t>http://go.microsoft.com/fwlink/?LinkId=627000</w:t>
        </w:r>
      </w:hyperlink>
      <w:r>
        <w:t>, og er givet i licens til Kunden i overensstemmelse med gældende licenser til åben kildekode.</w:t>
      </w:r>
    </w:p>
    <w:p w:rsidR="00F2296D" w:rsidRDefault="00F2296D">
      <w:pPr>
        <w:pStyle w:val="ProductList-Body"/>
      </w:pPr>
    </w:p>
    <w:p w:rsidR="00F2296D" w:rsidRDefault="00051F4A">
      <w:pPr>
        <w:pStyle w:val="ProductList-ClauseHeading"/>
        <w:outlineLvl w:val="2"/>
      </w:pPr>
      <w:r>
        <w:t>Aktivering/Samtykke for internetbaserede tjenester og opdateringer</w:t>
      </w:r>
    </w:p>
    <w:p w:rsidR="00F2296D" w:rsidRDefault="00051F4A">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F2296D" w:rsidRDefault="00F2296D">
      <w:pPr>
        <w:pStyle w:val="ProductList-Body"/>
      </w:pPr>
    </w:p>
    <w:p w:rsidR="00F2296D" w:rsidRDefault="00051F4A">
      <w:pPr>
        <w:pStyle w:val="ProductList-ClauseHeading"/>
        <w:outlineLvl w:val="2"/>
      </w:pPr>
      <w:r>
        <w:t>Opdateringer af Lagersystemsoftwaren</w:t>
      </w:r>
    </w:p>
    <w:p w:rsidR="00F2296D" w:rsidRDefault="00051F4A">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F2296D" w:rsidRDefault="00051F4A">
      <w:pPr>
        <w:pStyle w:val="ProductList-Offering1Heading"/>
        <w:outlineLvl w:val="1"/>
      </w:pPr>
      <w:bookmarkStart w:id="394" w:name="_Sec903"/>
      <w:r>
        <w:t>Begrænset Hardwaregaranti</w:t>
      </w:r>
      <w:bookmarkEnd w:id="394"/>
      <w:r>
        <w:fldChar w:fldCharType="begin"/>
      </w:r>
      <w:r>
        <w:instrText xml:space="preserve"> TC "</w:instrText>
      </w:r>
      <w:bookmarkStart w:id="395" w:name="_Toc478637037"/>
      <w:r>
        <w:instrText>Begrænset Hardwaregaranti</w:instrText>
      </w:r>
      <w:bookmarkEnd w:id="395"/>
      <w:r>
        <w:instrText>" \l 2</w:instrText>
      </w:r>
      <w:r>
        <w:fldChar w:fldCharType="end"/>
      </w:r>
    </w:p>
    <w:p w:rsidR="00F2296D" w:rsidRDefault="00051F4A">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w:t>
      </w:r>
      <w:r>
        <w:lastRenderedPageBreak/>
        <w:t xml:space="preserve">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F2296D" w:rsidRDefault="00051F4A">
      <w:pPr>
        <w:pStyle w:val="ProductList-Offering1Heading"/>
        <w:outlineLvl w:val="1"/>
      </w:pPr>
      <w:bookmarkStart w:id="396" w:name="_Sec904"/>
      <w:r>
        <w:t>Skadesløsholdelse. Imødegåelse af krav fra tredjepart</w:t>
      </w:r>
      <w:bookmarkEnd w:id="396"/>
      <w:r>
        <w:fldChar w:fldCharType="begin"/>
      </w:r>
      <w:r>
        <w:instrText xml:space="preserve"> TC "</w:instrText>
      </w:r>
      <w:bookmarkStart w:id="397" w:name="_Toc478637038"/>
      <w:r>
        <w:instrText>Skadesløsholdelse. Imødegåelse af krav fra tredjepart</w:instrText>
      </w:r>
      <w:bookmarkEnd w:id="397"/>
      <w:r>
        <w:instrText>" \l 2</w:instrText>
      </w:r>
      <w:r>
        <w:fldChar w:fldCharType="end"/>
      </w:r>
    </w:p>
    <w:p w:rsidR="00F2296D" w:rsidRDefault="00051F4A">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F2296D" w:rsidRDefault="00051F4A">
      <w:pPr>
        <w:pStyle w:val="ProductList-Offering1Heading"/>
        <w:outlineLvl w:val="1"/>
      </w:pPr>
      <w:bookmarkStart w:id="398" w:name="_Sec905"/>
      <w:r>
        <w:t>Begrænsning af Ansvar</w:t>
      </w:r>
      <w:bookmarkEnd w:id="398"/>
      <w:r>
        <w:fldChar w:fldCharType="begin"/>
      </w:r>
      <w:r>
        <w:instrText xml:space="preserve"> TC "</w:instrText>
      </w:r>
      <w:bookmarkStart w:id="399" w:name="_Toc478637039"/>
      <w:r>
        <w:instrText>Begrænsning af Ansvar</w:instrText>
      </w:r>
      <w:bookmarkEnd w:id="399"/>
      <w:r>
        <w:instrText>" \l 2</w:instrText>
      </w:r>
      <w:r>
        <w:fldChar w:fldCharType="end"/>
      </w:r>
    </w:p>
    <w:p w:rsidR="00F2296D" w:rsidRDefault="00051F4A">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F2296D" w:rsidRDefault="00051F4A">
      <w:pPr>
        <w:pStyle w:val="ProductList-Offering1Heading"/>
        <w:outlineLvl w:val="1"/>
      </w:pPr>
      <w:bookmarkStart w:id="400" w:name="_Sec906"/>
      <w:r>
        <w:t>Amerikanske eksportkontrollove</w:t>
      </w:r>
      <w:bookmarkEnd w:id="400"/>
      <w:r>
        <w:fldChar w:fldCharType="begin"/>
      </w:r>
      <w:r>
        <w:instrText xml:space="preserve"> TC "</w:instrText>
      </w:r>
      <w:bookmarkStart w:id="401" w:name="_Toc478637040"/>
      <w:r>
        <w:instrText>Amerikanske eksportkontrollove</w:instrText>
      </w:r>
      <w:bookmarkEnd w:id="401"/>
      <w:r>
        <w:instrText>" \l 2</w:instrText>
      </w:r>
      <w:r>
        <w:fldChar w:fldCharType="end"/>
      </w:r>
    </w:p>
    <w:p w:rsidR="00F2296D" w:rsidRDefault="00051F4A">
      <w:pPr>
        <w:pStyle w:val="ProductList-Body"/>
      </w:pPr>
      <w:r>
        <w:t>Lagersystemerne er undergivet bestemmelserne i Kundens volumenlicensaftale omkring amerikansk eksportjurisdiktion.</w:t>
      </w:r>
    </w:p>
    <w:p w:rsidR="00F2296D" w:rsidRDefault="00051F4A">
      <w:pPr>
        <w:pStyle w:val="ProductList-Offering1Heading"/>
        <w:outlineLvl w:val="1"/>
      </w:pPr>
      <w:bookmarkStart w:id="402" w:name="_Sec907"/>
      <w:r>
        <w:t>Indsamling af diagnostiske oplysninger</w:t>
      </w:r>
      <w:bookmarkEnd w:id="402"/>
      <w:r>
        <w:fldChar w:fldCharType="begin"/>
      </w:r>
      <w:r>
        <w:instrText xml:space="preserve"> TC "</w:instrText>
      </w:r>
      <w:bookmarkStart w:id="403" w:name="_Toc478637041"/>
      <w:r>
        <w:instrText>Indsamling af diagnostiske oplysninger</w:instrText>
      </w:r>
      <w:bookmarkEnd w:id="403"/>
      <w:r>
        <w:instrText>" \l 2</w:instrText>
      </w:r>
      <w:r>
        <w:fldChar w:fldCharType="end"/>
      </w:r>
    </w:p>
    <w:p w:rsidR="00F2296D" w:rsidRDefault="00051F4A">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48">
        <w:r>
          <w:rPr>
            <w:color w:val="00467F"/>
            <w:u w:val="single"/>
          </w:rPr>
          <w:t>https://www.microsoft.com/en-us/privacystatement</w:t>
        </w:r>
      </w:hyperlink>
      <w:r>
        <w:t>.</w:t>
      </w:r>
    </w:p>
    <w:p w:rsidR="00F2296D" w:rsidRDefault="00051F4A">
      <w:pPr>
        <w:pStyle w:val="ProductList-Offering1Heading"/>
        <w:outlineLvl w:val="1"/>
      </w:pPr>
      <w:bookmarkStart w:id="404" w:name="_Sec908"/>
      <w:r>
        <w:t>Ved brug hos offentlige organer</w:t>
      </w:r>
      <w:bookmarkEnd w:id="404"/>
      <w:r>
        <w:fldChar w:fldCharType="begin"/>
      </w:r>
      <w:r>
        <w:instrText xml:space="preserve"> TC "</w:instrText>
      </w:r>
      <w:bookmarkStart w:id="405" w:name="_Toc478637042"/>
      <w:r>
        <w:instrText>Ved brug hos offentlige organer</w:instrText>
      </w:r>
      <w:bookmarkEnd w:id="405"/>
      <w:r>
        <w:instrText>" \l 2</w:instrText>
      </w:r>
      <w:r>
        <w:fldChar w:fldCharType="end"/>
      </w:r>
    </w:p>
    <w:p w:rsidR="00F2296D" w:rsidRDefault="00051F4A">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051F4A">
      <w:pPr>
        <w:pStyle w:val="ProductList-SectionHeading"/>
        <w:pageBreakBefore/>
        <w:outlineLvl w:val="0"/>
      </w:pPr>
      <w:bookmarkStart w:id="406" w:name="_Sec1205"/>
      <w:bookmarkEnd w:id="386"/>
      <w:r>
        <w:lastRenderedPageBreak/>
        <w:t>Bilag G – Premium Assurance</w:t>
      </w:r>
      <w:r>
        <w:fldChar w:fldCharType="begin"/>
      </w:r>
      <w:r>
        <w:instrText xml:space="preserve"> TC "</w:instrText>
      </w:r>
      <w:bookmarkStart w:id="407" w:name="_Toc478637043"/>
      <w:r>
        <w:instrText>Bilag G – Premium Assurance</w:instrText>
      </w:r>
      <w:bookmarkEnd w:id="407"/>
      <w:r>
        <w:instrText>" \l 1</w:instrText>
      </w:r>
      <w:r>
        <w:fldChar w:fldCharType="end"/>
      </w:r>
    </w:p>
    <w:p w:rsidR="00F2296D" w:rsidRDefault="00051F4A">
      <w:pPr>
        <w:pStyle w:val="ProductList-Body"/>
      </w:pPr>
      <w:r>
        <w:t>Kunden kan erhverve Premium Assurance-Tillægslicenser, som er underlagt disse vilkår og betingelser:</w:t>
      </w:r>
    </w:p>
    <w:p w:rsidR="00F2296D" w:rsidRDefault="00051F4A" w:rsidP="00051F4A">
      <w:pPr>
        <w:pStyle w:val="ProductList-Bullet"/>
        <w:numPr>
          <w:ilvl w:val="0"/>
          <w:numId w:val="58"/>
        </w:numPr>
      </w:pPr>
      <w:r>
        <w:t>Premium Assurance-Tillægslicenser kan kun erhverves til Produktlicenser med en aktiv SA under samme tilmelding (“Kvalificerende Licenser”).</w:t>
      </w:r>
    </w:p>
    <w:p w:rsidR="00F2296D" w:rsidRDefault="00051F4A" w:rsidP="00051F4A">
      <w:pPr>
        <w:pStyle w:val="ProductList-Bullet"/>
        <w:numPr>
          <w:ilvl w:val="0"/>
          <w:numId w:val="58"/>
        </w:numPr>
      </w:pPr>
      <w:r>
        <w:t>Kunden skal erhverve Premium Assurance-Tillægslicenser til alle Kvalificerende Licenser til alle Produktversioner i en Produktfamilie.</w:t>
      </w:r>
    </w:p>
    <w:p w:rsidR="00F2296D" w:rsidRDefault="00051F4A" w:rsidP="00051F4A">
      <w:pPr>
        <w:pStyle w:val="ProductList-Bullet"/>
        <w:numPr>
          <w:ilvl w:val="0"/>
          <w:numId w:val="58"/>
        </w:numPr>
      </w:pPr>
      <w:r>
        <w:t>Kunden skal erhverve Premium Assurance-Tillægslicenser til Kvalificerende Licenser, som Kunden erhverver i tilmeldingsaftalens løbetid.</w:t>
      </w:r>
    </w:p>
    <w:p w:rsidR="00F2296D" w:rsidRDefault="00051F4A" w:rsidP="00051F4A">
      <w:pPr>
        <w:pStyle w:val="ProductList-Bullet"/>
        <w:numPr>
          <w:ilvl w:val="0"/>
          <w:numId w:val="58"/>
        </w:numPr>
      </w:pPr>
      <w:r>
        <w:t>Kunden er ikke forpligtet til at erhverve Premium Assurance til CAL'er eller Eksterne Forbindelseslicenser. Kunden skal dog have SA-dækning til CAL'er eller Eksterne Forbindelseslicenser, der tillader brugere og enheder at få adgang til Licenserede Servere med aktiv Premium Assurance-dækning.</w:t>
      </w:r>
    </w:p>
    <w:p w:rsidR="00F2296D" w:rsidRDefault="00F2296D">
      <w:pPr>
        <w:pStyle w:val="ProductList-Body"/>
      </w:pPr>
    </w:p>
    <w:p w:rsidR="00F2296D" w:rsidRDefault="00051F4A">
      <w:pPr>
        <w:pStyle w:val="ProductList-Body"/>
      </w:pPr>
      <w:r>
        <w:t>Premium Assurance-Tillægslicenser udløber ved udgangen af løbetiden for den tilmeldingsaftale, som de er købt under. Ved fornyelse skal Kunden generhverve Tillægslicenser for at fortsætte med Premium Assurance-dækning.</w:t>
      </w:r>
    </w:p>
    <w:p w:rsidR="00F2296D" w:rsidRDefault="00F2296D">
      <w:pPr>
        <w:pStyle w:val="ProductList-Body"/>
      </w:pPr>
    </w:p>
    <w:p w:rsidR="00F2296D" w:rsidRDefault="00051F4A">
      <w:pPr>
        <w:pStyle w:val="ProductList-Body"/>
      </w:pPr>
      <w:r>
        <w:t>For Kunder med en Tilmeldingsaftale for Server og Cloud har “Produktfamilie” den betydning, der fremgår af Tilmeldingsaftalen. For Enterprise- eller Enterprise Subscription-kunder samt Enrollment for Education Solutions (“EES”)-kunder inkluderer dette den gruppe Produkter, der er angivet som Produktfamilie i tabellen nedenfor.</w:t>
      </w:r>
    </w:p>
    <w:tbl>
      <w:tblPr>
        <w:tblStyle w:val="PURTable"/>
        <w:tblW w:w="0" w:type="dxa"/>
        <w:tblLook w:val="04A0" w:firstRow="1" w:lastRow="0" w:firstColumn="1" w:lastColumn="0" w:noHBand="0" w:noVBand="1"/>
      </w:tblPr>
      <w:tblGrid>
        <w:gridCol w:w="5405"/>
        <w:gridCol w:w="5385"/>
      </w:tblGrid>
      <w:tr w:rsidR="00F2296D">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F2296D" w:rsidRDefault="00051F4A">
            <w:pPr>
              <w:pStyle w:val="ProductList-TableBody"/>
            </w:pPr>
            <w:r>
              <w:rPr>
                <w:color w:val="FFFFFF"/>
              </w:rPr>
              <w:t>Enterprise- og Enterprise Subscription Tilmeldingsaftale samt EES-Produktfamilier</w:t>
            </w:r>
          </w:p>
        </w:tc>
      </w:tr>
      <w:tr w:rsidR="00F2296D">
        <w:tc>
          <w:tcPr>
            <w:tcW w:w="6120" w:type="dxa"/>
            <w:tcBorders>
              <w:top w:val="single" w:sz="4" w:space="0" w:color="000000"/>
              <w:left w:val="single" w:sz="4" w:space="0" w:color="000000"/>
              <w:bottom w:val="single" w:sz="4" w:space="0" w:color="000000"/>
              <w:right w:val="single" w:sz="4" w:space="0" w:color="000000"/>
            </w:tcBorders>
          </w:tcPr>
          <w:p w:rsidR="00F2296D" w:rsidRDefault="00051F4A">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rsidR="00F2296D" w:rsidRDefault="00051F4A">
            <w:pPr>
              <w:pStyle w:val="ProductList-TableBody"/>
            </w:pPr>
            <w:r>
              <w:t>Produkt med Server og Værktøjer</w:t>
            </w:r>
          </w:p>
        </w:tc>
      </w:tr>
      <w:tr w:rsidR="00F2296D">
        <w:tc>
          <w:tcPr>
            <w:tcW w:w="6120" w:type="dxa"/>
            <w:tcBorders>
              <w:top w:val="single" w:sz="4" w:space="0" w:color="000000"/>
              <w:left w:val="single" w:sz="4" w:space="0" w:color="6E6E6E"/>
              <w:bottom w:val="none" w:sz="4" w:space="0" w:color="6E6E6E"/>
              <w:right w:val="single" w:sz="4" w:space="0" w:color="6E6E6E"/>
            </w:tcBorders>
          </w:tcPr>
          <w:p w:rsidR="00F2296D" w:rsidRDefault="00F229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SQL Server Enterprise Per Core</w:t>
            </w:r>
          </w:p>
        </w:tc>
      </w:tr>
      <w:tr w:rsidR="00F2296D">
        <w:tc>
          <w:tcPr>
            <w:tcW w:w="6120" w:type="dxa"/>
            <w:tcBorders>
              <w:top w:val="none" w:sz="4" w:space="0" w:color="6E6E6E"/>
              <w:left w:val="single" w:sz="4" w:space="0" w:color="6E6E6E"/>
              <w:bottom w:val="none" w:sz="4" w:space="0" w:color="6E6E6E"/>
              <w:right w:val="single" w:sz="4" w:space="0" w:color="6E6E6E"/>
            </w:tcBorders>
          </w:tcPr>
          <w:p w:rsidR="00F2296D" w:rsidRDefault="00F229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SQL Server Standard Per Core</w:t>
            </w:r>
          </w:p>
        </w:tc>
      </w:tr>
      <w:tr w:rsidR="00F2296D">
        <w:tc>
          <w:tcPr>
            <w:tcW w:w="6120" w:type="dxa"/>
            <w:tcBorders>
              <w:top w:val="none" w:sz="4" w:space="0" w:color="6E6E6E"/>
              <w:left w:val="single" w:sz="4" w:space="0" w:color="6E6E6E"/>
              <w:bottom w:val="none" w:sz="4" w:space="0" w:color="6E6E6E"/>
              <w:right w:val="single" w:sz="4" w:space="0" w:color="6E6E6E"/>
            </w:tcBorders>
          </w:tcPr>
          <w:p w:rsidR="00F2296D" w:rsidRDefault="00051F4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SQL Server Enterprise (Server/CAL)</w:t>
            </w:r>
          </w:p>
        </w:tc>
      </w:tr>
      <w:tr w:rsidR="00F2296D">
        <w:tc>
          <w:tcPr>
            <w:tcW w:w="6120" w:type="dxa"/>
            <w:tcBorders>
              <w:top w:val="none" w:sz="4" w:space="0" w:color="6E6E6E"/>
              <w:left w:val="single" w:sz="4" w:space="0" w:color="6E6E6E"/>
              <w:bottom w:val="none" w:sz="4" w:space="0" w:color="6E6E6E"/>
              <w:right w:val="single" w:sz="4" w:space="0" w:color="6E6E6E"/>
            </w:tcBorders>
          </w:tcPr>
          <w:p w:rsidR="00F2296D" w:rsidRDefault="00F229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 xml:space="preserve">SQL Server Standard </w:t>
            </w:r>
          </w:p>
        </w:tc>
      </w:tr>
      <w:tr w:rsidR="00F2296D">
        <w:tc>
          <w:tcPr>
            <w:tcW w:w="6120" w:type="dxa"/>
            <w:tcBorders>
              <w:top w:val="none" w:sz="4" w:space="0" w:color="6E6E6E"/>
              <w:left w:val="single" w:sz="4" w:space="0" w:color="6E6E6E"/>
              <w:bottom w:val="single" w:sz="4" w:space="0" w:color="000000"/>
              <w:right w:val="single" w:sz="4" w:space="0" w:color="6E6E6E"/>
            </w:tcBorders>
          </w:tcPr>
          <w:p w:rsidR="00F2296D" w:rsidRDefault="00F229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2296D" w:rsidRDefault="00051F4A">
            <w:pPr>
              <w:pStyle w:val="ProductList-TableBody"/>
            </w:pPr>
            <w:r>
              <w:t>SQL server-CAL</w:t>
            </w:r>
          </w:p>
        </w:tc>
      </w:tr>
      <w:tr w:rsidR="00F2296D">
        <w:tc>
          <w:tcPr>
            <w:tcW w:w="6120" w:type="dxa"/>
            <w:tcBorders>
              <w:top w:val="single" w:sz="4" w:space="0" w:color="000000"/>
              <w:left w:val="single" w:sz="4" w:space="0" w:color="000000"/>
              <w:bottom w:val="none" w:sz="4" w:space="0" w:color="6E6E6E"/>
              <w:right w:val="single" w:sz="4" w:space="0" w:color="000000"/>
            </w:tcBorders>
          </w:tcPr>
          <w:p w:rsidR="00F2296D" w:rsidRDefault="00F2296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2296D" w:rsidRDefault="00051F4A">
            <w:pPr>
              <w:pStyle w:val="ProductList-TableBody"/>
            </w:pPr>
            <w:r>
              <w:t>CIS Datacenter</w:t>
            </w:r>
          </w:p>
        </w:tc>
      </w:tr>
      <w:tr w:rsidR="00F2296D">
        <w:tc>
          <w:tcPr>
            <w:tcW w:w="6120" w:type="dxa"/>
            <w:vMerge w:val="restart"/>
            <w:tcBorders>
              <w:top w:val="none" w:sz="4" w:space="0" w:color="6E6E6E"/>
              <w:left w:val="single" w:sz="4" w:space="0" w:color="000000"/>
              <w:bottom w:val="none" w:sz="4" w:space="0" w:color="6E6E6E"/>
              <w:right w:val="single" w:sz="4" w:space="0" w:color="000000"/>
            </w:tcBorders>
          </w:tcPr>
          <w:p w:rsidR="00F2296D" w:rsidRDefault="00051F4A">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F2296D" w:rsidRDefault="00051F4A">
            <w:pPr>
              <w:pStyle w:val="ProductList-TableBody"/>
            </w:pPr>
            <w:r>
              <w:t>CIS-standard</w:t>
            </w:r>
          </w:p>
        </w:tc>
      </w:tr>
      <w:tr w:rsidR="00F2296D">
        <w:tc>
          <w:tcPr>
            <w:tcW w:w="0" w:type="auto"/>
            <w:vMerge/>
          </w:tcPr>
          <w:p w:rsidR="00F2296D" w:rsidRDefault="00F2296D"/>
        </w:tc>
        <w:tc>
          <w:tcPr>
            <w:tcW w:w="6120" w:type="dxa"/>
            <w:tcBorders>
              <w:top w:val="single" w:sz="4" w:space="0" w:color="6E6E6E"/>
              <w:left w:val="single" w:sz="4" w:space="0" w:color="000000"/>
              <w:bottom w:val="single" w:sz="4" w:space="0" w:color="6E6E6E"/>
              <w:right w:val="single" w:sz="4" w:space="0" w:color="6E6E6E"/>
            </w:tcBorders>
          </w:tcPr>
          <w:p w:rsidR="00F2296D" w:rsidRDefault="00051F4A">
            <w:pPr>
              <w:pStyle w:val="ProductList-TableBody"/>
            </w:pPr>
            <w:r>
              <w:t>Windows Server Datacenter</w:t>
            </w:r>
          </w:p>
        </w:tc>
      </w:tr>
      <w:tr w:rsidR="00F2296D">
        <w:tc>
          <w:tcPr>
            <w:tcW w:w="6120" w:type="dxa"/>
            <w:tcBorders>
              <w:top w:val="none" w:sz="4" w:space="0" w:color="6E6E6E"/>
              <w:left w:val="single" w:sz="4" w:space="0" w:color="000000"/>
              <w:bottom w:val="single" w:sz="4" w:space="0" w:color="000000"/>
              <w:right w:val="single" w:sz="4" w:space="0" w:color="000000"/>
            </w:tcBorders>
          </w:tcPr>
          <w:p w:rsidR="00F2296D" w:rsidRDefault="00F2296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F2296D" w:rsidRDefault="00051F4A">
            <w:pPr>
              <w:pStyle w:val="ProductList-TableBody"/>
            </w:pPr>
            <w:r>
              <w:t>Windows Server Standard</w:t>
            </w:r>
          </w:p>
        </w:tc>
      </w:tr>
    </w:tbl>
    <w:p w:rsidR="00F2296D" w:rsidRDefault="00F2296D">
      <w:pPr>
        <w:pStyle w:val="ProductList-Body"/>
      </w:pPr>
    </w:p>
    <w:p w:rsidR="00F2296D" w:rsidRDefault="00051F4A">
      <w:pPr>
        <w:pStyle w:val="ProductList-ClauseHeading"/>
        <w:outlineLvl w:val="2"/>
      </w:pPr>
      <w:r>
        <w:t>Priser på Premium Assurance</w:t>
      </w:r>
    </w:p>
    <w:p w:rsidR="00F2296D" w:rsidRDefault="00051F4A">
      <w:pPr>
        <w:pStyle w:val="ProductList-Body"/>
      </w:pPr>
      <w:r>
        <w:t xml:space="preserve">Microsoft tilbyder licensserier inden for Premium Assurance-tilføjelsesprogrammet. Kunden er berettiget til at erhverve Tillægslicenser inden for den nyeste serie, der er gældende på det tidspunkt, hvor Kunden først har erhvervet tillægslicenser til en bestemt Produktfamilie. Kunden er berettiget til at erhverve yderligere Tillægslicenser til den samme serie inden for den pågældende Produktfamilie i løbet af den aktuelle tilmeldingsaftales løbetid samt i løbet af en hvilken som helst fornyelsesperiode, under forudsætning af, at der ikke forekommer midlertidige intervaller i de Kvalificerende Licensers Premium Assurance-dækning. Priserne på de enkelte serier er fastlagt pr. program og prisniveau og ændres ikke hen over fornyelsesperioder, bortset fra, hvad der skønnes nødvendigt for at imødegå prismæssige valutakursudsving i andet end amerikanske dollar.  </w:t>
      </w:r>
    </w:p>
    <w:p w:rsidR="00F2296D" w:rsidRDefault="00F2296D">
      <w:pPr>
        <w:pStyle w:val="ProductList-Body"/>
      </w:pPr>
    </w:p>
    <w:p w:rsidR="00F2296D" w:rsidRDefault="00051F4A">
      <w:pPr>
        <w:pStyle w:val="ProductList-ClauseHeading"/>
        <w:outlineLvl w:val="2"/>
      </w:pPr>
      <w:r>
        <w:t>Berettigelse til Premium Assurance-fordele</w:t>
      </w:r>
    </w:p>
    <w:p w:rsidR="00F2296D" w:rsidRDefault="00051F4A">
      <w:pPr>
        <w:pStyle w:val="ProductList-Body"/>
      </w:pPr>
      <w:r>
        <w:t>Premium Assurance-fordele gøres tilgængelige for Produktversioner, der ikke længere er dækket af Udvidet Support, fra og med Windows Server 2008 og SQL Server 2008. Premium Assurance-fordele vil være tilgængelige i seks år efter ophøret af Udvidet Support. Kunden er berettiget til Premium Assurance-fordele til en bestemt produktudgave og -version i henhold til de Premium Assurance-Tillægslicenser, som Kunden har erhvervet inden det pågældende produkts Udvidede Support ophører. Kunden er også berettiget til Premium Assurance-fordele til den samme Produktudgave og -version under de Tillægslicenser, som Kunden erhverver.</w:t>
      </w:r>
    </w:p>
    <w:p w:rsidR="00F2296D" w:rsidRDefault="00051F4A" w:rsidP="00051F4A">
      <w:pPr>
        <w:pStyle w:val="ProductList-Bullet"/>
        <w:numPr>
          <w:ilvl w:val="0"/>
          <w:numId w:val="59"/>
        </w:numPr>
      </w:pPr>
      <w:r>
        <w:t>efterfølgende under den samme tilmelding og</w:t>
      </w:r>
    </w:p>
    <w:p w:rsidR="00F2296D" w:rsidRDefault="00051F4A" w:rsidP="00051F4A">
      <w:pPr>
        <w:pStyle w:val="ProductList-Bullet"/>
        <w:numPr>
          <w:ilvl w:val="0"/>
          <w:numId w:val="59"/>
        </w:numPr>
      </w:pPr>
      <w:r>
        <w:t xml:space="preserve">i løbet af en hvilken som helt fornyelsesperiode (forudsat, at der ikke forekommer et midlertidigt interval i dækningen).  </w:t>
      </w:r>
    </w:p>
    <w:p w:rsidR="00F2296D" w:rsidRDefault="00F2296D">
      <w:pPr>
        <w:pStyle w:val="ProductList-Body"/>
      </w:pPr>
    </w:p>
    <w:p w:rsidR="00F2296D" w:rsidRDefault="00051F4A">
      <w:pPr>
        <w:pStyle w:val="ProductList-Body"/>
      </w:pPr>
      <w:r>
        <w:t>Microsoft forbeholder sig ret til at ophøre med at gøre Premium Assurance-fordele tilgængelige i fremtiden, men kun for Produktudgaver og -versioner, der stadig er omfattet af Generel Support.</w:t>
      </w:r>
    </w:p>
    <w:p w:rsidR="00F2296D" w:rsidRDefault="00F2296D">
      <w:pPr>
        <w:pStyle w:val="ProductList-Body"/>
      </w:pPr>
    </w:p>
    <w:p w:rsidR="00F2296D" w:rsidRDefault="00051F4A">
      <w:pPr>
        <w:pStyle w:val="ProductList-ClauseHeading"/>
        <w:outlineLvl w:val="2"/>
      </w:pPr>
      <w:r>
        <w:t>Implementering og anvendelse</w:t>
      </w:r>
    </w:p>
    <w:p w:rsidR="00F2296D" w:rsidRDefault="00051F4A">
      <w:pPr>
        <w:pStyle w:val="ProductList-Body"/>
      </w:pPr>
      <w:r>
        <w:t>Kunden må kun installere sikkerhedsopdateringer, der er leveret som Premium Assurance-fordele, på Licenserede Servere med Premium Assurance-dækning. Kunden er ikke forpligtet til at fjerne opdateringer, hvis der opstår intervaller i dækningen.</w:t>
      </w:r>
    </w:p>
    <w:p w:rsidR="00F2296D" w:rsidRDefault="00F2296D">
      <w:pPr>
        <w:pStyle w:val="ProductList-Body"/>
      </w:pPr>
    </w:p>
    <w:p w:rsidR="00F2296D" w:rsidRDefault="00051F4A">
      <w:pPr>
        <w:pStyle w:val="ProductList-ClauseHeading"/>
        <w:outlineLvl w:val="2"/>
      </w:pPr>
      <w:r>
        <w:t>24x7 Problemløsningssupport</w:t>
      </w:r>
    </w:p>
    <w:p w:rsidR="00F2296D" w:rsidRDefault="00051F4A">
      <w:pPr>
        <w:pStyle w:val="ProductList-Body"/>
      </w:pPr>
      <w:r>
        <w:t>Hvis Kunden opfylder følgende krav, er Kunden berettiget til at anvende tilgængelige 24x7 Problemløsningssupporthændelser på brugen af ældre versioner af softwaren, fra og med 2008:</w:t>
      </w:r>
    </w:p>
    <w:p w:rsidR="00F2296D" w:rsidRDefault="00051F4A" w:rsidP="00051F4A">
      <w:pPr>
        <w:pStyle w:val="ProductList-Bullet"/>
        <w:numPr>
          <w:ilvl w:val="0"/>
          <w:numId w:val="60"/>
        </w:numPr>
      </w:pPr>
      <w:r>
        <w:t>Kunden er berettiget til 24x7 Problemløsningssupport som beskrevet i sektionen om 24x7 Problemløsningssupport i Bilag B – Software Assurance.</w:t>
      </w:r>
    </w:p>
    <w:p w:rsidR="00F2296D" w:rsidRDefault="00051F4A" w:rsidP="00051F4A">
      <w:pPr>
        <w:pStyle w:val="ProductList-Bullet"/>
        <w:numPr>
          <w:ilvl w:val="0"/>
          <w:numId w:val="60"/>
        </w:numPr>
      </w:pPr>
      <w:r>
        <w:t xml:space="preserve">Udvidet support til den produktversion, som Kunden anvender, er ophørt, men dog for højst seks år siden. </w:t>
      </w:r>
    </w:p>
    <w:p w:rsidR="00F2296D" w:rsidRDefault="00051F4A" w:rsidP="00051F4A">
      <w:pPr>
        <w:pStyle w:val="ProductList-Bullet"/>
        <w:numPr>
          <w:ilvl w:val="0"/>
          <w:numId w:val="60"/>
        </w:numPr>
      </w:pPr>
      <w:r>
        <w:t>Kunden anvender softwaren på en Licenseret Server med aktive Premium Assurance-Tillægslicenser.</w:t>
      </w:r>
    </w:p>
    <w:p w:rsidR="00F2296D" w:rsidRDefault="00051F4A" w:rsidP="00051F4A">
      <w:pPr>
        <w:pStyle w:val="ProductList-Bullet"/>
        <w:numPr>
          <w:ilvl w:val="0"/>
          <w:numId w:val="60"/>
        </w:numPr>
      </w:pPr>
      <w:r>
        <w:lastRenderedPageBreak/>
        <w:t>Kunden erhvervede første gang den pågældende Premium Assurance-dækning før ophøret af Udvidet Support til den version, der er i brug, og har løbende vedligeholdt den.</w:t>
      </w:r>
    </w:p>
    <w:p w:rsidR="00F2296D" w:rsidRDefault="00F2296D">
      <w:pPr>
        <w:pStyle w:val="ProductList-Body"/>
        <w:jc w:val="right"/>
      </w:pPr>
    </w:p>
    <w:tbl>
      <w:tblPr>
        <w:tblStyle w:val="PURTable"/>
        <w:tblW w:w="0" w:type="dxa"/>
        <w:tblLook w:val="04A0" w:firstRow="1" w:lastRow="0" w:firstColumn="1" w:lastColumn="0" w:noHBand="0" w:noVBand="1"/>
      </w:tblPr>
      <w:tblGrid>
        <w:gridCol w:w="10800"/>
      </w:tblGrid>
      <w:tr w:rsidR="00F229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2296D" w:rsidRDefault="007B22E0">
            <w:pPr>
              <w:pStyle w:val="ProductList-TableBody"/>
              <w:jc w:val="right"/>
            </w:pPr>
            <w:hyperlink w:anchor="_Sec842">
              <w:r w:rsidR="00051F4A">
                <w:rPr>
                  <w:color w:val="00467F"/>
                  <w:sz w:val="14"/>
                  <w:u w:val="single"/>
                </w:rPr>
                <w:t>Indholdsfortegnelse</w:t>
              </w:r>
            </w:hyperlink>
            <w:r w:rsidR="00051F4A">
              <w:rPr>
                <w:sz w:val="14"/>
              </w:rPr>
              <w:t>/</w:t>
            </w:r>
            <w:hyperlink w:anchor="_Sec549">
              <w:r w:rsidR="00051F4A">
                <w:rPr>
                  <w:color w:val="00467F"/>
                  <w:sz w:val="14"/>
                  <w:u w:val="single"/>
                </w:rPr>
                <w:t>Ordliste</w:t>
              </w:r>
            </w:hyperlink>
            <w:r w:rsidR="00051F4A">
              <w:rPr>
                <w:sz w:val="14"/>
              </w:rPr>
              <w:t>/</w:t>
            </w:r>
            <w:hyperlink w:anchor="_Sec844">
              <w:r w:rsidR="00051F4A">
                <w:rPr>
                  <w:color w:val="00467F"/>
                  <w:sz w:val="14"/>
                  <w:u w:val="single"/>
                </w:rPr>
                <w:t>Indeks</w:t>
              </w:r>
            </w:hyperlink>
          </w:p>
        </w:tc>
      </w:tr>
    </w:tbl>
    <w:p w:rsidR="00F2296D" w:rsidRDefault="00F2296D">
      <w:pPr>
        <w:pStyle w:val="ProductList-Body"/>
      </w:pPr>
    </w:p>
    <w:p w:rsidR="00F2296D" w:rsidRDefault="00F2296D">
      <w:pPr>
        <w:sectPr w:rsidR="00F2296D">
          <w:headerReference w:type="default" r:id="rId149"/>
          <w:footerReference w:type="default" r:id="rId150"/>
          <w:type w:val="continuous"/>
          <w:pgSz w:w="12240" w:h="15840" w:code="1"/>
          <w:pgMar w:top="1170" w:right="720" w:bottom="720" w:left="720" w:header="432" w:footer="288" w:gutter="0"/>
          <w:cols w:space="360"/>
        </w:sectPr>
      </w:pPr>
    </w:p>
    <w:bookmarkEnd w:id="406"/>
    <w:p w:rsidR="00F2296D" w:rsidRDefault="00051F4A">
      <w:pPr>
        <w:pStyle w:val="ProductList-SectionHeading"/>
        <w:pageBreakBefore/>
        <w:outlineLvl w:val="0"/>
      </w:pPr>
      <w:r>
        <w:lastRenderedPageBreak/>
        <w:t>Indeks</w:t>
      </w:r>
      <w:r>
        <w:fldChar w:fldCharType="begin"/>
      </w:r>
      <w:r>
        <w:instrText xml:space="preserve"> TC "</w:instrText>
      </w:r>
      <w:bookmarkStart w:id="408" w:name="_Toc478637044"/>
      <w:r>
        <w:instrText>Indeks</w:instrText>
      </w:r>
      <w:bookmarkEnd w:id="408"/>
      <w:r>
        <w:instrText>" \l 1</w:instrText>
      </w:r>
      <w:r>
        <w:fldChar w:fldCharType="end"/>
      </w:r>
    </w:p>
    <w:p w:rsidR="00F2296D" w:rsidRDefault="00F2296D">
      <w:pPr>
        <w:pStyle w:val="ProductList-Body"/>
      </w:pPr>
    </w:p>
    <w:p w:rsidR="00F2296D" w:rsidRDefault="00F2296D">
      <w:pPr>
        <w:sectPr w:rsidR="00F2296D">
          <w:headerReference w:type="default" r:id="rId151"/>
          <w:footerReference w:type="default" r:id="rId152"/>
          <w:type w:val="continuous"/>
          <w:pgSz w:w="12240" w:h="15840" w:code="1"/>
          <w:pgMar w:top="1170" w:right="720" w:bottom="720" w:left="720" w:header="432" w:footer="288" w:gutter="0"/>
          <w:cols w:space="360"/>
        </w:sectPr>
      </w:pPr>
    </w:p>
    <w:p w:rsidR="00051F4A" w:rsidRDefault="00051F4A">
      <w:pPr>
        <w:pStyle w:val="ProductList-Body"/>
        <w:rPr>
          <w:noProof/>
        </w:rPr>
        <w:sectPr w:rsidR="00051F4A" w:rsidSect="00051F4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51F4A" w:rsidRDefault="00051F4A">
      <w:pPr>
        <w:pStyle w:val="Index1"/>
        <w:tabs>
          <w:tab w:val="right" w:pos="5030"/>
        </w:tabs>
        <w:rPr>
          <w:noProof/>
        </w:rPr>
      </w:pPr>
      <w:r>
        <w:rPr>
          <w:noProof/>
        </w:rPr>
        <w:t>Abonnement på Windows Companion, 43</w:t>
      </w:r>
    </w:p>
    <w:p w:rsidR="00051F4A" w:rsidRDefault="00051F4A">
      <w:pPr>
        <w:pStyle w:val="Index1"/>
        <w:tabs>
          <w:tab w:val="right" w:pos="5030"/>
        </w:tabs>
        <w:rPr>
          <w:noProof/>
        </w:rPr>
      </w:pPr>
      <w:r>
        <w:rPr>
          <w:noProof/>
        </w:rPr>
        <w:t>Access 2016, 22</w:t>
      </w:r>
    </w:p>
    <w:p w:rsidR="00051F4A" w:rsidRDefault="00051F4A">
      <w:pPr>
        <w:pStyle w:val="Index1"/>
        <w:tabs>
          <w:tab w:val="right" w:pos="5030"/>
        </w:tabs>
        <w:rPr>
          <w:noProof/>
        </w:rPr>
      </w:pPr>
      <w:r>
        <w:rPr>
          <w:noProof/>
        </w:rPr>
        <w:t>Apple Macintosh, 41</w:t>
      </w:r>
    </w:p>
    <w:p w:rsidR="00051F4A" w:rsidRDefault="00051F4A">
      <w:pPr>
        <w:pStyle w:val="Index1"/>
        <w:tabs>
          <w:tab w:val="right" w:pos="5030"/>
        </w:tabs>
        <w:rPr>
          <w:noProof/>
        </w:rPr>
      </w:pPr>
      <w:r>
        <w:rPr>
          <w:noProof/>
        </w:rPr>
        <w:t>Avanceret trusselsanalyse 2016 Klientadministrationslicens pr. Bruger, 13</w:t>
      </w:r>
    </w:p>
    <w:p w:rsidR="00051F4A" w:rsidRDefault="00051F4A">
      <w:pPr>
        <w:pStyle w:val="Index1"/>
        <w:tabs>
          <w:tab w:val="right" w:pos="5030"/>
        </w:tabs>
        <w:rPr>
          <w:noProof/>
        </w:rPr>
      </w:pPr>
      <w:r>
        <w:rPr>
          <w:noProof/>
        </w:rPr>
        <w:t>Avanceret trusselsanalyse 2016 Klientadministrationslicens pr. OSE, 13</w:t>
      </w:r>
    </w:p>
    <w:p w:rsidR="00051F4A" w:rsidRDefault="00051F4A">
      <w:pPr>
        <w:pStyle w:val="Index1"/>
        <w:tabs>
          <w:tab w:val="right" w:pos="5030"/>
        </w:tabs>
        <w:rPr>
          <w:noProof/>
        </w:rPr>
      </w:pPr>
      <w:r>
        <w:rPr>
          <w:noProof/>
        </w:rPr>
        <w:t>Azure Active Directory Basic, 54</w:t>
      </w:r>
    </w:p>
    <w:p w:rsidR="00051F4A" w:rsidRDefault="00051F4A">
      <w:pPr>
        <w:pStyle w:val="Index1"/>
        <w:tabs>
          <w:tab w:val="right" w:pos="5030"/>
        </w:tabs>
        <w:rPr>
          <w:noProof/>
        </w:rPr>
      </w:pPr>
      <w:r>
        <w:rPr>
          <w:noProof/>
        </w:rPr>
        <w:t>Azure Active Directory Premium Plan 1, 54</w:t>
      </w:r>
    </w:p>
    <w:p w:rsidR="00051F4A" w:rsidRDefault="00051F4A">
      <w:pPr>
        <w:pStyle w:val="Index1"/>
        <w:tabs>
          <w:tab w:val="right" w:pos="5030"/>
        </w:tabs>
        <w:rPr>
          <w:noProof/>
        </w:rPr>
      </w:pPr>
      <w:r>
        <w:rPr>
          <w:noProof/>
        </w:rPr>
        <w:t>Azure Active Directory Premium Plan 2, 54</w:t>
      </w:r>
    </w:p>
    <w:p w:rsidR="00051F4A" w:rsidRDefault="00051F4A">
      <w:pPr>
        <w:pStyle w:val="Index1"/>
        <w:tabs>
          <w:tab w:val="right" w:pos="5030"/>
        </w:tabs>
        <w:rPr>
          <w:noProof/>
        </w:rPr>
      </w:pPr>
      <w:r>
        <w:rPr>
          <w:noProof/>
        </w:rPr>
        <w:t>Azure Active Professional Direct Support, 54</w:t>
      </w:r>
    </w:p>
    <w:p w:rsidR="00051F4A" w:rsidRDefault="00051F4A">
      <w:pPr>
        <w:pStyle w:val="Index1"/>
        <w:tabs>
          <w:tab w:val="right" w:pos="5030"/>
        </w:tabs>
        <w:rPr>
          <w:noProof/>
        </w:rPr>
      </w:pPr>
      <w:r>
        <w:rPr>
          <w:noProof/>
        </w:rPr>
        <w:t>Azure Active Standard Support, 54</w:t>
      </w:r>
    </w:p>
    <w:p w:rsidR="00051F4A" w:rsidRDefault="00051F4A">
      <w:pPr>
        <w:pStyle w:val="Index1"/>
        <w:tabs>
          <w:tab w:val="right" w:pos="5030"/>
        </w:tabs>
        <w:rPr>
          <w:noProof/>
        </w:rPr>
      </w:pPr>
      <w:r>
        <w:rPr>
          <w:noProof/>
        </w:rPr>
        <w:t>Azure App-serviceplan, 54</w:t>
      </w:r>
    </w:p>
    <w:p w:rsidR="00051F4A" w:rsidRDefault="00051F4A">
      <w:pPr>
        <w:pStyle w:val="Index1"/>
        <w:tabs>
          <w:tab w:val="right" w:pos="5030"/>
        </w:tabs>
        <w:rPr>
          <w:noProof/>
        </w:rPr>
      </w:pPr>
      <w:r>
        <w:rPr>
          <w:noProof/>
        </w:rPr>
        <w:t>Azure Information Protection Premium – plan 1, 54</w:t>
      </w:r>
    </w:p>
    <w:p w:rsidR="00051F4A" w:rsidRDefault="00051F4A">
      <w:pPr>
        <w:pStyle w:val="Index1"/>
        <w:tabs>
          <w:tab w:val="right" w:pos="5030"/>
        </w:tabs>
        <w:rPr>
          <w:noProof/>
        </w:rPr>
      </w:pPr>
      <w:r>
        <w:rPr>
          <w:noProof/>
        </w:rPr>
        <w:t>Azure Information Protection Premium – plan 2, 54</w:t>
      </w:r>
    </w:p>
    <w:p w:rsidR="00051F4A" w:rsidRDefault="00051F4A">
      <w:pPr>
        <w:pStyle w:val="Index1"/>
        <w:tabs>
          <w:tab w:val="right" w:pos="5030"/>
        </w:tabs>
        <w:rPr>
          <w:noProof/>
        </w:rPr>
      </w:pPr>
      <w:r>
        <w:rPr>
          <w:noProof/>
        </w:rPr>
        <w:t>Azure Site Recovery, 85</w:t>
      </w:r>
    </w:p>
    <w:p w:rsidR="00051F4A" w:rsidRDefault="00051F4A">
      <w:pPr>
        <w:pStyle w:val="Index1"/>
        <w:tabs>
          <w:tab w:val="right" w:pos="5030"/>
        </w:tabs>
        <w:rPr>
          <w:noProof/>
        </w:rPr>
      </w:pPr>
      <w:r>
        <w:rPr>
          <w:noProof/>
        </w:rPr>
        <w:t>Basis-CAL til Microsoft Dynamics CRM, 58</w:t>
      </w:r>
    </w:p>
    <w:p w:rsidR="00051F4A" w:rsidRDefault="00051F4A">
      <w:pPr>
        <w:pStyle w:val="Index1"/>
        <w:tabs>
          <w:tab w:val="right" w:pos="5030"/>
        </w:tabs>
        <w:rPr>
          <w:noProof/>
        </w:rPr>
      </w:pPr>
      <w:r>
        <w:rPr>
          <w:noProof/>
        </w:rPr>
        <w:t>Bing Maps Asset Management Platform – månedsabonnement, 67</w:t>
      </w:r>
    </w:p>
    <w:p w:rsidR="00051F4A" w:rsidRDefault="00051F4A">
      <w:pPr>
        <w:pStyle w:val="Index1"/>
        <w:tabs>
          <w:tab w:val="right" w:pos="5030"/>
        </w:tabs>
        <w:rPr>
          <w:noProof/>
        </w:rPr>
      </w:pPr>
      <w:r>
        <w:rPr>
          <w:noProof/>
        </w:rPr>
        <w:t>Bing Maps Asset Management til Windows, 67</w:t>
      </w:r>
    </w:p>
    <w:p w:rsidR="00051F4A" w:rsidRDefault="00051F4A">
      <w:pPr>
        <w:pStyle w:val="Index1"/>
        <w:tabs>
          <w:tab w:val="right" w:pos="5030"/>
        </w:tabs>
        <w:rPr>
          <w:noProof/>
        </w:rPr>
      </w:pPr>
      <w:r>
        <w:rPr>
          <w:noProof/>
        </w:rPr>
        <w:t>Bing Maps Enterprise Fee – Månedsabonnement, 67</w:t>
      </w:r>
    </w:p>
    <w:p w:rsidR="00051F4A" w:rsidRDefault="00051F4A">
      <w:pPr>
        <w:pStyle w:val="Index1"/>
        <w:tabs>
          <w:tab w:val="right" w:pos="5030"/>
        </w:tabs>
        <w:rPr>
          <w:noProof/>
        </w:rPr>
      </w:pPr>
      <w:r>
        <w:rPr>
          <w:noProof/>
        </w:rPr>
        <w:t>Bing Maps Internal Website Usage 100K Transactions – Månedsabonnement, 67</w:t>
      </w:r>
    </w:p>
    <w:p w:rsidR="00051F4A" w:rsidRDefault="00051F4A">
      <w:pPr>
        <w:pStyle w:val="Index1"/>
        <w:tabs>
          <w:tab w:val="right" w:pos="5030"/>
        </w:tabs>
        <w:rPr>
          <w:noProof/>
        </w:rPr>
      </w:pPr>
      <w:r>
        <w:rPr>
          <w:noProof/>
        </w:rPr>
        <w:t>Bing Maps Internal Website Usage 500K (and higher) Transactions – Månedsabonnement, 67</w:t>
      </w:r>
    </w:p>
    <w:p w:rsidR="00051F4A" w:rsidRDefault="00051F4A">
      <w:pPr>
        <w:pStyle w:val="Index1"/>
        <w:tabs>
          <w:tab w:val="right" w:pos="5030"/>
        </w:tabs>
        <w:rPr>
          <w:noProof/>
        </w:rPr>
      </w:pPr>
      <w:r>
        <w:rPr>
          <w:noProof/>
        </w:rPr>
        <w:t>Bing Maps Known 5K User – Månedsabonnement, 67</w:t>
      </w:r>
    </w:p>
    <w:p w:rsidR="00051F4A" w:rsidRDefault="00051F4A">
      <w:pPr>
        <w:pStyle w:val="Index1"/>
        <w:tabs>
          <w:tab w:val="right" w:pos="5030"/>
        </w:tabs>
        <w:rPr>
          <w:noProof/>
        </w:rPr>
      </w:pPr>
      <w:r>
        <w:rPr>
          <w:noProof/>
        </w:rPr>
        <w:t>Bing Maps Known Per User – Månedsabonnement, 67</w:t>
      </w:r>
    </w:p>
    <w:p w:rsidR="00051F4A" w:rsidRDefault="00051F4A">
      <w:pPr>
        <w:pStyle w:val="Index1"/>
        <w:tabs>
          <w:tab w:val="right" w:pos="5030"/>
        </w:tabs>
        <w:rPr>
          <w:noProof/>
        </w:rPr>
      </w:pPr>
      <w:r>
        <w:rPr>
          <w:noProof/>
        </w:rPr>
        <w:t>Bing Maps Light Known 500 User – Månedsabonnement, 67</w:t>
      </w:r>
    </w:p>
    <w:p w:rsidR="00051F4A" w:rsidRDefault="00051F4A">
      <w:pPr>
        <w:pStyle w:val="Index1"/>
        <w:tabs>
          <w:tab w:val="right" w:pos="5030"/>
        </w:tabs>
        <w:rPr>
          <w:noProof/>
        </w:rPr>
      </w:pPr>
      <w:r>
        <w:rPr>
          <w:noProof/>
        </w:rPr>
        <w:t>Bing Maps Light Known 5K User – Månedsabonnement, 67</w:t>
      </w:r>
    </w:p>
    <w:p w:rsidR="00051F4A" w:rsidRDefault="00051F4A">
      <w:pPr>
        <w:pStyle w:val="Index1"/>
        <w:tabs>
          <w:tab w:val="right" w:pos="5030"/>
        </w:tabs>
        <w:rPr>
          <w:noProof/>
        </w:rPr>
      </w:pPr>
      <w:r>
        <w:rPr>
          <w:noProof/>
        </w:rPr>
        <w:t>Bing Maps Public Website Usage 100K Transaction – Månedsabonnement, 67</w:t>
      </w:r>
    </w:p>
    <w:p w:rsidR="00051F4A" w:rsidRDefault="00051F4A">
      <w:pPr>
        <w:pStyle w:val="Index1"/>
        <w:tabs>
          <w:tab w:val="right" w:pos="5030"/>
        </w:tabs>
        <w:rPr>
          <w:noProof/>
        </w:rPr>
      </w:pPr>
      <w:r>
        <w:rPr>
          <w:noProof/>
        </w:rPr>
        <w:t>Bing Maps Public Website Usage 500K (and higher) Transactions – Månedsabonnement, 67</w:t>
      </w:r>
    </w:p>
    <w:p w:rsidR="00051F4A" w:rsidRDefault="00051F4A">
      <w:pPr>
        <w:pStyle w:val="Index1"/>
        <w:tabs>
          <w:tab w:val="right" w:pos="5030"/>
        </w:tabs>
        <w:rPr>
          <w:noProof/>
        </w:rPr>
      </w:pPr>
      <w:r>
        <w:rPr>
          <w:noProof/>
        </w:rPr>
        <w:t>BizTalk Server, 83</w:t>
      </w:r>
    </w:p>
    <w:p w:rsidR="00051F4A" w:rsidRDefault="00051F4A">
      <w:pPr>
        <w:pStyle w:val="Index1"/>
        <w:tabs>
          <w:tab w:val="right" w:pos="5030"/>
        </w:tabs>
        <w:rPr>
          <w:noProof/>
        </w:rPr>
      </w:pPr>
      <w:r>
        <w:rPr>
          <w:noProof/>
        </w:rPr>
        <w:t>BizTalk Server 2013 R2, 14</w:t>
      </w:r>
    </w:p>
    <w:p w:rsidR="00051F4A" w:rsidRDefault="00051F4A">
      <w:pPr>
        <w:pStyle w:val="Index1"/>
        <w:tabs>
          <w:tab w:val="right" w:pos="5030"/>
        </w:tabs>
        <w:rPr>
          <w:noProof/>
        </w:rPr>
      </w:pPr>
      <w:r>
        <w:rPr>
          <w:noProof/>
        </w:rPr>
        <w:t>BizTalk Server 2016 Branch Edition, 13</w:t>
      </w:r>
    </w:p>
    <w:p w:rsidR="00051F4A" w:rsidRDefault="00051F4A">
      <w:pPr>
        <w:pStyle w:val="Index1"/>
        <w:tabs>
          <w:tab w:val="right" w:pos="5030"/>
        </w:tabs>
        <w:rPr>
          <w:noProof/>
        </w:rPr>
      </w:pPr>
      <w:r>
        <w:rPr>
          <w:noProof/>
        </w:rPr>
        <w:t>BizTalk Server 2016 Branch IDC, 13</w:t>
      </w:r>
    </w:p>
    <w:p w:rsidR="00051F4A" w:rsidRDefault="00051F4A">
      <w:pPr>
        <w:pStyle w:val="Index1"/>
        <w:tabs>
          <w:tab w:val="right" w:pos="5030"/>
        </w:tabs>
        <w:rPr>
          <w:noProof/>
        </w:rPr>
      </w:pPr>
      <w:r>
        <w:rPr>
          <w:noProof/>
        </w:rPr>
        <w:t>BizTalk Server 2016 Enterprise Edition, 13</w:t>
      </w:r>
    </w:p>
    <w:p w:rsidR="00051F4A" w:rsidRDefault="00051F4A">
      <w:pPr>
        <w:pStyle w:val="Index1"/>
        <w:tabs>
          <w:tab w:val="right" w:pos="5030"/>
        </w:tabs>
        <w:rPr>
          <w:noProof/>
        </w:rPr>
      </w:pPr>
      <w:r>
        <w:rPr>
          <w:noProof/>
        </w:rPr>
        <w:t>BizTalk Server 2016 Standard Edition, 13</w:t>
      </w:r>
    </w:p>
    <w:p w:rsidR="00051F4A" w:rsidRDefault="00051F4A">
      <w:pPr>
        <w:pStyle w:val="Index1"/>
        <w:tabs>
          <w:tab w:val="right" w:pos="5030"/>
        </w:tabs>
        <w:rPr>
          <w:noProof/>
        </w:rPr>
      </w:pPr>
      <w:r>
        <w:rPr>
          <w:noProof/>
        </w:rPr>
        <w:t>BizTalk Server 2016 Standard Edition IDC, 14</w:t>
      </w:r>
    </w:p>
    <w:p w:rsidR="00051F4A" w:rsidRDefault="00051F4A">
      <w:pPr>
        <w:pStyle w:val="Index1"/>
        <w:tabs>
          <w:tab w:val="right" w:pos="5030"/>
        </w:tabs>
        <w:rPr>
          <w:noProof/>
        </w:rPr>
      </w:pPr>
      <w:r>
        <w:rPr>
          <w:noProof/>
        </w:rPr>
        <w:t>BizTalk Server Branch, 84</w:t>
      </w:r>
    </w:p>
    <w:p w:rsidR="00051F4A" w:rsidRDefault="00051F4A">
      <w:pPr>
        <w:pStyle w:val="Index1"/>
        <w:tabs>
          <w:tab w:val="right" w:pos="5030"/>
        </w:tabs>
        <w:rPr>
          <w:noProof/>
        </w:rPr>
      </w:pPr>
      <w:r>
        <w:rPr>
          <w:noProof/>
        </w:rPr>
        <w:t>BizTalk Server Enterprise, 84</w:t>
      </w:r>
    </w:p>
    <w:p w:rsidR="00051F4A" w:rsidRDefault="00051F4A">
      <w:pPr>
        <w:pStyle w:val="Index1"/>
        <w:tabs>
          <w:tab w:val="right" w:pos="5030"/>
        </w:tabs>
        <w:rPr>
          <w:noProof/>
        </w:rPr>
      </w:pPr>
      <w:r>
        <w:rPr>
          <w:noProof/>
        </w:rPr>
        <w:t>BizTalk Server Standard, 84</w:t>
      </w:r>
    </w:p>
    <w:p w:rsidR="00051F4A" w:rsidRDefault="00051F4A">
      <w:pPr>
        <w:pStyle w:val="Index1"/>
        <w:tabs>
          <w:tab w:val="right" w:pos="5030"/>
        </w:tabs>
        <w:rPr>
          <w:noProof/>
        </w:rPr>
      </w:pPr>
      <w:r>
        <w:rPr>
          <w:noProof/>
        </w:rPr>
        <w:t>Business Productivity Online Deskless Suite, 63</w:t>
      </w:r>
    </w:p>
    <w:p w:rsidR="00051F4A" w:rsidRDefault="00051F4A">
      <w:pPr>
        <w:pStyle w:val="Index1"/>
        <w:tabs>
          <w:tab w:val="right" w:pos="5030"/>
        </w:tabs>
        <w:rPr>
          <w:noProof/>
        </w:rPr>
      </w:pPr>
      <w:r>
        <w:rPr>
          <w:noProof/>
        </w:rPr>
        <w:t>CAL til Exchange Server Enterprise 2016, 25</w:t>
      </w:r>
    </w:p>
    <w:p w:rsidR="00051F4A" w:rsidRDefault="00051F4A">
      <w:pPr>
        <w:pStyle w:val="Index1"/>
        <w:tabs>
          <w:tab w:val="right" w:pos="5030"/>
        </w:tabs>
        <w:rPr>
          <w:noProof/>
        </w:rPr>
      </w:pPr>
      <w:r>
        <w:rPr>
          <w:noProof/>
        </w:rPr>
        <w:t>CAL til Exchange Server Standard 2016, 25</w:t>
      </w:r>
    </w:p>
    <w:p w:rsidR="00051F4A" w:rsidRDefault="00051F4A">
      <w:pPr>
        <w:pStyle w:val="Index1"/>
        <w:tabs>
          <w:tab w:val="right" w:pos="5030"/>
        </w:tabs>
        <w:rPr>
          <w:noProof/>
        </w:rPr>
      </w:pPr>
      <w:r>
        <w:rPr>
          <w:noProof/>
        </w:rPr>
        <w:t>CAL til Microsoft Dynamics 365 (lokalt miljø), 78</w:t>
      </w:r>
    </w:p>
    <w:p w:rsidR="00051F4A" w:rsidRDefault="00051F4A">
      <w:pPr>
        <w:pStyle w:val="Index1"/>
        <w:tabs>
          <w:tab w:val="right" w:pos="5030"/>
        </w:tabs>
        <w:rPr>
          <w:noProof/>
        </w:rPr>
      </w:pPr>
      <w:r>
        <w:rPr>
          <w:noProof/>
        </w:rPr>
        <w:t>CAL til Microsoft Dynamics AX Enterprise, 79</w:t>
      </w:r>
    </w:p>
    <w:p w:rsidR="00051F4A" w:rsidRDefault="00051F4A">
      <w:pPr>
        <w:pStyle w:val="Index1"/>
        <w:tabs>
          <w:tab w:val="right" w:pos="5030"/>
        </w:tabs>
        <w:rPr>
          <w:noProof/>
        </w:rPr>
      </w:pPr>
      <w:r>
        <w:rPr>
          <w:noProof/>
        </w:rPr>
        <w:t>CAL til Microsoft Dynamics AX Functional, 58, 78</w:t>
      </w:r>
    </w:p>
    <w:p w:rsidR="00051F4A" w:rsidRDefault="00051F4A">
      <w:pPr>
        <w:pStyle w:val="Index1"/>
        <w:tabs>
          <w:tab w:val="right" w:pos="5030"/>
        </w:tabs>
        <w:rPr>
          <w:noProof/>
        </w:rPr>
      </w:pPr>
      <w:r>
        <w:rPr>
          <w:noProof/>
        </w:rPr>
        <w:t>CAL til Microsoft Dynamics AX Self Serve, 58</w:t>
      </w:r>
    </w:p>
    <w:p w:rsidR="00051F4A" w:rsidRDefault="00051F4A">
      <w:pPr>
        <w:pStyle w:val="Index1"/>
        <w:tabs>
          <w:tab w:val="right" w:pos="5030"/>
        </w:tabs>
        <w:rPr>
          <w:noProof/>
        </w:rPr>
      </w:pPr>
      <w:r>
        <w:rPr>
          <w:noProof/>
        </w:rPr>
        <w:t>CAL til Microsoft Dynamics AX Task, 58, 78</w:t>
      </w:r>
    </w:p>
    <w:p w:rsidR="00051F4A" w:rsidRDefault="00051F4A">
      <w:pPr>
        <w:pStyle w:val="Index1"/>
        <w:tabs>
          <w:tab w:val="right" w:pos="5030"/>
        </w:tabs>
        <w:rPr>
          <w:noProof/>
        </w:rPr>
      </w:pPr>
      <w:r>
        <w:rPr>
          <w:noProof/>
        </w:rPr>
        <w:t>CAL til Microsoft Dynamics CRM Professional, 59</w:t>
      </w:r>
    </w:p>
    <w:p w:rsidR="00051F4A" w:rsidRDefault="00051F4A">
      <w:pPr>
        <w:pStyle w:val="Index1"/>
        <w:tabs>
          <w:tab w:val="right" w:pos="5030"/>
        </w:tabs>
        <w:rPr>
          <w:noProof/>
        </w:rPr>
      </w:pPr>
      <w:r>
        <w:rPr>
          <w:noProof/>
        </w:rPr>
        <w:t>CAL til Project Server 2016, 26</w:t>
      </w:r>
    </w:p>
    <w:p w:rsidR="00051F4A" w:rsidRDefault="00051F4A">
      <w:pPr>
        <w:pStyle w:val="Index1"/>
        <w:tabs>
          <w:tab w:val="right" w:pos="5030"/>
        </w:tabs>
        <w:rPr>
          <w:noProof/>
        </w:rPr>
      </w:pPr>
      <w:r>
        <w:rPr>
          <w:noProof/>
        </w:rPr>
        <w:t>CAL til Skype for Business Plus, 27</w:t>
      </w:r>
    </w:p>
    <w:p w:rsidR="00051F4A" w:rsidRDefault="00051F4A">
      <w:pPr>
        <w:pStyle w:val="Index1"/>
        <w:tabs>
          <w:tab w:val="right" w:pos="5030"/>
        </w:tabs>
        <w:rPr>
          <w:noProof/>
        </w:rPr>
      </w:pPr>
      <w:r>
        <w:rPr>
          <w:noProof/>
        </w:rPr>
        <w:t>CAL til SQL Server 2016, 29</w:t>
      </w:r>
    </w:p>
    <w:p w:rsidR="00051F4A" w:rsidRDefault="00051F4A">
      <w:pPr>
        <w:pStyle w:val="Index1"/>
        <w:tabs>
          <w:tab w:val="right" w:pos="5030"/>
        </w:tabs>
        <w:rPr>
          <w:noProof/>
        </w:rPr>
      </w:pPr>
      <w:r>
        <w:rPr>
          <w:noProof/>
        </w:rPr>
        <w:t>CAL til Visual Studio Team Foundation Server 2017, 38</w:t>
      </w:r>
    </w:p>
    <w:p w:rsidR="00051F4A" w:rsidRDefault="00051F4A">
      <w:pPr>
        <w:pStyle w:val="Index1"/>
        <w:tabs>
          <w:tab w:val="right" w:pos="5030"/>
        </w:tabs>
        <w:rPr>
          <w:noProof/>
        </w:rPr>
      </w:pPr>
      <w:r>
        <w:rPr>
          <w:noProof/>
        </w:rPr>
        <w:t>CAL til Windows Server 2016, 46</w:t>
      </w:r>
    </w:p>
    <w:p w:rsidR="00051F4A" w:rsidRDefault="00051F4A">
      <w:pPr>
        <w:pStyle w:val="Index1"/>
        <w:tabs>
          <w:tab w:val="right" w:pos="5030"/>
        </w:tabs>
        <w:rPr>
          <w:noProof/>
        </w:rPr>
      </w:pPr>
      <w:r>
        <w:rPr>
          <w:noProof/>
        </w:rPr>
        <w:t>CAL til Windows Server 2016 Active Directory Rights Management Services, 46, 47</w:t>
      </w:r>
    </w:p>
    <w:p w:rsidR="00051F4A" w:rsidRDefault="00051F4A">
      <w:pPr>
        <w:pStyle w:val="Index1"/>
        <w:tabs>
          <w:tab w:val="right" w:pos="5030"/>
        </w:tabs>
        <w:rPr>
          <w:noProof/>
        </w:rPr>
      </w:pPr>
      <w:r>
        <w:rPr>
          <w:noProof/>
        </w:rPr>
        <w:t>CAL til Windows Server 2016 Remote Desktop Services, 47</w:t>
      </w:r>
    </w:p>
    <w:p w:rsidR="00051F4A" w:rsidRDefault="00051F4A">
      <w:pPr>
        <w:pStyle w:val="Index1"/>
        <w:tabs>
          <w:tab w:val="right" w:pos="5030"/>
        </w:tabs>
        <w:rPr>
          <w:noProof/>
        </w:rPr>
      </w:pPr>
      <w:r>
        <w:rPr>
          <w:noProof/>
        </w:rPr>
        <w:t>CIS Suite Datacenter, 83</w:t>
      </w:r>
    </w:p>
    <w:p w:rsidR="00051F4A" w:rsidRDefault="00051F4A">
      <w:pPr>
        <w:pStyle w:val="Index1"/>
        <w:tabs>
          <w:tab w:val="right" w:pos="5030"/>
        </w:tabs>
        <w:rPr>
          <w:noProof/>
        </w:rPr>
      </w:pPr>
      <w:r>
        <w:rPr>
          <w:noProof/>
        </w:rPr>
        <w:t>CIS Suite Standard, 83</w:t>
      </w:r>
    </w:p>
    <w:p w:rsidR="00051F4A" w:rsidRDefault="00051F4A">
      <w:pPr>
        <w:pStyle w:val="Index1"/>
        <w:tabs>
          <w:tab w:val="right" w:pos="5030"/>
        </w:tabs>
        <w:rPr>
          <w:noProof/>
        </w:rPr>
      </w:pPr>
      <w:r>
        <w:rPr>
          <w:noProof/>
        </w:rPr>
        <w:t>Communicator til Mac 2011, 24</w:t>
      </w:r>
    </w:p>
    <w:p w:rsidR="00051F4A" w:rsidRDefault="00051F4A">
      <w:pPr>
        <w:pStyle w:val="Index1"/>
        <w:tabs>
          <w:tab w:val="right" w:pos="5030"/>
        </w:tabs>
        <w:rPr>
          <w:noProof/>
        </w:rPr>
      </w:pPr>
      <w:r>
        <w:rPr>
          <w:noProof/>
        </w:rPr>
        <w:t>Core CAL, 33, 56, 61, 79, 84</w:t>
      </w:r>
    </w:p>
    <w:p w:rsidR="00051F4A" w:rsidRDefault="00051F4A">
      <w:pPr>
        <w:pStyle w:val="Index1"/>
        <w:tabs>
          <w:tab w:val="right" w:pos="5030"/>
        </w:tabs>
        <w:rPr>
          <w:noProof/>
        </w:rPr>
      </w:pPr>
      <w:r>
        <w:rPr>
          <w:noProof/>
        </w:rPr>
        <w:t>Core CAL Bridge til Office 365, 62</w:t>
      </w:r>
    </w:p>
    <w:p w:rsidR="00051F4A" w:rsidRDefault="00051F4A">
      <w:pPr>
        <w:pStyle w:val="Index1"/>
        <w:tabs>
          <w:tab w:val="right" w:pos="5030"/>
        </w:tabs>
        <w:rPr>
          <w:noProof/>
        </w:rPr>
      </w:pPr>
      <w:r>
        <w:rPr>
          <w:noProof/>
        </w:rPr>
        <w:t>Core CAL Suite, 15</w:t>
      </w:r>
    </w:p>
    <w:p w:rsidR="00051F4A" w:rsidRDefault="00051F4A">
      <w:pPr>
        <w:pStyle w:val="Index1"/>
        <w:tabs>
          <w:tab w:val="right" w:pos="5030"/>
        </w:tabs>
        <w:rPr>
          <w:noProof/>
        </w:rPr>
      </w:pPr>
      <w:r>
        <w:rPr>
          <w:noProof/>
        </w:rPr>
        <w:t>Core CAL Suite Bridge til Enterprise Mobility+ Security, 15</w:t>
      </w:r>
    </w:p>
    <w:p w:rsidR="00051F4A" w:rsidRDefault="00051F4A">
      <w:pPr>
        <w:pStyle w:val="Index1"/>
        <w:tabs>
          <w:tab w:val="right" w:pos="5030"/>
        </w:tabs>
        <w:rPr>
          <w:noProof/>
        </w:rPr>
      </w:pPr>
      <w:r>
        <w:rPr>
          <w:noProof/>
        </w:rPr>
        <w:t>Core CAL Suite Bridge til Microsoft Intune, 15</w:t>
      </w:r>
    </w:p>
    <w:p w:rsidR="00051F4A" w:rsidRDefault="00051F4A">
      <w:pPr>
        <w:pStyle w:val="Index1"/>
        <w:tabs>
          <w:tab w:val="right" w:pos="5030"/>
        </w:tabs>
        <w:rPr>
          <w:noProof/>
        </w:rPr>
      </w:pPr>
      <w:r>
        <w:rPr>
          <w:noProof/>
        </w:rPr>
        <w:t>Core CAL Suite Bridge til Office 365, 15, 56</w:t>
      </w:r>
    </w:p>
    <w:p w:rsidR="00051F4A" w:rsidRDefault="00051F4A">
      <w:pPr>
        <w:pStyle w:val="Index1"/>
        <w:tabs>
          <w:tab w:val="right" w:pos="5030"/>
        </w:tabs>
        <w:rPr>
          <w:noProof/>
        </w:rPr>
      </w:pPr>
      <w:r>
        <w:rPr>
          <w:noProof/>
        </w:rPr>
        <w:t>Core CAL Suite Bridge til Office 365 og Microsoft Intune, 15, 56</w:t>
      </w:r>
    </w:p>
    <w:p w:rsidR="00051F4A" w:rsidRDefault="00051F4A">
      <w:pPr>
        <w:pStyle w:val="Index1"/>
        <w:tabs>
          <w:tab w:val="right" w:pos="5030"/>
        </w:tabs>
        <w:rPr>
          <w:noProof/>
        </w:rPr>
      </w:pPr>
      <w:r>
        <w:rPr>
          <w:noProof/>
        </w:rPr>
        <w:t>Core Infrastructure Server Suite Datacenter, 16, 85</w:t>
      </w:r>
    </w:p>
    <w:p w:rsidR="00051F4A" w:rsidRDefault="00051F4A">
      <w:pPr>
        <w:pStyle w:val="Index1"/>
        <w:tabs>
          <w:tab w:val="right" w:pos="5030"/>
        </w:tabs>
        <w:rPr>
          <w:noProof/>
        </w:rPr>
      </w:pPr>
      <w:r>
        <w:rPr>
          <w:noProof/>
        </w:rPr>
        <w:t>Core Infrastructure Server Suite Standard, 16, 85</w:t>
      </w:r>
    </w:p>
    <w:p w:rsidR="00051F4A" w:rsidRDefault="00051F4A">
      <w:pPr>
        <w:pStyle w:val="Index1"/>
        <w:tabs>
          <w:tab w:val="right" w:pos="5030"/>
        </w:tabs>
        <w:rPr>
          <w:noProof/>
        </w:rPr>
      </w:pPr>
      <w:r>
        <w:rPr>
          <w:noProof/>
        </w:rPr>
        <w:t>Enheds-CAL til Project Server 2016, 23</w:t>
      </w:r>
    </w:p>
    <w:p w:rsidR="00051F4A" w:rsidRDefault="00051F4A">
      <w:pPr>
        <w:pStyle w:val="Index1"/>
        <w:tabs>
          <w:tab w:val="right" w:pos="5030"/>
        </w:tabs>
        <w:rPr>
          <w:noProof/>
        </w:rPr>
      </w:pPr>
      <w:r>
        <w:rPr>
          <w:noProof/>
        </w:rPr>
        <w:t>Enterprise CAL, 33, 56, 62, 64, 79, 84</w:t>
      </w:r>
    </w:p>
    <w:p w:rsidR="00051F4A" w:rsidRDefault="00051F4A">
      <w:pPr>
        <w:pStyle w:val="Index1"/>
        <w:tabs>
          <w:tab w:val="right" w:pos="5030"/>
        </w:tabs>
        <w:rPr>
          <w:noProof/>
        </w:rPr>
      </w:pPr>
      <w:r>
        <w:rPr>
          <w:noProof/>
        </w:rPr>
        <w:t>Enterprise CAL Bridge for Enterprise Mobility + Security fra SA, 15</w:t>
      </w:r>
    </w:p>
    <w:p w:rsidR="00051F4A" w:rsidRDefault="00051F4A">
      <w:pPr>
        <w:pStyle w:val="Index1"/>
        <w:tabs>
          <w:tab w:val="right" w:pos="5030"/>
        </w:tabs>
        <w:rPr>
          <w:noProof/>
        </w:rPr>
      </w:pPr>
      <w:r>
        <w:rPr>
          <w:noProof/>
        </w:rPr>
        <w:t>Enterprise CAL Bridge til Enterprise Mobility + Security, 15</w:t>
      </w:r>
    </w:p>
    <w:p w:rsidR="00051F4A" w:rsidRDefault="00051F4A">
      <w:pPr>
        <w:pStyle w:val="Index1"/>
        <w:tabs>
          <w:tab w:val="right" w:pos="5030"/>
        </w:tabs>
        <w:rPr>
          <w:noProof/>
        </w:rPr>
      </w:pPr>
      <w:r>
        <w:rPr>
          <w:noProof/>
        </w:rPr>
        <w:t>Enterprise CAL Bridge til Office 365, 62</w:t>
      </w:r>
    </w:p>
    <w:p w:rsidR="00051F4A" w:rsidRDefault="00051F4A">
      <w:pPr>
        <w:pStyle w:val="Index1"/>
        <w:tabs>
          <w:tab w:val="right" w:pos="5030"/>
        </w:tabs>
        <w:rPr>
          <w:noProof/>
        </w:rPr>
      </w:pPr>
      <w:r>
        <w:rPr>
          <w:noProof/>
        </w:rPr>
        <w:t>Enterprise CAL Suite, 15</w:t>
      </w:r>
    </w:p>
    <w:p w:rsidR="00051F4A" w:rsidRDefault="00051F4A">
      <w:pPr>
        <w:pStyle w:val="Index1"/>
        <w:tabs>
          <w:tab w:val="right" w:pos="5030"/>
        </w:tabs>
        <w:rPr>
          <w:noProof/>
        </w:rPr>
      </w:pPr>
      <w:r>
        <w:rPr>
          <w:noProof/>
        </w:rPr>
        <w:t>Enterprise CAL Suite Bridge til Microsoft Intune, 15</w:t>
      </w:r>
    </w:p>
    <w:p w:rsidR="00051F4A" w:rsidRDefault="00051F4A">
      <w:pPr>
        <w:pStyle w:val="Index1"/>
        <w:tabs>
          <w:tab w:val="right" w:pos="5030"/>
        </w:tabs>
        <w:rPr>
          <w:noProof/>
        </w:rPr>
      </w:pPr>
      <w:r>
        <w:rPr>
          <w:noProof/>
        </w:rPr>
        <w:t>Enterprise CAL Suite Bridge til Office 365, 15, 56</w:t>
      </w:r>
    </w:p>
    <w:p w:rsidR="00051F4A" w:rsidRDefault="00051F4A">
      <w:pPr>
        <w:pStyle w:val="Index1"/>
        <w:tabs>
          <w:tab w:val="right" w:pos="5030"/>
        </w:tabs>
        <w:rPr>
          <w:noProof/>
        </w:rPr>
      </w:pPr>
      <w:r>
        <w:rPr>
          <w:noProof/>
        </w:rPr>
        <w:t>Enterprise CAL Suite Bridge til Office 365 fra SA, 15</w:t>
      </w:r>
    </w:p>
    <w:p w:rsidR="00051F4A" w:rsidRDefault="00051F4A">
      <w:pPr>
        <w:pStyle w:val="Index1"/>
        <w:tabs>
          <w:tab w:val="right" w:pos="5030"/>
        </w:tabs>
        <w:rPr>
          <w:noProof/>
        </w:rPr>
      </w:pPr>
      <w:r>
        <w:rPr>
          <w:noProof/>
        </w:rPr>
        <w:t>Enterprise CAL Suite Bridge til Office 365 og Microsoft Intune, 15, 56</w:t>
      </w:r>
    </w:p>
    <w:p w:rsidR="00051F4A" w:rsidRDefault="00051F4A">
      <w:pPr>
        <w:pStyle w:val="Index1"/>
        <w:tabs>
          <w:tab w:val="right" w:pos="5030"/>
        </w:tabs>
        <w:rPr>
          <w:noProof/>
        </w:rPr>
      </w:pPr>
      <w:r>
        <w:rPr>
          <w:noProof/>
        </w:rPr>
        <w:t>Enterprise CAL til Microsoft Dynamics AX 2012 R3, 20</w:t>
      </w:r>
    </w:p>
    <w:p w:rsidR="00051F4A" w:rsidRDefault="00051F4A">
      <w:pPr>
        <w:pStyle w:val="Index1"/>
        <w:tabs>
          <w:tab w:val="right" w:pos="5030"/>
        </w:tabs>
        <w:rPr>
          <w:noProof/>
        </w:rPr>
      </w:pPr>
      <w:r>
        <w:rPr>
          <w:noProof/>
        </w:rPr>
        <w:t>Enterprise CAL til SharePoint Server 2016, 26</w:t>
      </w:r>
    </w:p>
    <w:p w:rsidR="00051F4A" w:rsidRDefault="00051F4A">
      <w:pPr>
        <w:pStyle w:val="Index1"/>
        <w:tabs>
          <w:tab w:val="right" w:pos="5030"/>
        </w:tabs>
        <w:rPr>
          <w:noProof/>
        </w:rPr>
      </w:pPr>
      <w:r>
        <w:rPr>
          <w:noProof/>
        </w:rPr>
        <w:t>Enterprise CAL til Skype for Business Server 2015, 27</w:t>
      </w:r>
    </w:p>
    <w:p w:rsidR="00051F4A" w:rsidRDefault="00051F4A">
      <w:pPr>
        <w:pStyle w:val="Index1"/>
        <w:tabs>
          <w:tab w:val="right" w:pos="5030"/>
        </w:tabs>
        <w:rPr>
          <w:noProof/>
        </w:rPr>
      </w:pPr>
      <w:r>
        <w:rPr>
          <w:noProof/>
        </w:rPr>
        <w:t>Enterprise Mobility + Security, 55, 62</w:t>
      </w:r>
    </w:p>
    <w:p w:rsidR="00051F4A" w:rsidRDefault="00051F4A">
      <w:pPr>
        <w:pStyle w:val="Index1"/>
        <w:tabs>
          <w:tab w:val="right" w:pos="5030"/>
        </w:tabs>
        <w:rPr>
          <w:noProof/>
        </w:rPr>
      </w:pPr>
      <w:r>
        <w:rPr>
          <w:noProof/>
        </w:rPr>
        <w:t>Enterprise Mobility + Security E3, 15, 16, 56</w:t>
      </w:r>
    </w:p>
    <w:p w:rsidR="00051F4A" w:rsidRDefault="00051F4A">
      <w:pPr>
        <w:pStyle w:val="Index1"/>
        <w:tabs>
          <w:tab w:val="right" w:pos="5030"/>
        </w:tabs>
        <w:rPr>
          <w:noProof/>
        </w:rPr>
      </w:pPr>
      <w:r>
        <w:rPr>
          <w:noProof/>
        </w:rPr>
        <w:t>Enterprise Mobility + Security E3 fra SA, 56</w:t>
      </w:r>
    </w:p>
    <w:p w:rsidR="00051F4A" w:rsidRDefault="00051F4A">
      <w:pPr>
        <w:pStyle w:val="Index1"/>
        <w:tabs>
          <w:tab w:val="right" w:pos="5030"/>
        </w:tabs>
        <w:rPr>
          <w:noProof/>
        </w:rPr>
      </w:pPr>
      <w:r>
        <w:rPr>
          <w:noProof/>
        </w:rPr>
        <w:t>Enterprise Mobility + Security E5, 15, 16, 56</w:t>
      </w:r>
    </w:p>
    <w:p w:rsidR="00051F4A" w:rsidRDefault="00051F4A">
      <w:pPr>
        <w:pStyle w:val="Index1"/>
        <w:tabs>
          <w:tab w:val="right" w:pos="5030"/>
        </w:tabs>
        <w:rPr>
          <w:noProof/>
        </w:rPr>
      </w:pPr>
      <w:r>
        <w:rPr>
          <w:noProof/>
        </w:rPr>
        <w:t>Enterprise Mobility + Security E5 fra SA, 56</w:t>
      </w:r>
    </w:p>
    <w:p w:rsidR="00051F4A" w:rsidRDefault="00051F4A">
      <w:pPr>
        <w:pStyle w:val="Index1"/>
        <w:tabs>
          <w:tab w:val="right" w:pos="5030"/>
        </w:tabs>
        <w:rPr>
          <w:noProof/>
        </w:rPr>
      </w:pPr>
      <w:r>
        <w:rPr>
          <w:noProof/>
        </w:rPr>
        <w:t>Enterprise Mobility + Security fra SA, 55</w:t>
      </w:r>
    </w:p>
    <w:p w:rsidR="00051F4A" w:rsidRDefault="00051F4A">
      <w:pPr>
        <w:pStyle w:val="Index1"/>
        <w:tabs>
          <w:tab w:val="right" w:pos="5030"/>
        </w:tabs>
        <w:rPr>
          <w:noProof/>
        </w:rPr>
      </w:pPr>
      <w:r>
        <w:rPr>
          <w:noProof/>
        </w:rPr>
        <w:t>Enterprise-Tillægs-CAL til Microsoft Dynamics AX 2012 R3, 20</w:t>
      </w:r>
    </w:p>
    <w:p w:rsidR="00051F4A" w:rsidRDefault="00051F4A">
      <w:pPr>
        <w:pStyle w:val="Index1"/>
        <w:tabs>
          <w:tab w:val="right" w:pos="5030"/>
        </w:tabs>
        <w:rPr>
          <w:noProof/>
        </w:rPr>
      </w:pPr>
      <w:r>
        <w:rPr>
          <w:noProof/>
        </w:rPr>
        <w:t>Excel 2016, 22</w:t>
      </w:r>
    </w:p>
    <w:p w:rsidR="00051F4A" w:rsidRDefault="00051F4A">
      <w:pPr>
        <w:pStyle w:val="Index1"/>
        <w:tabs>
          <w:tab w:val="right" w:pos="5030"/>
        </w:tabs>
        <w:rPr>
          <w:noProof/>
        </w:rPr>
      </w:pPr>
      <w:r>
        <w:rPr>
          <w:noProof/>
        </w:rPr>
        <w:t>Excel 2016 til Mac, 24</w:t>
      </w:r>
    </w:p>
    <w:p w:rsidR="00051F4A" w:rsidRDefault="00051F4A">
      <w:pPr>
        <w:pStyle w:val="Index1"/>
        <w:tabs>
          <w:tab w:val="right" w:pos="5030"/>
        </w:tabs>
        <w:rPr>
          <w:noProof/>
        </w:rPr>
      </w:pPr>
      <w:r>
        <w:rPr>
          <w:noProof/>
        </w:rPr>
        <w:t>Exchange Hosted Archive, 64</w:t>
      </w:r>
    </w:p>
    <w:p w:rsidR="00051F4A" w:rsidRDefault="00051F4A">
      <w:pPr>
        <w:pStyle w:val="Index1"/>
        <w:tabs>
          <w:tab w:val="right" w:pos="5030"/>
        </w:tabs>
        <w:rPr>
          <w:noProof/>
        </w:rPr>
      </w:pPr>
      <w:r>
        <w:rPr>
          <w:noProof/>
        </w:rPr>
        <w:t>Exchange Online Plan 1, 25, 64</w:t>
      </w:r>
    </w:p>
    <w:p w:rsidR="00051F4A" w:rsidRDefault="00051F4A">
      <w:pPr>
        <w:pStyle w:val="Index1"/>
        <w:tabs>
          <w:tab w:val="right" w:pos="5030"/>
        </w:tabs>
        <w:rPr>
          <w:noProof/>
        </w:rPr>
      </w:pPr>
      <w:r>
        <w:rPr>
          <w:noProof/>
        </w:rPr>
        <w:t>Exchange Online Plan 1A for Alumni, 64</w:t>
      </w:r>
    </w:p>
    <w:p w:rsidR="00051F4A" w:rsidRDefault="00051F4A">
      <w:pPr>
        <w:pStyle w:val="Index1"/>
        <w:tabs>
          <w:tab w:val="right" w:pos="5030"/>
        </w:tabs>
        <w:rPr>
          <w:noProof/>
        </w:rPr>
      </w:pPr>
      <w:r>
        <w:rPr>
          <w:noProof/>
        </w:rPr>
        <w:t>Exchange Online Plan 2, 25, 64</w:t>
      </w:r>
    </w:p>
    <w:p w:rsidR="00051F4A" w:rsidRDefault="00051F4A">
      <w:pPr>
        <w:pStyle w:val="Index1"/>
        <w:tabs>
          <w:tab w:val="right" w:pos="5030"/>
        </w:tabs>
        <w:rPr>
          <w:noProof/>
        </w:rPr>
      </w:pPr>
      <w:r>
        <w:rPr>
          <w:noProof/>
        </w:rPr>
        <w:t>Exchange Online Protection, 15, 64</w:t>
      </w:r>
    </w:p>
    <w:p w:rsidR="00051F4A" w:rsidRDefault="00051F4A">
      <w:pPr>
        <w:pStyle w:val="Index1"/>
        <w:tabs>
          <w:tab w:val="right" w:pos="5030"/>
        </w:tabs>
        <w:rPr>
          <w:noProof/>
        </w:rPr>
      </w:pPr>
      <w:r>
        <w:rPr>
          <w:noProof/>
        </w:rPr>
        <w:t>Exchange Online-arkivering til Exchange Online, 64</w:t>
      </w:r>
    </w:p>
    <w:p w:rsidR="00051F4A" w:rsidRDefault="00051F4A">
      <w:pPr>
        <w:pStyle w:val="Index1"/>
        <w:tabs>
          <w:tab w:val="right" w:pos="5030"/>
        </w:tabs>
        <w:rPr>
          <w:noProof/>
        </w:rPr>
      </w:pPr>
      <w:r>
        <w:rPr>
          <w:noProof/>
        </w:rPr>
        <w:t>Exchange Online-arkivering til Exchange Server, 15, 64</w:t>
      </w:r>
    </w:p>
    <w:p w:rsidR="00051F4A" w:rsidRDefault="00051F4A">
      <w:pPr>
        <w:pStyle w:val="Index1"/>
        <w:tabs>
          <w:tab w:val="right" w:pos="5030"/>
        </w:tabs>
        <w:rPr>
          <w:noProof/>
        </w:rPr>
      </w:pPr>
      <w:r>
        <w:rPr>
          <w:noProof/>
        </w:rPr>
        <w:t>Exchange Online-kiosk, 64</w:t>
      </w:r>
    </w:p>
    <w:p w:rsidR="00051F4A" w:rsidRDefault="00051F4A">
      <w:pPr>
        <w:pStyle w:val="Index1"/>
        <w:tabs>
          <w:tab w:val="right" w:pos="5030"/>
        </w:tabs>
        <w:rPr>
          <w:noProof/>
        </w:rPr>
      </w:pPr>
      <w:r>
        <w:rPr>
          <w:noProof/>
        </w:rPr>
        <w:t>Exchange Server, 55</w:t>
      </w:r>
    </w:p>
    <w:p w:rsidR="00051F4A" w:rsidRDefault="00051F4A">
      <w:pPr>
        <w:pStyle w:val="Index1"/>
        <w:tabs>
          <w:tab w:val="right" w:pos="5030"/>
        </w:tabs>
        <w:rPr>
          <w:noProof/>
        </w:rPr>
      </w:pPr>
      <w:r>
        <w:rPr>
          <w:noProof/>
        </w:rPr>
        <w:t>Exchange Server 2013, 25</w:t>
      </w:r>
    </w:p>
    <w:p w:rsidR="00051F4A" w:rsidRDefault="00051F4A">
      <w:pPr>
        <w:pStyle w:val="Index1"/>
        <w:tabs>
          <w:tab w:val="right" w:pos="5030"/>
        </w:tabs>
        <w:rPr>
          <w:noProof/>
        </w:rPr>
      </w:pPr>
      <w:r>
        <w:rPr>
          <w:noProof/>
        </w:rPr>
        <w:t>Exchange Server Enterprise, 85</w:t>
      </w:r>
    </w:p>
    <w:p w:rsidR="00051F4A" w:rsidRDefault="00051F4A">
      <w:pPr>
        <w:pStyle w:val="Index1"/>
        <w:tabs>
          <w:tab w:val="right" w:pos="5030"/>
        </w:tabs>
        <w:rPr>
          <w:noProof/>
        </w:rPr>
      </w:pPr>
      <w:r>
        <w:rPr>
          <w:noProof/>
        </w:rPr>
        <w:lastRenderedPageBreak/>
        <w:t>Exchange Server Enterprise 2016, 25</w:t>
      </w:r>
    </w:p>
    <w:p w:rsidR="00051F4A" w:rsidRDefault="00051F4A">
      <w:pPr>
        <w:pStyle w:val="Index1"/>
        <w:tabs>
          <w:tab w:val="right" w:pos="5030"/>
        </w:tabs>
        <w:rPr>
          <w:noProof/>
        </w:rPr>
      </w:pPr>
      <w:r>
        <w:rPr>
          <w:noProof/>
        </w:rPr>
        <w:t>Exchange Server Standard, 85</w:t>
      </w:r>
    </w:p>
    <w:p w:rsidR="00051F4A" w:rsidRDefault="00051F4A">
      <w:pPr>
        <w:pStyle w:val="Index1"/>
        <w:tabs>
          <w:tab w:val="right" w:pos="5030"/>
        </w:tabs>
        <w:rPr>
          <w:noProof/>
        </w:rPr>
      </w:pPr>
      <w:r>
        <w:rPr>
          <w:noProof/>
        </w:rPr>
        <w:t>Exchange Server Standard 2016, 25</w:t>
      </w:r>
    </w:p>
    <w:p w:rsidR="00051F4A" w:rsidRDefault="00051F4A">
      <w:pPr>
        <w:pStyle w:val="Index1"/>
        <w:tabs>
          <w:tab w:val="right" w:pos="5030"/>
        </w:tabs>
        <w:rPr>
          <w:noProof/>
        </w:rPr>
      </w:pPr>
      <w:r>
        <w:rPr>
          <w:noProof/>
        </w:rPr>
        <w:t>Forbrug af Skype for Business PSTN, 66</w:t>
      </w:r>
    </w:p>
    <w:p w:rsidR="00051F4A" w:rsidRDefault="00051F4A">
      <w:pPr>
        <w:pStyle w:val="Index1"/>
        <w:tabs>
          <w:tab w:val="right" w:pos="5030"/>
        </w:tabs>
        <w:rPr>
          <w:noProof/>
        </w:rPr>
      </w:pPr>
      <w:r>
        <w:rPr>
          <w:noProof/>
        </w:rPr>
        <w:t>Forefront Identity Manager 2010 - Windows Live Edition, 18</w:t>
      </w:r>
    </w:p>
    <w:p w:rsidR="00051F4A" w:rsidRDefault="00051F4A">
      <w:pPr>
        <w:pStyle w:val="Index1"/>
        <w:tabs>
          <w:tab w:val="right" w:pos="5030"/>
        </w:tabs>
        <w:rPr>
          <w:noProof/>
        </w:rPr>
      </w:pPr>
      <w:r>
        <w:rPr>
          <w:noProof/>
        </w:rPr>
        <w:t>Forefront Identity Manager 2010 R2, 22</w:t>
      </w:r>
    </w:p>
    <w:p w:rsidR="00051F4A" w:rsidRDefault="00051F4A">
      <w:pPr>
        <w:pStyle w:val="Index1"/>
        <w:tabs>
          <w:tab w:val="right" w:pos="5030"/>
        </w:tabs>
        <w:rPr>
          <w:noProof/>
        </w:rPr>
      </w:pPr>
      <w:r>
        <w:rPr>
          <w:noProof/>
        </w:rPr>
        <w:t>Forefront Identity Manager 2010 R2 – Windows Live Edition, 18</w:t>
      </w:r>
    </w:p>
    <w:p w:rsidR="00051F4A" w:rsidRDefault="00051F4A">
      <w:pPr>
        <w:pStyle w:val="Index1"/>
        <w:tabs>
          <w:tab w:val="right" w:pos="5030"/>
        </w:tabs>
        <w:rPr>
          <w:noProof/>
        </w:rPr>
      </w:pPr>
      <w:r>
        <w:rPr>
          <w:noProof/>
        </w:rPr>
        <w:t>Forefront TMG Enterprise, 85</w:t>
      </w:r>
    </w:p>
    <w:p w:rsidR="00051F4A" w:rsidRDefault="00051F4A">
      <w:pPr>
        <w:pStyle w:val="Index1"/>
        <w:tabs>
          <w:tab w:val="right" w:pos="5030"/>
        </w:tabs>
        <w:rPr>
          <w:noProof/>
        </w:rPr>
      </w:pPr>
      <w:r>
        <w:rPr>
          <w:noProof/>
        </w:rPr>
        <w:t>Forefront TMG Standard, 85</w:t>
      </w:r>
    </w:p>
    <w:p w:rsidR="00051F4A" w:rsidRDefault="00051F4A">
      <w:pPr>
        <w:pStyle w:val="Index1"/>
        <w:tabs>
          <w:tab w:val="right" w:pos="5030"/>
        </w:tabs>
        <w:rPr>
          <w:noProof/>
        </w:rPr>
      </w:pPr>
      <w:r>
        <w:rPr>
          <w:noProof/>
        </w:rPr>
        <w:t>Forefront United Access Gateway 2010, 16</w:t>
      </w:r>
    </w:p>
    <w:p w:rsidR="00051F4A" w:rsidRDefault="00051F4A">
      <w:pPr>
        <w:pStyle w:val="Index1"/>
        <w:tabs>
          <w:tab w:val="right" w:pos="5030"/>
        </w:tabs>
        <w:rPr>
          <w:noProof/>
        </w:rPr>
      </w:pPr>
      <w:r>
        <w:rPr>
          <w:noProof/>
        </w:rPr>
        <w:t>Fornyelse af Microsoft Azure StorSimple-plan 8100, 52</w:t>
      </w:r>
    </w:p>
    <w:p w:rsidR="00051F4A" w:rsidRDefault="00051F4A">
      <w:pPr>
        <w:pStyle w:val="Index1"/>
        <w:tabs>
          <w:tab w:val="right" w:pos="5030"/>
        </w:tabs>
        <w:rPr>
          <w:noProof/>
        </w:rPr>
      </w:pPr>
      <w:r>
        <w:rPr>
          <w:noProof/>
        </w:rPr>
        <w:t>Fornyelse af Microsoft Azure StorSimple-plan 8600 (ingen enhed), 52</w:t>
      </w:r>
    </w:p>
    <w:p w:rsidR="00051F4A" w:rsidRDefault="00051F4A">
      <w:pPr>
        <w:pStyle w:val="Index1"/>
        <w:tabs>
          <w:tab w:val="right" w:pos="5030"/>
        </w:tabs>
        <w:rPr>
          <w:noProof/>
        </w:rPr>
      </w:pPr>
      <w:r>
        <w:rPr>
          <w:noProof/>
        </w:rPr>
        <w:t>Funktions-CAL til Microsoft Dynamics AX 2012 R3, 20</w:t>
      </w:r>
    </w:p>
    <w:p w:rsidR="00051F4A" w:rsidRDefault="00051F4A">
      <w:pPr>
        <w:pStyle w:val="Index1"/>
        <w:tabs>
          <w:tab w:val="right" w:pos="5030"/>
        </w:tabs>
        <w:rPr>
          <w:noProof/>
        </w:rPr>
      </w:pPr>
      <w:r>
        <w:rPr>
          <w:noProof/>
        </w:rPr>
        <w:t>Funktions-Tillægs-CAL til Microsoft Dynamics AX 2012 R3, 20</w:t>
      </w:r>
    </w:p>
    <w:p w:rsidR="00051F4A" w:rsidRDefault="00051F4A">
      <w:pPr>
        <w:pStyle w:val="Index1"/>
        <w:tabs>
          <w:tab w:val="right" w:pos="5030"/>
        </w:tabs>
        <w:rPr>
          <w:noProof/>
        </w:rPr>
      </w:pPr>
      <w:r>
        <w:rPr>
          <w:noProof/>
        </w:rPr>
        <w:t>Genoprettelse af Azure-websted (til kundeejet websted), 52</w:t>
      </w:r>
    </w:p>
    <w:p w:rsidR="00051F4A" w:rsidRDefault="00051F4A">
      <w:pPr>
        <w:pStyle w:val="Index1"/>
        <w:tabs>
          <w:tab w:val="right" w:pos="5030"/>
        </w:tabs>
        <w:rPr>
          <w:noProof/>
        </w:rPr>
      </w:pPr>
      <w:r>
        <w:rPr>
          <w:noProof/>
        </w:rPr>
        <w:t>HPC-pakke, 49</w:t>
      </w:r>
    </w:p>
    <w:p w:rsidR="00051F4A" w:rsidRDefault="00051F4A">
      <w:pPr>
        <w:pStyle w:val="Index1"/>
        <w:tabs>
          <w:tab w:val="right" w:pos="5030"/>
        </w:tabs>
        <w:rPr>
          <w:noProof/>
        </w:rPr>
      </w:pPr>
      <w:r>
        <w:rPr>
          <w:noProof/>
        </w:rPr>
        <w:t>Importtjeneste til Office 365, 64</w:t>
      </w:r>
    </w:p>
    <w:p w:rsidR="00051F4A" w:rsidRDefault="00051F4A">
      <w:pPr>
        <w:pStyle w:val="Index1"/>
        <w:tabs>
          <w:tab w:val="right" w:pos="5030"/>
        </w:tabs>
        <w:rPr>
          <w:noProof/>
        </w:rPr>
      </w:pPr>
      <w:r>
        <w:rPr>
          <w:noProof/>
        </w:rPr>
        <w:t>Indlæsning af Windows 8.1 Enterprise, 40</w:t>
      </w:r>
    </w:p>
    <w:p w:rsidR="00051F4A" w:rsidRDefault="00051F4A">
      <w:pPr>
        <w:pStyle w:val="Index1"/>
        <w:tabs>
          <w:tab w:val="right" w:pos="5030"/>
        </w:tabs>
        <w:rPr>
          <w:noProof/>
        </w:rPr>
      </w:pPr>
      <w:r>
        <w:rPr>
          <w:noProof/>
        </w:rPr>
        <w:t>IoT Suite Predictive Maintenance Plan 1, 52</w:t>
      </w:r>
    </w:p>
    <w:p w:rsidR="00051F4A" w:rsidRDefault="00051F4A">
      <w:pPr>
        <w:pStyle w:val="Index1"/>
        <w:tabs>
          <w:tab w:val="right" w:pos="5030"/>
        </w:tabs>
        <w:rPr>
          <w:noProof/>
        </w:rPr>
      </w:pPr>
      <w:r>
        <w:rPr>
          <w:noProof/>
        </w:rPr>
        <w:t>IoT Suite Predictive Maintenance Plan 2, 52</w:t>
      </w:r>
    </w:p>
    <w:p w:rsidR="00051F4A" w:rsidRDefault="00051F4A">
      <w:pPr>
        <w:pStyle w:val="Index1"/>
        <w:tabs>
          <w:tab w:val="right" w:pos="5030"/>
        </w:tabs>
        <w:rPr>
          <w:noProof/>
        </w:rPr>
      </w:pPr>
      <w:r>
        <w:rPr>
          <w:noProof/>
        </w:rPr>
        <w:t>IoT Suite Remote Monitoring Plan 1, 52</w:t>
      </w:r>
    </w:p>
    <w:p w:rsidR="00051F4A" w:rsidRDefault="00051F4A">
      <w:pPr>
        <w:pStyle w:val="Index1"/>
        <w:tabs>
          <w:tab w:val="right" w:pos="5030"/>
        </w:tabs>
        <w:rPr>
          <w:noProof/>
        </w:rPr>
      </w:pPr>
      <w:r>
        <w:rPr>
          <w:noProof/>
        </w:rPr>
        <w:t>IoT Suite Remote Monitoring Plan 2, 52</w:t>
      </w:r>
    </w:p>
    <w:p w:rsidR="00051F4A" w:rsidRDefault="00051F4A">
      <w:pPr>
        <w:pStyle w:val="Index1"/>
        <w:tabs>
          <w:tab w:val="right" w:pos="5030"/>
        </w:tabs>
        <w:rPr>
          <w:noProof/>
        </w:rPr>
      </w:pPr>
      <w:r>
        <w:rPr>
          <w:noProof/>
        </w:rPr>
        <w:t>Live Meeting Professional, 28</w:t>
      </w:r>
    </w:p>
    <w:p w:rsidR="00051F4A" w:rsidRDefault="00051F4A">
      <w:pPr>
        <w:pStyle w:val="Index1"/>
        <w:tabs>
          <w:tab w:val="right" w:pos="5030"/>
        </w:tabs>
        <w:rPr>
          <w:noProof/>
        </w:rPr>
      </w:pPr>
      <w:r>
        <w:rPr>
          <w:noProof/>
        </w:rPr>
        <w:t>Live Meeting Standard, 28</w:t>
      </w:r>
    </w:p>
    <w:p w:rsidR="00051F4A" w:rsidRDefault="00051F4A">
      <w:pPr>
        <w:pStyle w:val="Index1"/>
        <w:tabs>
          <w:tab w:val="right" w:pos="5030"/>
        </w:tabs>
        <w:rPr>
          <w:noProof/>
        </w:rPr>
      </w:pPr>
      <w:r>
        <w:rPr>
          <w:noProof/>
        </w:rPr>
        <w:t>Lync 2013, 23</w:t>
      </w:r>
    </w:p>
    <w:p w:rsidR="00051F4A" w:rsidRDefault="00051F4A">
      <w:pPr>
        <w:pStyle w:val="Index1"/>
        <w:tabs>
          <w:tab w:val="right" w:pos="5030"/>
        </w:tabs>
        <w:rPr>
          <w:noProof/>
        </w:rPr>
      </w:pPr>
      <w:r>
        <w:rPr>
          <w:noProof/>
        </w:rPr>
        <w:t>Lync Server 2010, 28</w:t>
      </w:r>
    </w:p>
    <w:p w:rsidR="00051F4A" w:rsidRDefault="00051F4A">
      <w:pPr>
        <w:pStyle w:val="Index1"/>
        <w:tabs>
          <w:tab w:val="right" w:pos="5030"/>
        </w:tabs>
        <w:rPr>
          <w:noProof/>
        </w:rPr>
      </w:pPr>
      <w:r>
        <w:rPr>
          <w:noProof/>
        </w:rPr>
        <w:t>Lync Server 2013, 28</w:t>
      </w:r>
    </w:p>
    <w:p w:rsidR="00051F4A" w:rsidRDefault="00051F4A">
      <w:pPr>
        <w:pStyle w:val="Index1"/>
        <w:tabs>
          <w:tab w:val="right" w:pos="5030"/>
        </w:tabs>
        <w:rPr>
          <w:noProof/>
        </w:rPr>
      </w:pPr>
      <w:r>
        <w:rPr>
          <w:noProof/>
        </w:rPr>
        <w:t>Lync til Mac 2011, 24, 66</w:t>
      </w:r>
    </w:p>
    <w:p w:rsidR="00051F4A" w:rsidRDefault="00051F4A">
      <w:pPr>
        <w:pStyle w:val="Index1"/>
        <w:tabs>
          <w:tab w:val="right" w:pos="5030"/>
        </w:tabs>
        <w:rPr>
          <w:noProof/>
        </w:rPr>
      </w:pPr>
      <w:r>
        <w:rPr>
          <w:noProof/>
        </w:rPr>
        <w:t>Microsoft Azure Platform Services, 86</w:t>
      </w:r>
    </w:p>
    <w:p w:rsidR="00051F4A" w:rsidRDefault="00051F4A">
      <w:pPr>
        <w:pStyle w:val="Index1"/>
        <w:tabs>
          <w:tab w:val="right" w:pos="5030"/>
        </w:tabs>
        <w:rPr>
          <w:noProof/>
        </w:rPr>
      </w:pPr>
      <w:r>
        <w:rPr>
          <w:noProof/>
        </w:rPr>
        <w:t>Microsoft Azure StorSimple-plan med enhed (8100-enhed), 52</w:t>
      </w:r>
    </w:p>
    <w:p w:rsidR="00051F4A" w:rsidRDefault="00051F4A">
      <w:pPr>
        <w:pStyle w:val="Index1"/>
        <w:tabs>
          <w:tab w:val="right" w:pos="5030"/>
        </w:tabs>
        <w:rPr>
          <w:noProof/>
        </w:rPr>
      </w:pPr>
      <w:r>
        <w:rPr>
          <w:noProof/>
        </w:rPr>
        <w:t>Microsoft Azure StorSimple-plan med enhed (8600-enhed), 52</w:t>
      </w:r>
    </w:p>
    <w:p w:rsidR="00051F4A" w:rsidRDefault="00051F4A">
      <w:pPr>
        <w:pStyle w:val="Index1"/>
        <w:tabs>
          <w:tab w:val="right" w:pos="5030"/>
        </w:tabs>
        <w:rPr>
          <w:noProof/>
        </w:rPr>
      </w:pPr>
      <w:r>
        <w:rPr>
          <w:noProof/>
        </w:rPr>
        <w:t>Microsoft Azure-tjenester, 52, 85</w:t>
      </w:r>
    </w:p>
    <w:p w:rsidR="00051F4A" w:rsidRDefault="00051F4A">
      <w:pPr>
        <w:pStyle w:val="Index1"/>
        <w:tabs>
          <w:tab w:val="right" w:pos="5030"/>
        </w:tabs>
        <w:rPr>
          <w:noProof/>
        </w:rPr>
      </w:pPr>
      <w:r>
        <w:rPr>
          <w:noProof/>
        </w:rPr>
        <w:t>Microsoft Cloud App Security, 68</w:t>
      </w:r>
    </w:p>
    <w:p w:rsidR="00051F4A" w:rsidRDefault="00051F4A">
      <w:pPr>
        <w:pStyle w:val="Index1"/>
        <w:tabs>
          <w:tab w:val="right" w:pos="5030"/>
        </w:tabs>
        <w:rPr>
          <w:noProof/>
        </w:rPr>
      </w:pPr>
      <w:r>
        <w:rPr>
          <w:noProof/>
        </w:rPr>
        <w:t>Microsoft Cloud App Security K, 68</w:t>
      </w:r>
    </w:p>
    <w:p w:rsidR="00051F4A" w:rsidRDefault="00051F4A">
      <w:pPr>
        <w:pStyle w:val="Index1"/>
        <w:tabs>
          <w:tab w:val="right" w:pos="5030"/>
        </w:tabs>
        <w:rPr>
          <w:noProof/>
        </w:rPr>
      </w:pPr>
      <w:r>
        <w:rPr>
          <w:noProof/>
        </w:rPr>
        <w:t>Microsoft Dynamics 365 Enhanced Support, 58</w:t>
      </w:r>
    </w:p>
    <w:p w:rsidR="00051F4A" w:rsidRDefault="00051F4A">
      <w:pPr>
        <w:pStyle w:val="Index1"/>
        <w:tabs>
          <w:tab w:val="right" w:pos="5030"/>
        </w:tabs>
        <w:rPr>
          <w:noProof/>
        </w:rPr>
      </w:pPr>
      <w:r>
        <w:rPr>
          <w:noProof/>
        </w:rPr>
        <w:t>Microsoft Dynamics 365 Enterprise Edition – yderligere databaselager vedrørende kundeaftale, 57</w:t>
      </w:r>
    </w:p>
    <w:p w:rsidR="00051F4A" w:rsidRDefault="00051F4A">
      <w:pPr>
        <w:pStyle w:val="Index1"/>
        <w:tabs>
          <w:tab w:val="right" w:pos="5030"/>
        </w:tabs>
        <w:rPr>
          <w:noProof/>
        </w:rPr>
      </w:pPr>
      <w:r>
        <w:rPr>
          <w:noProof/>
        </w:rPr>
        <w:t>Microsoft Dynamics 365 Enterprise Edition – yderligere ikke-produktionsforekomst vedrørende kundeaftale, 57</w:t>
      </w:r>
    </w:p>
    <w:p w:rsidR="00051F4A" w:rsidRDefault="00051F4A">
      <w:pPr>
        <w:pStyle w:val="Index1"/>
        <w:tabs>
          <w:tab w:val="right" w:pos="5030"/>
        </w:tabs>
        <w:rPr>
          <w:noProof/>
        </w:rPr>
      </w:pPr>
      <w:r>
        <w:rPr>
          <w:noProof/>
        </w:rPr>
        <w:t>Microsoft Dynamics 365 Enterprise Edition – yderligere indlæg på sociale netværk vedrørende kundeaftale, 57</w:t>
      </w:r>
    </w:p>
    <w:p w:rsidR="00051F4A" w:rsidRDefault="00051F4A">
      <w:pPr>
        <w:pStyle w:val="Index1"/>
        <w:tabs>
          <w:tab w:val="right" w:pos="5030"/>
        </w:tabs>
        <w:rPr>
          <w:noProof/>
        </w:rPr>
      </w:pPr>
      <w:r>
        <w:rPr>
          <w:noProof/>
        </w:rPr>
        <w:t>Microsoft Dynamics 365 Enterprise Edition – yderligere portal vedrørende kundeaftaler, 57</w:t>
      </w:r>
    </w:p>
    <w:p w:rsidR="00051F4A" w:rsidRDefault="00051F4A">
      <w:pPr>
        <w:pStyle w:val="Index1"/>
        <w:tabs>
          <w:tab w:val="right" w:pos="5030"/>
        </w:tabs>
        <w:rPr>
          <w:noProof/>
        </w:rPr>
      </w:pPr>
      <w:r>
        <w:rPr>
          <w:noProof/>
        </w:rPr>
        <w:t>Microsoft Dynamics 365 Enterprise Edition – yderligere portalsidevisninger vedrørende kundeaftale, 57</w:t>
      </w:r>
    </w:p>
    <w:p w:rsidR="00051F4A" w:rsidRDefault="00051F4A">
      <w:pPr>
        <w:pStyle w:val="Index1"/>
        <w:tabs>
          <w:tab w:val="right" w:pos="5030"/>
        </w:tabs>
        <w:rPr>
          <w:noProof/>
        </w:rPr>
      </w:pPr>
      <w:r>
        <w:rPr>
          <w:noProof/>
        </w:rPr>
        <w:t>Microsoft Dynamics 365 Enterprise Edition – yderligere produktionsforekomst vedrørende kundeaftale, 57</w:t>
      </w:r>
    </w:p>
    <w:p w:rsidR="00051F4A" w:rsidRDefault="00051F4A">
      <w:pPr>
        <w:pStyle w:val="Index1"/>
        <w:tabs>
          <w:tab w:val="right" w:pos="5030"/>
        </w:tabs>
        <w:rPr>
          <w:noProof/>
        </w:rPr>
      </w:pPr>
      <w:r>
        <w:rPr>
          <w:noProof/>
        </w:rPr>
        <w:t>Microsoft Dynamics 365 for Customer Service, CAL til lokalt miljø, 58, 85</w:t>
      </w:r>
    </w:p>
    <w:p w:rsidR="00051F4A" w:rsidRDefault="00051F4A">
      <w:pPr>
        <w:pStyle w:val="Index1"/>
        <w:tabs>
          <w:tab w:val="right" w:pos="5030"/>
        </w:tabs>
        <w:rPr>
          <w:noProof/>
        </w:rPr>
      </w:pPr>
      <w:r>
        <w:rPr>
          <w:noProof/>
        </w:rPr>
        <w:t>Microsoft Dynamics 365 for Customer Service, CAL til lokalt miljø, 19</w:t>
      </w:r>
    </w:p>
    <w:p w:rsidR="00051F4A" w:rsidRDefault="00051F4A">
      <w:pPr>
        <w:pStyle w:val="Index1"/>
        <w:tabs>
          <w:tab w:val="right" w:pos="5030"/>
        </w:tabs>
        <w:rPr>
          <w:noProof/>
        </w:rPr>
      </w:pPr>
      <w:r>
        <w:rPr>
          <w:noProof/>
        </w:rPr>
        <w:t>Microsoft Dynamics 365 for Customer Service, Enterprise Edition, 19</w:t>
      </w:r>
    </w:p>
    <w:p w:rsidR="00051F4A" w:rsidRDefault="00051F4A">
      <w:pPr>
        <w:pStyle w:val="Index1"/>
        <w:tabs>
          <w:tab w:val="right" w:pos="5030"/>
        </w:tabs>
        <w:rPr>
          <w:noProof/>
        </w:rPr>
      </w:pPr>
      <w:r>
        <w:rPr>
          <w:noProof/>
        </w:rPr>
        <w:t>Microsoft Dynamics 365 for Customer Service, Enterprise Edition (bruger-SL), 57</w:t>
      </w:r>
    </w:p>
    <w:p w:rsidR="00051F4A" w:rsidRDefault="00051F4A">
      <w:pPr>
        <w:pStyle w:val="Index1"/>
        <w:tabs>
          <w:tab w:val="right" w:pos="5030"/>
        </w:tabs>
        <w:rPr>
          <w:noProof/>
        </w:rPr>
      </w:pPr>
      <w:r>
        <w:rPr>
          <w:noProof/>
        </w:rPr>
        <w:t>Microsoft Dynamics 365 for Customer Service, Enterprise Edition (enheds-SL), 57</w:t>
      </w:r>
    </w:p>
    <w:p w:rsidR="00051F4A" w:rsidRDefault="00051F4A">
      <w:pPr>
        <w:pStyle w:val="Index1"/>
        <w:tabs>
          <w:tab w:val="right" w:pos="5030"/>
        </w:tabs>
        <w:rPr>
          <w:noProof/>
        </w:rPr>
      </w:pPr>
      <w:r>
        <w:rPr>
          <w:noProof/>
        </w:rPr>
        <w:t>Microsoft Dynamics 365 for Field Service, Enterprise Edition – optimering af ressourceplanlægning, 57</w:t>
      </w:r>
    </w:p>
    <w:p w:rsidR="00051F4A" w:rsidRDefault="00051F4A">
      <w:pPr>
        <w:pStyle w:val="Index1"/>
        <w:tabs>
          <w:tab w:val="right" w:pos="5030"/>
        </w:tabs>
        <w:rPr>
          <w:noProof/>
        </w:rPr>
      </w:pPr>
      <w:r>
        <w:rPr>
          <w:noProof/>
        </w:rPr>
        <w:t>Microsoft Dynamics 365 for Field Service, Enterprise Edition (bruger-SL), 57</w:t>
      </w:r>
    </w:p>
    <w:p w:rsidR="00051F4A" w:rsidRDefault="00051F4A">
      <w:pPr>
        <w:pStyle w:val="Index1"/>
        <w:tabs>
          <w:tab w:val="right" w:pos="5030"/>
        </w:tabs>
        <w:rPr>
          <w:noProof/>
        </w:rPr>
      </w:pPr>
      <w:r>
        <w:rPr>
          <w:noProof/>
        </w:rPr>
        <w:t>Microsoft Dynamics 365 for Field Service, Enterprise Edition (enheds-SL), 57</w:t>
      </w:r>
    </w:p>
    <w:p w:rsidR="00051F4A" w:rsidRDefault="00051F4A">
      <w:pPr>
        <w:pStyle w:val="Index1"/>
        <w:tabs>
          <w:tab w:val="right" w:pos="5030"/>
        </w:tabs>
        <w:rPr>
          <w:noProof/>
        </w:rPr>
      </w:pPr>
      <w:r>
        <w:rPr>
          <w:noProof/>
        </w:rPr>
        <w:t>Microsoft Dynamics 365 for Operations, Enterprise Edition, 21, 57</w:t>
      </w:r>
    </w:p>
    <w:p w:rsidR="00051F4A" w:rsidRDefault="00051F4A">
      <w:pPr>
        <w:pStyle w:val="Index1"/>
        <w:tabs>
          <w:tab w:val="right" w:pos="5030"/>
        </w:tabs>
        <w:rPr>
          <w:noProof/>
        </w:rPr>
      </w:pPr>
      <w:r>
        <w:rPr>
          <w:noProof/>
        </w:rPr>
        <w:t>Microsoft Dynamics 365 for Operations, Enterprise Edition – sandkasse niveau 1</w:t>
      </w:r>
    </w:p>
    <w:p w:rsidR="00051F4A" w:rsidRDefault="00051F4A">
      <w:pPr>
        <w:pStyle w:val="Index2"/>
        <w:tabs>
          <w:tab w:val="right" w:pos="5030"/>
        </w:tabs>
        <w:rPr>
          <w:noProof/>
        </w:rPr>
      </w:pPr>
      <w:r>
        <w:rPr>
          <w:noProof/>
        </w:rPr>
        <w:t>Udvikler- og testforekomst, 58</w:t>
      </w:r>
    </w:p>
    <w:p w:rsidR="00051F4A" w:rsidRDefault="00051F4A">
      <w:pPr>
        <w:pStyle w:val="Index1"/>
        <w:tabs>
          <w:tab w:val="right" w:pos="5030"/>
        </w:tabs>
        <w:rPr>
          <w:noProof/>
        </w:rPr>
      </w:pPr>
      <w:r>
        <w:rPr>
          <w:noProof/>
        </w:rPr>
        <w:t>Microsoft Dynamics 365 for Operations, Enterprise Edition – sandkasse niveau 2</w:t>
      </w:r>
    </w:p>
    <w:p w:rsidR="00051F4A" w:rsidRDefault="00051F4A">
      <w:pPr>
        <w:pStyle w:val="Index2"/>
        <w:tabs>
          <w:tab w:val="right" w:pos="5030"/>
        </w:tabs>
        <w:rPr>
          <w:noProof/>
        </w:rPr>
      </w:pPr>
      <w:r>
        <w:rPr>
          <w:noProof/>
        </w:rPr>
        <w:t>Accepttest (standard), 58</w:t>
      </w:r>
    </w:p>
    <w:p w:rsidR="00051F4A" w:rsidRDefault="00051F4A">
      <w:pPr>
        <w:pStyle w:val="Index1"/>
        <w:tabs>
          <w:tab w:val="right" w:pos="5030"/>
        </w:tabs>
        <w:rPr>
          <w:noProof/>
        </w:rPr>
      </w:pPr>
      <w:r>
        <w:rPr>
          <w:noProof/>
        </w:rPr>
        <w:t>Microsoft Dynamics 365 for Operations, Enterprise Edition – sandkasse niveau 3</w:t>
      </w:r>
    </w:p>
    <w:p w:rsidR="00051F4A" w:rsidRDefault="00051F4A">
      <w:pPr>
        <w:pStyle w:val="Index2"/>
        <w:tabs>
          <w:tab w:val="right" w:pos="5030"/>
        </w:tabs>
        <w:rPr>
          <w:noProof/>
        </w:rPr>
      </w:pPr>
      <w:r>
        <w:rPr>
          <w:noProof/>
        </w:rPr>
        <w:t>Accepttest (premier), 58</w:t>
      </w:r>
    </w:p>
    <w:p w:rsidR="00051F4A" w:rsidRDefault="00051F4A">
      <w:pPr>
        <w:pStyle w:val="Index1"/>
        <w:tabs>
          <w:tab w:val="right" w:pos="5030"/>
        </w:tabs>
        <w:rPr>
          <w:noProof/>
        </w:rPr>
      </w:pPr>
      <w:r>
        <w:rPr>
          <w:noProof/>
        </w:rPr>
        <w:t>Microsoft Dynamics 365 for Operations, Enterprise Edition – sandkasse niveau 4</w:t>
      </w:r>
    </w:p>
    <w:p w:rsidR="00051F4A" w:rsidRDefault="00051F4A">
      <w:pPr>
        <w:pStyle w:val="Index2"/>
        <w:tabs>
          <w:tab w:val="right" w:pos="5030"/>
        </w:tabs>
        <w:rPr>
          <w:noProof/>
        </w:rPr>
      </w:pPr>
      <w:r>
        <w:rPr>
          <w:noProof/>
        </w:rPr>
        <w:t>Ydelsestest (standard), 58</w:t>
      </w:r>
    </w:p>
    <w:p w:rsidR="00051F4A" w:rsidRDefault="00051F4A">
      <w:pPr>
        <w:pStyle w:val="Index1"/>
        <w:tabs>
          <w:tab w:val="right" w:pos="5030"/>
        </w:tabs>
        <w:rPr>
          <w:noProof/>
        </w:rPr>
      </w:pPr>
      <w:r>
        <w:rPr>
          <w:noProof/>
        </w:rPr>
        <w:t>Microsoft Dynamics 365 for Operations, Enterprise Edition – sandkasse niveau 5</w:t>
      </w:r>
    </w:p>
    <w:p w:rsidR="00051F4A" w:rsidRDefault="00051F4A">
      <w:pPr>
        <w:pStyle w:val="Index2"/>
        <w:tabs>
          <w:tab w:val="right" w:pos="5030"/>
        </w:tabs>
        <w:rPr>
          <w:noProof/>
        </w:rPr>
      </w:pPr>
      <w:r>
        <w:rPr>
          <w:noProof/>
        </w:rPr>
        <w:t>Ydelsestest (premier), 58</w:t>
      </w:r>
    </w:p>
    <w:p w:rsidR="00051F4A" w:rsidRDefault="00051F4A">
      <w:pPr>
        <w:pStyle w:val="Index1"/>
        <w:tabs>
          <w:tab w:val="right" w:pos="5030"/>
        </w:tabs>
        <w:rPr>
          <w:noProof/>
        </w:rPr>
      </w:pPr>
      <w:r>
        <w:rPr>
          <w:noProof/>
        </w:rPr>
        <w:t>Microsoft Dynamics 365 for Operations, Enterprise Edition – yderligere databaselager, 58</w:t>
      </w:r>
    </w:p>
    <w:p w:rsidR="00051F4A" w:rsidRDefault="00051F4A">
      <w:pPr>
        <w:pStyle w:val="Index1"/>
        <w:tabs>
          <w:tab w:val="right" w:pos="5030"/>
        </w:tabs>
        <w:rPr>
          <w:noProof/>
        </w:rPr>
      </w:pPr>
      <w:r>
        <w:rPr>
          <w:noProof/>
        </w:rPr>
        <w:t>Microsoft Dynamics 365 for Operations, Enterprise Edition – yderligere fillager, 58</w:t>
      </w:r>
    </w:p>
    <w:p w:rsidR="00051F4A" w:rsidRDefault="00051F4A">
      <w:pPr>
        <w:pStyle w:val="Index1"/>
        <w:tabs>
          <w:tab w:val="right" w:pos="5030"/>
        </w:tabs>
        <w:rPr>
          <w:noProof/>
        </w:rPr>
      </w:pPr>
      <w:r>
        <w:rPr>
          <w:noProof/>
        </w:rPr>
        <w:t>Microsoft Dynamics 365 for Operations, Enterprise Edition (bruger-SL), 57</w:t>
      </w:r>
    </w:p>
    <w:p w:rsidR="00051F4A" w:rsidRDefault="00051F4A">
      <w:pPr>
        <w:pStyle w:val="Index1"/>
        <w:tabs>
          <w:tab w:val="right" w:pos="5030"/>
        </w:tabs>
        <w:rPr>
          <w:noProof/>
        </w:rPr>
      </w:pPr>
      <w:r>
        <w:rPr>
          <w:noProof/>
        </w:rPr>
        <w:t>Microsoft Dynamics 365 for Operations, Enterprise Edition fra (enheds- og bruger-SL), 57</w:t>
      </w:r>
    </w:p>
    <w:p w:rsidR="00051F4A" w:rsidRDefault="00051F4A">
      <w:pPr>
        <w:pStyle w:val="Index1"/>
        <w:tabs>
          <w:tab w:val="right" w:pos="5030"/>
        </w:tabs>
        <w:rPr>
          <w:noProof/>
        </w:rPr>
      </w:pPr>
      <w:r>
        <w:rPr>
          <w:noProof/>
        </w:rPr>
        <w:t>Microsoft Dynamics 365 for Operations, Enterprise Edition-tillægsprodukt (enheds- og bruger-SL), 57</w:t>
      </w:r>
    </w:p>
    <w:p w:rsidR="00051F4A" w:rsidRDefault="00051F4A">
      <w:pPr>
        <w:pStyle w:val="Index1"/>
        <w:tabs>
          <w:tab w:val="right" w:pos="5030"/>
        </w:tabs>
        <w:rPr>
          <w:noProof/>
        </w:rPr>
      </w:pPr>
      <w:r>
        <w:rPr>
          <w:noProof/>
        </w:rPr>
        <w:t>Microsoft Dynamics 365 for Project Service Automation, Enterprise Edition (bruger-SL), 57</w:t>
      </w:r>
    </w:p>
    <w:p w:rsidR="00051F4A" w:rsidRDefault="00051F4A">
      <w:pPr>
        <w:pStyle w:val="Index1"/>
        <w:tabs>
          <w:tab w:val="right" w:pos="5030"/>
        </w:tabs>
        <w:rPr>
          <w:noProof/>
        </w:rPr>
      </w:pPr>
      <w:r>
        <w:rPr>
          <w:noProof/>
        </w:rPr>
        <w:t>Microsoft Dynamics 365 for Sales, CAL til lokalt miljø, 19, 58, 85</w:t>
      </w:r>
    </w:p>
    <w:p w:rsidR="00051F4A" w:rsidRDefault="00051F4A">
      <w:pPr>
        <w:pStyle w:val="Index1"/>
        <w:tabs>
          <w:tab w:val="right" w:pos="5030"/>
        </w:tabs>
        <w:rPr>
          <w:noProof/>
        </w:rPr>
      </w:pPr>
      <w:r>
        <w:rPr>
          <w:noProof/>
        </w:rPr>
        <w:t>Microsoft Dynamics 365 for Sales, Enterprise Edition, 19</w:t>
      </w:r>
    </w:p>
    <w:p w:rsidR="00051F4A" w:rsidRDefault="00051F4A">
      <w:pPr>
        <w:pStyle w:val="Index1"/>
        <w:tabs>
          <w:tab w:val="right" w:pos="5030"/>
        </w:tabs>
        <w:rPr>
          <w:noProof/>
        </w:rPr>
      </w:pPr>
      <w:r>
        <w:rPr>
          <w:noProof/>
        </w:rPr>
        <w:t>Microsoft Dynamics 365 for Sales, Enterprise Edition, 57</w:t>
      </w:r>
    </w:p>
    <w:p w:rsidR="00051F4A" w:rsidRDefault="00051F4A">
      <w:pPr>
        <w:pStyle w:val="Index1"/>
        <w:tabs>
          <w:tab w:val="right" w:pos="5030"/>
        </w:tabs>
        <w:rPr>
          <w:noProof/>
        </w:rPr>
      </w:pPr>
      <w:r>
        <w:rPr>
          <w:noProof/>
        </w:rPr>
        <w:t>Microsoft Dynamics 365 for Sales, Enterprise Edition (bruger-SL), 57</w:t>
      </w:r>
    </w:p>
    <w:p w:rsidR="00051F4A" w:rsidRDefault="00051F4A">
      <w:pPr>
        <w:pStyle w:val="Index1"/>
        <w:tabs>
          <w:tab w:val="right" w:pos="5030"/>
        </w:tabs>
        <w:rPr>
          <w:noProof/>
        </w:rPr>
      </w:pPr>
      <w:r>
        <w:rPr>
          <w:noProof/>
        </w:rPr>
        <w:t>Microsoft Dynamics 365 for Team Members, CAL til lokalt miljø, 19, 85</w:t>
      </w:r>
    </w:p>
    <w:p w:rsidR="00051F4A" w:rsidRDefault="00051F4A">
      <w:pPr>
        <w:pStyle w:val="Index1"/>
        <w:tabs>
          <w:tab w:val="right" w:pos="5030"/>
        </w:tabs>
        <w:rPr>
          <w:noProof/>
        </w:rPr>
      </w:pPr>
      <w:r>
        <w:rPr>
          <w:noProof/>
        </w:rPr>
        <w:t>Microsoft Dynamics 365 for Team Members, Enterprise Edition, 19, 21</w:t>
      </w:r>
    </w:p>
    <w:p w:rsidR="00051F4A" w:rsidRDefault="00051F4A">
      <w:pPr>
        <w:pStyle w:val="Index1"/>
        <w:tabs>
          <w:tab w:val="right" w:pos="5030"/>
        </w:tabs>
        <w:rPr>
          <w:noProof/>
        </w:rPr>
      </w:pPr>
      <w:r>
        <w:rPr>
          <w:noProof/>
        </w:rPr>
        <w:t>Microsoft Dynamics 365 for Team Members, Enterprise Edition (bruger-SL), 57</w:t>
      </w:r>
    </w:p>
    <w:p w:rsidR="00051F4A" w:rsidRDefault="00051F4A">
      <w:pPr>
        <w:pStyle w:val="Index1"/>
        <w:tabs>
          <w:tab w:val="right" w:pos="5030"/>
        </w:tabs>
        <w:rPr>
          <w:noProof/>
        </w:rPr>
      </w:pPr>
      <w:r>
        <w:rPr>
          <w:noProof/>
        </w:rPr>
        <w:t>Microsoft Dynamics 365 for Team Members, Enterprise Edition fra SA (bruger-SL), 57</w:t>
      </w:r>
    </w:p>
    <w:p w:rsidR="00051F4A" w:rsidRDefault="00051F4A">
      <w:pPr>
        <w:pStyle w:val="Index1"/>
        <w:tabs>
          <w:tab w:val="right" w:pos="5030"/>
        </w:tabs>
        <w:rPr>
          <w:noProof/>
        </w:rPr>
      </w:pPr>
      <w:r>
        <w:rPr>
          <w:noProof/>
        </w:rPr>
        <w:t>Microsoft Dynamics 365 for Team Members, Enterprise Edition-tillægsprodukt (bruger-SL), 57</w:t>
      </w:r>
    </w:p>
    <w:p w:rsidR="00051F4A" w:rsidRDefault="00051F4A">
      <w:pPr>
        <w:pStyle w:val="Index1"/>
        <w:tabs>
          <w:tab w:val="right" w:pos="5030"/>
        </w:tabs>
        <w:rPr>
          <w:noProof/>
        </w:rPr>
      </w:pPr>
      <w:r>
        <w:rPr>
          <w:noProof/>
        </w:rPr>
        <w:t>Microsoft Dynamics 365 Plan 1, Enterprise Edition (bruger-SL), 57</w:t>
      </w:r>
    </w:p>
    <w:p w:rsidR="00051F4A" w:rsidRDefault="00051F4A">
      <w:pPr>
        <w:pStyle w:val="Index1"/>
        <w:tabs>
          <w:tab w:val="right" w:pos="5030"/>
        </w:tabs>
        <w:rPr>
          <w:noProof/>
        </w:rPr>
      </w:pPr>
      <w:r>
        <w:rPr>
          <w:noProof/>
        </w:rPr>
        <w:t>Microsoft Dynamics 365 Plan 1, Enterprise Edition fra SA, 57</w:t>
      </w:r>
    </w:p>
    <w:p w:rsidR="00051F4A" w:rsidRDefault="00051F4A">
      <w:pPr>
        <w:pStyle w:val="Index1"/>
        <w:tabs>
          <w:tab w:val="right" w:pos="5030"/>
        </w:tabs>
        <w:rPr>
          <w:noProof/>
        </w:rPr>
      </w:pPr>
      <w:r>
        <w:rPr>
          <w:noProof/>
        </w:rPr>
        <w:t>Microsoft Dynamics 365 Plan 1, Enterprise Edition-tilføjelsesprogram, 57</w:t>
      </w:r>
    </w:p>
    <w:p w:rsidR="00051F4A" w:rsidRDefault="00051F4A">
      <w:pPr>
        <w:pStyle w:val="Index1"/>
        <w:tabs>
          <w:tab w:val="right" w:pos="5030"/>
        </w:tabs>
        <w:rPr>
          <w:noProof/>
        </w:rPr>
      </w:pPr>
      <w:r>
        <w:rPr>
          <w:noProof/>
        </w:rPr>
        <w:t>Microsoft Dynamics 365 Plan 2, Enterprise Edition (bruger-SL), 57</w:t>
      </w:r>
    </w:p>
    <w:p w:rsidR="00051F4A" w:rsidRDefault="00051F4A">
      <w:pPr>
        <w:pStyle w:val="Index1"/>
        <w:tabs>
          <w:tab w:val="right" w:pos="5030"/>
        </w:tabs>
        <w:rPr>
          <w:noProof/>
        </w:rPr>
      </w:pPr>
      <w:r>
        <w:rPr>
          <w:noProof/>
        </w:rPr>
        <w:t>Microsoft Dynamics 365 Plan 2, Enterprise Edition fra SA (bruger-SL), 57</w:t>
      </w:r>
    </w:p>
    <w:p w:rsidR="00051F4A" w:rsidRDefault="00051F4A">
      <w:pPr>
        <w:pStyle w:val="Index1"/>
        <w:tabs>
          <w:tab w:val="right" w:pos="5030"/>
        </w:tabs>
        <w:rPr>
          <w:noProof/>
        </w:rPr>
      </w:pPr>
      <w:r>
        <w:rPr>
          <w:noProof/>
        </w:rPr>
        <w:t>Microsoft Dynamics 365 Plan 2, Enterprise Edition-tillægsprodukt (bruger-SL), 57</w:t>
      </w:r>
    </w:p>
    <w:p w:rsidR="00051F4A" w:rsidRDefault="00051F4A">
      <w:pPr>
        <w:pStyle w:val="Index1"/>
        <w:tabs>
          <w:tab w:val="right" w:pos="5030"/>
        </w:tabs>
        <w:rPr>
          <w:noProof/>
        </w:rPr>
      </w:pPr>
      <w:r>
        <w:rPr>
          <w:noProof/>
        </w:rPr>
        <w:lastRenderedPageBreak/>
        <w:t>Microsoft Dynamics 365 Pro Direct Support, 58</w:t>
      </w:r>
    </w:p>
    <w:p w:rsidR="00051F4A" w:rsidRDefault="00051F4A">
      <w:pPr>
        <w:pStyle w:val="Index1"/>
        <w:tabs>
          <w:tab w:val="right" w:pos="5030"/>
        </w:tabs>
        <w:rPr>
          <w:noProof/>
        </w:rPr>
      </w:pPr>
      <w:r>
        <w:rPr>
          <w:noProof/>
        </w:rPr>
        <w:t>Microsoft Dynamics AX 2012 R2, 20</w:t>
      </w:r>
    </w:p>
    <w:p w:rsidR="00051F4A" w:rsidRDefault="00051F4A">
      <w:pPr>
        <w:pStyle w:val="Index1"/>
        <w:tabs>
          <w:tab w:val="right" w:pos="5030"/>
        </w:tabs>
        <w:rPr>
          <w:noProof/>
        </w:rPr>
      </w:pPr>
      <w:r>
        <w:rPr>
          <w:noProof/>
        </w:rPr>
        <w:t>Microsoft Dynamics AX 2012 R3 Server, 20</w:t>
      </w:r>
    </w:p>
    <w:p w:rsidR="00051F4A" w:rsidRDefault="00051F4A">
      <w:pPr>
        <w:pStyle w:val="Index1"/>
        <w:tabs>
          <w:tab w:val="right" w:pos="5030"/>
        </w:tabs>
        <w:rPr>
          <w:noProof/>
        </w:rPr>
      </w:pPr>
      <w:r>
        <w:rPr>
          <w:noProof/>
        </w:rPr>
        <w:t>Microsoft Dynamics AX 2012 R3 Standard Commerce Server Core, 20</w:t>
      </w:r>
    </w:p>
    <w:p w:rsidR="00051F4A" w:rsidRDefault="00051F4A">
      <w:pPr>
        <w:pStyle w:val="Index1"/>
        <w:tabs>
          <w:tab w:val="right" w:pos="5030"/>
        </w:tabs>
        <w:rPr>
          <w:noProof/>
        </w:rPr>
      </w:pPr>
      <w:r>
        <w:rPr>
          <w:noProof/>
        </w:rPr>
        <w:t>Microsoft Dynamics AX 2012 R3 Store Server, 20</w:t>
      </w:r>
    </w:p>
    <w:p w:rsidR="00051F4A" w:rsidRDefault="00051F4A">
      <w:pPr>
        <w:pStyle w:val="Index1"/>
        <w:tabs>
          <w:tab w:val="right" w:pos="5030"/>
        </w:tabs>
        <w:rPr>
          <w:noProof/>
        </w:rPr>
      </w:pPr>
      <w:r>
        <w:rPr>
          <w:noProof/>
        </w:rPr>
        <w:t>Microsoft Dynamics AX Enterprise CAL, 58</w:t>
      </w:r>
    </w:p>
    <w:p w:rsidR="00051F4A" w:rsidRDefault="00051F4A">
      <w:pPr>
        <w:pStyle w:val="Index1"/>
        <w:tabs>
          <w:tab w:val="right" w:pos="5030"/>
        </w:tabs>
        <w:rPr>
          <w:noProof/>
        </w:rPr>
      </w:pPr>
      <w:r>
        <w:rPr>
          <w:noProof/>
        </w:rPr>
        <w:t>Microsoft Dynamics AX Standard Commerce Core Server, 79</w:t>
      </w:r>
    </w:p>
    <w:p w:rsidR="00051F4A" w:rsidRDefault="00051F4A">
      <w:pPr>
        <w:pStyle w:val="Index1"/>
        <w:tabs>
          <w:tab w:val="right" w:pos="5030"/>
        </w:tabs>
        <w:rPr>
          <w:noProof/>
        </w:rPr>
      </w:pPr>
      <w:r>
        <w:rPr>
          <w:noProof/>
        </w:rPr>
        <w:t>Microsoft Dynamics AX Store Server, 78</w:t>
      </w:r>
    </w:p>
    <w:p w:rsidR="00051F4A" w:rsidRDefault="00051F4A">
      <w:pPr>
        <w:pStyle w:val="Index1"/>
        <w:tabs>
          <w:tab w:val="right" w:pos="5030"/>
        </w:tabs>
        <w:rPr>
          <w:noProof/>
        </w:rPr>
      </w:pPr>
      <w:r>
        <w:rPr>
          <w:noProof/>
        </w:rPr>
        <w:t>Microsoft Dynamics CRM 2015, 19</w:t>
      </w:r>
    </w:p>
    <w:p w:rsidR="00051F4A" w:rsidRDefault="00051F4A">
      <w:pPr>
        <w:pStyle w:val="Index1"/>
        <w:tabs>
          <w:tab w:val="right" w:pos="5030"/>
        </w:tabs>
        <w:rPr>
          <w:noProof/>
        </w:rPr>
      </w:pPr>
      <w:r>
        <w:rPr>
          <w:noProof/>
        </w:rPr>
        <w:t>Microsoft Dynamics CRM 2016, 19</w:t>
      </w:r>
    </w:p>
    <w:p w:rsidR="00051F4A" w:rsidRDefault="00051F4A">
      <w:pPr>
        <w:pStyle w:val="Index1"/>
        <w:tabs>
          <w:tab w:val="right" w:pos="5030"/>
        </w:tabs>
        <w:rPr>
          <w:noProof/>
        </w:rPr>
      </w:pPr>
      <w:r>
        <w:rPr>
          <w:noProof/>
        </w:rPr>
        <w:t>Microsoft Dynamics CRM Server 2013, 79</w:t>
      </w:r>
    </w:p>
    <w:p w:rsidR="00051F4A" w:rsidRDefault="00051F4A">
      <w:pPr>
        <w:pStyle w:val="Index1"/>
        <w:tabs>
          <w:tab w:val="right" w:pos="5030"/>
        </w:tabs>
        <w:rPr>
          <w:noProof/>
        </w:rPr>
      </w:pPr>
      <w:r>
        <w:rPr>
          <w:noProof/>
        </w:rPr>
        <w:t>Microsoft Dynamics CRM Server 2015, 79</w:t>
      </w:r>
    </w:p>
    <w:p w:rsidR="00051F4A" w:rsidRDefault="00051F4A">
      <w:pPr>
        <w:pStyle w:val="Index1"/>
        <w:tabs>
          <w:tab w:val="right" w:pos="5030"/>
        </w:tabs>
        <w:rPr>
          <w:noProof/>
        </w:rPr>
      </w:pPr>
      <w:r>
        <w:rPr>
          <w:noProof/>
        </w:rPr>
        <w:t>Microsoft Exchange Server, 84</w:t>
      </w:r>
    </w:p>
    <w:p w:rsidR="00051F4A" w:rsidRDefault="00051F4A">
      <w:pPr>
        <w:pStyle w:val="Index1"/>
        <w:tabs>
          <w:tab w:val="right" w:pos="5030"/>
        </w:tabs>
        <w:rPr>
          <w:noProof/>
        </w:rPr>
      </w:pPr>
      <w:r>
        <w:rPr>
          <w:noProof/>
        </w:rPr>
        <w:t>Microsoft Flow Plan 1, 67</w:t>
      </w:r>
    </w:p>
    <w:p w:rsidR="00051F4A" w:rsidRDefault="00051F4A">
      <w:pPr>
        <w:pStyle w:val="Index1"/>
        <w:tabs>
          <w:tab w:val="right" w:pos="5030"/>
        </w:tabs>
        <w:rPr>
          <w:noProof/>
        </w:rPr>
      </w:pPr>
      <w:r>
        <w:rPr>
          <w:noProof/>
        </w:rPr>
        <w:t>Microsoft Flow Plan 2, 67</w:t>
      </w:r>
    </w:p>
    <w:p w:rsidR="00051F4A" w:rsidRDefault="00051F4A">
      <w:pPr>
        <w:pStyle w:val="Index1"/>
        <w:tabs>
          <w:tab w:val="right" w:pos="5030"/>
        </w:tabs>
        <w:rPr>
          <w:noProof/>
        </w:rPr>
      </w:pPr>
      <w:r>
        <w:rPr>
          <w:noProof/>
        </w:rPr>
        <w:t>Microsoft Identity Manager 2016 CAL, 22</w:t>
      </w:r>
    </w:p>
    <w:p w:rsidR="00051F4A" w:rsidRDefault="00051F4A">
      <w:pPr>
        <w:pStyle w:val="Index1"/>
        <w:tabs>
          <w:tab w:val="right" w:pos="5030"/>
        </w:tabs>
        <w:rPr>
          <w:noProof/>
        </w:rPr>
      </w:pPr>
      <w:r>
        <w:rPr>
          <w:noProof/>
        </w:rPr>
        <w:t>Microsoft Identity Manager 2016 External Connector, 22</w:t>
      </w:r>
    </w:p>
    <w:p w:rsidR="00051F4A" w:rsidRDefault="00051F4A">
      <w:pPr>
        <w:pStyle w:val="Index1"/>
        <w:tabs>
          <w:tab w:val="right" w:pos="5030"/>
        </w:tabs>
        <w:rPr>
          <w:noProof/>
        </w:rPr>
      </w:pPr>
      <w:r>
        <w:rPr>
          <w:noProof/>
        </w:rPr>
        <w:t>Microsoft Intune, 15, 16, 32, 68</w:t>
      </w:r>
    </w:p>
    <w:p w:rsidR="00051F4A" w:rsidRDefault="00051F4A">
      <w:pPr>
        <w:pStyle w:val="Index1"/>
        <w:tabs>
          <w:tab w:val="right" w:pos="5030"/>
        </w:tabs>
        <w:rPr>
          <w:noProof/>
        </w:rPr>
      </w:pPr>
      <w:r>
        <w:rPr>
          <w:noProof/>
        </w:rPr>
        <w:t>Microsoft Intune Bruger-SL-Tillæg til ekstra lager på 1 GB, 68</w:t>
      </w:r>
    </w:p>
    <w:p w:rsidR="00051F4A" w:rsidRDefault="00051F4A">
      <w:pPr>
        <w:pStyle w:val="Index1"/>
        <w:tabs>
          <w:tab w:val="right" w:pos="5030"/>
        </w:tabs>
        <w:rPr>
          <w:noProof/>
        </w:rPr>
      </w:pPr>
      <w:r>
        <w:rPr>
          <w:noProof/>
        </w:rPr>
        <w:t>Microsoft Intune for EDU, 68</w:t>
      </w:r>
    </w:p>
    <w:p w:rsidR="00051F4A" w:rsidRDefault="00051F4A">
      <w:pPr>
        <w:pStyle w:val="Index1"/>
        <w:tabs>
          <w:tab w:val="right" w:pos="5030"/>
        </w:tabs>
        <w:rPr>
          <w:noProof/>
        </w:rPr>
      </w:pPr>
      <w:r>
        <w:rPr>
          <w:noProof/>
        </w:rPr>
        <w:t>Microsoft Learning Imagine Academy, 69</w:t>
      </w:r>
    </w:p>
    <w:p w:rsidR="00051F4A" w:rsidRDefault="00051F4A">
      <w:pPr>
        <w:pStyle w:val="Index1"/>
        <w:tabs>
          <w:tab w:val="right" w:pos="5030"/>
        </w:tabs>
        <w:rPr>
          <w:noProof/>
        </w:rPr>
      </w:pPr>
      <w:r>
        <w:rPr>
          <w:noProof/>
        </w:rPr>
        <w:t>Microsoft Learning MCP 1 Exam Vouchers, 69</w:t>
      </w:r>
    </w:p>
    <w:p w:rsidR="00051F4A" w:rsidRDefault="00051F4A">
      <w:pPr>
        <w:pStyle w:val="Index1"/>
        <w:tabs>
          <w:tab w:val="right" w:pos="5030"/>
        </w:tabs>
        <w:rPr>
          <w:noProof/>
        </w:rPr>
      </w:pPr>
      <w:r>
        <w:rPr>
          <w:noProof/>
        </w:rPr>
        <w:t>Microsoft Learning MCP 30 Exam Vouchers, 69</w:t>
      </w:r>
    </w:p>
    <w:p w:rsidR="00051F4A" w:rsidRDefault="00051F4A">
      <w:pPr>
        <w:pStyle w:val="Index1"/>
        <w:tabs>
          <w:tab w:val="right" w:pos="5030"/>
        </w:tabs>
        <w:rPr>
          <w:noProof/>
        </w:rPr>
      </w:pPr>
      <w:r>
        <w:rPr>
          <w:noProof/>
        </w:rPr>
        <w:t>Microsoft Learning MOS/MCE Certification 125 Exam Site License, 69</w:t>
      </w:r>
    </w:p>
    <w:p w:rsidR="00051F4A" w:rsidRDefault="00051F4A">
      <w:pPr>
        <w:pStyle w:val="Index1"/>
        <w:tabs>
          <w:tab w:val="right" w:pos="5030"/>
        </w:tabs>
        <w:rPr>
          <w:noProof/>
        </w:rPr>
      </w:pPr>
      <w:r>
        <w:rPr>
          <w:noProof/>
        </w:rPr>
        <w:t>Microsoft Learning MOS/MTA/MCE Certification 500 Exam Site License, 69</w:t>
      </w:r>
    </w:p>
    <w:p w:rsidR="00051F4A" w:rsidRDefault="00051F4A">
      <w:pPr>
        <w:pStyle w:val="Index1"/>
        <w:tabs>
          <w:tab w:val="right" w:pos="5030"/>
        </w:tabs>
        <w:rPr>
          <w:noProof/>
        </w:rPr>
      </w:pPr>
      <w:r>
        <w:rPr>
          <w:noProof/>
        </w:rPr>
        <w:t>Microsoft Learning MTA/MCA Certification 125 Exam Site License, 69</w:t>
      </w:r>
    </w:p>
    <w:p w:rsidR="00051F4A" w:rsidRDefault="00051F4A">
      <w:pPr>
        <w:pStyle w:val="Index1"/>
        <w:tabs>
          <w:tab w:val="right" w:pos="5030"/>
        </w:tabs>
        <w:rPr>
          <w:noProof/>
        </w:rPr>
      </w:pPr>
      <w:r>
        <w:rPr>
          <w:noProof/>
        </w:rPr>
        <w:t>Microsoft MultiFactor-godkendelse, 54</w:t>
      </w:r>
    </w:p>
    <w:p w:rsidR="00051F4A" w:rsidRDefault="00051F4A">
      <w:pPr>
        <w:pStyle w:val="Index1"/>
        <w:tabs>
          <w:tab w:val="right" w:pos="5030"/>
        </w:tabs>
        <w:rPr>
          <w:noProof/>
        </w:rPr>
      </w:pPr>
      <w:r>
        <w:rPr>
          <w:noProof/>
        </w:rPr>
        <w:t>Microsoft MyAnalytics, 63</w:t>
      </w:r>
    </w:p>
    <w:p w:rsidR="00051F4A" w:rsidRDefault="00051F4A">
      <w:pPr>
        <w:pStyle w:val="Index1"/>
        <w:tabs>
          <w:tab w:val="right" w:pos="5030"/>
        </w:tabs>
        <w:rPr>
          <w:noProof/>
        </w:rPr>
      </w:pPr>
      <w:r>
        <w:rPr>
          <w:noProof/>
        </w:rPr>
        <w:t>Microsoft Office Audit and Control Management Server 2013, 26</w:t>
      </w:r>
    </w:p>
    <w:p w:rsidR="00051F4A" w:rsidRDefault="00051F4A">
      <w:pPr>
        <w:pStyle w:val="Index1"/>
        <w:tabs>
          <w:tab w:val="right" w:pos="5030"/>
        </w:tabs>
        <w:rPr>
          <w:noProof/>
        </w:rPr>
      </w:pPr>
      <w:r>
        <w:rPr>
          <w:noProof/>
        </w:rPr>
        <w:t>Microsoft PowerApps Plan 1, 67</w:t>
      </w:r>
    </w:p>
    <w:p w:rsidR="00051F4A" w:rsidRDefault="00051F4A">
      <w:pPr>
        <w:pStyle w:val="Index1"/>
        <w:tabs>
          <w:tab w:val="right" w:pos="5030"/>
        </w:tabs>
        <w:rPr>
          <w:noProof/>
        </w:rPr>
      </w:pPr>
      <w:r>
        <w:rPr>
          <w:noProof/>
        </w:rPr>
        <w:t>Microsoft PowerApps Plan 2, 67</w:t>
      </w:r>
    </w:p>
    <w:p w:rsidR="00051F4A" w:rsidRDefault="00051F4A">
      <w:pPr>
        <w:pStyle w:val="Index1"/>
        <w:tabs>
          <w:tab w:val="right" w:pos="5030"/>
        </w:tabs>
        <w:rPr>
          <w:noProof/>
        </w:rPr>
      </w:pPr>
      <w:r>
        <w:rPr>
          <w:noProof/>
        </w:rPr>
        <w:t>Microsoft SQL Server, 84</w:t>
      </w:r>
    </w:p>
    <w:p w:rsidR="00051F4A" w:rsidRDefault="00051F4A">
      <w:pPr>
        <w:pStyle w:val="Index1"/>
        <w:tabs>
          <w:tab w:val="right" w:pos="5030"/>
        </w:tabs>
        <w:rPr>
          <w:noProof/>
        </w:rPr>
      </w:pPr>
      <w:r>
        <w:rPr>
          <w:noProof/>
        </w:rPr>
        <w:t>Microsoft Stream-plan 1, 67</w:t>
      </w:r>
    </w:p>
    <w:p w:rsidR="00051F4A" w:rsidRDefault="00051F4A">
      <w:pPr>
        <w:pStyle w:val="Index1"/>
        <w:tabs>
          <w:tab w:val="right" w:pos="5030"/>
        </w:tabs>
        <w:rPr>
          <w:noProof/>
        </w:rPr>
      </w:pPr>
      <w:r>
        <w:rPr>
          <w:noProof/>
        </w:rPr>
        <w:t>Microsoft Stream-plan 2, 67</w:t>
      </w:r>
    </w:p>
    <w:p w:rsidR="00051F4A" w:rsidRDefault="00051F4A">
      <w:pPr>
        <w:pStyle w:val="Index1"/>
        <w:tabs>
          <w:tab w:val="right" w:pos="5030"/>
        </w:tabs>
        <w:rPr>
          <w:noProof/>
        </w:rPr>
      </w:pPr>
      <w:r>
        <w:rPr>
          <w:noProof/>
        </w:rPr>
        <w:t>Microsoft Translator API, 52</w:t>
      </w:r>
    </w:p>
    <w:p w:rsidR="00051F4A" w:rsidRDefault="00051F4A">
      <w:pPr>
        <w:pStyle w:val="Index1"/>
        <w:tabs>
          <w:tab w:val="right" w:pos="5030"/>
        </w:tabs>
        <w:rPr>
          <w:noProof/>
        </w:rPr>
      </w:pPr>
      <w:r>
        <w:rPr>
          <w:noProof/>
        </w:rPr>
        <w:t>Minecraft</w:t>
      </w:r>
    </w:p>
    <w:p w:rsidR="00051F4A" w:rsidRDefault="00051F4A">
      <w:pPr>
        <w:pStyle w:val="Index2"/>
        <w:tabs>
          <w:tab w:val="right" w:pos="5030"/>
        </w:tabs>
        <w:rPr>
          <w:noProof/>
        </w:rPr>
      </w:pPr>
      <w:r>
        <w:rPr>
          <w:noProof/>
        </w:rPr>
        <w:t>Education Edition, 69</w:t>
      </w:r>
    </w:p>
    <w:p w:rsidR="00051F4A" w:rsidRDefault="00051F4A">
      <w:pPr>
        <w:pStyle w:val="Index1"/>
        <w:tabs>
          <w:tab w:val="right" w:pos="5030"/>
        </w:tabs>
        <w:rPr>
          <w:noProof/>
        </w:rPr>
      </w:pPr>
      <w:r>
        <w:rPr>
          <w:noProof/>
        </w:rPr>
        <w:t>MSDN-platforme, 37</w:t>
      </w:r>
    </w:p>
    <w:p w:rsidR="00051F4A" w:rsidRDefault="00051F4A">
      <w:pPr>
        <w:pStyle w:val="Index1"/>
        <w:tabs>
          <w:tab w:val="right" w:pos="5030"/>
        </w:tabs>
        <w:rPr>
          <w:noProof/>
        </w:rPr>
      </w:pPr>
      <w:r>
        <w:rPr>
          <w:noProof/>
        </w:rPr>
        <w:t>Office 2013, 23</w:t>
      </w:r>
    </w:p>
    <w:p w:rsidR="00051F4A" w:rsidRDefault="00051F4A">
      <w:pPr>
        <w:pStyle w:val="Index1"/>
        <w:tabs>
          <w:tab w:val="right" w:pos="5030"/>
        </w:tabs>
        <w:rPr>
          <w:noProof/>
        </w:rPr>
      </w:pPr>
      <w:r>
        <w:rPr>
          <w:noProof/>
        </w:rPr>
        <w:t>Office 2016 til Mac Standard, 24</w:t>
      </w:r>
    </w:p>
    <w:p w:rsidR="00051F4A" w:rsidRDefault="00051F4A">
      <w:pPr>
        <w:pStyle w:val="Index1"/>
        <w:tabs>
          <w:tab w:val="right" w:pos="5030"/>
        </w:tabs>
        <w:rPr>
          <w:noProof/>
        </w:rPr>
      </w:pPr>
      <w:r>
        <w:rPr>
          <w:noProof/>
        </w:rPr>
        <w:t>Office 365 – Ekstra Fillager på 1 GB, 66</w:t>
      </w:r>
    </w:p>
    <w:p w:rsidR="00051F4A" w:rsidRDefault="00051F4A">
      <w:pPr>
        <w:pStyle w:val="Index1"/>
        <w:tabs>
          <w:tab w:val="right" w:pos="5030"/>
        </w:tabs>
        <w:rPr>
          <w:noProof/>
        </w:rPr>
      </w:pPr>
      <w:r>
        <w:rPr>
          <w:noProof/>
        </w:rPr>
        <w:t>Office 365 Advanced Compliance, 63</w:t>
      </w:r>
    </w:p>
    <w:p w:rsidR="00051F4A" w:rsidRDefault="00051F4A">
      <w:pPr>
        <w:pStyle w:val="Index1"/>
        <w:tabs>
          <w:tab w:val="right" w:pos="5030"/>
        </w:tabs>
        <w:rPr>
          <w:noProof/>
        </w:rPr>
      </w:pPr>
      <w:r>
        <w:rPr>
          <w:noProof/>
        </w:rPr>
        <w:t>Office 365 Advanced Security Management (Bruger-SL), 63</w:t>
      </w:r>
    </w:p>
    <w:p w:rsidR="00051F4A" w:rsidRDefault="00051F4A">
      <w:pPr>
        <w:pStyle w:val="Index1"/>
        <w:tabs>
          <w:tab w:val="right" w:pos="5030"/>
        </w:tabs>
        <w:rPr>
          <w:noProof/>
        </w:rPr>
      </w:pPr>
      <w:r>
        <w:rPr>
          <w:noProof/>
        </w:rPr>
        <w:t>Office 365 Advanced Threat Protection, 64</w:t>
      </w:r>
    </w:p>
    <w:p w:rsidR="00051F4A" w:rsidRDefault="00051F4A">
      <w:pPr>
        <w:pStyle w:val="Index1"/>
        <w:tabs>
          <w:tab w:val="right" w:pos="5030"/>
        </w:tabs>
        <w:rPr>
          <w:noProof/>
        </w:rPr>
      </w:pPr>
      <w:r>
        <w:rPr>
          <w:noProof/>
        </w:rPr>
        <w:t>Office 365 Business, 59</w:t>
      </w:r>
    </w:p>
    <w:p w:rsidR="00051F4A" w:rsidRDefault="00051F4A">
      <w:pPr>
        <w:pStyle w:val="Index1"/>
        <w:tabs>
          <w:tab w:val="right" w:pos="5030"/>
        </w:tabs>
        <w:rPr>
          <w:noProof/>
        </w:rPr>
      </w:pPr>
      <w:r>
        <w:rPr>
          <w:noProof/>
        </w:rPr>
        <w:t>Office 365 Business Essentials, 60</w:t>
      </w:r>
    </w:p>
    <w:p w:rsidR="00051F4A" w:rsidRDefault="00051F4A">
      <w:pPr>
        <w:pStyle w:val="Index1"/>
        <w:tabs>
          <w:tab w:val="right" w:pos="5030"/>
        </w:tabs>
        <w:rPr>
          <w:noProof/>
        </w:rPr>
      </w:pPr>
      <w:r>
        <w:rPr>
          <w:noProof/>
        </w:rPr>
        <w:t>Office 365 Business Premium, 60</w:t>
      </w:r>
    </w:p>
    <w:p w:rsidR="00051F4A" w:rsidRDefault="00051F4A">
      <w:pPr>
        <w:pStyle w:val="Index1"/>
        <w:tabs>
          <w:tab w:val="right" w:pos="5030"/>
        </w:tabs>
        <w:rPr>
          <w:noProof/>
        </w:rPr>
      </w:pPr>
      <w:r>
        <w:rPr>
          <w:noProof/>
        </w:rPr>
        <w:t>Office 365 Education, 60</w:t>
      </w:r>
    </w:p>
    <w:p w:rsidR="00051F4A" w:rsidRDefault="00051F4A">
      <w:pPr>
        <w:pStyle w:val="Index1"/>
        <w:tabs>
          <w:tab w:val="right" w:pos="5030"/>
        </w:tabs>
        <w:rPr>
          <w:noProof/>
        </w:rPr>
      </w:pPr>
      <w:r>
        <w:rPr>
          <w:noProof/>
        </w:rPr>
        <w:t>Office 365 Education E5, 61</w:t>
      </w:r>
    </w:p>
    <w:p w:rsidR="00051F4A" w:rsidRDefault="00051F4A">
      <w:pPr>
        <w:pStyle w:val="Index1"/>
        <w:tabs>
          <w:tab w:val="right" w:pos="5030"/>
        </w:tabs>
        <w:rPr>
          <w:noProof/>
        </w:rPr>
      </w:pPr>
      <w:r>
        <w:rPr>
          <w:noProof/>
        </w:rPr>
        <w:t>Office 365 Enterprise, 55</w:t>
      </w:r>
    </w:p>
    <w:p w:rsidR="00051F4A" w:rsidRDefault="00051F4A">
      <w:pPr>
        <w:pStyle w:val="Index1"/>
        <w:tabs>
          <w:tab w:val="right" w:pos="5030"/>
        </w:tabs>
        <w:rPr>
          <w:noProof/>
        </w:rPr>
      </w:pPr>
      <w:r>
        <w:rPr>
          <w:noProof/>
        </w:rPr>
        <w:t>Office 365 Enterprise, 55</w:t>
      </w:r>
    </w:p>
    <w:p w:rsidR="00051F4A" w:rsidRDefault="00051F4A">
      <w:pPr>
        <w:pStyle w:val="Index1"/>
        <w:tabs>
          <w:tab w:val="right" w:pos="5030"/>
        </w:tabs>
        <w:rPr>
          <w:noProof/>
        </w:rPr>
      </w:pPr>
      <w:r>
        <w:rPr>
          <w:noProof/>
        </w:rPr>
        <w:t>Office 365 Enterprise E1, 15, 61</w:t>
      </w:r>
    </w:p>
    <w:p w:rsidR="00051F4A" w:rsidRDefault="00051F4A">
      <w:pPr>
        <w:pStyle w:val="Index1"/>
        <w:tabs>
          <w:tab w:val="right" w:pos="5030"/>
        </w:tabs>
        <w:rPr>
          <w:noProof/>
        </w:rPr>
      </w:pPr>
      <w:r>
        <w:rPr>
          <w:noProof/>
        </w:rPr>
        <w:t>Office 365 Enterprise E1 fra SA, 61</w:t>
      </w:r>
    </w:p>
    <w:p w:rsidR="00051F4A" w:rsidRDefault="00051F4A">
      <w:pPr>
        <w:pStyle w:val="Index1"/>
        <w:tabs>
          <w:tab w:val="right" w:pos="5030"/>
        </w:tabs>
        <w:rPr>
          <w:noProof/>
        </w:rPr>
      </w:pPr>
      <w:r>
        <w:rPr>
          <w:noProof/>
        </w:rPr>
        <w:t>Office 365 Enterprise E1 og Microsoft Intune, 15</w:t>
      </w:r>
    </w:p>
    <w:p w:rsidR="00051F4A" w:rsidRDefault="00051F4A">
      <w:pPr>
        <w:pStyle w:val="Index1"/>
        <w:tabs>
          <w:tab w:val="right" w:pos="5030"/>
        </w:tabs>
        <w:rPr>
          <w:noProof/>
        </w:rPr>
      </w:pPr>
      <w:r>
        <w:rPr>
          <w:noProof/>
        </w:rPr>
        <w:t>Office 365 Enterprise E1, E3-tilføjelsesprogram, 61</w:t>
      </w:r>
    </w:p>
    <w:p w:rsidR="00051F4A" w:rsidRDefault="00051F4A">
      <w:pPr>
        <w:pStyle w:val="Index1"/>
        <w:tabs>
          <w:tab w:val="right" w:pos="5030"/>
        </w:tabs>
        <w:rPr>
          <w:noProof/>
        </w:rPr>
      </w:pPr>
      <w:r>
        <w:rPr>
          <w:noProof/>
        </w:rPr>
        <w:t>Office 365 Enterprise E3, 15, 61</w:t>
      </w:r>
    </w:p>
    <w:p w:rsidR="00051F4A" w:rsidRDefault="00051F4A">
      <w:pPr>
        <w:pStyle w:val="Index1"/>
        <w:tabs>
          <w:tab w:val="right" w:pos="5030"/>
        </w:tabs>
        <w:rPr>
          <w:noProof/>
        </w:rPr>
      </w:pPr>
      <w:r>
        <w:rPr>
          <w:noProof/>
        </w:rPr>
        <w:t>Office 365 Enterprise E3 fra SA, 61</w:t>
      </w:r>
    </w:p>
    <w:p w:rsidR="00051F4A" w:rsidRDefault="00051F4A">
      <w:pPr>
        <w:pStyle w:val="Index1"/>
        <w:tabs>
          <w:tab w:val="right" w:pos="5030"/>
        </w:tabs>
        <w:rPr>
          <w:noProof/>
        </w:rPr>
      </w:pPr>
      <w:r>
        <w:rPr>
          <w:noProof/>
        </w:rPr>
        <w:t>Office 365 Enterprise E3 og Microsoft Intune, 15, 16</w:t>
      </w:r>
    </w:p>
    <w:p w:rsidR="00051F4A" w:rsidRDefault="00051F4A">
      <w:pPr>
        <w:pStyle w:val="Index1"/>
        <w:tabs>
          <w:tab w:val="right" w:pos="5030"/>
        </w:tabs>
        <w:rPr>
          <w:noProof/>
        </w:rPr>
      </w:pPr>
      <w:r>
        <w:rPr>
          <w:noProof/>
        </w:rPr>
        <w:t>Office 365 Enterprise E3 uden ProPlus-tilføjelsesprogram, 61</w:t>
      </w:r>
    </w:p>
    <w:p w:rsidR="00051F4A" w:rsidRDefault="00051F4A">
      <w:pPr>
        <w:pStyle w:val="Index1"/>
        <w:tabs>
          <w:tab w:val="right" w:pos="5030"/>
        </w:tabs>
        <w:rPr>
          <w:noProof/>
        </w:rPr>
      </w:pPr>
      <w:r>
        <w:rPr>
          <w:noProof/>
        </w:rPr>
        <w:t>Office 365 Enterprise E4, 61</w:t>
      </w:r>
    </w:p>
    <w:p w:rsidR="00051F4A" w:rsidRDefault="00051F4A">
      <w:pPr>
        <w:pStyle w:val="Index1"/>
        <w:tabs>
          <w:tab w:val="right" w:pos="5030"/>
        </w:tabs>
        <w:rPr>
          <w:noProof/>
        </w:rPr>
      </w:pPr>
      <w:r>
        <w:rPr>
          <w:noProof/>
        </w:rPr>
        <w:t>Office 365 Enterprise E4 fra SA, 61</w:t>
      </w:r>
    </w:p>
    <w:p w:rsidR="00051F4A" w:rsidRDefault="00051F4A">
      <w:pPr>
        <w:pStyle w:val="Index1"/>
        <w:tabs>
          <w:tab w:val="right" w:pos="5030"/>
        </w:tabs>
        <w:rPr>
          <w:noProof/>
        </w:rPr>
      </w:pPr>
      <w:r>
        <w:rPr>
          <w:noProof/>
        </w:rPr>
        <w:t>Office 365 Enterprise E4 uden ProPlus-tilføjelsesprogram, 61</w:t>
      </w:r>
    </w:p>
    <w:p w:rsidR="00051F4A" w:rsidRDefault="00051F4A">
      <w:pPr>
        <w:pStyle w:val="Index1"/>
        <w:tabs>
          <w:tab w:val="right" w:pos="5030"/>
        </w:tabs>
        <w:rPr>
          <w:noProof/>
        </w:rPr>
      </w:pPr>
      <w:r>
        <w:rPr>
          <w:noProof/>
        </w:rPr>
        <w:t>Office 365 Enterprise E5, 15</w:t>
      </w:r>
    </w:p>
    <w:p w:rsidR="00051F4A" w:rsidRDefault="00051F4A">
      <w:pPr>
        <w:pStyle w:val="Index1"/>
        <w:tabs>
          <w:tab w:val="right" w:pos="5030"/>
        </w:tabs>
        <w:rPr>
          <w:noProof/>
        </w:rPr>
      </w:pPr>
      <w:r>
        <w:rPr>
          <w:noProof/>
        </w:rPr>
        <w:t>Office 365 Enterprise E5 (Bruger-SL), 61</w:t>
      </w:r>
    </w:p>
    <w:p w:rsidR="00051F4A" w:rsidRDefault="00051F4A">
      <w:pPr>
        <w:pStyle w:val="Index1"/>
        <w:tabs>
          <w:tab w:val="right" w:pos="5030"/>
        </w:tabs>
        <w:rPr>
          <w:noProof/>
        </w:rPr>
      </w:pPr>
      <w:r>
        <w:rPr>
          <w:noProof/>
        </w:rPr>
        <w:t>Office 365 Enterprise E5 fra SA, 61</w:t>
      </w:r>
    </w:p>
    <w:p w:rsidR="00051F4A" w:rsidRDefault="00051F4A">
      <w:pPr>
        <w:pStyle w:val="Index1"/>
        <w:tabs>
          <w:tab w:val="right" w:pos="5030"/>
        </w:tabs>
        <w:rPr>
          <w:noProof/>
        </w:rPr>
      </w:pPr>
      <w:r>
        <w:rPr>
          <w:noProof/>
        </w:rPr>
        <w:t>Office 365 Enterprise E5 og Microsoft Intune, 15, 16</w:t>
      </w:r>
    </w:p>
    <w:p w:rsidR="00051F4A" w:rsidRDefault="00051F4A">
      <w:pPr>
        <w:pStyle w:val="Index1"/>
        <w:tabs>
          <w:tab w:val="right" w:pos="5030"/>
        </w:tabs>
        <w:rPr>
          <w:noProof/>
        </w:rPr>
      </w:pPr>
      <w:r>
        <w:rPr>
          <w:noProof/>
        </w:rPr>
        <w:t>Office 365 Enterprise K1, 61</w:t>
      </w:r>
    </w:p>
    <w:p w:rsidR="00051F4A" w:rsidRDefault="00051F4A">
      <w:pPr>
        <w:pStyle w:val="Index1"/>
        <w:tabs>
          <w:tab w:val="right" w:pos="5030"/>
        </w:tabs>
        <w:rPr>
          <w:noProof/>
        </w:rPr>
      </w:pPr>
      <w:r>
        <w:rPr>
          <w:noProof/>
        </w:rPr>
        <w:t>Office 365 Midsize Business, 61, 63</w:t>
      </w:r>
    </w:p>
    <w:p w:rsidR="00051F4A" w:rsidRDefault="00051F4A">
      <w:pPr>
        <w:pStyle w:val="Index1"/>
        <w:tabs>
          <w:tab w:val="right" w:pos="5030"/>
        </w:tabs>
        <w:rPr>
          <w:noProof/>
        </w:rPr>
      </w:pPr>
      <w:r>
        <w:rPr>
          <w:noProof/>
        </w:rPr>
        <w:t>Office 365 Oplysninger om trusselsdata, 64</w:t>
      </w:r>
    </w:p>
    <w:p w:rsidR="00051F4A" w:rsidRDefault="00051F4A">
      <w:pPr>
        <w:pStyle w:val="Index1"/>
        <w:tabs>
          <w:tab w:val="right" w:pos="5030"/>
        </w:tabs>
        <w:rPr>
          <w:noProof/>
        </w:rPr>
      </w:pPr>
      <w:r>
        <w:rPr>
          <w:noProof/>
        </w:rPr>
        <w:t>Office 365 ProPlus, 59</w:t>
      </w:r>
    </w:p>
    <w:p w:rsidR="00051F4A" w:rsidRDefault="00051F4A">
      <w:pPr>
        <w:pStyle w:val="Index1"/>
        <w:tabs>
          <w:tab w:val="right" w:pos="5030"/>
        </w:tabs>
        <w:rPr>
          <w:noProof/>
        </w:rPr>
      </w:pPr>
      <w:r>
        <w:rPr>
          <w:noProof/>
        </w:rPr>
        <w:t>Office 365 ProPlus fra SA, 59</w:t>
      </w:r>
    </w:p>
    <w:p w:rsidR="00051F4A" w:rsidRDefault="00051F4A">
      <w:pPr>
        <w:pStyle w:val="Index1"/>
        <w:tabs>
          <w:tab w:val="right" w:pos="5030"/>
        </w:tabs>
        <w:rPr>
          <w:noProof/>
        </w:rPr>
      </w:pPr>
      <w:r>
        <w:rPr>
          <w:noProof/>
        </w:rPr>
        <w:t>Office Multi Language Pack, 60, 63</w:t>
      </w:r>
    </w:p>
    <w:p w:rsidR="00051F4A" w:rsidRDefault="00051F4A">
      <w:pPr>
        <w:pStyle w:val="Index1"/>
        <w:tabs>
          <w:tab w:val="right" w:pos="5030"/>
        </w:tabs>
        <w:rPr>
          <w:noProof/>
        </w:rPr>
      </w:pPr>
      <w:r>
        <w:rPr>
          <w:noProof/>
        </w:rPr>
        <w:t>Office Multi Language Pack 2013, 22</w:t>
      </w:r>
    </w:p>
    <w:p w:rsidR="00051F4A" w:rsidRDefault="00051F4A">
      <w:pPr>
        <w:pStyle w:val="Index1"/>
        <w:tabs>
          <w:tab w:val="right" w:pos="5030"/>
        </w:tabs>
        <w:rPr>
          <w:noProof/>
        </w:rPr>
      </w:pPr>
      <w:r>
        <w:rPr>
          <w:noProof/>
        </w:rPr>
        <w:t>Office Online, 60</w:t>
      </w:r>
    </w:p>
    <w:p w:rsidR="00051F4A" w:rsidRDefault="00051F4A">
      <w:pPr>
        <w:pStyle w:val="Index1"/>
        <w:tabs>
          <w:tab w:val="right" w:pos="5030"/>
        </w:tabs>
        <w:rPr>
          <w:noProof/>
        </w:rPr>
      </w:pPr>
      <w:r>
        <w:rPr>
          <w:noProof/>
        </w:rPr>
        <w:t>Office Online til Office 365, 78</w:t>
      </w:r>
    </w:p>
    <w:p w:rsidR="00051F4A" w:rsidRDefault="00051F4A">
      <w:pPr>
        <w:pStyle w:val="Index1"/>
        <w:tabs>
          <w:tab w:val="right" w:pos="5030"/>
        </w:tabs>
        <w:rPr>
          <w:noProof/>
        </w:rPr>
      </w:pPr>
      <w:r>
        <w:rPr>
          <w:noProof/>
        </w:rPr>
        <w:t>Office Professional Plus, 59, 60, 62, 78, 85</w:t>
      </w:r>
    </w:p>
    <w:p w:rsidR="00051F4A" w:rsidRDefault="00051F4A">
      <w:pPr>
        <w:pStyle w:val="Index1"/>
        <w:tabs>
          <w:tab w:val="right" w:pos="5030"/>
        </w:tabs>
        <w:rPr>
          <w:noProof/>
        </w:rPr>
      </w:pPr>
      <w:r>
        <w:rPr>
          <w:noProof/>
        </w:rPr>
        <w:t>Office Professional Plus 2013, 60</w:t>
      </w:r>
    </w:p>
    <w:p w:rsidR="00051F4A" w:rsidRDefault="00051F4A">
      <w:pPr>
        <w:pStyle w:val="Index1"/>
        <w:tabs>
          <w:tab w:val="right" w:pos="5030"/>
        </w:tabs>
        <w:rPr>
          <w:noProof/>
        </w:rPr>
      </w:pPr>
      <w:r>
        <w:rPr>
          <w:noProof/>
        </w:rPr>
        <w:t>Office Professional Plus 2016, 22, 38, 61</w:t>
      </w:r>
    </w:p>
    <w:p w:rsidR="00051F4A" w:rsidRDefault="00051F4A">
      <w:pPr>
        <w:pStyle w:val="Index1"/>
        <w:tabs>
          <w:tab w:val="right" w:pos="5030"/>
        </w:tabs>
        <w:rPr>
          <w:noProof/>
        </w:rPr>
      </w:pPr>
      <w:r>
        <w:rPr>
          <w:noProof/>
        </w:rPr>
        <w:t>Office Standard, 60, 78, 85</w:t>
      </w:r>
    </w:p>
    <w:p w:rsidR="00051F4A" w:rsidRDefault="00051F4A">
      <w:pPr>
        <w:pStyle w:val="Index1"/>
        <w:tabs>
          <w:tab w:val="right" w:pos="5030"/>
        </w:tabs>
        <w:rPr>
          <w:noProof/>
        </w:rPr>
      </w:pPr>
      <w:r>
        <w:rPr>
          <w:noProof/>
        </w:rPr>
        <w:t>Office Standard 2016, 22</w:t>
      </w:r>
    </w:p>
    <w:p w:rsidR="00051F4A" w:rsidRDefault="00051F4A">
      <w:pPr>
        <w:pStyle w:val="Index1"/>
        <w:tabs>
          <w:tab w:val="right" w:pos="5030"/>
        </w:tabs>
        <w:rPr>
          <w:noProof/>
        </w:rPr>
      </w:pPr>
      <w:r>
        <w:rPr>
          <w:noProof/>
        </w:rPr>
        <w:t>Office til Hjemmet og Studiet 2013 RT Kommerciel Brug, 22</w:t>
      </w:r>
    </w:p>
    <w:p w:rsidR="00051F4A" w:rsidRDefault="00051F4A">
      <w:pPr>
        <w:pStyle w:val="Index1"/>
        <w:tabs>
          <w:tab w:val="right" w:pos="5030"/>
        </w:tabs>
        <w:rPr>
          <w:noProof/>
        </w:rPr>
      </w:pPr>
      <w:r>
        <w:rPr>
          <w:noProof/>
        </w:rPr>
        <w:t>Office til Mac 2011, 24</w:t>
      </w:r>
    </w:p>
    <w:p w:rsidR="00051F4A" w:rsidRDefault="00051F4A">
      <w:pPr>
        <w:pStyle w:val="Index1"/>
        <w:tabs>
          <w:tab w:val="right" w:pos="5030"/>
        </w:tabs>
        <w:rPr>
          <w:noProof/>
        </w:rPr>
      </w:pPr>
      <w:r>
        <w:rPr>
          <w:noProof/>
        </w:rPr>
        <w:t>Office til Mac Standard, 78</w:t>
      </w:r>
    </w:p>
    <w:p w:rsidR="00051F4A" w:rsidRDefault="00051F4A">
      <w:pPr>
        <w:pStyle w:val="Index1"/>
        <w:tabs>
          <w:tab w:val="right" w:pos="5030"/>
        </w:tabs>
        <w:rPr>
          <w:noProof/>
        </w:rPr>
      </w:pPr>
      <w:r>
        <w:rPr>
          <w:noProof/>
        </w:rPr>
        <w:t>OneDrive for Business Plan 1, 64</w:t>
      </w:r>
    </w:p>
    <w:p w:rsidR="00051F4A" w:rsidRDefault="00051F4A">
      <w:pPr>
        <w:pStyle w:val="Index1"/>
        <w:tabs>
          <w:tab w:val="right" w:pos="5030"/>
        </w:tabs>
        <w:rPr>
          <w:noProof/>
        </w:rPr>
      </w:pPr>
      <w:r>
        <w:rPr>
          <w:noProof/>
        </w:rPr>
        <w:t>OneDrive for Business Plan 2, 64</w:t>
      </w:r>
    </w:p>
    <w:p w:rsidR="00051F4A" w:rsidRDefault="00051F4A">
      <w:pPr>
        <w:pStyle w:val="Index1"/>
        <w:tabs>
          <w:tab w:val="right" w:pos="5030"/>
        </w:tabs>
        <w:rPr>
          <w:noProof/>
        </w:rPr>
      </w:pPr>
      <w:r>
        <w:rPr>
          <w:noProof/>
        </w:rPr>
        <w:t>Operations Management and Security</w:t>
      </w:r>
    </w:p>
    <w:p w:rsidR="00051F4A" w:rsidRDefault="00051F4A">
      <w:pPr>
        <w:pStyle w:val="Index2"/>
        <w:tabs>
          <w:tab w:val="right" w:pos="5030"/>
        </w:tabs>
        <w:rPr>
          <w:noProof/>
        </w:rPr>
      </w:pPr>
      <w:r>
        <w:rPr>
          <w:noProof/>
        </w:rPr>
        <w:t>Automatisering og styring, 52</w:t>
      </w:r>
    </w:p>
    <w:p w:rsidR="00051F4A" w:rsidRDefault="00051F4A">
      <w:pPr>
        <w:pStyle w:val="Index2"/>
        <w:tabs>
          <w:tab w:val="right" w:pos="5030"/>
        </w:tabs>
        <w:rPr>
          <w:noProof/>
        </w:rPr>
      </w:pPr>
      <w:r>
        <w:rPr>
          <w:noProof/>
        </w:rPr>
        <w:t>Backup og Disaster Recovery, 52</w:t>
      </w:r>
    </w:p>
    <w:p w:rsidR="00051F4A" w:rsidRDefault="00051F4A">
      <w:pPr>
        <w:pStyle w:val="Index2"/>
        <w:tabs>
          <w:tab w:val="right" w:pos="5030"/>
        </w:tabs>
        <w:rPr>
          <w:noProof/>
        </w:rPr>
      </w:pPr>
      <w:r>
        <w:rPr>
          <w:noProof/>
        </w:rPr>
        <w:t>Indsigt og analyse, 52</w:t>
      </w:r>
    </w:p>
    <w:p w:rsidR="00051F4A" w:rsidRDefault="00051F4A">
      <w:pPr>
        <w:pStyle w:val="Index2"/>
        <w:tabs>
          <w:tab w:val="right" w:pos="5030"/>
        </w:tabs>
        <w:rPr>
          <w:noProof/>
        </w:rPr>
      </w:pPr>
      <w:r>
        <w:rPr>
          <w:noProof/>
        </w:rPr>
        <w:t>Sikkerhed og overholdelse, 52</w:t>
      </w:r>
    </w:p>
    <w:p w:rsidR="00051F4A" w:rsidRDefault="00051F4A">
      <w:pPr>
        <w:pStyle w:val="Index1"/>
        <w:tabs>
          <w:tab w:val="right" w:pos="5030"/>
        </w:tabs>
        <w:rPr>
          <w:noProof/>
        </w:rPr>
      </w:pPr>
      <w:r>
        <w:rPr>
          <w:noProof/>
        </w:rPr>
        <w:t>Operations Management and Security E1, 52</w:t>
      </w:r>
    </w:p>
    <w:p w:rsidR="00051F4A" w:rsidRDefault="00051F4A">
      <w:pPr>
        <w:pStyle w:val="Index1"/>
        <w:tabs>
          <w:tab w:val="right" w:pos="5030"/>
        </w:tabs>
        <w:rPr>
          <w:noProof/>
        </w:rPr>
      </w:pPr>
      <w:r>
        <w:rPr>
          <w:noProof/>
        </w:rPr>
        <w:t>Operations Management and Security E1 fra SA, 52</w:t>
      </w:r>
    </w:p>
    <w:p w:rsidR="00051F4A" w:rsidRDefault="00051F4A">
      <w:pPr>
        <w:pStyle w:val="Index1"/>
        <w:tabs>
          <w:tab w:val="right" w:pos="5030"/>
        </w:tabs>
        <w:rPr>
          <w:noProof/>
        </w:rPr>
      </w:pPr>
      <w:r>
        <w:rPr>
          <w:noProof/>
        </w:rPr>
        <w:t>Operations Management and Security E2, 52</w:t>
      </w:r>
    </w:p>
    <w:p w:rsidR="00051F4A" w:rsidRDefault="00051F4A">
      <w:pPr>
        <w:pStyle w:val="Index1"/>
        <w:tabs>
          <w:tab w:val="right" w:pos="5030"/>
        </w:tabs>
        <w:rPr>
          <w:noProof/>
        </w:rPr>
      </w:pPr>
      <w:r>
        <w:rPr>
          <w:noProof/>
        </w:rPr>
        <w:t>Operations Management and Security E2 fra SA, 52</w:t>
      </w:r>
    </w:p>
    <w:p w:rsidR="00051F4A" w:rsidRDefault="00051F4A">
      <w:pPr>
        <w:pStyle w:val="Index1"/>
        <w:tabs>
          <w:tab w:val="right" w:pos="5030"/>
        </w:tabs>
        <w:rPr>
          <w:noProof/>
        </w:rPr>
      </w:pPr>
      <w:r>
        <w:rPr>
          <w:noProof/>
        </w:rPr>
        <w:t>Opgave-CAL til Microsoft Dynamics AX 2012 R3, 20</w:t>
      </w:r>
    </w:p>
    <w:p w:rsidR="00051F4A" w:rsidRDefault="00051F4A">
      <w:pPr>
        <w:pStyle w:val="Index1"/>
        <w:tabs>
          <w:tab w:val="right" w:pos="5030"/>
        </w:tabs>
        <w:rPr>
          <w:noProof/>
        </w:rPr>
      </w:pPr>
      <w:r>
        <w:rPr>
          <w:noProof/>
        </w:rPr>
        <w:t>Opgave-Tillægs-CAL til Microsoft Dynamics AX 2012 R3, 20</w:t>
      </w:r>
    </w:p>
    <w:p w:rsidR="00051F4A" w:rsidRDefault="00051F4A">
      <w:pPr>
        <w:pStyle w:val="Index1"/>
        <w:tabs>
          <w:tab w:val="right" w:pos="5030"/>
        </w:tabs>
        <w:rPr>
          <w:noProof/>
        </w:rPr>
      </w:pPr>
      <w:r>
        <w:rPr>
          <w:noProof/>
        </w:rPr>
        <w:t>Opgradering fra Microsoft Azure StorSimple-standardsupport til premiumsupport, 54</w:t>
      </w:r>
    </w:p>
    <w:p w:rsidR="00051F4A" w:rsidRDefault="00051F4A">
      <w:pPr>
        <w:pStyle w:val="Index1"/>
        <w:tabs>
          <w:tab w:val="right" w:pos="5030"/>
        </w:tabs>
        <w:rPr>
          <w:noProof/>
        </w:rPr>
      </w:pPr>
      <w:r>
        <w:rPr>
          <w:noProof/>
        </w:rPr>
        <w:t>Outlook 2016, 22</w:t>
      </w:r>
    </w:p>
    <w:p w:rsidR="00051F4A" w:rsidRDefault="00051F4A">
      <w:pPr>
        <w:pStyle w:val="Index1"/>
        <w:tabs>
          <w:tab w:val="right" w:pos="5030"/>
        </w:tabs>
        <w:rPr>
          <w:noProof/>
        </w:rPr>
      </w:pPr>
      <w:r>
        <w:rPr>
          <w:noProof/>
        </w:rPr>
        <w:t>Outlook 2016 til Mac, 24</w:t>
      </w:r>
    </w:p>
    <w:p w:rsidR="00051F4A" w:rsidRDefault="00051F4A">
      <w:pPr>
        <w:pStyle w:val="Index1"/>
        <w:tabs>
          <w:tab w:val="right" w:pos="5030"/>
        </w:tabs>
        <w:rPr>
          <w:noProof/>
        </w:rPr>
      </w:pPr>
      <w:r>
        <w:rPr>
          <w:noProof/>
        </w:rPr>
        <w:t>Plus-CAL til Skype for Business Server 2015, 27</w:t>
      </w:r>
    </w:p>
    <w:p w:rsidR="00051F4A" w:rsidRDefault="00051F4A">
      <w:pPr>
        <w:pStyle w:val="Index1"/>
        <w:tabs>
          <w:tab w:val="right" w:pos="5030"/>
        </w:tabs>
        <w:rPr>
          <w:noProof/>
        </w:rPr>
      </w:pPr>
      <w:r>
        <w:rPr>
          <w:noProof/>
        </w:rPr>
        <w:t>Power BI Pro, 68</w:t>
      </w:r>
    </w:p>
    <w:p w:rsidR="00051F4A" w:rsidRDefault="00051F4A">
      <w:pPr>
        <w:pStyle w:val="Index1"/>
        <w:tabs>
          <w:tab w:val="right" w:pos="5030"/>
        </w:tabs>
        <w:rPr>
          <w:noProof/>
        </w:rPr>
      </w:pPr>
      <w:r>
        <w:rPr>
          <w:noProof/>
        </w:rPr>
        <w:t>Power BI Pro A, 68</w:t>
      </w:r>
    </w:p>
    <w:p w:rsidR="00051F4A" w:rsidRDefault="00051F4A">
      <w:pPr>
        <w:pStyle w:val="Index1"/>
        <w:tabs>
          <w:tab w:val="right" w:pos="5030"/>
        </w:tabs>
        <w:rPr>
          <w:noProof/>
        </w:rPr>
      </w:pPr>
      <w:r>
        <w:rPr>
          <w:noProof/>
        </w:rPr>
        <w:t>PowerPoint 2016, 22</w:t>
      </w:r>
    </w:p>
    <w:p w:rsidR="00051F4A" w:rsidRDefault="00051F4A">
      <w:pPr>
        <w:pStyle w:val="Index1"/>
        <w:tabs>
          <w:tab w:val="right" w:pos="5030"/>
        </w:tabs>
        <w:rPr>
          <w:noProof/>
        </w:rPr>
      </w:pPr>
      <w:r>
        <w:rPr>
          <w:noProof/>
        </w:rPr>
        <w:t>PowerPoint 2016 til Mac, 24</w:t>
      </w:r>
    </w:p>
    <w:p w:rsidR="00051F4A" w:rsidRDefault="00051F4A">
      <w:pPr>
        <w:pStyle w:val="Index1"/>
        <w:tabs>
          <w:tab w:val="right" w:pos="5030"/>
        </w:tabs>
        <w:rPr>
          <w:noProof/>
        </w:rPr>
      </w:pPr>
      <w:r>
        <w:rPr>
          <w:noProof/>
        </w:rPr>
        <w:t>Project 2013, 26</w:t>
      </w:r>
    </w:p>
    <w:p w:rsidR="00051F4A" w:rsidRDefault="00051F4A">
      <w:pPr>
        <w:pStyle w:val="Index1"/>
        <w:tabs>
          <w:tab w:val="right" w:pos="5030"/>
        </w:tabs>
        <w:rPr>
          <w:noProof/>
        </w:rPr>
      </w:pPr>
      <w:r>
        <w:rPr>
          <w:noProof/>
        </w:rPr>
        <w:t>Project Online Essentials, 65</w:t>
      </w:r>
    </w:p>
    <w:p w:rsidR="00051F4A" w:rsidRDefault="00051F4A">
      <w:pPr>
        <w:pStyle w:val="Index1"/>
        <w:tabs>
          <w:tab w:val="right" w:pos="5030"/>
        </w:tabs>
        <w:rPr>
          <w:noProof/>
        </w:rPr>
      </w:pPr>
      <w:r>
        <w:rPr>
          <w:noProof/>
        </w:rPr>
        <w:t>Project Online Essentials-tilføjelsesprogram, 65</w:t>
      </w:r>
    </w:p>
    <w:p w:rsidR="00051F4A" w:rsidRDefault="00051F4A">
      <w:pPr>
        <w:pStyle w:val="Index1"/>
        <w:tabs>
          <w:tab w:val="right" w:pos="5030"/>
        </w:tabs>
        <w:rPr>
          <w:noProof/>
        </w:rPr>
      </w:pPr>
      <w:r>
        <w:rPr>
          <w:noProof/>
        </w:rPr>
        <w:t>Project Online Premium, 65</w:t>
      </w:r>
    </w:p>
    <w:p w:rsidR="00051F4A" w:rsidRDefault="00051F4A">
      <w:pPr>
        <w:pStyle w:val="Index1"/>
        <w:tabs>
          <w:tab w:val="right" w:pos="5030"/>
        </w:tabs>
        <w:rPr>
          <w:noProof/>
        </w:rPr>
      </w:pPr>
      <w:r>
        <w:rPr>
          <w:noProof/>
        </w:rPr>
        <w:t>Project Online Premium fra SA, 65</w:t>
      </w:r>
    </w:p>
    <w:p w:rsidR="00051F4A" w:rsidRDefault="00051F4A">
      <w:pPr>
        <w:pStyle w:val="Index1"/>
        <w:tabs>
          <w:tab w:val="right" w:pos="5030"/>
        </w:tabs>
        <w:rPr>
          <w:noProof/>
        </w:rPr>
      </w:pPr>
      <w:r>
        <w:rPr>
          <w:noProof/>
        </w:rPr>
        <w:t>Project Online Premium-tilføjelsesprogram, 65</w:t>
      </w:r>
    </w:p>
    <w:p w:rsidR="00051F4A" w:rsidRDefault="00051F4A">
      <w:pPr>
        <w:pStyle w:val="Index1"/>
        <w:tabs>
          <w:tab w:val="right" w:pos="5030"/>
        </w:tabs>
        <w:rPr>
          <w:noProof/>
        </w:rPr>
      </w:pPr>
      <w:r>
        <w:rPr>
          <w:noProof/>
        </w:rPr>
        <w:t>Project Online Professional, 65</w:t>
      </w:r>
    </w:p>
    <w:p w:rsidR="00051F4A" w:rsidRDefault="00051F4A">
      <w:pPr>
        <w:pStyle w:val="Index1"/>
        <w:tabs>
          <w:tab w:val="right" w:pos="5030"/>
        </w:tabs>
        <w:rPr>
          <w:noProof/>
        </w:rPr>
      </w:pPr>
      <w:r>
        <w:rPr>
          <w:noProof/>
        </w:rPr>
        <w:lastRenderedPageBreak/>
        <w:t>Project Online Professional fra SA, 65</w:t>
      </w:r>
    </w:p>
    <w:p w:rsidR="00051F4A" w:rsidRDefault="00051F4A">
      <w:pPr>
        <w:pStyle w:val="Index1"/>
        <w:tabs>
          <w:tab w:val="right" w:pos="5030"/>
        </w:tabs>
        <w:rPr>
          <w:noProof/>
        </w:rPr>
      </w:pPr>
      <w:r>
        <w:rPr>
          <w:noProof/>
        </w:rPr>
        <w:t>Project Online Professional-tilføjelsesprogram, 65</w:t>
      </w:r>
    </w:p>
    <w:p w:rsidR="00051F4A" w:rsidRDefault="00051F4A">
      <w:pPr>
        <w:pStyle w:val="Index1"/>
        <w:tabs>
          <w:tab w:val="right" w:pos="5030"/>
        </w:tabs>
        <w:rPr>
          <w:noProof/>
        </w:rPr>
      </w:pPr>
      <w:r>
        <w:rPr>
          <w:noProof/>
        </w:rPr>
        <w:t>Project Professional, 85</w:t>
      </w:r>
    </w:p>
    <w:p w:rsidR="00051F4A" w:rsidRDefault="00051F4A">
      <w:pPr>
        <w:pStyle w:val="Index1"/>
        <w:tabs>
          <w:tab w:val="right" w:pos="5030"/>
        </w:tabs>
        <w:rPr>
          <w:noProof/>
        </w:rPr>
      </w:pPr>
      <w:r>
        <w:rPr>
          <w:noProof/>
        </w:rPr>
        <w:t>Project Professional 2016, 22</w:t>
      </w:r>
    </w:p>
    <w:p w:rsidR="00051F4A" w:rsidRDefault="00051F4A">
      <w:pPr>
        <w:pStyle w:val="Index1"/>
        <w:tabs>
          <w:tab w:val="right" w:pos="5030"/>
        </w:tabs>
        <w:rPr>
          <w:noProof/>
        </w:rPr>
      </w:pPr>
      <w:r>
        <w:rPr>
          <w:noProof/>
        </w:rPr>
        <w:t>Project Server 2016, 23, 26</w:t>
      </w:r>
    </w:p>
    <w:p w:rsidR="00051F4A" w:rsidRDefault="00051F4A">
      <w:pPr>
        <w:pStyle w:val="Index1"/>
        <w:tabs>
          <w:tab w:val="right" w:pos="5030"/>
        </w:tabs>
        <w:rPr>
          <w:noProof/>
        </w:rPr>
      </w:pPr>
      <w:r>
        <w:rPr>
          <w:noProof/>
        </w:rPr>
        <w:t>Project Standard, 78, 85</w:t>
      </w:r>
    </w:p>
    <w:p w:rsidR="00051F4A" w:rsidRDefault="00051F4A">
      <w:pPr>
        <w:pStyle w:val="Index1"/>
        <w:tabs>
          <w:tab w:val="right" w:pos="5030"/>
        </w:tabs>
        <w:rPr>
          <w:noProof/>
        </w:rPr>
      </w:pPr>
      <w:r>
        <w:rPr>
          <w:noProof/>
        </w:rPr>
        <w:t>Project Standard 2016, 22</w:t>
      </w:r>
    </w:p>
    <w:p w:rsidR="00051F4A" w:rsidRDefault="00051F4A">
      <w:pPr>
        <w:pStyle w:val="Index1"/>
        <w:tabs>
          <w:tab w:val="right" w:pos="5030"/>
        </w:tabs>
        <w:rPr>
          <w:noProof/>
        </w:rPr>
      </w:pPr>
      <w:r>
        <w:rPr>
          <w:noProof/>
        </w:rPr>
        <w:t>Publisher 2016, 22</w:t>
      </w:r>
    </w:p>
    <w:p w:rsidR="00051F4A" w:rsidRDefault="00051F4A">
      <w:pPr>
        <w:pStyle w:val="Index1"/>
        <w:tabs>
          <w:tab w:val="right" w:pos="5030"/>
        </w:tabs>
        <w:rPr>
          <w:noProof/>
        </w:rPr>
      </w:pPr>
      <w:r>
        <w:rPr>
          <w:noProof/>
        </w:rPr>
        <w:t>R Server 2016 til Hadoop, 28</w:t>
      </w:r>
    </w:p>
    <w:p w:rsidR="00051F4A" w:rsidRDefault="00051F4A">
      <w:pPr>
        <w:pStyle w:val="Index1"/>
        <w:tabs>
          <w:tab w:val="right" w:pos="5030"/>
        </w:tabs>
        <w:rPr>
          <w:noProof/>
        </w:rPr>
      </w:pPr>
      <w:r>
        <w:rPr>
          <w:noProof/>
        </w:rPr>
        <w:t>R Server 2016 til Linux, 29</w:t>
      </w:r>
    </w:p>
    <w:p w:rsidR="00051F4A" w:rsidRDefault="00051F4A">
      <w:pPr>
        <w:pStyle w:val="Index1"/>
        <w:tabs>
          <w:tab w:val="right" w:pos="5030"/>
        </w:tabs>
        <w:rPr>
          <w:noProof/>
        </w:rPr>
      </w:pPr>
      <w:r>
        <w:rPr>
          <w:noProof/>
        </w:rPr>
        <w:t>R Server 2016 til Teradata DB, 29</w:t>
      </w:r>
    </w:p>
    <w:p w:rsidR="00051F4A" w:rsidRDefault="00051F4A">
      <w:pPr>
        <w:pStyle w:val="Index1"/>
        <w:tabs>
          <w:tab w:val="right" w:pos="5030"/>
        </w:tabs>
        <w:rPr>
          <w:noProof/>
        </w:rPr>
      </w:pPr>
      <w:r>
        <w:rPr>
          <w:noProof/>
        </w:rPr>
        <w:t>Secure Productive Enterprise E3, 55</w:t>
      </w:r>
    </w:p>
    <w:p w:rsidR="00051F4A" w:rsidRDefault="00051F4A">
      <w:pPr>
        <w:pStyle w:val="Index1"/>
        <w:tabs>
          <w:tab w:val="right" w:pos="5030"/>
        </w:tabs>
        <w:rPr>
          <w:noProof/>
        </w:rPr>
      </w:pPr>
      <w:r>
        <w:rPr>
          <w:noProof/>
        </w:rPr>
        <w:t>Secure Productive Enterprise E3 fra SA, 55</w:t>
      </w:r>
    </w:p>
    <w:p w:rsidR="00051F4A" w:rsidRDefault="00051F4A">
      <w:pPr>
        <w:pStyle w:val="Index1"/>
        <w:tabs>
          <w:tab w:val="right" w:pos="5030"/>
        </w:tabs>
        <w:rPr>
          <w:noProof/>
        </w:rPr>
      </w:pPr>
      <w:r>
        <w:rPr>
          <w:noProof/>
        </w:rPr>
        <w:t>Secure Productive Enterprise E5, 55</w:t>
      </w:r>
    </w:p>
    <w:p w:rsidR="00051F4A" w:rsidRDefault="00051F4A">
      <w:pPr>
        <w:pStyle w:val="Index1"/>
        <w:tabs>
          <w:tab w:val="right" w:pos="5030"/>
        </w:tabs>
        <w:rPr>
          <w:noProof/>
        </w:rPr>
      </w:pPr>
      <w:r>
        <w:rPr>
          <w:noProof/>
        </w:rPr>
        <w:t>Secure Productive Enterprise E5 fra SA, 55</w:t>
      </w:r>
    </w:p>
    <w:p w:rsidR="00051F4A" w:rsidRDefault="00051F4A">
      <w:pPr>
        <w:pStyle w:val="Index1"/>
        <w:tabs>
          <w:tab w:val="right" w:pos="5030"/>
        </w:tabs>
        <w:rPr>
          <w:noProof/>
        </w:rPr>
      </w:pPr>
      <w:r>
        <w:rPr>
          <w:noProof/>
        </w:rPr>
        <w:t>Selvbetjenings-CAL til Microsoft Dynamics AX 2012 R3, 20</w:t>
      </w:r>
    </w:p>
    <w:p w:rsidR="00051F4A" w:rsidRDefault="00051F4A">
      <w:pPr>
        <w:pStyle w:val="Index1"/>
        <w:tabs>
          <w:tab w:val="right" w:pos="5030"/>
        </w:tabs>
        <w:rPr>
          <w:noProof/>
        </w:rPr>
      </w:pPr>
      <w:r>
        <w:rPr>
          <w:noProof/>
        </w:rPr>
        <w:t>SharePoint Online, 78</w:t>
      </w:r>
    </w:p>
    <w:p w:rsidR="00051F4A" w:rsidRDefault="00051F4A">
      <w:pPr>
        <w:pStyle w:val="Index1"/>
        <w:tabs>
          <w:tab w:val="right" w:pos="5030"/>
        </w:tabs>
        <w:rPr>
          <w:noProof/>
        </w:rPr>
      </w:pPr>
      <w:r>
        <w:rPr>
          <w:noProof/>
        </w:rPr>
        <w:t>SharePoint Online Plan 1, 66</w:t>
      </w:r>
    </w:p>
    <w:p w:rsidR="00051F4A" w:rsidRDefault="00051F4A">
      <w:pPr>
        <w:pStyle w:val="Index1"/>
        <w:tabs>
          <w:tab w:val="right" w:pos="5030"/>
        </w:tabs>
        <w:rPr>
          <w:noProof/>
        </w:rPr>
      </w:pPr>
      <w:r>
        <w:rPr>
          <w:noProof/>
        </w:rPr>
        <w:t>SharePoint Online Plan 1 eller 2, 27</w:t>
      </w:r>
    </w:p>
    <w:p w:rsidR="00051F4A" w:rsidRDefault="00051F4A">
      <w:pPr>
        <w:pStyle w:val="Index1"/>
        <w:tabs>
          <w:tab w:val="right" w:pos="5030"/>
        </w:tabs>
        <w:rPr>
          <w:noProof/>
        </w:rPr>
      </w:pPr>
      <w:r>
        <w:rPr>
          <w:noProof/>
        </w:rPr>
        <w:t>SharePoint Online Plan 2, 27, 66</w:t>
      </w:r>
    </w:p>
    <w:p w:rsidR="00051F4A" w:rsidRDefault="00051F4A">
      <w:pPr>
        <w:pStyle w:val="Index1"/>
        <w:tabs>
          <w:tab w:val="right" w:pos="5030"/>
        </w:tabs>
        <w:rPr>
          <w:noProof/>
        </w:rPr>
      </w:pPr>
      <w:r>
        <w:rPr>
          <w:noProof/>
        </w:rPr>
        <w:t>SharePoint Server, 55, 83</w:t>
      </w:r>
    </w:p>
    <w:p w:rsidR="00051F4A" w:rsidRDefault="00051F4A">
      <w:pPr>
        <w:pStyle w:val="Index1"/>
        <w:tabs>
          <w:tab w:val="right" w:pos="5030"/>
        </w:tabs>
        <w:rPr>
          <w:noProof/>
        </w:rPr>
      </w:pPr>
      <w:r>
        <w:rPr>
          <w:noProof/>
        </w:rPr>
        <w:t>SharePoint Server 2013, 26</w:t>
      </w:r>
    </w:p>
    <w:p w:rsidR="00051F4A" w:rsidRDefault="00051F4A">
      <w:pPr>
        <w:pStyle w:val="Index1"/>
        <w:tabs>
          <w:tab w:val="right" w:pos="5030"/>
        </w:tabs>
        <w:rPr>
          <w:noProof/>
        </w:rPr>
      </w:pPr>
      <w:r>
        <w:rPr>
          <w:noProof/>
        </w:rPr>
        <w:t>SharePoint Server 2016, 26</w:t>
      </w:r>
    </w:p>
    <w:p w:rsidR="00051F4A" w:rsidRDefault="00051F4A">
      <w:pPr>
        <w:pStyle w:val="Index1"/>
        <w:tabs>
          <w:tab w:val="right" w:pos="5030"/>
        </w:tabs>
        <w:rPr>
          <w:noProof/>
        </w:rPr>
      </w:pPr>
      <w:r>
        <w:rPr>
          <w:noProof/>
        </w:rPr>
        <w:t>Skype for Business 2016, 23</w:t>
      </w:r>
    </w:p>
    <w:p w:rsidR="00051F4A" w:rsidRDefault="00051F4A">
      <w:pPr>
        <w:pStyle w:val="Index1"/>
        <w:tabs>
          <w:tab w:val="right" w:pos="5030"/>
        </w:tabs>
        <w:rPr>
          <w:noProof/>
        </w:rPr>
      </w:pPr>
      <w:r>
        <w:rPr>
          <w:noProof/>
        </w:rPr>
        <w:t>Skype for Business Online – PSTN-møde, 66</w:t>
      </w:r>
    </w:p>
    <w:p w:rsidR="00051F4A" w:rsidRDefault="00051F4A">
      <w:pPr>
        <w:pStyle w:val="Index1"/>
        <w:tabs>
          <w:tab w:val="right" w:pos="5030"/>
        </w:tabs>
        <w:rPr>
          <w:noProof/>
        </w:rPr>
      </w:pPr>
      <w:r>
        <w:rPr>
          <w:noProof/>
        </w:rPr>
        <w:t>Skype for Business Online – PSTN-opkald, 66</w:t>
      </w:r>
    </w:p>
    <w:p w:rsidR="00051F4A" w:rsidRDefault="00051F4A">
      <w:pPr>
        <w:pStyle w:val="Index1"/>
        <w:tabs>
          <w:tab w:val="right" w:pos="5030"/>
        </w:tabs>
        <w:rPr>
          <w:noProof/>
        </w:rPr>
      </w:pPr>
      <w:r>
        <w:rPr>
          <w:noProof/>
        </w:rPr>
        <w:t>Skype for Business Online Cloud PBX, 66</w:t>
      </w:r>
    </w:p>
    <w:p w:rsidR="00051F4A" w:rsidRDefault="00051F4A">
      <w:pPr>
        <w:pStyle w:val="Index1"/>
        <w:tabs>
          <w:tab w:val="right" w:pos="5030"/>
        </w:tabs>
        <w:rPr>
          <w:noProof/>
        </w:rPr>
      </w:pPr>
      <w:r>
        <w:rPr>
          <w:noProof/>
        </w:rPr>
        <w:t>Skype for Business Online Plan 1, 28, 66</w:t>
      </w:r>
    </w:p>
    <w:p w:rsidR="00051F4A" w:rsidRDefault="00051F4A">
      <w:pPr>
        <w:pStyle w:val="Index1"/>
        <w:tabs>
          <w:tab w:val="right" w:pos="5030"/>
        </w:tabs>
        <w:rPr>
          <w:noProof/>
        </w:rPr>
      </w:pPr>
      <w:r>
        <w:rPr>
          <w:noProof/>
        </w:rPr>
        <w:t>Skype for Business Online Plan 2, 28, 66</w:t>
      </w:r>
    </w:p>
    <w:p w:rsidR="00051F4A" w:rsidRDefault="00051F4A">
      <w:pPr>
        <w:pStyle w:val="Index1"/>
        <w:tabs>
          <w:tab w:val="right" w:pos="5030"/>
        </w:tabs>
        <w:rPr>
          <w:noProof/>
        </w:rPr>
      </w:pPr>
      <w:r>
        <w:rPr>
          <w:noProof/>
        </w:rPr>
        <w:t>Skype for Business Plus CAL-tillægsprodukt til Secure Productive Enterprise E3, 55</w:t>
      </w:r>
    </w:p>
    <w:p w:rsidR="00051F4A" w:rsidRDefault="00051F4A">
      <w:pPr>
        <w:pStyle w:val="Index1"/>
        <w:tabs>
          <w:tab w:val="right" w:pos="5030"/>
        </w:tabs>
        <w:rPr>
          <w:noProof/>
        </w:rPr>
      </w:pPr>
      <w:r>
        <w:rPr>
          <w:noProof/>
        </w:rPr>
        <w:t>Skype for Business Server, 55</w:t>
      </w:r>
    </w:p>
    <w:p w:rsidR="00051F4A" w:rsidRDefault="00051F4A">
      <w:pPr>
        <w:pStyle w:val="Index1"/>
        <w:tabs>
          <w:tab w:val="right" w:pos="5030"/>
        </w:tabs>
        <w:rPr>
          <w:noProof/>
        </w:rPr>
      </w:pPr>
      <w:r>
        <w:rPr>
          <w:noProof/>
        </w:rPr>
        <w:t>Skype for Business Server 2015, 27</w:t>
      </w:r>
    </w:p>
    <w:p w:rsidR="00051F4A" w:rsidRDefault="00051F4A">
      <w:pPr>
        <w:pStyle w:val="Index1"/>
        <w:tabs>
          <w:tab w:val="right" w:pos="5030"/>
        </w:tabs>
        <w:rPr>
          <w:noProof/>
        </w:rPr>
      </w:pPr>
      <w:r>
        <w:rPr>
          <w:noProof/>
        </w:rPr>
        <w:t>SQL Parallel Data Warehouse, 79, 85</w:t>
      </w:r>
    </w:p>
    <w:p w:rsidR="00051F4A" w:rsidRDefault="00051F4A">
      <w:pPr>
        <w:pStyle w:val="Index1"/>
        <w:tabs>
          <w:tab w:val="right" w:pos="5030"/>
        </w:tabs>
        <w:rPr>
          <w:noProof/>
        </w:rPr>
      </w:pPr>
      <w:r>
        <w:rPr>
          <w:noProof/>
        </w:rPr>
        <w:t>SQL Server, 83</w:t>
      </w:r>
    </w:p>
    <w:p w:rsidR="00051F4A" w:rsidRDefault="00051F4A">
      <w:pPr>
        <w:pStyle w:val="Index1"/>
        <w:tabs>
          <w:tab w:val="right" w:pos="5030"/>
        </w:tabs>
        <w:rPr>
          <w:noProof/>
        </w:rPr>
      </w:pPr>
      <w:r>
        <w:rPr>
          <w:noProof/>
        </w:rPr>
        <w:t>SQL Server 2014, 29</w:t>
      </w:r>
    </w:p>
    <w:p w:rsidR="00051F4A" w:rsidRDefault="00051F4A">
      <w:pPr>
        <w:pStyle w:val="Index1"/>
        <w:tabs>
          <w:tab w:val="right" w:pos="5030"/>
        </w:tabs>
        <w:rPr>
          <w:noProof/>
        </w:rPr>
      </w:pPr>
      <w:r>
        <w:rPr>
          <w:noProof/>
        </w:rPr>
        <w:t>SQL Server 2016 Enterprise, 29</w:t>
      </w:r>
    </w:p>
    <w:p w:rsidR="00051F4A" w:rsidRDefault="00051F4A">
      <w:pPr>
        <w:pStyle w:val="Index1"/>
        <w:tabs>
          <w:tab w:val="right" w:pos="5030"/>
        </w:tabs>
        <w:rPr>
          <w:noProof/>
        </w:rPr>
      </w:pPr>
      <w:r>
        <w:rPr>
          <w:noProof/>
        </w:rPr>
        <w:t>SQL Server 2016 Enterprise, 30</w:t>
      </w:r>
    </w:p>
    <w:p w:rsidR="00051F4A" w:rsidRDefault="00051F4A">
      <w:pPr>
        <w:pStyle w:val="Index1"/>
        <w:tabs>
          <w:tab w:val="right" w:pos="5030"/>
        </w:tabs>
        <w:rPr>
          <w:noProof/>
        </w:rPr>
      </w:pPr>
      <w:r>
        <w:rPr>
          <w:noProof/>
        </w:rPr>
        <w:t>SQL Server 2016 Enterprise Core, 29</w:t>
      </w:r>
    </w:p>
    <w:p w:rsidR="00051F4A" w:rsidRDefault="00051F4A">
      <w:pPr>
        <w:pStyle w:val="Index1"/>
        <w:tabs>
          <w:tab w:val="right" w:pos="5030"/>
        </w:tabs>
        <w:rPr>
          <w:noProof/>
        </w:rPr>
      </w:pPr>
      <w:r>
        <w:rPr>
          <w:noProof/>
        </w:rPr>
        <w:t>SQL Server 2016 Enterprise-kunder, 30</w:t>
      </w:r>
    </w:p>
    <w:p w:rsidR="00051F4A" w:rsidRDefault="00051F4A">
      <w:pPr>
        <w:pStyle w:val="Index1"/>
        <w:tabs>
          <w:tab w:val="right" w:pos="5030"/>
        </w:tabs>
        <w:rPr>
          <w:noProof/>
        </w:rPr>
      </w:pPr>
      <w:r>
        <w:rPr>
          <w:noProof/>
        </w:rPr>
        <w:t>SQL Server 2016 Standard, 29</w:t>
      </w:r>
    </w:p>
    <w:p w:rsidR="00051F4A" w:rsidRDefault="00051F4A">
      <w:pPr>
        <w:pStyle w:val="Index1"/>
        <w:tabs>
          <w:tab w:val="right" w:pos="5030"/>
        </w:tabs>
        <w:rPr>
          <w:noProof/>
        </w:rPr>
      </w:pPr>
      <w:r>
        <w:rPr>
          <w:noProof/>
        </w:rPr>
        <w:t>SQL Server 2016 Standard Core, 29</w:t>
      </w:r>
    </w:p>
    <w:p w:rsidR="00051F4A" w:rsidRDefault="00051F4A">
      <w:pPr>
        <w:pStyle w:val="Index1"/>
        <w:tabs>
          <w:tab w:val="right" w:pos="5030"/>
        </w:tabs>
        <w:rPr>
          <w:noProof/>
        </w:rPr>
      </w:pPr>
      <w:r>
        <w:rPr>
          <w:noProof/>
        </w:rPr>
        <w:t>SQL Server Business Intelligence, 79, 85</w:t>
      </w:r>
    </w:p>
    <w:p w:rsidR="00051F4A" w:rsidRDefault="00051F4A">
      <w:pPr>
        <w:pStyle w:val="Index1"/>
        <w:tabs>
          <w:tab w:val="right" w:pos="5030"/>
        </w:tabs>
        <w:rPr>
          <w:noProof/>
        </w:rPr>
      </w:pPr>
      <w:r>
        <w:rPr>
          <w:noProof/>
        </w:rPr>
        <w:t>SQL Server Data Center, 79</w:t>
      </w:r>
    </w:p>
    <w:p w:rsidR="00051F4A" w:rsidRDefault="00051F4A">
      <w:pPr>
        <w:pStyle w:val="Index1"/>
        <w:tabs>
          <w:tab w:val="right" w:pos="5030"/>
        </w:tabs>
        <w:rPr>
          <w:noProof/>
        </w:rPr>
      </w:pPr>
      <w:r>
        <w:rPr>
          <w:noProof/>
        </w:rPr>
        <w:t>SQL Server Enterprise-, 79</w:t>
      </w:r>
    </w:p>
    <w:p w:rsidR="00051F4A" w:rsidRDefault="00051F4A">
      <w:pPr>
        <w:pStyle w:val="Index1"/>
        <w:tabs>
          <w:tab w:val="right" w:pos="5030"/>
        </w:tabs>
        <w:rPr>
          <w:noProof/>
        </w:rPr>
      </w:pPr>
      <w:r>
        <w:rPr>
          <w:noProof/>
        </w:rPr>
        <w:t>SQL Server Enterprise Premium Assurance-tilføjelsesprogram, 29</w:t>
      </w:r>
    </w:p>
    <w:p w:rsidR="00051F4A" w:rsidRDefault="00051F4A">
      <w:pPr>
        <w:pStyle w:val="Index1"/>
        <w:tabs>
          <w:tab w:val="right" w:pos="5030"/>
        </w:tabs>
        <w:rPr>
          <w:noProof/>
        </w:rPr>
      </w:pPr>
      <w:r>
        <w:rPr>
          <w:noProof/>
        </w:rPr>
        <w:t>SQL Server Standard, 79, 85</w:t>
      </w:r>
    </w:p>
    <w:p w:rsidR="00051F4A" w:rsidRDefault="00051F4A">
      <w:pPr>
        <w:pStyle w:val="Index1"/>
        <w:tabs>
          <w:tab w:val="right" w:pos="5030"/>
        </w:tabs>
        <w:rPr>
          <w:noProof/>
        </w:rPr>
      </w:pPr>
      <w:r>
        <w:rPr>
          <w:noProof/>
        </w:rPr>
        <w:t>SQL Server Standard Premium Assurance-tilføjelsesprogram, 29</w:t>
      </w:r>
    </w:p>
    <w:p w:rsidR="00051F4A" w:rsidRDefault="00051F4A">
      <w:pPr>
        <w:pStyle w:val="Index1"/>
        <w:tabs>
          <w:tab w:val="right" w:pos="5030"/>
        </w:tabs>
        <w:rPr>
          <w:noProof/>
        </w:rPr>
      </w:pPr>
      <w:r>
        <w:rPr>
          <w:noProof/>
        </w:rPr>
        <w:t>Standard-CAL til SharePoint Server 2016, 26</w:t>
      </w:r>
    </w:p>
    <w:p w:rsidR="00051F4A" w:rsidRDefault="00051F4A">
      <w:pPr>
        <w:pStyle w:val="Index1"/>
        <w:tabs>
          <w:tab w:val="right" w:pos="5030"/>
        </w:tabs>
        <w:rPr>
          <w:noProof/>
        </w:rPr>
      </w:pPr>
      <w:r>
        <w:rPr>
          <w:noProof/>
        </w:rPr>
        <w:t>Standard-CAL til Skype for Business Server 2015, 27</w:t>
      </w:r>
    </w:p>
    <w:p w:rsidR="00051F4A" w:rsidRDefault="00051F4A">
      <w:pPr>
        <w:pStyle w:val="Index1"/>
        <w:tabs>
          <w:tab w:val="right" w:pos="5030"/>
        </w:tabs>
        <w:rPr>
          <w:noProof/>
        </w:rPr>
      </w:pPr>
      <w:r>
        <w:rPr>
          <w:noProof/>
        </w:rPr>
        <w:t>StorSimple-premiumsupport til Microsoft Azure, 54</w:t>
      </w:r>
    </w:p>
    <w:p w:rsidR="00051F4A" w:rsidRDefault="00051F4A">
      <w:pPr>
        <w:pStyle w:val="Index1"/>
        <w:tabs>
          <w:tab w:val="right" w:pos="5030"/>
        </w:tabs>
        <w:rPr>
          <w:noProof/>
        </w:rPr>
      </w:pPr>
      <w:r>
        <w:rPr>
          <w:noProof/>
        </w:rPr>
        <w:t>StorSimple-standardsupport til Microsoft Azure, 54</w:t>
      </w:r>
    </w:p>
    <w:p w:rsidR="00051F4A" w:rsidRDefault="00051F4A">
      <w:pPr>
        <w:pStyle w:val="Index1"/>
        <w:tabs>
          <w:tab w:val="right" w:pos="5030"/>
        </w:tabs>
        <w:rPr>
          <w:noProof/>
        </w:rPr>
      </w:pPr>
      <w:r>
        <w:rPr>
          <w:noProof/>
        </w:rPr>
        <w:t>Suite, 36</w:t>
      </w:r>
    </w:p>
    <w:p w:rsidR="00051F4A" w:rsidRDefault="00051F4A">
      <w:pPr>
        <w:pStyle w:val="Index1"/>
        <w:tabs>
          <w:tab w:val="right" w:pos="5030"/>
        </w:tabs>
        <w:rPr>
          <w:noProof/>
        </w:rPr>
      </w:pPr>
      <w:r>
        <w:rPr>
          <w:noProof/>
        </w:rPr>
        <w:t>System Center, 84</w:t>
      </w:r>
    </w:p>
    <w:p w:rsidR="00051F4A" w:rsidRDefault="00051F4A">
      <w:pPr>
        <w:pStyle w:val="Index1"/>
        <w:tabs>
          <w:tab w:val="right" w:pos="5030"/>
        </w:tabs>
        <w:rPr>
          <w:noProof/>
        </w:rPr>
      </w:pPr>
      <w:r>
        <w:rPr>
          <w:noProof/>
        </w:rPr>
        <w:t>System Center 2012 Client Management Suite, 33, 34, 35, 36</w:t>
      </w:r>
    </w:p>
    <w:p w:rsidR="00051F4A" w:rsidRDefault="00051F4A">
      <w:pPr>
        <w:pStyle w:val="Index1"/>
        <w:tabs>
          <w:tab w:val="right" w:pos="5030"/>
        </w:tabs>
        <w:rPr>
          <w:noProof/>
        </w:rPr>
      </w:pPr>
      <w:r>
        <w:rPr>
          <w:noProof/>
        </w:rPr>
        <w:t>System Center 2012 Datacenter Server Management License, 79</w:t>
      </w:r>
    </w:p>
    <w:p w:rsidR="00051F4A" w:rsidRDefault="00051F4A">
      <w:pPr>
        <w:pStyle w:val="Index1"/>
        <w:tabs>
          <w:tab w:val="right" w:pos="5030"/>
        </w:tabs>
        <w:rPr>
          <w:noProof/>
        </w:rPr>
      </w:pPr>
      <w:r>
        <w:rPr>
          <w:noProof/>
        </w:rPr>
        <w:t>System Center 2012 R2, 31</w:t>
      </w:r>
    </w:p>
    <w:p w:rsidR="00051F4A" w:rsidRDefault="00051F4A">
      <w:pPr>
        <w:pStyle w:val="Index1"/>
        <w:tabs>
          <w:tab w:val="right" w:pos="5030"/>
        </w:tabs>
        <w:rPr>
          <w:noProof/>
        </w:rPr>
      </w:pPr>
      <w:r>
        <w:rPr>
          <w:noProof/>
        </w:rPr>
        <w:t>System Center 2012 R2 Configuration Manager, 32</w:t>
      </w:r>
    </w:p>
    <w:p w:rsidR="00051F4A" w:rsidRDefault="00051F4A">
      <w:pPr>
        <w:pStyle w:val="Index1"/>
        <w:tabs>
          <w:tab w:val="right" w:pos="5030"/>
        </w:tabs>
        <w:rPr>
          <w:noProof/>
        </w:rPr>
      </w:pPr>
      <w:r>
        <w:rPr>
          <w:noProof/>
        </w:rPr>
        <w:t>System Center 2012 R2 Endpoint Protection, 34</w:t>
      </w:r>
    </w:p>
    <w:p w:rsidR="00051F4A" w:rsidRDefault="00051F4A">
      <w:pPr>
        <w:pStyle w:val="Index1"/>
        <w:tabs>
          <w:tab w:val="right" w:pos="5030"/>
        </w:tabs>
        <w:rPr>
          <w:noProof/>
        </w:rPr>
      </w:pPr>
      <w:r>
        <w:rPr>
          <w:noProof/>
        </w:rPr>
        <w:t>System Center 2012 Standard Server Management License, 79</w:t>
      </w:r>
    </w:p>
    <w:p w:rsidR="00051F4A" w:rsidRDefault="00051F4A">
      <w:pPr>
        <w:pStyle w:val="Index1"/>
        <w:tabs>
          <w:tab w:val="right" w:pos="5030"/>
        </w:tabs>
        <w:rPr>
          <w:noProof/>
        </w:rPr>
      </w:pPr>
      <w:r>
        <w:rPr>
          <w:noProof/>
        </w:rPr>
        <w:t>System Center 2016 Data Center-serverstyringslicens, 31</w:t>
      </w:r>
    </w:p>
    <w:p w:rsidR="00051F4A" w:rsidRDefault="00051F4A">
      <w:pPr>
        <w:pStyle w:val="Index1"/>
        <w:tabs>
          <w:tab w:val="right" w:pos="5030"/>
        </w:tabs>
        <w:rPr>
          <w:noProof/>
        </w:rPr>
      </w:pPr>
      <w:r>
        <w:rPr>
          <w:noProof/>
        </w:rPr>
        <w:t>System Center 2016 Data Protection Manager, 33</w:t>
      </w:r>
    </w:p>
    <w:p w:rsidR="00051F4A" w:rsidRDefault="00051F4A">
      <w:pPr>
        <w:pStyle w:val="Index1"/>
        <w:tabs>
          <w:tab w:val="right" w:pos="5030"/>
        </w:tabs>
        <w:rPr>
          <w:noProof/>
        </w:rPr>
      </w:pPr>
      <w:r>
        <w:rPr>
          <w:noProof/>
        </w:rPr>
        <w:t>System Center 2016 Operations Manager, 34</w:t>
      </w:r>
    </w:p>
    <w:p w:rsidR="00051F4A" w:rsidRDefault="00051F4A">
      <w:pPr>
        <w:pStyle w:val="Index1"/>
        <w:tabs>
          <w:tab w:val="right" w:pos="5030"/>
        </w:tabs>
        <w:rPr>
          <w:noProof/>
        </w:rPr>
      </w:pPr>
      <w:r>
        <w:rPr>
          <w:noProof/>
        </w:rPr>
        <w:t>System Center 2016 Orchestrator, 35</w:t>
      </w:r>
    </w:p>
    <w:p w:rsidR="00051F4A" w:rsidRDefault="00051F4A">
      <w:pPr>
        <w:pStyle w:val="Index1"/>
        <w:tabs>
          <w:tab w:val="right" w:pos="5030"/>
        </w:tabs>
        <w:rPr>
          <w:noProof/>
        </w:rPr>
      </w:pPr>
      <w:r>
        <w:rPr>
          <w:noProof/>
        </w:rPr>
        <w:t>System Center 2016 Service Manager, 36</w:t>
      </w:r>
    </w:p>
    <w:p w:rsidR="00051F4A" w:rsidRDefault="00051F4A">
      <w:pPr>
        <w:pStyle w:val="Index1"/>
        <w:tabs>
          <w:tab w:val="right" w:pos="5030"/>
        </w:tabs>
        <w:rPr>
          <w:noProof/>
        </w:rPr>
      </w:pPr>
      <w:r>
        <w:rPr>
          <w:noProof/>
        </w:rPr>
        <w:t>System Center 2016 Standard-serverstyringslicens, 31</w:t>
      </w:r>
    </w:p>
    <w:p w:rsidR="00051F4A" w:rsidRDefault="00051F4A">
      <w:pPr>
        <w:pStyle w:val="Index1"/>
        <w:tabs>
          <w:tab w:val="right" w:pos="5030"/>
        </w:tabs>
        <w:rPr>
          <w:noProof/>
        </w:rPr>
      </w:pPr>
      <w:r>
        <w:rPr>
          <w:noProof/>
        </w:rPr>
        <w:t>System Center Configuration Manager 1606-klientstyringslicens, 32</w:t>
      </w:r>
    </w:p>
    <w:p w:rsidR="00051F4A" w:rsidRDefault="00051F4A">
      <w:pPr>
        <w:pStyle w:val="Index1"/>
        <w:tabs>
          <w:tab w:val="right" w:pos="5030"/>
        </w:tabs>
        <w:rPr>
          <w:noProof/>
        </w:rPr>
      </w:pPr>
      <w:r>
        <w:rPr>
          <w:noProof/>
        </w:rPr>
        <w:t>System Center Datacenter, 83, 85</w:t>
      </w:r>
    </w:p>
    <w:p w:rsidR="00051F4A" w:rsidRDefault="00051F4A">
      <w:pPr>
        <w:pStyle w:val="Index1"/>
        <w:tabs>
          <w:tab w:val="right" w:pos="5030"/>
        </w:tabs>
        <w:rPr>
          <w:noProof/>
        </w:rPr>
      </w:pPr>
      <w:r>
        <w:rPr>
          <w:noProof/>
        </w:rPr>
        <w:t>System Center Datacenter (2-paks kernelicens), 18</w:t>
      </w:r>
    </w:p>
    <w:p w:rsidR="00051F4A" w:rsidRDefault="00051F4A">
      <w:pPr>
        <w:pStyle w:val="Index1"/>
        <w:tabs>
          <w:tab w:val="right" w:pos="5030"/>
        </w:tabs>
        <w:rPr>
          <w:noProof/>
        </w:rPr>
      </w:pPr>
      <w:r>
        <w:rPr>
          <w:noProof/>
        </w:rPr>
        <w:t>System Center Endpoint Protection 1606, 34</w:t>
      </w:r>
    </w:p>
    <w:p w:rsidR="00051F4A" w:rsidRDefault="00051F4A">
      <w:pPr>
        <w:pStyle w:val="Index1"/>
        <w:tabs>
          <w:tab w:val="right" w:pos="5030"/>
        </w:tabs>
        <w:rPr>
          <w:noProof/>
        </w:rPr>
      </w:pPr>
      <w:r>
        <w:rPr>
          <w:noProof/>
        </w:rPr>
        <w:t>System Center Global Service Monitor, 32</w:t>
      </w:r>
    </w:p>
    <w:p w:rsidR="00051F4A" w:rsidRDefault="00051F4A">
      <w:pPr>
        <w:pStyle w:val="Index1"/>
        <w:tabs>
          <w:tab w:val="right" w:pos="5030"/>
        </w:tabs>
        <w:rPr>
          <w:noProof/>
        </w:rPr>
      </w:pPr>
      <w:r>
        <w:rPr>
          <w:noProof/>
        </w:rPr>
        <w:t>System Center Standard, 83, 85</w:t>
      </w:r>
    </w:p>
    <w:p w:rsidR="00051F4A" w:rsidRDefault="00051F4A">
      <w:pPr>
        <w:pStyle w:val="Index1"/>
        <w:tabs>
          <w:tab w:val="right" w:pos="5030"/>
        </w:tabs>
        <w:rPr>
          <w:noProof/>
        </w:rPr>
      </w:pPr>
      <w:r>
        <w:rPr>
          <w:noProof/>
        </w:rPr>
        <w:t>System Center Standard (2-paks kernelicens), 18</w:t>
      </w:r>
    </w:p>
    <w:p w:rsidR="00051F4A" w:rsidRDefault="00051F4A">
      <w:pPr>
        <w:pStyle w:val="Index1"/>
        <w:tabs>
          <w:tab w:val="right" w:pos="5030"/>
        </w:tabs>
        <w:rPr>
          <w:noProof/>
        </w:rPr>
      </w:pPr>
      <w:r>
        <w:rPr>
          <w:noProof/>
        </w:rPr>
        <w:t>Tilføjelsesprogram til Azure Information Protection Premium – plan 1, 54</w:t>
      </w:r>
    </w:p>
    <w:p w:rsidR="00051F4A" w:rsidRDefault="00051F4A">
      <w:pPr>
        <w:pStyle w:val="Index1"/>
        <w:tabs>
          <w:tab w:val="right" w:pos="5030"/>
        </w:tabs>
        <w:rPr>
          <w:noProof/>
        </w:rPr>
      </w:pPr>
      <w:r>
        <w:rPr>
          <w:noProof/>
        </w:rPr>
        <w:t>Tilføjelsesprogram til Exchange Online Plan 1, 61, 64</w:t>
      </w:r>
    </w:p>
    <w:p w:rsidR="00051F4A" w:rsidRDefault="00051F4A">
      <w:pPr>
        <w:pStyle w:val="Index1"/>
        <w:tabs>
          <w:tab w:val="right" w:pos="5030"/>
        </w:tabs>
        <w:rPr>
          <w:noProof/>
        </w:rPr>
      </w:pPr>
      <w:r>
        <w:rPr>
          <w:noProof/>
        </w:rPr>
        <w:t>Tilføjelsesprogram til Microsoft Intune, 68</w:t>
      </w:r>
    </w:p>
    <w:p w:rsidR="00051F4A" w:rsidRDefault="00051F4A">
      <w:pPr>
        <w:pStyle w:val="Index1"/>
        <w:tabs>
          <w:tab w:val="right" w:pos="5030"/>
        </w:tabs>
        <w:rPr>
          <w:noProof/>
        </w:rPr>
      </w:pPr>
      <w:r>
        <w:rPr>
          <w:noProof/>
        </w:rPr>
        <w:t>Tilføjelsesprogram til Office 365 Education E5, 61</w:t>
      </w:r>
    </w:p>
    <w:p w:rsidR="00051F4A" w:rsidRDefault="00051F4A">
      <w:pPr>
        <w:pStyle w:val="Index1"/>
        <w:tabs>
          <w:tab w:val="right" w:pos="5030"/>
        </w:tabs>
        <w:rPr>
          <w:noProof/>
        </w:rPr>
      </w:pPr>
      <w:r>
        <w:rPr>
          <w:noProof/>
        </w:rPr>
        <w:t>Tilføjelsesprogram til Office 365 Enterprise E4, 61</w:t>
      </w:r>
    </w:p>
    <w:p w:rsidR="00051F4A" w:rsidRDefault="00051F4A">
      <w:pPr>
        <w:pStyle w:val="Index1"/>
        <w:tabs>
          <w:tab w:val="right" w:pos="5030"/>
        </w:tabs>
        <w:rPr>
          <w:noProof/>
        </w:rPr>
      </w:pPr>
      <w:r>
        <w:rPr>
          <w:noProof/>
        </w:rPr>
        <w:t>Tilføjelsesprogram til Office 365 Enterprise E5, 61</w:t>
      </w:r>
    </w:p>
    <w:p w:rsidR="00051F4A" w:rsidRDefault="00051F4A">
      <w:pPr>
        <w:pStyle w:val="Index1"/>
        <w:tabs>
          <w:tab w:val="right" w:pos="5030"/>
        </w:tabs>
        <w:rPr>
          <w:noProof/>
        </w:rPr>
      </w:pPr>
      <w:r>
        <w:rPr>
          <w:noProof/>
        </w:rPr>
        <w:t>Tilføjelsesprogram til Office 365 Midsize Business, 62</w:t>
      </w:r>
    </w:p>
    <w:p w:rsidR="00051F4A" w:rsidRDefault="00051F4A">
      <w:pPr>
        <w:pStyle w:val="Index1"/>
        <w:tabs>
          <w:tab w:val="right" w:pos="5030"/>
        </w:tabs>
        <w:rPr>
          <w:noProof/>
        </w:rPr>
      </w:pPr>
      <w:r>
        <w:rPr>
          <w:noProof/>
        </w:rPr>
        <w:t>Tilføjelsesprogram til SharePoint Online Plan 1, 66</w:t>
      </w:r>
    </w:p>
    <w:p w:rsidR="00051F4A" w:rsidRDefault="00051F4A">
      <w:pPr>
        <w:pStyle w:val="Index1"/>
        <w:tabs>
          <w:tab w:val="right" w:pos="5030"/>
        </w:tabs>
        <w:rPr>
          <w:noProof/>
        </w:rPr>
      </w:pPr>
      <w:r>
        <w:rPr>
          <w:noProof/>
        </w:rPr>
        <w:t>Tilføjelsesprogram til Skype for Business Online Plan 1, 61, 66</w:t>
      </w:r>
    </w:p>
    <w:p w:rsidR="00051F4A" w:rsidRDefault="00051F4A">
      <w:pPr>
        <w:pStyle w:val="Index1"/>
        <w:tabs>
          <w:tab w:val="right" w:pos="5030"/>
        </w:tabs>
        <w:rPr>
          <w:noProof/>
        </w:rPr>
      </w:pPr>
      <w:r>
        <w:rPr>
          <w:noProof/>
        </w:rPr>
        <w:t>Tillægsprodukt til Azure Information Protection Premium, 62</w:t>
      </w:r>
    </w:p>
    <w:p w:rsidR="00051F4A" w:rsidRDefault="00051F4A">
      <w:pPr>
        <w:pStyle w:val="Index1"/>
        <w:tabs>
          <w:tab w:val="right" w:pos="5030"/>
        </w:tabs>
        <w:rPr>
          <w:noProof/>
        </w:rPr>
      </w:pPr>
      <w:r>
        <w:rPr>
          <w:noProof/>
        </w:rPr>
        <w:t>Tillægsprodukt til Azure Information Protection Premium – plan 2, 54</w:t>
      </w:r>
    </w:p>
    <w:p w:rsidR="00051F4A" w:rsidRDefault="00051F4A">
      <w:pPr>
        <w:pStyle w:val="Index1"/>
        <w:tabs>
          <w:tab w:val="right" w:pos="5030"/>
        </w:tabs>
        <w:rPr>
          <w:noProof/>
        </w:rPr>
      </w:pPr>
      <w:r>
        <w:rPr>
          <w:noProof/>
        </w:rPr>
        <w:t>Tillægsprodukt til Enterprise Mobility + Security E3, 56</w:t>
      </w:r>
    </w:p>
    <w:p w:rsidR="00051F4A" w:rsidRDefault="00051F4A">
      <w:pPr>
        <w:pStyle w:val="Index1"/>
        <w:tabs>
          <w:tab w:val="right" w:pos="5030"/>
        </w:tabs>
        <w:rPr>
          <w:noProof/>
        </w:rPr>
      </w:pPr>
      <w:r>
        <w:rPr>
          <w:noProof/>
        </w:rPr>
        <w:t>Tillægsprodukt til Enterprise Mobility + Security E5, 56</w:t>
      </w:r>
    </w:p>
    <w:p w:rsidR="00051F4A" w:rsidRDefault="00051F4A">
      <w:pPr>
        <w:pStyle w:val="Index1"/>
        <w:tabs>
          <w:tab w:val="right" w:pos="5030"/>
        </w:tabs>
        <w:rPr>
          <w:noProof/>
        </w:rPr>
      </w:pPr>
      <w:r>
        <w:rPr>
          <w:noProof/>
        </w:rPr>
        <w:t>Tillægsprodukt til Operations Management and Security E1, 52</w:t>
      </w:r>
    </w:p>
    <w:p w:rsidR="00051F4A" w:rsidRDefault="00051F4A">
      <w:pPr>
        <w:pStyle w:val="Index1"/>
        <w:tabs>
          <w:tab w:val="right" w:pos="5030"/>
        </w:tabs>
        <w:rPr>
          <w:noProof/>
        </w:rPr>
      </w:pPr>
      <w:r>
        <w:rPr>
          <w:noProof/>
        </w:rPr>
        <w:t>Tillægsprodukt til Operations Management and Security E2, 52</w:t>
      </w:r>
    </w:p>
    <w:p w:rsidR="00051F4A" w:rsidRDefault="00051F4A">
      <w:pPr>
        <w:pStyle w:val="Index1"/>
        <w:tabs>
          <w:tab w:val="right" w:pos="5030"/>
        </w:tabs>
        <w:rPr>
          <w:noProof/>
        </w:rPr>
      </w:pPr>
      <w:r>
        <w:rPr>
          <w:noProof/>
        </w:rPr>
        <w:t>Tillægsprodukt til Secure Productive Enterprise E3, 55</w:t>
      </w:r>
    </w:p>
    <w:p w:rsidR="00051F4A" w:rsidRDefault="00051F4A">
      <w:pPr>
        <w:pStyle w:val="Index1"/>
        <w:tabs>
          <w:tab w:val="right" w:pos="5030"/>
        </w:tabs>
        <w:rPr>
          <w:noProof/>
        </w:rPr>
      </w:pPr>
      <w:r>
        <w:rPr>
          <w:noProof/>
        </w:rPr>
        <w:t>Tillægsprodukt til Secure Productive Enterprise E5, 55</w:t>
      </w:r>
    </w:p>
    <w:p w:rsidR="00051F4A" w:rsidRDefault="00051F4A">
      <w:pPr>
        <w:pStyle w:val="Index1"/>
        <w:tabs>
          <w:tab w:val="right" w:pos="5030"/>
        </w:tabs>
        <w:rPr>
          <w:noProof/>
        </w:rPr>
      </w:pPr>
      <w:r>
        <w:rPr>
          <w:noProof/>
        </w:rPr>
        <w:t>Tillægsprodukt til Visio Pro for Office 365, 59</w:t>
      </w:r>
    </w:p>
    <w:p w:rsidR="00051F4A" w:rsidRDefault="00051F4A">
      <w:pPr>
        <w:pStyle w:val="Index1"/>
        <w:tabs>
          <w:tab w:val="right" w:pos="5030"/>
        </w:tabs>
        <w:rPr>
          <w:noProof/>
        </w:rPr>
      </w:pPr>
      <w:r>
        <w:rPr>
          <w:noProof/>
        </w:rPr>
        <w:t>Visio 2016 Professional, 23</w:t>
      </w:r>
    </w:p>
    <w:p w:rsidR="00051F4A" w:rsidRDefault="00051F4A">
      <w:pPr>
        <w:pStyle w:val="Index1"/>
        <w:tabs>
          <w:tab w:val="right" w:pos="5030"/>
        </w:tabs>
        <w:rPr>
          <w:noProof/>
        </w:rPr>
      </w:pPr>
      <w:r>
        <w:rPr>
          <w:noProof/>
        </w:rPr>
        <w:t>Visio 2016 Standard, 23</w:t>
      </w:r>
    </w:p>
    <w:p w:rsidR="00051F4A" w:rsidRDefault="00051F4A">
      <w:pPr>
        <w:pStyle w:val="Index1"/>
        <w:tabs>
          <w:tab w:val="right" w:pos="5030"/>
        </w:tabs>
        <w:rPr>
          <w:noProof/>
        </w:rPr>
      </w:pPr>
      <w:r>
        <w:rPr>
          <w:noProof/>
        </w:rPr>
        <w:t>Visio Pro for Office 365 fra SA, 59</w:t>
      </w:r>
    </w:p>
    <w:p w:rsidR="00051F4A" w:rsidRDefault="00051F4A">
      <w:pPr>
        <w:pStyle w:val="Index1"/>
        <w:tabs>
          <w:tab w:val="right" w:pos="5030"/>
        </w:tabs>
        <w:rPr>
          <w:noProof/>
        </w:rPr>
      </w:pPr>
      <w:r>
        <w:rPr>
          <w:noProof/>
        </w:rPr>
        <w:t>Visio Pro til Office 365, 59</w:t>
      </w:r>
    </w:p>
    <w:p w:rsidR="00051F4A" w:rsidRDefault="00051F4A">
      <w:pPr>
        <w:pStyle w:val="Index1"/>
        <w:tabs>
          <w:tab w:val="right" w:pos="5030"/>
        </w:tabs>
        <w:rPr>
          <w:noProof/>
        </w:rPr>
      </w:pPr>
      <w:r>
        <w:rPr>
          <w:noProof/>
        </w:rPr>
        <w:t>Visio Professional, 60, 85</w:t>
      </w:r>
    </w:p>
    <w:p w:rsidR="00051F4A" w:rsidRDefault="00051F4A">
      <w:pPr>
        <w:pStyle w:val="Index1"/>
        <w:tabs>
          <w:tab w:val="right" w:pos="5030"/>
        </w:tabs>
        <w:rPr>
          <w:noProof/>
        </w:rPr>
      </w:pPr>
      <w:r>
        <w:rPr>
          <w:noProof/>
        </w:rPr>
        <w:t>Visio Standard, 60, 78, 85</w:t>
      </w:r>
    </w:p>
    <w:p w:rsidR="00051F4A" w:rsidRDefault="00051F4A">
      <w:pPr>
        <w:pStyle w:val="Index1"/>
        <w:tabs>
          <w:tab w:val="right" w:pos="5030"/>
        </w:tabs>
        <w:rPr>
          <w:noProof/>
        </w:rPr>
      </w:pPr>
      <w:r>
        <w:rPr>
          <w:noProof/>
        </w:rPr>
        <w:t>Visual Studio 2015, 37</w:t>
      </w:r>
    </w:p>
    <w:p w:rsidR="00051F4A" w:rsidRDefault="00051F4A">
      <w:pPr>
        <w:pStyle w:val="Index1"/>
        <w:tabs>
          <w:tab w:val="right" w:pos="5030"/>
        </w:tabs>
        <w:rPr>
          <w:noProof/>
        </w:rPr>
      </w:pPr>
      <w:r>
        <w:rPr>
          <w:noProof/>
        </w:rPr>
        <w:t>Visual Studio Enterprise 2017 Subscription, 37</w:t>
      </w:r>
    </w:p>
    <w:p w:rsidR="00051F4A" w:rsidRDefault="00051F4A">
      <w:pPr>
        <w:pStyle w:val="Index1"/>
        <w:tabs>
          <w:tab w:val="right" w:pos="5030"/>
        </w:tabs>
        <w:rPr>
          <w:noProof/>
        </w:rPr>
      </w:pPr>
      <w:r>
        <w:rPr>
          <w:noProof/>
        </w:rPr>
        <w:t>Visual Studio Enterprise Subscription, 79, 85</w:t>
      </w:r>
    </w:p>
    <w:p w:rsidR="00051F4A" w:rsidRDefault="00051F4A">
      <w:pPr>
        <w:pStyle w:val="Index1"/>
        <w:tabs>
          <w:tab w:val="right" w:pos="5030"/>
        </w:tabs>
        <w:rPr>
          <w:noProof/>
        </w:rPr>
      </w:pPr>
      <w:r>
        <w:rPr>
          <w:noProof/>
        </w:rPr>
        <w:t>Visual Studio Professional 2017, 37</w:t>
      </w:r>
    </w:p>
    <w:p w:rsidR="00051F4A" w:rsidRDefault="00051F4A">
      <w:pPr>
        <w:pStyle w:val="Index1"/>
        <w:tabs>
          <w:tab w:val="right" w:pos="5030"/>
        </w:tabs>
        <w:rPr>
          <w:noProof/>
        </w:rPr>
      </w:pPr>
      <w:r>
        <w:rPr>
          <w:noProof/>
        </w:rPr>
        <w:t>Visual Studio Professional 2017 Subscription, 37</w:t>
      </w:r>
    </w:p>
    <w:p w:rsidR="00051F4A" w:rsidRDefault="00051F4A">
      <w:pPr>
        <w:pStyle w:val="Index1"/>
        <w:tabs>
          <w:tab w:val="right" w:pos="5030"/>
        </w:tabs>
        <w:rPr>
          <w:noProof/>
        </w:rPr>
      </w:pPr>
      <w:r>
        <w:rPr>
          <w:noProof/>
        </w:rPr>
        <w:t>Visual Studio Professional Subscription, 79, 85</w:t>
      </w:r>
    </w:p>
    <w:p w:rsidR="00051F4A" w:rsidRDefault="00051F4A">
      <w:pPr>
        <w:pStyle w:val="Index1"/>
        <w:tabs>
          <w:tab w:val="right" w:pos="5030"/>
        </w:tabs>
        <w:rPr>
          <w:noProof/>
        </w:rPr>
      </w:pPr>
      <w:r>
        <w:rPr>
          <w:noProof/>
        </w:rPr>
        <w:t>Visual Studio Team Foundation Server 2017 med SQL Server 2016-teknologi, 38</w:t>
      </w:r>
    </w:p>
    <w:p w:rsidR="00051F4A" w:rsidRDefault="00051F4A">
      <w:pPr>
        <w:pStyle w:val="Index1"/>
        <w:tabs>
          <w:tab w:val="right" w:pos="5030"/>
        </w:tabs>
        <w:rPr>
          <w:noProof/>
        </w:rPr>
      </w:pPr>
      <w:r>
        <w:rPr>
          <w:noProof/>
        </w:rPr>
        <w:t>Visual Studio Test Professional 2017 Subscription, 37</w:t>
      </w:r>
    </w:p>
    <w:p w:rsidR="00051F4A" w:rsidRDefault="00051F4A">
      <w:pPr>
        <w:pStyle w:val="Index1"/>
        <w:tabs>
          <w:tab w:val="right" w:pos="5030"/>
        </w:tabs>
        <w:rPr>
          <w:noProof/>
        </w:rPr>
      </w:pPr>
      <w:r>
        <w:rPr>
          <w:noProof/>
        </w:rPr>
        <w:t>Visual Studio Test Professional Subscription, 79, 85</w:t>
      </w:r>
    </w:p>
    <w:p w:rsidR="00051F4A" w:rsidRDefault="00051F4A">
      <w:pPr>
        <w:pStyle w:val="Index1"/>
        <w:tabs>
          <w:tab w:val="right" w:pos="5030"/>
        </w:tabs>
        <w:rPr>
          <w:noProof/>
        </w:rPr>
      </w:pPr>
      <w:r>
        <w:rPr>
          <w:noProof/>
        </w:rPr>
        <w:t>Windows 10 Education E5 (pr. enhed), 40</w:t>
      </w:r>
    </w:p>
    <w:p w:rsidR="00051F4A" w:rsidRDefault="00051F4A">
      <w:pPr>
        <w:pStyle w:val="Index1"/>
        <w:tabs>
          <w:tab w:val="right" w:pos="5030"/>
        </w:tabs>
        <w:rPr>
          <w:noProof/>
        </w:rPr>
      </w:pPr>
      <w:r>
        <w:rPr>
          <w:noProof/>
        </w:rPr>
        <w:t>Windows 10 Education E5 pr. enheds tilføjelsesprogram (til E3 pr. enhed), 40</w:t>
      </w:r>
    </w:p>
    <w:p w:rsidR="00051F4A" w:rsidRDefault="00051F4A">
      <w:pPr>
        <w:pStyle w:val="Index1"/>
        <w:tabs>
          <w:tab w:val="right" w:pos="5030"/>
        </w:tabs>
        <w:rPr>
          <w:noProof/>
        </w:rPr>
      </w:pPr>
      <w:r>
        <w:rPr>
          <w:noProof/>
        </w:rPr>
        <w:t>Windows 10 Education-opgradering (pr. Enhed), 40</w:t>
      </w:r>
    </w:p>
    <w:p w:rsidR="00051F4A" w:rsidRDefault="00051F4A">
      <w:pPr>
        <w:pStyle w:val="Index1"/>
        <w:tabs>
          <w:tab w:val="right" w:pos="5030"/>
        </w:tabs>
        <w:rPr>
          <w:noProof/>
        </w:rPr>
      </w:pPr>
      <w:r>
        <w:rPr>
          <w:noProof/>
        </w:rPr>
        <w:t>Windows 10 Enterprise, 55</w:t>
      </w:r>
    </w:p>
    <w:p w:rsidR="00051F4A" w:rsidRDefault="00051F4A">
      <w:pPr>
        <w:pStyle w:val="Index1"/>
        <w:tabs>
          <w:tab w:val="right" w:pos="5030"/>
        </w:tabs>
        <w:rPr>
          <w:noProof/>
        </w:rPr>
      </w:pPr>
      <w:r>
        <w:rPr>
          <w:noProof/>
        </w:rPr>
        <w:lastRenderedPageBreak/>
        <w:t>Windows 10 Enterprise E3 and LTSB 2016-opgradering (pr. enhed), 39</w:t>
      </w:r>
    </w:p>
    <w:p w:rsidR="00051F4A" w:rsidRDefault="00051F4A">
      <w:pPr>
        <w:pStyle w:val="Index1"/>
        <w:tabs>
          <w:tab w:val="right" w:pos="5030"/>
        </w:tabs>
        <w:rPr>
          <w:noProof/>
        </w:rPr>
      </w:pPr>
      <w:r>
        <w:rPr>
          <w:noProof/>
        </w:rPr>
        <w:t>Windows 10 Enterprise E3 pr. bruger, 40</w:t>
      </w:r>
    </w:p>
    <w:p w:rsidR="00051F4A" w:rsidRDefault="00051F4A">
      <w:pPr>
        <w:pStyle w:val="Index1"/>
        <w:tabs>
          <w:tab w:val="right" w:pos="5030"/>
        </w:tabs>
        <w:rPr>
          <w:noProof/>
        </w:rPr>
      </w:pPr>
      <w:r>
        <w:rPr>
          <w:noProof/>
        </w:rPr>
        <w:t>Windows 10 Enterprise E3 pr. bruger fra SA, 40</w:t>
      </w:r>
    </w:p>
    <w:p w:rsidR="00051F4A" w:rsidRDefault="00051F4A">
      <w:pPr>
        <w:pStyle w:val="Index1"/>
        <w:tabs>
          <w:tab w:val="right" w:pos="5030"/>
        </w:tabs>
        <w:rPr>
          <w:noProof/>
        </w:rPr>
      </w:pPr>
      <w:r>
        <w:rPr>
          <w:noProof/>
        </w:rPr>
        <w:t>Windows 10 Enterprise E3 pr. brugers tilføjelsesprogram (til E3 pr. enhed), 40</w:t>
      </w:r>
    </w:p>
    <w:p w:rsidR="00051F4A" w:rsidRDefault="00051F4A">
      <w:pPr>
        <w:pStyle w:val="Index1"/>
        <w:tabs>
          <w:tab w:val="right" w:pos="5030"/>
        </w:tabs>
        <w:rPr>
          <w:noProof/>
        </w:rPr>
      </w:pPr>
      <w:r>
        <w:rPr>
          <w:noProof/>
        </w:rPr>
        <w:t>Windows 10 Enterprise E5 pr. bruger fra SA, 40</w:t>
      </w:r>
    </w:p>
    <w:p w:rsidR="00051F4A" w:rsidRDefault="00051F4A">
      <w:pPr>
        <w:pStyle w:val="Index1"/>
        <w:tabs>
          <w:tab w:val="right" w:pos="5030"/>
        </w:tabs>
        <w:rPr>
          <w:noProof/>
        </w:rPr>
      </w:pPr>
      <w:r>
        <w:rPr>
          <w:noProof/>
        </w:rPr>
        <w:t>Windows 10 Enterprise E5 pr. enhed eller bruger, 40</w:t>
      </w:r>
    </w:p>
    <w:p w:rsidR="00051F4A" w:rsidRDefault="00051F4A">
      <w:pPr>
        <w:pStyle w:val="Index1"/>
        <w:tabs>
          <w:tab w:val="right" w:pos="5030"/>
        </w:tabs>
        <w:rPr>
          <w:noProof/>
        </w:rPr>
      </w:pPr>
      <w:r>
        <w:rPr>
          <w:noProof/>
        </w:rPr>
        <w:t>Windows 10 Enterprise E5 pr. enheds eller brugers tilføjelsesprogram (til E3 pr. enhed) (SL), 40</w:t>
      </w:r>
    </w:p>
    <w:p w:rsidR="00051F4A" w:rsidRDefault="00051F4A">
      <w:pPr>
        <w:pStyle w:val="Index1"/>
        <w:tabs>
          <w:tab w:val="right" w:pos="5030"/>
        </w:tabs>
        <w:rPr>
          <w:noProof/>
        </w:rPr>
      </w:pPr>
      <w:r>
        <w:rPr>
          <w:noProof/>
        </w:rPr>
        <w:t>Windows 10 Enterprise LTSB, 40</w:t>
      </w:r>
    </w:p>
    <w:p w:rsidR="00051F4A" w:rsidRDefault="00051F4A">
      <w:pPr>
        <w:pStyle w:val="Index1"/>
        <w:tabs>
          <w:tab w:val="right" w:pos="5030"/>
        </w:tabs>
        <w:rPr>
          <w:noProof/>
        </w:rPr>
      </w:pPr>
      <w:r>
        <w:rPr>
          <w:noProof/>
        </w:rPr>
        <w:t>Windows 10 Enterprise LTSB 2016-opgradering (pr. enhed), 39</w:t>
      </w:r>
    </w:p>
    <w:p w:rsidR="00051F4A" w:rsidRDefault="00051F4A">
      <w:pPr>
        <w:pStyle w:val="Index1"/>
        <w:tabs>
          <w:tab w:val="right" w:pos="5030"/>
        </w:tabs>
        <w:rPr>
          <w:noProof/>
        </w:rPr>
      </w:pPr>
      <w:r>
        <w:rPr>
          <w:noProof/>
        </w:rPr>
        <w:t>Windows 10 Home til Pro-rettighedslicens, 40</w:t>
      </w:r>
    </w:p>
    <w:p w:rsidR="00051F4A" w:rsidRDefault="00051F4A">
      <w:pPr>
        <w:pStyle w:val="Index1"/>
        <w:tabs>
          <w:tab w:val="right" w:pos="5030"/>
        </w:tabs>
        <w:rPr>
          <w:noProof/>
        </w:rPr>
      </w:pPr>
      <w:r>
        <w:rPr>
          <w:noProof/>
        </w:rPr>
        <w:t>Windows 10 IoT Enterprise til Detailklienter eller Tynde Klienter, 41</w:t>
      </w:r>
    </w:p>
    <w:p w:rsidR="00051F4A" w:rsidRDefault="00051F4A">
      <w:pPr>
        <w:pStyle w:val="Index1"/>
        <w:tabs>
          <w:tab w:val="right" w:pos="5030"/>
        </w:tabs>
        <w:rPr>
          <w:noProof/>
        </w:rPr>
      </w:pPr>
      <w:r>
        <w:rPr>
          <w:noProof/>
        </w:rPr>
        <w:t>Windows 10 loT Enterprise, 41</w:t>
      </w:r>
    </w:p>
    <w:p w:rsidR="00051F4A" w:rsidRDefault="00051F4A">
      <w:pPr>
        <w:pStyle w:val="Index1"/>
        <w:tabs>
          <w:tab w:val="right" w:pos="5030"/>
        </w:tabs>
        <w:rPr>
          <w:noProof/>
        </w:rPr>
      </w:pPr>
      <w:r>
        <w:rPr>
          <w:noProof/>
        </w:rPr>
        <w:t>Windows 10 Pro Upgrade, 39</w:t>
      </w:r>
    </w:p>
    <w:p w:rsidR="00051F4A" w:rsidRDefault="00051F4A">
      <w:pPr>
        <w:pStyle w:val="Index1"/>
        <w:tabs>
          <w:tab w:val="right" w:pos="5030"/>
        </w:tabs>
        <w:rPr>
          <w:noProof/>
        </w:rPr>
      </w:pPr>
      <w:r>
        <w:rPr>
          <w:noProof/>
        </w:rPr>
        <w:t>Windows 2000 Professional for Embedded Systems, 41</w:t>
      </w:r>
    </w:p>
    <w:p w:rsidR="00051F4A" w:rsidRDefault="00051F4A">
      <w:pPr>
        <w:pStyle w:val="Index1"/>
        <w:tabs>
          <w:tab w:val="right" w:pos="5030"/>
        </w:tabs>
        <w:rPr>
          <w:noProof/>
        </w:rPr>
      </w:pPr>
      <w:r>
        <w:rPr>
          <w:noProof/>
        </w:rPr>
        <w:t>Windows 7, 40</w:t>
      </w:r>
    </w:p>
    <w:p w:rsidR="00051F4A" w:rsidRDefault="00051F4A">
      <w:pPr>
        <w:pStyle w:val="Index1"/>
        <w:tabs>
          <w:tab w:val="right" w:pos="5030"/>
        </w:tabs>
        <w:rPr>
          <w:noProof/>
        </w:rPr>
      </w:pPr>
      <w:r>
        <w:rPr>
          <w:noProof/>
        </w:rPr>
        <w:t>Windows 7 Professional eller Ultimate til Integrerede Systemer, 41</w:t>
      </w:r>
    </w:p>
    <w:p w:rsidR="00051F4A" w:rsidRDefault="00051F4A">
      <w:pPr>
        <w:pStyle w:val="Index1"/>
        <w:tabs>
          <w:tab w:val="right" w:pos="5030"/>
        </w:tabs>
        <w:rPr>
          <w:noProof/>
        </w:rPr>
      </w:pPr>
      <w:r>
        <w:rPr>
          <w:noProof/>
        </w:rPr>
        <w:t>Windows Embedded 2009, 41</w:t>
      </w:r>
    </w:p>
    <w:p w:rsidR="00051F4A" w:rsidRDefault="00051F4A">
      <w:pPr>
        <w:pStyle w:val="Index1"/>
        <w:tabs>
          <w:tab w:val="right" w:pos="5030"/>
        </w:tabs>
        <w:rPr>
          <w:noProof/>
        </w:rPr>
      </w:pPr>
      <w:r>
        <w:rPr>
          <w:noProof/>
        </w:rPr>
        <w:t>Windows Embedded 8 og 8.1 Industry Retail, 41</w:t>
      </w:r>
    </w:p>
    <w:p w:rsidR="00051F4A" w:rsidRDefault="00051F4A">
      <w:pPr>
        <w:pStyle w:val="Index1"/>
        <w:tabs>
          <w:tab w:val="right" w:pos="5030"/>
        </w:tabs>
        <w:rPr>
          <w:noProof/>
        </w:rPr>
      </w:pPr>
      <w:r>
        <w:rPr>
          <w:noProof/>
        </w:rPr>
        <w:t>Windows Embedded 8 Standard, 41</w:t>
      </w:r>
    </w:p>
    <w:p w:rsidR="00051F4A" w:rsidRDefault="00051F4A">
      <w:pPr>
        <w:pStyle w:val="Index1"/>
        <w:tabs>
          <w:tab w:val="right" w:pos="5030"/>
        </w:tabs>
        <w:rPr>
          <w:noProof/>
        </w:rPr>
      </w:pPr>
      <w:r>
        <w:rPr>
          <w:noProof/>
        </w:rPr>
        <w:t>Windows Embedded 8 Standard Enterprise Kit (100-pak), 40</w:t>
      </w:r>
    </w:p>
    <w:p w:rsidR="00051F4A" w:rsidRDefault="00051F4A">
      <w:pPr>
        <w:pStyle w:val="Index1"/>
        <w:tabs>
          <w:tab w:val="right" w:pos="5030"/>
        </w:tabs>
        <w:rPr>
          <w:noProof/>
        </w:rPr>
      </w:pPr>
      <w:r>
        <w:rPr>
          <w:noProof/>
        </w:rPr>
        <w:t>Windows Embedded 8.1 Industry, 40</w:t>
      </w:r>
    </w:p>
    <w:p w:rsidR="00051F4A" w:rsidRDefault="00051F4A">
      <w:pPr>
        <w:pStyle w:val="Index1"/>
        <w:tabs>
          <w:tab w:val="right" w:pos="5030"/>
        </w:tabs>
        <w:rPr>
          <w:noProof/>
        </w:rPr>
      </w:pPr>
      <w:r>
        <w:rPr>
          <w:noProof/>
        </w:rPr>
        <w:t>Windows Embedded 8/8.1 Pro, Industry Pro, 41</w:t>
      </w:r>
    </w:p>
    <w:p w:rsidR="00051F4A" w:rsidRDefault="00051F4A">
      <w:pPr>
        <w:pStyle w:val="Index1"/>
        <w:tabs>
          <w:tab w:val="right" w:pos="5030"/>
        </w:tabs>
        <w:rPr>
          <w:noProof/>
        </w:rPr>
      </w:pPr>
      <w:r>
        <w:rPr>
          <w:noProof/>
        </w:rPr>
        <w:t>Windows Embedded for Point of Service, 41</w:t>
      </w:r>
    </w:p>
    <w:p w:rsidR="00051F4A" w:rsidRDefault="00051F4A">
      <w:pPr>
        <w:pStyle w:val="Index1"/>
        <w:tabs>
          <w:tab w:val="right" w:pos="5030"/>
        </w:tabs>
        <w:rPr>
          <w:noProof/>
        </w:rPr>
      </w:pPr>
      <w:r>
        <w:rPr>
          <w:noProof/>
        </w:rPr>
        <w:t>Windows Embedded POSReady 2009, 41</w:t>
      </w:r>
    </w:p>
    <w:p w:rsidR="00051F4A" w:rsidRDefault="00051F4A">
      <w:pPr>
        <w:pStyle w:val="Index1"/>
        <w:tabs>
          <w:tab w:val="right" w:pos="5030"/>
        </w:tabs>
        <w:rPr>
          <w:noProof/>
        </w:rPr>
      </w:pPr>
      <w:r>
        <w:rPr>
          <w:noProof/>
        </w:rPr>
        <w:t>Windows Embedded POSReady 7, 41</w:t>
      </w:r>
    </w:p>
    <w:p w:rsidR="00051F4A" w:rsidRDefault="00051F4A">
      <w:pPr>
        <w:pStyle w:val="Index1"/>
        <w:tabs>
          <w:tab w:val="right" w:pos="5030"/>
        </w:tabs>
        <w:rPr>
          <w:noProof/>
        </w:rPr>
      </w:pPr>
      <w:r>
        <w:rPr>
          <w:noProof/>
        </w:rPr>
        <w:t>Windows Embedded POSReady 7 Pro, 41</w:t>
      </w:r>
    </w:p>
    <w:p w:rsidR="00051F4A" w:rsidRDefault="00051F4A">
      <w:pPr>
        <w:pStyle w:val="Index1"/>
        <w:tabs>
          <w:tab w:val="right" w:pos="5030"/>
        </w:tabs>
        <w:rPr>
          <w:noProof/>
        </w:rPr>
      </w:pPr>
      <w:r>
        <w:rPr>
          <w:noProof/>
        </w:rPr>
        <w:t>Windows Embedded Standard 7, 41</w:t>
      </w:r>
    </w:p>
    <w:p w:rsidR="00051F4A" w:rsidRDefault="00051F4A">
      <w:pPr>
        <w:pStyle w:val="Index1"/>
        <w:tabs>
          <w:tab w:val="right" w:pos="5030"/>
        </w:tabs>
        <w:rPr>
          <w:noProof/>
        </w:rPr>
      </w:pPr>
      <w:r>
        <w:rPr>
          <w:noProof/>
        </w:rPr>
        <w:t>Windows HPC Server, 49</w:t>
      </w:r>
    </w:p>
    <w:p w:rsidR="00051F4A" w:rsidRDefault="00051F4A">
      <w:pPr>
        <w:pStyle w:val="Index1"/>
        <w:tabs>
          <w:tab w:val="right" w:pos="5030"/>
        </w:tabs>
        <w:rPr>
          <w:noProof/>
        </w:rPr>
      </w:pPr>
      <w:r>
        <w:rPr>
          <w:noProof/>
        </w:rPr>
        <w:t>Windows MultiPoint Server 2012, 46</w:t>
      </w:r>
    </w:p>
    <w:p w:rsidR="00051F4A" w:rsidRDefault="00051F4A">
      <w:pPr>
        <w:pStyle w:val="Index1"/>
        <w:tabs>
          <w:tab w:val="right" w:pos="5030"/>
        </w:tabs>
        <w:rPr>
          <w:noProof/>
        </w:rPr>
      </w:pPr>
      <w:r>
        <w:rPr>
          <w:noProof/>
        </w:rPr>
        <w:t>Windows MultiPoint Server 2016 Premium, 46</w:t>
      </w:r>
    </w:p>
    <w:p w:rsidR="00051F4A" w:rsidRDefault="00051F4A">
      <w:pPr>
        <w:pStyle w:val="Index1"/>
        <w:tabs>
          <w:tab w:val="right" w:pos="5030"/>
        </w:tabs>
        <w:rPr>
          <w:noProof/>
        </w:rPr>
      </w:pPr>
      <w:r>
        <w:rPr>
          <w:noProof/>
        </w:rPr>
        <w:t>Windows Server, 84, 85</w:t>
      </w:r>
    </w:p>
    <w:p w:rsidR="00051F4A" w:rsidRDefault="00051F4A">
      <w:pPr>
        <w:pStyle w:val="Index1"/>
        <w:tabs>
          <w:tab w:val="right" w:pos="5030"/>
        </w:tabs>
        <w:rPr>
          <w:noProof/>
        </w:rPr>
      </w:pPr>
      <w:r>
        <w:rPr>
          <w:noProof/>
        </w:rPr>
        <w:t>Windows Server 2012, 47</w:t>
      </w:r>
    </w:p>
    <w:p w:rsidR="00051F4A" w:rsidRDefault="00051F4A">
      <w:pPr>
        <w:pStyle w:val="Index1"/>
        <w:tabs>
          <w:tab w:val="right" w:pos="5030"/>
        </w:tabs>
        <w:rPr>
          <w:noProof/>
        </w:rPr>
      </w:pPr>
      <w:r>
        <w:rPr>
          <w:noProof/>
        </w:rPr>
        <w:t>Windows Server 2012 R2, 47</w:t>
      </w:r>
    </w:p>
    <w:p w:rsidR="00051F4A" w:rsidRDefault="00051F4A">
      <w:pPr>
        <w:pStyle w:val="Index1"/>
        <w:tabs>
          <w:tab w:val="right" w:pos="5030"/>
        </w:tabs>
        <w:rPr>
          <w:noProof/>
        </w:rPr>
      </w:pPr>
      <w:r>
        <w:rPr>
          <w:noProof/>
        </w:rPr>
        <w:t>Windows Server 2016 Active Directory Rights Management Services External Connector, 47</w:t>
      </w:r>
    </w:p>
    <w:p w:rsidR="00051F4A" w:rsidRDefault="00051F4A">
      <w:pPr>
        <w:pStyle w:val="Index1"/>
        <w:tabs>
          <w:tab w:val="right" w:pos="5030"/>
        </w:tabs>
        <w:rPr>
          <w:noProof/>
        </w:rPr>
      </w:pPr>
      <w:r>
        <w:rPr>
          <w:noProof/>
        </w:rPr>
        <w:t>Windows Server 2016 CAL, 47</w:t>
      </w:r>
    </w:p>
    <w:p w:rsidR="00051F4A" w:rsidRDefault="00051F4A">
      <w:pPr>
        <w:pStyle w:val="Index1"/>
        <w:tabs>
          <w:tab w:val="right" w:pos="5030"/>
        </w:tabs>
        <w:rPr>
          <w:noProof/>
        </w:rPr>
      </w:pPr>
      <w:r>
        <w:rPr>
          <w:noProof/>
        </w:rPr>
        <w:t>Windows Server 2016 Datacenter (2-paks kernelicens), 47</w:t>
      </w:r>
    </w:p>
    <w:p w:rsidR="00051F4A" w:rsidRDefault="00051F4A">
      <w:pPr>
        <w:pStyle w:val="Index1"/>
        <w:tabs>
          <w:tab w:val="right" w:pos="5030"/>
        </w:tabs>
        <w:rPr>
          <w:noProof/>
        </w:rPr>
      </w:pPr>
      <w:r>
        <w:rPr>
          <w:noProof/>
        </w:rPr>
        <w:t>Windows Server 2016 Ekstern Forbindelse, 47</w:t>
      </w:r>
    </w:p>
    <w:p w:rsidR="00051F4A" w:rsidRDefault="00051F4A">
      <w:pPr>
        <w:pStyle w:val="Index1"/>
        <w:tabs>
          <w:tab w:val="right" w:pos="5030"/>
        </w:tabs>
        <w:rPr>
          <w:noProof/>
        </w:rPr>
      </w:pPr>
      <w:r>
        <w:rPr>
          <w:noProof/>
        </w:rPr>
        <w:t>Windows Server 2016 Essentials, 47</w:t>
      </w:r>
    </w:p>
    <w:p w:rsidR="00051F4A" w:rsidRDefault="00051F4A">
      <w:pPr>
        <w:pStyle w:val="Index1"/>
        <w:tabs>
          <w:tab w:val="right" w:pos="5030"/>
        </w:tabs>
        <w:rPr>
          <w:noProof/>
        </w:rPr>
      </w:pPr>
      <w:r>
        <w:rPr>
          <w:noProof/>
        </w:rPr>
        <w:t>Windows Server 2016 Remote Desktop Services External Connector, 47</w:t>
      </w:r>
    </w:p>
    <w:p w:rsidR="00051F4A" w:rsidRDefault="00051F4A">
      <w:pPr>
        <w:pStyle w:val="Index1"/>
        <w:tabs>
          <w:tab w:val="right" w:pos="5030"/>
        </w:tabs>
        <w:rPr>
          <w:noProof/>
        </w:rPr>
      </w:pPr>
      <w:r>
        <w:rPr>
          <w:noProof/>
        </w:rPr>
        <w:t>Windows Server 2016 Standard (2-paks kernelicens), 47</w:t>
      </w:r>
    </w:p>
    <w:p w:rsidR="00051F4A" w:rsidRDefault="00051F4A">
      <w:pPr>
        <w:pStyle w:val="Index1"/>
        <w:tabs>
          <w:tab w:val="right" w:pos="5030"/>
        </w:tabs>
        <w:rPr>
          <w:noProof/>
        </w:rPr>
      </w:pPr>
      <w:r>
        <w:rPr>
          <w:noProof/>
        </w:rPr>
        <w:t>Windows Server Datacenter, 79, 83, 85</w:t>
      </w:r>
    </w:p>
    <w:p w:rsidR="00051F4A" w:rsidRDefault="00051F4A">
      <w:pPr>
        <w:pStyle w:val="Index1"/>
        <w:tabs>
          <w:tab w:val="right" w:pos="5030"/>
        </w:tabs>
        <w:rPr>
          <w:noProof/>
        </w:rPr>
      </w:pPr>
      <w:r>
        <w:rPr>
          <w:noProof/>
        </w:rPr>
        <w:t>Windows Server Datacenter (2-paks kernelicens), 18</w:t>
      </w:r>
    </w:p>
    <w:p w:rsidR="00051F4A" w:rsidRDefault="00051F4A">
      <w:pPr>
        <w:pStyle w:val="Index1"/>
        <w:tabs>
          <w:tab w:val="right" w:pos="5030"/>
        </w:tabs>
        <w:rPr>
          <w:noProof/>
        </w:rPr>
      </w:pPr>
      <w:r>
        <w:rPr>
          <w:noProof/>
        </w:rPr>
        <w:t>Windows Server Datacenter Core Premium Assurance-tilføjelsesprogram (2-paks kernelicens), 47</w:t>
      </w:r>
    </w:p>
    <w:p w:rsidR="00051F4A" w:rsidRDefault="00051F4A">
      <w:pPr>
        <w:pStyle w:val="Index1"/>
        <w:tabs>
          <w:tab w:val="right" w:pos="5030"/>
        </w:tabs>
        <w:rPr>
          <w:noProof/>
        </w:rPr>
      </w:pPr>
      <w:r>
        <w:rPr>
          <w:noProof/>
        </w:rPr>
        <w:t>Windows Server Datacenter Premium Assurance-tilføjelsesprogram (2-paks kernelicens), 16</w:t>
      </w:r>
    </w:p>
    <w:p w:rsidR="00051F4A" w:rsidRDefault="00051F4A">
      <w:pPr>
        <w:pStyle w:val="Index1"/>
        <w:tabs>
          <w:tab w:val="right" w:pos="5030"/>
        </w:tabs>
        <w:rPr>
          <w:noProof/>
        </w:rPr>
      </w:pPr>
      <w:r>
        <w:rPr>
          <w:noProof/>
        </w:rPr>
        <w:t>Windows Server Enterprise, 49</w:t>
      </w:r>
    </w:p>
    <w:p w:rsidR="00051F4A" w:rsidRDefault="00051F4A">
      <w:pPr>
        <w:pStyle w:val="Index1"/>
        <w:tabs>
          <w:tab w:val="right" w:pos="5030"/>
        </w:tabs>
        <w:rPr>
          <w:noProof/>
        </w:rPr>
      </w:pPr>
      <w:r>
        <w:rPr>
          <w:noProof/>
        </w:rPr>
        <w:t>Windows Server Enterprise-, 79</w:t>
      </w:r>
    </w:p>
    <w:p w:rsidR="00051F4A" w:rsidRDefault="00051F4A">
      <w:pPr>
        <w:pStyle w:val="Index1"/>
        <w:tabs>
          <w:tab w:val="right" w:pos="5030"/>
        </w:tabs>
        <w:rPr>
          <w:noProof/>
        </w:rPr>
      </w:pPr>
      <w:r>
        <w:rPr>
          <w:noProof/>
        </w:rPr>
        <w:t>Windows Server HPC-version, 49</w:t>
      </w:r>
    </w:p>
    <w:p w:rsidR="00051F4A" w:rsidRDefault="00051F4A">
      <w:pPr>
        <w:pStyle w:val="Index1"/>
        <w:tabs>
          <w:tab w:val="right" w:pos="5030"/>
        </w:tabs>
        <w:rPr>
          <w:noProof/>
        </w:rPr>
      </w:pPr>
      <w:r>
        <w:rPr>
          <w:noProof/>
        </w:rPr>
        <w:t>Windows Server Standard, 79, 83, 85</w:t>
      </w:r>
    </w:p>
    <w:p w:rsidR="00051F4A" w:rsidRDefault="00051F4A">
      <w:pPr>
        <w:pStyle w:val="Index1"/>
        <w:tabs>
          <w:tab w:val="right" w:pos="5030"/>
        </w:tabs>
        <w:rPr>
          <w:noProof/>
        </w:rPr>
      </w:pPr>
      <w:r>
        <w:rPr>
          <w:noProof/>
        </w:rPr>
        <w:t>Windows Server Standard (2-paks kernelicens), 18</w:t>
      </w:r>
    </w:p>
    <w:p w:rsidR="00051F4A" w:rsidRDefault="00051F4A">
      <w:pPr>
        <w:pStyle w:val="Index1"/>
        <w:tabs>
          <w:tab w:val="right" w:pos="5030"/>
        </w:tabs>
        <w:rPr>
          <w:noProof/>
        </w:rPr>
      </w:pPr>
      <w:r>
        <w:rPr>
          <w:noProof/>
        </w:rPr>
        <w:t>Windows Server Standard Core Premium Assurance-tilføjelsesprogram (2-paks kernelicens), 47</w:t>
      </w:r>
    </w:p>
    <w:p w:rsidR="00051F4A" w:rsidRDefault="00051F4A">
      <w:pPr>
        <w:pStyle w:val="Index1"/>
        <w:tabs>
          <w:tab w:val="right" w:pos="5030"/>
        </w:tabs>
        <w:rPr>
          <w:noProof/>
        </w:rPr>
      </w:pPr>
      <w:r>
        <w:rPr>
          <w:noProof/>
        </w:rPr>
        <w:t>Windows Server Standard Premium Assurance-tilføjelsesprogram (2-paks kernelicens), 16</w:t>
      </w:r>
    </w:p>
    <w:p w:rsidR="00051F4A" w:rsidRDefault="00051F4A">
      <w:pPr>
        <w:pStyle w:val="Index1"/>
        <w:tabs>
          <w:tab w:val="right" w:pos="5030"/>
        </w:tabs>
        <w:rPr>
          <w:noProof/>
        </w:rPr>
      </w:pPr>
      <w:r>
        <w:rPr>
          <w:noProof/>
        </w:rPr>
        <w:t>Windows Server til itaniumbaserede systemer, 49</w:t>
      </w:r>
    </w:p>
    <w:p w:rsidR="00051F4A" w:rsidRDefault="00051F4A">
      <w:pPr>
        <w:pStyle w:val="Index1"/>
        <w:tabs>
          <w:tab w:val="right" w:pos="5030"/>
        </w:tabs>
        <w:rPr>
          <w:noProof/>
        </w:rPr>
      </w:pPr>
      <w:r>
        <w:rPr>
          <w:noProof/>
        </w:rPr>
        <w:t>Windows Small Business Server, 49</w:t>
      </w:r>
    </w:p>
    <w:p w:rsidR="00051F4A" w:rsidRDefault="00051F4A">
      <w:pPr>
        <w:pStyle w:val="Index1"/>
        <w:tabs>
          <w:tab w:val="right" w:pos="5030"/>
        </w:tabs>
        <w:rPr>
          <w:noProof/>
        </w:rPr>
      </w:pPr>
      <w:r>
        <w:rPr>
          <w:noProof/>
        </w:rPr>
        <w:t>Windows Virtual Desktop Access, 40</w:t>
      </w:r>
    </w:p>
    <w:p w:rsidR="00051F4A" w:rsidRDefault="00051F4A">
      <w:pPr>
        <w:pStyle w:val="Index1"/>
        <w:tabs>
          <w:tab w:val="right" w:pos="5030"/>
        </w:tabs>
        <w:rPr>
          <w:noProof/>
        </w:rPr>
      </w:pPr>
      <w:r>
        <w:rPr>
          <w:noProof/>
        </w:rPr>
        <w:t>Windows Vista, 40</w:t>
      </w:r>
    </w:p>
    <w:p w:rsidR="00051F4A" w:rsidRDefault="00051F4A">
      <w:pPr>
        <w:pStyle w:val="Index1"/>
        <w:tabs>
          <w:tab w:val="right" w:pos="5030"/>
        </w:tabs>
        <w:rPr>
          <w:noProof/>
        </w:rPr>
      </w:pPr>
      <w:r>
        <w:rPr>
          <w:noProof/>
        </w:rPr>
        <w:t>Windows Vista Business eller Ultimate til Integrerede Systemer, 41</w:t>
      </w:r>
    </w:p>
    <w:p w:rsidR="00051F4A" w:rsidRDefault="00051F4A">
      <w:pPr>
        <w:pStyle w:val="Index1"/>
        <w:tabs>
          <w:tab w:val="right" w:pos="5030"/>
        </w:tabs>
        <w:rPr>
          <w:noProof/>
        </w:rPr>
      </w:pPr>
      <w:r>
        <w:rPr>
          <w:noProof/>
        </w:rPr>
        <w:t>Windows XP, 40</w:t>
      </w:r>
    </w:p>
    <w:p w:rsidR="00051F4A" w:rsidRDefault="00051F4A">
      <w:pPr>
        <w:pStyle w:val="Index1"/>
        <w:tabs>
          <w:tab w:val="right" w:pos="5030"/>
        </w:tabs>
        <w:rPr>
          <w:noProof/>
        </w:rPr>
      </w:pPr>
      <w:r>
        <w:rPr>
          <w:noProof/>
        </w:rPr>
        <w:t>Windows XP Embedded, 41</w:t>
      </w:r>
    </w:p>
    <w:p w:rsidR="00051F4A" w:rsidRDefault="00051F4A">
      <w:pPr>
        <w:pStyle w:val="Index1"/>
        <w:tabs>
          <w:tab w:val="right" w:pos="5030"/>
        </w:tabs>
        <w:rPr>
          <w:noProof/>
        </w:rPr>
      </w:pPr>
      <w:r>
        <w:rPr>
          <w:noProof/>
        </w:rPr>
        <w:t>Windows XP Professional for Embedded Systems, 41</w:t>
      </w:r>
    </w:p>
    <w:p w:rsidR="00051F4A" w:rsidRDefault="00051F4A">
      <w:pPr>
        <w:pStyle w:val="Index1"/>
        <w:tabs>
          <w:tab w:val="right" w:pos="5030"/>
        </w:tabs>
        <w:rPr>
          <w:noProof/>
        </w:rPr>
      </w:pPr>
      <w:r>
        <w:rPr>
          <w:noProof/>
        </w:rPr>
        <w:t>Word 2016, 23</w:t>
      </w:r>
    </w:p>
    <w:p w:rsidR="00051F4A" w:rsidRDefault="00051F4A">
      <w:pPr>
        <w:pStyle w:val="Index1"/>
        <w:tabs>
          <w:tab w:val="right" w:pos="5030"/>
        </w:tabs>
        <w:rPr>
          <w:noProof/>
        </w:rPr>
      </w:pPr>
      <w:r>
        <w:rPr>
          <w:noProof/>
        </w:rPr>
        <w:t>Word 2016 til Mac, 24</w:t>
      </w:r>
    </w:p>
    <w:p w:rsidR="00051F4A" w:rsidRDefault="00051F4A">
      <w:pPr>
        <w:pStyle w:val="Index1"/>
        <w:tabs>
          <w:tab w:val="right" w:pos="5030"/>
        </w:tabs>
        <w:rPr>
          <w:noProof/>
        </w:rPr>
      </w:pPr>
      <w:r>
        <w:rPr>
          <w:noProof/>
        </w:rPr>
        <w:t>Work at Home til Mac 2016, 24</w:t>
      </w:r>
    </w:p>
    <w:p w:rsidR="00051F4A" w:rsidRDefault="00051F4A">
      <w:pPr>
        <w:pStyle w:val="Index1"/>
        <w:tabs>
          <w:tab w:val="right" w:pos="5030"/>
        </w:tabs>
        <w:rPr>
          <w:noProof/>
        </w:rPr>
      </w:pPr>
      <w:r>
        <w:rPr>
          <w:noProof/>
        </w:rPr>
        <w:t>Work at Home til Office Professional Plus 2016, 23</w:t>
      </w:r>
    </w:p>
    <w:p w:rsidR="00051F4A" w:rsidRDefault="00051F4A">
      <w:pPr>
        <w:pStyle w:val="Index1"/>
        <w:tabs>
          <w:tab w:val="right" w:pos="5030"/>
        </w:tabs>
        <w:rPr>
          <w:noProof/>
        </w:rPr>
      </w:pPr>
      <w:r>
        <w:rPr>
          <w:noProof/>
        </w:rPr>
        <w:t>Work at Home til Office Standard 2016, 23</w:t>
      </w:r>
    </w:p>
    <w:p w:rsidR="00051F4A" w:rsidRDefault="00051F4A">
      <w:pPr>
        <w:pStyle w:val="ProductList-Body"/>
        <w:rPr>
          <w:noProof/>
        </w:rPr>
        <w:sectPr w:rsidR="00051F4A" w:rsidSect="00051F4A">
          <w:type w:val="continuous"/>
          <w:pgSz w:w="12240" w:h="15840" w:code="1"/>
          <w:pgMar w:top="1170" w:right="720" w:bottom="720" w:left="720" w:header="432" w:footer="288" w:gutter="0"/>
          <w:cols w:num="2" w:space="720"/>
        </w:sectPr>
      </w:pPr>
    </w:p>
    <w:p w:rsidR="00F2296D" w:rsidRDefault="00051F4A">
      <w:pPr>
        <w:pStyle w:val="ProductList-Body"/>
        <w:sectPr w:rsidR="00F2296D" w:rsidSect="00051F4A">
          <w:type w:val="continuous"/>
          <w:pgSz w:w="12240" w:h="15840" w:code="1"/>
          <w:pgMar w:top="1170" w:right="720" w:bottom="720" w:left="720" w:header="432" w:footer="288" w:gutter="0"/>
          <w:cols w:num="2" w:space="360"/>
        </w:sectPr>
      </w:pPr>
      <w:r>
        <w:fldChar w:fldCharType="end"/>
      </w:r>
    </w:p>
    <w:p w:rsidR="00F2296D" w:rsidRDefault="00F2296D">
      <w:pPr>
        <w:pStyle w:val="ProductList-Body"/>
      </w:pPr>
    </w:p>
    <w:sectPr w:rsidR="00F2296D"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22E0" w:rsidRDefault="007B22E0" w:rsidP="007C7D4D">
      <w:pPr>
        <w:spacing w:after="0"/>
      </w:pPr>
      <w:r>
        <w:separator/>
      </w:r>
    </w:p>
    <w:p w:rsidR="007B22E0" w:rsidRDefault="007B22E0"/>
  </w:endnote>
  <w:endnote w:type="continuationSeparator" w:id="0">
    <w:p w:rsidR="007B22E0" w:rsidRDefault="007B22E0" w:rsidP="007C7D4D">
      <w:pPr>
        <w:spacing w:after="0"/>
      </w:pPr>
      <w:r>
        <w:continuationSeparator/>
      </w:r>
    </w:p>
    <w:p w:rsidR="007B22E0" w:rsidRDefault="007B22E0"/>
  </w:endnote>
  <w:endnote w:type="continuationNotice" w:id="1">
    <w:p w:rsidR="007B22E0" w:rsidRDefault="007B22E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41A" w:rsidRDefault="00F1541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31FF" w:rsidRDefault="00051F4A">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41A" w:rsidRDefault="00F1541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229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96D" w:rsidRDefault="007B22E0">
          <w:pPr>
            <w:pStyle w:val="PURFooterText"/>
            <w:jc w:val="center"/>
          </w:pPr>
          <w:hyperlink w:anchor="_Sec842">
            <w:r w:rsidR="00051F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1">
            <w:r w:rsidR="00051F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6">
            <w:r w:rsidR="00051F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7">
            <w:r w:rsidR="00051F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8">
            <w:r w:rsidR="00051F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9">
            <w:r w:rsidR="00051F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91">
            <w:r w:rsidR="00051F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4">
            <w:r w:rsidR="00051F4A">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229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96D" w:rsidRDefault="007B22E0">
          <w:pPr>
            <w:pStyle w:val="PURFooterText"/>
            <w:jc w:val="center"/>
          </w:pPr>
          <w:hyperlink w:anchor="_Sec842">
            <w:r w:rsidR="00051F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1">
            <w:r w:rsidR="00051F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6">
            <w:r w:rsidR="00051F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7">
            <w:r w:rsidR="00051F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8">
            <w:r w:rsidR="00051F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9">
            <w:r w:rsidR="00051F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91">
            <w:r w:rsidR="00051F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4">
            <w:r w:rsidR="00051F4A">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229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96D" w:rsidRDefault="007B22E0">
          <w:pPr>
            <w:pStyle w:val="PURFooterText"/>
            <w:jc w:val="center"/>
          </w:pPr>
          <w:hyperlink w:anchor="_Sec842">
            <w:r w:rsidR="00051F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1">
            <w:r w:rsidR="00051F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6">
            <w:r w:rsidR="00051F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7">
            <w:r w:rsidR="00051F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8">
            <w:r w:rsidR="00051F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9">
            <w:r w:rsidR="00051F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91">
            <w:r w:rsidR="00051F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4">
            <w:r w:rsidR="00051F4A">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229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2">
            <w:r w:rsidR="00051F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96D" w:rsidRDefault="007B22E0">
          <w:pPr>
            <w:pStyle w:val="PURFooterText"/>
            <w:jc w:val="center"/>
          </w:pPr>
          <w:hyperlink w:anchor="_Sec531">
            <w:r w:rsidR="00051F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6">
            <w:r w:rsidR="00051F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7">
            <w:r w:rsidR="00051F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8">
            <w:r w:rsidR="00051F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9">
            <w:r w:rsidR="00051F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91">
            <w:r w:rsidR="00051F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4">
            <w:r w:rsidR="00051F4A">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229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2">
            <w:r w:rsidR="00051F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1">
            <w:r w:rsidR="00051F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96D" w:rsidRDefault="007B22E0">
          <w:pPr>
            <w:pStyle w:val="PURFooterText"/>
            <w:jc w:val="center"/>
          </w:pPr>
          <w:hyperlink w:anchor="_Sec536">
            <w:r w:rsidR="00051F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7">
            <w:r w:rsidR="00051F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8">
            <w:r w:rsidR="00051F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9">
            <w:r w:rsidR="00051F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91">
            <w:r w:rsidR="00051F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4">
            <w:r w:rsidR="00051F4A">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229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2">
            <w:r w:rsidR="00051F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1">
            <w:r w:rsidR="00051F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6">
            <w:r w:rsidR="00051F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96D" w:rsidRDefault="007B22E0">
          <w:pPr>
            <w:pStyle w:val="PURFooterText"/>
            <w:jc w:val="center"/>
          </w:pPr>
          <w:hyperlink w:anchor="_Sec547">
            <w:r w:rsidR="00051F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8">
            <w:r w:rsidR="00051F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9">
            <w:r w:rsidR="00051F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91">
            <w:r w:rsidR="00051F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4">
            <w:r w:rsidR="00051F4A">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229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2">
            <w:r w:rsidR="00051F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1">
            <w:r w:rsidR="00051F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6">
            <w:r w:rsidR="00051F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7">
            <w:r w:rsidR="00051F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96D" w:rsidRDefault="007B22E0">
          <w:pPr>
            <w:pStyle w:val="PURFooterText"/>
            <w:jc w:val="center"/>
          </w:pPr>
          <w:hyperlink w:anchor="_Sec548">
            <w:r w:rsidR="00051F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9">
            <w:r w:rsidR="00051F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91">
            <w:r w:rsidR="00051F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4">
            <w:r w:rsidR="00051F4A">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229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2">
            <w:r w:rsidR="00051F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1">
            <w:r w:rsidR="00051F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6">
            <w:r w:rsidR="00051F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7">
            <w:r w:rsidR="00051F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8">
            <w:r w:rsidR="00051F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96D" w:rsidRDefault="007B22E0">
          <w:pPr>
            <w:pStyle w:val="PURFooterText"/>
            <w:jc w:val="center"/>
          </w:pPr>
          <w:hyperlink w:anchor="_Sec549">
            <w:r w:rsidR="00051F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91">
            <w:r w:rsidR="00051F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4">
            <w:r w:rsidR="00051F4A">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229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2">
            <w:r w:rsidR="00051F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1">
            <w:r w:rsidR="00051F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6">
            <w:r w:rsidR="00051F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7">
            <w:r w:rsidR="00051F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8">
            <w:r w:rsidR="00051F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9">
            <w:r w:rsidR="00051F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96D" w:rsidRDefault="007B22E0">
          <w:pPr>
            <w:pStyle w:val="PURFooterText"/>
            <w:jc w:val="center"/>
          </w:pPr>
          <w:hyperlink w:anchor="_Sec591">
            <w:r w:rsidR="00051F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4">
            <w:r w:rsidR="00051F4A">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F229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2">
            <w:r w:rsidR="00051F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1">
            <w:r w:rsidR="00051F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6">
            <w:r w:rsidR="00051F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7">
            <w:r w:rsidR="00051F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8">
            <w:r w:rsidR="00051F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9">
            <w:r w:rsidR="00051F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91">
            <w:r w:rsidR="00051F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96D" w:rsidRDefault="007B22E0">
          <w:pPr>
            <w:pStyle w:val="PURFooterText"/>
            <w:jc w:val="center"/>
          </w:pPr>
          <w:hyperlink w:anchor="_Sec844">
            <w:r w:rsidR="00051F4A">
              <w:rPr>
                <w:color w:val="00467F"/>
                <w:u w:val="single"/>
              </w:rPr>
              <w:t>Indeks</w:t>
            </w:r>
          </w:hyperlink>
        </w:p>
      </w:tc>
    </w:tr>
  </w:tbl>
  <w:p w:rsidR="00F2296D" w:rsidRDefault="00F2296D"/>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229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842">
            <w:r w:rsidR="00051F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1">
            <w:r w:rsidR="00051F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36">
            <w:r w:rsidR="00051F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7">
            <w:r w:rsidR="00051F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8">
            <w:r w:rsidR="00051F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49">
            <w:r w:rsidR="00051F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2296D" w:rsidRDefault="007B22E0">
          <w:pPr>
            <w:pStyle w:val="PURFooterText"/>
            <w:jc w:val="center"/>
          </w:pPr>
          <w:hyperlink w:anchor="_Sec591">
            <w:r w:rsidR="00051F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2296D" w:rsidRDefault="00F229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2296D" w:rsidRDefault="007B22E0">
          <w:pPr>
            <w:pStyle w:val="PURFooterText"/>
            <w:jc w:val="center"/>
          </w:pPr>
          <w:hyperlink w:anchor="_Sec844">
            <w:r w:rsidR="00051F4A">
              <w:rPr>
                <w:color w:val="00467F"/>
                <w:u w:val="single"/>
              </w:rPr>
              <w:t>Indeks</w:t>
            </w:r>
          </w:hyperlink>
        </w:p>
      </w:tc>
    </w:tr>
  </w:tbl>
  <w:p w:rsidR="00F2296D" w:rsidRDefault="00F2296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22E0" w:rsidRDefault="007B22E0" w:rsidP="007C7D4D">
      <w:pPr>
        <w:spacing w:after="0"/>
      </w:pPr>
      <w:r>
        <w:separator/>
      </w:r>
    </w:p>
    <w:p w:rsidR="007B22E0" w:rsidRDefault="007B22E0"/>
  </w:footnote>
  <w:footnote w:type="continuationSeparator" w:id="0">
    <w:p w:rsidR="007B22E0" w:rsidRDefault="007B22E0" w:rsidP="007C7D4D">
      <w:pPr>
        <w:spacing w:after="0"/>
      </w:pPr>
      <w:r>
        <w:continuationSeparator/>
      </w:r>
    </w:p>
    <w:p w:rsidR="007B22E0" w:rsidRDefault="007B22E0"/>
  </w:footnote>
  <w:footnote w:type="continuationNotice" w:id="1">
    <w:p w:rsidR="007B22E0" w:rsidRDefault="007B22E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41A" w:rsidRDefault="00F1541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41A" w:rsidRDefault="00F1541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41A" w:rsidRDefault="00F1541A">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F2296D">
      <w:tc>
        <w:tcPr>
          <w:tcW w:w="8560" w:type="dxa"/>
        </w:tcPr>
        <w:p w:rsidR="00F2296D" w:rsidRDefault="00051F4A">
          <w:pPr>
            <w:pStyle w:val="PURHeaderText"/>
          </w:pPr>
          <w:r>
            <w:t>Produktvilkår for Microsoft Volumenlicens (dansk (Danish), april 2017)</w:t>
          </w:r>
        </w:p>
      </w:tc>
      <w:tc>
        <w:tcPr>
          <w:tcW w:w="3680" w:type="dxa"/>
        </w:tcPr>
        <w:p w:rsidR="00F2296D" w:rsidRDefault="00051F4A">
          <w:pPr>
            <w:pStyle w:val="PURHeaderText"/>
            <w:jc w:val="right"/>
          </w:pPr>
          <w:r>
            <w:fldChar w:fldCharType="begin"/>
          </w:r>
          <w:r>
            <w:instrText xml:space="preserve"> PAGE \* MERGEFORMAT </w:instrText>
          </w:r>
          <w:r>
            <w:fldChar w:fldCharType="separate"/>
          </w:r>
          <w:r w:rsidR="00F1541A">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F2296D">
      <w:tc>
        <w:tcPr>
          <w:tcW w:w="8560" w:type="dxa"/>
        </w:tcPr>
        <w:p w:rsidR="00F2296D" w:rsidRDefault="00051F4A">
          <w:pPr>
            <w:pStyle w:val="PURHeaderText"/>
          </w:pPr>
          <w:r>
            <w:t>Produktvilkår for Microsoft Volumenlicens (dansk (Danish), april 2017)</w:t>
          </w:r>
        </w:p>
      </w:tc>
      <w:tc>
        <w:tcPr>
          <w:tcW w:w="3680" w:type="dxa"/>
        </w:tcPr>
        <w:p w:rsidR="00F2296D" w:rsidRDefault="00051F4A">
          <w:pPr>
            <w:pStyle w:val="PURHeaderText"/>
            <w:jc w:val="right"/>
          </w:pPr>
          <w:r>
            <w:fldChar w:fldCharType="begin"/>
          </w:r>
          <w:r>
            <w:instrText xml:space="preserve"> PAGE \* MERGEFORMAT </w:instrText>
          </w:r>
          <w:r>
            <w:fldChar w:fldCharType="separate"/>
          </w:r>
          <w:r w:rsidR="00F1541A">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2296D">
      <w:tc>
        <w:tcPr>
          <w:tcW w:w="8560" w:type="dxa"/>
        </w:tcPr>
        <w:p w:rsidR="00F2296D" w:rsidRDefault="00051F4A">
          <w:pPr>
            <w:pStyle w:val="PURHeaderText"/>
          </w:pPr>
          <w:r>
            <w:t>Produktvilkår for Microsoft Volumenlicens (dansk (Danish), april 2017)</w:t>
          </w:r>
        </w:p>
      </w:tc>
      <w:tc>
        <w:tcPr>
          <w:tcW w:w="3680" w:type="dxa"/>
        </w:tcPr>
        <w:p w:rsidR="00F2296D" w:rsidRDefault="00051F4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F2296D">
      <w:tc>
        <w:tcPr>
          <w:tcW w:w="8560" w:type="dxa"/>
        </w:tcPr>
        <w:p w:rsidR="00F2296D" w:rsidRDefault="00051F4A">
          <w:pPr>
            <w:pStyle w:val="PURHeaderText"/>
          </w:pPr>
          <w:r>
            <w:t>Produktvilkår for Microsoft Volumenlicens (dansk (Danish), april 2017)</w:t>
          </w:r>
        </w:p>
      </w:tc>
      <w:tc>
        <w:tcPr>
          <w:tcW w:w="3680" w:type="dxa"/>
        </w:tcPr>
        <w:p w:rsidR="00F2296D" w:rsidRDefault="00051F4A">
          <w:pPr>
            <w:pStyle w:val="PURHeaderText"/>
            <w:jc w:val="right"/>
          </w:pPr>
          <w:r>
            <w:fldChar w:fldCharType="begin"/>
          </w:r>
          <w:r>
            <w:instrText xml:space="preserve"> PAGE \* MERGEFORMAT </w:instrText>
          </w:r>
          <w:r>
            <w:fldChar w:fldCharType="separate"/>
          </w:r>
          <w:r w:rsidR="00F1541A">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051F4A">
      <w:tc>
        <w:tcPr>
          <w:tcW w:w="8560" w:type="dxa"/>
        </w:tcPr>
        <w:p w:rsidR="00F2296D" w:rsidRDefault="00051F4A">
          <w:pPr>
            <w:pStyle w:val="PURHeaderText"/>
          </w:pPr>
          <w:r>
            <w:t>Produktvilkår for Microsoft Volumenlicens (dansk (Danish), april 2017)</w:t>
          </w:r>
        </w:p>
      </w:tc>
      <w:tc>
        <w:tcPr>
          <w:tcW w:w="3680" w:type="dxa"/>
        </w:tcPr>
        <w:p w:rsidR="00F2296D" w:rsidRDefault="00051F4A">
          <w:pPr>
            <w:pStyle w:val="PURHeaderText"/>
            <w:jc w:val="right"/>
          </w:pPr>
          <w:r>
            <w:fldChar w:fldCharType="begin"/>
          </w:r>
          <w:r>
            <w:instrText xml:space="preserve"> PAGE \* MERGEFORMAT </w:instrText>
          </w:r>
          <w:r>
            <w:fldChar w:fldCharType="separate"/>
          </w:r>
          <w:r w:rsidR="00F1541A">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F2296D">
      <w:tc>
        <w:tcPr>
          <w:tcW w:w="8560" w:type="dxa"/>
        </w:tcPr>
        <w:p w:rsidR="00F2296D" w:rsidRDefault="00051F4A">
          <w:pPr>
            <w:pStyle w:val="PURHeaderText"/>
          </w:pPr>
          <w:r>
            <w:t>Produktvilkår for Microsoft Volumenlicens (dansk (Danish), april 2017)</w:t>
          </w:r>
        </w:p>
      </w:tc>
      <w:tc>
        <w:tcPr>
          <w:tcW w:w="3680" w:type="dxa"/>
        </w:tcPr>
        <w:p w:rsidR="00F2296D" w:rsidRDefault="00051F4A">
          <w:pPr>
            <w:pStyle w:val="PURHeaderText"/>
            <w:jc w:val="right"/>
          </w:pPr>
          <w:r>
            <w:fldChar w:fldCharType="begin"/>
          </w:r>
          <w:r>
            <w:instrText xml:space="preserve"> PAGE \* MERGEFORMAT </w:instrText>
          </w:r>
          <w:r>
            <w:fldChar w:fldCharType="separate"/>
          </w:r>
          <w:r w:rsidR="00F1541A">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F2296D">
      <w:tc>
        <w:tcPr>
          <w:tcW w:w="8560" w:type="dxa"/>
        </w:tcPr>
        <w:p w:rsidR="00F2296D" w:rsidRDefault="00051F4A">
          <w:pPr>
            <w:pStyle w:val="PURHeaderText"/>
          </w:pPr>
          <w:r>
            <w:t>Produktvilkår for Microsoft Volumenlicens (dansk (Danish), april 2017)</w:t>
          </w:r>
        </w:p>
      </w:tc>
      <w:tc>
        <w:tcPr>
          <w:tcW w:w="3680" w:type="dxa"/>
        </w:tcPr>
        <w:p w:rsidR="00F2296D" w:rsidRDefault="00051F4A">
          <w:pPr>
            <w:pStyle w:val="PURHeaderText"/>
            <w:jc w:val="right"/>
          </w:pPr>
          <w:r>
            <w:fldChar w:fldCharType="begin"/>
          </w:r>
          <w:r>
            <w:instrText xml:space="preserve"> PAGE \* MERGEFORMAT </w:instrText>
          </w:r>
          <w:r>
            <w:fldChar w:fldCharType="separate"/>
          </w:r>
          <w:r w:rsidR="00F1541A">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F2296D">
      <w:tc>
        <w:tcPr>
          <w:tcW w:w="8560" w:type="dxa"/>
        </w:tcPr>
        <w:p w:rsidR="00F2296D" w:rsidRDefault="00051F4A">
          <w:pPr>
            <w:pStyle w:val="PURHeaderText"/>
          </w:pPr>
          <w:r>
            <w:t>Produktvilkår for Microsoft Volumenlicens (dansk (Danish), april 2017)</w:t>
          </w:r>
        </w:p>
      </w:tc>
      <w:tc>
        <w:tcPr>
          <w:tcW w:w="3680" w:type="dxa"/>
        </w:tcPr>
        <w:p w:rsidR="00F2296D" w:rsidRDefault="00051F4A">
          <w:pPr>
            <w:pStyle w:val="PURHeaderText"/>
            <w:jc w:val="right"/>
          </w:pPr>
          <w:r>
            <w:fldChar w:fldCharType="begin"/>
          </w:r>
          <w:r>
            <w:instrText xml:space="preserve"> PAGE \* MERGEFORMAT </w:instrText>
          </w:r>
          <w:r>
            <w:fldChar w:fldCharType="separate"/>
          </w:r>
          <w:r w:rsidR="00F1541A">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F2296D">
      <w:tc>
        <w:tcPr>
          <w:tcW w:w="8560" w:type="dxa"/>
        </w:tcPr>
        <w:p w:rsidR="00F2296D" w:rsidRDefault="00051F4A">
          <w:pPr>
            <w:pStyle w:val="PURHeaderText"/>
          </w:pPr>
          <w:r>
            <w:t>Produktvilkår for Microsoft Volumenlicens (dansk (Danish), april 2017)</w:t>
          </w:r>
        </w:p>
      </w:tc>
      <w:tc>
        <w:tcPr>
          <w:tcW w:w="3680" w:type="dxa"/>
        </w:tcPr>
        <w:p w:rsidR="00F2296D" w:rsidRDefault="00051F4A">
          <w:pPr>
            <w:pStyle w:val="PURHeaderText"/>
            <w:jc w:val="right"/>
          </w:pPr>
          <w:r>
            <w:fldChar w:fldCharType="begin"/>
          </w:r>
          <w:r>
            <w:instrText xml:space="preserve"> PAGE \* MERGEFORMAT </w:instrText>
          </w:r>
          <w:r>
            <w:fldChar w:fldCharType="separate"/>
          </w:r>
          <w:r w:rsidR="00F1541A">
            <w:rPr>
              <w:noProof/>
            </w:rPr>
            <w:t>97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051F4A">
      <w:tc>
        <w:tcPr>
          <w:tcW w:w="8560" w:type="dxa"/>
        </w:tcPr>
        <w:p w:rsidR="00F2296D" w:rsidRDefault="00051F4A">
          <w:pPr>
            <w:pStyle w:val="PURHeaderText"/>
          </w:pPr>
          <w:r>
            <w:t>Produktvilkår for Microsoft Volumenlicens (dansk (Danish), april 2017)</w:t>
          </w:r>
        </w:p>
      </w:tc>
      <w:tc>
        <w:tcPr>
          <w:tcW w:w="3680" w:type="dxa"/>
        </w:tcPr>
        <w:p w:rsidR="00F2296D" w:rsidRDefault="00051F4A">
          <w:pPr>
            <w:pStyle w:val="PURHeaderText"/>
            <w:jc w:val="right"/>
          </w:pPr>
          <w:r>
            <w:fldChar w:fldCharType="begin"/>
          </w:r>
          <w:r>
            <w:instrText xml:space="preserve"> PAGE \* MERGEFORMAT </w:instrText>
          </w:r>
          <w:r>
            <w:fldChar w:fldCharType="separate"/>
          </w:r>
          <w:r w:rsidR="00F1541A">
            <w:rPr>
              <w:noProof/>
            </w:rPr>
            <w:t>102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F2296D">
      <w:tc>
        <w:tcPr>
          <w:tcW w:w="8560" w:type="dxa"/>
        </w:tcPr>
        <w:p w:rsidR="00F2296D" w:rsidRDefault="00051F4A">
          <w:pPr>
            <w:pStyle w:val="PURHeaderText"/>
          </w:pPr>
          <w:r>
            <w:t>Produktvilkår for Microsoft Volumenlicens (dansk (Danish), april 2017)</w:t>
          </w:r>
        </w:p>
      </w:tc>
      <w:tc>
        <w:tcPr>
          <w:tcW w:w="3680" w:type="dxa"/>
        </w:tcPr>
        <w:p w:rsidR="00F2296D" w:rsidRDefault="00051F4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C3526"/>
    <w:multiLevelType w:val="multilevel"/>
    <w:tmpl w:val="6EA87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77601"/>
    <w:multiLevelType w:val="multilevel"/>
    <w:tmpl w:val="8E2EE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F1091"/>
    <w:multiLevelType w:val="multilevel"/>
    <w:tmpl w:val="8BF01D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D1C51"/>
    <w:multiLevelType w:val="multilevel"/>
    <w:tmpl w:val="0F8A6F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00371"/>
    <w:multiLevelType w:val="multilevel"/>
    <w:tmpl w:val="8ECC9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97596"/>
    <w:multiLevelType w:val="multilevel"/>
    <w:tmpl w:val="AF2EE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4708C7"/>
    <w:multiLevelType w:val="multilevel"/>
    <w:tmpl w:val="C6786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185575"/>
    <w:multiLevelType w:val="multilevel"/>
    <w:tmpl w:val="709812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30C58"/>
    <w:multiLevelType w:val="multilevel"/>
    <w:tmpl w:val="65F603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B65652"/>
    <w:multiLevelType w:val="multilevel"/>
    <w:tmpl w:val="A1F6014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B609C6"/>
    <w:multiLevelType w:val="multilevel"/>
    <w:tmpl w:val="635C3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D37431"/>
    <w:multiLevelType w:val="multilevel"/>
    <w:tmpl w:val="BE86D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B11A23"/>
    <w:multiLevelType w:val="multilevel"/>
    <w:tmpl w:val="EA184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EB0B78"/>
    <w:multiLevelType w:val="multilevel"/>
    <w:tmpl w:val="34FAA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8539F4"/>
    <w:multiLevelType w:val="multilevel"/>
    <w:tmpl w:val="21E49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3C0758"/>
    <w:multiLevelType w:val="multilevel"/>
    <w:tmpl w:val="B0F88D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8E39F5"/>
    <w:multiLevelType w:val="multilevel"/>
    <w:tmpl w:val="70D07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FE026C"/>
    <w:multiLevelType w:val="multilevel"/>
    <w:tmpl w:val="431CE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F17E05"/>
    <w:multiLevelType w:val="multilevel"/>
    <w:tmpl w:val="D7323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566A65"/>
    <w:multiLevelType w:val="multilevel"/>
    <w:tmpl w:val="C2E68D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3B417E"/>
    <w:multiLevelType w:val="multilevel"/>
    <w:tmpl w:val="600869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8A0DF3"/>
    <w:multiLevelType w:val="multilevel"/>
    <w:tmpl w:val="BC524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126B39"/>
    <w:multiLevelType w:val="multilevel"/>
    <w:tmpl w:val="6CAC7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590A2B"/>
    <w:multiLevelType w:val="multilevel"/>
    <w:tmpl w:val="A5EE3A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F26AC0"/>
    <w:multiLevelType w:val="multilevel"/>
    <w:tmpl w:val="462EA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0D254F"/>
    <w:multiLevelType w:val="multilevel"/>
    <w:tmpl w:val="DFAAF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492A61"/>
    <w:multiLevelType w:val="multilevel"/>
    <w:tmpl w:val="11DC8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75625B3"/>
    <w:multiLevelType w:val="multilevel"/>
    <w:tmpl w:val="0D8E80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D769E3"/>
    <w:multiLevelType w:val="multilevel"/>
    <w:tmpl w:val="09BE40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361AD5"/>
    <w:multiLevelType w:val="multilevel"/>
    <w:tmpl w:val="0FCAF4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2F5BF1"/>
    <w:multiLevelType w:val="multilevel"/>
    <w:tmpl w:val="F104D0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81534A"/>
    <w:multiLevelType w:val="multilevel"/>
    <w:tmpl w:val="1DE2D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DC6875"/>
    <w:multiLevelType w:val="multilevel"/>
    <w:tmpl w:val="1E3404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264ECE"/>
    <w:multiLevelType w:val="multilevel"/>
    <w:tmpl w:val="F6B88E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785C9F"/>
    <w:multiLevelType w:val="multilevel"/>
    <w:tmpl w:val="0136D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AF2672A"/>
    <w:multiLevelType w:val="multilevel"/>
    <w:tmpl w:val="FC9C9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B1414EE"/>
    <w:multiLevelType w:val="multilevel"/>
    <w:tmpl w:val="38F6C9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A4709F"/>
    <w:multiLevelType w:val="multilevel"/>
    <w:tmpl w:val="98E62B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F44F61"/>
    <w:multiLevelType w:val="multilevel"/>
    <w:tmpl w:val="2A0097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15B51BC"/>
    <w:multiLevelType w:val="multilevel"/>
    <w:tmpl w:val="D5022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074F60"/>
    <w:multiLevelType w:val="multilevel"/>
    <w:tmpl w:val="C5C47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EE7A46"/>
    <w:multiLevelType w:val="multilevel"/>
    <w:tmpl w:val="39F0F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015600"/>
    <w:multiLevelType w:val="multilevel"/>
    <w:tmpl w:val="FC18E7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CC4B69"/>
    <w:multiLevelType w:val="multilevel"/>
    <w:tmpl w:val="885A4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4D0366"/>
    <w:multiLevelType w:val="multilevel"/>
    <w:tmpl w:val="38104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F5406D"/>
    <w:multiLevelType w:val="multilevel"/>
    <w:tmpl w:val="B5B08F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D964B3"/>
    <w:multiLevelType w:val="multilevel"/>
    <w:tmpl w:val="C88415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5C65F8"/>
    <w:multiLevelType w:val="multilevel"/>
    <w:tmpl w:val="33CEB6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6B1335"/>
    <w:multiLevelType w:val="multilevel"/>
    <w:tmpl w:val="090ED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1E55E6"/>
    <w:multiLevelType w:val="multilevel"/>
    <w:tmpl w:val="3F506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8A5AAF"/>
    <w:multiLevelType w:val="multilevel"/>
    <w:tmpl w:val="8C90D3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BC0A9A"/>
    <w:multiLevelType w:val="multilevel"/>
    <w:tmpl w:val="D8F24A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455B1A"/>
    <w:multiLevelType w:val="multilevel"/>
    <w:tmpl w:val="976EFC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36371B"/>
    <w:multiLevelType w:val="multilevel"/>
    <w:tmpl w:val="7DAEED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8C01E2"/>
    <w:multiLevelType w:val="multilevel"/>
    <w:tmpl w:val="CA9E88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EE288C"/>
    <w:multiLevelType w:val="multilevel"/>
    <w:tmpl w:val="865264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6F1797"/>
    <w:multiLevelType w:val="multilevel"/>
    <w:tmpl w:val="6546B5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D73781"/>
    <w:multiLevelType w:val="multilevel"/>
    <w:tmpl w:val="0CDCB6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5"/>
  </w:num>
  <w:num w:numId="3">
    <w:abstractNumId w:val="27"/>
  </w:num>
  <w:num w:numId="4">
    <w:abstractNumId w:val="30"/>
  </w:num>
  <w:num w:numId="5">
    <w:abstractNumId w:val="14"/>
  </w:num>
  <w:num w:numId="6">
    <w:abstractNumId w:val="28"/>
  </w:num>
  <w:num w:numId="7">
    <w:abstractNumId w:val="47"/>
  </w:num>
  <w:num w:numId="8">
    <w:abstractNumId w:val="53"/>
  </w:num>
  <w:num w:numId="9">
    <w:abstractNumId w:val="59"/>
  </w:num>
  <w:num w:numId="10">
    <w:abstractNumId w:val="34"/>
  </w:num>
  <w:num w:numId="11">
    <w:abstractNumId w:val="36"/>
  </w:num>
  <w:num w:numId="12">
    <w:abstractNumId w:val="58"/>
  </w:num>
  <w:num w:numId="13">
    <w:abstractNumId w:val="7"/>
  </w:num>
  <w:num w:numId="14">
    <w:abstractNumId w:val="44"/>
  </w:num>
  <w:num w:numId="15">
    <w:abstractNumId w:val="52"/>
  </w:num>
  <w:num w:numId="16">
    <w:abstractNumId w:val="38"/>
  </w:num>
  <w:num w:numId="17">
    <w:abstractNumId w:val="42"/>
  </w:num>
  <w:num w:numId="18">
    <w:abstractNumId w:val="23"/>
  </w:num>
  <w:num w:numId="19">
    <w:abstractNumId w:val="13"/>
  </w:num>
  <w:num w:numId="20">
    <w:abstractNumId w:val="29"/>
  </w:num>
  <w:num w:numId="21">
    <w:abstractNumId w:val="4"/>
  </w:num>
  <w:num w:numId="22">
    <w:abstractNumId w:val="3"/>
  </w:num>
  <w:num w:numId="23">
    <w:abstractNumId w:val="10"/>
  </w:num>
  <w:num w:numId="24">
    <w:abstractNumId w:val="50"/>
  </w:num>
  <w:num w:numId="25">
    <w:abstractNumId w:val="18"/>
  </w:num>
  <w:num w:numId="26">
    <w:abstractNumId w:val="8"/>
  </w:num>
  <w:num w:numId="27">
    <w:abstractNumId w:val="51"/>
  </w:num>
  <w:num w:numId="28">
    <w:abstractNumId w:val="12"/>
  </w:num>
  <w:num w:numId="29">
    <w:abstractNumId w:val="20"/>
  </w:num>
  <w:num w:numId="30">
    <w:abstractNumId w:val="2"/>
  </w:num>
  <w:num w:numId="31">
    <w:abstractNumId w:val="21"/>
  </w:num>
  <w:num w:numId="32">
    <w:abstractNumId w:val="6"/>
  </w:num>
  <w:num w:numId="33">
    <w:abstractNumId w:val="41"/>
  </w:num>
  <w:num w:numId="34">
    <w:abstractNumId w:val="37"/>
  </w:num>
  <w:num w:numId="35">
    <w:abstractNumId w:val="24"/>
  </w:num>
  <w:num w:numId="36">
    <w:abstractNumId w:val="9"/>
  </w:num>
  <w:num w:numId="37">
    <w:abstractNumId w:val="17"/>
  </w:num>
  <w:num w:numId="38">
    <w:abstractNumId w:val="32"/>
  </w:num>
  <w:num w:numId="39">
    <w:abstractNumId w:val="5"/>
  </w:num>
  <w:num w:numId="40">
    <w:abstractNumId w:val="57"/>
  </w:num>
  <w:num w:numId="41">
    <w:abstractNumId w:val="1"/>
  </w:num>
  <w:num w:numId="42">
    <w:abstractNumId w:val="0"/>
  </w:num>
  <w:num w:numId="43">
    <w:abstractNumId w:val="43"/>
  </w:num>
  <w:num w:numId="44">
    <w:abstractNumId w:val="11"/>
  </w:num>
  <w:num w:numId="45">
    <w:abstractNumId w:val="16"/>
  </w:num>
  <w:num w:numId="46">
    <w:abstractNumId w:val="25"/>
  </w:num>
  <w:num w:numId="47">
    <w:abstractNumId w:val="49"/>
  </w:num>
  <w:num w:numId="48">
    <w:abstractNumId w:val="46"/>
  </w:num>
  <w:num w:numId="49">
    <w:abstractNumId w:val="33"/>
  </w:num>
  <w:num w:numId="50">
    <w:abstractNumId w:val="54"/>
  </w:num>
  <w:num w:numId="51">
    <w:abstractNumId w:val="48"/>
  </w:num>
  <w:num w:numId="52">
    <w:abstractNumId w:val="15"/>
  </w:num>
  <w:num w:numId="53">
    <w:abstractNumId w:val="56"/>
  </w:num>
  <w:num w:numId="54">
    <w:abstractNumId w:val="26"/>
  </w:num>
  <w:num w:numId="55">
    <w:abstractNumId w:val="39"/>
  </w:num>
  <w:num w:numId="56">
    <w:abstractNumId w:val="19"/>
  </w:num>
  <w:num w:numId="57">
    <w:abstractNumId w:val="22"/>
  </w:num>
  <w:num w:numId="58">
    <w:abstractNumId w:val="45"/>
  </w:num>
  <w:num w:numId="59">
    <w:abstractNumId w:val="55"/>
  </w:num>
  <w:num w:numId="60">
    <w:abstractNumId w:val="3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RpjeodfNq3KAY/o03JWWMaenNwq33eZwL2EhlHi6nDAJycrLQXvrBzEw/AD2dlEkCG/fKV5k5GcoGDrgRAzcw==" w:salt="rV2RHX8D220u/Blegz+TP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1F4A"/>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22E0"/>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31FF"/>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541A"/>
    <w:rsid w:val="00F201C8"/>
    <w:rsid w:val="00F2296D"/>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51F4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fwlink/?LinkID=229882"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footer" Target="foot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0.0.3.131/"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32/"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C1627D-926B-4D60-8936-06F9BE74DD71}">
  <ds:schemaRefs>
    <ds:schemaRef ds:uri="http://schemas.openxmlformats.org/officeDocument/2006/bibliography"/>
  </ds:schemaRefs>
</ds:datastoreItem>
</file>

<file path=customXml/itemProps2.xml><?xml version="1.0" encoding="utf-8"?>
<ds:datastoreItem xmlns:ds="http://schemas.openxmlformats.org/officeDocument/2006/customXml" ds:itemID="{BAADB595-5B27-4CDA-9811-02FFFBF2E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106321</Words>
  <Characters>606031</Characters>
  <Application>Microsoft Office Word</Application>
  <DocSecurity>8</DocSecurity>
  <Lines>5050</Lines>
  <Paragraphs>1421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2017-03-30T19:09:00Z</dcterms:created>
  <dcterms:modified xsi:type="dcterms:W3CDTF">2017-03-30T19:09:00Z</dcterms:modified>
</cp:coreProperties>
</file>